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081FE1">
      <w:pPr>
        <w:rPr>
          <w:rFonts w:hint="eastAsia"/>
          <w:color w:val="auto"/>
          <w:highlight w:val="yellow"/>
        </w:rPr>
      </w:pPr>
      <w:r>
        <w:rPr>
          <w:rFonts w:hint="eastAsia" w:ascii="宋体" w:hAnsi="宋体"/>
          <w:color w:val="auto"/>
          <w:sz w:val="20"/>
          <w:highlight w:val="white"/>
        </w:rPr>
        <w:t xml:space="preserve">  </w:t>
      </w:r>
    </w:p>
    <w:p w14:paraId="3F886DFB">
      <w:pPr>
        <w:tabs>
          <w:tab w:val="left" w:pos="1134"/>
          <w:tab w:val="left" w:pos="5481"/>
          <w:tab w:val="left" w:pos="5859"/>
        </w:tabs>
        <w:jc w:val="center"/>
        <w:rPr>
          <w:rFonts w:hint="eastAsia" w:eastAsia="华文中宋"/>
          <w:b/>
          <w:color w:val="auto"/>
          <w:sz w:val="52"/>
        </w:rPr>
      </w:pPr>
    </w:p>
    <w:p w14:paraId="06F3B557">
      <w:pPr>
        <w:tabs>
          <w:tab w:val="left" w:pos="1134"/>
          <w:tab w:val="left" w:pos="5481"/>
          <w:tab w:val="left" w:pos="5859"/>
        </w:tabs>
        <w:jc w:val="center"/>
        <w:rPr>
          <w:rFonts w:hint="eastAsia" w:eastAsia="华文中宋"/>
          <w:b/>
          <w:color w:val="auto"/>
          <w:sz w:val="52"/>
        </w:rPr>
      </w:pPr>
    </w:p>
    <w:p w14:paraId="20F81843">
      <w:pPr>
        <w:tabs>
          <w:tab w:val="left" w:pos="1134"/>
          <w:tab w:val="left" w:pos="5160"/>
        </w:tabs>
        <w:jc w:val="center"/>
        <w:rPr>
          <w:rFonts w:hint="eastAsia" w:ascii="黑体" w:hAnsi="黑体" w:eastAsia="黑体"/>
          <w:color w:val="auto"/>
          <w:sz w:val="72"/>
          <w:szCs w:val="72"/>
          <w:lang w:eastAsia="zh-CN"/>
        </w:rPr>
      </w:pPr>
      <w:r>
        <w:rPr>
          <w:rFonts w:hint="eastAsia" w:ascii="黑体" w:hAnsi="黑体" w:eastAsia="黑体"/>
          <w:color w:val="auto"/>
          <w:sz w:val="72"/>
          <w:szCs w:val="72"/>
        </w:rPr>
        <w:t>阿勒泰地区政府</w:t>
      </w:r>
      <w:r>
        <w:rPr>
          <w:rFonts w:hint="eastAsia" w:ascii="黑体" w:hAnsi="黑体" w:eastAsia="黑体"/>
          <w:color w:val="auto"/>
          <w:sz w:val="72"/>
          <w:szCs w:val="72"/>
          <w:lang w:eastAsia="zh-CN"/>
        </w:rPr>
        <w:t>采购</w:t>
      </w:r>
    </w:p>
    <w:p w14:paraId="550BD412">
      <w:pPr>
        <w:tabs>
          <w:tab w:val="left" w:pos="1134"/>
          <w:tab w:val="left" w:pos="5160"/>
        </w:tabs>
        <w:jc w:val="center"/>
        <w:rPr>
          <w:rFonts w:hint="eastAsia" w:ascii="黑体" w:hAnsi="黑体" w:eastAsia="黑体"/>
          <w:color w:val="auto"/>
          <w:sz w:val="72"/>
          <w:szCs w:val="72"/>
        </w:rPr>
      </w:pPr>
      <w:r>
        <w:rPr>
          <w:rFonts w:hint="eastAsia" w:eastAsia="黑体"/>
          <w:color w:val="auto"/>
          <w:sz w:val="72"/>
          <w:szCs w:val="72"/>
        </w:rPr>
        <w:t>竞争性谈判</w:t>
      </w:r>
      <w:r>
        <w:rPr>
          <w:rFonts w:hint="eastAsia" w:ascii="黑体" w:hAnsi="黑体" w:eastAsia="黑体"/>
          <w:color w:val="auto"/>
          <w:sz w:val="72"/>
          <w:szCs w:val="72"/>
        </w:rPr>
        <w:t>文件</w:t>
      </w:r>
    </w:p>
    <w:p w14:paraId="361DC7A6">
      <w:pPr>
        <w:tabs>
          <w:tab w:val="left" w:pos="1134"/>
          <w:tab w:val="left" w:pos="5481"/>
          <w:tab w:val="left" w:pos="5859"/>
        </w:tabs>
        <w:jc w:val="center"/>
        <w:rPr>
          <w:rFonts w:hint="eastAsia" w:ascii="黑体" w:hAnsi="黑体" w:eastAsia="黑体"/>
          <w:b/>
          <w:color w:val="auto"/>
          <w:sz w:val="36"/>
          <w:szCs w:val="36"/>
        </w:rPr>
      </w:pPr>
      <w:r>
        <w:rPr>
          <w:rFonts w:hint="eastAsia" w:ascii="黑体" w:hAnsi="黑体" w:eastAsia="黑体"/>
          <w:color w:val="auto"/>
          <w:sz w:val="72"/>
          <w:szCs w:val="72"/>
          <w:lang w:val="en-US" w:eastAsia="zh-CN"/>
        </w:rPr>
        <w:t>（货物类）</w:t>
      </w:r>
    </w:p>
    <w:p w14:paraId="3A9C9C2B">
      <w:pPr>
        <w:tabs>
          <w:tab w:val="left" w:pos="1134"/>
          <w:tab w:val="left" w:pos="5481"/>
          <w:tab w:val="left" w:pos="5859"/>
        </w:tabs>
        <w:jc w:val="center"/>
        <w:rPr>
          <w:rFonts w:hint="eastAsia" w:ascii="黑体" w:hAnsi="黑体" w:eastAsia="黑体"/>
          <w:b/>
          <w:color w:val="auto"/>
          <w:sz w:val="36"/>
          <w:szCs w:val="36"/>
        </w:rPr>
      </w:pPr>
    </w:p>
    <w:p w14:paraId="3D1B589A">
      <w:pPr>
        <w:tabs>
          <w:tab w:val="left" w:pos="1134"/>
          <w:tab w:val="left" w:pos="5481"/>
          <w:tab w:val="left" w:pos="5859"/>
        </w:tabs>
        <w:jc w:val="center"/>
        <w:rPr>
          <w:rFonts w:hint="eastAsia" w:eastAsia="黑体"/>
          <w:b/>
          <w:color w:val="auto"/>
          <w:sz w:val="32"/>
        </w:rPr>
      </w:pPr>
    </w:p>
    <w:p w14:paraId="1065DFF9">
      <w:pPr>
        <w:tabs>
          <w:tab w:val="left" w:pos="1134"/>
          <w:tab w:val="left" w:pos="5481"/>
          <w:tab w:val="left" w:pos="5859"/>
        </w:tabs>
        <w:jc w:val="center"/>
        <w:rPr>
          <w:rFonts w:hint="eastAsia" w:eastAsia="黑体"/>
          <w:b/>
          <w:color w:val="auto"/>
          <w:sz w:val="32"/>
        </w:rPr>
      </w:pPr>
    </w:p>
    <w:p w14:paraId="73BB8C9C">
      <w:pPr>
        <w:pStyle w:val="19"/>
        <w:spacing w:line="240" w:lineRule="auto"/>
        <w:rPr>
          <w:rFonts w:hint="eastAsia" w:asciiTheme="minorEastAsia" w:hAnsiTheme="minorEastAsia" w:eastAsiaTheme="minorEastAsia" w:cstheme="minorEastAsia"/>
          <w:b w:val="0"/>
          <w:bCs/>
          <w:color w:val="auto"/>
          <w:sz w:val="32"/>
          <w:u w:val="single"/>
          <w:lang w:val="en-US" w:eastAsia="zh-CN"/>
        </w:rPr>
      </w:pPr>
      <w:r>
        <w:rPr>
          <w:rFonts w:hint="eastAsia" w:ascii="宋体" w:hAnsi="宋体" w:eastAsia="宋体" w:cs="宋体"/>
          <w:b/>
          <w:color w:val="auto"/>
          <w:sz w:val="32"/>
        </w:rPr>
        <w:t>项目名称</w:t>
      </w:r>
      <w:r>
        <w:rPr>
          <w:rFonts w:hint="eastAsia" w:ascii="宋体" w:hAnsi="宋体"/>
          <w:b/>
          <w:color w:val="auto"/>
          <w:sz w:val="32"/>
        </w:rPr>
        <w:t>：</w:t>
      </w:r>
      <w:r>
        <w:rPr>
          <w:rFonts w:hint="eastAsia" w:asciiTheme="minorEastAsia" w:hAnsiTheme="minorEastAsia" w:eastAsiaTheme="minorEastAsia" w:cstheme="minorEastAsia"/>
          <w:b w:val="0"/>
          <w:bCs/>
          <w:color w:val="auto"/>
          <w:sz w:val="32"/>
          <w:u w:val="single"/>
          <w:lang w:val="en-US" w:eastAsia="zh-CN"/>
        </w:rPr>
        <w:t>新疆财经大学阿勒泰校区信息化建设项目（三次）</w:t>
      </w:r>
    </w:p>
    <w:p w14:paraId="7F7F8BFC">
      <w:pPr>
        <w:pStyle w:val="19"/>
        <w:spacing w:line="240" w:lineRule="auto"/>
        <w:rPr>
          <w:rFonts w:hint="default" w:asciiTheme="minorEastAsia" w:hAnsiTheme="minorEastAsia" w:eastAsiaTheme="minorEastAsia" w:cstheme="minorEastAsia"/>
          <w:b w:val="0"/>
          <w:bCs/>
          <w:color w:val="auto"/>
          <w:sz w:val="32"/>
          <w:u w:val="single"/>
          <w:lang w:val="en-US" w:eastAsia="zh-CN"/>
        </w:rPr>
      </w:pPr>
      <w:r>
        <w:rPr>
          <w:rFonts w:hint="eastAsia" w:ascii="宋体" w:hAnsi="宋体" w:eastAsia="宋体" w:cs="宋体"/>
          <w:b/>
          <w:color w:val="000000" w:themeColor="text1"/>
          <w:sz w:val="32"/>
          <w:lang w:eastAsia="zh-CN"/>
          <w14:textFill>
            <w14:solidFill>
              <w14:schemeClr w14:val="tx1"/>
            </w14:solidFill>
          </w14:textFill>
        </w:rPr>
        <w:t>项目</w:t>
      </w:r>
      <w:r>
        <w:rPr>
          <w:rFonts w:hint="eastAsia" w:ascii="宋体" w:hAnsi="宋体" w:eastAsia="宋体" w:cs="宋体"/>
          <w:b/>
          <w:color w:val="000000" w:themeColor="text1"/>
          <w:sz w:val="32"/>
          <w14:textFill>
            <w14:solidFill>
              <w14:schemeClr w14:val="tx1"/>
            </w14:solidFill>
          </w14:textFill>
        </w:rPr>
        <w:t>编号</w:t>
      </w:r>
      <w:r>
        <w:rPr>
          <w:rFonts w:hint="eastAsia" w:ascii="宋体" w:hAnsi="宋体"/>
          <w:b/>
          <w:color w:val="000000" w:themeColor="text1"/>
          <w:sz w:val="32"/>
          <w14:textFill>
            <w14:solidFill>
              <w14:schemeClr w14:val="tx1"/>
            </w14:solidFill>
          </w14:textFill>
        </w:rPr>
        <w:t>：</w:t>
      </w:r>
      <w:r>
        <w:rPr>
          <w:rFonts w:hint="eastAsia" w:asciiTheme="minorEastAsia" w:hAnsiTheme="minorEastAsia" w:eastAsiaTheme="minorEastAsia" w:cstheme="minorEastAsia"/>
          <w:b w:val="0"/>
          <w:bCs/>
          <w:color w:val="auto"/>
          <w:sz w:val="32"/>
          <w:u w:val="single"/>
          <w:lang w:val="en-US" w:eastAsia="zh-CN"/>
        </w:rPr>
        <w:t>ADCG-JZ(2025)-33号-2</w:t>
      </w:r>
    </w:p>
    <w:p w14:paraId="12A16806">
      <w:pPr>
        <w:pStyle w:val="19"/>
        <w:spacing w:line="240" w:lineRule="auto"/>
        <w:rPr>
          <w:rFonts w:hint="eastAsia" w:asciiTheme="minorEastAsia" w:hAnsiTheme="minorEastAsia" w:eastAsiaTheme="minorEastAsia" w:cstheme="minorEastAsia"/>
          <w:b w:val="0"/>
          <w:bCs/>
          <w:color w:val="auto"/>
          <w:sz w:val="32"/>
          <w:u w:val="single"/>
          <w:lang w:val="en-US" w:eastAsia="zh-CN"/>
        </w:rPr>
      </w:pPr>
      <w:r>
        <w:rPr>
          <w:rFonts w:hint="eastAsia" w:ascii="宋体" w:hAnsi="宋体" w:eastAsia="宋体" w:cs="宋体"/>
          <w:b/>
          <w:color w:val="auto"/>
          <w:sz w:val="32"/>
          <w:lang w:eastAsia="zh-CN"/>
        </w:rPr>
        <w:t>集中采购</w:t>
      </w:r>
      <w:r>
        <w:rPr>
          <w:rFonts w:hint="eastAsia" w:ascii="宋体" w:hAnsi="宋体" w:eastAsia="宋体" w:cs="宋体"/>
          <w:b/>
          <w:color w:val="auto"/>
          <w:sz w:val="32"/>
        </w:rPr>
        <w:t>机构</w:t>
      </w:r>
      <w:r>
        <w:rPr>
          <w:rFonts w:hint="eastAsia" w:ascii="宋体" w:hAnsi="宋体"/>
          <w:b/>
          <w:color w:val="auto"/>
          <w:sz w:val="32"/>
        </w:rPr>
        <w:t>：</w:t>
      </w:r>
      <w:r>
        <w:rPr>
          <w:rFonts w:hint="eastAsia" w:asciiTheme="minorEastAsia" w:hAnsiTheme="minorEastAsia" w:eastAsiaTheme="minorEastAsia" w:cstheme="minorEastAsia"/>
          <w:b w:val="0"/>
          <w:bCs/>
          <w:color w:val="auto"/>
          <w:sz w:val="32"/>
          <w:u w:val="single"/>
          <w:lang w:val="en-US" w:eastAsia="zh-CN"/>
        </w:rPr>
        <w:t>阿勒泰地区公共资源交易中心</w:t>
      </w:r>
    </w:p>
    <w:p w14:paraId="0BC8B6CE">
      <w:pPr>
        <w:pStyle w:val="19"/>
        <w:spacing w:line="240" w:lineRule="auto"/>
        <w:rPr>
          <w:rFonts w:hint="eastAsia" w:asciiTheme="minorEastAsia" w:hAnsiTheme="minorEastAsia" w:eastAsiaTheme="minorEastAsia" w:cstheme="minorEastAsia"/>
          <w:b w:val="0"/>
          <w:bCs/>
          <w:color w:val="auto"/>
          <w:sz w:val="32"/>
          <w:u w:val="single"/>
          <w:lang w:val="en-US" w:eastAsia="zh-CN"/>
        </w:rPr>
      </w:pPr>
      <w:r>
        <w:rPr>
          <w:rFonts w:hint="eastAsia" w:ascii="宋体" w:hAnsi="宋体" w:eastAsia="宋体" w:cs="宋体"/>
          <w:b/>
          <w:color w:val="auto"/>
          <w:sz w:val="32"/>
        </w:rPr>
        <w:t>日期</w:t>
      </w:r>
      <w:r>
        <w:rPr>
          <w:rFonts w:hint="eastAsia" w:ascii="宋体" w:hAnsi="宋体"/>
          <w:b/>
          <w:color w:val="auto"/>
          <w:sz w:val="32"/>
        </w:rPr>
        <w:t>：</w:t>
      </w:r>
      <w:bookmarkStart w:id="0" w:name="EBc004ace670554f119cafbd04838286ab"/>
      <w:bookmarkEnd w:id="0"/>
      <w:r>
        <w:rPr>
          <w:rFonts w:hint="eastAsia" w:asciiTheme="minorEastAsia" w:hAnsiTheme="minorEastAsia" w:eastAsiaTheme="minorEastAsia" w:cstheme="minorEastAsia"/>
          <w:b w:val="0"/>
          <w:bCs/>
          <w:color w:val="auto"/>
          <w:sz w:val="32"/>
          <w:u w:val="single"/>
          <w:lang w:val="en-US" w:eastAsia="zh-CN"/>
        </w:rPr>
        <w:t>二〇二五年七月三十一日</w:t>
      </w:r>
    </w:p>
    <w:p w14:paraId="79C651C7">
      <w:pPr>
        <w:pStyle w:val="19"/>
        <w:ind w:firstLine="0" w:firstLineChars="0"/>
        <w:jc w:val="center"/>
        <w:rPr>
          <w:rFonts w:hint="eastAsia"/>
          <w:b/>
          <w:color w:val="auto"/>
          <w:sz w:val="30"/>
        </w:rPr>
      </w:pPr>
    </w:p>
    <w:p w14:paraId="01E663D3">
      <w:pPr>
        <w:tabs>
          <w:tab w:val="left" w:pos="1134"/>
          <w:tab w:val="left" w:pos="5481"/>
          <w:tab w:val="left" w:pos="5859"/>
        </w:tabs>
        <w:jc w:val="center"/>
        <w:rPr>
          <w:rFonts w:hint="eastAsia" w:eastAsia="黑体"/>
          <w:b/>
          <w:color w:val="auto"/>
          <w:sz w:val="32"/>
        </w:rPr>
      </w:pPr>
    </w:p>
    <w:p w14:paraId="22F3AAF7">
      <w:pPr>
        <w:rPr>
          <w:rFonts w:hint="eastAsia"/>
          <w:color w:val="auto"/>
          <w:highlight w:val="cyan"/>
        </w:rPr>
      </w:pPr>
      <w:r>
        <w:rPr>
          <w:rFonts w:hint="eastAsia"/>
          <w:color w:val="auto"/>
          <w:sz w:val="20"/>
          <w:highlight w:val="white"/>
        </w:rPr>
        <w:t xml:space="preserve"> </w:t>
      </w:r>
    </w:p>
    <w:p w14:paraId="677DBB38">
      <w:pPr>
        <w:spacing w:line="500" w:lineRule="exact"/>
        <w:jc w:val="both"/>
        <w:rPr>
          <w:rFonts w:hint="eastAsia" w:ascii="Calibri" w:hAnsi="Calibri" w:eastAsia="宋体" w:cs="Times New Roman"/>
          <w:b/>
          <w:bCs/>
          <w:caps/>
          <w:color w:val="auto"/>
          <w:kern w:val="2"/>
          <w:sz w:val="44"/>
          <w:szCs w:val="44"/>
          <w:lang w:val="zh-CN" w:eastAsia="zh-CN" w:bidi="ar-SA"/>
        </w:rPr>
        <w:sectPr>
          <w:footerReference r:id="rId3" w:type="default"/>
          <w:pgSz w:w="11906" w:h="16838"/>
          <w:pgMar w:top="1440" w:right="1797" w:bottom="1440" w:left="1797" w:header="851" w:footer="992" w:gutter="0"/>
          <w:pgNumType w:start="0"/>
          <w:cols w:space="0" w:num="1"/>
          <w:titlePg/>
          <w:rtlGutter w:val="0"/>
          <w:docGrid w:type="lines" w:linePitch="312" w:charSpace="0"/>
        </w:sectPr>
      </w:pPr>
    </w:p>
    <w:p w14:paraId="7ECCBD6C">
      <w:pPr>
        <w:spacing w:line="500" w:lineRule="exact"/>
        <w:jc w:val="center"/>
        <w:rPr>
          <w:rFonts w:hint="eastAsia" w:ascii="宋体" w:hAnsi="宋体"/>
          <w:b/>
          <w:color w:val="auto"/>
          <w:sz w:val="44"/>
          <w:lang w:val="zh-CN"/>
        </w:rPr>
      </w:pPr>
      <w:r>
        <w:rPr>
          <w:rFonts w:hint="eastAsia" w:ascii="Calibri" w:hAnsi="Calibri" w:eastAsia="宋体" w:cs="Times New Roman"/>
          <w:b/>
          <w:bCs/>
          <w:caps/>
          <w:color w:val="auto"/>
          <w:kern w:val="2"/>
          <w:sz w:val="44"/>
          <w:szCs w:val="44"/>
          <w:lang w:val="zh-CN" w:eastAsia="zh-CN" w:bidi="ar-SA"/>
        </w:rPr>
        <w:t>目录</w:t>
      </w:r>
    </w:p>
    <w:p w14:paraId="41D5F232">
      <w:pPr>
        <w:pStyle w:val="29"/>
        <w:tabs>
          <w:tab w:val="right" w:leader="dot" w:pos="9446"/>
        </w:tabs>
        <w:rPr>
          <w:color w:val="auto"/>
          <w:sz w:val="24"/>
          <w:szCs w:val="24"/>
        </w:rPr>
      </w:pPr>
      <w:r>
        <w:rPr>
          <w:rFonts w:ascii="宋体" w:hAnsi="宋体"/>
          <w:color w:val="auto"/>
        </w:rPr>
        <w:fldChar w:fldCharType="begin"/>
      </w:r>
      <w:r>
        <w:rPr>
          <w:rFonts w:ascii="宋体" w:hAnsi="宋体"/>
          <w:color w:val="auto"/>
          <w:highlight w:val="white"/>
        </w:rPr>
        <w:instrText xml:space="preserve"> TOC \h \z \u \t "标题 1,1,标题 2,2" </w:instrText>
      </w:r>
      <w:r>
        <w:rPr>
          <w:rFonts w:ascii="宋体" w:hAnsi="宋体"/>
          <w:color w:val="auto"/>
        </w:rPr>
        <w:fldChar w:fldCharType="separate"/>
      </w:r>
      <w:r>
        <w:rPr>
          <w:color w:val="auto"/>
          <w:sz w:val="24"/>
          <w:szCs w:val="24"/>
        </w:rPr>
        <w:fldChar w:fldCharType="begin"/>
      </w:r>
      <w:r>
        <w:rPr>
          <w:color w:val="auto"/>
          <w:sz w:val="24"/>
          <w:szCs w:val="24"/>
        </w:rPr>
        <w:instrText xml:space="preserve"> HYPERLINK \l "_Toc2414" </w:instrText>
      </w:r>
      <w:r>
        <w:rPr>
          <w:color w:val="auto"/>
          <w:sz w:val="24"/>
          <w:szCs w:val="24"/>
        </w:rPr>
        <w:fldChar w:fldCharType="separate"/>
      </w:r>
      <w:r>
        <w:rPr>
          <w:rFonts w:hint="eastAsia"/>
          <w:color w:val="auto"/>
          <w:sz w:val="24"/>
          <w:szCs w:val="24"/>
        </w:rPr>
        <w:t>第一章  竞争性谈判公告</w:t>
      </w:r>
      <w:r>
        <w:rPr>
          <w:color w:val="auto"/>
          <w:sz w:val="24"/>
          <w:szCs w:val="24"/>
        </w:rPr>
        <w:tab/>
      </w:r>
      <w:r>
        <w:rPr>
          <w:color w:val="auto"/>
          <w:sz w:val="24"/>
          <w:szCs w:val="24"/>
        </w:rPr>
        <w:fldChar w:fldCharType="end"/>
      </w:r>
    </w:p>
    <w:p w14:paraId="6B8A5423">
      <w:pPr>
        <w:pStyle w:val="29"/>
        <w:tabs>
          <w:tab w:val="right" w:leader="dot" w:pos="9446"/>
        </w:tabs>
        <w:rPr>
          <w:color w:val="auto"/>
          <w:sz w:val="24"/>
          <w:szCs w:val="24"/>
        </w:rPr>
      </w:pPr>
      <w:r>
        <w:rPr>
          <w:color w:val="auto"/>
          <w:sz w:val="24"/>
          <w:szCs w:val="24"/>
        </w:rPr>
        <w:fldChar w:fldCharType="begin"/>
      </w:r>
      <w:r>
        <w:rPr>
          <w:color w:val="auto"/>
          <w:sz w:val="24"/>
          <w:szCs w:val="24"/>
        </w:rPr>
        <w:instrText xml:space="preserve"> HYPERLINK \l "_Toc10894" </w:instrText>
      </w:r>
      <w:r>
        <w:rPr>
          <w:color w:val="auto"/>
          <w:sz w:val="24"/>
          <w:szCs w:val="24"/>
        </w:rPr>
        <w:fldChar w:fldCharType="separate"/>
      </w:r>
      <w:r>
        <w:rPr>
          <w:rFonts w:hint="eastAsia"/>
          <w:color w:val="auto"/>
          <w:sz w:val="24"/>
          <w:szCs w:val="24"/>
        </w:rPr>
        <w:t>第二章  谈判须知</w:t>
      </w:r>
      <w:r>
        <w:rPr>
          <w:color w:val="auto"/>
          <w:sz w:val="24"/>
          <w:szCs w:val="24"/>
        </w:rPr>
        <w:tab/>
      </w:r>
      <w:r>
        <w:rPr>
          <w:color w:val="auto"/>
          <w:sz w:val="24"/>
          <w:szCs w:val="24"/>
        </w:rPr>
        <w:fldChar w:fldCharType="end"/>
      </w:r>
    </w:p>
    <w:p w14:paraId="23C23EED">
      <w:pPr>
        <w:pStyle w:val="22"/>
        <w:tabs>
          <w:tab w:val="right" w:leader="dot" w:pos="8302"/>
        </w:tabs>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"_Toc12871"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一、说 明</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end"/>
      </w:r>
    </w:p>
    <w:p w14:paraId="668AC3B3">
      <w:pPr>
        <w:pStyle w:val="22"/>
        <w:tabs>
          <w:tab w:val="right" w:leader="dot" w:pos="8302"/>
        </w:tabs>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"_Toc26179"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二、竞争性谈判响应文件的编制</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end"/>
      </w:r>
    </w:p>
    <w:p w14:paraId="3E1DFD87">
      <w:pPr>
        <w:pStyle w:val="22"/>
        <w:tabs>
          <w:tab w:val="right" w:leader="dot" w:pos="8302"/>
        </w:tabs>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"_Toc905"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三、谈判报价要求</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end"/>
      </w:r>
    </w:p>
    <w:p w14:paraId="161471B5">
      <w:pPr>
        <w:pStyle w:val="22"/>
        <w:tabs>
          <w:tab w:val="right" w:leader="dot" w:pos="8302"/>
        </w:tabs>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"_Toc28660"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四、竞争性谈判响应文件的份数、封装和递交</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end"/>
      </w:r>
    </w:p>
    <w:p w14:paraId="12F1FFF2">
      <w:pPr>
        <w:pStyle w:val="22"/>
        <w:tabs>
          <w:tab w:val="right" w:leader="dot" w:pos="8302"/>
        </w:tabs>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"_Toc20009"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五、</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"_Toc20009"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谈判的步骤</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end"/>
      </w:r>
    </w:p>
    <w:p w14:paraId="34713253">
      <w:pPr>
        <w:pStyle w:val="22"/>
        <w:tabs>
          <w:tab w:val="right" w:leader="dot" w:pos="8302"/>
        </w:tabs>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"_Toc14491"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lang w:eastAsia="zh-CN"/>
        </w:rPr>
        <w:t>六</w:t>
      </w:r>
      <w:r>
        <w:rPr>
          <w:rFonts w:hint="eastAsia" w:ascii="宋体" w:hAnsi="宋体" w:eastAsia="宋体" w:cs="宋体"/>
          <w:color w:val="auto"/>
          <w:sz w:val="21"/>
          <w:szCs w:val="21"/>
        </w:rPr>
        <w:t>、确定成交供应商办法和原则</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end"/>
      </w:r>
    </w:p>
    <w:p w14:paraId="14C0A9C1">
      <w:pPr>
        <w:pStyle w:val="22"/>
        <w:tabs>
          <w:tab w:val="right" w:leader="dot" w:pos="8302"/>
        </w:tabs>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"_Toc23491"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lang w:eastAsia="zh-CN"/>
        </w:rPr>
        <w:t>七</w:t>
      </w:r>
      <w:r>
        <w:rPr>
          <w:rFonts w:hint="eastAsia" w:ascii="宋体" w:hAnsi="宋体" w:eastAsia="宋体" w:cs="宋体"/>
          <w:color w:val="auto"/>
          <w:sz w:val="21"/>
          <w:szCs w:val="21"/>
        </w:rPr>
        <w:t>、签订合同</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end"/>
      </w:r>
    </w:p>
    <w:p w14:paraId="79D1A480">
      <w:pPr>
        <w:pStyle w:val="22"/>
        <w:tabs>
          <w:tab w:val="right" w:leader="dot" w:pos="8302"/>
        </w:tabs>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"_Toc13762"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lang w:eastAsia="zh-CN"/>
        </w:rPr>
        <w:t>八</w:t>
      </w:r>
      <w:r>
        <w:rPr>
          <w:rFonts w:hint="eastAsia" w:ascii="宋体" w:hAnsi="宋体" w:eastAsia="宋体" w:cs="宋体"/>
          <w:color w:val="auto"/>
          <w:sz w:val="21"/>
          <w:szCs w:val="21"/>
        </w:rPr>
        <w:t>、公告、质疑</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end"/>
      </w:r>
    </w:p>
    <w:p w14:paraId="179D5E0C">
      <w:pPr>
        <w:pStyle w:val="22"/>
        <w:tabs>
          <w:tab w:val="right" w:leader="dot" w:pos="8302"/>
        </w:tabs>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"_Toc23697"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lang w:eastAsia="zh-CN"/>
        </w:rPr>
        <w:t>九</w:t>
      </w:r>
      <w:r>
        <w:rPr>
          <w:rFonts w:hint="eastAsia" w:ascii="宋体" w:hAnsi="宋体" w:eastAsia="宋体" w:cs="宋体"/>
          <w:color w:val="auto"/>
          <w:sz w:val="21"/>
          <w:szCs w:val="21"/>
        </w:rPr>
        <w:t>、项目验收</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end"/>
      </w:r>
    </w:p>
    <w:p w14:paraId="466FF7A8">
      <w:pPr>
        <w:pStyle w:val="22"/>
        <w:tabs>
          <w:tab w:val="right" w:leader="dot" w:pos="8302"/>
        </w:tabs>
        <w:rPr>
          <w:color w:val="auto"/>
          <w:sz w:val="24"/>
          <w:szCs w:val="24"/>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"_Toc3116"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十、适用法律</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end"/>
      </w:r>
    </w:p>
    <w:p w14:paraId="33C76B6A">
      <w:pPr>
        <w:pStyle w:val="29"/>
        <w:tabs>
          <w:tab w:val="right" w:leader="dot" w:pos="9446"/>
        </w:tabs>
        <w:rPr>
          <w:color w:val="auto"/>
          <w:sz w:val="24"/>
          <w:szCs w:val="24"/>
        </w:rPr>
      </w:pPr>
      <w:r>
        <w:rPr>
          <w:color w:val="auto"/>
          <w:sz w:val="24"/>
          <w:szCs w:val="24"/>
        </w:rPr>
        <w:fldChar w:fldCharType="begin"/>
      </w:r>
      <w:r>
        <w:rPr>
          <w:color w:val="auto"/>
          <w:sz w:val="24"/>
          <w:szCs w:val="24"/>
        </w:rPr>
        <w:instrText xml:space="preserve"> HYPERLINK \l "_Toc2552" </w:instrText>
      </w:r>
      <w:r>
        <w:rPr>
          <w:color w:val="auto"/>
          <w:sz w:val="24"/>
          <w:szCs w:val="24"/>
        </w:rPr>
        <w:fldChar w:fldCharType="separate"/>
      </w:r>
      <w:r>
        <w:rPr>
          <w:rFonts w:hint="eastAsia"/>
          <w:color w:val="auto"/>
          <w:sz w:val="24"/>
          <w:szCs w:val="24"/>
        </w:rPr>
        <w:t>第三章  采购项目技术规格、参数及要求</w:t>
      </w:r>
      <w:r>
        <w:rPr>
          <w:color w:val="auto"/>
          <w:sz w:val="24"/>
          <w:szCs w:val="24"/>
        </w:rPr>
        <w:tab/>
      </w:r>
      <w:r>
        <w:rPr>
          <w:color w:val="auto"/>
          <w:sz w:val="24"/>
          <w:szCs w:val="24"/>
        </w:rPr>
        <w:fldChar w:fldCharType="end"/>
      </w:r>
    </w:p>
    <w:p w14:paraId="582F433D">
      <w:pPr>
        <w:pStyle w:val="29"/>
        <w:tabs>
          <w:tab w:val="right" w:leader="dot" w:pos="9446"/>
        </w:tabs>
        <w:rPr>
          <w:color w:val="auto"/>
          <w:sz w:val="24"/>
          <w:szCs w:val="24"/>
        </w:rPr>
      </w:pPr>
      <w:r>
        <w:rPr>
          <w:color w:val="auto"/>
          <w:sz w:val="24"/>
          <w:szCs w:val="24"/>
        </w:rPr>
        <w:fldChar w:fldCharType="begin"/>
      </w:r>
      <w:r>
        <w:rPr>
          <w:color w:val="auto"/>
          <w:sz w:val="24"/>
          <w:szCs w:val="24"/>
        </w:rPr>
        <w:instrText xml:space="preserve"> HYPERLINK \l "_Toc16556" </w:instrText>
      </w:r>
      <w:r>
        <w:rPr>
          <w:color w:val="auto"/>
          <w:sz w:val="24"/>
          <w:szCs w:val="24"/>
        </w:rPr>
        <w:fldChar w:fldCharType="separate"/>
      </w:r>
      <w:r>
        <w:rPr>
          <w:rFonts w:hint="eastAsia"/>
          <w:color w:val="auto"/>
          <w:sz w:val="24"/>
          <w:szCs w:val="24"/>
        </w:rPr>
        <w:t>第四章  合同格式及合同条款</w:t>
      </w:r>
      <w:r>
        <w:rPr>
          <w:color w:val="auto"/>
          <w:sz w:val="24"/>
          <w:szCs w:val="24"/>
        </w:rPr>
        <w:tab/>
      </w:r>
      <w:r>
        <w:rPr>
          <w:color w:val="auto"/>
          <w:sz w:val="24"/>
          <w:szCs w:val="24"/>
        </w:rPr>
        <w:fldChar w:fldCharType="end"/>
      </w:r>
    </w:p>
    <w:p w14:paraId="3DD93812">
      <w:pPr>
        <w:pStyle w:val="34"/>
        <w:tabs>
          <w:tab w:val="right" w:leader="dot" w:pos="9446"/>
        </w:tabs>
        <w:ind w:left="420"/>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"_Toc19060"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合同格式</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end"/>
      </w:r>
    </w:p>
    <w:p w14:paraId="6B332668">
      <w:pPr>
        <w:pStyle w:val="34"/>
        <w:tabs>
          <w:tab w:val="right" w:leader="dot" w:pos="9446"/>
        </w:tabs>
        <w:ind w:left="420"/>
        <w:rPr>
          <w:color w:val="auto"/>
          <w:sz w:val="24"/>
          <w:szCs w:val="24"/>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"_Toc10468"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合同条款</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end"/>
      </w:r>
    </w:p>
    <w:p w14:paraId="3534AC58">
      <w:pPr>
        <w:pStyle w:val="29"/>
        <w:tabs>
          <w:tab w:val="right" w:leader="dot" w:pos="9446"/>
        </w:tabs>
        <w:rPr>
          <w:color w:val="auto"/>
          <w:sz w:val="24"/>
          <w:szCs w:val="24"/>
        </w:rPr>
      </w:pPr>
      <w:r>
        <w:rPr>
          <w:color w:val="auto"/>
          <w:sz w:val="24"/>
          <w:szCs w:val="24"/>
        </w:rPr>
        <w:fldChar w:fldCharType="begin"/>
      </w:r>
      <w:r>
        <w:rPr>
          <w:color w:val="auto"/>
          <w:sz w:val="24"/>
          <w:szCs w:val="24"/>
        </w:rPr>
        <w:instrText xml:space="preserve"> HYPERLINK \l "_Toc18924" </w:instrText>
      </w:r>
      <w:r>
        <w:rPr>
          <w:color w:val="auto"/>
          <w:sz w:val="24"/>
          <w:szCs w:val="24"/>
        </w:rPr>
        <w:fldChar w:fldCharType="separate"/>
      </w:r>
      <w:r>
        <w:rPr>
          <w:rFonts w:hint="eastAsia"/>
          <w:color w:val="auto"/>
          <w:sz w:val="24"/>
          <w:szCs w:val="24"/>
        </w:rPr>
        <w:t xml:space="preserve">第五章   </w:t>
      </w:r>
      <w:r>
        <w:rPr>
          <w:rFonts w:hint="eastAsia"/>
          <w:color w:val="auto"/>
          <w:sz w:val="24"/>
          <w:szCs w:val="24"/>
        </w:rPr>
        <w:fldChar w:fldCharType="end"/>
      </w:r>
      <w:r>
        <w:rPr>
          <w:color w:val="auto"/>
          <w:sz w:val="24"/>
          <w:szCs w:val="24"/>
        </w:rPr>
        <w:fldChar w:fldCharType="begin"/>
      </w:r>
      <w:r>
        <w:rPr>
          <w:color w:val="auto"/>
          <w:sz w:val="24"/>
          <w:szCs w:val="24"/>
        </w:rPr>
        <w:instrText xml:space="preserve"> HYPERLINK \l "_Toc25278" </w:instrText>
      </w:r>
      <w:r>
        <w:rPr>
          <w:color w:val="auto"/>
          <w:sz w:val="24"/>
          <w:szCs w:val="24"/>
        </w:rPr>
        <w:fldChar w:fldCharType="separate"/>
      </w:r>
      <w:r>
        <w:rPr>
          <w:rFonts w:hint="eastAsia"/>
          <w:color w:val="auto"/>
          <w:sz w:val="24"/>
          <w:szCs w:val="24"/>
          <w:lang w:eastAsia="zh-CN"/>
        </w:rPr>
        <w:t>评审办法</w:t>
      </w:r>
      <w:r>
        <w:rPr>
          <w:color w:val="auto"/>
          <w:sz w:val="24"/>
          <w:szCs w:val="24"/>
        </w:rPr>
        <w:tab/>
      </w:r>
      <w:r>
        <w:rPr>
          <w:color w:val="auto"/>
          <w:sz w:val="24"/>
          <w:szCs w:val="24"/>
        </w:rPr>
        <w:fldChar w:fldCharType="end"/>
      </w:r>
    </w:p>
    <w:p w14:paraId="17A9A908">
      <w:pPr>
        <w:pStyle w:val="29"/>
        <w:tabs>
          <w:tab w:val="right" w:leader="dot" w:pos="9446"/>
        </w:tabs>
        <w:rPr>
          <w:color w:val="auto"/>
          <w:sz w:val="24"/>
          <w:szCs w:val="24"/>
        </w:rPr>
      </w:pPr>
      <w:r>
        <w:rPr>
          <w:color w:val="auto"/>
          <w:sz w:val="24"/>
          <w:szCs w:val="24"/>
        </w:rPr>
        <w:fldChar w:fldCharType="begin"/>
      </w:r>
      <w:r>
        <w:rPr>
          <w:color w:val="auto"/>
          <w:sz w:val="24"/>
          <w:szCs w:val="24"/>
        </w:rPr>
        <w:instrText xml:space="preserve"> HYPERLINK \l "_Toc18924" </w:instrText>
      </w:r>
      <w:r>
        <w:rPr>
          <w:color w:val="auto"/>
          <w:sz w:val="24"/>
          <w:szCs w:val="24"/>
        </w:rPr>
        <w:fldChar w:fldCharType="separate"/>
      </w:r>
      <w:r>
        <w:rPr>
          <w:rFonts w:hint="eastAsia"/>
          <w:color w:val="auto"/>
          <w:sz w:val="24"/>
          <w:szCs w:val="24"/>
        </w:rPr>
        <w:t>第</w:t>
      </w:r>
      <w:r>
        <w:rPr>
          <w:rFonts w:hint="eastAsia"/>
          <w:color w:val="auto"/>
          <w:sz w:val="24"/>
          <w:szCs w:val="24"/>
          <w:lang w:eastAsia="zh-CN"/>
        </w:rPr>
        <w:t>六</w:t>
      </w:r>
      <w:r>
        <w:rPr>
          <w:rFonts w:hint="eastAsia"/>
          <w:color w:val="auto"/>
          <w:sz w:val="24"/>
          <w:szCs w:val="24"/>
        </w:rPr>
        <w:t xml:space="preserve">章   </w:t>
      </w:r>
      <w:r>
        <w:rPr>
          <w:rFonts w:hint="eastAsia"/>
          <w:color w:val="auto"/>
          <w:sz w:val="24"/>
          <w:szCs w:val="24"/>
        </w:rPr>
        <w:fldChar w:fldCharType="end"/>
      </w:r>
      <w:r>
        <w:rPr>
          <w:color w:val="auto"/>
          <w:sz w:val="24"/>
          <w:szCs w:val="24"/>
        </w:rPr>
        <w:fldChar w:fldCharType="begin"/>
      </w:r>
      <w:r>
        <w:rPr>
          <w:color w:val="auto"/>
          <w:sz w:val="24"/>
          <w:szCs w:val="24"/>
        </w:rPr>
        <w:instrText xml:space="preserve"> HYPERLINK \l "_Toc25278" </w:instrText>
      </w:r>
      <w:r>
        <w:rPr>
          <w:color w:val="auto"/>
          <w:sz w:val="24"/>
          <w:szCs w:val="24"/>
        </w:rPr>
        <w:fldChar w:fldCharType="separate"/>
      </w:r>
      <w:r>
        <w:rPr>
          <w:rFonts w:hint="eastAsia"/>
          <w:color w:val="auto"/>
          <w:sz w:val="24"/>
          <w:szCs w:val="24"/>
        </w:rPr>
        <w:t>谈判响应文件格式</w:t>
      </w:r>
      <w:r>
        <w:rPr>
          <w:color w:val="auto"/>
          <w:sz w:val="24"/>
          <w:szCs w:val="24"/>
        </w:rPr>
        <w:tab/>
      </w:r>
      <w:r>
        <w:rPr>
          <w:color w:val="auto"/>
          <w:sz w:val="24"/>
          <w:szCs w:val="24"/>
        </w:rPr>
        <w:fldChar w:fldCharType="end"/>
      </w:r>
    </w:p>
    <w:p w14:paraId="47D7F749">
      <w:pPr>
        <w:pStyle w:val="22"/>
        <w:tabs>
          <w:tab w:val="right" w:leader="dot" w:pos="8302"/>
        </w:tabs>
        <w:rPr>
          <w:rFonts w:hint="eastAsia" w:ascii="宋体" w:hAnsi="宋体" w:eastAsia="宋体" w:cs="宋体"/>
          <w:color w:val="auto"/>
          <w:sz w:val="21"/>
          <w:szCs w:val="21"/>
        </w:rPr>
      </w:pPr>
      <w:r>
        <w:rPr>
          <w:rFonts w:hint="eastAsia" w:ascii="宋体" w:hAnsi="宋体" w:eastAsia="宋体" w:cs="宋体"/>
          <w:color w:val="auto"/>
          <w:sz w:val="21"/>
          <w:szCs w:val="21"/>
        </w:rPr>
        <w:t>一、</w:t>
      </w:r>
      <w:r>
        <w:rPr>
          <w:rFonts w:hint="eastAsia" w:ascii="宋体" w:hAnsi="宋体" w:eastAsia="宋体" w:cs="宋体"/>
          <w:color w:val="auto"/>
          <w:sz w:val="21"/>
          <w:szCs w:val="21"/>
          <w:lang w:eastAsia="zh-CN"/>
        </w:rPr>
        <w:t>响应文件</w:t>
      </w:r>
      <w:r>
        <w:rPr>
          <w:rFonts w:hint="eastAsia" w:ascii="宋体" w:hAnsi="宋体" w:eastAsia="宋体" w:cs="宋体"/>
          <w:color w:val="auto"/>
          <w:sz w:val="21"/>
          <w:szCs w:val="21"/>
        </w:rPr>
        <w:t>封面</w:t>
      </w:r>
      <w:r>
        <w:rPr>
          <w:rFonts w:hint="eastAsia" w:ascii="宋体" w:hAnsi="宋体" w:eastAsia="宋体" w:cs="宋体"/>
          <w:color w:val="auto"/>
          <w:sz w:val="21"/>
          <w:szCs w:val="21"/>
        </w:rPr>
        <w:tab/>
      </w:r>
    </w:p>
    <w:p w14:paraId="159EEA17">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w:t>
      </w:r>
      <w:r>
        <w:rPr>
          <w:rFonts w:hint="eastAsia"/>
          <w:color w:val="auto"/>
          <w:lang w:val="en-US" w:eastAsia="zh-CN"/>
        </w:rPr>
        <w:t xml:space="preserve">   二、资格审查材料......................................................................................................</w:t>
      </w:r>
      <w:r>
        <w:rPr>
          <w:rFonts w:hint="eastAsia"/>
          <w:color w:val="auto"/>
        </w:rPr>
        <w:tab/>
      </w:r>
    </w:p>
    <w:p w14:paraId="26AC8FCB">
      <w:pPr>
        <w:pStyle w:val="22"/>
        <w:tabs>
          <w:tab w:val="right" w:leader="dot" w:pos="8302"/>
        </w:tabs>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一</w:t>
      </w:r>
      <w:r>
        <w:rPr>
          <w:rFonts w:hint="eastAsia" w:ascii="宋体" w:hAnsi="宋体" w:eastAsia="宋体" w:cs="宋体"/>
          <w:color w:val="auto"/>
          <w:sz w:val="21"/>
          <w:szCs w:val="21"/>
        </w:rPr>
        <w:t>）☆营业执照、组织机构代码证、税务登记证</w:t>
      </w:r>
      <w:r>
        <w:rPr>
          <w:rFonts w:hint="eastAsia" w:ascii="宋体" w:hAnsi="宋体" w:eastAsia="宋体" w:cs="宋体"/>
          <w:color w:val="auto"/>
          <w:sz w:val="21"/>
          <w:szCs w:val="21"/>
        </w:rPr>
        <w:tab/>
      </w:r>
    </w:p>
    <w:p w14:paraId="5959DEEA">
      <w:pPr>
        <w:pStyle w:val="22"/>
        <w:tabs>
          <w:tab w:val="right" w:leader="dot" w:pos="8302"/>
        </w:tabs>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二</w:t>
      </w:r>
      <w:r>
        <w:rPr>
          <w:rFonts w:hint="eastAsia" w:ascii="宋体" w:hAnsi="宋体" w:eastAsia="宋体" w:cs="宋体"/>
          <w:color w:val="auto"/>
          <w:sz w:val="21"/>
          <w:szCs w:val="21"/>
        </w:rPr>
        <w:t>）☆法定代表人身份证明及授权委托书</w:t>
      </w:r>
      <w:r>
        <w:rPr>
          <w:rFonts w:hint="eastAsia" w:ascii="宋体" w:hAnsi="宋体" w:eastAsia="宋体" w:cs="宋体"/>
          <w:color w:val="auto"/>
          <w:sz w:val="21"/>
          <w:szCs w:val="21"/>
        </w:rPr>
        <w:tab/>
      </w:r>
    </w:p>
    <w:p w14:paraId="4A57AC70">
      <w:pPr>
        <w:pStyle w:val="22"/>
        <w:tabs>
          <w:tab w:val="right" w:leader="dot" w:pos="8302"/>
        </w:tabs>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三</w:t>
      </w:r>
      <w:r>
        <w:rPr>
          <w:rFonts w:hint="eastAsia" w:ascii="宋体" w:hAnsi="宋体" w:eastAsia="宋体" w:cs="宋体"/>
          <w:color w:val="auto"/>
          <w:sz w:val="21"/>
          <w:szCs w:val="21"/>
        </w:rPr>
        <w:t>）☆投标保证金</w:t>
      </w:r>
      <w:r>
        <w:rPr>
          <w:rFonts w:hint="eastAsia" w:ascii="宋体" w:hAnsi="宋体" w:eastAsia="宋体" w:cs="宋体"/>
          <w:color w:val="auto"/>
          <w:sz w:val="21"/>
          <w:szCs w:val="21"/>
        </w:rPr>
        <w:tab/>
      </w:r>
    </w:p>
    <w:p w14:paraId="5E3A151A">
      <w:pPr>
        <w:pStyle w:val="22"/>
        <w:tabs>
          <w:tab w:val="right" w:leader="dot" w:pos="8302"/>
        </w:tabs>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四</w:t>
      </w:r>
      <w:r>
        <w:rPr>
          <w:rFonts w:hint="eastAsia" w:ascii="宋体" w:hAnsi="宋体" w:eastAsia="宋体" w:cs="宋体"/>
          <w:color w:val="auto"/>
          <w:sz w:val="21"/>
          <w:szCs w:val="21"/>
        </w:rPr>
        <w:t>）制造商（或总代理）授权书</w:t>
      </w:r>
      <w:r>
        <w:rPr>
          <w:rFonts w:hint="eastAsia" w:ascii="宋体" w:hAnsi="宋体" w:eastAsia="宋体" w:cs="宋体"/>
          <w:color w:val="auto"/>
          <w:sz w:val="21"/>
          <w:szCs w:val="21"/>
        </w:rPr>
        <w:tab/>
      </w:r>
    </w:p>
    <w:p w14:paraId="34A32C75">
      <w:pPr>
        <w:pStyle w:val="22"/>
        <w:tabs>
          <w:tab w:val="right" w:leader="dot" w:pos="8302"/>
        </w:tabs>
        <w:rPr>
          <w:rFonts w:hint="eastAsia" w:ascii="宋体" w:hAnsi="宋体" w:eastAsia="宋体" w:cs="宋体"/>
          <w:color w:val="auto"/>
          <w:sz w:val="21"/>
          <w:szCs w:val="21"/>
        </w:rPr>
      </w:pPr>
      <w:r>
        <w:rPr>
          <w:rFonts w:hint="eastAsia"/>
          <w:color w:val="auto"/>
          <w:sz w:val="21"/>
          <w:szCs w:val="21"/>
        </w:rPr>
        <w:t>（</w:t>
      </w:r>
      <w:r>
        <w:rPr>
          <w:rFonts w:hint="eastAsia"/>
          <w:color w:val="auto"/>
          <w:sz w:val="21"/>
          <w:szCs w:val="21"/>
          <w:lang w:eastAsia="zh-CN"/>
        </w:rPr>
        <w:t>五</w:t>
      </w:r>
      <w:r>
        <w:rPr>
          <w:rFonts w:hint="eastAsia"/>
          <w:color w:val="auto"/>
          <w:sz w:val="21"/>
          <w:szCs w:val="21"/>
        </w:rPr>
        <w:t>）中、小微企业声明函（中、小、微型企业产品价格需扣除的须提供）</w:t>
      </w:r>
      <w:r>
        <w:rPr>
          <w:rFonts w:hint="eastAsia" w:ascii="宋体" w:hAnsi="宋体" w:eastAsia="宋体" w:cs="宋体"/>
          <w:color w:val="auto"/>
          <w:sz w:val="21"/>
          <w:szCs w:val="21"/>
        </w:rPr>
        <w:tab/>
      </w:r>
    </w:p>
    <w:p w14:paraId="2A9656EB">
      <w:pPr>
        <w:pStyle w:val="22"/>
        <w:tabs>
          <w:tab w:val="right" w:leader="dot" w:pos="8302"/>
        </w:tabs>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六</w:t>
      </w:r>
      <w:r>
        <w:rPr>
          <w:rFonts w:hint="eastAsia" w:ascii="宋体" w:hAnsi="宋体" w:eastAsia="宋体" w:cs="宋体"/>
          <w:color w:val="auto"/>
          <w:sz w:val="21"/>
          <w:szCs w:val="21"/>
        </w:rPr>
        <w:t>）供应商认为有必要提供的声明及文件资料</w:t>
      </w:r>
      <w:r>
        <w:rPr>
          <w:rFonts w:hint="eastAsia" w:ascii="宋体" w:hAnsi="宋体" w:eastAsia="宋体" w:cs="宋体"/>
          <w:color w:val="auto"/>
          <w:sz w:val="21"/>
          <w:szCs w:val="21"/>
        </w:rPr>
        <w:tab/>
      </w:r>
    </w:p>
    <w:p w14:paraId="0E2B768D">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（七）</w:t>
      </w:r>
      <w:r>
        <w:rPr>
          <w:rFonts w:hint="eastAsia" w:ascii="宋体" w:hAnsi="宋体" w:eastAsia="宋体" w:cs="宋体"/>
          <w:color w:val="auto"/>
          <w:sz w:val="21"/>
          <w:szCs w:val="21"/>
        </w:rPr>
        <w:t>☆</w:t>
      </w:r>
      <w:r>
        <w:rPr>
          <w:rFonts w:hint="eastAsia" w:ascii="宋体" w:hAnsi="宋体" w:eastAsia="宋体" w:cs="宋体"/>
          <w:iCs/>
          <w:color w:val="auto"/>
          <w:kern w:val="2"/>
          <w:sz w:val="21"/>
          <w:szCs w:val="21"/>
          <w:lang w:val="zh-CN" w:eastAsia="zh-CN" w:bidi="ar-SA"/>
        </w:rPr>
        <w:t>网上信用记录证明</w:t>
      </w:r>
      <w:r>
        <w:rPr>
          <w:rFonts w:hint="eastAsia" w:ascii="宋体" w:hAnsi="宋体" w:eastAsia="宋体" w:cs="宋体"/>
          <w:color w:val="auto"/>
          <w:sz w:val="21"/>
          <w:szCs w:val="21"/>
          <w:lang w:val="en-US" w:eastAsia="zh-CN"/>
        </w:rPr>
        <w:t>.........................................</w:t>
      </w:r>
    </w:p>
    <w:p w14:paraId="1D0BDB57">
      <w:pPr>
        <w:pStyle w:val="34"/>
        <w:tabs>
          <w:tab w:val="right" w:leader="dot" w:pos="8302"/>
        </w:tabs>
        <w:rPr>
          <w:rFonts w:hint="eastAsia" w:ascii="宋体" w:hAnsi="宋体" w:eastAsia="宋体" w:cs="宋体"/>
          <w:color w:val="auto"/>
          <w:sz w:val="21"/>
          <w:szCs w:val="21"/>
        </w:rPr>
      </w:pPr>
      <w:r>
        <w:rPr>
          <w:rFonts w:hint="eastAsia" w:ascii="宋体" w:hAnsi="宋体" w:eastAsia="宋体" w:cs="宋体"/>
          <w:color w:val="auto"/>
          <w:sz w:val="21"/>
          <w:szCs w:val="21"/>
        </w:rPr>
        <w:t>附：类似项目业绩表</w:t>
      </w:r>
      <w:r>
        <w:rPr>
          <w:rFonts w:hint="eastAsia" w:ascii="宋体" w:hAnsi="宋体" w:eastAsia="宋体" w:cs="宋体"/>
          <w:color w:val="auto"/>
          <w:sz w:val="21"/>
          <w:szCs w:val="21"/>
        </w:rPr>
        <w:tab/>
      </w:r>
    </w:p>
    <w:p w14:paraId="4A456972">
      <w:pPr>
        <w:pStyle w:val="22"/>
        <w:tabs>
          <w:tab w:val="right" w:leader="dot" w:pos="8302"/>
        </w:tabs>
        <w:rPr>
          <w:rFonts w:hint="eastAsia" w:ascii="宋体" w:hAnsi="宋体" w:eastAsia="宋体" w:cs="宋体"/>
          <w:color w:val="auto"/>
          <w:sz w:val="21"/>
          <w:szCs w:val="21"/>
        </w:rPr>
      </w:pPr>
      <w:r>
        <w:rPr>
          <w:rFonts w:hint="eastAsia"/>
          <w:color w:val="auto"/>
          <w:sz w:val="21"/>
          <w:szCs w:val="21"/>
        </w:rPr>
        <w:t>三、商务文件</w:t>
      </w:r>
      <w:r>
        <w:rPr>
          <w:color w:val="auto"/>
          <w:sz w:val="21"/>
          <w:szCs w:val="21"/>
        </w:rPr>
        <w:tab/>
      </w:r>
    </w:p>
    <w:p w14:paraId="5083E2DC">
      <w:pPr>
        <w:pStyle w:val="22"/>
        <w:tabs>
          <w:tab w:val="right" w:leader="dot" w:pos="8302"/>
        </w:tabs>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八</w:t>
      </w:r>
      <w:r>
        <w:rPr>
          <w:rFonts w:hint="eastAsia" w:ascii="宋体" w:hAnsi="宋体" w:eastAsia="宋体" w:cs="宋体"/>
          <w:color w:val="auto"/>
          <w:sz w:val="21"/>
          <w:szCs w:val="21"/>
        </w:rPr>
        <w:t>）☆投标函</w:t>
      </w:r>
      <w:r>
        <w:rPr>
          <w:rFonts w:hint="eastAsia" w:ascii="宋体" w:hAnsi="宋体" w:eastAsia="宋体" w:cs="宋体"/>
          <w:color w:val="auto"/>
          <w:sz w:val="21"/>
          <w:szCs w:val="21"/>
        </w:rPr>
        <w:tab/>
      </w:r>
    </w:p>
    <w:p w14:paraId="7E35DCB0">
      <w:pPr>
        <w:pStyle w:val="22"/>
        <w:tabs>
          <w:tab w:val="right" w:leader="dot" w:pos="8302"/>
        </w:tabs>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九</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报价</w:t>
      </w:r>
      <w:r>
        <w:rPr>
          <w:rFonts w:hint="eastAsia" w:ascii="宋体" w:hAnsi="宋体" w:eastAsia="宋体" w:cs="宋体"/>
          <w:color w:val="auto"/>
          <w:sz w:val="21"/>
          <w:szCs w:val="21"/>
        </w:rPr>
        <w:t>一览表</w:t>
      </w:r>
      <w:r>
        <w:rPr>
          <w:rFonts w:hint="eastAsia" w:ascii="宋体" w:hAnsi="宋体" w:eastAsia="宋体" w:cs="宋体"/>
          <w:color w:val="auto"/>
          <w:sz w:val="21"/>
          <w:szCs w:val="21"/>
        </w:rPr>
        <w:tab/>
      </w:r>
    </w:p>
    <w:p w14:paraId="79EA6EF6">
      <w:pPr>
        <w:pStyle w:val="22"/>
        <w:tabs>
          <w:tab w:val="right" w:leader="dot" w:pos="8302"/>
        </w:tabs>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十</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报价明细</w:t>
      </w:r>
      <w:r>
        <w:rPr>
          <w:rFonts w:hint="eastAsia" w:ascii="宋体" w:hAnsi="宋体" w:eastAsia="宋体" w:cs="宋体"/>
          <w:color w:val="auto"/>
          <w:sz w:val="21"/>
          <w:szCs w:val="21"/>
        </w:rPr>
        <w:t>表</w:t>
      </w:r>
      <w:r>
        <w:rPr>
          <w:rFonts w:hint="eastAsia" w:ascii="宋体" w:hAnsi="宋体" w:eastAsia="宋体" w:cs="宋体"/>
          <w:color w:val="auto"/>
          <w:sz w:val="21"/>
          <w:szCs w:val="21"/>
        </w:rPr>
        <w:tab/>
      </w:r>
    </w:p>
    <w:p w14:paraId="69388293">
      <w:pPr>
        <w:pStyle w:val="22"/>
        <w:tabs>
          <w:tab w:val="right" w:leader="dot" w:pos="8302"/>
        </w:tabs>
        <w:rPr>
          <w:rFonts w:hint="eastAsia" w:ascii="宋体" w:hAnsi="宋体" w:eastAsia="宋体" w:cs="宋体"/>
          <w:color w:val="auto"/>
          <w:sz w:val="21"/>
          <w:szCs w:val="21"/>
        </w:rPr>
      </w:pPr>
      <w:r>
        <w:rPr>
          <w:rFonts w:hint="eastAsia" w:ascii="宋体" w:hAnsi="宋体" w:eastAsia="宋体" w:cs="宋体"/>
          <w:color w:val="auto"/>
          <w:sz w:val="21"/>
          <w:szCs w:val="21"/>
        </w:rPr>
        <w:t>（十</w:t>
      </w:r>
      <w:r>
        <w:rPr>
          <w:rFonts w:hint="eastAsia" w:ascii="宋体" w:hAnsi="宋体" w:eastAsia="宋体" w:cs="宋体"/>
          <w:color w:val="auto"/>
          <w:sz w:val="21"/>
          <w:szCs w:val="21"/>
          <w:lang w:eastAsia="zh-CN"/>
        </w:rPr>
        <w:t>一</w:t>
      </w:r>
      <w:r>
        <w:rPr>
          <w:rFonts w:hint="eastAsia" w:ascii="宋体" w:hAnsi="宋体" w:eastAsia="宋体" w:cs="宋体"/>
          <w:color w:val="auto"/>
          <w:sz w:val="21"/>
          <w:szCs w:val="21"/>
        </w:rPr>
        <w:t>）☆售后服务承诺书</w:t>
      </w:r>
      <w:r>
        <w:rPr>
          <w:rFonts w:hint="eastAsia" w:ascii="宋体" w:hAnsi="宋体" w:eastAsia="宋体" w:cs="宋体"/>
          <w:color w:val="auto"/>
          <w:sz w:val="21"/>
          <w:szCs w:val="21"/>
        </w:rPr>
        <w:tab/>
      </w:r>
    </w:p>
    <w:p w14:paraId="01DA31E9">
      <w:pPr>
        <w:pStyle w:val="22"/>
        <w:tabs>
          <w:tab w:val="right" w:leader="dot" w:pos="8302"/>
        </w:tabs>
        <w:rPr>
          <w:rFonts w:hint="eastAsia" w:ascii="宋体" w:hAnsi="宋体" w:eastAsia="宋体" w:cs="宋体"/>
          <w:color w:val="auto"/>
          <w:sz w:val="21"/>
          <w:szCs w:val="21"/>
        </w:rPr>
      </w:pPr>
      <w:r>
        <w:rPr>
          <w:rFonts w:hint="eastAsia" w:ascii="宋体" w:hAnsi="宋体" w:eastAsia="宋体" w:cs="宋体"/>
          <w:color w:val="auto"/>
          <w:sz w:val="21"/>
          <w:szCs w:val="21"/>
        </w:rPr>
        <w:t>（十</w:t>
      </w:r>
      <w:r>
        <w:rPr>
          <w:rFonts w:hint="eastAsia" w:ascii="宋体" w:hAnsi="宋体" w:eastAsia="宋体" w:cs="宋体"/>
          <w:color w:val="auto"/>
          <w:sz w:val="21"/>
          <w:szCs w:val="21"/>
          <w:lang w:eastAsia="zh-CN"/>
        </w:rPr>
        <w:t>二</w:t>
      </w:r>
      <w:r>
        <w:rPr>
          <w:rFonts w:hint="eastAsia" w:ascii="宋体" w:hAnsi="宋体" w:eastAsia="宋体" w:cs="宋体"/>
          <w:color w:val="auto"/>
          <w:sz w:val="21"/>
          <w:szCs w:val="21"/>
        </w:rPr>
        <w:t>）商务条款偏离说明表</w:t>
      </w:r>
      <w:r>
        <w:rPr>
          <w:rFonts w:hint="eastAsia" w:ascii="宋体" w:hAnsi="宋体" w:eastAsia="宋体" w:cs="宋体"/>
          <w:color w:val="auto"/>
          <w:sz w:val="21"/>
          <w:szCs w:val="21"/>
        </w:rPr>
        <w:tab/>
      </w:r>
    </w:p>
    <w:p w14:paraId="4D01D7B1">
      <w:pPr>
        <w:ind w:firstLine="420" w:firstLineChars="200"/>
        <w:rPr>
          <w:rFonts w:hint="eastAsia"/>
          <w:color w:val="auto"/>
          <w:lang w:val="en-US" w:eastAsia="zh-CN"/>
        </w:rPr>
      </w:pPr>
      <w:r>
        <w:rPr>
          <w:rFonts w:hint="eastAsia"/>
          <w:color w:val="auto"/>
        </w:rPr>
        <w:t>（十</w:t>
      </w:r>
      <w:r>
        <w:rPr>
          <w:rFonts w:hint="eastAsia"/>
          <w:color w:val="auto"/>
          <w:lang w:eastAsia="zh-CN"/>
        </w:rPr>
        <w:t>三</w:t>
      </w:r>
      <w:r>
        <w:rPr>
          <w:rFonts w:hint="eastAsia"/>
          <w:color w:val="auto"/>
        </w:rPr>
        <w:t>）供应商认为有必要提供的声明及文件资料</w:t>
      </w:r>
      <w:r>
        <w:rPr>
          <w:rFonts w:hint="eastAsia"/>
          <w:color w:val="auto"/>
          <w:lang w:val="en-US" w:eastAsia="zh-CN"/>
        </w:rPr>
        <w:t>...........................................................</w:t>
      </w:r>
    </w:p>
    <w:p w14:paraId="236A3AB6">
      <w:pPr>
        <w:pStyle w:val="34"/>
        <w:tabs>
          <w:tab w:val="right" w:leader="dot" w:pos="8302"/>
        </w:tabs>
        <w:rPr>
          <w:rFonts w:hint="eastAsia" w:ascii="宋体" w:hAnsi="宋体" w:eastAsia="宋体" w:cs="宋体"/>
          <w:color w:val="auto"/>
          <w:sz w:val="21"/>
          <w:szCs w:val="21"/>
        </w:rPr>
      </w:pPr>
      <w:r>
        <w:rPr>
          <w:rFonts w:hint="eastAsia" w:ascii="宋体" w:hAnsi="宋体" w:eastAsia="宋体" w:cs="宋体"/>
          <w:color w:val="auto"/>
          <w:sz w:val="21"/>
          <w:szCs w:val="21"/>
        </w:rPr>
        <w:t>四、技术文件</w:t>
      </w:r>
      <w:r>
        <w:rPr>
          <w:rFonts w:hint="eastAsia" w:ascii="宋体" w:hAnsi="宋体" w:eastAsia="宋体" w:cs="宋体"/>
          <w:color w:val="auto"/>
          <w:sz w:val="21"/>
          <w:szCs w:val="21"/>
        </w:rPr>
        <w:tab/>
      </w:r>
    </w:p>
    <w:p w14:paraId="696655B7">
      <w:pPr>
        <w:pStyle w:val="22"/>
        <w:tabs>
          <w:tab w:val="right" w:leader="dot" w:pos="8302"/>
        </w:tabs>
        <w:rPr>
          <w:rFonts w:hint="eastAsia" w:ascii="宋体" w:hAnsi="宋体" w:eastAsia="宋体" w:cs="宋体"/>
          <w:color w:val="auto"/>
          <w:sz w:val="21"/>
          <w:szCs w:val="21"/>
        </w:rPr>
      </w:pPr>
      <w:r>
        <w:rPr>
          <w:rFonts w:hint="eastAsia" w:ascii="宋体" w:hAnsi="宋体" w:eastAsia="宋体" w:cs="宋体"/>
          <w:color w:val="auto"/>
          <w:sz w:val="21"/>
          <w:szCs w:val="21"/>
        </w:rPr>
        <w:t>（十</w:t>
      </w:r>
      <w:r>
        <w:rPr>
          <w:rFonts w:hint="eastAsia" w:ascii="宋体" w:hAnsi="宋体" w:eastAsia="宋体" w:cs="宋体"/>
          <w:color w:val="auto"/>
          <w:sz w:val="21"/>
          <w:szCs w:val="21"/>
          <w:lang w:eastAsia="zh-CN"/>
        </w:rPr>
        <w:t>四</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自行编写的技术文件</w:t>
      </w:r>
      <w:r>
        <w:rPr>
          <w:rFonts w:hint="eastAsia" w:ascii="宋体" w:hAnsi="宋体" w:eastAsia="宋体" w:cs="宋体"/>
          <w:color w:val="auto"/>
          <w:sz w:val="21"/>
          <w:szCs w:val="21"/>
        </w:rPr>
        <w:tab/>
      </w:r>
    </w:p>
    <w:p w14:paraId="6E1B6B8A">
      <w:pPr>
        <w:pStyle w:val="34"/>
        <w:tabs>
          <w:tab w:val="right" w:leader="dot" w:pos="8302"/>
        </w:tabs>
        <w:rPr>
          <w:rFonts w:hint="eastAsia" w:ascii="宋体" w:hAnsi="宋体" w:eastAsia="宋体" w:cs="宋体"/>
          <w:color w:val="auto"/>
          <w:sz w:val="21"/>
          <w:szCs w:val="21"/>
        </w:rPr>
      </w:pPr>
      <w:r>
        <w:rPr>
          <w:rFonts w:hint="eastAsia" w:ascii="宋体" w:hAnsi="宋体" w:eastAsia="宋体" w:cs="宋体"/>
          <w:color w:val="auto"/>
          <w:sz w:val="21"/>
          <w:szCs w:val="21"/>
        </w:rPr>
        <w:t>五、服务文件</w:t>
      </w:r>
      <w:r>
        <w:rPr>
          <w:rFonts w:hint="eastAsia" w:ascii="宋体" w:hAnsi="宋体" w:eastAsia="宋体" w:cs="宋体"/>
          <w:color w:val="auto"/>
          <w:sz w:val="21"/>
          <w:szCs w:val="21"/>
        </w:rPr>
        <w:tab/>
      </w:r>
    </w:p>
    <w:p w14:paraId="09F32B40">
      <w:pPr>
        <w:ind w:firstLine="420" w:firstLineChars="200"/>
        <w:rPr>
          <w:rFonts w:hint="eastAsia"/>
          <w:color w:val="auto"/>
          <w:lang w:val="en-US" w:eastAsia="zh-CN"/>
        </w:rPr>
      </w:pPr>
      <w:r>
        <w:rPr>
          <w:rFonts w:hint="eastAsia"/>
          <w:color w:val="auto"/>
          <w:lang w:val="en-US" w:eastAsia="zh-CN"/>
        </w:rPr>
        <w:t>（十五）供应商自行编写的服务文件.............................................................</w:t>
      </w:r>
    </w:p>
    <w:p w14:paraId="5FE2B397">
      <w:pPr>
        <w:pStyle w:val="34"/>
        <w:tabs>
          <w:tab w:val="right" w:leader="dot" w:pos="9446"/>
        </w:tabs>
        <w:ind w:left="420"/>
        <w:rPr>
          <w:rFonts w:hint="eastAsia" w:ascii="宋体" w:hAnsi="宋体" w:eastAsia="宋体" w:cs="宋体"/>
          <w:color w:val="auto"/>
          <w:sz w:val="21"/>
          <w:szCs w:val="21"/>
        </w:rPr>
      </w:pPr>
    </w:p>
    <w:p w14:paraId="2FBBAA4F">
      <w:pPr>
        <w:pStyle w:val="2"/>
        <w:jc w:val="center"/>
        <w:rPr>
          <w:rFonts w:hint="eastAsia"/>
          <w:color w:val="auto"/>
        </w:rPr>
      </w:pPr>
      <w:r>
        <w:rPr>
          <w:rFonts w:ascii="宋体" w:hAnsi="宋体"/>
          <w:color w:val="auto"/>
          <w:szCs w:val="20"/>
        </w:rPr>
        <w:fldChar w:fldCharType="end"/>
      </w:r>
      <w:bookmarkStart w:id="1" w:name="_Toc456291340"/>
      <w:bookmarkStart w:id="2" w:name="_Toc456291523"/>
      <w:bookmarkStart w:id="3" w:name="_Toc456291151"/>
      <w:bookmarkStart w:id="4" w:name="_Toc456291266"/>
      <w:bookmarkStart w:id="5" w:name="_Toc456291246"/>
      <w:bookmarkStart w:id="6" w:name="_Toc456291465"/>
      <w:bookmarkStart w:id="7" w:name="_Toc2414"/>
      <w:r>
        <w:rPr>
          <w:rFonts w:hint="eastAsia" w:ascii="黑体" w:hAnsi="黑体" w:eastAsia="黑体" w:cs="黑体"/>
          <w:color w:val="auto"/>
          <w:sz w:val="44"/>
          <w:szCs w:val="44"/>
        </w:rPr>
        <w:t>第一章  竞争性谈判</w:t>
      </w:r>
      <w:bookmarkEnd w:id="1"/>
      <w:bookmarkEnd w:id="2"/>
      <w:bookmarkEnd w:id="3"/>
      <w:bookmarkEnd w:id="4"/>
      <w:bookmarkEnd w:id="5"/>
      <w:bookmarkEnd w:id="6"/>
      <w:bookmarkEnd w:id="7"/>
      <w:r>
        <w:rPr>
          <w:rFonts w:hint="eastAsia" w:ascii="黑体" w:hAnsi="黑体" w:eastAsia="黑体" w:cs="黑体"/>
          <w:color w:val="auto"/>
          <w:sz w:val="44"/>
          <w:szCs w:val="44"/>
        </w:rPr>
        <w:t>公告</w:t>
      </w:r>
    </w:p>
    <w:p w14:paraId="05FE63B9">
      <w:pPr>
        <w:rPr>
          <w:color w:val="auto"/>
        </w:rPr>
      </w:pPr>
    </w:p>
    <w:p w14:paraId="04206901">
      <w:pPr>
        <w:pBdr>
          <w:top w:val="single" w:color="auto" w:sz="4" w:space="1"/>
          <w:left w:val="single" w:color="auto" w:sz="4" w:space="4"/>
          <w:bottom w:val="single" w:color="auto" w:sz="4" w:space="1"/>
          <w:right w:val="single" w:color="auto" w:sz="4" w:space="4"/>
        </w:pBdr>
        <w:ind w:firstLine="560" w:firstLineChars="200"/>
        <w:rPr>
          <w:rFonts w:hint="eastAsia" w:ascii="仿宋" w:hAnsi="仿宋" w:eastAsia="仿宋"/>
          <w:color w:val="auto"/>
          <w:sz w:val="28"/>
          <w:szCs w:val="28"/>
          <w:u w:val="single"/>
          <w:lang w:eastAsia="zh-CN"/>
        </w:rPr>
      </w:pPr>
      <w:r>
        <w:rPr>
          <w:rFonts w:hint="eastAsia" w:ascii="仿宋" w:hAnsi="仿宋" w:eastAsia="仿宋"/>
          <w:color w:val="auto"/>
          <w:sz w:val="28"/>
          <w:szCs w:val="28"/>
        </w:rPr>
        <w:t>项目概况</w:t>
      </w:r>
    </w:p>
    <w:p w14:paraId="1895F9E6">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600" w:lineRule="auto"/>
        <w:ind w:firstLine="560" w:firstLineChars="200"/>
        <w:textAlignment w:val="auto"/>
        <w:rPr>
          <w:rFonts w:hint="eastAsia" w:ascii="仿宋" w:hAnsi="仿宋" w:eastAsia="仿宋"/>
          <w:color w:val="auto"/>
          <w:sz w:val="28"/>
          <w:szCs w:val="28"/>
        </w:rPr>
      </w:pPr>
      <w:r>
        <w:rPr>
          <w:rFonts w:hint="eastAsia" w:ascii="仿宋" w:hAnsi="仿宋" w:eastAsia="仿宋" w:cs="仿宋"/>
          <w:b w:val="0"/>
          <w:bCs/>
          <w:color w:val="auto"/>
          <w:sz w:val="28"/>
          <w:szCs w:val="28"/>
          <w:u w:val="single"/>
          <w:lang w:val="en-US" w:eastAsia="zh-CN"/>
        </w:rPr>
        <w:t>新疆财经大学阿勒泰校区信息化建设</w:t>
      </w:r>
      <w:r>
        <w:rPr>
          <w:rFonts w:hint="eastAsia" w:ascii="仿宋" w:hAnsi="仿宋" w:eastAsia="仿宋"/>
          <w:color w:val="auto"/>
          <w:sz w:val="28"/>
          <w:szCs w:val="28"/>
          <w:u w:val="single"/>
          <w:lang w:val="en-US" w:eastAsia="zh-CN"/>
        </w:rPr>
        <w:t>项目(三次）</w:t>
      </w:r>
      <w:r>
        <w:rPr>
          <w:rFonts w:hint="eastAsia" w:ascii="仿宋" w:hAnsi="仿宋" w:eastAsia="仿宋"/>
          <w:color w:val="auto"/>
          <w:sz w:val="28"/>
          <w:szCs w:val="28"/>
          <w:u w:val="none"/>
        </w:rPr>
        <w:t>的潜在</w:t>
      </w:r>
      <w:r>
        <w:rPr>
          <w:rFonts w:hint="eastAsia" w:ascii="仿宋" w:hAnsi="仿宋" w:eastAsia="仿宋"/>
          <w:color w:val="auto"/>
          <w:sz w:val="28"/>
          <w:szCs w:val="28"/>
        </w:rPr>
        <w:t>供应商应在</w:t>
      </w:r>
      <w:r>
        <w:rPr>
          <w:rFonts w:hint="eastAsia" w:ascii="仿宋" w:hAnsi="仿宋" w:eastAsia="仿宋" w:cs="Times New Roman"/>
          <w:color w:val="auto"/>
          <w:sz w:val="28"/>
          <w:szCs w:val="28"/>
          <w:u w:val="single"/>
          <w:lang w:val="en-US" w:eastAsia="zh-CN"/>
        </w:rPr>
        <w:t>新疆政府采购网（www.ccgp-xinjiang.gov.cn）</w:t>
      </w:r>
      <w:r>
        <w:rPr>
          <w:rFonts w:hint="eastAsia" w:ascii="仿宋" w:hAnsi="仿宋" w:eastAsia="仿宋"/>
          <w:color w:val="auto"/>
          <w:sz w:val="28"/>
          <w:szCs w:val="28"/>
        </w:rPr>
        <w:t>获取采购文件，并于</w:t>
      </w:r>
      <w:r>
        <w:rPr>
          <w:rFonts w:hint="eastAsia" w:ascii="仿宋" w:hAnsi="仿宋" w:eastAsia="仿宋"/>
          <w:color w:val="auto"/>
          <w:sz w:val="28"/>
          <w:szCs w:val="28"/>
          <w:u w:val="single"/>
          <w:lang w:val="en-US" w:eastAsia="zh-CN"/>
        </w:rPr>
        <w:t>2025年8月6日</w:t>
      </w:r>
      <w:r>
        <w:rPr>
          <w:rFonts w:hint="eastAsia" w:ascii="仿宋" w:hAnsi="仿宋" w:eastAsia="仿宋"/>
          <w:bCs/>
          <w:color w:val="auto"/>
          <w:sz w:val="28"/>
          <w:szCs w:val="28"/>
          <w:u w:val="single"/>
          <w:lang w:val="en-US" w:eastAsia="zh-CN"/>
        </w:rPr>
        <w:t>10</w:t>
      </w:r>
      <w:r>
        <w:rPr>
          <w:rFonts w:hint="eastAsia" w:ascii="仿宋" w:hAnsi="仿宋" w:eastAsia="仿宋"/>
          <w:bCs/>
          <w:color w:val="auto"/>
          <w:sz w:val="28"/>
          <w:szCs w:val="28"/>
          <w:u w:val="single"/>
        </w:rPr>
        <w:t>点</w:t>
      </w:r>
      <w:r>
        <w:rPr>
          <w:rFonts w:hint="eastAsia" w:ascii="仿宋" w:hAnsi="仿宋" w:eastAsia="仿宋"/>
          <w:bCs/>
          <w:color w:val="auto"/>
          <w:sz w:val="28"/>
          <w:szCs w:val="28"/>
          <w:u w:val="single"/>
          <w:lang w:val="en-US" w:eastAsia="zh-CN"/>
        </w:rPr>
        <w:t>30</w:t>
      </w:r>
      <w:r>
        <w:rPr>
          <w:rFonts w:hint="eastAsia" w:ascii="仿宋" w:hAnsi="仿宋" w:eastAsia="仿宋"/>
          <w:bCs/>
          <w:color w:val="auto"/>
          <w:sz w:val="28"/>
          <w:szCs w:val="28"/>
          <w:u w:val="single"/>
        </w:rPr>
        <w:t>分</w:t>
      </w:r>
      <w:r>
        <w:rPr>
          <w:rFonts w:hint="eastAsia" w:ascii="仿宋" w:hAnsi="仿宋" w:eastAsia="仿宋"/>
          <w:bCs/>
          <w:color w:val="auto"/>
          <w:sz w:val="28"/>
          <w:szCs w:val="28"/>
        </w:rPr>
        <w:t>（北京时间）前提交响应</w:t>
      </w:r>
      <w:r>
        <w:rPr>
          <w:rFonts w:ascii="仿宋" w:hAnsi="仿宋" w:eastAsia="仿宋"/>
          <w:bCs/>
          <w:color w:val="auto"/>
          <w:sz w:val="28"/>
          <w:szCs w:val="28"/>
        </w:rPr>
        <w:t>文件</w:t>
      </w:r>
      <w:r>
        <w:rPr>
          <w:rFonts w:hint="eastAsia" w:ascii="仿宋" w:hAnsi="仿宋" w:eastAsia="仿宋"/>
          <w:color w:val="auto"/>
          <w:sz w:val="28"/>
          <w:szCs w:val="28"/>
        </w:rPr>
        <w:t>。</w:t>
      </w:r>
    </w:p>
    <w:p w14:paraId="2AC89EC6">
      <w:pPr>
        <w:pStyle w:val="3"/>
        <w:spacing w:line="360" w:lineRule="auto"/>
        <w:rPr>
          <w:rFonts w:hint="eastAsia" w:ascii="仿宋_GB2312" w:hAnsi="仿宋_GB2312" w:eastAsia="仿宋_GB2312" w:cs="仿宋_GB2312"/>
          <w:b/>
          <w:bCs/>
          <w:color w:val="auto"/>
          <w:sz w:val="32"/>
          <w:szCs w:val="32"/>
        </w:rPr>
      </w:pPr>
      <w:bookmarkStart w:id="8" w:name="_Toc28359012"/>
      <w:bookmarkStart w:id="9" w:name="_Toc28359089"/>
      <w:bookmarkStart w:id="10" w:name="_Toc35393798"/>
      <w:bookmarkStart w:id="11" w:name="_Toc35393629"/>
    </w:p>
    <w:p w14:paraId="500161CA">
      <w:pPr>
        <w:numPr>
          <w:ilvl w:val="0"/>
          <w:numId w:val="0"/>
        </w:numPr>
        <w:ind w:leftChars="0"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一、项目基本情况</w:t>
      </w:r>
      <w:bookmarkEnd w:id="8"/>
      <w:bookmarkEnd w:id="9"/>
      <w:bookmarkEnd w:id="10"/>
      <w:bookmarkEnd w:id="11"/>
    </w:p>
    <w:p w14:paraId="40C858F4">
      <w:pPr>
        <w:numPr>
          <w:ilvl w:val="0"/>
          <w:numId w:val="0"/>
        </w:numPr>
        <w:ind w:leftChars="0"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项目编号：ADCG-JZ(20</w:t>
      </w: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33号-2</w:t>
      </w:r>
    </w:p>
    <w:p w14:paraId="32461E5A">
      <w:pPr>
        <w:pStyle w:val="19"/>
        <w:numPr>
          <w:ilvl w:val="0"/>
          <w:numId w:val="0"/>
        </w:numPr>
        <w:ind w:leftChars="0"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项目名称：</w:t>
      </w:r>
      <w:r>
        <w:rPr>
          <w:rFonts w:hint="eastAsia" w:hAnsi="仿宋_GB2312" w:cs="仿宋_GB2312"/>
          <w:color w:val="auto"/>
          <w:kern w:val="2"/>
          <w:sz w:val="32"/>
          <w:szCs w:val="32"/>
          <w:lang w:val="en-US" w:eastAsia="zh-CN" w:bidi="ar-SA"/>
        </w:rPr>
        <w:t>新疆财经大学阿勒泰校区信息化建设</w:t>
      </w:r>
      <w:r>
        <w:rPr>
          <w:rFonts w:hint="eastAsia" w:ascii="仿宋_GB2312" w:hAnsi="仿宋_GB2312" w:eastAsia="仿宋_GB2312" w:cs="仿宋_GB2312"/>
          <w:color w:val="auto"/>
          <w:kern w:val="2"/>
          <w:sz w:val="32"/>
          <w:szCs w:val="32"/>
          <w:lang w:val="en-US" w:eastAsia="zh-CN" w:bidi="ar-SA"/>
        </w:rPr>
        <w:t>项目</w:t>
      </w:r>
      <w:r>
        <w:rPr>
          <w:rFonts w:hint="eastAsia" w:hAnsi="仿宋_GB2312" w:cs="仿宋_GB2312"/>
          <w:color w:val="auto"/>
          <w:kern w:val="2"/>
          <w:sz w:val="32"/>
          <w:szCs w:val="32"/>
          <w:lang w:val="en-US" w:eastAsia="zh-CN" w:bidi="ar-SA"/>
        </w:rPr>
        <w:t>（三次）</w:t>
      </w:r>
    </w:p>
    <w:p w14:paraId="0AD767FA">
      <w:pPr>
        <w:numPr>
          <w:ilvl w:val="0"/>
          <w:numId w:val="0"/>
        </w:numPr>
        <w:ind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采购方式：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竞争性谈判 </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竞争性磋商 </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询价</w:t>
      </w:r>
    </w:p>
    <w:p w14:paraId="50F36762">
      <w:pPr>
        <w:numPr>
          <w:ilvl w:val="0"/>
          <w:numId w:val="0"/>
        </w:numPr>
        <w:ind w:leftChars="0" w:firstLine="640" w:firstLineChars="200"/>
        <w:rPr>
          <w:rFonts w:hint="default"/>
          <w:color w:val="auto"/>
          <w:lang w:val="en-US" w:eastAsia="zh-CN"/>
        </w:rPr>
      </w:pPr>
      <w:r>
        <w:rPr>
          <w:rFonts w:hint="eastAsia" w:ascii="仿宋_GB2312" w:hAnsi="仿宋_GB2312" w:eastAsia="仿宋_GB2312" w:cs="仿宋_GB2312"/>
          <w:color w:val="auto"/>
          <w:sz w:val="32"/>
          <w:szCs w:val="32"/>
        </w:rPr>
        <w:t>预算金额：</w:t>
      </w:r>
      <w:r>
        <w:rPr>
          <w:rFonts w:hint="eastAsia" w:ascii="仿宋_GB2312" w:hAnsi="仿宋_GB2312" w:eastAsia="仿宋_GB2312" w:cs="仿宋_GB2312"/>
          <w:color w:val="auto"/>
          <w:sz w:val="32"/>
          <w:szCs w:val="32"/>
          <w:lang w:val="en-US" w:eastAsia="zh-CN"/>
        </w:rPr>
        <w:t>1700438.88元</w:t>
      </w:r>
    </w:p>
    <w:p w14:paraId="4D728208">
      <w:pPr>
        <w:pStyle w:val="19"/>
        <w:numPr>
          <w:ilvl w:val="0"/>
          <w:numId w:val="0"/>
        </w:numPr>
        <w:ind w:leftChars="0" w:firstLine="640" w:firstLineChars="200"/>
        <w:rPr>
          <w:rFonts w:hint="default" w:eastAsia="仿宋_GB2312"/>
          <w:color w:val="auto"/>
          <w:lang w:val="en-US" w:eastAsia="zh-CN"/>
        </w:rPr>
      </w:pPr>
      <w:r>
        <w:rPr>
          <w:rFonts w:hint="eastAsia" w:ascii="仿宋_GB2312" w:hAnsi="仿宋_GB2312" w:eastAsia="仿宋_GB2312" w:cs="仿宋_GB2312"/>
          <w:color w:val="auto"/>
          <w:sz w:val="32"/>
          <w:szCs w:val="32"/>
        </w:rPr>
        <w:t>采购需求：</w:t>
      </w:r>
      <w:r>
        <w:rPr>
          <w:rFonts w:hint="eastAsia" w:hAnsi="仿宋_GB2312" w:cs="仿宋_GB2312"/>
          <w:color w:val="auto"/>
          <w:sz w:val="32"/>
          <w:szCs w:val="32"/>
          <w:lang w:val="en-US" w:eastAsia="zh-CN"/>
        </w:rPr>
        <w:t>信息化建设项目</w:t>
      </w:r>
      <w:r>
        <w:rPr>
          <w:rFonts w:hint="eastAsia" w:ascii="仿宋_GB2312" w:hAnsi="仿宋_GB2312" w:eastAsia="仿宋_GB2312" w:cs="仿宋_GB2312"/>
          <w:color w:val="auto"/>
          <w:sz w:val="32"/>
          <w:szCs w:val="32"/>
          <w:lang w:val="en-US" w:eastAsia="zh-CN"/>
        </w:rPr>
        <w:t>采购</w:t>
      </w:r>
      <w:r>
        <w:rPr>
          <w:rFonts w:hint="eastAsia" w:ascii="仿宋_GB2312" w:hAnsi="仿宋_GB2312" w:eastAsia="仿宋_GB2312" w:cs="仿宋_GB2312"/>
          <w:color w:val="auto"/>
          <w:sz w:val="32"/>
          <w:szCs w:val="32"/>
        </w:rPr>
        <w:t>（详见</w:t>
      </w:r>
      <w:r>
        <w:rPr>
          <w:rFonts w:hint="eastAsia" w:ascii="仿宋_GB2312" w:hAnsi="仿宋_GB2312" w:eastAsia="仿宋_GB2312" w:cs="仿宋_GB2312"/>
          <w:color w:val="auto"/>
          <w:sz w:val="32"/>
          <w:szCs w:val="32"/>
          <w:lang w:val="en-US" w:eastAsia="zh-CN"/>
        </w:rPr>
        <w:t>谈判</w:t>
      </w:r>
      <w:r>
        <w:rPr>
          <w:rFonts w:hint="eastAsia" w:ascii="仿宋_GB2312" w:hAnsi="仿宋_GB2312" w:eastAsia="仿宋_GB2312" w:cs="仿宋_GB2312"/>
          <w:color w:val="auto"/>
          <w:sz w:val="32"/>
          <w:szCs w:val="32"/>
        </w:rPr>
        <w:t>文件）</w:t>
      </w:r>
    </w:p>
    <w:p w14:paraId="1C070927">
      <w:pPr>
        <w:numPr>
          <w:ilvl w:val="0"/>
          <w:numId w:val="0"/>
        </w:numPr>
        <w:ind w:leftChars="0" w:firstLine="640" w:firstLineChars="200"/>
        <w:rPr>
          <w:rFonts w:hint="eastAsia"/>
          <w:color w:val="auto"/>
        </w:rPr>
      </w:pPr>
      <w:r>
        <w:rPr>
          <w:rFonts w:hint="eastAsia" w:ascii="仿宋_GB2312" w:hAnsi="仿宋_GB2312" w:eastAsia="仿宋_GB2312" w:cs="仿宋_GB2312"/>
          <w:color w:val="auto"/>
          <w:sz w:val="32"/>
          <w:szCs w:val="32"/>
          <w:lang w:eastAsia="zh-CN"/>
        </w:rPr>
        <w:t>交货</w:t>
      </w:r>
      <w:r>
        <w:rPr>
          <w:rFonts w:hint="eastAsia" w:ascii="仿宋_GB2312" w:hAnsi="仿宋_GB2312" w:eastAsia="仿宋_GB2312" w:cs="仿宋_GB2312"/>
          <w:color w:val="auto"/>
          <w:sz w:val="32"/>
          <w:szCs w:val="32"/>
        </w:rPr>
        <w:t>期限：</w:t>
      </w:r>
      <w:r>
        <w:rPr>
          <w:rFonts w:hint="eastAsia" w:ascii="仿宋_GB2312" w:hAnsi="仿宋_GB2312" w:eastAsia="仿宋_GB2312" w:cs="仿宋_GB2312"/>
          <w:color w:val="000000" w:themeColor="text1"/>
          <w:sz w:val="32"/>
          <w:szCs w:val="32"/>
          <w14:textFill>
            <w14:solidFill>
              <w14:schemeClr w14:val="tx1"/>
            </w14:solidFill>
          </w14:textFill>
        </w:rPr>
        <w:t>合同签订后</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个</w:t>
      </w:r>
      <w:r>
        <w:rPr>
          <w:rFonts w:hint="eastAsia" w:ascii="仿宋_GB2312" w:hAnsi="仿宋_GB2312" w:eastAsia="仿宋_GB2312" w:cs="仿宋_GB2312"/>
          <w:color w:val="000000" w:themeColor="text1"/>
          <w:sz w:val="32"/>
          <w:szCs w:val="32"/>
          <w14:textFill>
            <w14:solidFill>
              <w14:schemeClr w14:val="tx1"/>
            </w14:solidFill>
          </w14:textFill>
        </w:rPr>
        <w:t>日历天内</w:t>
      </w:r>
      <w:r>
        <w:rPr>
          <w:rFonts w:hint="eastAsia" w:ascii="仿宋_GB2312" w:hAnsi="仿宋_GB2312" w:eastAsia="仿宋_GB2312" w:cs="仿宋_GB2312"/>
          <w:color w:val="000000" w:themeColor="text1"/>
          <w:sz w:val="32"/>
          <w:szCs w:val="32"/>
          <w:lang w:eastAsia="zh-CN"/>
          <w14:textFill>
            <w14:solidFill>
              <w14:schemeClr w14:val="tx1"/>
            </w14:solidFill>
          </w14:textFill>
        </w:rPr>
        <w:t>交货</w:t>
      </w:r>
      <w:r>
        <w:rPr>
          <w:rFonts w:hint="eastAsia" w:ascii="仿宋_GB2312" w:hAnsi="仿宋_GB2312" w:eastAsia="仿宋_GB2312" w:cs="仿宋_GB2312"/>
          <w:color w:val="auto"/>
          <w:sz w:val="32"/>
          <w:szCs w:val="32"/>
        </w:rPr>
        <w:t>（完工）</w:t>
      </w:r>
    </w:p>
    <w:p w14:paraId="0FD1F3A3">
      <w:pPr>
        <w:numPr>
          <w:ilvl w:val="0"/>
          <w:numId w:val="0"/>
        </w:numPr>
        <w:ind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本项目不接受联合体投标。</w:t>
      </w:r>
    </w:p>
    <w:p w14:paraId="2CE3D1C5">
      <w:pPr>
        <w:pStyle w:val="3"/>
        <w:numPr>
          <w:ilvl w:val="0"/>
          <w:numId w:val="0"/>
        </w:numPr>
        <w:spacing w:line="360" w:lineRule="auto"/>
        <w:ind w:leftChars="0"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二、申请人的资格要求：</w:t>
      </w:r>
    </w:p>
    <w:p w14:paraId="6F282D09">
      <w:pPr>
        <w:numPr>
          <w:ilvl w:val="0"/>
          <w:numId w:val="0"/>
        </w:numPr>
        <w:ind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1.满足《中华人民共和国政府采购法》第二十二条规定；</w:t>
      </w:r>
    </w:p>
    <w:p w14:paraId="6C4C496A">
      <w:pPr>
        <w:numPr>
          <w:ilvl w:val="0"/>
          <w:numId w:val="0"/>
        </w:numPr>
        <w:ind w:leftChars="0"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2.落实政府采购政策需满足的资格要求：</w:t>
      </w:r>
      <w:r>
        <w:rPr>
          <w:rFonts w:hint="eastAsia" w:ascii="仿宋_GB2312" w:hAnsi="仿宋_GB2312" w:eastAsia="仿宋_GB2312" w:cs="仿宋_GB2312"/>
          <w:color w:val="auto"/>
          <w:sz w:val="32"/>
          <w:szCs w:val="32"/>
          <w:lang w:val="en-US" w:eastAsia="zh-CN"/>
        </w:rPr>
        <w:t>无</w:t>
      </w:r>
    </w:p>
    <w:p w14:paraId="25F2996C">
      <w:pPr>
        <w:numPr>
          <w:ilvl w:val="0"/>
          <w:numId w:val="0"/>
        </w:numPr>
        <w:ind w:leftChars="0"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3.本项目的特定资格要求</w:t>
      </w:r>
      <w:r>
        <w:rPr>
          <w:rFonts w:hint="eastAsia" w:ascii="仿宋_GB2312" w:hAnsi="仿宋_GB2312" w:eastAsia="仿宋_GB2312" w:cs="仿宋_GB2312"/>
          <w:color w:val="auto"/>
          <w:sz w:val="32"/>
          <w:szCs w:val="32"/>
          <w:lang w:eastAsia="zh-CN"/>
        </w:rPr>
        <w:t>：无</w:t>
      </w:r>
    </w:p>
    <w:p w14:paraId="5AD27CFE">
      <w:pPr>
        <w:ind w:firstLine="643" w:firstLineChars="200"/>
        <w:rPr>
          <w:rFonts w:hint="eastAsia" w:ascii="仿宋_GB2312" w:hAnsi="仿宋_GB2312" w:eastAsia="仿宋_GB2312" w:cs="仿宋_GB2312"/>
          <w:b/>
          <w:bCs/>
          <w:color w:val="auto"/>
          <w:sz w:val="32"/>
          <w:szCs w:val="32"/>
        </w:rPr>
      </w:pPr>
    </w:p>
    <w:p w14:paraId="05FDA30B">
      <w:pPr>
        <w:ind w:firstLine="643" w:firstLineChars="200"/>
        <w:rPr>
          <w:rFonts w:hint="eastAsia" w:ascii="仿宋_GB2312" w:hAnsi="仿宋_GB2312" w:eastAsia="仿宋_GB2312" w:cs="仿宋_GB2312"/>
          <w:b/>
          <w:bCs/>
          <w:color w:val="auto"/>
          <w:sz w:val="32"/>
          <w:szCs w:val="32"/>
        </w:rPr>
      </w:pPr>
    </w:p>
    <w:p w14:paraId="71B46739">
      <w:pPr>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三、获取招标文件</w:t>
      </w:r>
    </w:p>
    <w:p w14:paraId="37710514">
      <w:pPr>
        <w:pStyle w:val="3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atLeast"/>
        <w:ind w:left="0" w:right="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时间：202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日至202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日每天上午10:00至14：00，下午16：00至</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00</w:t>
      </w:r>
      <w:r>
        <w:rPr>
          <w:rFonts w:hint="eastAsia" w:ascii="仿宋_GB2312" w:hAnsi="仿宋_GB2312" w:eastAsia="仿宋_GB2312" w:cs="仿宋_GB2312"/>
          <w:color w:val="auto"/>
          <w:sz w:val="32"/>
          <w:szCs w:val="32"/>
          <w:highlight w:val="none"/>
        </w:rPr>
        <w:t>（北京时间，法定节假日除外）</w:t>
      </w:r>
    </w:p>
    <w:p w14:paraId="0EF965CA">
      <w:pPr>
        <w:pStyle w:val="37"/>
        <w:spacing w:before="0" w:beforeAutospacing="0" w:after="0" w:afterAutospacing="0" w:line="560" w:lineRule="exact"/>
        <w:ind w:firstLine="640"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地点：</w:t>
      </w:r>
      <w:r>
        <w:rPr>
          <w:rFonts w:hint="eastAsia" w:ascii="仿宋_GB2312" w:hAnsi="仿宋_GB2312" w:eastAsia="仿宋_GB2312" w:cs="仿宋_GB2312"/>
          <w:color w:val="auto"/>
          <w:sz w:val="32"/>
          <w:szCs w:val="32"/>
          <w:highlight w:val="none"/>
          <w:lang w:val="en-US" w:eastAsia="zh-CN"/>
        </w:rPr>
        <w:t>新疆政府采购网（www.ccgp-xinjiang.gov.cn）政采云电子招投标平台</w:t>
      </w:r>
    </w:p>
    <w:p w14:paraId="6A29F24D">
      <w:pPr>
        <w:pStyle w:val="37"/>
        <w:spacing w:before="0" w:beforeAutospacing="0" w:after="0" w:afterAutospacing="0" w:line="560" w:lineRule="exact"/>
        <w:ind w:firstLine="640"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方式：★</w:t>
      </w:r>
      <w:r>
        <w:rPr>
          <w:rFonts w:hint="eastAsia" w:ascii="仿宋_GB2312" w:hAnsi="仿宋_GB2312" w:eastAsia="仿宋_GB2312" w:cs="仿宋_GB2312"/>
          <w:color w:val="auto"/>
          <w:sz w:val="32"/>
          <w:szCs w:val="32"/>
          <w:highlight w:val="none"/>
          <w:lang w:val="en-US" w:eastAsia="zh-CN"/>
        </w:rPr>
        <w:t>服务方须办理新疆政府采购数字证书（含法人），并在新疆政府采购网（www.ccgp-xinjiang.gov.cn）完善投标主体基本信息后方可获取招标文件。</w:t>
      </w:r>
    </w:p>
    <w:p w14:paraId="31028192">
      <w:pPr>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四、响应文件提交</w:t>
      </w:r>
    </w:p>
    <w:p w14:paraId="6788F975">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截止时间：</w:t>
      </w:r>
      <w:r>
        <w:rPr>
          <w:rFonts w:hint="eastAsia" w:ascii="仿宋_GB2312" w:hAnsi="仿宋_GB2312" w:eastAsia="仿宋_GB2312" w:cs="仿宋_GB2312"/>
          <w:color w:val="auto"/>
          <w:sz w:val="32"/>
          <w:szCs w:val="32"/>
          <w:lang w:eastAsia="zh-CN"/>
        </w:rPr>
        <w:t>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年</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日</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0（北京时间）</w:t>
      </w:r>
    </w:p>
    <w:p w14:paraId="213A9B89">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地点：</w:t>
      </w:r>
      <w:r>
        <w:rPr>
          <w:rFonts w:hint="eastAsia" w:ascii="仿宋_GB2312" w:hAnsi="仿宋_GB2312" w:eastAsia="仿宋_GB2312" w:cs="仿宋_GB2312"/>
          <w:color w:val="auto"/>
          <w:sz w:val="32"/>
          <w:szCs w:val="32"/>
          <w:highlight w:val="none"/>
          <w:lang w:val="en-US" w:eastAsia="zh-CN"/>
        </w:rPr>
        <w:t>政采云平台（www.zcygov.cn）投标客户端</w:t>
      </w:r>
    </w:p>
    <w:p w14:paraId="077145C8">
      <w:pPr>
        <w:numPr>
          <w:ilvl w:val="0"/>
          <w:numId w:val="2"/>
        </w:numPr>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开启</w:t>
      </w:r>
    </w:p>
    <w:p w14:paraId="08903059">
      <w:pPr>
        <w:numPr>
          <w:ilvl w:val="0"/>
          <w:numId w:val="0"/>
        </w:num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开标时间：</w:t>
      </w:r>
      <w:r>
        <w:rPr>
          <w:rFonts w:hint="eastAsia" w:ascii="仿宋_GB2312" w:hAnsi="仿宋_GB2312" w:eastAsia="仿宋_GB2312" w:cs="仿宋_GB2312"/>
          <w:color w:val="auto"/>
          <w:sz w:val="32"/>
          <w:szCs w:val="32"/>
          <w:lang w:eastAsia="zh-CN"/>
        </w:rPr>
        <w:t>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年</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日</w:t>
      </w:r>
      <w:r>
        <w:rPr>
          <w:rFonts w:hint="eastAsia" w:ascii="仿宋_GB2312" w:hAnsi="仿宋_GB2312" w:eastAsia="仿宋_GB2312" w:cs="仿宋_GB2312"/>
          <w:color w:val="auto"/>
          <w:sz w:val="32"/>
          <w:szCs w:val="32"/>
        </w:rPr>
        <w:t xml:space="preserve"> 1</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时</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0分（北京时间）</w:t>
      </w:r>
    </w:p>
    <w:p w14:paraId="62788B23">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地点：</w:t>
      </w:r>
      <w:r>
        <w:rPr>
          <w:rFonts w:hint="eastAsia" w:ascii="仿宋_GB2312" w:hAnsi="仿宋_GB2312" w:eastAsia="仿宋_GB2312" w:cs="仿宋_GB2312"/>
          <w:color w:val="auto"/>
          <w:sz w:val="32"/>
          <w:szCs w:val="32"/>
          <w:highlight w:val="none"/>
          <w:lang w:val="en-US" w:eastAsia="zh-CN"/>
        </w:rPr>
        <w:t>政采云平台（www.zcygov.cn）远程开标大厅</w:t>
      </w:r>
    </w:p>
    <w:p w14:paraId="270BAF68">
      <w:pPr>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六、公告期限</w:t>
      </w:r>
    </w:p>
    <w:p w14:paraId="53167781">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自本公告发布之日起3个工作日。</w:t>
      </w:r>
    </w:p>
    <w:p w14:paraId="2FCA5A98">
      <w:pPr>
        <w:numPr>
          <w:ilvl w:val="0"/>
          <w:numId w:val="0"/>
        </w:numPr>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七、</w:t>
      </w:r>
      <w:r>
        <w:rPr>
          <w:rFonts w:hint="eastAsia" w:ascii="仿宋_GB2312" w:hAnsi="仿宋_GB2312" w:eastAsia="仿宋_GB2312" w:cs="仿宋_GB2312"/>
          <w:b/>
          <w:bCs/>
          <w:color w:val="auto"/>
          <w:sz w:val="32"/>
          <w:szCs w:val="32"/>
        </w:rPr>
        <w:t>其他补充事宜</w:t>
      </w:r>
    </w:p>
    <w:p w14:paraId="7BB9F8AA">
      <w:pPr>
        <w:kinsoku/>
        <w:autoSpaceDE/>
        <w:autoSpaceDN/>
        <w:adjustRightInd/>
        <w:snapToGrid/>
        <w:spacing w:line="360"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auto"/>
          <w:sz w:val="32"/>
          <w:szCs w:val="32"/>
          <w:lang w:val="en-US" w:eastAsia="zh-CN"/>
        </w:rPr>
        <w:t>政府采购相关政策执行：按照财政部财库[2020]46号、[2014]68号、[2017]161号、[2019]19号等文件要求，落实优先采购节能环保产品、促进中小企业发展等政策。</w:t>
      </w:r>
    </w:p>
    <w:p w14:paraId="7EF3D2EC">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本公告在新疆政府采购网</w:t>
      </w:r>
    </w:p>
    <w:p w14:paraId="289DBCD6">
      <w:pPr>
        <w:numPr>
          <w:ilvl w:val="0"/>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（http://www.ccgp-xinjiang.gov.cn）发布</w:t>
      </w:r>
      <w:r>
        <w:rPr>
          <w:rFonts w:hint="eastAsia" w:ascii="仿宋_GB2312" w:hAnsi="仿宋_GB2312" w:eastAsia="仿宋_GB2312" w:cs="仿宋_GB2312"/>
          <w:sz w:val="32"/>
          <w:szCs w:val="32"/>
        </w:rPr>
        <w:t>。</w:t>
      </w:r>
    </w:p>
    <w:p w14:paraId="217FA96B">
      <w:pPr>
        <w:kinsoku/>
        <w:autoSpaceDE/>
        <w:autoSpaceDN/>
        <w:adjustRightInd/>
        <w:snapToGrid/>
        <w:spacing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、请各供应商随时关注本项目的变更、答疑、澄清文件。</w:t>
      </w:r>
    </w:p>
    <w:p w14:paraId="7D5C7695">
      <w:pPr>
        <w:kinsoku/>
        <w:autoSpaceDE/>
        <w:autoSpaceDN/>
        <w:adjustRightInd/>
        <w:snapToGrid/>
        <w:spacing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、本项目实行电子招投标，供应商须登录政采云平台申请获取</w:t>
      </w:r>
      <w:r>
        <w:rPr>
          <w:rFonts w:hint="eastAsia" w:ascii="仿宋_GB2312" w:hAnsi="仿宋_GB2312" w:eastAsia="仿宋_GB2312" w:cs="仿宋_GB2312"/>
          <w:color w:val="000000"/>
          <w:sz w:val="32"/>
          <w:szCs w:val="32"/>
          <w:lang w:val="en-US" w:eastAsia="zh-CN"/>
        </w:rPr>
        <w:t>征集</w:t>
      </w:r>
      <w:r>
        <w:rPr>
          <w:rFonts w:hint="eastAsia" w:ascii="仿宋_GB2312" w:hAnsi="仿宋_GB2312" w:eastAsia="仿宋_GB2312" w:cs="仿宋_GB2312"/>
          <w:color w:val="000000"/>
          <w:sz w:val="32"/>
          <w:szCs w:val="32"/>
        </w:rPr>
        <w:t>文件，并通过政采云电子投标客户端制作响应文件，同时自行承担与投标有关的一切费用。</w:t>
      </w:r>
    </w:p>
    <w:p w14:paraId="6F4A8765">
      <w:pPr>
        <w:kinsoku/>
        <w:autoSpaceDE/>
        <w:autoSpaceDN/>
        <w:adjustRightInd/>
        <w:snapToGrid/>
        <w:spacing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、各供应商应在开标前确保成为新疆维吾尔自治区政府采购网正式注册入库供应商，并完成CA数字证书申领。因未注册入库、未办理CA数字证书等原因造成无法投标或投标失败等后果由供应商自行承担。</w:t>
      </w:r>
    </w:p>
    <w:p w14:paraId="3D0562A5">
      <w:pPr>
        <w:kinsoku/>
        <w:autoSpaceDE/>
        <w:autoSpaceDN/>
        <w:adjustRightInd/>
        <w:snapToGrid/>
        <w:spacing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供应商可前往新疆政府采购网</w:t>
      </w:r>
    </w:p>
    <w:p w14:paraId="52BF4221">
      <w:pPr>
        <w:kinsoku/>
        <w:autoSpaceDE/>
        <w:autoSpaceDN/>
        <w:adjustRightInd/>
        <w:snapToGrid/>
        <w:spacing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http://www.ccgp-xinjiang.gov.cn/）下载专区，下载政采云电子投标客户端，安装完成后，可通过账号密码或CA登录客户端进行响应文件制作。在使用政采云电子投标客户端时，建议使用WIN7及以上操作系统。如有问题可拨打政采云客户服务热线进行咨询。</w:t>
      </w:r>
    </w:p>
    <w:p w14:paraId="1B6E8926">
      <w:pPr>
        <w:kinsoku/>
        <w:autoSpaceDE/>
        <w:autoSpaceDN/>
        <w:adjustRightInd/>
        <w:snapToGrid/>
        <w:spacing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、本项目采用不见面开标，供应商须在投标截止时间前通过CA在政采云平台上传加密的电子响应文件。</w:t>
      </w:r>
    </w:p>
    <w:p w14:paraId="293CADFC">
      <w:pPr>
        <w:kinsoku/>
        <w:autoSpaceDE/>
        <w:autoSpaceDN/>
        <w:adjustRightInd/>
        <w:snapToGrid/>
        <w:spacing w:line="360" w:lineRule="auto"/>
        <w:ind w:firstLine="640" w:firstLineChars="200"/>
        <w:textAlignment w:val="auto"/>
        <w:rPr>
          <w:rFonts w:hint="eastAsia"/>
        </w:rPr>
      </w:pP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供应商在开标前须提前配置好电脑浏览器（建议使用360浏览器或谷歌浏览器），开标时请使用制作加密电子响应文件的CA锁进行解密及报价确认。本项目响应文件解密时间定为30分钟，如因自身原因导致无法正常解密，后果由供应商自行承担。</w:t>
      </w:r>
    </w:p>
    <w:p w14:paraId="6FCC568B">
      <w:pPr>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八、对本次招标提出询问，请按以下方式联系</w:t>
      </w:r>
    </w:p>
    <w:p w14:paraId="0B1FFD5A">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1.采购人信息</w:t>
      </w:r>
    </w:p>
    <w:p w14:paraId="18DAF200">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名 称：</w:t>
      </w:r>
      <w:r>
        <w:rPr>
          <w:rFonts w:hint="eastAsia" w:ascii="仿宋_GB2312" w:hAnsi="仿宋_GB2312" w:eastAsia="仿宋_GB2312" w:cs="仿宋_GB2312"/>
          <w:color w:val="auto"/>
          <w:sz w:val="32"/>
          <w:szCs w:val="32"/>
          <w:lang w:eastAsia="zh-CN"/>
        </w:rPr>
        <w:t>阿勒泰</w:t>
      </w:r>
      <w:r>
        <w:rPr>
          <w:rFonts w:hint="eastAsia" w:ascii="仿宋_GB2312" w:hAnsi="仿宋_GB2312" w:eastAsia="仿宋_GB2312" w:cs="仿宋_GB2312"/>
          <w:color w:val="auto"/>
          <w:sz w:val="32"/>
          <w:szCs w:val="32"/>
          <w:lang w:val="en-US" w:eastAsia="zh-CN"/>
        </w:rPr>
        <w:t>职业技术学院</w:t>
      </w:r>
    </w:p>
    <w:p w14:paraId="36EF6F23">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地址：新疆阿勒泰市</w:t>
      </w:r>
      <w:r>
        <w:rPr>
          <w:rFonts w:hint="eastAsia" w:ascii="仿宋_GB2312" w:hAnsi="仿宋_GB2312" w:eastAsia="仿宋_GB2312" w:cs="仿宋_GB2312"/>
          <w:color w:val="auto"/>
          <w:sz w:val="32"/>
          <w:szCs w:val="32"/>
          <w:lang w:val="en-US" w:eastAsia="zh-CN"/>
        </w:rPr>
        <w:t>迎宾路106</w:t>
      </w:r>
      <w:r>
        <w:rPr>
          <w:rFonts w:hint="eastAsia" w:ascii="仿宋_GB2312" w:hAnsi="仿宋_GB2312" w:eastAsia="仿宋_GB2312" w:cs="仿宋_GB2312"/>
          <w:color w:val="auto"/>
          <w:sz w:val="32"/>
          <w:szCs w:val="32"/>
        </w:rPr>
        <w:t>号</w:t>
      </w:r>
    </w:p>
    <w:p w14:paraId="2AA64554">
      <w:pPr>
        <w:keepNext w:val="0"/>
        <w:keepLines w:val="0"/>
        <w:widowControl/>
        <w:suppressLineNumbers w:val="0"/>
        <w:ind w:firstLine="640" w:firstLineChars="200"/>
        <w:jc w:val="both"/>
        <w:textAlignment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联系方式：</w:t>
      </w:r>
      <w:r>
        <w:rPr>
          <w:rFonts w:hint="eastAsia" w:ascii="仿宋_GB2312" w:hAnsi="仿宋_GB2312" w:eastAsia="仿宋_GB2312" w:cs="仿宋_GB2312"/>
          <w:color w:val="auto"/>
          <w:sz w:val="32"/>
          <w:szCs w:val="32"/>
          <w:lang w:val="en-US" w:eastAsia="zh-CN"/>
        </w:rPr>
        <w:t>15699064662</w:t>
      </w:r>
    </w:p>
    <w:p w14:paraId="0527AE70">
      <w:pPr>
        <w:keepNext w:val="0"/>
        <w:keepLines w:val="0"/>
        <w:widowControl/>
        <w:suppressLineNumbers w:val="0"/>
        <w:ind w:firstLine="640" w:firstLineChars="200"/>
        <w:jc w:val="both"/>
        <w:textAlignment w:val="center"/>
        <w:rPr>
          <w:rFonts w:hint="default" w:ascii="仿宋_GB2312" w:hAnsi="仿宋_GB2312" w:eastAsia="仿宋_GB2312" w:cs="仿宋_GB2312"/>
          <w:color w:val="auto"/>
          <w:sz w:val="32"/>
          <w:szCs w:val="32"/>
          <w:lang w:val="en-US" w:eastAsia="zh-CN"/>
        </w:rPr>
      </w:pPr>
    </w:p>
    <w:p w14:paraId="3EE87A13">
      <w:pPr>
        <w:numPr>
          <w:ilvl w:val="0"/>
          <w:numId w:val="3"/>
        </w:num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采购代理机构信息</w:t>
      </w:r>
    </w:p>
    <w:p w14:paraId="0D04DE5C">
      <w:pPr>
        <w:numPr>
          <w:ilvl w:val="0"/>
          <w:numId w:val="0"/>
        </w:num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名 称：阿勒泰地区公共资源交易中心</w:t>
      </w:r>
    </w:p>
    <w:p w14:paraId="409E6F25">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地址：阿勒泰市团结南路211号</w:t>
      </w:r>
    </w:p>
    <w:p w14:paraId="0A1AE95F">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联系方式：0906-2195313</w:t>
      </w:r>
    </w:p>
    <w:p w14:paraId="6502DAA7">
      <w:pPr>
        <w:ind w:firstLine="640" w:firstLineChars="200"/>
        <w:rPr>
          <w:rFonts w:hint="eastAsia" w:ascii="仿宋_GB2312" w:hAnsi="仿宋_GB2312" w:eastAsia="仿宋_GB2312" w:cs="仿宋_GB2312"/>
          <w:color w:val="auto"/>
          <w:sz w:val="32"/>
          <w:szCs w:val="32"/>
        </w:rPr>
      </w:pPr>
    </w:p>
    <w:p w14:paraId="4999100C">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3.项目联系方式</w:t>
      </w:r>
    </w:p>
    <w:p w14:paraId="1E3E480D">
      <w:p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项目联系人：</w:t>
      </w:r>
      <w:r>
        <w:rPr>
          <w:rFonts w:hint="eastAsia" w:ascii="仿宋_GB2312" w:hAnsi="仿宋_GB2312" w:eastAsia="仿宋_GB2312" w:cs="仿宋_GB2312"/>
          <w:color w:val="auto"/>
          <w:sz w:val="32"/>
          <w:szCs w:val="32"/>
          <w:lang w:val="en-US" w:eastAsia="zh-CN"/>
        </w:rPr>
        <w:t>王老师</w:t>
      </w:r>
    </w:p>
    <w:p w14:paraId="0A9BCA82">
      <w:pPr>
        <w:ind w:firstLine="640" w:firstLineChars="200"/>
        <w:jc w:val="left"/>
        <w:rPr>
          <w:rFonts w:hint="eastAsia" w:eastAsia="黑体"/>
          <w:b/>
          <w:color w:val="auto"/>
          <w:sz w:val="36"/>
        </w:rPr>
      </w:pPr>
      <w:r>
        <w:rPr>
          <w:rFonts w:hint="eastAsia" w:ascii="仿宋_GB2312" w:hAnsi="仿宋_GB2312" w:eastAsia="仿宋_GB2312" w:cs="仿宋_GB2312"/>
          <w:color w:val="auto"/>
          <w:sz w:val="32"/>
          <w:szCs w:val="32"/>
        </w:rPr>
        <w:t>电话：0906-2195313</w:t>
      </w:r>
      <w:bookmarkStart w:id="12" w:name="_Toc456291247"/>
      <w:bookmarkStart w:id="13" w:name="_Toc456291267"/>
      <w:bookmarkStart w:id="14" w:name="_Toc456291524"/>
      <w:bookmarkStart w:id="15" w:name="_Toc456291466"/>
      <w:bookmarkStart w:id="16" w:name="_Toc456291152"/>
      <w:bookmarkStart w:id="17" w:name="_Toc456291341"/>
      <w:r>
        <w:rPr>
          <w:color w:val="auto"/>
          <w:highlight w:val="white"/>
        </w:rPr>
        <w:br w:type="page"/>
      </w:r>
      <w:bookmarkEnd w:id="12"/>
      <w:bookmarkEnd w:id="13"/>
      <w:bookmarkEnd w:id="14"/>
      <w:bookmarkEnd w:id="15"/>
      <w:bookmarkEnd w:id="16"/>
      <w:bookmarkEnd w:id="17"/>
      <w:bookmarkStart w:id="18" w:name="_Toc519111257"/>
      <w:r>
        <w:rPr>
          <w:rFonts w:hint="eastAsia"/>
          <w:color w:val="auto"/>
          <w:highlight w:val="white"/>
          <w:lang w:val="en-US" w:eastAsia="zh-CN"/>
        </w:rPr>
        <w:t xml:space="preserve">                         </w:t>
      </w:r>
      <w:r>
        <w:rPr>
          <w:rFonts w:hint="eastAsia" w:eastAsia="黑体"/>
          <w:b/>
          <w:color w:val="auto"/>
          <w:sz w:val="36"/>
        </w:rPr>
        <w:t xml:space="preserve">第二部分  </w:t>
      </w:r>
      <w:r>
        <w:rPr>
          <w:rFonts w:hint="eastAsia" w:eastAsia="黑体"/>
          <w:b/>
          <w:color w:val="auto"/>
          <w:sz w:val="36"/>
          <w:lang w:eastAsia="zh-CN"/>
        </w:rPr>
        <w:t>谈判</w:t>
      </w:r>
      <w:r>
        <w:rPr>
          <w:rFonts w:hint="eastAsia" w:eastAsia="黑体"/>
          <w:b/>
          <w:color w:val="auto"/>
          <w:sz w:val="36"/>
        </w:rPr>
        <w:t>须知</w:t>
      </w:r>
      <w:bookmarkEnd w:id="18"/>
    </w:p>
    <w:p w14:paraId="2EB81837">
      <w:pPr>
        <w:rPr>
          <w:rFonts w:hint="eastAsia"/>
          <w:color w:val="auto"/>
          <w:highlight w:val="yellow"/>
        </w:rPr>
      </w:pPr>
      <w:bookmarkStart w:id="19" w:name="EBffab4e229c294506b82ba390aef19cb7"/>
      <w:r>
        <w:rPr>
          <w:rFonts w:hint="eastAsia"/>
          <w:color w:val="auto"/>
          <w:sz w:val="20"/>
          <w:highlight w:val="white"/>
        </w:rPr>
        <w:t xml:space="preserve"> </w:t>
      </w:r>
      <w:bookmarkEnd w:id="19"/>
      <w:bookmarkStart w:id="20" w:name="EB30be2cd937ea416b86595e1f810ebc36"/>
      <w:r>
        <w:rPr>
          <w:rFonts w:hint="eastAsia"/>
          <w:color w:val="auto"/>
          <w:sz w:val="20"/>
          <w:highlight w:val="white"/>
        </w:rPr>
        <w:t xml:space="preserve"> </w:t>
      </w:r>
      <w:bookmarkEnd w:id="20"/>
    </w:p>
    <w:p w14:paraId="558A7BAC">
      <w:pPr>
        <w:spacing w:line="500" w:lineRule="exact"/>
        <w:ind w:firstLine="3654" w:firstLineChars="1300"/>
        <w:outlineLvl w:val="1"/>
        <w:rPr>
          <w:rFonts w:hint="eastAsia" w:ascii="宋体" w:hAnsi="宋体"/>
          <w:color w:val="auto"/>
          <w:sz w:val="20"/>
          <w:highlight w:val="yellow"/>
        </w:rPr>
      </w:pPr>
      <w:bookmarkStart w:id="21" w:name="_Toc519111258"/>
      <w:r>
        <w:rPr>
          <w:rFonts w:hint="eastAsia"/>
          <w:b/>
          <w:color w:val="auto"/>
          <w:sz w:val="28"/>
          <w:szCs w:val="28"/>
          <w:lang w:eastAsia="zh-CN"/>
        </w:rPr>
        <w:t>谈判</w:t>
      </w:r>
      <w:r>
        <w:rPr>
          <w:rFonts w:hint="eastAsia"/>
          <w:b/>
          <w:color w:val="auto"/>
          <w:sz w:val="28"/>
          <w:szCs w:val="28"/>
        </w:rPr>
        <w:t>须知前附表</w:t>
      </w:r>
      <w:bookmarkEnd w:id="21"/>
    </w:p>
    <w:tbl>
      <w:tblPr>
        <w:tblStyle w:val="41"/>
        <w:tblpPr w:leftFromText="180" w:rightFromText="180" w:vertAnchor="text" w:horzAnchor="page" w:tblpX="1473" w:tblpY="199"/>
        <w:tblOverlap w:val="never"/>
        <w:tblW w:w="9448"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34"/>
        <w:gridCol w:w="2182"/>
        <w:gridCol w:w="6132"/>
      </w:tblGrid>
      <w:tr w14:paraId="6529F39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tblHeader/>
        </w:trPr>
        <w:tc>
          <w:tcPr>
            <w:tcW w:w="1134" w:type="dxa"/>
            <w:vAlign w:val="center"/>
          </w:tcPr>
          <w:p w14:paraId="6BA31DF1">
            <w:pPr>
              <w:adjustRightInd w:val="0"/>
              <w:snapToGrid w:val="0"/>
              <w:spacing w:beforeLines="50" w:line="360" w:lineRule="auto"/>
              <w:jc w:val="center"/>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序列号</w:t>
            </w:r>
          </w:p>
        </w:tc>
        <w:tc>
          <w:tcPr>
            <w:tcW w:w="2182" w:type="dxa"/>
            <w:vAlign w:val="center"/>
          </w:tcPr>
          <w:p w14:paraId="734CEE32">
            <w:pPr>
              <w:adjustRightInd w:val="0"/>
              <w:snapToGrid w:val="0"/>
              <w:spacing w:beforeLines="50" w:line="360" w:lineRule="auto"/>
              <w:jc w:val="center"/>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条款名称</w:t>
            </w:r>
          </w:p>
        </w:tc>
        <w:tc>
          <w:tcPr>
            <w:tcW w:w="6132" w:type="dxa"/>
            <w:vAlign w:val="center"/>
          </w:tcPr>
          <w:p w14:paraId="29CB46F6">
            <w:pPr>
              <w:adjustRightInd w:val="0"/>
              <w:snapToGrid w:val="0"/>
              <w:spacing w:beforeLines="50" w:line="360" w:lineRule="auto"/>
              <w:jc w:val="center"/>
              <w:rPr>
                <w:rFonts w:hint="eastAsia" w:ascii="宋体" w:hAnsi="宋体" w:eastAsia="宋体" w:cs="宋体"/>
                <w:b/>
                <w:bCs/>
                <w:color w:val="auto"/>
                <w:sz w:val="28"/>
                <w:szCs w:val="28"/>
              </w:rPr>
            </w:pPr>
            <w:r>
              <w:rPr>
                <w:rFonts w:hint="eastAsia" w:ascii="宋体" w:hAnsi="宋体" w:eastAsia="宋体" w:cs="宋体"/>
                <w:b/>
                <w:bCs/>
                <w:color w:val="auto"/>
                <w:kern w:val="2"/>
                <w:sz w:val="28"/>
                <w:szCs w:val="28"/>
                <w:lang w:val="en-US" w:eastAsia="zh-CN" w:bidi="ar-SA"/>
              </w:rPr>
              <w:t>编列内容规定</w:t>
            </w:r>
          </w:p>
        </w:tc>
      </w:tr>
      <w:tr w14:paraId="1B9EE0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1" w:hRule="atLeast"/>
        </w:trPr>
        <w:tc>
          <w:tcPr>
            <w:tcW w:w="1134" w:type="dxa"/>
            <w:vAlign w:val="center"/>
          </w:tcPr>
          <w:p w14:paraId="1D451FA0">
            <w:pPr>
              <w:adjustRightInd w:val="0"/>
              <w:snapToGrid w:val="0"/>
              <w:spacing w:beforeLines="50" w:line="360" w:lineRule="auto"/>
              <w:jc w:val="center"/>
              <w:rPr>
                <w:rFonts w:ascii="宋体" w:hAnsi="宋体"/>
                <w:b/>
                <w:bCs/>
                <w:color w:val="auto"/>
                <w:sz w:val="28"/>
                <w:szCs w:val="28"/>
              </w:rPr>
            </w:pPr>
            <w:r>
              <w:rPr>
                <w:rFonts w:hint="eastAsia" w:ascii="仿宋" w:hAnsi="仿宋" w:eastAsia="仿宋" w:cs="Times New Roman"/>
                <w:b/>
                <w:bCs/>
                <w:color w:val="auto"/>
                <w:kern w:val="2"/>
                <w:sz w:val="28"/>
                <w:szCs w:val="28"/>
                <w:lang w:val="en-US" w:eastAsia="zh-CN" w:bidi="ar-SA"/>
              </w:rPr>
              <w:t>1</w:t>
            </w:r>
          </w:p>
        </w:tc>
        <w:tc>
          <w:tcPr>
            <w:tcW w:w="2182" w:type="dxa"/>
            <w:vAlign w:val="center"/>
          </w:tcPr>
          <w:p w14:paraId="132C08A8">
            <w:pPr>
              <w:adjustRightInd w:val="0"/>
              <w:snapToGrid w:val="0"/>
              <w:spacing w:beforeLines="50"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kern w:val="2"/>
                <w:sz w:val="24"/>
                <w:szCs w:val="24"/>
                <w:lang w:val="en-US" w:eastAsia="zh-CN" w:bidi="ar-SA"/>
              </w:rPr>
              <w:t>项目名称</w:t>
            </w:r>
          </w:p>
        </w:tc>
        <w:tc>
          <w:tcPr>
            <w:tcW w:w="6132" w:type="dxa"/>
            <w:vAlign w:val="center"/>
          </w:tcPr>
          <w:p w14:paraId="6AA851F5">
            <w:pPr>
              <w:pStyle w:val="19"/>
              <w:numPr>
                <w:ilvl w:val="0"/>
                <w:numId w:val="0"/>
              </w:numPr>
              <w:rPr>
                <w:rFonts w:hint="eastAsia" w:asciiTheme="minorEastAsia" w:hAnsiTheme="minorEastAsia" w:eastAsiaTheme="minorEastAsia" w:cstheme="minorEastAsia"/>
                <w:color w:val="auto"/>
                <w:kern w:val="2"/>
                <w:sz w:val="21"/>
                <w:szCs w:val="21"/>
                <w:lang w:val="en-US" w:eastAsia="zh-CN" w:bidi="ar-SA"/>
              </w:rPr>
            </w:pPr>
          </w:p>
          <w:p w14:paraId="6A4E7F69">
            <w:pPr>
              <w:pStyle w:val="19"/>
              <w:numPr>
                <w:ilvl w:val="0"/>
                <w:numId w:val="0"/>
              </w:numPr>
              <w:rPr>
                <w:rFonts w:hint="eastAsia" w:asciiTheme="minorEastAsia" w:hAnsiTheme="minorEastAsia" w:eastAsiaTheme="minorEastAsia" w:cstheme="minorEastAsia"/>
                <w:color w:val="auto"/>
                <w:sz w:val="21"/>
                <w:szCs w:val="21"/>
                <w:highlight w:val="green"/>
                <w:u w:val="single"/>
              </w:rPr>
            </w:pPr>
            <w:r>
              <w:rPr>
                <w:rFonts w:hint="eastAsia" w:asciiTheme="minorEastAsia" w:hAnsiTheme="minorEastAsia" w:eastAsiaTheme="minorEastAsia" w:cstheme="minorEastAsia"/>
                <w:color w:val="auto"/>
                <w:kern w:val="2"/>
                <w:sz w:val="21"/>
                <w:szCs w:val="21"/>
                <w:u w:val="single"/>
                <w:lang w:val="en-US" w:eastAsia="zh-CN" w:bidi="ar-SA"/>
              </w:rPr>
              <w:t>新疆财经大学阿勒泰校区信息化建设项目（三次）</w:t>
            </w:r>
          </w:p>
        </w:tc>
      </w:tr>
      <w:tr w14:paraId="3AEB86D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55" w:hRule="atLeast"/>
        </w:trPr>
        <w:tc>
          <w:tcPr>
            <w:tcW w:w="1134" w:type="dxa"/>
            <w:vAlign w:val="center"/>
          </w:tcPr>
          <w:p w14:paraId="1CDED94F">
            <w:pPr>
              <w:adjustRightInd w:val="0"/>
              <w:snapToGrid w:val="0"/>
              <w:spacing w:beforeLines="50" w:line="360" w:lineRule="auto"/>
              <w:jc w:val="center"/>
              <w:rPr>
                <w:rFonts w:ascii="宋体" w:hAnsi="宋体"/>
                <w:b/>
                <w:bCs/>
                <w:color w:val="auto"/>
                <w:sz w:val="28"/>
                <w:szCs w:val="28"/>
              </w:rPr>
            </w:pPr>
            <w:r>
              <w:rPr>
                <w:rFonts w:hint="eastAsia" w:ascii="仿宋" w:hAnsi="仿宋" w:eastAsia="仿宋" w:cs="Times New Roman"/>
                <w:b/>
                <w:bCs/>
                <w:color w:val="auto"/>
                <w:kern w:val="2"/>
                <w:sz w:val="28"/>
                <w:szCs w:val="28"/>
                <w:lang w:val="en-US" w:eastAsia="zh-CN" w:bidi="ar-SA"/>
              </w:rPr>
              <w:t>2</w:t>
            </w:r>
          </w:p>
        </w:tc>
        <w:tc>
          <w:tcPr>
            <w:tcW w:w="2182" w:type="dxa"/>
            <w:vAlign w:val="center"/>
          </w:tcPr>
          <w:p w14:paraId="4E677B95">
            <w:pPr>
              <w:adjustRightInd w:val="0"/>
              <w:snapToGrid w:val="0"/>
              <w:spacing w:beforeLines="50" w:line="360" w:lineRule="auto"/>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采购人</w:t>
            </w:r>
          </w:p>
        </w:tc>
        <w:tc>
          <w:tcPr>
            <w:tcW w:w="6132" w:type="dxa"/>
            <w:vAlign w:val="center"/>
          </w:tcPr>
          <w:p w14:paraId="3D5FB4AD">
            <w:pPr>
              <w:spacing w:line="500" w:lineRule="exact"/>
              <w:ind w:firstLine="2" w:firstLineChars="0"/>
              <w:jc w:val="left"/>
              <w:rPr>
                <w:rFonts w:hint="default" w:asciiTheme="minorEastAsia" w:hAnsiTheme="minorEastAsia" w:eastAsiaTheme="minorEastAsia" w:cstheme="minorEastAsia"/>
                <w:color w:val="auto"/>
                <w:kern w:val="2"/>
                <w:sz w:val="21"/>
                <w:szCs w:val="21"/>
                <w:u w:val="single"/>
                <w:lang w:val="en-US" w:eastAsia="zh-CN" w:bidi="ar-SA"/>
              </w:rPr>
            </w:pPr>
            <w:r>
              <w:rPr>
                <w:rFonts w:hint="eastAsia" w:asciiTheme="minorEastAsia" w:hAnsiTheme="minorEastAsia" w:eastAsiaTheme="minorEastAsia" w:cstheme="minorEastAsia"/>
                <w:color w:val="auto"/>
                <w:kern w:val="2"/>
                <w:sz w:val="21"/>
                <w:szCs w:val="21"/>
                <w:lang w:val="en-US" w:eastAsia="zh-CN" w:bidi="ar-SA"/>
              </w:rPr>
              <w:t xml:space="preserve">名  称： </w:t>
            </w:r>
            <w:r>
              <w:rPr>
                <w:rFonts w:hint="eastAsia" w:asciiTheme="minorEastAsia" w:hAnsiTheme="minorEastAsia" w:eastAsiaTheme="minorEastAsia" w:cstheme="minorEastAsia"/>
                <w:color w:val="auto"/>
                <w:kern w:val="2"/>
                <w:sz w:val="21"/>
                <w:szCs w:val="21"/>
                <w:u w:val="single"/>
                <w:lang w:val="en-US" w:eastAsia="zh-CN" w:bidi="ar-SA"/>
              </w:rPr>
              <w:t>阿勒泰职业技术学院</w:t>
            </w:r>
          </w:p>
          <w:p w14:paraId="274B02CA">
            <w:pPr>
              <w:spacing w:line="500" w:lineRule="exact"/>
              <w:ind w:firstLine="2" w:firstLineChars="0"/>
              <w:jc w:val="left"/>
              <w:rPr>
                <w:rFonts w:hint="default" w:asciiTheme="minorEastAsia" w:hAnsiTheme="minorEastAsia" w:eastAsiaTheme="minorEastAsia" w:cstheme="minorEastAsia"/>
                <w:color w:val="auto"/>
                <w:kern w:val="2"/>
                <w:sz w:val="21"/>
                <w:szCs w:val="21"/>
                <w:u w:val="single"/>
                <w:lang w:val="en-US" w:eastAsia="zh-CN" w:bidi="ar-SA"/>
              </w:rPr>
            </w:pPr>
            <w:r>
              <w:rPr>
                <w:rFonts w:hint="eastAsia" w:asciiTheme="minorEastAsia" w:hAnsiTheme="minorEastAsia" w:eastAsiaTheme="minorEastAsia" w:cstheme="minorEastAsia"/>
                <w:color w:val="auto"/>
                <w:kern w:val="2"/>
                <w:sz w:val="21"/>
                <w:szCs w:val="21"/>
                <w:lang w:val="en-US" w:eastAsia="zh-CN" w:bidi="ar-SA"/>
              </w:rPr>
              <w:t xml:space="preserve">电  话： </w:t>
            </w:r>
            <w:r>
              <w:rPr>
                <w:rFonts w:hint="eastAsia" w:asciiTheme="minorEastAsia" w:hAnsiTheme="minorEastAsia" w:eastAsiaTheme="minorEastAsia" w:cstheme="minorEastAsia"/>
                <w:color w:val="auto"/>
                <w:kern w:val="2"/>
                <w:sz w:val="21"/>
                <w:szCs w:val="21"/>
                <w:u w:val="single"/>
                <w:lang w:val="en-US" w:eastAsia="zh-CN" w:bidi="ar-SA"/>
              </w:rPr>
              <w:t>15699064662</w:t>
            </w:r>
          </w:p>
          <w:p w14:paraId="57B81156">
            <w:pPr>
              <w:spacing w:line="500" w:lineRule="exact"/>
              <w:ind w:firstLine="2" w:firstLineChars="0"/>
              <w:jc w:val="left"/>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 xml:space="preserve">联系人： </w:t>
            </w:r>
            <w:r>
              <w:rPr>
                <w:rFonts w:hint="eastAsia" w:asciiTheme="minorEastAsia" w:hAnsiTheme="minorEastAsia" w:eastAsiaTheme="minorEastAsia" w:cstheme="minorEastAsia"/>
                <w:b w:val="0"/>
                <w:bCs w:val="0"/>
                <w:color w:val="auto"/>
                <w:kern w:val="2"/>
                <w:sz w:val="21"/>
                <w:szCs w:val="21"/>
                <w:u w:val="single"/>
                <w:lang w:val="en-US" w:eastAsia="zh-CN" w:bidi="ar-SA"/>
              </w:rPr>
              <w:t xml:space="preserve"> 李天仓</w:t>
            </w:r>
            <w:r>
              <w:rPr>
                <w:rFonts w:hint="eastAsia" w:asciiTheme="minorEastAsia" w:hAnsiTheme="minorEastAsia" w:eastAsiaTheme="minorEastAsia" w:cstheme="minorEastAsia"/>
                <w:color w:val="auto"/>
                <w:kern w:val="2"/>
                <w:sz w:val="21"/>
                <w:szCs w:val="21"/>
                <w:lang w:val="en-US" w:eastAsia="zh-CN" w:bidi="ar-SA"/>
              </w:rPr>
              <w:t xml:space="preserve">        </w:t>
            </w:r>
          </w:p>
        </w:tc>
      </w:tr>
      <w:tr w14:paraId="42E2D3C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42" w:hRule="atLeast"/>
        </w:trPr>
        <w:tc>
          <w:tcPr>
            <w:tcW w:w="1134" w:type="dxa"/>
            <w:vAlign w:val="center"/>
          </w:tcPr>
          <w:p w14:paraId="46F62203">
            <w:pPr>
              <w:adjustRightInd w:val="0"/>
              <w:snapToGrid w:val="0"/>
              <w:spacing w:beforeLines="50" w:line="360" w:lineRule="auto"/>
              <w:jc w:val="center"/>
              <w:rPr>
                <w:rFonts w:hint="eastAsia" w:ascii="仿宋" w:hAnsi="仿宋" w:eastAsia="仿宋" w:cs="Times New Roman"/>
                <w:color w:val="auto"/>
                <w:kern w:val="2"/>
                <w:sz w:val="28"/>
                <w:szCs w:val="28"/>
                <w:lang w:val="en-US" w:eastAsia="zh-CN" w:bidi="ar-SA"/>
              </w:rPr>
            </w:pPr>
            <w:r>
              <w:rPr>
                <w:rFonts w:hint="eastAsia" w:ascii="仿宋" w:hAnsi="仿宋" w:eastAsia="仿宋" w:cs="Times New Roman"/>
                <w:b/>
                <w:bCs/>
                <w:color w:val="auto"/>
                <w:kern w:val="2"/>
                <w:sz w:val="28"/>
                <w:szCs w:val="28"/>
                <w:lang w:val="en-US" w:eastAsia="zh-CN" w:bidi="ar-SA"/>
              </w:rPr>
              <w:t>3</w:t>
            </w:r>
          </w:p>
        </w:tc>
        <w:tc>
          <w:tcPr>
            <w:tcW w:w="2182" w:type="dxa"/>
            <w:vAlign w:val="center"/>
          </w:tcPr>
          <w:p w14:paraId="36DE2735">
            <w:pPr>
              <w:adjustRightInd w:val="0"/>
              <w:snapToGrid w:val="0"/>
              <w:spacing w:beforeLines="50" w:line="360" w:lineRule="auto"/>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集中采购机构</w:t>
            </w:r>
          </w:p>
        </w:tc>
        <w:tc>
          <w:tcPr>
            <w:tcW w:w="6132" w:type="dxa"/>
            <w:vAlign w:val="center"/>
          </w:tcPr>
          <w:p w14:paraId="30B8CE0B">
            <w:pPr>
              <w:spacing w:line="500" w:lineRule="exact"/>
              <w:ind w:firstLine="2" w:firstLineChars="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 xml:space="preserve">名  称： </w:t>
            </w:r>
            <w:r>
              <w:rPr>
                <w:rFonts w:hint="eastAsia" w:asciiTheme="minorEastAsia" w:hAnsiTheme="minorEastAsia" w:eastAsiaTheme="minorEastAsia" w:cstheme="minorEastAsia"/>
                <w:color w:val="auto"/>
                <w:kern w:val="2"/>
                <w:sz w:val="21"/>
                <w:szCs w:val="21"/>
                <w:u w:val="single"/>
                <w:lang w:val="en-US" w:eastAsia="zh-CN" w:bidi="ar-SA"/>
              </w:rPr>
              <w:t>阿勒泰地区公共资源交易中心</w:t>
            </w:r>
            <w:r>
              <w:rPr>
                <w:rFonts w:hint="eastAsia" w:asciiTheme="minorEastAsia" w:hAnsiTheme="minorEastAsia" w:eastAsiaTheme="minorEastAsia" w:cstheme="minorEastAsia"/>
                <w:color w:val="auto"/>
                <w:kern w:val="2"/>
                <w:sz w:val="21"/>
                <w:szCs w:val="21"/>
                <w:lang w:val="en-US" w:eastAsia="zh-CN" w:bidi="ar-SA"/>
              </w:rPr>
              <w:t xml:space="preserve">                          </w:t>
            </w:r>
          </w:p>
          <w:p w14:paraId="31AEC6CB">
            <w:pPr>
              <w:spacing w:line="500" w:lineRule="exact"/>
              <w:ind w:firstLine="2" w:firstLineChars="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电  话：</w:t>
            </w:r>
            <w:r>
              <w:rPr>
                <w:rFonts w:hint="eastAsia" w:asciiTheme="minorEastAsia" w:hAnsiTheme="minorEastAsia" w:eastAsiaTheme="minorEastAsia" w:cstheme="minorEastAsia"/>
                <w:color w:val="auto"/>
                <w:kern w:val="2"/>
                <w:sz w:val="21"/>
                <w:szCs w:val="21"/>
                <w:u w:val="single"/>
                <w:lang w:val="en-US" w:eastAsia="zh-CN" w:bidi="ar-SA"/>
              </w:rPr>
              <w:t xml:space="preserve"> 0906-2195313  </w:t>
            </w:r>
            <w:r>
              <w:rPr>
                <w:rFonts w:hint="eastAsia" w:asciiTheme="minorEastAsia" w:hAnsiTheme="minorEastAsia" w:eastAsiaTheme="minorEastAsia" w:cstheme="minorEastAsia"/>
                <w:color w:val="auto"/>
                <w:kern w:val="2"/>
                <w:sz w:val="21"/>
                <w:szCs w:val="21"/>
                <w:lang w:val="en-US" w:eastAsia="zh-CN" w:bidi="ar-SA"/>
              </w:rPr>
              <w:t xml:space="preserve">                      </w:t>
            </w:r>
          </w:p>
          <w:p w14:paraId="48C92F01">
            <w:pPr>
              <w:spacing w:line="500" w:lineRule="exact"/>
              <w:ind w:firstLine="2" w:firstLineChars="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联系人：</w:t>
            </w:r>
            <w:r>
              <w:rPr>
                <w:rFonts w:hint="eastAsia" w:asciiTheme="minorEastAsia" w:hAnsiTheme="minorEastAsia" w:eastAsiaTheme="minorEastAsia" w:cstheme="minorEastAsia"/>
                <w:color w:val="auto"/>
                <w:kern w:val="2"/>
                <w:sz w:val="21"/>
                <w:szCs w:val="21"/>
                <w:u w:val="single"/>
                <w:lang w:val="en-US" w:eastAsia="zh-CN" w:bidi="ar-SA"/>
              </w:rPr>
              <w:t xml:space="preserve">   王老师     </w:t>
            </w:r>
            <w:r>
              <w:rPr>
                <w:rFonts w:hint="eastAsia" w:asciiTheme="minorEastAsia" w:hAnsiTheme="minorEastAsia" w:eastAsiaTheme="minorEastAsia" w:cstheme="minorEastAsia"/>
                <w:color w:val="auto"/>
                <w:kern w:val="2"/>
                <w:sz w:val="21"/>
                <w:szCs w:val="21"/>
                <w:lang w:val="en-US" w:eastAsia="zh-CN" w:bidi="ar-SA"/>
              </w:rPr>
              <w:t xml:space="preserve">                  </w:t>
            </w:r>
          </w:p>
        </w:tc>
      </w:tr>
      <w:tr w14:paraId="2E5ED8A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134" w:type="dxa"/>
            <w:vAlign w:val="center"/>
          </w:tcPr>
          <w:p w14:paraId="568EE180">
            <w:pPr>
              <w:adjustRightInd w:val="0"/>
              <w:snapToGrid w:val="0"/>
              <w:spacing w:beforeLines="50" w:line="360" w:lineRule="auto"/>
              <w:jc w:val="center"/>
              <w:rPr>
                <w:rFonts w:hint="eastAsia" w:ascii="仿宋" w:hAnsi="仿宋" w:eastAsia="仿宋" w:cs="Times New Roman"/>
                <w:color w:val="auto"/>
                <w:kern w:val="2"/>
                <w:sz w:val="28"/>
                <w:szCs w:val="28"/>
                <w:lang w:val="en-US" w:eastAsia="zh-CN" w:bidi="ar-SA"/>
              </w:rPr>
            </w:pPr>
            <w:r>
              <w:rPr>
                <w:rFonts w:hint="eastAsia" w:ascii="仿宋" w:hAnsi="仿宋" w:eastAsia="仿宋" w:cs="Times New Roman"/>
                <w:b/>
                <w:bCs/>
                <w:color w:val="auto"/>
                <w:kern w:val="2"/>
                <w:sz w:val="28"/>
                <w:szCs w:val="28"/>
                <w:lang w:val="en-US" w:eastAsia="zh-CN" w:bidi="ar-SA"/>
              </w:rPr>
              <w:t>4</w:t>
            </w:r>
          </w:p>
        </w:tc>
        <w:tc>
          <w:tcPr>
            <w:tcW w:w="2182" w:type="dxa"/>
            <w:vAlign w:val="center"/>
          </w:tcPr>
          <w:p w14:paraId="0B1A3CEE">
            <w:pPr>
              <w:adjustRightInd w:val="0"/>
              <w:snapToGrid w:val="0"/>
              <w:spacing w:beforeLines="50" w:line="360" w:lineRule="auto"/>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供应商资格条件</w:t>
            </w:r>
          </w:p>
        </w:tc>
        <w:tc>
          <w:tcPr>
            <w:tcW w:w="6132" w:type="dxa"/>
            <w:vAlign w:val="center"/>
          </w:tcPr>
          <w:p w14:paraId="61A09B73">
            <w:pPr>
              <w:spacing w:line="500" w:lineRule="exact"/>
              <w:ind w:firstLine="2" w:firstLineChars="0"/>
              <w:rPr>
                <w:rFonts w:hint="eastAsia" w:asciiTheme="minorEastAsia" w:hAnsiTheme="minorEastAsia" w:eastAsiaTheme="minorEastAsia" w:cstheme="minorEastAsia"/>
                <w:color w:val="auto"/>
                <w:kern w:val="2"/>
                <w:sz w:val="21"/>
                <w:szCs w:val="21"/>
                <w:lang w:val="hr-HR" w:eastAsia="zh-CN" w:bidi="ar-SA"/>
              </w:rPr>
            </w:pPr>
            <w:r>
              <w:rPr>
                <w:rFonts w:hint="eastAsia" w:asciiTheme="minorEastAsia" w:hAnsiTheme="minorEastAsia" w:eastAsiaTheme="minorEastAsia" w:cstheme="minorEastAsia"/>
                <w:color w:val="auto"/>
                <w:kern w:val="2"/>
                <w:sz w:val="21"/>
                <w:szCs w:val="21"/>
                <w:lang w:val="zh-CN" w:eastAsia="zh-CN" w:bidi="ar-SA"/>
              </w:rPr>
              <w:t>1、供应商应具备《政府采购法》第二十二条第一款规定的条件；</w:t>
            </w:r>
          </w:p>
          <w:p w14:paraId="294104F5">
            <w:pPr>
              <w:numPr>
                <w:ilvl w:val="0"/>
                <w:numId w:val="0"/>
              </w:num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hr-HR" w:eastAsia="zh-CN" w:bidi="ar-SA"/>
              </w:rPr>
              <w:t>2</w:t>
            </w:r>
            <w:r>
              <w:rPr>
                <w:rFonts w:hint="eastAsia" w:asciiTheme="minorEastAsia" w:hAnsiTheme="minorEastAsia" w:eastAsiaTheme="minorEastAsia" w:cstheme="minorEastAsia"/>
                <w:color w:val="auto"/>
                <w:kern w:val="2"/>
                <w:sz w:val="21"/>
                <w:szCs w:val="21"/>
                <w:lang w:val="en-US" w:eastAsia="zh-CN" w:bidi="ar-SA"/>
              </w:rPr>
              <w:t>、特殊资格条件</w:t>
            </w:r>
            <w:r>
              <w:rPr>
                <w:rFonts w:hint="eastAsia" w:asciiTheme="minorEastAsia" w:hAnsiTheme="minorEastAsia" w:eastAsiaTheme="minorEastAsia" w:cstheme="minorEastAsia"/>
                <w:color w:val="auto"/>
                <w:kern w:val="2"/>
                <w:sz w:val="21"/>
                <w:szCs w:val="21"/>
                <w:lang w:val="hr-HR" w:eastAsia="zh-CN" w:bidi="ar-SA"/>
              </w:rPr>
              <w:t>：</w:t>
            </w:r>
            <w:r>
              <w:rPr>
                <w:rFonts w:hint="eastAsia" w:asciiTheme="minorEastAsia" w:hAnsiTheme="minorEastAsia" w:eastAsiaTheme="minorEastAsia" w:cstheme="minorEastAsia"/>
                <w:color w:val="auto"/>
                <w:kern w:val="2"/>
                <w:sz w:val="21"/>
                <w:szCs w:val="21"/>
                <w:lang w:val="en-US" w:eastAsia="zh-CN" w:bidi="ar-SA"/>
              </w:rPr>
              <w:t>无</w:t>
            </w:r>
          </w:p>
        </w:tc>
      </w:tr>
      <w:tr w14:paraId="74D9B0E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134" w:type="dxa"/>
            <w:vAlign w:val="center"/>
          </w:tcPr>
          <w:p w14:paraId="07F2EB17">
            <w:pPr>
              <w:adjustRightInd w:val="0"/>
              <w:snapToGrid w:val="0"/>
              <w:spacing w:beforeLines="50" w:line="360" w:lineRule="auto"/>
              <w:jc w:val="center"/>
              <w:rPr>
                <w:rFonts w:hint="eastAsia" w:ascii="仿宋" w:hAnsi="仿宋" w:eastAsia="仿宋" w:cs="Times New Roman"/>
                <w:color w:val="auto"/>
                <w:kern w:val="2"/>
                <w:sz w:val="28"/>
                <w:szCs w:val="28"/>
                <w:lang w:val="en-US" w:eastAsia="zh-CN" w:bidi="ar-SA"/>
              </w:rPr>
            </w:pPr>
            <w:r>
              <w:rPr>
                <w:rFonts w:hint="eastAsia" w:ascii="仿宋" w:hAnsi="仿宋" w:eastAsia="仿宋" w:cs="Times New Roman"/>
                <w:b/>
                <w:bCs/>
                <w:color w:val="auto"/>
                <w:kern w:val="2"/>
                <w:sz w:val="28"/>
                <w:szCs w:val="28"/>
                <w:lang w:val="en-US" w:eastAsia="zh-CN" w:bidi="ar-SA"/>
              </w:rPr>
              <w:t>5</w:t>
            </w:r>
          </w:p>
        </w:tc>
        <w:tc>
          <w:tcPr>
            <w:tcW w:w="2182" w:type="dxa"/>
            <w:vAlign w:val="center"/>
          </w:tcPr>
          <w:p w14:paraId="16557BF6">
            <w:pPr>
              <w:adjustRightInd w:val="0"/>
              <w:snapToGrid w:val="0"/>
              <w:spacing w:beforeLines="50" w:line="360" w:lineRule="auto"/>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项目预算</w:t>
            </w:r>
          </w:p>
        </w:tc>
        <w:tc>
          <w:tcPr>
            <w:tcW w:w="6132" w:type="dxa"/>
            <w:vAlign w:val="center"/>
          </w:tcPr>
          <w:p w14:paraId="6F6853D6">
            <w:pPr>
              <w:spacing w:line="500" w:lineRule="exact"/>
              <w:ind w:firstLine="2" w:firstLineChars="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u w:val="single"/>
                <w:lang w:val="en-US" w:eastAsia="zh-CN" w:bidi="ar-SA"/>
              </w:rPr>
              <w:t xml:space="preserve">1700438.88 </w:t>
            </w:r>
            <w:r>
              <w:rPr>
                <w:rFonts w:hint="eastAsia" w:asciiTheme="minorEastAsia" w:hAnsiTheme="minorEastAsia" w:eastAsiaTheme="minorEastAsia" w:cstheme="minorEastAsia"/>
                <w:color w:val="auto"/>
                <w:kern w:val="2"/>
                <w:sz w:val="21"/>
                <w:szCs w:val="21"/>
                <w:lang w:val="en-US" w:eastAsia="zh-CN" w:bidi="ar-SA"/>
              </w:rPr>
              <w:t>元</w:t>
            </w:r>
            <w:r>
              <w:rPr>
                <w:rFonts w:hint="eastAsia" w:asciiTheme="minorEastAsia" w:hAnsiTheme="minorEastAsia" w:eastAsiaTheme="minorEastAsia" w:cstheme="minorEastAsia"/>
                <w:color w:val="auto"/>
                <w:kern w:val="2"/>
                <w:sz w:val="21"/>
                <w:szCs w:val="21"/>
                <w:lang w:val="zh-CN" w:eastAsia="zh-CN" w:bidi="ar-SA"/>
              </w:rPr>
              <w:t>，供应商响应报价超过项目预算的按无效投标处理。</w:t>
            </w:r>
          </w:p>
        </w:tc>
      </w:tr>
      <w:tr w14:paraId="3C015D1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134" w:type="dxa"/>
            <w:vAlign w:val="center"/>
          </w:tcPr>
          <w:p w14:paraId="6D5B65FD">
            <w:pPr>
              <w:adjustRightInd w:val="0"/>
              <w:snapToGrid w:val="0"/>
              <w:spacing w:beforeLines="50" w:line="360" w:lineRule="auto"/>
              <w:jc w:val="center"/>
              <w:rPr>
                <w:rFonts w:hint="eastAsia" w:ascii="仿宋" w:hAnsi="仿宋" w:eastAsia="仿宋" w:cs="Times New Roman"/>
                <w:color w:val="auto"/>
                <w:kern w:val="2"/>
                <w:sz w:val="28"/>
                <w:szCs w:val="28"/>
                <w:lang w:val="en-US" w:eastAsia="zh-CN" w:bidi="ar-SA"/>
              </w:rPr>
            </w:pPr>
            <w:r>
              <w:rPr>
                <w:rFonts w:hint="eastAsia" w:ascii="仿宋" w:hAnsi="仿宋" w:eastAsia="仿宋" w:cs="Times New Roman"/>
                <w:b/>
                <w:bCs/>
                <w:color w:val="auto"/>
                <w:kern w:val="2"/>
                <w:sz w:val="28"/>
                <w:szCs w:val="28"/>
                <w:lang w:val="en-US" w:eastAsia="zh-CN" w:bidi="ar-SA"/>
              </w:rPr>
              <w:t>6</w:t>
            </w:r>
          </w:p>
        </w:tc>
        <w:tc>
          <w:tcPr>
            <w:tcW w:w="2182" w:type="dxa"/>
            <w:vAlign w:val="center"/>
          </w:tcPr>
          <w:p w14:paraId="25283ED9">
            <w:pPr>
              <w:adjustRightInd w:val="0"/>
              <w:snapToGrid w:val="0"/>
              <w:spacing w:beforeLines="50" w:line="360" w:lineRule="auto"/>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联合体响应</w:t>
            </w:r>
          </w:p>
        </w:tc>
        <w:tc>
          <w:tcPr>
            <w:tcW w:w="6132" w:type="dxa"/>
            <w:vAlign w:val="center"/>
          </w:tcPr>
          <w:p w14:paraId="1DE2203D">
            <w:pPr>
              <w:autoSpaceDE w:val="0"/>
              <w:autoSpaceDN w:val="0"/>
              <w:adjustRightInd w:val="0"/>
              <w:spacing w:line="360" w:lineRule="auto"/>
              <w:rPr>
                <w:rFonts w:hint="eastAsia" w:ascii="宋体" w:hAnsi="宋体"/>
                <w:color w:val="auto"/>
                <w:kern w:val="0"/>
                <w:sz w:val="21"/>
                <w:szCs w:val="21"/>
              </w:rPr>
            </w:pPr>
            <w:r>
              <w:rPr>
                <w:rFonts w:hint="eastAsia" w:ascii="宋体" w:hAnsi="宋体"/>
                <w:color w:val="auto"/>
                <w:kern w:val="0"/>
                <w:sz w:val="21"/>
                <w:szCs w:val="21"/>
              </w:rPr>
              <w:t xml:space="preserve">□是。    </w:t>
            </w:r>
          </w:p>
          <w:p w14:paraId="38D2CC84">
            <w:pPr>
              <w:autoSpaceDE w:val="0"/>
              <w:autoSpaceDN w:val="0"/>
              <w:adjustRightInd w:val="0"/>
              <w:spacing w:line="360" w:lineRule="auto"/>
              <w:rPr>
                <w:rFonts w:hint="eastAsia" w:ascii="宋体" w:hAnsi="宋体"/>
                <w:color w:val="auto"/>
                <w:kern w:val="0"/>
                <w:sz w:val="21"/>
                <w:szCs w:val="21"/>
              </w:rPr>
            </w:pPr>
            <w:r>
              <w:rPr>
                <w:rFonts w:hint="eastAsia" w:ascii="宋体" w:hAnsi="宋体"/>
                <w:color w:val="auto"/>
                <w:kern w:val="0"/>
                <w:sz w:val="21"/>
                <w:szCs w:val="21"/>
              </w:rPr>
              <w:t>应满足要求：</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hint="eastAsia" w:ascii="宋体" w:hAnsi="宋体"/>
                <w:color w:val="auto"/>
                <w:sz w:val="21"/>
                <w:szCs w:val="21"/>
              </w:rPr>
              <w:t xml:space="preserve"> </w:t>
            </w:r>
            <w:r>
              <w:rPr>
                <w:rFonts w:hint="eastAsia" w:ascii="宋体" w:hAnsi="宋体"/>
                <w:color w:val="auto"/>
                <w:kern w:val="0"/>
                <w:sz w:val="21"/>
                <w:szCs w:val="21"/>
              </w:rPr>
              <w:t xml:space="preserve">   </w:t>
            </w:r>
          </w:p>
          <w:p w14:paraId="0271D9FD">
            <w:pPr>
              <w:adjustRightInd w:val="0"/>
              <w:snapToGrid w:val="0"/>
              <w:spacing w:beforeLines="50" w:line="360" w:lineRule="auto"/>
              <w:jc w:val="left"/>
              <w:rPr>
                <w:rFonts w:hint="eastAsia" w:asciiTheme="minorEastAsia" w:hAnsiTheme="minorEastAsia" w:eastAsiaTheme="minorEastAsia" w:cstheme="minorEastAsia"/>
                <w:color w:val="auto"/>
                <w:kern w:val="2"/>
                <w:sz w:val="21"/>
                <w:szCs w:val="21"/>
                <w:lang w:val="en-US" w:eastAsia="zh-CN" w:bidi="ar-SA"/>
              </w:rPr>
            </w:pPr>
            <w:r>
              <w:rPr>
                <w:rFonts w:hint="eastAsia" w:ascii="宋体" w:hAnsi="宋体"/>
                <w:color w:val="auto"/>
                <w:kern w:val="0"/>
                <w:sz w:val="21"/>
                <w:szCs w:val="21"/>
                <w:lang w:eastAsia="zh-CN"/>
              </w:rPr>
              <w:t>☑</w:t>
            </w:r>
            <w:r>
              <w:rPr>
                <w:rFonts w:hint="eastAsia" w:ascii="宋体" w:hAnsi="宋体"/>
                <w:color w:val="auto"/>
                <w:kern w:val="0"/>
                <w:sz w:val="21"/>
                <w:szCs w:val="21"/>
              </w:rPr>
              <w:t>否。</w:t>
            </w:r>
            <w:r>
              <w:rPr>
                <w:rFonts w:hint="eastAsia" w:ascii="宋体" w:hAnsi="宋体"/>
                <w:color w:val="auto"/>
                <w:kern w:val="0"/>
                <w:sz w:val="21"/>
                <w:szCs w:val="21"/>
                <w:u w:val="single"/>
              </w:rPr>
              <w:t xml:space="preserve">                                       </w:t>
            </w:r>
          </w:p>
        </w:tc>
      </w:tr>
      <w:tr w14:paraId="526EB7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trPr>
        <w:tc>
          <w:tcPr>
            <w:tcW w:w="1134" w:type="dxa"/>
            <w:vAlign w:val="center"/>
          </w:tcPr>
          <w:p w14:paraId="1653B7F0">
            <w:pPr>
              <w:adjustRightInd w:val="0"/>
              <w:snapToGrid w:val="0"/>
              <w:spacing w:beforeLines="50" w:line="360" w:lineRule="auto"/>
              <w:jc w:val="center"/>
              <w:rPr>
                <w:rFonts w:hint="eastAsia" w:ascii="仿宋" w:hAnsi="仿宋" w:eastAsia="仿宋" w:cs="Times New Roman"/>
                <w:color w:val="auto"/>
                <w:kern w:val="2"/>
                <w:sz w:val="28"/>
                <w:szCs w:val="28"/>
                <w:lang w:val="en-US" w:eastAsia="zh-CN" w:bidi="ar-SA"/>
              </w:rPr>
            </w:pPr>
            <w:r>
              <w:rPr>
                <w:rFonts w:hint="eastAsia" w:ascii="仿宋" w:hAnsi="仿宋" w:eastAsia="仿宋" w:cs="Times New Roman"/>
                <w:b/>
                <w:bCs/>
                <w:color w:val="auto"/>
                <w:kern w:val="2"/>
                <w:sz w:val="28"/>
                <w:szCs w:val="28"/>
                <w:lang w:val="en-US" w:eastAsia="zh-CN" w:bidi="ar-SA"/>
              </w:rPr>
              <w:t>7</w:t>
            </w:r>
          </w:p>
        </w:tc>
        <w:tc>
          <w:tcPr>
            <w:tcW w:w="2182" w:type="dxa"/>
            <w:vAlign w:val="center"/>
          </w:tcPr>
          <w:p w14:paraId="7F164D92">
            <w:pPr>
              <w:adjustRightInd w:val="0"/>
              <w:snapToGrid w:val="0"/>
              <w:spacing w:beforeLines="50"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信息公告媒体</w:t>
            </w:r>
          </w:p>
        </w:tc>
        <w:tc>
          <w:tcPr>
            <w:tcW w:w="6132" w:type="dxa"/>
            <w:vAlign w:val="center"/>
          </w:tcPr>
          <w:p w14:paraId="72A36615">
            <w:pPr>
              <w:pStyle w:val="37"/>
              <w:widowControl/>
              <w:wordWrap w:val="0"/>
              <w:spacing w:beforeAutospacing="1" w:afterAutospacing="1" w:line="360" w:lineRule="auto"/>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kern w:val="2"/>
                <w:sz w:val="21"/>
                <w:szCs w:val="21"/>
                <w:lang w:val="en-US" w:eastAsia="zh-CN" w:bidi="ar-SA"/>
              </w:rPr>
              <w:t>新疆政府采购网http://www.ccgp-xinjiang.gov.cn</w:t>
            </w:r>
          </w:p>
        </w:tc>
      </w:tr>
      <w:tr w14:paraId="7F2414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trPr>
        <w:tc>
          <w:tcPr>
            <w:tcW w:w="1134" w:type="dxa"/>
            <w:vAlign w:val="center"/>
          </w:tcPr>
          <w:p w14:paraId="141F815A">
            <w:pPr>
              <w:adjustRightInd w:val="0"/>
              <w:snapToGrid w:val="0"/>
              <w:spacing w:beforeLines="50" w:line="360" w:lineRule="auto"/>
              <w:jc w:val="center"/>
              <w:rPr>
                <w:rFonts w:hint="eastAsia" w:ascii="仿宋" w:hAnsi="仿宋" w:eastAsia="仿宋" w:cs="Times New Roman"/>
                <w:b/>
                <w:bCs/>
                <w:color w:val="auto"/>
                <w:kern w:val="2"/>
                <w:sz w:val="28"/>
                <w:szCs w:val="28"/>
                <w:lang w:val="zh-CN" w:eastAsia="zh-CN" w:bidi="ar-SA"/>
              </w:rPr>
            </w:pPr>
            <w:r>
              <w:rPr>
                <w:rFonts w:hint="eastAsia" w:ascii="仿宋" w:hAnsi="仿宋" w:eastAsia="仿宋" w:cs="Times New Roman"/>
                <w:b/>
                <w:bCs/>
                <w:color w:val="auto"/>
                <w:kern w:val="2"/>
                <w:sz w:val="28"/>
                <w:szCs w:val="28"/>
                <w:lang w:val="en-US" w:eastAsia="zh-CN" w:bidi="ar-SA"/>
              </w:rPr>
              <w:t>8</w:t>
            </w:r>
          </w:p>
        </w:tc>
        <w:tc>
          <w:tcPr>
            <w:tcW w:w="2182" w:type="dxa"/>
            <w:vAlign w:val="center"/>
          </w:tcPr>
          <w:p w14:paraId="79800F97">
            <w:pPr>
              <w:adjustRightInd w:val="0"/>
              <w:snapToGrid w:val="0"/>
              <w:spacing w:beforeLines="50" w:line="360" w:lineRule="auto"/>
              <w:jc w:val="center"/>
              <w:rPr>
                <w:rFonts w:hint="eastAsia" w:ascii="宋体" w:hAnsi="宋体" w:eastAsia="宋体" w:cs="宋体"/>
                <w:b/>
                <w:bCs/>
                <w:color w:val="auto"/>
                <w:kern w:val="2"/>
                <w:sz w:val="24"/>
                <w:szCs w:val="24"/>
                <w:lang w:val="zh-CN" w:eastAsia="zh-CN" w:bidi="ar-SA"/>
              </w:rPr>
            </w:pPr>
            <w:r>
              <w:rPr>
                <w:rFonts w:hint="eastAsia" w:ascii="宋体" w:hAnsi="宋体" w:eastAsia="宋体" w:cs="宋体"/>
                <w:b/>
                <w:bCs/>
                <w:color w:val="auto"/>
                <w:kern w:val="2"/>
                <w:sz w:val="24"/>
                <w:szCs w:val="24"/>
                <w:lang w:val="zh-CN" w:eastAsia="zh-CN" w:bidi="ar-SA"/>
              </w:rPr>
              <w:t>谈判响应文件递交截止时间</w:t>
            </w:r>
          </w:p>
        </w:tc>
        <w:tc>
          <w:tcPr>
            <w:tcW w:w="6132" w:type="dxa"/>
            <w:vAlign w:val="center"/>
          </w:tcPr>
          <w:p w14:paraId="652B2202">
            <w:pPr>
              <w:adjustRightInd w:val="0"/>
              <w:snapToGrid w:val="0"/>
              <w:spacing w:beforeLines="50" w:line="360" w:lineRule="auto"/>
              <w:rPr>
                <w:rFonts w:hint="eastAsia" w:asciiTheme="minorEastAsia" w:hAnsiTheme="minorEastAsia" w:eastAsiaTheme="minorEastAsia" w:cstheme="minorEastAsia"/>
                <w:color w:val="auto"/>
                <w:kern w:val="2"/>
                <w:sz w:val="21"/>
                <w:szCs w:val="21"/>
                <w:lang w:val="zh-CN" w:eastAsia="zh-CN" w:bidi="ar-SA"/>
              </w:rPr>
            </w:pPr>
            <w:r>
              <w:rPr>
                <w:rFonts w:hint="eastAsia" w:asciiTheme="minorEastAsia" w:hAnsiTheme="minorEastAsia" w:eastAsiaTheme="minorEastAsia" w:cstheme="minorEastAsia"/>
                <w:color w:val="auto"/>
                <w:kern w:val="2"/>
                <w:sz w:val="21"/>
                <w:szCs w:val="21"/>
                <w:u w:val="single"/>
                <w:lang w:val="zh-CN" w:eastAsia="zh-CN" w:bidi="ar-SA"/>
              </w:rPr>
              <w:t xml:space="preserve"> 202</w:t>
            </w:r>
            <w:r>
              <w:rPr>
                <w:rFonts w:hint="eastAsia" w:asciiTheme="minorEastAsia" w:hAnsiTheme="minorEastAsia" w:eastAsiaTheme="minorEastAsia" w:cstheme="minorEastAsia"/>
                <w:color w:val="auto"/>
                <w:kern w:val="2"/>
                <w:sz w:val="21"/>
                <w:szCs w:val="21"/>
                <w:u w:val="single"/>
                <w:lang w:val="en-US" w:eastAsia="zh-CN" w:bidi="ar-SA"/>
              </w:rPr>
              <w:t>5</w:t>
            </w:r>
            <w:r>
              <w:rPr>
                <w:rFonts w:hint="eastAsia" w:asciiTheme="minorEastAsia" w:hAnsiTheme="minorEastAsia" w:eastAsiaTheme="minorEastAsia" w:cstheme="minorEastAsia"/>
                <w:color w:val="auto"/>
                <w:kern w:val="2"/>
                <w:sz w:val="21"/>
                <w:szCs w:val="21"/>
                <w:u w:val="single"/>
                <w:lang w:val="zh-CN" w:eastAsia="zh-CN" w:bidi="ar-SA"/>
              </w:rPr>
              <w:t>年</w:t>
            </w:r>
            <w:r>
              <w:rPr>
                <w:rFonts w:hint="eastAsia" w:asciiTheme="minorEastAsia" w:hAnsiTheme="minorEastAsia" w:eastAsiaTheme="minorEastAsia" w:cstheme="minorEastAsia"/>
                <w:color w:val="auto"/>
                <w:kern w:val="2"/>
                <w:sz w:val="21"/>
                <w:szCs w:val="21"/>
                <w:u w:val="single"/>
                <w:lang w:val="en-US" w:eastAsia="zh-CN" w:bidi="ar-SA"/>
              </w:rPr>
              <w:t>8</w:t>
            </w:r>
            <w:r>
              <w:rPr>
                <w:rFonts w:hint="eastAsia" w:asciiTheme="minorEastAsia" w:hAnsiTheme="minorEastAsia" w:eastAsiaTheme="minorEastAsia" w:cstheme="minorEastAsia"/>
                <w:color w:val="auto"/>
                <w:kern w:val="2"/>
                <w:sz w:val="21"/>
                <w:szCs w:val="21"/>
                <w:u w:val="single"/>
                <w:lang w:val="zh-CN" w:eastAsia="zh-CN" w:bidi="ar-SA"/>
              </w:rPr>
              <w:t>月</w:t>
            </w:r>
            <w:r>
              <w:rPr>
                <w:rFonts w:hint="eastAsia" w:asciiTheme="minorEastAsia" w:hAnsiTheme="minorEastAsia" w:eastAsiaTheme="minorEastAsia" w:cstheme="minorEastAsia"/>
                <w:color w:val="auto"/>
                <w:kern w:val="2"/>
                <w:sz w:val="21"/>
                <w:szCs w:val="21"/>
                <w:u w:val="single"/>
                <w:lang w:val="en-US" w:eastAsia="zh-CN" w:bidi="ar-SA"/>
              </w:rPr>
              <w:t>6</w:t>
            </w:r>
            <w:r>
              <w:rPr>
                <w:rFonts w:hint="eastAsia" w:asciiTheme="minorEastAsia" w:hAnsiTheme="minorEastAsia" w:eastAsiaTheme="minorEastAsia" w:cstheme="minorEastAsia"/>
                <w:color w:val="auto"/>
                <w:kern w:val="2"/>
                <w:sz w:val="21"/>
                <w:szCs w:val="21"/>
                <w:u w:val="single"/>
                <w:lang w:val="zh-CN" w:eastAsia="zh-CN" w:bidi="ar-SA"/>
              </w:rPr>
              <w:t>日</w:t>
            </w:r>
            <w:r>
              <w:rPr>
                <w:rFonts w:hint="eastAsia" w:asciiTheme="minorEastAsia" w:hAnsiTheme="minorEastAsia" w:eastAsiaTheme="minorEastAsia" w:cstheme="minorEastAsia"/>
                <w:color w:val="auto"/>
                <w:kern w:val="2"/>
                <w:sz w:val="21"/>
                <w:szCs w:val="21"/>
                <w:u w:val="single"/>
                <w:lang w:val="en-US" w:eastAsia="zh-CN" w:bidi="ar-SA"/>
              </w:rPr>
              <w:t xml:space="preserve"> </w:t>
            </w:r>
            <w:r>
              <w:rPr>
                <w:rFonts w:hint="eastAsia" w:asciiTheme="minorEastAsia" w:hAnsiTheme="minorEastAsia" w:eastAsiaTheme="minorEastAsia" w:cstheme="minorEastAsia"/>
                <w:color w:val="auto"/>
                <w:kern w:val="2"/>
                <w:sz w:val="21"/>
                <w:szCs w:val="21"/>
                <w:lang w:val="en-US" w:eastAsia="zh-CN" w:bidi="ar-SA"/>
              </w:rPr>
              <w:t>上午10时30分</w:t>
            </w:r>
            <w:r>
              <w:rPr>
                <w:rFonts w:hint="eastAsia" w:asciiTheme="minorEastAsia" w:hAnsiTheme="minorEastAsia" w:eastAsiaTheme="minorEastAsia" w:cstheme="minorEastAsia"/>
                <w:color w:val="auto"/>
                <w:kern w:val="2"/>
                <w:sz w:val="21"/>
                <w:szCs w:val="21"/>
                <w:lang w:val="zh-CN" w:eastAsia="zh-CN" w:bidi="ar-SA"/>
              </w:rPr>
              <w:t>（北京时间）</w:t>
            </w:r>
          </w:p>
        </w:tc>
      </w:tr>
      <w:tr w14:paraId="165C04E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80" w:hRule="atLeast"/>
        </w:trPr>
        <w:tc>
          <w:tcPr>
            <w:tcW w:w="1134" w:type="dxa"/>
            <w:vAlign w:val="center"/>
          </w:tcPr>
          <w:p w14:paraId="7C210167">
            <w:pPr>
              <w:adjustRightInd w:val="0"/>
              <w:snapToGrid w:val="0"/>
              <w:spacing w:beforeLines="50" w:line="360" w:lineRule="auto"/>
              <w:jc w:val="center"/>
              <w:rPr>
                <w:rFonts w:hint="eastAsia" w:ascii="仿宋" w:hAnsi="仿宋" w:eastAsia="仿宋" w:cs="Times New Roman"/>
                <w:b/>
                <w:bCs/>
                <w:color w:val="auto"/>
                <w:kern w:val="2"/>
                <w:sz w:val="28"/>
                <w:szCs w:val="28"/>
                <w:lang w:val="en-US" w:eastAsia="zh-CN" w:bidi="ar-SA"/>
              </w:rPr>
            </w:pPr>
            <w:r>
              <w:rPr>
                <w:rFonts w:hint="eastAsia" w:ascii="仿宋" w:hAnsi="仿宋" w:eastAsia="仿宋" w:cs="Times New Roman"/>
                <w:b/>
                <w:bCs/>
                <w:color w:val="auto"/>
                <w:kern w:val="2"/>
                <w:sz w:val="28"/>
                <w:szCs w:val="28"/>
                <w:lang w:val="en-US" w:eastAsia="zh-CN" w:bidi="ar-SA"/>
              </w:rPr>
              <w:t>9</w:t>
            </w:r>
          </w:p>
        </w:tc>
        <w:tc>
          <w:tcPr>
            <w:tcW w:w="2182" w:type="dxa"/>
            <w:vAlign w:val="center"/>
          </w:tcPr>
          <w:p w14:paraId="0CC4D94F">
            <w:pPr>
              <w:adjustRightInd w:val="0"/>
              <w:snapToGrid w:val="0"/>
              <w:spacing w:beforeLines="50" w:line="360" w:lineRule="auto"/>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谈判时间、地点</w:t>
            </w:r>
          </w:p>
        </w:tc>
        <w:tc>
          <w:tcPr>
            <w:tcW w:w="6132" w:type="dxa"/>
            <w:vAlign w:val="center"/>
          </w:tcPr>
          <w:p w14:paraId="3DCB94DD">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谈判时间： 2025年8月6日</w:t>
            </w:r>
            <w:r>
              <w:rPr>
                <w:rFonts w:hint="eastAsia" w:asciiTheme="minorEastAsia" w:hAnsiTheme="minorEastAsia" w:eastAsiaTheme="minorEastAsia" w:cstheme="minorEastAsia"/>
                <w:color w:val="auto"/>
                <w:kern w:val="2"/>
                <w:sz w:val="21"/>
                <w:szCs w:val="21"/>
                <w:u w:val="single"/>
                <w:lang w:val="en-US" w:eastAsia="zh-CN" w:bidi="ar-SA"/>
              </w:rPr>
              <w:t xml:space="preserve"> 上午10时30分</w:t>
            </w:r>
            <w:r>
              <w:rPr>
                <w:rFonts w:hint="eastAsia" w:asciiTheme="minorEastAsia" w:hAnsiTheme="minorEastAsia" w:eastAsiaTheme="minorEastAsia" w:cstheme="minorEastAsia"/>
                <w:color w:val="auto"/>
                <w:kern w:val="2"/>
                <w:sz w:val="21"/>
                <w:szCs w:val="21"/>
                <w:lang w:val="en-US" w:eastAsia="zh-CN" w:bidi="ar-SA"/>
              </w:rPr>
              <w:t xml:space="preserve">                            </w:t>
            </w:r>
          </w:p>
          <w:p w14:paraId="6587BD1C">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谈判地点：</w:t>
            </w:r>
            <w:r>
              <w:rPr>
                <w:rFonts w:hint="eastAsia" w:ascii="宋体" w:hAnsi="宋体" w:cs="宋体"/>
                <w:color w:val="auto"/>
                <w:kern w:val="0"/>
                <w:sz w:val="24"/>
                <w:szCs w:val="24"/>
                <w:u w:val="single"/>
                <w:lang w:val="en-US" w:eastAsia="zh-CN" w:bidi="ar-SA"/>
              </w:rPr>
              <w:t>新疆政府采购网政采云电子招投标平台</w:t>
            </w:r>
            <w:r>
              <w:rPr>
                <w:rFonts w:hint="eastAsia" w:ascii="宋体" w:hAnsi="宋体"/>
                <w:color w:val="auto"/>
                <w:sz w:val="24"/>
                <w:u w:val="single"/>
              </w:rPr>
              <w:t>不见面开标大厅</w:t>
            </w:r>
            <w:r>
              <w:rPr>
                <w:rFonts w:hint="eastAsia" w:ascii="宋体" w:hAnsi="宋体"/>
                <w:b/>
                <w:bCs/>
                <w:color w:val="auto"/>
                <w:sz w:val="21"/>
                <w:szCs w:val="21"/>
                <w:u w:val="single"/>
              </w:rPr>
              <w:t>（请按供应商操作手册进行</w:t>
            </w:r>
            <w:r>
              <w:rPr>
                <w:rFonts w:hint="eastAsia" w:ascii="宋体" w:hAnsi="宋体"/>
                <w:b/>
                <w:bCs/>
                <w:color w:val="auto"/>
                <w:sz w:val="21"/>
                <w:szCs w:val="21"/>
                <w:u w:val="single"/>
                <w:lang w:val="en-US" w:eastAsia="zh-CN"/>
              </w:rPr>
              <w:t>操作</w:t>
            </w:r>
            <w:r>
              <w:rPr>
                <w:rFonts w:hint="eastAsia" w:ascii="宋体" w:hAnsi="宋体"/>
                <w:b/>
                <w:bCs/>
                <w:color w:val="auto"/>
                <w:sz w:val="21"/>
                <w:szCs w:val="21"/>
                <w:u w:val="single"/>
              </w:rPr>
              <w:t>）</w:t>
            </w:r>
            <w:r>
              <w:rPr>
                <w:rFonts w:hint="eastAsia" w:asciiTheme="minorEastAsia" w:hAnsiTheme="minorEastAsia" w:eastAsiaTheme="minorEastAsia" w:cstheme="minorEastAsia"/>
                <w:b/>
                <w:bCs/>
                <w:color w:val="auto"/>
                <w:kern w:val="2"/>
                <w:sz w:val="21"/>
                <w:szCs w:val="21"/>
                <w:u w:val="single"/>
                <w:lang w:val="en-US" w:eastAsia="zh-CN" w:bidi="ar-SA"/>
              </w:rPr>
              <w:t xml:space="preserve"> </w:t>
            </w:r>
            <w:r>
              <w:rPr>
                <w:rFonts w:hint="eastAsia" w:asciiTheme="minorEastAsia" w:hAnsiTheme="minorEastAsia" w:eastAsiaTheme="minorEastAsia" w:cstheme="minorEastAsia"/>
                <w:color w:val="auto"/>
                <w:kern w:val="2"/>
                <w:sz w:val="21"/>
                <w:szCs w:val="21"/>
                <w:lang w:val="en-US" w:eastAsia="zh-CN" w:bidi="ar-SA"/>
              </w:rPr>
              <w:t xml:space="preserve">            </w:t>
            </w:r>
          </w:p>
        </w:tc>
      </w:tr>
      <w:tr w14:paraId="59CD8A0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80" w:hRule="atLeast"/>
        </w:trPr>
        <w:tc>
          <w:tcPr>
            <w:tcW w:w="1134" w:type="dxa"/>
            <w:vAlign w:val="center"/>
          </w:tcPr>
          <w:p w14:paraId="77662BAF">
            <w:pPr>
              <w:adjustRightInd w:val="0"/>
              <w:snapToGrid w:val="0"/>
              <w:spacing w:beforeLines="50" w:line="360" w:lineRule="auto"/>
              <w:jc w:val="center"/>
              <w:rPr>
                <w:rFonts w:hint="default" w:ascii="仿宋" w:hAnsi="仿宋" w:eastAsia="仿宋" w:cs="Times New Roman"/>
                <w:b/>
                <w:bCs/>
                <w:color w:val="auto"/>
                <w:kern w:val="2"/>
                <w:sz w:val="28"/>
                <w:szCs w:val="28"/>
                <w:lang w:val="en-US" w:eastAsia="zh-CN" w:bidi="ar-SA"/>
              </w:rPr>
            </w:pPr>
            <w:r>
              <w:rPr>
                <w:rFonts w:hint="eastAsia" w:ascii="仿宋" w:hAnsi="仿宋" w:eastAsia="仿宋" w:cs="Times New Roman"/>
                <w:b/>
                <w:bCs/>
                <w:color w:val="auto"/>
                <w:kern w:val="2"/>
                <w:sz w:val="28"/>
                <w:szCs w:val="28"/>
                <w:lang w:val="en-US" w:eastAsia="zh-CN" w:bidi="ar-SA"/>
              </w:rPr>
              <w:t>10</w:t>
            </w:r>
          </w:p>
        </w:tc>
        <w:tc>
          <w:tcPr>
            <w:tcW w:w="2182" w:type="dxa"/>
            <w:vAlign w:val="center"/>
          </w:tcPr>
          <w:p w14:paraId="43DA5DAE">
            <w:pPr>
              <w:adjustRightInd w:val="0"/>
              <w:snapToGrid w:val="0"/>
              <w:spacing w:beforeLines="50" w:line="360" w:lineRule="auto"/>
              <w:jc w:val="center"/>
              <w:rPr>
                <w:rFonts w:hint="eastAsia" w:ascii="宋体" w:hAnsi="宋体" w:eastAsia="宋体" w:cs="宋体"/>
                <w:b/>
                <w:bCs/>
                <w:color w:val="auto"/>
                <w:kern w:val="2"/>
                <w:sz w:val="24"/>
                <w:szCs w:val="24"/>
                <w:lang w:val="en-US" w:eastAsia="zh-CN" w:bidi="ar-SA"/>
              </w:rPr>
            </w:pPr>
            <w:r>
              <w:rPr>
                <w:rFonts w:hint="eastAsia" w:ascii="宋体" w:hAnsi="宋体"/>
                <w:b/>
                <w:color w:val="000000" w:themeColor="text1"/>
                <w:sz w:val="24"/>
                <w14:textFill>
                  <w14:solidFill>
                    <w14:schemeClr w14:val="tx1"/>
                  </w14:solidFill>
                </w14:textFill>
              </w:rPr>
              <w:t>踏勘现场</w:t>
            </w:r>
          </w:p>
        </w:tc>
        <w:tc>
          <w:tcPr>
            <w:tcW w:w="6132" w:type="dxa"/>
            <w:vAlign w:val="center"/>
          </w:tcPr>
          <w:p w14:paraId="51A6550E">
            <w:pPr>
              <w:autoSpaceDE w:val="0"/>
              <w:autoSpaceDN w:val="0"/>
              <w:adjustRightInd w:val="0"/>
              <w:spacing w:line="360" w:lineRule="auto"/>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lang w:eastAsia="zh-CN"/>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自行踏勘。</w:t>
            </w:r>
          </w:p>
          <w:p w14:paraId="60972DD2">
            <w:pPr>
              <w:autoSpaceDE w:val="0"/>
              <w:autoSpaceDN w:val="0"/>
              <w:adjustRightInd w:val="0"/>
              <w:spacing w:line="360" w:lineRule="auto"/>
              <w:rPr>
                <w:rFonts w:hint="eastAsia"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□统一组织。</w:t>
            </w:r>
          </w:p>
          <w:p w14:paraId="69F1E235">
            <w:pPr>
              <w:spacing w:line="360" w:lineRule="auto"/>
              <w:rPr>
                <w:rFonts w:hint="default" w:ascii="宋体" w:hAnsi="宋体" w:eastAsia="宋体" w:cs="宋体"/>
                <w:color w:val="000000" w:themeColor="text1"/>
                <w:sz w:val="28"/>
                <w:szCs w:val="28"/>
                <w:u w:val="single"/>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联系人：</w:t>
            </w:r>
            <w:r>
              <w:rPr>
                <w:rFonts w:hint="eastAsia" w:ascii="宋体" w:hAnsi="宋体"/>
                <w:color w:val="000000" w:themeColor="text1"/>
                <w:sz w:val="24"/>
                <w:lang w:val="en-US" w:eastAsia="zh-CN"/>
                <w14:textFill>
                  <w14:solidFill>
                    <w14:schemeClr w14:val="tx1"/>
                  </w14:solidFill>
                </w14:textFill>
              </w:rPr>
              <w:t>李天仓</w:t>
            </w:r>
          </w:p>
          <w:p w14:paraId="09B43D86">
            <w:pPr>
              <w:autoSpaceDE w:val="0"/>
              <w:autoSpaceDN w:val="0"/>
              <w:adjustRightInd w:val="0"/>
              <w:spacing w:line="360" w:lineRule="auto"/>
              <w:rPr>
                <w:rFonts w:hint="default" w:ascii="仿宋" w:hAnsi="仿宋" w:eastAsia="宋体" w:cs="Times New Roman"/>
                <w:color w:val="000000" w:themeColor="text1"/>
                <w:sz w:val="28"/>
                <w:szCs w:val="28"/>
                <w:u w:val="single"/>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联系电话：</w:t>
            </w:r>
            <w:r>
              <w:rPr>
                <w:rFonts w:hint="eastAsia" w:ascii="宋体" w:hAnsi="宋体"/>
                <w:color w:val="000000" w:themeColor="text1"/>
                <w:sz w:val="24"/>
                <w:lang w:val="en-US" w:eastAsia="zh-CN"/>
                <w14:textFill>
                  <w14:solidFill>
                    <w14:schemeClr w14:val="tx1"/>
                  </w14:solidFill>
                </w14:textFill>
              </w:rPr>
              <w:t>15699064662</w:t>
            </w:r>
          </w:p>
          <w:p w14:paraId="4C4B6BF3">
            <w:pPr>
              <w:autoSpaceDE w:val="0"/>
              <w:autoSpaceDN w:val="0"/>
              <w:adjustRightInd w:val="0"/>
              <w:spacing w:line="360" w:lineRule="auto"/>
              <w:rPr>
                <w:rFonts w:hint="eastAsia" w:ascii="宋体" w:hAnsi="宋体"/>
                <w:color w:val="000000" w:themeColor="text1"/>
                <w:kern w:val="0"/>
                <w:sz w:val="24"/>
                <w:u w:val="single"/>
                <w14:textFill>
                  <w14:solidFill>
                    <w14:schemeClr w14:val="tx1"/>
                  </w14:solidFill>
                </w14:textFill>
              </w:rPr>
            </w:pPr>
            <w:r>
              <w:rPr>
                <w:rFonts w:hint="eastAsia" w:ascii="宋体" w:hAnsi="宋体"/>
                <w:color w:val="000000" w:themeColor="text1"/>
                <w:kern w:val="0"/>
                <w:sz w:val="24"/>
                <w14:textFill>
                  <w14:solidFill>
                    <w14:schemeClr w14:val="tx1"/>
                  </w14:solidFill>
                </w14:textFill>
              </w:rPr>
              <w:t>踏勘时间：</w:t>
            </w:r>
            <w:bookmarkStart w:id="22" w:name="EB2c99bcd88c504ac287899c97ccd7f5ce"/>
            <w:bookmarkEnd w:id="22"/>
            <w:r>
              <w:rPr>
                <w:rFonts w:hint="eastAsia" w:ascii="宋体" w:hAnsi="宋体"/>
                <w:color w:val="000000" w:themeColor="text1"/>
                <w:kern w:val="0"/>
                <w:sz w:val="24"/>
                <w:u w:val="single"/>
                <w14:textFill>
                  <w14:solidFill>
                    <w14:schemeClr w14:val="tx1"/>
                  </w14:solidFill>
                </w14:textFill>
              </w:rPr>
              <w:t xml:space="preserve">                                         </w:t>
            </w:r>
          </w:p>
          <w:p w14:paraId="07CAB090">
            <w:pPr>
              <w:rPr>
                <w:rFonts w:hint="eastAsia" w:asciiTheme="minorEastAsia" w:hAnsiTheme="minorEastAsia" w:eastAsiaTheme="minorEastAsia" w:cstheme="minorEastAsia"/>
                <w:color w:val="auto"/>
                <w:kern w:val="2"/>
                <w:sz w:val="21"/>
                <w:szCs w:val="21"/>
                <w:lang w:val="en-US" w:eastAsia="zh-CN" w:bidi="ar-SA"/>
              </w:rPr>
            </w:pPr>
            <w:r>
              <w:rPr>
                <w:rFonts w:hint="eastAsia" w:ascii="宋体" w:hAnsi="宋体"/>
                <w:color w:val="000000" w:themeColor="text1"/>
                <w:kern w:val="0"/>
                <w:sz w:val="24"/>
                <w14:textFill>
                  <w14:solidFill>
                    <w14:schemeClr w14:val="tx1"/>
                  </w14:solidFill>
                </w14:textFill>
              </w:rPr>
              <w:t>踏勘地点：</w:t>
            </w:r>
          </w:p>
        </w:tc>
      </w:tr>
      <w:tr w14:paraId="44585F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31" w:hRule="atLeast"/>
        </w:trPr>
        <w:tc>
          <w:tcPr>
            <w:tcW w:w="1134" w:type="dxa"/>
            <w:vAlign w:val="center"/>
          </w:tcPr>
          <w:p w14:paraId="6402079F">
            <w:pPr>
              <w:adjustRightInd w:val="0"/>
              <w:snapToGrid w:val="0"/>
              <w:spacing w:beforeLines="50" w:line="360" w:lineRule="auto"/>
              <w:jc w:val="center"/>
              <w:rPr>
                <w:rFonts w:hint="eastAsia" w:ascii="仿宋" w:hAnsi="仿宋" w:eastAsia="仿宋" w:cs="Times New Roman"/>
                <w:b/>
                <w:bCs/>
                <w:color w:val="auto"/>
                <w:kern w:val="2"/>
                <w:sz w:val="28"/>
                <w:szCs w:val="28"/>
                <w:lang w:val="en-US" w:eastAsia="zh-CN" w:bidi="ar-SA"/>
              </w:rPr>
            </w:pPr>
            <w:r>
              <w:rPr>
                <w:rFonts w:hint="eastAsia" w:ascii="仿宋" w:hAnsi="仿宋" w:eastAsia="仿宋" w:cs="Times New Roman"/>
                <w:b/>
                <w:bCs/>
                <w:color w:val="auto"/>
                <w:kern w:val="2"/>
                <w:sz w:val="28"/>
                <w:szCs w:val="28"/>
                <w:lang w:val="en-US" w:eastAsia="zh-CN" w:bidi="ar-SA"/>
              </w:rPr>
              <w:t>11</w:t>
            </w:r>
          </w:p>
        </w:tc>
        <w:tc>
          <w:tcPr>
            <w:tcW w:w="2182" w:type="dxa"/>
            <w:vAlign w:val="center"/>
          </w:tcPr>
          <w:p w14:paraId="34DD90B1">
            <w:pPr>
              <w:adjustRightInd w:val="0"/>
              <w:snapToGrid w:val="0"/>
              <w:spacing w:beforeLines="50" w:line="360" w:lineRule="auto"/>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谈判小组的组建方式</w:t>
            </w:r>
          </w:p>
        </w:tc>
        <w:tc>
          <w:tcPr>
            <w:tcW w:w="6132" w:type="dxa"/>
            <w:vAlign w:val="center"/>
          </w:tcPr>
          <w:p w14:paraId="195B99EF">
            <w:pPr>
              <w:adjustRightInd w:val="0"/>
              <w:snapToGrid w:val="0"/>
              <w:spacing w:beforeLines="50" w:line="360" w:lineRule="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 xml:space="preserve">采购人依法组建谈判小组共 </w:t>
            </w:r>
            <w:r>
              <w:rPr>
                <w:rFonts w:hint="eastAsia" w:asciiTheme="minorEastAsia" w:hAnsiTheme="minorEastAsia" w:eastAsiaTheme="minorEastAsia" w:cstheme="minorEastAsia"/>
                <w:color w:val="auto"/>
                <w:kern w:val="2"/>
                <w:sz w:val="21"/>
                <w:szCs w:val="21"/>
                <w:u w:val="single"/>
                <w:lang w:val="en-US" w:eastAsia="zh-CN" w:bidi="ar-SA"/>
              </w:rPr>
              <w:t xml:space="preserve">3 </w:t>
            </w:r>
            <w:r>
              <w:rPr>
                <w:rFonts w:hint="eastAsia" w:asciiTheme="minorEastAsia" w:hAnsiTheme="minorEastAsia" w:eastAsiaTheme="minorEastAsia" w:cstheme="minorEastAsia"/>
                <w:color w:val="auto"/>
                <w:kern w:val="2"/>
                <w:sz w:val="21"/>
                <w:szCs w:val="21"/>
                <w:lang w:val="en-US" w:eastAsia="zh-CN" w:bidi="ar-SA"/>
              </w:rPr>
              <w:t>人组成，其中采购人代表</w:t>
            </w:r>
            <w:r>
              <w:rPr>
                <w:rFonts w:hint="eastAsia" w:asciiTheme="minorEastAsia" w:hAnsiTheme="minorEastAsia" w:eastAsiaTheme="minorEastAsia" w:cstheme="minorEastAsia"/>
                <w:color w:val="auto"/>
                <w:kern w:val="2"/>
                <w:sz w:val="21"/>
                <w:szCs w:val="21"/>
                <w:u w:val="single"/>
                <w:lang w:val="en-US" w:eastAsia="zh-CN" w:bidi="ar-SA"/>
              </w:rPr>
              <w:t xml:space="preserve"> 1 </w:t>
            </w:r>
            <w:r>
              <w:rPr>
                <w:rFonts w:hint="eastAsia" w:asciiTheme="minorEastAsia" w:hAnsiTheme="minorEastAsia" w:eastAsiaTheme="minorEastAsia" w:cstheme="minorEastAsia"/>
                <w:color w:val="auto"/>
                <w:kern w:val="2"/>
                <w:sz w:val="21"/>
                <w:szCs w:val="21"/>
                <w:lang w:val="en-US" w:eastAsia="zh-CN" w:bidi="ar-SA"/>
              </w:rPr>
              <w:t>人和专家评委</w:t>
            </w:r>
            <w:r>
              <w:rPr>
                <w:rFonts w:hint="eastAsia" w:asciiTheme="minorEastAsia" w:hAnsiTheme="minorEastAsia" w:eastAsiaTheme="minorEastAsia" w:cstheme="minorEastAsia"/>
                <w:color w:val="auto"/>
                <w:kern w:val="2"/>
                <w:sz w:val="21"/>
                <w:szCs w:val="21"/>
                <w:u w:val="single"/>
                <w:lang w:val="en-US" w:eastAsia="zh-CN" w:bidi="ar-SA"/>
              </w:rPr>
              <w:t xml:space="preserve"> 2</w:t>
            </w:r>
            <w:r>
              <w:rPr>
                <w:rFonts w:hint="eastAsia" w:asciiTheme="minorEastAsia" w:hAnsiTheme="minorEastAsia" w:eastAsiaTheme="minorEastAsia" w:cstheme="minorEastAsia"/>
                <w:color w:val="auto"/>
                <w:kern w:val="2"/>
                <w:sz w:val="21"/>
                <w:szCs w:val="21"/>
                <w:lang w:val="en-US" w:eastAsia="zh-CN" w:bidi="ar-SA"/>
              </w:rPr>
              <w:t>人。</w:t>
            </w:r>
          </w:p>
        </w:tc>
      </w:tr>
      <w:tr w14:paraId="638CDB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trPr>
        <w:tc>
          <w:tcPr>
            <w:tcW w:w="1134" w:type="dxa"/>
            <w:vMerge w:val="restart"/>
            <w:vAlign w:val="center"/>
          </w:tcPr>
          <w:p w14:paraId="17333254">
            <w:pPr>
              <w:adjustRightInd w:val="0"/>
              <w:snapToGrid w:val="0"/>
              <w:spacing w:beforeLines="50" w:line="360" w:lineRule="auto"/>
              <w:jc w:val="center"/>
              <w:rPr>
                <w:rFonts w:hint="eastAsia" w:ascii="仿宋" w:hAnsi="仿宋" w:eastAsia="仿宋" w:cs="Times New Roman"/>
                <w:b/>
                <w:bCs/>
                <w:color w:val="auto"/>
                <w:kern w:val="2"/>
                <w:sz w:val="28"/>
                <w:szCs w:val="28"/>
                <w:lang w:val="en-US" w:eastAsia="zh-CN" w:bidi="ar-SA"/>
              </w:rPr>
            </w:pPr>
            <w:r>
              <w:rPr>
                <w:rFonts w:hint="eastAsia" w:ascii="仿宋" w:hAnsi="仿宋" w:eastAsia="仿宋" w:cs="Times New Roman"/>
                <w:b/>
                <w:bCs/>
                <w:color w:val="auto"/>
                <w:kern w:val="2"/>
                <w:sz w:val="28"/>
                <w:szCs w:val="28"/>
                <w:lang w:val="en-US" w:eastAsia="zh-CN" w:bidi="ar-SA"/>
              </w:rPr>
              <w:t>12</w:t>
            </w:r>
          </w:p>
        </w:tc>
        <w:tc>
          <w:tcPr>
            <w:tcW w:w="2182" w:type="dxa"/>
            <w:vMerge w:val="restart"/>
            <w:vAlign w:val="center"/>
          </w:tcPr>
          <w:p w14:paraId="0E2CE98C">
            <w:pPr>
              <w:adjustRightInd w:val="0"/>
              <w:snapToGrid w:val="0"/>
              <w:spacing w:beforeLines="50" w:line="360" w:lineRule="auto"/>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谈判保证金</w:t>
            </w:r>
          </w:p>
        </w:tc>
        <w:tc>
          <w:tcPr>
            <w:tcW w:w="6132" w:type="dxa"/>
            <w:vAlign w:val="center"/>
          </w:tcPr>
          <w:p w14:paraId="12B9B306">
            <w:pPr>
              <w:spacing w:line="500" w:lineRule="exact"/>
              <w:ind w:firstLine="2" w:firstLineChars="0"/>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color w:val="auto"/>
                <w:kern w:val="2"/>
                <w:sz w:val="21"/>
                <w:szCs w:val="21"/>
                <w:lang w:val="en-US" w:eastAsia="zh-CN" w:bidi="ar-SA"/>
              </w:rPr>
              <w:t>缴纳方式：保证金由投标企业自主选择以银行转账或者银行电子保函等非现金方式缴纳。其中，银行转账操作如下：</w:t>
            </w:r>
          </w:p>
        </w:tc>
      </w:tr>
      <w:tr w14:paraId="6967C7D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trPr>
        <w:tc>
          <w:tcPr>
            <w:tcW w:w="1134" w:type="dxa"/>
            <w:vMerge w:val="continue"/>
            <w:vAlign w:val="center"/>
          </w:tcPr>
          <w:p w14:paraId="5A760F32">
            <w:pPr>
              <w:adjustRightInd w:val="0"/>
              <w:snapToGrid w:val="0"/>
              <w:spacing w:beforeLines="50" w:line="360" w:lineRule="auto"/>
              <w:jc w:val="center"/>
              <w:rPr>
                <w:rFonts w:hint="eastAsia" w:ascii="宋体" w:hAnsi="宋体"/>
                <w:b/>
                <w:bCs/>
                <w:color w:val="auto"/>
                <w:sz w:val="28"/>
                <w:szCs w:val="28"/>
                <w:highlight w:val="white"/>
              </w:rPr>
            </w:pPr>
          </w:p>
        </w:tc>
        <w:tc>
          <w:tcPr>
            <w:tcW w:w="2182" w:type="dxa"/>
            <w:vMerge w:val="continue"/>
            <w:vAlign w:val="center"/>
          </w:tcPr>
          <w:p w14:paraId="7EAA6ACA">
            <w:pPr>
              <w:adjustRightInd w:val="0"/>
              <w:snapToGrid w:val="0"/>
              <w:spacing w:beforeLines="50" w:line="360" w:lineRule="auto"/>
              <w:ind w:left="-533" w:leftChars="-254" w:firstLine="612" w:firstLineChars="254"/>
              <w:jc w:val="center"/>
              <w:rPr>
                <w:rFonts w:hint="eastAsia" w:ascii="宋体" w:hAnsi="宋体" w:eastAsia="宋体" w:cs="宋体"/>
                <w:b/>
                <w:bCs/>
                <w:color w:val="auto"/>
                <w:sz w:val="24"/>
                <w:szCs w:val="24"/>
                <w:highlight w:val="white"/>
              </w:rPr>
            </w:pPr>
          </w:p>
        </w:tc>
        <w:tc>
          <w:tcPr>
            <w:tcW w:w="6132" w:type="dxa"/>
            <w:vAlign w:val="center"/>
          </w:tcPr>
          <w:p w14:paraId="74AD9E86">
            <w:pPr>
              <w:pStyle w:val="16"/>
              <w:ind w:left="0" w:leftChars="0" w:firstLine="0" w:firstLineChars="0"/>
              <w:rPr>
                <w:rFonts w:hint="default" w:eastAsia="宋体"/>
                <w:color w:val="auto"/>
                <w:lang w:val="en-US" w:eastAsia="zh-CN"/>
              </w:rPr>
            </w:pPr>
            <w:r>
              <w:rPr>
                <w:rFonts w:hint="eastAsia"/>
                <w:color w:val="auto"/>
                <w:lang w:val="en-US" w:eastAsia="zh-CN"/>
              </w:rPr>
              <w:t>金    额：</w:t>
            </w:r>
            <w:r>
              <w:rPr>
                <w:rFonts w:hint="eastAsia" w:asciiTheme="minorEastAsia" w:hAnsiTheme="minorEastAsia" w:eastAsiaTheme="minorEastAsia" w:cstheme="minorEastAsia"/>
                <w:color w:val="auto"/>
                <w:kern w:val="2"/>
                <w:sz w:val="21"/>
                <w:szCs w:val="21"/>
                <w:u w:val="single"/>
                <w:lang w:val="en-US" w:eastAsia="zh-CN" w:bidi="ar-SA"/>
              </w:rPr>
              <w:t>17000元</w:t>
            </w:r>
          </w:p>
        </w:tc>
      </w:tr>
      <w:tr w14:paraId="15E9339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trPr>
        <w:tc>
          <w:tcPr>
            <w:tcW w:w="1134" w:type="dxa"/>
            <w:vMerge w:val="continue"/>
            <w:vAlign w:val="center"/>
          </w:tcPr>
          <w:p w14:paraId="2B26FEA6">
            <w:pPr>
              <w:adjustRightInd w:val="0"/>
              <w:snapToGrid w:val="0"/>
              <w:spacing w:beforeLines="50" w:line="360" w:lineRule="auto"/>
              <w:jc w:val="center"/>
              <w:rPr>
                <w:rFonts w:hint="eastAsia" w:ascii="宋体" w:hAnsi="宋体"/>
                <w:b/>
                <w:bCs/>
                <w:color w:val="auto"/>
                <w:sz w:val="28"/>
                <w:szCs w:val="28"/>
                <w:highlight w:val="white"/>
              </w:rPr>
            </w:pPr>
          </w:p>
        </w:tc>
        <w:tc>
          <w:tcPr>
            <w:tcW w:w="2182" w:type="dxa"/>
            <w:vMerge w:val="continue"/>
            <w:vAlign w:val="center"/>
          </w:tcPr>
          <w:p w14:paraId="1CA98AAA">
            <w:pPr>
              <w:adjustRightInd w:val="0"/>
              <w:snapToGrid w:val="0"/>
              <w:spacing w:beforeLines="50" w:line="360" w:lineRule="auto"/>
              <w:ind w:left="-533" w:leftChars="-254" w:firstLine="612" w:firstLineChars="254"/>
              <w:jc w:val="center"/>
              <w:rPr>
                <w:rFonts w:hint="eastAsia" w:ascii="宋体" w:hAnsi="宋体" w:eastAsia="宋体" w:cs="宋体"/>
                <w:b/>
                <w:bCs/>
                <w:color w:val="auto"/>
                <w:sz w:val="24"/>
                <w:szCs w:val="24"/>
                <w:highlight w:val="white"/>
              </w:rPr>
            </w:pPr>
          </w:p>
        </w:tc>
        <w:tc>
          <w:tcPr>
            <w:tcW w:w="6132" w:type="dxa"/>
            <w:vAlign w:val="center"/>
          </w:tcPr>
          <w:p w14:paraId="788B0BDF">
            <w:pPr>
              <w:spacing w:line="500" w:lineRule="exact"/>
              <w:ind w:firstLine="2" w:firstLineChars="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账户名称：阿勒泰地区行政服务中心</w:t>
            </w:r>
            <w:r>
              <w:rPr>
                <w:rFonts w:hint="eastAsia" w:asciiTheme="minorEastAsia" w:hAnsiTheme="minorEastAsia" w:eastAsiaTheme="minorEastAsia" w:cstheme="minorEastAsia"/>
                <w:color w:val="auto"/>
                <w:kern w:val="2"/>
                <w:sz w:val="21"/>
                <w:szCs w:val="21"/>
                <w:lang w:val="en-US" w:eastAsia="zh-CN" w:bidi="ar-SA"/>
              </w:rPr>
              <w:br w:type="textWrapping"/>
            </w:r>
            <w:r>
              <w:rPr>
                <w:rFonts w:hint="eastAsia" w:asciiTheme="minorEastAsia" w:hAnsiTheme="minorEastAsia" w:eastAsiaTheme="minorEastAsia" w:cstheme="minorEastAsia"/>
                <w:color w:val="auto"/>
                <w:kern w:val="2"/>
                <w:sz w:val="21"/>
                <w:szCs w:val="21"/>
                <w:lang w:val="en-US" w:eastAsia="zh-CN" w:bidi="ar-SA"/>
              </w:rPr>
              <w:t>账号：301508010400078810000000001</w:t>
            </w:r>
          </w:p>
          <w:p w14:paraId="3EA859C4">
            <w:pPr>
              <w:spacing w:line="500" w:lineRule="exact"/>
              <w:ind w:firstLine="2" w:firstLineChars="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开户行名称：中国农业银行股份有限公司阿勒泰市支行</w:t>
            </w:r>
            <w:r>
              <w:rPr>
                <w:rFonts w:hint="eastAsia" w:asciiTheme="minorEastAsia" w:hAnsiTheme="minorEastAsia" w:eastAsiaTheme="minorEastAsia" w:cstheme="minorEastAsia"/>
                <w:color w:val="auto"/>
                <w:kern w:val="2"/>
                <w:sz w:val="21"/>
                <w:szCs w:val="21"/>
                <w:lang w:val="en-US" w:eastAsia="zh-CN" w:bidi="ar-SA"/>
              </w:rPr>
              <w:br w:type="textWrapping"/>
            </w:r>
            <w:r>
              <w:rPr>
                <w:rFonts w:hint="eastAsia" w:asciiTheme="minorEastAsia" w:hAnsiTheme="minorEastAsia" w:eastAsiaTheme="minorEastAsia" w:cstheme="minorEastAsia"/>
                <w:color w:val="auto"/>
                <w:kern w:val="2"/>
                <w:sz w:val="21"/>
                <w:szCs w:val="21"/>
                <w:lang w:val="en-US" w:eastAsia="zh-CN" w:bidi="ar-SA"/>
              </w:rPr>
              <w:t>行号：103902015081</w:t>
            </w:r>
          </w:p>
        </w:tc>
      </w:tr>
      <w:tr w14:paraId="194A5CC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trPr>
        <w:tc>
          <w:tcPr>
            <w:tcW w:w="1134" w:type="dxa"/>
            <w:vMerge w:val="continue"/>
            <w:vAlign w:val="center"/>
          </w:tcPr>
          <w:p w14:paraId="41969959">
            <w:pPr>
              <w:adjustRightInd w:val="0"/>
              <w:snapToGrid w:val="0"/>
              <w:spacing w:beforeLines="50" w:line="360" w:lineRule="auto"/>
              <w:jc w:val="center"/>
              <w:rPr>
                <w:rFonts w:hint="eastAsia" w:ascii="宋体" w:hAnsi="宋体"/>
                <w:b/>
                <w:bCs/>
                <w:color w:val="auto"/>
                <w:sz w:val="28"/>
                <w:szCs w:val="28"/>
                <w:highlight w:val="white"/>
              </w:rPr>
            </w:pPr>
          </w:p>
        </w:tc>
        <w:tc>
          <w:tcPr>
            <w:tcW w:w="2182" w:type="dxa"/>
            <w:vMerge w:val="continue"/>
            <w:vAlign w:val="center"/>
          </w:tcPr>
          <w:p w14:paraId="4F893789">
            <w:pPr>
              <w:adjustRightInd w:val="0"/>
              <w:snapToGrid w:val="0"/>
              <w:spacing w:beforeLines="50" w:line="360" w:lineRule="auto"/>
              <w:ind w:left="-533" w:leftChars="-254" w:firstLine="612" w:firstLineChars="254"/>
              <w:jc w:val="center"/>
              <w:rPr>
                <w:rFonts w:hint="eastAsia" w:ascii="宋体" w:hAnsi="宋体" w:eastAsia="宋体" w:cs="宋体"/>
                <w:b/>
                <w:bCs/>
                <w:color w:val="auto"/>
                <w:sz w:val="24"/>
                <w:szCs w:val="24"/>
                <w:highlight w:val="white"/>
              </w:rPr>
            </w:pPr>
          </w:p>
        </w:tc>
        <w:tc>
          <w:tcPr>
            <w:tcW w:w="6132" w:type="dxa"/>
            <w:vAlign w:val="center"/>
          </w:tcPr>
          <w:p w14:paraId="3C4A8F8F">
            <w:pPr>
              <w:spacing w:line="500" w:lineRule="exact"/>
              <w:ind w:firstLine="2" w:firstLineChars="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注：</w:t>
            </w:r>
          </w:p>
          <w:p w14:paraId="1478C946">
            <w:pPr>
              <w:spacing w:line="500" w:lineRule="exact"/>
              <w:ind w:firstLine="2" w:firstLineChars="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(1)投标保证金通过阿勒泰地区公共资源交易中心进行网上统一缴纳和退还。</w:t>
            </w:r>
          </w:p>
          <w:p w14:paraId="2B89DA2E">
            <w:pPr>
              <w:spacing w:line="500" w:lineRule="exact"/>
              <w:ind w:firstLine="2" w:firstLineChars="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(2)投标保证金必须以非现金方式由供应商汇入至阿勒泰地区行政服务中心保证金账户。</w:t>
            </w:r>
          </w:p>
          <w:p w14:paraId="5F282E2D">
            <w:pPr>
              <w:spacing w:line="500" w:lineRule="exact"/>
              <w:ind w:firstLine="2" w:firstLineChars="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(3)投标保证金必须在投标截止时间（开标时间）前缴纳至阿勒泰地区公共资源交易中心保证金账户。供应商需自行评估因异地、跨行、公休日等因素造成的投标保证金到账延迟风险，并承担相应责任。</w:t>
            </w:r>
          </w:p>
          <w:p w14:paraId="0773CBCD">
            <w:pPr>
              <w:spacing w:line="500" w:lineRule="exact"/>
              <w:ind w:firstLine="2" w:firstLineChars="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(4)投投标保证金的提交以公共资源交易中心保证金账户到账时间为准，</w:t>
            </w:r>
            <w:r>
              <w:rPr>
                <w:rFonts w:hint="eastAsia" w:asciiTheme="minorEastAsia" w:hAnsiTheme="minorEastAsia" w:eastAsiaTheme="minorEastAsia" w:cstheme="minorEastAsia"/>
                <w:color w:val="auto"/>
                <w:kern w:val="2"/>
                <w:sz w:val="21"/>
                <w:szCs w:val="21"/>
                <w:lang w:val="zh-CN" w:eastAsia="zh-CN" w:bidi="ar-SA"/>
              </w:rPr>
              <w:t>监督人员在</w:t>
            </w:r>
            <w:r>
              <w:rPr>
                <w:rFonts w:hint="eastAsia" w:asciiTheme="minorEastAsia" w:hAnsiTheme="minorEastAsia" w:eastAsiaTheme="minorEastAsia" w:cstheme="minorEastAsia"/>
                <w:color w:val="auto"/>
                <w:kern w:val="2"/>
                <w:sz w:val="21"/>
                <w:szCs w:val="21"/>
                <w:lang w:val="en-US" w:eastAsia="zh-CN" w:bidi="ar-SA"/>
              </w:rPr>
              <w:t>交易平台中查看供应商上传的“银行回执单”，查看保证金缴纳明细。如查看未缴纳的视为无效投标。</w:t>
            </w:r>
          </w:p>
          <w:p w14:paraId="06091D7D">
            <w:pPr>
              <w:spacing w:line="500" w:lineRule="exact"/>
              <w:ind w:firstLine="2" w:firstLineChars="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(5)中标供应商的保证金，将在合同签订后的3-5个工作日内予以退还（须在集中采购机构进行合同备案后方可办理退还手续）；未中标供应商的保证金在中标公告发出后3-5个工作日内予以退还。</w:t>
            </w:r>
          </w:p>
        </w:tc>
      </w:tr>
      <w:tr w14:paraId="46626E6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8" w:hRule="atLeast"/>
        </w:trPr>
        <w:tc>
          <w:tcPr>
            <w:tcW w:w="1134" w:type="dxa"/>
            <w:vAlign w:val="center"/>
          </w:tcPr>
          <w:p w14:paraId="0845FDAB">
            <w:pPr>
              <w:adjustRightInd w:val="0"/>
              <w:snapToGrid w:val="0"/>
              <w:spacing w:beforeLines="50" w:line="360" w:lineRule="auto"/>
              <w:jc w:val="center"/>
              <w:rPr>
                <w:rFonts w:hint="eastAsia" w:ascii="仿宋" w:hAnsi="仿宋" w:eastAsia="仿宋" w:cs="Times New Roman"/>
                <w:b/>
                <w:bCs/>
                <w:color w:val="auto"/>
                <w:kern w:val="2"/>
                <w:sz w:val="28"/>
                <w:szCs w:val="28"/>
                <w:lang w:val="en-US" w:eastAsia="zh-CN" w:bidi="ar-SA"/>
              </w:rPr>
            </w:pPr>
            <w:r>
              <w:rPr>
                <w:rFonts w:hint="eastAsia" w:ascii="仿宋" w:hAnsi="仿宋" w:eastAsia="仿宋" w:cs="Times New Roman"/>
                <w:b/>
                <w:bCs/>
                <w:color w:val="auto"/>
                <w:kern w:val="2"/>
                <w:sz w:val="28"/>
                <w:szCs w:val="28"/>
                <w:lang w:val="en-US" w:eastAsia="zh-CN" w:bidi="ar-SA"/>
              </w:rPr>
              <w:t>13</w:t>
            </w:r>
          </w:p>
        </w:tc>
        <w:tc>
          <w:tcPr>
            <w:tcW w:w="2182" w:type="dxa"/>
            <w:vAlign w:val="center"/>
          </w:tcPr>
          <w:p w14:paraId="36B49C1A">
            <w:pPr>
              <w:adjustRightInd w:val="0"/>
              <w:snapToGrid w:val="0"/>
              <w:spacing w:beforeLines="50" w:line="360" w:lineRule="auto"/>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谈判有效期</w:t>
            </w:r>
          </w:p>
        </w:tc>
        <w:tc>
          <w:tcPr>
            <w:tcW w:w="6132" w:type="dxa"/>
            <w:vAlign w:val="center"/>
          </w:tcPr>
          <w:p w14:paraId="239B1DB4">
            <w:pPr>
              <w:spacing w:line="500" w:lineRule="exact"/>
              <w:ind w:firstLine="2" w:firstLineChars="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 xml:space="preserve"> </w:t>
            </w:r>
            <w:r>
              <w:rPr>
                <w:rFonts w:hint="eastAsia" w:asciiTheme="minorEastAsia" w:hAnsiTheme="minorEastAsia" w:eastAsiaTheme="minorEastAsia" w:cstheme="minorEastAsia"/>
                <w:color w:val="auto"/>
                <w:kern w:val="2"/>
                <w:sz w:val="21"/>
                <w:szCs w:val="21"/>
                <w:u w:val="single"/>
                <w:lang w:val="en-US" w:eastAsia="zh-CN" w:bidi="ar-SA"/>
              </w:rPr>
              <w:t>90日</w:t>
            </w:r>
            <w:r>
              <w:rPr>
                <w:rFonts w:hint="eastAsia" w:asciiTheme="minorEastAsia" w:hAnsiTheme="minorEastAsia" w:eastAsiaTheme="minorEastAsia" w:cstheme="minorEastAsia"/>
                <w:color w:val="auto"/>
                <w:kern w:val="2"/>
                <w:sz w:val="21"/>
                <w:szCs w:val="21"/>
                <w:lang w:val="en-US" w:eastAsia="zh-CN" w:bidi="ar-SA"/>
              </w:rPr>
              <w:t>（日历日）</w:t>
            </w:r>
          </w:p>
        </w:tc>
      </w:tr>
      <w:tr w14:paraId="550BEEE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32" w:hRule="atLeast"/>
        </w:trPr>
        <w:tc>
          <w:tcPr>
            <w:tcW w:w="1134" w:type="dxa"/>
            <w:vAlign w:val="center"/>
          </w:tcPr>
          <w:p w14:paraId="4F280907">
            <w:pPr>
              <w:adjustRightInd w:val="0"/>
              <w:snapToGrid w:val="0"/>
              <w:spacing w:beforeLines="50" w:line="360" w:lineRule="auto"/>
              <w:jc w:val="center"/>
              <w:rPr>
                <w:rFonts w:hint="eastAsia" w:ascii="仿宋" w:hAnsi="仿宋" w:eastAsia="仿宋" w:cs="Times New Roman"/>
                <w:b/>
                <w:bCs/>
                <w:color w:val="auto"/>
                <w:kern w:val="2"/>
                <w:sz w:val="28"/>
                <w:szCs w:val="28"/>
                <w:lang w:val="en-US" w:eastAsia="zh-CN" w:bidi="ar-SA"/>
              </w:rPr>
            </w:pPr>
            <w:r>
              <w:rPr>
                <w:rFonts w:hint="eastAsia" w:ascii="仿宋" w:hAnsi="仿宋" w:eastAsia="仿宋" w:cs="Times New Roman"/>
                <w:b/>
                <w:bCs/>
                <w:color w:val="auto"/>
                <w:kern w:val="2"/>
                <w:sz w:val="28"/>
                <w:szCs w:val="28"/>
                <w:lang w:val="en-US" w:eastAsia="zh-CN" w:bidi="ar-SA"/>
              </w:rPr>
              <w:t>14</w:t>
            </w:r>
          </w:p>
        </w:tc>
        <w:tc>
          <w:tcPr>
            <w:tcW w:w="2182" w:type="dxa"/>
            <w:vAlign w:val="center"/>
          </w:tcPr>
          <w:p w14:paraId="6F8356BC">
            <w:pPr>
              <w:adjustRightInd w:val="0"/>
              <w:snapToGrid w:val="0"/>
              <w:spacing w:beforeLines="50" w:line="360" w:lineRule="auto"/>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color w:val="auto"/>
                <w:kern w:val="0"/>
                <w:sz w:val="24"/>
                <w:szCs w:val="24"/>
              </w:rPr>
              <w:t>投标文件</w:t>
            </w:r>
            <w:r>
              <w:rPr>
                <w:rFonts w:hint="eastAsia" w:ascii="宋体" w:hAnsi="宋体" w:eastAsia="宋体" w:cs="宋体"/>
                <w:b/>
                <w:color w:val="auto"/>
                <w:kern w:val="0"/>
                <w:sz w:val="24"/>
                <w:szCs w:val="24"/>
                <w:lang w:eastAsia="zh-CN"/>
              </w:rPr>
              <w:t>要求</w:t>
            </w:r>
          </w:p>
        </w:tc>
        <w:tc>
          <w:tcPr>
            <w:tcW w:w="6132" w:type="dxa"/>
            <w:vAlign w:val="center"/>
          </w:tcPr>
          <w:p w14:paraId="1C645989">
            <w:pPr>
              <w:spacing w:line="360" w:lineRule="auto"/>
              <w:rPr>
                <w:rFonts w:hint="eastAsia" w:ascii="宋体" w:hAnsi="宋体"/>
                <w:color w:val="auto"/>
                <w:sz w:val="21"/>
                <w:szCs w:val="21"/>
              </w:rPr>
            </w:pPr>
            <w:r>
              <w:rPr>
                <w:rFonts w:hint="eastAsia" w:ascii="宋体" w:hAnsi="宋体"/>
                <w:color w:val="auto"/>
                <w:sz w:val="21"/>
                <w:szCs w:val="21"/>
              </w:rPr>
              <w:t>投标文件包括：</w:t>
            </w:r>
          </w:p>
          <w:p w14:paraId="6F3A5772">
            <w:pPr>
              <w:spacing w:line="360" w:lineRule="auto"/>
              <w:rPr>
                <w:rFonts w:hint="eastAsia" w:ascii="宋体" w:hAnsi="宋体"/>
                <w:color w:val="auto"/>
                <w:sz w:val="21"/>
                <w:szCs w:val="21"/>
              </w:rPr>
            </w:pPr>
            <w:r>
              <w:rPr>
                <w:rFonts w:hint="eastAsia" w:ascii="宋体" w:hAnsi="宋体"/>
                <w:color w:val="auto"/>
                <w:sz w:val="21"/>
                <w:szCs w:val="21"/>
              </w:rPr>
              <w:t>加密的电子投标文件，在投标截止时间前通过</w:t>
            </w:r>
            <w:r>
              <w:rPr>
                <w:rFonts w:hint="eastAsia" w:ascii="宋体" w:hAnsi="宋体"/>
                <w:color w:val="auto"/>
                <w:sz w:val="21"/>
                <w:szCs w:val="21"/>
                <w:lang w:val="en-US" w:eastAsia="zh-CN"/>
              </w:rPr>
              <w:t>新疆政府采购网政采云电子招投标平台</w:t>
            </w:r>
            <w:r>
              <w:rPr>
                <w:rFonts w:hint="eastAsia" w:ascii="宋体" w:hAnsi="宋体"/>
                <w:color w:val="auto"/>
                <w:sz w:val="21"/>
                <w:szCs w:val="21"/>
              </w:rPr>
              <w:t>上传；</w:t>
            </w:r>
          </w:p>
          <w:p w14:paraId="7769E75A">
            <w:pPr>
              <w:spacing w:line="360" w:lineRule="auto"/>
              <w:rPr>
                <w:rFonts w:hint="eastAsia" w:ascii="宋体" w:hAnsi="宋体"/>
                <w:color w:val="auto"/>
                <w:sz w:val="21"/>
                <w:szCs w:val="21"/>
              </w:rPr>
            </w:pPr>
            <w:r>
              <w:rPr>
                <w:rFonts w:hint="eastAsia" w:ascii="宋体" w:hAnsi="宋体"/>
                <w:color w:val="auto"/>
                <w:sz w:val="21"/>
                <w:szCs w:val="21"/>
              </w:rPr>
              <w:t>注：加密的电子投标文件为使用</w:t>
            </w:r>
            <w:r>
              <w:rPr>
                <w:rFonts w:hint="eastAsia" w:ascii="宋体" w:hAnsi="宋体" w:cs="宋体"/>
                <w:color w:val="auto"/>
                <w:kern w:val="0"/>
                <w:sz w:val="24"/>
                <w:szCs w:val="24"/>
                <w:lang w:val="en-US" w:eastAsia="zh-CN" w:bidi="ar-SA"/>
              </w:rPr>
              <w:t>新疆政府采购网政采云电子招投标平台</w:t>
            </w:r>
            <w:r>
              <w:rPr>
                <w:rFonts w:hint="eastAsia" w:ascii="宋体" w:hAnsi="宋体"/>
                <w:color w:val="auto"/>
                <w:sz w:val="21"/>
                <w:szCs w:val="21"/>
              </w:rPr>
              <w:t>提供的电子投标文件制作工具制作生成的加密版投标文件。</w:t>
            </w:r>
          </w:p>
          <w:p w14:paraId="2E115656">
            <w:pPr>
              <w:spacing w:line="500" w:lineRule="exact"/>
              <w:ind w:firstLine="2" w:firstLineChars="0"/>
              <w:rPr>
                <w:rFonts w:hint="eastAsia" w:asciiTheme="minorEastAsia" w:hAnsiTheme="minorEastAsia" w:eastAsiaTheme="minorEastAsia" w:cstheme="minorEastAsia"/>
                <w:color w:val="auto"/>
                <w:sz w:val="21"/>
                <w:szCs w:val="21"/>
                <w:highlight w:val="green"/>
              </w:rPr>
            </w:pPr>
            <w:r>
              <w:rPr>
                <w:rFonts w:hint="eastAsia" w:ascii="宋体" w:hAnsi="宋体"/>
                <w:color w:val="auto"/>
                <w:sz w:val="21"/>
                <w:szCs w:val="21"/>
              </w:rPr>
              <w:t>备注：因投标人</w:t>
            </w:r>
            <w:r>
              <w:rPr>
                <w:rFonts w:hint="eastAsia" w:ascii="宋体" w:hAnsi="宋体"/>
                <w:color w:val="auto"/>
                <w:sz w:val="21"/>
                <w:szCs w:val="21"/>
                <w:lang w:eastAsia="zh-CN"/>
              </w:rPr>
              <w:t>在解密时间内</w:t>
            </w:r>
            <w:r>
              <w:rPr>
                <w:rFonts w:hint="eastAsia" w:ascii="宋体" w:hAnsi="宋体"/>
                <w:color w:val="auto"/>
                <w:sz w:val="21"/>
                <w:szCs w:val="21"/>
                <w:lang w:val="en-US" w:eastAsia="zh-CN"/>
              </w:rPr>
              <w:t>因</w:t>
            </w:r>
            <w:r>
              <w:rPr>
                <w:rFonts w:hint="eastAsia" w:ascii="宋体" w:hAnsi="宋体"/>
                <w:color w:val="auto"/>
                <w:sz w:val="21"/>
                <w:szCs w:val="21"/>
              </w:rPr>
              <w:t>自身原因导致解密失败的，将导致其投标被拒绝且投标文件被退回</w:t>
            </w:r>
            <w:r>
              <w:rPr>
                <w:rFonts w:hint="eastAsia" w:ascii="宋体" w:hAnsi="宋体"/>
                <w:color w:val="auto"/>
                <w:sz w:val="21"/>
                <w:szCs w:val="21"/>
                <w:lang w:eastAsia="zh-CN"/>
              </w:rPr>
              <w:t>；</w:t>
            </w:r>
          </w:p>
        </w:tc>
      </w:tr>
      <w:tr w14:paraId="1C06FE8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84" w:hRule="atLeast"/>
        </w:trPr>
        <w:tc>
          <w:tcPr>
            <w:tcW w:w="1134" w:type="dxa"/>
            <w:tcBorders>
              <w:bottom w:val="single" w:color="auto" w:sz="4" w:space="0"/>
            </w:tcBorders>
            <w:vAlign w:val="center"/>
          </w:tcPr>
          <w:p w14:paraId="1D3D577A">
            <w:pPr>
              <w:adjustRightInd w:val="0"/>
              <w:snapToGrid w:val="0"/>
              <w:spacing w:beforeLines="50" w:line="360" w:lineRule="auto"/>
              <w:jc w:val="center"/>
              <w:rPr>
                <w:rFonts w:hint="eastAsia" w:ascii="仿宋" w:hAnsi="仿宋" w:eastAsia="仿宋" w:cs="Times New Roman"/>
                <w:b/>
                <w:bCs/>
                <w:color w:val="auto"/>
                <w:kern w:val="2"/>
                <w:sz w:val="28"/>
                <w:szCs w:val="28"/>
                <w:lang w:val="en-US" w:eastAsia="zh-CN" w:bidi="ar-SA"/>
              </w:rPr>
            </w:pPr>
            <w:r>
              <w:rPr>
                <w:rFonts w:hint="eastAsia" w:ascii="仿宋" w:hAnsi="仿宋" w:eastAsia="仿宋" w:cs="Times New Roman"/>
                <w:b/>
                <w:bCs/>
                <w:color w:val="auto"/>
                <w:kern w:val="2"/>
                <w:sz w:val="28"/>
                <w:szCs w:val="28"/>
                <w:lang w:val="en-US" w:eastAsia="zh-CN" w:bidi="ar-SA"/>
              </w:rPr>
              <w:t>15</w:t>
            </w:r>
          </w:p>
        </w:tc>
        <w:tc>
          <w:tcPr>
            <w:tcW w:w="2182" w:type="dxa"/>
            <w:tcBorders>
              <w:bottom w:val="single" w:color="auto" w:sz="4" w:space="0"/>
            </w:tcBorders>
            <w:vAlign w:val="center"/>
          </w:tcPr>
          <w:p w14:paraId="5C7501AF">
            <w:pPr>
              <w:adjustRightInd w:val="0"/>
              <w:snapToGrid w:val="0"/>
              <w:spacing w:beforeLines="50" w:line="360" w:lineRule="auto"/>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中小微型企业</w:t>
            </w:r>
          </w:p>
          <w:p w14:paraId="0BDC488D">
            <w:pPr>
              <w:adjustRightInd w:val="0"/>
              <w:snapToGrid w:val="0"/>
              <w:spacing w:beforeLines="50" w:line="360" w:lineRule="auto"/>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有关政策</w:t>
            </w:r>
          </w:p>
        </w:tc>
        <w:tc>
          <w:tcPr>
            <w:tcW w:w="6132" w:type="dxa"/>
            <w:tcBorders>
              <w:bottom w:val="single" w:color="auto" w:sz="4" w:space="0"/>
            </w:tcBorders>
            <w:vAlign w:val="center"/>
          </w:tcPr>
          <w:p w14:paraId="059CFE9B">
            <w:pPr>
              <w:spacing w:before="117" w:line="347" w:lineRule="auto"/>
              <w:ind w:right="106"/>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(1)根据工信部等部委发布的《关于印发中小企业划型标准规定的通知》（工信部联企业[2011]300号）规定执行；投标企业标准请参照文件规定自行确定并填写中、小微企业声明函。</w:t>
            </w:r>
          </w:p>
          <w:p w14:paraId="0A1D565B">
            <w:pPr>
              <w:spacing w:line="500" w:lineRule="exact"/>
              <w:ind w:firstLine="2" w:firstLineChars="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(2)价格扣除幅度：小微企业价格给予10%的扣除。</w:t>
            </w:r>
          </w:p>
          <w:p w14:paraId="521B176D">
            <w:pPr>
              <w:spacing w:line="500" w:lineRule="exact"/>
              <w:ind w:firstLine="2" w:firstLineChars="0"/>
              <w:rPr>
                <w:rFonts w:hint="eastAsia" w:asciiTheme="minorEastAsia" w:hAnsiTheme="minorEastAsia" w:eastAsiaTheme="minorEastAsia" w:cstheme="minorEastAsia"/>
                <w:b/>
                <w:bCs/>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(3)依据《政府采购促进中小企业发展管理办法》（财库  〔2020〕46 号）第四条规定：在货物采购项目中，货物由中小企业制造</w:t>
            </w:r>
            <w:r>
              <w:rPr>
                <w:rFonts w:hint="eastAsia" w:asciiTheme="minorEastAsia" w:hAnsiTheme="minorEastAsia" w:eastAsiaTheme="minorEastAsia" w:cstheme="minorEastAsia"/>
                <w:b/>
                <w:bCs/>
                <w:color w:val="auto"/>
                <w:kern w:val="2"/>
                <w:sz w:val="21"/>
                <w:szCs w:val="21"/>
                <w:lang w:val="en-US" w:eastAsia="zh-CN" w:bidi="ar-SA"/>
              </w:rPr>
              <w:t>。采购项目涉及多个采购标的的，则中小微企业声明函中将逐一进行填写，已明确每个产品的制造商是否为中小企业。</w:t>
            </w:r>
          </w:p>
          <w:p w14:paraId="33CE50CE">
            <w:pPr>
              <w:spacing w:line="500" w:lineRule="exact"/>
              <w:jc w:val="left"/>
              <w:rPr>
                <w:rFonts w:hint="eastAsia" w:asciiTheme="minorEastAsia" w:hAnsiTheme="minorEastAsia" w:eastAsiaTheme="minorEastAsia" w:cstheme="minorEastAsia"/>
                <w:bCs/>
                <w:color w:val="auto"/>
                <w:sz w:val="21"/>
                <w:szCs w:val="21"/>
                <w:u w:val="none"/>
              </w:rPr>
            </w:pPr>
            <w:r>
              <w:rPr>
                <w:rFonts w:hint="eastAsia" w:asciiTheme="minorEastAsia" w:hAnsiTheme="minorEastAsia" w:eastAsiaTheme="minorEastAsia" w:cstheme="minorEastAsia"/>
                <w:color w:val="auto"/>
                <w:kern w:val="2"/>
                <w:sz w:val="21"/>
                <w:szCs w:val="21"/>
                <w:lang w:val="en-US" w:eastAsia="zh-CN" w:bidi="ar-SA"/>
              </w:rPr>
              <w:t>（4）本项目采购标的对应的中小企业划分标准所属行业为</w:t>
            </w:r>
            <w:r>
              <w:rPr>
                <w:rFonts w:hint="eastAsia" w:asciiTheme="minorEastAsia" w:hAnsiTheme="minorEastAsia" w:eastAsiaTheme="minorEastAsia" w:cstheme="minorEastAsia"/>
                <w:b/>
                <w:bCs/>
                <w:color w:val="auto"/>
                <w:kern w:val="2"/>
                <w:sz w:val="21"/>
                <w:szCs w:val="21"/>
                <w:lang w:val="en-US" w:eastAsia="zh-CN" w:bidi="ar-SA"/>
              </w:rPr>
              <w:t>“ 工业”</w:t>
            </w:r>
            <w:r>
              <w:rPr>
                <w:rFonts w:hint="eastAsia" w:asciiTheme="minorEastAsia" w:hAnsiTheme="minorEastAsia" w:eastAsiaTheme="minorEastAsia" w:cstheme="minorEastAsia"/>
                <w:color w:val="auto"/>
                <w:kern w:val="2"/>
                <w:sz w:val="21"/>
                <w:szCs w:val="21"/>
                <w:lang w:val="en-US" w:eastAsia="zh-CN" w:bidi="ar-SA"/>
              </w:rPr>
              <w:t xml:space="preserve">。行业划分标准按《国民经济行业分类》执行。中小企业划分标准按《中小企业划型标准规定》（工信部联企业[2011]300号）文件规定执行    </w:t>
            </w:r>
            <w:r>
              <w:rPr>
                <w:rFonts w:hint="eastAsia" w:asciiTheme="minorEastAsia" w:hAnsiTheme="minorEastAsia" w:eastAsiaTheme="minorEastAsia" w:cstheme="minorEastAsia"/>
                <w:color w:val="auto"/>
                <w:kern w:val="0"/>
                <w:sz w:val="21"/>
                <w:szCs w:val="21"/>
                <w:lang w:val="en-US" w:eastAsia="zh-CN"/>
              </w:rPr>
              <w:t xml:space="preserve">                                       </w:t>
            </w:r>
          </w:p>
        </w:tc>
      </w:tr>
      <w:tr w14:paraId="18EDD9C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3" w:hRule="atLeast"/>
        </w:trPr>
        <w:tc>
          <w:tcPr>
            <w:tcW w:w="1134" w:type="dxa"/>
            <w:tcBorders>
              <w:top w:val="single" w:color="auto" w:sz="4" w:space="0"/>
            </w:tcBorders>
            <w:vAlign w:val="center"/>
          </w:tcPr>
          <w:p w14:paraId="7E563526">
            <w:pPr>
              <w:spacing w:line="360" w:lineRule="auto"/>
              <w:jc w:val="center"/>
              <w:rPr>
                <w:rFonts w:hint="eastAsia" w:ascii="宋体" w:hAnsi="宋体"/>
                <w:b/>
                <w:bCs/>
                <w:color w:val="auto"/>
                <w:sz w:val="28"/>
                <w:szCs w:val="28"/>
                <w:highlight w:val="white"/>
              </w:rPr>
            </w:pPr>
            <w:r>
              <w:rPr>
                <w:rFonts w:hint="eastAsia" w:ascii="宋体" w:hAnsi="宋体"/>
                <w:b/>
                <w:color w:val="auto"/>
                <w:kern w:val="0"/>
                <w:sz w:val="24"/>
                <w:lang w:val="en-US" w:eastAsia="zh-CN"/>
              </w:rPr>
              <w:t>16</w:t>
            </w:r>
          </w:p>
        </w:tc>
        <w:tc>
          <w:tcPr>
            <w:tcW w:w="2182" w:type="dxa"/>
            <w:tcBorders>
              <w:top w:val="single" w:color="auto" w:sz="4" w:space="0"/>
            </w:tcBorders>
            <w:vAlign w:val="center"/>
          </w:tcPr>
          <w:p w14:paraId="76BA845A">
            <w:pPr>
              <w:spacing w:line="360" w:lineRule="auto"/>
              <w:jc w:val="center"/>
              <w:rPr>
                <w:rFonts w:hint="eastAsia" w:ascii="宋体" w:hAnsi="宋体" w:eastAsia="宋体" w:cs="宋体"/>
                <w:b/>
                <w:bCs/>
                <w:color w:val="auto"/>
                <w:kern w:val="0"/>
                <w:sz w:val="24"/>
                <w:szCs w:val="24"/>
              </w:rPr>
            </w:pPr>
            <w:r>
              <w:rPr>
                <w:rFonts w:hint="eastAsia" w:ascii="宋体" w:hAnsi="宋体" w:eastAsia="宋体" w:cs="宋体"/>
                <w:b/>
                <w:color w:val="auto"/>
                <w:kern w:val="0"/>
                <w:sz w:val="24"/>
                <w:szCs w:val="24"/>
              </w:rPr>
              <w:t>残疾人福利单位</w:t>
            </w:r>
            <w:r>
              <w:rPr>
                <w:rFonts w:hint="eastAsia" w:ascii="宋体" w:hAnsi="宋体" w:eastAsia="宋体" w:cs="宋体"/>
                <w:b/>
                <w:color w:val="auto"/>
                <w:kern w:val="0"/>
                <w:sz w:val="24"/>
                <w:szCs w:val="24"/>
                <w:lang w:val="en-US" w:eastAsia="zh-CN"/>
              </w:rPr>
              <w:t>及监狱和戒毒企业</w:t>
            </w:r>
            <w:r>
              <w:rPr>
                <w:rFonts w:hint="eastAsia" w:ascii="宋体" w:hAnsi="宋体" w:eastAsia="宋体" w:cs="宋体"/>
                <w:b/>
                <w:color w:val="auto"/>
                <w:kern w:val="0"/>
                <w:sz w:val="24"/>
                <w:szCs w:val="24"/>
              </w:rPr>
              <w:t>有关政策</w:t>
            </w:r>
          </w:p>
        </w:tc>
        <w:tc>
          <w:tcPr>
            <w:tcW w:w="6132" w:type="dxa"/>
            <w:tcBorders>
              <w:top w:val="single" w:color="auto" w:sz="4" w:space="0"/>
            </w:tcBorders>
            <w:vAlign w:val="center"/>
          </w:tcPr>
          <w:p w14:paraId="11635F18">
            <w:pPr>
              <w:spacing w:line="500" w:lineRule="exact"/>
              <w:ind w:firstLine="2" w:firstLineChars="0"/>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kern w:val="0"/>
                <w:sz w:val="21"/>
                <w:szCs w:val="21"/>
                <w:lang w:val="en-US" w:eastAsia="zh-CN"/>
              </w:rPr>
              <w:t>1）本项目对残疾人福利性单位、监狱和戒毒企业视同小型、微型企业，给予</w:t>
            </w:r>
            <w:r>
              <w:rPr>
                <w:rFonts w:hint="eastAsia" w:asciiTheme="minorEastAsia" w:hAnsiTheme="minorEastAsia" w:eastAsiaTheme="minorEastAsia" w:cstheme="minorEastAsia"/>
                <w:color w:val="auto"/>
                <w:kern w:val="0"/>
                <w:sz w:val="21"/>
                <w:szCs w:val="21"/>
                <w:u w:val="single"/>
                <w:lang w:val="en-US" w:eastAsia="zh-CN"/>
              </w:rPr>
              <w:t>10</w:t>
            </w:r>
            <w:r>
              <w:rPr>
                <w:rFonts w:hint="eastAsia" w:asciiTheme="minorEastAsia" w:hAnsiTheme="minorEastAsia" w:eastAsiaTheme="minorEastAsia" w:cstheme="minorEastAsia"/>
                <w:color w:val="auto"/>
                <w:kern w:val="0"/>
                <w:sz w:val="21"/>
                <w:szCs w:val="21"/>
                <w:lang w:val="en-US" w:eastAsia="zh-CN"/>
              </w:rPr>
              <w:t>%的价格扣除，用扣除后的价格参与评审。</w:t>
            </w:r>
          </w:p>
          <w:p w14:paraId="13017A4B">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（2）</w:t>
            </w:r>
            <w:r>
              <w:rPr>
                <w:rFonts w:hint="eastAsia" w:asciiTheme="minorEastAsia" w:hAnsiTheme="minorEastAsia" w:eastAsiaTheme="minorEastAsia" w:cstheme="minorEastAsia"/>
                <w:color w:val="auto"/>
                <w:kern w:val="0"/>
                <w:sz w:val="21"/>
                <w:szCs w:val="21"/>
              </w:rPr>
              <w:t>残疾人福利单位需按照采购文件的要求提供《残疾人福利性单位声明函》。残疾人福利单位标准请参照《关于促进残疾人就业政府采购政策的通知》（财库〔2017〕141号）</w:t>
            </w:r>
          </w:p>
          <w:p w14:paraId="5486708C">
            <w:pPr>
              <w:spacing w:line="360" w:lineRule="auto"/>
              <w:rPr>
                <w:rFonts w:hint="eastAsia" w:asciiTheme="minorEastAsia" w:hAnsiTheme="minorEastAsia" w:eastAsiaTheme="minorEastAsia" w:cstheme="minorEastAsia"/>
                <w:bCs/>
                <w:color w:val="auto"/>
                <w:sz w:val="21"/>
                <w:szCs w:val="21"/>
                <w:u w:val="none"/>
              </w:rPr>
            </w:pPr>
            <w:r>
              <w:rPr>
                <w:rFonts w:hint="eastAsia" w:asciiTheme="minorEastAsia" w:hAnsiTheme="minorEastAsia" w:eastAsiaTheme="minorEastAsia" w:cstheme="minorEastAsia"/>
                <w:color w:val="auto"/>
                <w:kern w:val="0"/>
                <w:sz w:val="21"/>
                <w:szCs w:val="21"/>
                <w:lang w:val="en-US" w:eastAsia="zh-CN"/>
              </w:rPr>
              <w:t>（3）</w:t>
            </w:r>
            <w:r>
              <w:rPr>
                <w:rFonts w:hint="eastAsia" w:asciiTheme="minorEastAsia" w:hAnsiTheme="minorEastAsia" w:eastAsiaTheme="minorEastAsia" w:cstheme="minorEastAsia"/>
                <w:color w:val="auto"/>
                <w:kern w:val="0"/>
                <w:sz w:val="21"/>
                <w:szCs w:val="21"/>
              </w:rPr>
              <w:t>监狱企业参加政府采购活动时，需提供由省级以上监狱管理局、戒毒管理局(含新疆生产建设兵团)出具的属于监狱企业的证明文件。供应商如不提供上述证明文件，价格将不做相应扣除。监狱企业标准请参照《关于政府采购支持监狱企业发展有关问题的通知》（财库[2014]68号）</w:t>
            </w:r>
          </w:p>
        </w:tc>
      </w:tr>
      <w:tr w14:paraId="0B4B6E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1" w:hRule="atLeast"/>
        </w:trPr>
        <w:tc>
          <w:tcPr>
            <w:tcW w:w="1134" w:type="dxa"/>
            <w:vAlign w:val="center"/>
          </w:tcPr>
          <w:p w14:paraId="394CD67F">
            <w:pPr>
              <w:adjustRightInd w:val="0"/>
              <w:snapToGrid w:val="0"/>
              <w:spacing w:beforeLines="50" w:line="360" w:lineRule="auto"/>
              <w:jc w:val="center"/>
              <w:rPr>
                <w:rFonts w:hint="eastAsia" w:ascii="宋体" w:hAnsi="宋体" w:eastAsia="宋体"/>
                <w:b/>
                <w:bCs/>
                <w:color w:val="auto"/>
                <w:sz w:val="28"/>
                <w:szCs w:val="28"/>
                <w:lang w:eastAsia="zh-CN"/>
              </w:rPr>
            </w:pPr>
            <w:r>
              <w:rPr>
                <w:rFonts w:hint="eastAsia" w:ascii="宋体" w:hAnsi="宋体"/>
                <w:b/>
                <w:bCs/>
                <w:color w:val="auto"/>
                <w:sz w:val="28"/>
                <w:szCs w:val="28"/>
              </w:rPr>
              <w:t>1</w:t>
            </w:r>
            <w:r>
              <w:rPr>
                <w:rFonts w:hint="eastAsia" w:ascii="宋体" w:hAnsi="宋体"/>
                <w:b/>
                <w:bCs/>
                <w:color w:val="auto"/>
                <w:sz w:val="28"/>
                <w:szCs w:val="28"/>
                <w:lang w:val="en-US" w:eastAsia="zh-CN"/>
              </w:rPr>
              <w:t>7</w:t>
            </w:r>
          </w:p>
        </w:tc>
        <w:tc>
          <w:tcPr>
            <w:tcW w:w="2182" w:type="dxa"/>
            <w:vAlign w:val="center"/>
          </w:tcPr>
          <w:p w14:paraId="6C26F1FB">
            <w:pPr>
              <w:adjustRightInd w:val="0"/>
              <w:snapToGrid w:val="0"/>
              <w:spacing w:beforeLines="50"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rPr>
              <w:t>质保期</w:t>
            </w:r>
          </w:p>
        </w:tc>
        <w:tc>
          <w:tcPr>
            <w:tcW w:w="6132" w:type="dxa"/>
            <w:vAlign w:val="center"/>
          </w:tcPr>
          <w:p w14:paraId="4362F273">
            <w:pPr>
              <w:spacing w:line="500" w:lineRule="exact"/>
              <w:ind w:firstLine="2"/>
              <w:rPr>
                <w:rFonts w:hint="eastAsia" w:asciiTheme="minorEastAsia" w:hAnsiTheme="minorEastAsia" w:eastAsiaTheme="minorEastAsia" w:cstheme="minorEastAsia"/>
                <w:bCs/>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Cs/>
                <w:color w:val="auto"/>
                <w:sz w:val="21"/>
                <w:szCs w:val="21"/>
                <w:u w:val="single"/>
                <w:lang w:val="en-US" w:eastAsia="zh-CN"/>
              </w:rPr>
              <w:t>一年</w:t>
            </w:r>
            <w:r>
              <w:rPr>
                <w:rFonts w:hint="eastAsia" w:asciiTheme="minorEastAsia" w:hAnsiTheme="minorEastAsia" w:eastAsiaTheme="minorEastAsia" w:cstheme="minorEastAsia"/>
                <w:bCs/>
                <w:color w:val="auto"/>
                <w:sz w:val="21"/>
                <w:szCs w:val="21"/>
                <w:u w:val="none"/>
              </w:rPr>
              <w:t xml:space="preserve"> </w:t>
            </w:r>
            <w:r>
              <w:rPr>
                <w:rFonts w:hint="eastAsia" w:asciiTheme="minorEastAsia" w:hAnsiTheme="minorEastAsia" w:eastAsiaTheme="minorEastAsia" w:cstheme="minorEastAsia"/>
                <w:bCs/>
                <w:color w:val="000000" w:themeColor="text1"/>
                <w:sz w:val="21"/>
                <w:szCs w:val="21"/>
                <w:u w:val="none"/>
                <w14:textFill>
                  <w14:solidFill>
                    <w14:schemeClr w14:val="tx1"/>
                  </w14:solidFill>
                </w14:textFill>
              </w:rPr>
              <w:t xml:space="preserve">        </w:t>
            </w:r>
          </w:p>
        </w:tc>
      </w:tr>
      <w:tr w14:paraId="21D6BEC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6" w:hRule="atLeast"/>
        </w:trPr>
        <w:tc>
          <w:tcPr>
            <w:tcW w:w="1134" w:type="dxa"/>
            <w:vAlign w:val="center"/>
          </w:tcPr>
          <w:p w14:paraId="7024108D">
            <w:pPr>
              <w:spacing w:line="360" w:lineRule="auto"/>
              <w:jc w:val="center"/>
              <w:rPr>
                <w:rFonts w:hint="default" w:ascii="宋体" w:hAnsi="宋体" w:eastAsia="宋体"/>
                <w:b/>
                <w:bCs/>
                <w:color w:val="auto"/>
                <w:sz w:val="28"/>
                <w:szCs w:val="28"/>
                <w:highlight w:val="white"/>
                <w:lang w:val="en-US" w:eastAsia="zh-CN"/>
              </w:rPr>
            </w:pPr>
            <w:r>
              <w:rPr>
                <w:rFonts w:hint="eastAsia" w:ascii="宋体" w:hAnsi="宋体"/>
                <w:b/>
                <w:color w:val="auto"/>
                <w:kern w:val="0"/>
                <w:sz w:val="24"/>
                <w:lang w:val="en-US" w:eastAsia="zh-CN"/>
              </w:rPr>
              <w:t>18</w:t>
            </w:r>
          </w:p>
        </w:tc>
        <w:tc>
          <w:tcPr>
            <w:tcW w:w="2182" w:type="dxa"/>
            <w:vAlign w:val="center"/>
          </w:tcPr>
          <w:p w14:paraId="4F38B068">
            <w:pPr>
              <w:spacing w:line="360" w:lineRule="auto"/>
              <w:jc w:val="center"/>
              <w:rPr>
                <w:rFonts w:hint="eastAsia" w:ascii="宋体" w:hAnsi="宋体" w:eastAsia="宋体" w:cs="宋体"/>
                <w:b/>
                <w:bCs/>
                <w:color w:val="auto"/>
                <w:sz w:val="24"/>
                <w:szCs w:val="24"/>
                <w:highlight w:val="white"/>
                <w:lang w:eastAsia="zh-CN"/>
              </w:rPr>
            </w:pPr>
            <w:r>
              <w:rPr>
                <w:rFonts w:hint="eastAsia" w:ascii="宋体" w:hAnsi="宋体" w:cs="宋体"/>
                <w:b/>
                <w:color w:val="auto"/>
                <w:kern w:val="0"/>
                <w:sz w:val="24"/>
                <w:szCs w:val="24"/>
                <w:lang w:val="en-US" w:eastAsia="zh-CN"/>
              </w:rPr>
              <w:t>交货</w:t>
            </w:r>
            <w:r>
              <w:rPr>
                <w:rFonts w:hint="eastAsia" w:ascii="宋体" w:hAnsi="宋体" w:eastAsia="宋体" w:cs="宋体"/>
                <w:b/>
                <w:color w:val="auto"/>
                <w:kern w:val="0"/>
                <w:sz w:val="24"/>
                <w:szCs w:val="24"/>
                <w:lang w:val="en-US" w:eastAsia="zh-CN"/>
              </w:rPr>
              <w:t>期限</w:t>
            </w:r>
          </w:p>
        </w:tc>
        <w:tc>
          <w:tcPr>
            <w:tcW w:w="6132" w:type="dxa"/>
            <w:vAlign w:val="center"/>
          </w:tcPr>
          <w:p w14:paraId="651BCE09">
            <w:pPr>
              <w:spacing w:line="360" w:lineRule="auto"/>
              <w:rPr>
                <w:rFonts w:hint="default" w:asciiTheme="minorEastAsia" w:hAnsiTheme="minorEastAsia" w:eastAsiaTheme="minorEastAsia" w:cstheme="minorEastAsia"/>
                <w:bCs/>
                <w:color w:val="000000" w:themeColor="text1"/>
                <w:sz w:val="21"/>
                <w:szCs w:val="21"/>
                <w:u w:val="none"/>
                <w:lang w:val="en-US"/>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合同签订后15个日历天内交货</w:t>
            </w:r>
          </w:p>
        </w:tc>
      </w:tr>
      <w:tr w14:paraId="3831963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01" w:hRule="atLeast"/>
        </w:trPr>
        <w:tc>
          <w:tcPr>
            <w:tcW w:w="1134" w:type="dxa"/>
            <w:vAlign w:val="center"/>
          </w:tcPr>
          <w:p w14:paraId="7FE3318F">
            <w:pPr>
              <w:adjustRightInd w:val="0"/>
              <w:snapToGrid w:val="0"/>
              <w:spacing w:beforeLines="50" w:line="360" w:lineRule="auto"/>
              <w:jc w:val="center"/>
              <w:rPr>
                <w:rFonts w:hint="eastAsia" w:ascii="仿宋" w:hAnsi="仿宋" w:eastAsia="仿宋" w:cs="Times New Roman"/>
                <w:b/>
                <w:bCs/>
                <w:color w:val="auto"/>
                <w:kern w:val="2"/>
                <w:sz w:val="28"/>
                <w:szCs w:val="28"/>
                <w:lang w:val="en-US" w:eastAsia="zh-CN" w:bidi="ar-SA"/>
              </w:rPr>
            </w:pPr>
            <w:r>
              <w:rPr>
                <w:rFonts w:hint="eastAsia" w:ascii="仿宋" w:hAnsi="仿宋" w:eastAsia="仿宋" w:cs="Times New Roman"/>
                <w:b/>
                <w:bCs/>
                <w:color w:val="auto"/>
                <w:kern w:val="2"/>
                <w:sz w:val="28"/>
                <w:szCs w:val="28"/>
                <w:lang w:val="en-US" w:eastAsia="zh-CN" w:bidi="ar-SA"/>
              </w:rPr>
              <w:t>19</w:t>
            </w:r>
          </w:p>
        </w:tc>
        <w:tc>
          <w:tcPr>
            <w:tcW w:w="2182" w:type="dxa"/>
            <w:vAlign w:val="center"/>
          </w:tcPr>
          <w:p w14:paraId="7733FF43">
            <w:pPr>
              <w:adjustRightInd w:val="0"/>
              <w:snapToGrid w:val="0"/>
              <w:spacing w:beforeLines="50" w:line="360" w:lineRule="auto"/>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付款方式</w:t>
            </w:r>
          </w:p>
        </w:tc>
        <w:tc>
          <w:tcPr>
            <w:tcW w:w="6132" w:type="dxa"/>
            <w:vAlign w:val="center"/>
          </w:tcPr>
          <w:p w14:paraId="3196153C">
            <w:pPr>
              <w:spacing w:line="500" w:lineRule="exact"/>
              <w:ind w:firstLine="2"/>
              <w:rPr>
                <w:rFonts w:hint="default" w:asciiTheme="minorEastAsia" w:hAnsiTheme="minorEastAsia" w:eastAsiaTheme="minorEastAsia" w:cstheme="minorEastAsia"/>
                <w:bCs/>
                <w:color w:val="000000" w:themeColor="text1"/>
                <w:sz w:val="21"/>
                <w:szCs w:val="21"/>
                <w:u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u w:val="none"/>
                <w:lang w:val="en-US" w:eastAsia="zh-CN"/>
                <w14:textFill>
                  <w14:solidFill>
                    <w14:schemeClr w14:val="tx1"/>
                  </w14:solidFill>
                </w14:textFill>
              </w:rPr>
              <w:t>签订合同后付款40%，到货验收合格后付60%。</w:t>
            </w:r>
          </w:p>
        </w:tc>
      </w:tr>
      <w:tr w14:paraId="75222B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6" w:hRule="atLeast"/>
        </w:trPr>
        <w:tc>
          <w:tcPr>
            <w:tcW w:w="1134" w:type="dxa"/>
            <w:vAlign w:val="center"/>
          </w:tcPr>
          <w:p w14:paraId="0BD1C86E">
            <w:pPr>
              <w:adjustRightInd w:val="0"/>
              <w:snapToGrid w:val="0"/>
              <w:spacing w:beforeLines="50" w:line="360" w:lineRule="auto"/>
              <w:jc w:val="center"/>
              <w:rPr>
                <w:rFonts w:hint="default" w:ascii="仿宋" w:hAnsi="仿宋" w:eastAsia="仿宋" w:cs="Times New Roman"/>
                <w:b/>
                <w:bCs/>
                <w:color w:val="auto"/>
                <w:kern w:val="2"/>
                <w:sz w:val="28"/>
                <w:szCs w:val="28"/>
                <w:lang w:val="en-US" w:eastAsia="zh-CN" w:bidi="ar-SA"/>
              </w:rPr>
            </w:pPr>
            <w:r>
              <w:rPr>
                <w:rFonts w:hint="eastAsia" w:ascii="仿宋" w:hAnsi="仿宋" w:eastAsia="仿宋" w:cs="Times New Roman"/>
                <w:b/>
                <w:bCs/>
                <w:color w:val="auto"/>
                <w:kern w:val="2"/>
                <w:sz w:val="28"/>
                <w:szCs w:val="28"/>
                <w:lang w:val="en-US" w:eastAsia="zh-CN" w:bidi="ar-SA"/>
              </w:rPr>
              <w:t>20</w:t>
            </w:r>
          </w:p>
        </w:tc>
        <w:tc>
          <w:tcPr>
            <w:tcW w:w="2182" w:type="dxa"/>
            <w:vAlign w:val="center"/>
          </w:tcPr>
          <w:p w14:paraId="2E894AD1">
            <w:pPr>
              <w:adjustRightInd w:val="0"/>
              <w:snapToGrid w:val="0"/>
              <w:spacing w:beforeLines="50" w:line="360" w:lineRule="auto"/>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采购内容</w:t>
            </w:r>
          </w:p>
        </w:tc>
        <w:tc>
          <w:tcPr>
            <w:tcW w:w="6132" w:type="dxa"/>
            <w:vAlign w:val="center"/>
          </w:tcPr>
          <w:p w14:paraId="372589C3">
            <w:pPr>
              <w:pStyle w:val="19"/>
              <w:numPr>
                <w:ilvl w:val="0"/>
                <w:numId w:val="0"/>
              </w:numP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bidi="ar-SA"/>
              </w:rPr>
              <w:t>新疆财经大学阿勒泰校区信息化建设项目（三次）</w:t>
            </w:r>
          </w:p>
          <w:p w14:paraId="39B99AD6">
            <w:pPr>
              <w:pStyle w:val="137"/>
              <w:bidi w:val="0"/>
              <w:rPr>
                <w:rFonts w:hint="eastAsia" w:asciiTheme="minorEastAsia" w:hAnsiTheme="minorEastAsia" w:eastAsiaTheme="minorEastAsia" w:cstheme="minorEastAsia"/>
                <w:bCs/>
                <w:color w:val="auto"/>
                <w:sz w:val="21"/>
                <w:szCs w:val="21"/>
                <w:u w:val="none"/>
              </w:rPr>
            </w:pPr>
            <w:r>
              <w:rPr>
                <w:rFonts w:hint="eastAsia" w:asciiTheme="minorEastAsia" w:hAnsiTheme="minorEastAsia" w:eastAsiaTheme="minorEastAsia" w:cstheme="minorEastAsia"/>
                <w:color w:val="auto"/>
                <w:kern w:val="0"/>
                <w:sz w:val="21"/>
                <w:szCs w:val="21"/>
                <w:lang w:val="en-US" w:eastAsia="zh-CN" w:bidi="ar-SA"/>
              </w:rPr>
              <w:t>（详见谈判文件）</w:t>
            </w:r>
          </w:p>
        </w:tc>
      </w:tr>
      <w:tr w14:paraId="09203C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1" w:hRule="atLeast"/>
        </w:trPr>
        <w:tc>
          <w:tcPr>
            <w:tcW w:w="1134" w:type="dxa"/>
            <w:vAlign w:val="center"/>
          </w:tcPr>
          <w:p w14:paraId="410991E8">
            <w:pPr>
              <w:adjustRightInd w:val="0"/>
              <w:snapToGrid w:val="0"/>
              <w:spacing w:beforeLines="50" w:line="360" w:lineRule="auto"/>
              <w:jc w:val="center"/>
              <w:rPr>
                <w:rFonts w:hint="default" w:ascii="仿宋" w:hAnsi="仿宋" w:eastAsia="仿宋" w:cs="Times New Roman"/>
                <w:b/>
                <w:bCs/>
                <w:color w:val="auto"/>
                <w:kern w:val="2"/>
                <w:sz w:val="28"/>
                <w:szCs w:val="28"/>
                <w:lang w:val="en-US" w:eastAsia="zh-CN" w:bidi="ar-SA"/>
              </w:rPr>
            </w:pPr>
            <w:r>
              <w:rPr>
                <w:rFonts w:hint="eastAsia" w:ascii="仿宋" w:hAnsi="仿宋" w:eastAsia="仿宋" w:cs="Times New Roman"/>
                <w:b/>
                <w:bCs/>
                <w:color w:val="auto"/>
                <w:kern w:val="2"/>
                <w:sz w:val="28"/>
                <w:szCs w:val="28"/>
                <w:lang w:val="en-US" w:eastAsia="zh-CN" w:bidi="ar-SA"/>
              </w:rPr>
              <w:t>21</w:t>
            </w:r>
          </w:p>
        </w:tc>
        <w:tc>
          <w:tcPr>
            <w:tcW w:w="2182" w:type="dxa"/>
            <w:vAlign w:val="center"/>
          </w:tcPr>
          <w:p w14:paraId="56C36F49">
            <w:pPr>
              <w:adjustRightInd w:val="0"/>
              <w:snapToGrid w:val="0"/>
              <w:spacing w:beforeLines="50" w:line="360" w:lineRule="auto"/>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注意事项</w:t>
            </w:r>
          </w:p>
        </w:tc>
        <w:tc>
          <w:tcPr>
            <w:tcW w:w="6132" w:type="dxa"/>
            <w:vAlign w:val="center"/>
          </w:tcPr>
          <w:p w14:paraId="00EEEC9E">
            <w:pPr>
              <w:spacing w:before="120"/>
              <w:rPr>
                <w:rFonts w:hint="eastAsia" w:asciiTheme="minorEastAsia" w:hAnsiTheme="minorEastAsia" w:eastAsiaTheme="minorEastAsia" w:cstheme="minorEastAsia"/>
                <w:color w:val="auto"/>
                <w:sz w:val="21"/>
                <w:szCs w:val="21"/>
                <w:highlight w:val="green"/>
              </w:rPr>
            </w:pPr>
            <w:r>
              <w:rPr>
                <w:rFonts w:hint="eastAsia" w:asciiTheme="minorEastAsia" w:hAnsiTheme="minorEastAsia" w:eastAsiaTheme="minorEastAsia" w:cstheme="minorEastAsia"/>
                <w:bCs/>
                <w:color w:val="auto"/>
                <w:sz w:val="21"/>
                <w:szCs w:val="21"/>
                <w:u w:val="single"/>
                <w:lang w:val="en-US" w:eastAsia="zh-CN"/>
              </w:rPr>
              <w:t>响应报价不得超过预算，否则将导致谈判失败</w:t>
            </w:r>
          </w:p>
        </w:tc>
      </w:tr>
      <w:tr w14:paraId="1986008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01" w:hRule="atLeast"/>
        </w:trPr>
        <w:tc>
          <w:tcPr>
            <w:tcW w:w="1134" w:type="dxa"/>
            <w:vAlign w:val="center"/>
          </w:tcPr>
          <w:p w14:paraId="4F588448">
            <w:pPr>
              <w:adjustRightInd w:val="0"/>
              <w:snapToGrid w:val="0"/>
              <w:spacing w:beforeLines="50" w:line="360" w:lineRule="auto"/>
              <w:jc w:val="center"/>
              <w:rPr>
                <w:rFonts w:hint="eastAsia" w:ascii="仿宋" w:hAnsi="仿宋" w:eastAsia="仿宋" w:cs="Times New Roman"/>
                <w:b/>
                <w:bCs/>
                <w:color w:val="auto"/>
                <w:kern w:val="2"/>
                <w:sz w:val="28"/>
                <w:szCs w:val="28"/>
                <w:lang w:val="en-US" w:eastAsia="zh-CN" w:bidi="ar-SA"/>
              </w:rPr>
            </w:pPr>
            <w:r>
              <w:rPr>
                <w:rFonts w:hint="eastAsia" w:ascii="仿宋" w:hAnsi="仿宋" w:eastAsia="仿宋" w:cs="Times New Roman"/>
                <w:b/>
                <w:bCs/>
                <w:color w:val="auto"/>
                <w:kern w:val="2"/>
                <w:sz w:val="28"/>
                <w:szCs w:val="28"/>
                <w:lang w:val="en-US" w:eastAsia="zh-CN" w:bidi="ar-SA"/>
              </w:rPr>
              <w:t>22</w:t>
            </w:r>
          </w:p>
        </w:tc>
        <w:tc>
          <w:tcPr>
            <w:tcW w:w="2182" w:type="dxa"/>
            <w:vAlign w:val="center"/>
          </w:tcPr>
          <w:p w14:paraId="6DBCE91A">
            <w:pPr>
              <w:adjustRightInd w:val="0"/>
              <w:snapToGrid w:val="0"/>
              <w:spacing w:beforeLines="50" w:line="360" w:lineRule="auto"/>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其他</w:t>
            </w:r>
          </w:p>
        </w:tc>
        <w:tc>
          <w:tcPr>
            <w:tcW w:w="6132" w:type="dxa"/>
            <w:vAlign w:val="center"/>
          </w:tcPr>
          <w:p w14:paraId="2705324D">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1、各投标人必须针对每包项目分别制作投标文件并报价，每包的投标文件均必须满足招标文件份数与制作等要求，否则将导致投标被拒绝。 </w:t>
            </w:r>
          </w:p>
          <w:p w14:paraId="7AAB0E35">
            <w:pPr>
              <w:spacing w:line="360" w:lineRule="auto"/>
              <w:rPr>
                <w:rFonts w:hint="eastAsia" w:asciiTheme="minorEastAsia" w:hAnsiTheme="minorEastAsia" w:eastAsiaTheme="minorEastAsia" w:cstheme="minorEastAsia"/>
                <w:color w:val="auto"/>
                <w:kern w:val="0"/>
                <w:sz w:val="21"/>
                <w:szCs w:val="21"/>
                <w:lang w:val="zh-CN"/>
              </w:rPr>
            </w:pPr>
            <w:r>
              <w:rPr>
                <w:rFonts w:hint="eastAsia" w:asciiTheme="minorEastAsia" w:hAnsiTheme="minorEastAsia" w:eastAsiaTheme="minorEastAsia" w:cstheme="minorEastAsia"/>
                <w:color w:val="auto"/>
                <w:kern w:val="0"/>
                <w:sz w:val="21"/>
                <w:szCs w:val="21"/>
              </w:rPr>
              <w:t>2、</w:t>
            </w:r>
            <w:r>
              <w:rPr>
                <w:rFonts w:hint="eastAsia" w:asciiTheme="minorEastAsia" w:hAnsiTheme="minorEastAsia" w:eastAsiaTheme="minorEastAsia" w:cstheme="minorEastAsia"/>
                <w:color w:val="auto"/>
                <w:kern w:val="0"/>
                <w:sz w:val="21"/>
                <w:szCs w:val="21"/>
                <w:lang w:val="zh-CN"/>
              </w:rPr>
              <w:t>本项目的招标投标活动以及相关当事人须接受财政监督部门依法实施的监督。</w:t>
            </w:r>
          </w:p>
          <w:p w14:paraId="6E4F8BCB">
            <w:pPr>
              <w:spacing w:before="120"/>
              <w:rPr>
                <w:rFonts w:hint="eastAsia" w:asciiTheme="minorEastAsia" w:hAnsiTheme="minorEastAsia" w:eastAsiaTheme="minorEastAsia" w:cstheme="minorEastAsia"/>
                <w:color w:val="auto"/>
                <w:sz w:val="21"/>
                <w:szCs w:val="21"/>
                <w:highlight w:val="green"/>
              </w:rPr>
            </w:pPr>
            <w:r>
              <w:rPr>
                <w:rFonts w:hint="eastAsia" w:asciiTheme="minorEastAsia" w:hAnsiTheme="minorEastAsia" w:eastAsiaTheme="minorEastAsia" w:cstheme="minorEastAsia"/>
                <w:color w:val="auto"/>
                <w:kern w:val="0"/>
                <w:sz w:val="21"/>
                <w:szCs w:val="21"/>
                <w:lang w:val="en-US" w:eastAsia="zh-CN"/>
              </w:rPr>
              <w:t>3、小微型企业、残疾人福利单位、监狱企业属于小型、微型企业的，不重复享受政策。</w:t>
            </w:r>
          </w:p>
        </w:tc>
      </w:tr>
    </w:tbl>
    <w:p w14:paraId="371F4CF2">
      <w:pPr>
        <w:rPr>
          <w:rFonts w:hint="eastAsia" w:ascii="宋体" w:hAnsi="宋体"/>
          <w:color w:val="auto"/>
          <w:highlight w:val="cyan"/>
        </w:rPr>
      </w:pPr>
      <w:r>
        <w:rPr>
          <w:rFonts w:ascii="宋体" w:hAnsi="宋体"/>
          <w:color w:val="auto"/>
          <w:sz w:val="20"/>
          <w:highlight w:val="white"/>
        </w:rPr>
        <w:t xml:space="preserve"> </w:t>
      </w:r>
    </w:p>
    <w:p w14:paraId="33DCBC0D">
      <w:pPr>
        <w:pStyle w:val="3"/>
        <w:jc w:val="center"/>
        <w:rPr>
          <w:rFonts w:hint="eastAsia"/>
          <w:color w:val="auto"/>
          <w:sz w:val="44"/>
          <w:szCs w:val="44"/>
          <w:highlight w:val="white"/>
        </w:rPr>
      </w:pPr>
      <w:bookmarkStart w:id="23" w:name="_Toc456291526"/>
      <w:bookmarkStart w:id="24" w:name="_Toc456291343"/>
      <w:bookmarkStart w:id="25" w:name="_Toc12871"/>
      <w:bookmarkStart w:id="26" w:name="_Toc456291468"/>
      <w:bookmarkStart w:id="27" w:name="_Toc456291154"/>
      <w:bookmarkStart w:id="28" w:name="_Toc456291269"/>
      <w:bookmarkStart w:id="29" w:name="_Toc456291249"/>
    </w:p>
    <w:p w14:paraId="71EA388B">
      <w:pPr>
        <w:pStyle w:val="3"/>
        <w:jc w:val="center"/>
        <w:rPr>
          <w:rFonts w:hint="eastAsia"/>
          <w:color w:val="auto"/>
          <w:sz w:val="44"/>
          <w:szCs w:val="44"/>
          <w:highlight w:val="white"/>
        </w:rPr>
      </w:pPr>
    </w:p>
    <w:p w14:paraId="0BF35B8A">
      <w:pPr>
        <w:rPr>
          <w:rFonts w:hint="eastAsia"/>
          <w:color w:val="auto"/>
          <w:sz w:val="44"/>
          <w:szCs w:val="44"/>
          <w:highlight w:val="white"/>
        </w:rPr>
      </w:pPr>
    </w:p>
    <w:p w14:paraId="3BE73F97">
      <w:pPr>
        <w:pStyle w:val="50"/>
        <w:rPr>
          <w:rFonts w:hint="eastAsia"/>
          <w:color w:val="auto"/>
        </w:rPr>
      </w:pPr>
    </w:p>
    <w:p w14:paraId="0E3E1D05">
      <w:pPr>
        <w:rPr>
          <w:rFonts w:hint="eastAsia"/>
          <w:color w:val="auto"/>
        </w:rPr>
      </w:pPr>
    </w:p>
    <w:p w14:paraId="352D9CEE">
      <w:pPr>
        <w:pStyle w:val="50"/>
        <w:rPr>
          <w:rFonts w:hint="eastAsia"/>
          <w:color w:val="auto"/>
        </w:rPr>
      </w:pPr>
    </w:p>
    <w:p w14:paraId="2C08305C">
      <w:pPr>
        <w:rPr>
          <w:rFonts w:hint="eastAsia"/>
          <w:color w:val="auto"/>
        </w:rPr>
      </w:pPr>
    </w:p>
    <w:p w14:paraId="6AF9655E">
      <w:pPr>
        <w:rPr>
          <w:rFonts w:hint="eastAsia"/>
          <w:color w:val="auto"/>
        </w:rPr>
      </w:pPr>
    </w:p>
    <w:p w14:paraId="66B21862">
      <w:pPr>
        <w:pStyle w:val="16"/>
        <w:rPr>
          <w:rFonts w:hint="eastAsia"/>
          <w:color w:val="auto"/>
        </w:rPr>
      </w:pPr>
    </w:p>
    <w:p w14:paraId="448094A1">
      <w:pPr>
        <w:spacing w:line="500" w:lineRule="exact"/>
        <w:jc w:val="center"/>
        <w:outlineLvl w:val="1"/>
        <w:rPr>
          <w:rFonts w:hint="eastAsia" w:ascii="宋体" w:hAnsi="宋体"/>
          <w:b/>
          <w:color w:val="auto"/>
          <w:sz w:val="28"/>
          <w:szCs w:val="28"/>
        </w:rPr>
      </w:pPr>
      <w:bookmarkStart w:id="30" w:name="_Toc519111259"/>
      <w:r>
        <w:rPr>
          <w:rFonts w:hint="eastAsia" w:ascii="宋体" w:hAnsi="宋体"/>
          <w:b/>
          <w:color w:val="auto"/>
          <w:sz w:val="28"/>
          <w:szCs w:val="28"/>
        </w:rPr>
        <w:t>投标人须知正文部分</w:t>
      </w:r>
      <w:bookmarkEnd w:id="30"/>
    </w:p>
    <w:p w14:paraId="2C6FA7E5">
      <w:pPr>
        <w:rPr>
          <w:rFonts w:hint="eastAsia"/>
          <w:color w:val="auto"/>
          <w:highlight w:val="yellow"/>
        </w:rPr>
      </w:pPr>
      <w:bookmarkStart w:id="31" w:name="EB45a2b082a6fc468db99fa2bedab5cec9"/>
      <w:r>
        <w:rPr>
          <w:rFonts w:hint="eastAsia"/>
          <w:color w:val="auto"/>
          <w:sz w:val="20"/>
          <w:highlight w:val="white"/>
        </w:rPr>
        <w:t xml:space="preserve"> </w:t>
      </w:r>
      <w:bookmarkEnd w:id="31"/>
      <w:bookmarkStart w:id="32" w:name="EB6161aeb75e73451e88b561c498c7790b"/>
      <w:r>
        <w:rPr>
          <w:rFonts w:hint="eastAsia"/>
          <w:color w:val="auto"/>
          <w:sz w:val="20"/>
          <w:highlight w:val="white"/>
        </w:rPr>
        <w:t xml:space="preserve"> </w:t>
      </w:r>
      <w:bookmarkEnd w:id="32"/>
    </w:p>
    <w:p w14:paraId="7044E496">
      <w:pPr>
        <w:pStyle w:val="4"/>
        <w:numPr>
          <w:ilvl w:val="0"/>
          <w:numId w:val="0"/>
        </w:numPr>
        <w:jc w:val="both"/>
        <w:rPr>
          <w:rFonts w:hint="eastAsia" w:ascii="黑体" w:hAnsi="黑体" w:eastAsia="宋体"/>
          <w:color w:val="auto"/>
          <w:sz w:val="24"/>
          <w:szCs w:val="24"/>
          <w:lang w:eastAsia="zh-CN"/>
        </w:rPr>
      </w:pPr>
      <w:bookmarkStart w:id="33" w:name="_Toc519111260"/>
      <w:r>
        <w:rPr>
          <w:rFonts w:hint="eastAsia" w:ascii="黑体" w:hAnsi="黑体"/>
          <w:color w:val="auto"/>
          <w:sz w:val="24"/>
          <w:szCs w:val="24"/>
        </w:rPr>
        <w:t>一、</w:t>
      </w:r>
      <w:bookmarkEnd w:id="33"/>
      <w:r>
        <w:rPr>
          <w:rFonts w:hint="eastAsia" w:ascii="黑体" w:hAnsi="黑体"/>
          <w:color w:val="auto"/>
          <w:sz w:val="24"/>
          <w:szCs w:val="24"/>
          <w:lang w:eastAsia="zh-CN"/>
        </w:rPr>
        <w:t>说明</w:t>
      </w:r>
    </w:p>
    <w:bookmarkEnd w:id="23"/>
    <w:bookmarkEnd w:id="24"/>
    <w:bookmarkEnd w:id="25"/>
    <w:bookmarkEnd w:id="26"/>
    <w:bookmarkEnd w:id="27"/>
    <w:bookmarkEnd w:id="28"/>
    <w:bookmarkEnd w:id="29"/>
    <w:p w14:paraId="0882506A">
      <w:pPr>
        <w:spacing w:line="500" w:lineRule="exact"/>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1. 适用范围</w:t>
      </w:r>
    </w:p>
    <w:p w14:paraId="0BDE5199">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1.1 本竞争性谈判文件适用于本谈判公告中所述的货物类政府采购项目。</w:t>
      </w:r>
    </w:p>
    <w:p w14:paraId="3698D771">
      <w:pPr>
        <w:spacing w:line="500" w:lineRule="exact"/>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2. 定义</w:t>
      </w:r>
    </w:p>
    <w:p w14:paraId="5403E902">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2.1“采购人”名称见本竞争性谈判文件第二部分“供应商须知前附表”中第1项。</w:t>
      </w:r>
    </w:p>
    <w:p w14:paraId="5DAC09C4">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2.2“集中采购机构”名称见本竞争性谈判文件第二部分“供应商须知前附表”中第2项。</w:t>
      </w:r>
    </w:p>
    <w:p w14:paraId="22F745AC">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2.3“招标货物”指竞争性谈判文件第三部分所述所有货物；“服务”指竞争性谈判文件第三部分所述供应商应该履行的承诺和义务。</w:t>
      </w:r>
    </w:p>
    <w:p w14:paraId="0EFBA643">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2.4“潜在供应商”指符合竞争性谈判文件各项规定的供应商。</w:t>
      </w:r>
    </w:p>
    <w:p w14:paraId="5C374A3F">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2.5“供应商”指符合竞争性谈判文件规定并参加投标的供应商。</w:t>
      </w:r>
    </w:p>
    <w:p w14:paraId="3B5816C8">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2.6“成交供应商”是指：经谈判小组评审、推荐，采购人依法确定并授予合同的谈判供应商。</w:t>
      </w:r>
    </w:p>
    <w:p w14:paraId="7EE159F3">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2.7“货物”是指：各种形态和种类的物品，包括原材料、燃料、设备、产品等。</w:t>
      </w:r>
    </w:p>
    <w:p w14:paraId="6C27C310">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2.8“服务”是指：除货物和工程以外的其他政府采购对象。</w:t>
      </w:r>
    </w:p>
    <w:p w14:paraId="342CAE79">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2.9“谈判响应文件”是指：谈判供应商根据本文件要求，编制包含报价、技术和服务等所有内容的文件。</w:t>
      </w:r>
    </w:p>
    <w:p w14:paraId="6A920208">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2.10“电子谈判响应文件”是指：利用阿勒泰地区公共资源交易网提供的“电子响应文件制作工具”编制加密的谈判响应文件。</w:t>
      </w:r>
    </w:p>
    <w:p w14:paraId="3923B46B">
      <w:pPr>
        <w:autoSpaceDE w:val="0"/>
        <w:autoSpaceDN w:val="0"/>
        <w:spacing w:line="500" w:lineRule="exact"/>
        <w:rPr>
          <w:rFonts w:hint="eastAsia" w:ascii="宋体" w:hAnsi="宋体" w:eastAsia="宋体" w:cs="Times New Roman"/>
          <w:color w:val="auto"/>
          <w:kern w:val="0"/>
          <w:sz w:val="28"/>
          <w:szCs w:val="28"/>
          <w:lang w:val="zh-CN" w:eastAsia="zh-CN" w:bidi="ar-SA"/>
        </w:rPr>
      </w:pPr>
      <w:r>
        <w:rPr>
          <w:rFonts w:hint="eastAsia" w:ascii="宋体" w:hAnsi="宋体" w:eastAsia="宋体" w:cs="Times New Roman"/>
          <w:color w:val="auto"/>
          <w:kern w:val="0"/>
          <w:sz w:val="28"/>
          <w:szCs w:val="28"/>
          <w:lang w:val="en-US" w:eastAsia="zh-CN" w:bidi="ar-SA"/>
        </w:rPr>
        <w:t>3. 谈判供应商必须具备的基本条件</w:t>
      </w:r>
    </w:p>
    <w:p w14:paraId="66B6DBBE">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3.1 符合谈判文件“第一章 谈判公告”第二条所规定的供应商资格要求，有能力提供本项目货物及相关服务的供应商。</w:t>
      </w:r>
    </w:p>
    <w:p w14:paraId="6702C35C">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3.2 联合体</w:t>
      </w:r>
      <w:r>
        <w:rPr>
          <w:rFonts w:hint="eastAsia" w:ascii="宋体" w:hAnsi="宋体" w:eastAsia="宋体" w:cs="Times New Roman"/>
          <w:color w:val="auto"/>
          <w:kern w:val="0"/>
          <w:sz w:val="28"/>
          <w:szCs w:val="28"/>
          <w:lang w:val="en-US" w:eastAsia="zh-CN" w:bidi="ar-SA"/>
        </w:rPr>
        <w:tab/>
      </w:r>
    </w:p>
    <w:p w14:paraId="284BB377">
      <w:pPr>
        <w:spacing w:line="500" w:lineRule="exact"/>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3.2.1 两个以上供应商可以组成一个联合体，以一个供应商的身份共同参与谈判。</w:t>
      </w:r>
    </w:p>
    <w:p w14:paraId="22935F49">
      <w:pPr>
        <w:spacing w:line="500" w:lineRule="exact"/>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3.2.2 采取联合体形式谈判的，联合体各方均应当符合政府采购法第二十二条规定的条件。采购人根据采购项目的特殊要求规定供应商特定条件的，联合体各方中至少有一方符合竞争性谈判文件规定的特定条件。</w:t>
      </w:r>
    </w:p>
    <w:p w14:paraId="0D0F9B5E">
      <w:pPr>
        <w:spacing w:line="500" w:lineRule="exact"/>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3.2.3 联合体各方之间必须签订联合协议，明确约定联合体主体及各方承担的工作和相应的责任，其谈判响应文件中必须提供联合协议。</w:t>
      </w:r>
    </w:p>
    <w:p w14:paraId="2008D12C">
      <w:pPr>
        <w:spacing w:line="500" w:lineRule="exact"/>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3.2.4 以联合体形式参加政府采购活动的，联合体各方不得再单独参加或者与其他供应商另外组成联合体参加同一合同项下的政府采购活动。</w:t>
      </w:r>
    </w:p>
    <w:p w14:paraId="57E6A053">
      <w:pPr>
        <w:spacing w:line="500" w:lineRule="exact"/>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3.2.5 采取联合体形式谈判的，其谈判响应文件必须由联合体所有成员或其各自正式书面授权的代表签署（盖章），以便对所有成员作为整体及作为个体均具有法律约束力。</w:t>
      </w:r>
    </w:p>
    <w:p w14:paraId="7321D097">
      <w:pPr>
        <w:spacing w:line="500" w:lineRule="exact"/>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3.2.6 联合体成交的，联合体各方应当共同与采购人签订采购合同。</w:t>
      </w:r>
    </w:p>
    <w:p w14:paraId="3E930997">
      <w:pPr>
        <w:spacing w:line="500" w:lineRule="exact"/>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3.2.7 联合体中有同类资质的供应商按照联合体分工承担相同工作的，应当按照资质等级较低的供应商确定资质等级。</w:t>
      </w:r>
    </w:p>
    <w:p w14:paraId="775B0720">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4. 谈判费用</w:t>
      </w:r>
    </w:p>
    <w:p w14:paraId="607BAA3D">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4.1谈判供应商应自行承担所有与编写和提交竞争性谈判响应文件有关的费用，不论谈判结果如何，采购人和集中采购机构在任何情况下无义务和责任承担此类费用。</w:t>
      </w:r>
    </w:p>
    <w:p w14:paraId="2154A8DF">
      <w:pPr>
        <w:spacing w:line="500" w:lineRule="exact"/>
        <w:ind w:left="420" w:hanging="420"/>
        <w:rPr>
          <w:rFonts w:hint="eastAsia" w:ascii="宋体" w:hAnsi="宋体" w:eastAsia="宋体" w:cs="Times New Roman"/>
          <w:color w:val="auto"/>
          <w:kern w:val="0"/>
          <w:sz w:val="28"/>
          <w:szCs w:val="28"/>
          <w:lang w:val="en-US" w:eastAsia="zh-CN" w:bidi="ar-SA"/>
        </w:rPr>
      </w:pPr>
      <w:bookmarkStart w:id="34" w:name="_Toc456291155"/>
      <w:bookmarkStart w:id="35" w:name="_Toc456291250"/>
      <w:bookmarkStart w:id="36" w:name="_Toc456291469"/>
      <w:bookmarkStart w:id="37" w:name="_Toc26179"/>
      <w:bookmarkStart w:id="38" w:name="_Toc456291527"/>
      <w:bookmarkStart w:id="39" w:name="_Toc456291344"/>
      <w:bookmarkStart w:id="40" w:name="_Toc456291270"/>
      <w:r>
        <w:rPr>
          <w:rFonts w:hint="eastAsia" w:ascii="宋体" w:hAnsi="宋体" w:eastAsia="宋体" w:cs="Times New Roman"/>
          <w:color w:val="auto"/>
          <w:kern w:val="0"/>
          <w:sz w:val="28"/>
          <w:szCs w:val="28"/>
          <w:lang w:val="en-US" w:eastAsia="zh-CN" w:bidi="ar-SA"/>
        </w:rPr>
        <w:t>二、竞争性谈判响应文件的编制</w:t>
      </w:r>
      <w:bookmarkEnd w:id="34"/>
      <w:bookmarkEnd w:id="35"/>
      <w:bookmarkEnd w:id="36"/>
      <w:bookmarkEnd w:id="37"/>
      <w:bookmarkEnd w:id="38"/>
      <w:bookmarkEnd w:id="39"/>
      <w:bookmarkEnd w:id="40"/>
    </w:p>
    <w:p w14:paraId="4DC70345">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5. 竞争性谈判响应文件编制基本要求</w:t>
      </w:r>
    </w:p>
    <w:p w14:paraId="3F4462C9">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5.1谈判供应商提交的竞争性谈判响应文件以及谈判供应商与集中采购机构和采购人就有关谈判的所有来往函电均应使用中文。谈判供应商提交的支持文件和印刷的文献可以使用别的语言，但其相应内容必须附有中文翻译文本，在解释竞争性谈判响应文件时以翻译文本为主。</w:t>
      </w:r>
    </w:p>
    <w:p w14:paraId="69B80AE0">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5.2谈判供应商应认真阅读、并充分理解本文件的全部内容（包括所有的补充、修改内容），承诺并履行本文件中各项条款规定及要求。</w:t>
      </w:r>
    </w:p>
    <w:p w14:paraId="4F736D43">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5.3竞争性谈判响应文件必须按本文件的全部内容，包括所有的补充通知及附件进行编制。</w:t>
      </w:r>
    </w:p>
    <w:p w14:paraId="3ECBF13B">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5.4如因谈判供应商只填写和提供了本文件要求的部分内容和附件，而给评审造成困难，其可能导致的结果和责任由谈判供应商自行承担。</w:t>
      </w:r>
    </w:p>
    <w:p w14:paraId="2710EA68">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6. 竞争性谈判响应文件的组成</w:t>
      </w:r>
    </w:p>
    <w:p w14:paraId="2D424AA6">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竞争性谈判响应文件应分为“商务文件”和“技术文件”两个部分组成。</w:t>
      </w:r>
    </w:p>
    <w:p w14:paraId="6F15A97F">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6.1商务文件(详见第六章商务文件组成)</w:t>
      </w:r>
    </w:p>
    <w:p w14:paraId="60C601C3">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6.2技术文件(详见第六章技术文件组成)</w:t>
      </w:r>
    </w:p>
    <w:p w14:paraId="0DB2C046">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7. 竞争性谈判响应文件的编制</w:t>
      </w:r>
    </w:p>
    <w:p w14:paraId="08684171">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7.1电子谈判响应文件的编制</w:t>
      </w:r>
    </w:p>
    <w:p w14:paraId="47C6AA41">
      <w:pPr>
        <w:spacing w:line="500" w:lineRule="exact"/>
        <w:ind w:left="981" w:leftChars="267" w:hanging="420" w:hangingChars="15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1）电子谈判响应文件应按照统一的“电子响应文件制作工具”以及谈判文件要求进行制作编制，保证目录清晰、内容完整；</w:t>
      </w:r>
    </w:p>
    <w:p w14:paraId="700F8335">
      <w:pPr>
        <w:spacing w:line="500" w:lineRule="exact"/>
        <w:ind w:left="981" w:leftChars="267" w:hanging="420" w:hangingChars="15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2）电子谈判响应文件各类证件须与谈判供应商注册登记资料相一致；</w:t>
      </w:r>
    </w:p>
    <w:p w14:paraId="68DABEF8">
      <w:pPr>
        <w:spacing w:line="500" w:lineRule="exact"/>
        <w:ind w:left="981" w:leftChars="267" w:hanging="420" w:hangingChars="15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3）网上提交的电子谈判响应文件（加密）文件；</w:t>
      </w:r>
    </w:p>
    <w:p w14:paraId="0251A1CA">
      <w:pPr>
        <w:spacing w:line="500" w:lineRule="exact"/>
        <w:ind w:left="981" w:leftChars="267" w:hanging="420" w:hangingChars="15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 xml:space="preserve">4）谈判人因自身原因导致电子谈判响应文件无法导入电子评标系统的，该谈判响应文件视为无效文件。 </w:t>
      </w:r>
    </w:p>
    <w:p w14:paraId="519FA23E">
      <w:pPr>
        <w:spacing w:line="500" w:lineRule="exact"/>
        <w:ind w:left="981" w:leftChars="267" w:hanging="420" w:hangingChars="15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5）电子谈判文件以及电子谈判响应文件具有法律效力,与其他形式的谈判文件以及谈判响应文件在内容和格式上等同，若</w:t>
      </w:r>
      <w:r>
        <w:rPr>
          <w:rFonts w:hint="eastAsia" w:ascii="宋体" w:hAnsi="宋体" w:cs="Times New Roman"/>
          <w:color w:val="auto"/>
          <w:kern w:val="0"/>
          <w:sz w:val="28"/>
          <w:szCs w:val="28"/>
          <w:lang w:val="en-US" w:eastAsia="zh-CN" w:bidi="ar-SA"/>
        </w:rPr>
        <w:t>谈</w:t>
      </w:r>
      <w:r>
        <w:rPr>
          <w:rFonts w:hint="eastAsia" w:ascii="宋体" w:hAnsi="宋体" w:eastAsia="宋体" w:cs="Times New Roman"/>
          <w:color w:val="auto"/>
          <w:kern w:val="0"/>
          <w:sz w:val="28"/>
          <w:szCs w:val="28"/>
          <w:lang w:val="en-US" w:eastAsia="zh-CN" w:bidi="ar-SA"/>
        </w:rPr>
        <w:t xml:space="preserve">判响应文件与谈判文件要求不一致，其内容影响成交结果时，责任由谈判供应商自行承担。 </w:t>
      </w:r>
    </w:p>
    <w:p w14:paraId="54ADBC0A">
      <w:pPr>
        <w:spacing w:line="500" w:lineRule="exact"/>
        <w:ind w:left="981" w:leftChars="267" w:hanging="420" w:hangingChars="15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6） 为了保证电子谈判响应文件的合法性、安全性和完整性，电子谈判响应文件转换完成后，应在规定区域加盖单位和法定代表人CA印章。电子谈判响应文件若无 CA电子签章，则视为无效文件。</w:t>
      </w:r>
    </w:p>
    <w:p w14:paraId="6DEEF797">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8. 计量单位</w:t>
      </w:r>
    </w:p>
    <w:p w14:paraId="76DF22CD">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8.1除技术要求中另有规定外，本文件所要求使用的计量单位均应采用国家法定计量单位。</w:t>
      </w:r>
    </w:p>
    <w:p w14:paraId="27445C5B">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9. 谈判保证金</w:t>
      </w:r>
    </w:p>
    <w:p w14:paraId="31565E24">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9.1本项目谈判保证金收取详见供应商须知前附表，谈判保证金应在谈判有效期内有效。</w:t>
      </w:r>
    </w:p>
    <w:p w14:paraId="2E22B85E">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9.2谈判供应商应在谈判截止时间之前，通过会员信息库中备案的企业银行基本账户，将所规定数额的保证金以转账或电汇方式缴纳至该项目所对应的保证金收取账号内（不接受现金缴纳）。保证金缴纳时间以该项目所对应的保证金收取帐号中显示的到帐时间为准。</w:t>
      </w:r>
    </w:p>
    <w:p w14:paraId="3E32CD5F">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9.3对于未能按要求提交谈判保证金的，将视为未响应谈判文件的要求，其谈判响应文件无效。</w:t>
      </w:r>
    </w:p>
    <w:p w14:paraId="5EA45663">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9.4递交电子谈判响应文件时，谈判供应商应在电子谈判响应文件中附有谈判保证金缴纳凭证。</w:t>
      </w:r>
    </w:p>
    <w:p w14:paraId="15B535EF">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9.5未成交的谈判供应商，其谈判保证金在成交公告公布后5个工作日内，按照谈判保证金的来款渠道原额原路退还至谈判供应商缴纳保证金的企业银行账户内；如有质疑或投诉，集中采购机构将在质疑和投诉处理完毕后5个工作日内，按照谈判保证金的来款渠道原额原路退还至谈判供应商缴纳保证金的企业银行账户内。</w:t>
      </w:r>
    </w:p>
    <w:p w14:paraId="7CA6825D">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9.6成交供应商的谈判保证金,在成交供应商与采购人签订合同，并将合同副本报集中采购机构复核备案后5个工作日内，按照谈判保证金的来款渠道原额原路退还至谈判供应商缴纳保证金的企业银行账户内。</w:t>
      </w:r>
    </w:p>
    <w:p w14:paraId="50A49850">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9.7有下列情形之一的，谈判保证金将被没收：</w:t>
      </w:r>
    </w:p>
    <w:p w14:paraId="466592C5">
      <w:pPr>
        <w:spacing w:line="500" w:lineRule="exact"/>
        <w:ind w:left="1205" w:leftChars="207" w:hanging="770" w:hangingChars="275"/>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（1）供应商在提交响应文件截止时间后撤回响应文件的；</w:t>
      </w:r>
    </w:p>
    <w:p w14:paraId="1AE97B13">
      <w:pPr>
        <w:spacing w:line="500" w:lineRule="exact"/>
        <w:ind w:left="1205" w:leftChars="207" w:hanging="770" w:hangingChars="275"/>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（2）供应商在提交响应文件中提供虚假材料的；</w:t>
      </w:r>
    </w:p>
    <w:p w14:paraId="4785A984">
      <w:pPr>
        <w:spacing w:line="500" w:lineRule="exact"/>
        <w:ind w:left="1205" w:leftChars="207" w:hanging="770" w:hangingChars="275"/>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（3）除因不可抗力或谈判文件、询价通知书认可的情形以外，成交供应商不与采购人签订合同的；</w:t>
      </w:r>
    </w:p>
    <w:p w14:paraId="0AC7515E">
      <w:pPr>
        <w:spacing w:line="500" w:lineRule="exact"/>
        <w:ind w:left="1205" w:leftChars="207" w:hanging="770" w:hangingChars="275"/>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（4）供应商与采购人、其他供应商或者集中采购机构恶意串通的；</w:t>
      </w:r>
    </w:p>
    <w:p w14:paraId="555BA4FB">
      <w:pPr>
        <w:spacing w:line="500" w:lineRule="exact"/>
        <w:ind w:left="1205" w:leftChars="207" w:hanging="770" w:hangingChars="275"/>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 xml:space="preserve">（5）采购文件规定的其他情形。 </w:t>
      </w:r>
    </w:p>
    <w:p w14:paraId="6DB19D6B">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10. 谈判的有效期</w:t>
      </w:r>
    </w:p>
    <w:p w14:paraId="1F124E1B">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10.1谈判有效期详见供应商须知前附表。谈判供应商谈判有效期不足的将被视为无效谈判。</w:t>
      </w:r>
    </w:p>
    <w:p w14:paraId="5D6D685C">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10.2特殊情况下，在原谈判有效期截止之前，集中采购机构或采购人可要求谈判供应商延长谈判有效期。这种要求与答复均应以书面形式提交。谈判供应商可拒绝集中采购机构或采购人的这种要求，其谈判保证金将不会被没收，但其谈判在原谈判有效期期满后将不再有效。</w:t>
      </w:r>
      <w:r>
        <w:rPr>
          <w:rFonts w:hint="eastAsia" w:ascii="宋体" w:hAnsi="宋体" w:cs="Times New Roman"/>
          <w:color w:val="auto"/>
          <w:kern w:val="0"/>
          <w:sz w:val="28"/>
          <w:szCs w:val="28"/>
          <w:lang w:val="en-US" w:eastAsia="zh-CN" w:bidi="ar-SA"/>
        </w:rPr>
        <w:t xml:space="preserve"> </w:t>
      </w:r>
      <w:r>
        <w:rPr>
          <w:rFonts w:hint="eastAsia" w:ascii="宋体" w:hAnsi="宋体" w:eastAsia="宋体" w:cs="Times New Roman"/>
          <w:color w:val="auto"/>
          <w:kern w:val="0"/>
          <w:sz w:val="28"/>
          <w:szCs w:val="28"/>
          <w:lang w:val="en-US" w:eastAsia="zh-CN" w:bidi="ar-SA"/>
        </w:rPr>
        <w:t>同意延长谈判有效期的谈判供应商将会被要求相应地延长其谈判保证金的有效期。在这种情况下，本须知第12条有关谈判保证金的退还和没收的规定将在延长了的有效期内继续有效。</w:t>
      </w:r>
    </w:p>
    <w:p w14:paraId="72805872">
      <w:pPr>
        <w:pStyle w:val="3"/>
        <w:numPr>
          <w:ilvl w:val="0"/>
          <w:numId w:val="4"/>
        </w:numPr>
        <w:rPr>
          <w:rFonts w:hint="eastAsia" w:ascii="宋体" w:hAnsi="宋体" w:eastAsia="宋体" w:cs="Times New Roman"/>
          <w:color w:val="auto"/>
          <w:kern w:val="0"/>
          <w:sz w:val="28"/>
          <w:szCs w:val="28"/>
          <w:lang w:val="en-US" w:eastAsia="zh-CN" w:bidi="ar-SA"/>
        </w:rPr>
      </w:pPr>
      <w:bookmarkStart w:id="41" w:name="_Toc456291156"/>
      <w:bookmarkStart w:id="42" w:name="_Toc905"/>
      <w:bookmarkStart w:id="43" w:name="_Toc456291470"/>
      <w:bookmarkStart w:id="44" w:name="_Toc456291271"/>
      <w:bookmarkStart w:id="45" w:name="_Toc456291345"/>
      <w:bookmarkStart w:id="46" w:name="_Toc456291251"/>
      <w:bookmarkStart w:id="47" w:name="_Toc456291528"/>
      <w:r>
        <w:rPr>
          <w:rFonts w:hint="eastAsia" w:ascii="宋体" w:hAnsi="宋体" w:eastAsia="宋体" w:cs="Times New Roman"/>
          <w:color w:val="auto"/>
          <w:kern w:val="0"/>
          <w:sz w:val="28"/>
          <w:szCs w:val="28"/>
          <w:lang w:val="en-US" w:eastAsia="zh-CN" w:bidi="ar-SA"/>
        </w:rPr>
        <w:t>谈判报价要求</w:t>
      </w:r>
      <w:bookmarkEnd w:id="41"/>
      <w:bookmarkEnd w:id="42"/>
      <w:bookmarkEnd w:id="43"/>
      <w:bookmarkEnd w:id="44"/>
      <w:bookmarkEnd w:id="45"/>
      <w:bookmarkEnd w:id="46"/>
      <w:bookmarkEnd w:id="47"/>
    </w:p>
    <w:p w14:paraId="61D20CD6">
      <w:pPr>
        <w:pStyle w:val="3"/>
        <w:numPr>
          <w:ilvl w:val="0"/>
          <w:numId w:val="0"/>
        </w:numPr>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11.1谈判供应商所提供的货物和服务均以人民币报价。</w:t>
      </w:r>
    </w:p>
    <w:p w14:paraId="71E58123">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11.2谈判总报价应是本项目范围内全部内容的价格体现,包括货款、包装费、运杂费、安装测试费、技术培训费、售后服务、税金、利润等各种应有费用。</w:t>
      </w:r>
    </w:p>
    <w:p w14:paraId="5C6013D8">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11.3对于本文件中未列明，而谈判供应商认为必需的费用也需列入总报价。在合同实施时，采购人将不予支付成交供应商没有列入的项目费用，并认为此项目的费用已包括在总报价中。</w:t>
      </w:r>
    </w:p>
    <w:p w14:paraId="773529E9">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11.4谈判供应商要详细填写“报价一览表”和“分项报价表”中的内容，由法人代表签章确认，并加盖单位公章。电子谈判响应文件须用谈判供应商单位公章的CA电子签章以及法定代表人的CA电子签章。</w:t>
      </w:r>
    </w:p>
    <w:p w14:paraId="71BE08FD">
      <w:pPr>
        <w:pStyle w:val="3"/>
        <w:rPr>
          <w:rFonts w:hint="eastAsia" w:ascii="宋体" w:hAnsi="宋体" w:eastAsia="宋体" w:cs="Times New Roman"/>
          <w:color w:val="auto"/>
          <w:kern w:val="0"/>
          <w:sz w:val="28"/>
          <w:szCs w:val="28"/>
          <w:lang w:val="en-US" w:eastAsia="zh-CN" w:bidi="ar-SA"/>
        </w:rPr>
      </w:pPr>
      <w:bookmarkStart w:id="48" w:name="_Toc456291346"/>
      <w:bookmarkStart w:id="49" w:name="_Toc456291252"/>
      <w:bookmarkStart w:id="50" w:name="_Toc456291272"/>
      <w:bookmarkStart w:id="51" w:name="_Toc456291157"/>
      <w:bookmarkStart w:id="52" w:name="_Toc28660"/>
      <w:bookmarkStart w:id="53" w:name="_Toc456291529"/>
      <w:bookmarkStart w:id="54" w:name="_Toc456291471"/>
      <w:r>
        <w:rPr>
          <w:rFonts w:hint="eastAsia" w:ascii="宋体" w:hAnsi="宋体" w:eastAsia="宋体" w:cs="Times New Roman"/>
          <w:color w:val="auto"/>
          <w:kern w:val="0"/>
          <w:sz w:val="28"/>
          <w:szCs w:val="28"/>
          <w:lang w:val="en-US" w:eastAsia="zh-CN" w:bidi="ar-SA"/>
        </w:rPr>
        <w:t>四、竞争性谈判响应文件的要求和递交</w:t>
      </w:r>
      <w:bookmarkEnd w:id="48"/>
      <w:bookmarkEnd w:id="49"/>
      <w:bookmarkEnd w:id="50"/>
      <w:bookmarkEnd w:id="51"/>
      <w:bookmarkEnd w:id="52"/>
      <w:bookmarkEnd w:id="53"/>
      <w:bookmarkEnd w:id="54"/>
    </w:p>
    <w:p w14:paraId="71D2A324">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12. 谈判响应文件的要求</w:t>
      </w:r>
    </w:p>
    <w:p w14:paraId="3015417E">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12.1谈判供应商应通过电子响应文件制作工具编制竞争性谈判响应文件，将生成的加密的电子谈判响应文件，在投标截止时间前通过新疆政府采购网政采云电子招投标平台上传。</w:t>
      </w:r>
    </w:p>
    <w:p w14:paraId="441121B6">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13. 谈判响应文件的密封和标记</w:t>
      </w:r>
    </w:p>
    <w:p w14:paraId="51BC9506">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13.1电子谈判响应文件的密封和标记。电子谈判响应文件的内容通过数字证书进行加密并签章。未按要求加密和数字证书认证的谈判响应文件，电子开标软件将无法接受,集中采购机构不予受理。</w:t>
      </w:r>
    </w:p>
    <w:p w14:paraId="01293322">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14. 谈判响应文件的递交</w:t>
      </w:r>
    </w:p>
    <w:p w14:paraId="616BFCDC">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14.1电子谈判响应文件的提交。谈判供应商应在谈判文件规定的谈判响应文件递交截止时间前将电子谈判响应文件上传到指定网站的指定栏目。未在谈判响应文件递交截止时间前完成上传的电子谈判响应文件视为逾期送达。逾期上传或未按规定方式上传的电子谈判响应文件，集中采购机构不予受理。</w:t>
      </w:r>
    </w:p>
    <w:p w14:paraId="58C3FC4A">
      <w:pPr>
        <w:spacing w:line="500" w:lineRule="exact"/>
        <w:ind w:left="420" w:hanging="420"/>
        <w:rPr>
          <w:rFonts w:hint="eastAsia" w:ascii="宋体" w:hAnsi="宋体" w:cs="Times New Roman"/>
          <w:b/>
          <w:bCs/>
          <w:color w:val="auto"/>
          <w:kern w:val="0"/>
          <w:sz w:val="28"/>
          <w:szCs w:val="28"/>
          <w:lang w:val="en-US" w:eastAsia="zh-CN" w:bidi="ar-SA"/>
        </w:rPr>
      </w:pPr>
      <w:r>
        <w:rPr>
          <w:rFonts w:hint="eastAsia" w:ascii="宋体" w:hAnsi="宋体" w:eastAsia="宋体" w:cs="Times New Roman"/>
          <w:b/>
          <w:bCs/>
          <w:color w:val="auto"/>
          <w:kern w:val="0"/>
          <w:sz w:val="28"/>
          <w:szCs w:val="28"/>
          <w:lang w:val="en-US" w:eastAsia="zh-CN" w:bidi="ar-SA"/>
        </w:rPr>
        <w:t>14.</w:t>
      </w:r>
      <w:r>
        <w:rPr>
          <w:rFonts w:hint="eastAsia" w:ascii="宋体" w:hAnsi="宋体" w:cs="Times New Roman"/>
          <w:b/>
          <w:bCs/>
          <w:color w:val="auto"/>
          <w:kern w:val="0"/>
          <w:sz w:val="28"/>
          <w:szCs w:val="28"/>
          <w:lang w:val="en-US" w:eastAsia="zh-CN" w:bidi="ar-SA"/>
        </w:rPr>
        <w:t>2</w:t>
      </w:r>
      <w:r>
        <w:rPr>
          <w:rFonts w:hint="eastAsia" w:ascii="宋体" w:hAnsi="宋体" w:eastAsia="宋体" w:cs="Times New Roman"/>
          <w:b/>
          <w:bCs/>
          <w:color w:val="auto"/>
          <w:kern w:val="0"/>
          <w:sz w:val="28"/>
          <w:szCs w:val="28"/>
          <w:lang w:val="en-US" w:eastAsia="zh-CN" w:bidi="ar-SA"/>
        </w:rPr>
        <w:t>谈判供应商在进行二次报价时需携带CA锁，由谈判组长开启多轮报价之后，投标单位在业务</w:t>
      </w:r>
      <w:r>
        <w:rPr>
          <w:rFonts w:hint="eastAsia" w:ascii="宋体" w:hAnsi="宋体" w:cs="Times New Roman"/>
          <w:b/>
          <w:bCs/>
          <w:color w:val="auto"/>
          <w:kern w:val="0"/>
          <w:sz w:val="28"/>
          <w:szCs w:val="28"/>
          <w:lang w:val="en-US" w:eastAsia="zh-CN" w:bidi="ar-SA"/>
        </w:rPr>
        <w:t>操作</w:t>
      </w:r>
      <w:r>
        <w:rPr>
          <w:rFonts w:hint="eastAsia" w:ascii="宋体" w:hAnsi="宋体" w:eastAsia="宋体" w:cs="Times New Roman"/>
          <w:b/>
          <w:bCs/>
          <w:color w:val="auto"/>
          <w:kern w:val="0"/>
          <w:sz w:val="28"/>
          <w:szCs w:val="28"/>
          <w:lang w:val="en-US" w:eastAsia="zh-CN" w:bidi="ar-SA"/>
        </w:rPr>
        <w:t>端找到参与报价的项目，点击参与报价</w:t>
      </w:r>
      <w:r>
        <w:rPr>
          <w:rFonts w:hint="eastAsia" w:ascii="宋体" w:hAnsi="宋体" w:cs="Times New Roman"/>
          <w:b/>
          <w:bCs/>
          <w:color w:val="auto"/>
          <w:kern w:val="0"/>
          <w:sz w:val="28"/>
          <w:szCs w:val="28"/>
          <w:lang w:val="en-US" w:eastAsia="zh-CN" w:bidi="ar-SA"/>
        </w:rPr>
        <w:t>，进行签章提交。</w:t>
      </w:r>
    </w:p>
    <w:p w14:paraId="1137E980">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15. 迟交的竞争性谈判响应文件</w:t>
      </w:r>
    </w:p>
    <w:p w14:paraId="7FB29050">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15.1集中采购机构将拒绝并原封退回在其规定的递交竞争性谈判响应文件截止时间之后收到的任何竞争性谈判响应文件。由于对网上操作不熟悉或自身电脑、网络的原因导致不能在谈判响应文件递交截止时间之前上传谈判响应文件，阿勒泰地区公共资源交易中心不负任何责任。建议于谈判响应文件递交截止时间前1个工作日完成电子谈判响应文件的制作与上传。</w:t>
      </w:r>
    </w:p>
    <w:p w14:paraId="610951FF">
      <w:pPr>
        <w:pStyle w:val="3"/>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五、</w:t>
      </w:r>
      <w:bookmarkStart w:id="55" w:name="_Toc456291158"/>
      <w:bookmarkStart w:id="56" w:name="_Toc456291472"/>
      <w:bookmarkStart w:id="57" w:name="_Toc456291253"/>
      <w:bookmarkStart w:id="58" w:name="_Toc456291273"/>
      <w:bookmarkStart w:id="59" w:name="_Toc456291530"/>
      <w:bookmarkStart w:id="60" w:name="_Toc20009"/>
      <w:bookmarkStart w:id="61" w:name="_Toc456291347"/>
      <w:r>
        <w:rPr>
          <w:rFonts w:hint="eastAsia" w:ascii="宋体" w:hAnsi="宋体" w:eastAsia="宋体" w:cs="Times New Roman"/>
          <w:color w:val="auto"/>
          <w:kern w:val="0"/>
          <w:sz w:val="28"/>
          <w:szCs w:val="28"/>
          <w:lang w:val="en-US" w:eastAsia="zh-CN" w:bidi="ar-SA"/>
        </w:rPr>
        <w:t>谈判的步骤</w:t>
      </w:r>
      <w:bookmarkEnd w:id="55"/>
      <w:bookmarkEnd w:id="56"/>
      <w:bookmarkEnd w:id="57"/>
      <w:bookmarkEnd w:id="58"/>
      <w:bookmarkEnd w:id="59"/>
      <w:bookmarkEnd w:id="60"/>
      <w:bookmarkEnd w:id="61"/>
    </w:p>
    <w:p w14:paraId="1ECCF81E">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16. 成立谈判小组</w:t>
      </w:r>
    </w:p>
    <w:p w14:paraId="09F8F147">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16.1谈判小组由采购人代表和有关专家共3人以上的单数组成，其中专家的人数不少于谈判小组成员总数的三分之二。专家成员依法从政府采购专家库中随机抽取。</w:t>
      </w:r>
    </w:p>
    <w:p w14:paraId="473D06F2">
      <w:pPr>
        <w:spacing w:line="500" w:lineRule="exact"/>
        <w:ind w:left="420" w:hanging="420"/>
        <w:jc w:val="left"/>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17.谈判供应商在规定的时间内对本单位的加密的电子响应文件</w:t>
      </w:r>
      <w:r>
        <w:rPr>
          <w:rFonts w:hint="eastAsia" w:ascii="宋体" w:hAnsi="宋体" w:cs="Times New Roman"/>
          <w:color w:val="auto"/>
          <w:kern w:val="0"/>
          <w:sz w:val="28"/>
          <w:szCs w:val="28"/>
          <w:lang w:val="en-US" w:eastAsia="zh-CN" w:bidi="ar-SA"/>
        </w:rPr>
        <w:t>进行线上</w:t>
      </w:r>
      <w:r>
        <w:rPr>
          <w:rFonts w:hint="eastAsia" w:ascii="宋体" w:hAnsi="宋体" w:eastAsia="宋体" w:cs="Times New Roman"/>
          <w:color w:val="auto"/>
          <w:kern w:val="0"/>
          <w:sz w:val="28"/>
          <w:szCs w:val="28"/>
          <w:lang w:val="en-US" w:eastAsia="zh-CN" w:bidi="ar-SA"/>
        </w:rPr>
        <w:t>解密。</w:t>
      </w:r>
    </w:p>
    <w:p w14:paraId="05CA2406">
      <w:pPr>
        <w:numPr>
          <w:ilvl w:val="0"/>
          <w:numId w:val="0"/>
        </w:numPr>
        <w:spacing w:line="500" w:lineRule="exact"/>
        <w:ind w:leftChars="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18.谈判响应文件的评审</w:t>
      </w:r>
    </w:p>
    <w:p w14:paraId="5D000DA0">
      <w:pPr>
        <w:pStyle w:val="12"/>
        <w:spacing w:line="500" w:lineRule="exact"/>
        <w:ind w:firstLine="0" w:firstLineChars="0"/>
        <w:jc w:val="left"/>
        <w:rPr>
          <w:rFonts w:hint="default"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18.1 谈判小组根据评审办法前附表规定的评审因素和评审标准，对供应商的响应文件进行评审。评审不合格的供应商的响应文件作无效文件处理。评审内容及标准</w:t>
      </w:r>
      <w:r>
        <w:rPr>
          <w:rFonts w:hint="eastAsia" w:ascii="宋体" w:hAnsi="宋体" w:cs="Times New Roman"/>
          <w:color w:val="auto"/>
          <w:kern w:val="0"/>
          <w:sz w:val="28"/>
          <w:szCs w:val="28"/>
          <w:lang w:val="en-US" w:eastAsia="zh-CN" w:bidi="ar-SA"/>
        </w:rPr>
        <w:t>详见第五章评标标准。</w:t>
      </w:r>
    </w:p>
    <w:p w14:paraId="582F0A8A">
      <w:pPr>
        <w:spacing w:line="500" w:lineRule="exact"/>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18.2竞争性谈判响应文件凡具有下列情形之一者，均视为没有响应谈判文件要求的无效文件：</w:t>
      </w:r>
    </w:p>
    <w:p w14:paraId="4DF51A4A">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1）未按照谈判文件规定缴纳谈判保证金的；</w:t>
      </w:r>
    </w:p>
    <w:p w14:paraId="34EA0A93">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2）未按照谈判文件规定要求密封、签署、盖章的；</w:t>
      </w:r>
    </w:p>
    <w:p w14:paraId="435F7883">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3）不具备谈判文件中规定资格要求的；</w:t>
      </w:r>
    </w:p>
    <w:p w14:paraId="329A9CD0">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4）不符合法律、法规和谈判文件中规定的其他实质性要求的。</w:t>
      </w:r>
    </w:p>
    <w:p w14:paraId="5468E2A4">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18.3竞争性谈判响应文件被确认为无效文件后，该谈判供应商即失去参加本次竞争性谈判的资格。</w:t>
      </w:r>
    </w:p>
    <w:p w14:paraId="0447FAC2">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19. 谈判</w:t>
      </w:r>
    </w:p>
    <w:p w14:paraId="3B80529C">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19.1谈判小组</w:t>
      </w:r>
      <w:r>
        <w:rPr>
          <w:rFonts w:hint="eastAsia" w:ascii="宋体" w:hAnsi="宋体" w:cs="Times New Roman"/>
          <w:color w:val="auto"/>
          <w:kern w:val="0"/>
          <w:sz w:val="28"/>
          <w:szCs w:val="28"/>
          <w:lang w:val="en-US" w:eastAsia="zh-CN" w:bidi="ar-SA"/>
        </w:rPr>
        <w:t>按照谈判文件就符合性需求、质量和服务等进行谈判，并了解其报价组成情况，谈判中，谈判的任何一方不得透露与谈判有关的其他供应商的技术资料、价格和其他信息。</w:t>
      </w:r>
      <w:r>
        <w:rPr>
          <w:rFonts w:hint="eastAsia" w:ascii="宋体" w:hAnsi="宋体" w:eastAsia="宋体" w:cs="Times New Roman"/>
          <w:color w:val="auto"/>
          <w:kern w:val="0"/>
          <w:sz w:val="28"/>
          <w:szCs w:val="28"/>
          <w:lang w:val="en-US" w:eastAsia="zh-CN" w:bidi="ar-SA"/>
        </w:rPr>
        <w:t>谈判结束后，谈判小组按照谈判文件规定的方法和标准，对响应谈判文件要求的供应商进行综合评议，并视情况决定是否进行下一轮谈判。</w:t>
      </w:r>
    </w:p>
    <w:p w14:paraId="174EFF51">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19.2谈判过程中,若需修正谈判文件或优化采购方案, 集中采购机构将通知所有谈判供应商,并给所有谈判供应商提供较充分的修正时间。谈判供应商根据谈判文件修改，对原响应文件进行修正，并将修正文件通过数字证书加密并签章后，传到网站指定栏目。逾期不上传的，视同放弃谈判。修正文件与响应文件同具法律效力。文件修正后，按照规定的时间继续进行谈判。</w:t>
      </w:r>
    </w:p>
    <w:p w14:paraId="3494D77F">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19.3每一次谈判结束后，参加谈判的供应商均须根据谈判小组的要求在规定的时间内进行网上报价，并作出有关承诺说明。</w:t>
      </w:r>
    </w:p>
    <w:p w14:paraId="317C6D3F">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19.4谈判供应商作最后报价，通过数字证书进行加密并签章后，传到网站指定栏目。谈判小组按谈判情况和最后报价情况综合评价比较，推荐成交候选供应商名单，形成谈判报告。</w:t>
      </w:r>
    </w:p>
    <w:p w14:paraId="39E10365">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19.5谈判供应商的报价均超过了政府采购预算，采购人不能支付的，谈判活动终止；终止后，采购人需要采取调整采购预算或项目配置标准等，或采取其他采购方式的，应当在采购活动开始前获得政府采购监督管理部门批准。</w:t>
      </w:r>
    </w:p>
    <w:p w14:paraId="2787B11D">
      <w:pPr>
        <w:spacing w:line="500" w:lineRule="exact"/>
        <w:ind w:left="420" w:hanging="420"/>
        <w:rPr>
          <w:rFonts w:hint="eastAsia" w:ascii="宋体" w:hAnsi="宋体" w:eastAsia="宋体" w:cs="Times New Roman"/>
          <w:color w:val="auto"/>
          <w:kern w:val="0"/>
          <w:sz w:val="28"/>
          <w:szCs w:val="28"/>
          <w:lang w:val="en-US" w:eastAsia="zh-CN" w:bidi="ar-SA"/>
        </w:rPr>
      </w:pPr>
      <w:bookmarkStart w:id="62" w:name="_Toc456291531"/>
      <w:bookmarkStart w:id="63" w:name="_Toc456291274"/>
      <w:bookmarkStart w:id="64" w:name="_Toc456291473"/>
      <w:bookmarkStart w:id="65" w:name="_Toc456291348"/>
      <w:bookmarkStart w:id="66" w:name="_Toc456291159"/>
      <w:bookmarkStart w:id="67" w:name="_Toc14491"/>
      <w:bookmarkStart w:id="68" w:name="_Toc456291254"/>
      <w:r>
        <w:rPr>
          <w:rFonts w:hint="eastAsia" w:ascii="宋体" w:hAnsi="宋体" w:eastAsia="宋体" w:cs="Times New Roman"/>
          <w:color w:val="auto"/>
          <w:kern w:val="0"/>
          <w:sz w:val="28"/>
          <w:szCs w:val="28"/>
          <w:lang w:val="en-US" w:eastAsia="zh-CN" w:bidi="ar-SA"/>
        </w:rPr>
        <w:t>六、确定成交供应商办法和原则</w:t>
      </w:r>
      <w:bookmarkEnd w:id="62"/>
      <w:bookmarkEnd w:id="63"/>
      <w:bookmarkEnd w:id="64"/>
      <w:bookmarkEnd w:id="65"/>
      <w:bookmarkEnd w:id="66"/>
      <w:bookmarkEnd w:id="67"/>
      <w:bookmarkEnd w:id="68"/>
    </w:p>
    <w:p w14:paraId="774E8BA0">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20. 确定成交供应商</w:t>
      </w:r>
    </w:p>
    <w:p w14:paraId="63DD49E2">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20.1谈判小组根据符合采购需求、质量和服务相等且报价最低的原则推荐成交候选供应商。</w:t>
      </w:r>
    </w:p>
    <w:p w14:paraId="1DBEB8C7">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20.2最低报价不是成交的唯一标准。但是，在符合采购需求、质量和服务相等的情况下，报价是确定成交的关键因素。</w:t>
      </w:r>
    </w:p>
    <w:p w14:paraId="35E5B871">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20.3谈判小组按照最后报价由低到高的顺序向采购人推荐三名成交候选人。</w:t>
      </w:r>
    </w:p>
    <w:p w14:paraId="70A9BAB5">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20.4采购人收到谈判小组推荐的成交候选供应商名单后3个工作日内，根据符合采购需求、质量和服务相等且报价最低的原则确定成交供应商，并出具书面确认函。</w:t>
      </w:r>
    </w:p>
    <w:p w14:paraId="17180BDF">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20.5成交供应商确定后，集中采购机构将在政府采购监管部门指定的媒体上发布成交公告，同时向成交供应商发出《成交通知书》。《成交通知书》是合同的组成部分,对成交供应商和采购人具有同等法律效力。</w:t>
      </w:r>
    </w:p>
    <w:p w14:paraId="7A78E7BB">
      <w:pPr>
        <w:spacing w:line="500" w:lineRule="exact"/>
        <w:ind w:left="420" w:hanging="420"/>
        <w:rPr>
          <w:rFonts w:hint="eastAsia" w:ascii="宋体" w:hAnsi="宋体" w:eastAsia="宋体" w:cs="Times New Roman"/>
          <w:color w:val="auto"/>
          <w:kern w:val="0"/>
          <w:sz w:val="28"/>
          <w:szCs w:val="28"/>
          <w:lang w:val="en-US" w:eastAsia="zh-CN" w:bidi="ar-SA"/>
        </w:rPr>
      </w:pPr>
      <w:bookmarkStart w:id="69" w:name="_Toc456291532"/>
      <w:bookmarkStart w:id="70" w:name="_Toc23491"/>
      <w:bookmarkStart w:id="71" w:name="_Toc456291474"/>
      <w:bookmarkStart w:id="72" w:name="_Toc456291160"/>
      <w:bookmarkStart w:id="73" w:name="_Toc456291255"/>
      <w:bookmarkStart w:id="74" w:name="_Toc456291275"/>
      <w:bookmarkStart w:id="75" w:name="_Toc456291349"/>
      <w:r>
        <w:rPr>
          <w:rFonts w:hint="eastAsia" w:ascii="宋体" w:hAnsi="宋体" w:eastAsia="宋体" w:cs="Times New Roman"/>
          <w:color w:val="auto"/>
          <w:kern w:val="0"/>
          <w:sz w:val="28"/>
          <w:szCs w:val="28"/>
          <w:lang w:val="en-US" w:eastAsia="zh-CN" w:bidi="ar-SA"/>
        </w:rPr>
        <w:t>七、签订合同</w:t>
      </w:r>
      <w:bookmarkEnd w:id="69"/>
      <w:bookmarkEnd w:id="70"/>
      <w:bookmarkEnd w:id="71"/>
      <w:bookmarkEnd w:id="72"/>
      <w:bookmarkEnd w:id="73"/>
      <w:bookmarkEnd w:id="74"/>
      <w:bookmarkEnd w:id="75"/>
    </w:p>
    <w:p w14:paraId="082F8BC0">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21.1成交供应商在收到《成交通知书》后30日内，按照采购文件确定的合同文本以及标的规格型号、采购金额、采购数量、技术和服务要求等事项与采购人签订供货合同。</w:t>
      </w:r>
    </w:p>
    <w:p w14:paraId="244BDF8D">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21.2合同签订后7个工作日内，采购人应将政府采购合同副本报政府采购监管部门和集中采购机构备案。</w:t>
      </w:r>
    </w:p>
    <w:p w14:paraId="545BF471">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21.3成交供应商不得向他人转让成交项目，如果成交供应商向他人转让成交项目或在履行合同时发生违约行为，政府采购监管部门将视情节轻重，按《阿勒泰地区政府采购供应商诚信管理办法》的有关规定给予处罚。</w:t>
      </w:r>
    </w:p>
    <w:p w14:paraId="7A988BC2">
      <w:pPr>
        <w:spacing w:line="500" w:lineRule="exact"/>
        <w:rPr>
          <w:rFonts w:hint="eastAsia" w:ascii="宋体" w:hAnsi="宋体" w:eastAsia="宋体" w:cs="Times New Roman"/>
          <w:color w:val="auto"/>
          <w:kern w:val="0"/>
          <w:sz w:val="28"/>
          <w:szCs w:val="28"/>
          <w:lang w:val="en-US" w:eastAsia="zh-CN" w:bidi="ar-SA"/>
        </w:rPr>
      </w:pPr>
      <w:bookmarkStart w:id="76" w:name="_Toc456291161"/>
      <w:bookmarkStart w:id="77" w:name="_Toc456291533"/>
      <w:bookmarkStart w:id="78" w:name="_Toc456291475"/>
      <w:bookmarkStart w:id="79" w:name="_Toc456291256"/>
      <w:bookmarkStart w:id="80" w:name="_Toc456291276"/>
      <w:bookmarkStart w:id="81" w:name="_Toc456291350"/>
      <w:bookmarkStart w:id="82" w:name="_Toc13762"/>
      <w:r>
        <w:rPr>
          <w:rFonts w:hint="eastAsia" w:ascii="宋体" w:hAnsi="宋体" w:eastAsia="宋体" w:cs="Times New Roman"/>
          <w:color w:val="auto"/>
          <w:kern w:val="0"/>
          <w:sz w:val="28"/>
          <w:szCs w:val="28"/>
          <w:lang w:val="en-US" w:eastAsia="zh-CN" w:bidi="ar-SA"/>
        </w:rPr>
        <w:t>八、公告、质疑</w:t>
      </w:r>
      <w:bookmarkEnd w:id="76"/>
      <w:bookmarkEnd w:id="77"/>
      <w:bookmarkEnd w:id="78"/>
      <w:bookmarkEnd w:id="79"/>
      <w:bookmarkEnd w:id="80"/>
      <w:bookmarkEnd w:id="81"/>
      <w:bookmarkEnd w:id="82"/>
    </w:p>
    <w:p w14:paraId="60196C56">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22.1集中采购机构将在政府采购监管部门指定媒体上（阿勒泰地区政府采购网、阿勒泰地区公共资源交易网）发布采购公告、通知、评审结果公告等谈判程序中所有信息。成交公告期为1个工作日。</w:t>
      </w:r>
    </w:p>
    <w:p w14:paraId="7017689B">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22.2如果谈判供应商对此次采购活动有疑问，可依据《政府采购法》等相关规定，在规定时间内以书面形式向采购人和集中采购机构提出质疑。质疑书应当包括下列主要内容：</w:t>
      </w:r>
    </w:p>
    <w:p w14:paraId="34C7E4D8">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①质疑人的名称、地址、电话等；</w:t>
      </w:r>
    </w:p>
    <w:p w14:paraId="1022A4D0">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②质疑人法人签章和单位公章；</w:t>
      </w:r>
    </w:p>
    <w:p w14:paraId="6DF4EF8D">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③具体的质疑事项及事实依据；</w:t>
      </w:r>
    </w:p>
    <w:p w14:paraId="47D112B6">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④明确的请求和必要（合法来源）的证明材料；</w:t>
      </w:r>
    </w:p>
    <w:p w14:paraId="4D8B5511">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⑤以联合体形式参与谈判的，则必须联合体各方共同签署、盖章；</w:t>
      </w:r>
    </w:p>
    <w:p w14:paraId="1E67DC03">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⑥提起质疑的日期。</w:t>
      </w:r>
    </w:p>
    <w:p w14:paraId="6F631B03">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特注：未按上述程序规定的必备内容进行质疑的，政府采购机构将不予以受理。</w:t>
      </w:r>
    </w:p>
    <w:p w14:paraId="6D8F7011">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22.3成交公告期限届满之日起7个工作日内如有质疑的，采购人或集中采购机构将依法给与答复，并将结果告知所有当事人。</w:t>
      </w:r>
    </w:p>
    <w:p w14:paraId="19D228B6">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22.4质疑供应商对采购人或集中采购机构答复不满意，可在15个工作日内向政府采购监管部门投诉。</w:t>
      </w:r>
    </w:p>
    <w:p w14:paraId="51EF9202">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22.5谈判供应商的质疑和投诉应有事实依据，若为无效投诉，政府采购监管部门将按《阿勒泰地区政府采购供应商诚信管理办法》的有关规定给予处罚。</w:t>
      </w:r>
    </w:p>
    <w:p w14:paraId="3DF332D9">
      <w:pPr>
        <w:spacing w:line="500" w:lineRule="exact"/>
        <w:rPr>
          <w:rFonts w:hint="eastAsia" w:ascii="宋体" w:hAnsi="宋体" w:eastAsia="宋体" w:cs="Times New Roman"/>
          <w:color w:val="auto"/>
          <w:kern w:val="0"/>
          <w:sz w:val="28"/>
          <w:szCs w:val="28"/>
          <w:lang w:val="en-US" w:eastAsia="zh-CN" w:bidi="ar-SA"/>
        </w:rPr>
      </w:pPr>
      <w:bookmarkStart w:id="83" w:name="_Toc456291162"/>
      <w:bookmarkStart w:id="84" w:name="_Toc456291476"/>
      <w:bookmarkStart w:id="85" w:name="_Toc456291257"/>
      <w:bookmarkStart w:id="86" w:name="_Toc456291534"/>
      <w:bookmarkStart w:id="87" w:name="_Toc456291277"/>
      <w:bookmarkStart w:id="88" w:name="_Toc456291351"/>
      <w:bookmarkStart w:id="89" w:name="_Toc23697"/>
      <w:r>
        <w:rPr>
          <w:rFonts w:hint="eastAsia" w:ascii="宋体" w:hAnsi="宋体" w:eastAsia="宋体" w:cs="Times New Roman"/>
          <w:color w:val="auto"/>
          <w:kern w:val="0"/>
          <w:sz w:val="28"/>
          <w:szCs w:val="28"/>
          <w:lang w:val="en-US" w:eastAsia="zh-CN" w:bidi="ar-SA"/>
        </w:rPr>
        <w:t>九、项目验收</w:t>
      </w:r>
      <w:bookmarkEnd w:id="83"/>
      <w:bookmarkEnd w:id="84"/>
      <w:bookmarkEnd w:id="85"/>
      <w:bookmarkEnd w:id="86"/>
      <w:bookmarkEnd w:id="87"/>
      <w:bookmarkEnd w:id="88"/>
      <w:bookmarkEnd w:id="89"/>
    </w:p>
    <w:p w14:paraId="1853DE74">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23.1 项目实施完毕，集中采购机构和采购人组织对供应商履约的验收。</w:t>
      </w:r>
    </w:p>
    <w:p w14:paraId="7297D4D1">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23.2 验收标准:谈判文件、谈判响应文件、政府采购合同规定的标准。</w:t>
      </w:r>
    </w:p>
    <w:p w14:paraId="4BFE8C3D">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23.3 政府采购项目验收联系电话:见供应商须知前附表。</w:t>
      </w:r>
    </w:p>
    <w:p w14:paraId="33C44BF9">
      <w:pPr>
        <w:spacing w:line="500" w:lineRule="exact"/>
        <w:ind w:left="420" w:hanging="420"/>
        <w:rPr>
          <w:rFonts w:hint="eastAsia" w:ascii="宋体" w:hAnsi="宋体" w:eastAsia="宋体" w:cs="Times New Roman"/>
          <w:color w:val="auto"/>
          <w:kern w:val="0"/>
          <w:sz w:val="28"/>
          <w:szCs w:val="28"/>
          <w:lang w:val="en-US" w:eastAsia="zh-CN" w:bidi="ar-SA"/>
        </w:rPr>
      </w:pPr>
      <w:bookmarkStart w:id="90" w:name="_Toc456291258"/>
      <w:bookmarkStart w:id="91" w:name="_Toc456291477"/>
      <w:bookmarkStart w:id="92" w:name="_Toc456291163"/>
      <w:bookmarkStart w:id="93" w:name="_Toc456291278"/>
      <w:bookmarkStart w:id="94" w:name="_Toc456291352"/>
      <w:bookmarkStart w:id="95" w:name="_Toc3116"/>
      <w:bookmarkStart w:id="96" w:name="_Toc456291535"/>
      <w:r>
        <w:rPr>
          <w:rFonts w:hint="eastAsia" w:ascii="宋体" w:hAnsi="宋体" w:eastAsia="宋体" w:cs="Times New Roman"/>
          <w:color w:val="auto"/>
          <w:kern w:val="0"/>
          <w:sz w:val="28"/>
          <w:szCs w:val="28"/>
          <w:lang w:val="en-US" w:eastAsia="zh-CN" w:bidi="ar-SA"/>
        </w:rPr>
        <w:t>十、适用法律</w:t>
      </w:r>
      <w:bookmarkEnd w:id="90"/>
      <w:bookmarkEnd w:id="91"/>
      <w:bookmarkEnd w:id="92"/>
      <w:bookmarkEnd w:id="93"/>
      <w:bookmarkEnd w:id="94"/>
      <w:bookmarkEnd w:id="95"/>
      <w:bookmarkEnd w:id="96"/>
    </w:p>
    <w:p w14:paraId="000A75C9">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24. 采购当事人的一切活动均适用于《中华人民共和国政府采购法》、《中华人民共和国政府采购法实施条例》及相关规定。</w:t>
      </w:r>
    </w:p>
    <w:p w14:paraId="5BCABA34">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 xml:space="preserve"> </w:t>
      </w:r>
    </w:p>
    <w:p w14:paraId="3B8A8E4D">
      <w:pPr>
        <w:spacing w:line="500" w:lineRule="exact"/>
        <w:ind w:left="420" w:hanging="420"/>
        <w:rPr>
          <w:rFonts w:hint="eastAsia" w:ascii="宋体" w:hAnsi="宋体" w:eastAsia="宋体" w:cs="Times New Roman"/>
          <w:color w:val="auto"/>
          <w:kern w:val="0"/>
          <w:sz w:val="28"/>
          <w:szCs w:val="28"/>
          <w:lang w:val="en-US" w:eastAsia="zh-CN" w:bidi="ar-SA"/>
        </w:rPr>
      </w:pPr>
    </w:p>
    <w:p w14:paraId="1E9AA09E">
      <w:pPr>
        <w:numPr>
          <w:ilvl w:val="0"/>
          <w:numId w:val="5"/>
        </w:numPr>
        <w:spacing w:line="500" w:lineRule="exact"/>
        <w:ind w:left="420" w:hanging="420"/>
        <w:jc w:val="center"/>
        <w:rPr>
          <w:rFonts w:hint="eastAsia" w:ascii="方正小标宋简体" w:hAnsi="方正小标宋简体" w:eastAsia="方正小标宋简体" w:cs="方正小标宋简体"/>
          <w:color w:val="auto"/>
          <w:sz w:val="32"/>
          <w:szCs w:val="32"/>
          <w:highlight w:val="none"/>
        </w:rPr>
      </w:pPr>
      <w:bookmarkStart w:id="97" w:name="_Toc456291353"/>
      <w:bookmarkStart w:id="98" w:name="_Toc456291478"/>
      <w:bookmarkStart w:id="99" w:name="_Toc456291279"/>
      <w:bookmarkStart w:id="100" w:name="_Toc456291536"/>
      <w:bookmarkStart w:id="101" w:name="_Toc456291259"/>
      <w:bookmarkStart w:id="102" w:name="_Toc456291164"/>
      <w:r>
        <w:rPr>
          <w:rFonts w:hint="eastAsia" w:ascii="宋体" w:hAnsi="宋体" w:eastAsia="宋体" w:cs="Times New Roman"/>
          <w:color w:val="auto"/>
          <w:kern w:val="0"/>
          <w:sz w:val="28"/>
          <w:szCs w:val="28"/>
          <w:lang w:val="en-US" w:eastAsia="zh-CN" w:bidi="ar-SA"/>
        </w:rPr>
        <w:br w:type="page"/>
      </w:r>
      <w:bookmarkStart w:id="103" w:name="_Toc2552"/>
      <w:r>
        <w:rPr>
          <w:rFonts w:hint="eastAsia" w:ascii="方正小标宋简体" w:hAnsi="方正小标宋简体" w:eastAsia="方正小标宋简体" w:cs="方正小标宋简体"/>
          <w:color w:val="auto"/>
          <w:sz w:val="32"/>
          <w:szCs w:val="32"/>
          <w:highlight w:val="none"/>
        </w:rPr>
        <w:t xml:space="preserve"> 采购项目技术规格、参数及要求</w:t>
      </w:r>
      <w:bookmarkEnd w:id="97"/>
      <w:bookmarkEnd w:id="98"/>
      <w:bookmarkEnd w:id="99"/>
      <w:bookmarkEnd w:id="100"/>
      <w:bookmarkEnd w:id="101"/>
      <w:bookmarkEnd w:id="102"/>
      <w:bookmarkEnd w:id="103"/>
    </w:p>
    <w:tbl>
      <w:tblPr>
        <w:tblStyle w:val="41"/>
        <w:tblW w:w="8517" w:type="dxa"/>
        <w:tblInd w:w="0" w:type="dxa"/>
        <w:tblLayout w:type="fixed"/>
        <w:tblCellMar>
          <w:top w:w="0" w:type="dxa"/>
          <w:left w:w="108" w:type="dxa"/>
          <w:bottom w:w="0" w:type="dxa"/>
          <w:right w:w="108" w:type="dxa"/>
        </w:tblCellMar>
      </w:tblPr>
      <w:tblGrid>
        <w:gridCol w:w="516"/>
        <w:gridCol w:w="750"/>
        <w:gridCol w:w="6313"/>
        <w:gridCol w:w="418"/>
        <w:gridCol w:w="520"/>
      </w:tblGrid>
      <w:tr w14:paraId="3157D402">
        <w:tblPrEx>
          <w:tblCellMar>
            <w:top w:w="0" w:type="dxa"/>
            <w:left w:w="108" w:type="dxa"/>
            <w:bottom w:w="0" w:type="dxa"/>
            <w:right w:w="108" w:type="dxa"/>
          </w:tblCellMar>
        </w:tblPrEx>
        <w:trPr>
          <w:trHeight w:val="288"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07A03">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序号</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8DBE4">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设备名称</w:t>
            </w:r>
          </w:p>
        </w:tc>
        <w:tc>
          <w:tcPr>
            <w:tcW w:w="6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2436A">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规格或技术参数</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F89D8">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单位</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7D2CF">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数量</w:t>
            </w:r>
          </w:p>
        </w:tc>
      </w:tr>
      <w:tr w14:paraId="57B72575">
        <w:tblPrEx>
          <w:tblCellMar>
            <w:top w:w="0" w:type="dxa"/>
            <w:left w:w="108" w:type="dxa"/>
            <w:bottom w:w="0" w:type="dxa"/>
            <w:right w:w="108" w:type="dxa"/>
          </w:tblCellMar>
        </w:tblPrEx>
        <w:trPr>
          <w:trHeight w:val="480" w:hRule="atLeast"/>
        </w:trPr>
        <w:tc>
          <w:tcPr>
            <w:tcW w:w="851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1583AE">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一、同步课堂系统建设</w:t>
            </w:r>
          </w:p>
        </w:tc>
      </w:tr>
      <w:tr w14:paraId="01780E65">
        <w:tblPrEx>
          <w:tblCellMar>
            <w:top w:w="0" w:type="dxa"/>
            <w:left w:w="108" w:type="dxa"/>
            <w:bottom w:w="0" w:type="dxa"/>
            <w:right w:w="108" w:type="dxa"/>
          </w:tblCellMar>
        </w:tblPrEx>
        <w:trPr>
          <w:trHeight w:val="480" w:hRule="atLeast"/>
        </w:trPr>
        <w:tc>
          <w:tcPr>
            <w:tcW w:w="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525A61">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E0189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多屏互动教学系统</w:t>
            </w:r>
          </w:p>
        </w:tc>
        <w:tc>
          <w:tcPr>
            <w:tcW w:w="63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F320F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1、开放式互动工具：须采用跨平台开放式设计，支持BYOD场景，支持电脑端客户端、手机移动端、网页端、微信服务端，便于学生使用多平台终端参与课堂教学互动，实现线上/线下/混合互动教学。</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▲2、支持账号密码、微信扫码等方式登录，要求对接学校统一身份认证中心的方式进行登录。</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3、教学资源库，须支持上课时引用备课活动、课程资源、网盘资源及教师端、小组端和学生端通过局域网设备上传/下载进行资源分享，支持上传已有或现场实时的照片及视频，并在大屏中播放展示；</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4、支持实时教学反馈，支持课堂提问、弹幕互动，且支持生成高频词词云；</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5、支持微课录制，支持老师端画面及讲解声音的录制，支持一键上传分享；</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6、支持远程视音频互动，支持浏览器多方互动，支持互动授课、屏幕共享；</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7、支持照片墙管理，支持开启照片墙活动，进行对比展示；</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8、支持随机选人、抢答、弹幕等互动形式；</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9、支持截屏互动功能，支持教师端画面截取保存、分享、多题型随堂测试、分组讨论话题下发；</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10、支持课堂考勤，支持自动签到、手动签到、强制刷新、签到状态更改；</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11、支持抢答操作，支持自定义人数开启抢答，并能实时统计抢答结果；</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12、支持投票操作，支持自定义人数开启投票，并能实时统计投票结果；</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13、分组讨论：支持自由分组、随机分组、固定分组三种模式，支持物理小组和虚拟小组混合教学，满足不同研讨话题任意创建分组。</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14、支持直播授课功能，支持单画面、画中画直播模式，支持视频画面大小位置调整；</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15、移动端须支持APP响应式互动，支持自动响应、大屏广播；支持手动/自动跟屏；支持自动接收视音频资料，实时参与课堂测试、照片墙活动、投票活动；支持课中远程截屏教师电脑画面，课后支持在线完成作业/考试/课堂回顾。</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16、课堂回顾模块，用于存储课堂中的教师在课堂中的截屏图片、屏幕录制、板书内容、推送给课时文件、APP互动的数据，支持按课表查找不同时间的课堂记录及接收的资料。</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▲17、计算机浏览器互动学习：学生计算机无需安装客户端，通过浏览器快速加入课堂互动学习答题、小组讨论、同步课堂、双向通话等功能。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18、学生连麦：支持远程听课学生通过浏览器及微信端一键发起连麦请求，教师端收连麦请求，教师可选择接受或拒绝，支持多人同时连麦交流，不影响正常授课。</w:t>
            </w:r>
          </w:p>
        </w:tc>
        <w:tc>
          <w:tcPr>
            <w:tcW w:w="4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D19D1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D653A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r>
      <w:tr w14:paraId="3B314845">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E8AAE">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444014">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FB0068">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F5BE39">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04827">
            <w:pPr>
              <w:jc w:val="center"/>
              <w:rPr>
                <w:rFonts w:ascii="宋体" w:hAnsi="宋体" w:eastAsia="宋体" w:cs="宋体"/>
                <w:color w:val="000000"/>
                <w:sz w:val="20"/>
                <w:szCs w:val="20"/>
              </w:rPr>
            </w:pPr>
          </w:p>
        </w:tc>
      </w:tr>
      <w:tr w14:paraId="1ECAF09B">
        <w:tblPrEx>
          <w:tblCellMar>
            <w:top w:w="0" w:type="dxa"/>
            <w:left w:w="108" w:type="dxa"/>
            <w:bottom w:w="0" w:type="dxa"/>
            <w:right w:w="108" w:type="dxa"/>
          </w:tblCellMar>
        </w:tblPrEx>
        <w:trPr>
          <w:trHeight w:val="48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7501CF">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3028BD">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01EDD9">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3E7BC2">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0CD0E">
            <w:pPr>
              <w:jc w:val="center"/>
              <w:rPr>
                <w:rFonts w:ascii="宋体" w:hAnsi="宋体" w:eastAsia="宋体" w:cs="宋体"/>
                <w:color w:val="000000"/>
                <w:sz w:val="20"/>
                <w:szCs w:val="20"/>
              </w:rPr>
            </w:pPr>
          </w:p>
        </w:tc>
      </w:tr>
      <w:tr w14:paraId="1D925593">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97F71">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39B113">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BEAEFB">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95B234">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2F2235">
            <w:pPr>
              <w:jc w:val="center"/>
              <w:rPr>
                <w:rFonts w:ascii="宋体" w:hAnsi="宋体" w:eastAsia="宋体" w:cs="宋体"/>
                <w:color w:val="000000"/>
                <w:sz w:val="20"/>
                <w:szCs w:val="20"/>
              </w:rPr>
            </w:pPr>
          </w:p>
        </w:tc>
      </w:tr>
      <w:tr w14:paraId="49CAEE7B">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4FAE3B">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3663FB">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531244">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F34225">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2B0BD9">
            <w:pPr>
              <w:jc w:val="center"/>
              <w:rPr>
                <w:rFonts w:ascii="宋体" w:hAnsi="宋体" w:eastAsia="宋体" w:cs="宋体"/>
                <w:color w:val="000000"/>
                <w:sz w:val="20"/>
                <w:szCs w:val="20"/>
              </w:rPr>
            </w:pPr>
          </w:p>
        </w:tc>
      </w:tr>
      <w:tr w14:paraId="38AD05DE">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30C1D6">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4E60E8">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A20D26">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1F1433">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1206A1">
            <w:pPr>
              <w:jc w:val="center"/>
              <w:rPr>
                <w:rFonts w:ascii="宋体" w:hAnsi="宋体" w:eastAsia="宋体" w:cs="宋体"/>
                <w:color w:val="000000"/>
                <w:sz w:val="20"/>
                <w:szCs w:val="20"/>
              </w:rPr>
            </w:pPr>
          </w:p>
        </w:tc>
      </w:tr>
      <w:tr w14:paraId="37FA4249">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1EA0CE">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56A092">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243BB8">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68C1FA">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C6F515">
            <w:pPr>
              <w:jc w:val="center"/>
              <w:rPr>
                <w:rFonts w:ascii="宋体" w:hAnsi="宋体" w:eastAsia="宋体" w:cs="宋体"/>
                <w:color w:val="000000"/>
                <w:sz w:val="20"/>
                <w:szCs w:val="20"/>
              </w:rPr>
            </w:pPr>
          </w:p>
        </w:tc>
      </w:tr>
      <w:tr w14:paraId="3254EB44">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0D66B1">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FF5BBC">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8968AC">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867800">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3DD746">
            <w:pPr>
              <w:jc w:val="center"/>
              <w:rPr>
                <w:rFonts w:ascii="宋体" w:hAnsi="宋体" w:eastAsia="宋体" w:cs="宋体"/>
                <w:color w:val="000000"/>
                <w:sz w:val="20"/>
                <w:szCs w:val="20"/>
              </w:rPr>
            </w:pPr>
          </w:p>
        </w:tc>
      </w:tr>
      <w:tr w14:paraId="1287CDFB">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F6E73C">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6A2714">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A5B9FE">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69E6E0">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4C134">
            <w:pPr>
              <w:jc w:val="center"/>
              <w:rPr>
                <w:rFonts w:ascii="宋体" w:hAnsi="宋体" w:eastAsia="宋体" w:cs="宋体"/>
                <w:color w:val="000000"/>
                <w:sz w:val="20"/>
                <w:szCs w:val="20"/>
              </w:rPr>
            </w:pPr>
          </w:p>
        </w:tc>
      </w:tr>
      <w:tr w14:paraId="75310709">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FC3E3A">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99316F">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FEDFAA">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3B313A">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4D3AB8">
            <w:pPr>
              <w:jc w:val="center"/>
              <w:rPr>
                <w:rFonts w:ascii="宋体" w:hAnsi="宋体" w:eastAsia="宋体" w:cs="宋体"/>
                <w:color w:val="000000"/>
                <w:sz w:val="20"/>
                <w:szCs w:val="20"/>
              </w:rPr>
            </w:pPr>
          </w:p>
        </w:tc>
      </w:tr>
      <w:tr w14:paraId="0966CCB5">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B760C8">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9F983C">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59D5BB">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428E19">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FC9A42">
            <w:pPr>
              <w:jc w:val="center"/>
              <w:rPr>
                <w:rFonts w:ascii="宋体" w:hAnsi="宋体" w:eastAsia="宋体" w:cs="宋体"/>
                <w:color w:val="000000"/>
                <w:sz w:val="20"/>
                <w:szCs w:val="20"/>
              </w:rPr>
            </w:pPr>
          </w:p>
        </w:tc>
      </w:tr>
      <w:tr w14:paraId="5AEADC9F">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D7D7C0">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8D20D">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93BDBB">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3F6C45">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0B7C6E">
            <w:pPr>
              <w:jc w:val="center"/>
              <w:rPr>
                <w:rFonts w:ascii="宋体" w:hAnsi="宋体" w:eastAsia="宋体" w:cs="宋体"/>
                <w:color w:val="000000"/>
                <w:sz w:val="20"/>
                <w:szCs w:val="20"/>
              </w:rPr>
            </w:pPr>
          </w:p>
        </w:tc>
      </w:tr>
      <w:tr w14:paraId="45AAECD8">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1CC638">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17B77B">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4F7571">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FD0A4F">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6A3A5C">
            <w:pPr>
              <w:jc w:val="center"/>
              <w:rPr>
                <w:rFonts w:ascii="宋体" w:hAnsi="宋体" w:eastAsia="宋体" w:cs="宋体"/>
                <w:color w:val="000000"/>
                <w:sz w:val="20"/>
                <w:szCs w:val="20"/>
              </w:rPr>
            </w:pPr>
          </w:p>
        </w:tc>
      </w:tr>
      <w:tr w14:paraId="3F6DF26F">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0EA5C2">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D46E0">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CB5B6D">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4A3320">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94F126">
            <w:pPr>
              <w:jc w:val="center"/>
              <w:rPr>
                <w:rFonts w:ascii="宋体" w:hAnsi="宋体" w:eastAsia="宋体" w:cs="宋体"/>
                <w:color w:val="000000"/>
                <w:sz w:val="20"/>
                <w:szCs w:val="20"/>
              </w:rPr>
            </w:pPr>
          </w:p>
        </w:tc>
      </w:tr>
      <w:tr w14:paraId="3A799770">
        <w:tblPrEx>
          <w:tblCellMar>
            <w:top w:w="0" w:type="dxa"/>
            <w:left w:w="108" w:type="dxa"/>
            <w:bottom w:w="0" w:type="dxa"/>
            <w:right w:w="108" w:type="dxa"/>
          </w:tblCellMar>
        </w:tblPrEx>
        <w:trPr>
          <w:trHeight w:val="48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D26EFC">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BB58B6">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78F32B">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B0ED41">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3F2514">
            <w:pPr>
              <w:jc w:val="center"/>
              <w:rPr>
                <w:rFonts w:ascii="宋体" w:hAnsi="宋体" w:eastAsia="宋体" w:cs="宋体"/>
                <w:color w:val="000000"/>
                <w:sz w:val="20"/>
                <w:szCs w:val="20"/>
              </w:rPr>
            </w:pPr>
          </w:p>
        </w:tc>
      </w:tr>
      <w:tr w14:paraId="1C61FD32">
        <w:tblPrEx>
          <w:tblCellMar>
            <w:top w:w="0" w:type="dxa"/>
            <w:left w:w="108" w:type="dxa"/>
            <w:bottom w:w="0" w:type="dxa"/>
            <w:right w:w="108" w:type="dxa"/>
          </w:tblCellMar>
        </w:tblPrEx>
        <w:trPr>
          <w:trHeight w:val="48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128A6D">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AEE295">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E9C085">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A38B4C">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ACC6CE">
            <w:pPr>
              <w:jc w:val="center"/>
              <w:rPr>
                <w:rFonts w:ascii="宋体" w:hAnsi="宋体" w:eastAsia="宋体" w:cs="宋体"/>
                <w:color w:val="000000"/>
                <w:sz w:val="20"/>
                <w:szCs w:val="20"/>
              </w:rPr>
            </w:pPr>
          </w:p>
        </w:tc>
      </w:tr>
      <w:tr w14:paraId="0D683C19">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DBE2BB">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6A8629">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2C4E0">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7D77CC">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7B8FC">
            <w:pPr>
              <w:jc w:val="center"/>
              <w:rPr>
                <w:rFonts w:ascii="宋体" w:hAnsi="宋体" w:eastAsia="宋体" w:cs="宋体"/>
                <w:color w:val="000000"/>
                <w:sz w:val="20"/>
                <w:szCs w:val="20"/>
              </w:rPr>
            </w:pPr>
          </w:p>
        </w:tc>
      </w:tr>
      <w:tr w14:paraId="6C1EE5D6">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C3132E">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7A2E51">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6E3133">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BE063D">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6C74B">
            <w:pPr>
              <w:jc w:val="center"/>
              <w:rPr>
                <w:rFonts w:ascii="宋体" w:hAnsi="宋体" w:eastAsia="宋体" w:cs="宋体"/>
                <w:color w:val="000000"/>
                <w:sz w:val="20"/>
                <w:szCs w:val="20"/>
              </w:rPr>
            </w:pPr>
          </w:p>
        </w:tc>
      </w:tr>
      <w:tr w14:paraId="7BD28395">
        <w:tblPrEx>
          <w:tblCellMar>
            <w:top w:w="0" w:type="dxa"/>
            <w:left w:w="108" w:type="dxa"/>
            <w:bottom w:w="0" w:type="dxa"/>
            <w:right w:w="108" w:type="dxa"/>
          </w:tblCellMar>
        </w:tblPrEx>
        <w:trPr>
          <w:trHeight w:val="312" w:hRule="atLeast"/>
        </w:trPr>
        <w:tc>
          <w:tcPr>
            <w:tcW w:w="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FAAB77">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7E6A6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高清录播主机</w:t>
            </w:r>
          </w:p>
        </w:tc>
        <w:tc>
          <w:tcPr>
            <w:tcW w:w="63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89250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嵌入式一体化架构设计，单机可实现音视频采集、音视频编解码、音视频处理、视频录制、视频点播、视频直播、视频导播、远程互动、运维管理控制等功能；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2、终端视频支持H.264、H.265视频编解码标准，视频编码码率可调，支持512kbps~20Mbps，视频分辨率可调，支持640x360~3840×2160；</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3、终端音频采用高品质AAC音频编码技术，采样率支持48KHz；</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4、支持≥2路HDMI输入接口并具备音频采集能力，输入接口最大可支持4K分辨分辨率，并向下兼容1080、720等常规分辨率；支持≥2路HDMI输出接口并具备音频输出能力，输出接口最大可支持4K分辨率；</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5、支持≥2路线路立体声音频输入；支持≥1路线路立体声音频输出；支持≥2路幻象供电麦克风输入,支持音频平衡传输，支持48V幻象供电；</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6、支持≥4路RJ45接口，其中≥2个支持POE，POE需支持IEEE802.3at、EEE802.3af标准规范，供电功率基于标准规范与前端相机自适应，单路供电输出功率最大可达到30W；</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7、支持≥1路RS232接口，支持≥4个USB接口；</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▲8、终端内置互动功能，无需增加云端/本地互动服务器，终端即可实现十方远程互动；</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9、终端支持多种类型视频信号接入，支持标准网络视频信号接入、高速数字信号接入；</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10、终端具备多种开关机方式，包括上电自启动、定时启动、常规启动等方式；</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11、终端具备Reset复位键，支持硬件复位功能，可通过Reset复位键实现整机系统还原；</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12、内置≥1TB硬盘，用于录制文件本地存储数据，支持存储空间扩展；</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13、终端须采用安全电压供电，具有低功耗环保特性。</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内置软件功能：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基于B/S及C/S双管理操作界面架构，支持本地导播、远程导播，导播画面响应快，延时低；集视频实时预览，视频导播切换、云台控制，录制/直播控制，字幕、台标LOGO、OSD、片头片尾、直播监视、视频点播等多功能于一体；</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2、支持多种控制方式，可对终端设备进行录制、直播、互动、导播等控制；支持在导播界面可实时观看≥8路视频通道画面，同时支持通过点击画面进行切换；</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3、支持可选择任意画面通道进行录制，同时录制≥6路画面通道，支持生成MP4或TS格式标准视频文件；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4、支持异常视频资源修复功能；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5、支持开机录制功能、设备开启自动录制，支持定时录制功能；支持循环录制，避免造成存储不足导致无法录制的现象；</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6、所录制的视频文件既可存储在本地硬盘，也支持通过FTP上传至平台、FTP上传具备定时、实时、闲暇等上传模式，同时支持用户随时通过录播主机点播回放视频，并可使用移动磁盘或硬盘拷贝下载；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7、信号输入与录制：多信号输入，多模式同时录制。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8、导播切换：手动自动切换，可自定义策略。</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9、教室端采集的视音频画面须无缝接入现有电子督学系统，实现平台统一管理、人员及排课数据实时同步。</w:t>
            </w:r>
          </w:p>
        </w:tc>
        <w:tc>
          <w:tcPr>
            <w:tcW w:w="4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C580C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99654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r>
      <w:tr w14:paraId="4ACB7C02">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EEE2A9">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E71216">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C4B6B6">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7E59B">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766145">
            <w:pPr>
              <w:jc w:val="center"/>
              <w:rPr>
                <w:rFonts w:ascii="宋体" w:hAnsi="宋体" w:eastAsia="宋体" w:cs="宋体"/>
                <w:color w:val="000000"/>
                <w:sz w:val="20"/>
                <w:szCs w:val="20"/>
              </w:rPr>
            </w:pPr>
          </w:p>
        </w:tc>
      </w:tr>
      <w:tr w14:paraId="480CFA95">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08A325">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8D66DB">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8666F4">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AD437F">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E39E0F">
            <w:pPr>
              <w:jc w:val="center"/>
              <w:rPr>
                <w:rFonts w:ascii="宋体" w:hAnsi="宋体" w:eastAsia="宋体" w:cs="宋体"/>
                <w:color w:val="000000"/>
                <w:sz w:val="20"/>
                <w:szCs w:val="20"/>
              </w:rPr>
            </w:pPr>
          </w:p>
        </w:tc>
      </w:tr>
      <w:tr w14:paraId="3F7A287C">
        <w:tblPrEx>
          <w:tblCellMar>
            <w:top w:w="0" w:type="dxa"/>
            <w:left w:w="108" w:type="dxa"/>
            <w:bottom w:w="0" w:type="dxa"/>
            <w:right w:w="108" w:type="dxa"/>
          </w:tblCellMar>
        </w:tblPrEx>
        <w:trPr>
          <w:trHeight w:val="48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835D3">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40A40D">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303B9A">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E060EA">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26C9B">
            <w:pPr>
              <w:jc w:val="center"/>
              <w:rPr>
                <w:rFonts w:ascii="宋体" w:hAnsi="宋体" w:eastAsia="宋体" w:cs="宋体"/>
                <w:color w:val="000000"/>
                <w:sz w:val="20"/>
                <w:szCs w:val="20"/>
              </w:rPr>
            </w:pPr>
          </w:p>
        </w:tc>
      </w:tr>
      <w:tr w14:paraId="0F457B82">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6D8211">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2E91FB">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0E661">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2A7704">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753618">
            <w:pPr>
              <w:jc w:val="center"/>
              <w:rPr>
                <w:rFonts w:ascii="宋体" w:hAnsi="宋体" w:eastAsia="宋体" w:cs="宋体"/>
                <w:color w:val="000000"/>
                <w:sz w:val="20"/>
                <w:szCs w:val="20"/>
              </w:rPr>
            </w:pPr>
          </w:p>
        </w:tc>
      </w:tr>
      <w:tr w14:paraId="5DD0D827">
        <w:tblPrEx>
          <w:tblCellMar>
            <w:top w:w="0" w:type="dxa"/>
            <w:left w:w="108" w:type="dxa"/>
            <w:bottom w:w="0" w:type="dxa"/>
            <w:right w:w="108" w:type="dxa"/>
          </w:tblCellMar>
        </w:tblPrEx>
        <w:trPr>
          <w:trHeight w:val="48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9D21B">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E64AE">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A899A6">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2BD02B">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7B536A">
            <w:pPr>
              <w:jc w:val="center"/>
              <w:rPr>
                <w:rFonts w:ascii="宋体" w:hAnsi="宋体" w:eastAsia="宋体" w:cs="宋体"/>
                <w:color w:val="000000"/>
                <w:sz w:val="20"/>
                <w:szCs w:val="20"/>
              </w:rPr>
            </w:pPr>
          </w:p>
        </w:tc>
      </w:tr>
      <w:tr w14:paraId="7F81AB9F">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B31842">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71CDBD">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87B545">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272A33">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304F48">
            <w:pPr>
              <w:jc w:val="center"/>
              <w:rPr>
                <w:rFonts w:ascii="宋体" w:hAnsi="宋体" w:eastAsia="宋体" w:cs="宋体"/>
                <w:color w:val="000000"/>
                <w:sz w:val="20"/>
                <w:szCs w:val="20"/>
              </w:rPr>
            </w:pPr>
          </w:p>
        </w:tc>
      </w:tr>
      <w:tr w14:paraId="10CEFE37">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C321F4">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A0D604">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947FA2">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E795FE">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BE7E0C">
            <w:pPr>
              <w:jc w:val="center"/>
              <w:rPr>
                <w:rFonts w:ascii="宋体" w:hAnsi="宋体" w:eastAsia="宋体" w:cs="宋体"/>
                <w:color w:val="000000"/>
                <w:sz w:val="20"/>
                <w:szCs w:val="20"/>
              </w:rPr>
            </w:pPr>
          </w:p>
        </w:tc>
      </w:tr>
      <w:tr w14:paraId="39A03F3A">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20555F">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755CD2">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3E3E6F">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1F00E6">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C62EE">
            <w:pPr>
              <w:jc w:val="center"/>
              <w:rPr>
                <w:rFonts w:ascii="宋体" w:hAnsi="宋体" w:eastAsia="宋体" w:cs="宋体"/>
                <w:color w:val="000000"/>
                <w:sz w:val="20"/>
                <w:szCs w:val="20"/>
              </w:rPr>
            </w:pPr>
          </w:p>
        </w:tc>
      </w:tr>
      <w:tr w14:paraId="6765A2E4">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85DFC9">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906DFB">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06BFA">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5055ED">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51E8E9">
            <w:pPr>
              <w:jc w:val="center"/>
              <w:rPr>
                <w:rFonts w:ascii="宋体" w:hAnsi="宋体" w:eastAsia="宋体" w:cs="宋体"/>
                <w:color w:val="000000"/>
                <w:sz w:val="20"/>
                <w:szCs w:val="20"/>
              </w:rPr>
            </w:pPr>
          </w:p>
        </w:tc>
      </w:tr>
      <w:tr w14:paraId="3246A6DB">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340E02">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3D6140">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8EE65E">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0D5BD8">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F4638C">
            <w:pPr>
              <w:jc w:val="center"/>
              <w:rPr>
                <w:rFonts w:ascii="宋体" w:hAnsi="宋体" w:eastAsia="宋体" w:cs="宋体"/>
                <w:color w:val="000000"/>
                <w:sz w:val="20"/>
                <w:szCs w:val="20"/>
              </w:rPr>
            </w:pPr>
          </w:p>
        </w:tc>
      </w:tr>
      <w:tr w14:paraId="7D19642B">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86A141">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5D93C6">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D03AAA">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37E49A">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18D2EC">
            <w:pPr>
              <w:jc w:val="center"/>
              <w:rPr>
                <w:rFonts w:ascii="宋体" w:hAnsi="宋体" w:eastAsia="宋体" w:cs="宋体"/>
                <w:color w:val="000000"/>
                <w:sz w:val="20"/>
                <w:szCs w:val="20"/>
              </w:rPr>
            </w:pPr>
          </w:p>
        </w:tc>
      </w:tr>
      <w:tr w14:paraId="600AD81B">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969A43">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940CDB">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264F5F">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D7EFFF">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2E42AC">
            <w:pPr>
              <w:jc w:val="center"/>
              <w:rPr>
                <w:rFonts w:ascii="宋体" w:hAnsi="宋体" w:eastAsia="宋体" w:cs="宋体"/>
                <w:color w:val="000000"/>
                <w:sz w:val="20"/>
                <w:szCs w:val="20"/>
              </w:rPr>
            </w:pPr>
          </w:p>
        </w:tc>
      </w:tr>
      <w:tr w14:paraId="4D5AE21F">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A3E64">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E90E7F">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E92D57">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8418F7">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A8B16A">
            <w:pPr>
              <w:jc w:val="center"/>
              <w:rPr>
                <w:rFonts w:ascii="宋体" w:hAnsi="宋体" w:eastAsia="宋体" w:cs="宋体"/>
                <w:color w:val="000000"/>
                <w:sz w:val="20"/>
                <w:szCs w:val="20"/>
              </w:rPr>
            </w:pPr>
          </w:p>
        </w:tc>
      </w:tr>
      <w:tr w14:paraId="080E9FBD">
        <w:tblPrEx>
          <w:tblCellMar>
            <w:top w:w="0" w:type="dxa"/>
            <w:left w:w="108" w:type="dxa"/>
            <w:bottom w:w="0" w:type="dxa"/>
            <w:right w:w="108" w:type="dxa"/>
          </w:tblCellMar>
        </w:tblPrEx>
        <w:trPr>
          <w:trHeight w:val="48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EC6481">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A51001">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FF0D67">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000EC1">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0E4197">
            <w:pPr>
              <w:jc w:val="center"/>
              <w:rPr>
                <w:rFonts w:ascii="宋体" w:hAnsi="宋体" w:eastAsia="宋体" w:cs="宋体"/>
                <w:color w:val="000000"/>
                <w:sz w:val="20"/>
                <w:szCs w:val="20"/>
              </w:rPr>
            </w:pPr>
          </w:p>
        </w:tc>
      </w:tr>
      <w:tr w14:paraId="5BF20FA1">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81062">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A75E6C">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D4B49">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7DE12">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54547B">
            <w:pPr>
              <w:jc w:val="center"/>
              <w:rPr>
                <w:rFonts w:ascii="宋体" w:hAnsi="宋体" w:eastAsia="宋体" w:cs="宋体"/>
                <w:color w:val="000000"/>
                <w:sz w:val="20"/>
                <w:szCs w:val="20"/>
              </w:rPr>
            </w:pPr>
          </w:p>
        </w:tc>
      </w:tr>
      <w:tr w14:paraId="1301F9C5">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AA869">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BBA0B8">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0705F8">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17A7D8">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171D15">
            <w:pPr>
              <w:jc w:val="center"/>
              <w:rPr>
                <w:rFonts w:ascii="宋体" w:hAnsi="宋体" w:eastAsia="宋体" w:cs="宋体"/>
                <w:color w:val="000000"/>
                <w:sz w:val="20"/>
                <w:szCs w:val="20"/>
              </w:rPr>
            </w:pPr>
          </w:p>
        </w:tc>
      </w:tr>
      <w:tr w14:paraId="68DFAA30">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991495">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D7FD1F">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5549A">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8C35AC">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BE808A">
            <w:pPr>
              <w:jc w:val="center"/>
              <w:rPr>
                <w:rFonts w:ascii="宋体" w:hAnsi="宋体" w:eastAsia="宋体" w:cs="宋体"/>
                <w:color w:val="000000"/>
                <w:sz w:val="20"/>
                <w:szCs w:val="20"/>
              </w:rPr>
            </w:pPr>
          </w:p>
        </w:tc>
      </w:tr>
      <w:tr w14:paraId="18394A8E">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80CEF3">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6AEFB1">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46F8EB">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DC06F2">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56AA60">
            <w:pPr>
              <w:jc w:val="center"/>
              <w:rPr>
                <w:rFonts w:ascii="宋体" w:hAnsi="宋体" w:eastAsia="宋体" w:cs="宋体"/>
                <w:color w:val="000000"/>
                <w:sz w:val="20"/>
                <w:szCs w:val="20"/>
              </w:rPr>
            </w:pPr>
          </w:p>
        </w:tc>
      </w:tr>
      <w:tr w14:paraId="2EF908AA">
        <w:tblPrEx>
          <w:tblCellMar>
            <w:top w:w="0" w:type="dxa"/>
            <w:left w:w="108" w:type="dxa"/>
            <w:bottom w:w="0" w:type="dxa"/>
            <w:right w:w="108" w:type="dxa"/>
          </w:tblCellMar>
        </w:tblPrEx>
        <w:trPr>
          <w:trHeight w:val="48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0491BA">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27852F">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EC4EFA">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4D39B0">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43719C">
            <w:pPr>
              <w:jc w:val="center"/>
              <w:rPr>
                <w:rFonts w:ascii="宋体" w:hAnsi="宋体" w:eastAsia="宋体" w:cs="宋体"/>
                <w:color w:val="000000"/>
                <w:sz w:val="20"/>
                <w:szCs w:val="20"/>
              </w:rPr>
            </w:pPr>
          </w:p>
        </w:tc>
      </w:tr>
      <w:tr w14:paraId="2E6F5E5C">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5F8B43">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9C7383">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31EE59">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E500F9">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45D294">
            <w:pPr>
              <w:jc w:val="center"/>
              <w:rPr>
                <w:rFonts w:ascii="宋体" w:hAnsi="宋体" w:eastAsia="宋体" w:cs="宋体"/>
                <w:color w:val="000000"/>
                <w:sz w:val="20"/>
                <w:szCs w:val="20"/>
              </w:rPr>
            </w:pPr>
          </w:p>
        </w:tc>
      </w:tr>
      <w:tr w14:paraId="5BAA0055">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686AF9">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89FA5F">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F07F07">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B5F470">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DE91CA">
            <w:pPr>
              <w:jc w:val="center"/>
              <w:rPr>
                <w:rFonts w:ascii="宋体" w:hAnsi="宋体" w:eastAsia="宋体" w:cs="宋体"/>
                <w:color w:val="000000"/>
                <w:sz w:val="20"/>
                <w:szCs w:val="20"/>
              </w:rPr>
            </w:pPr>
          </w:p>
        </w:tc>
      </w:tr>
      <w:tr w14:paraId="057DBD9D">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478B3A">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6ECC03">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C9957E">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78CAEC">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AD370E">
            <w:pPr>
              <w:jc w:val="center"/>
              <w:rPr>
                <w:rFonts w:ascii="宋体" w:hAnsi="宋体" w:eastAsia="宋体" w:cs="宋体"/>
                <w:color w:val="000000"/>
                <w:sz w:val="20"/>
                <w:szCs w:val="20"/>
              </w:rPr>
            </w:pPr>
          </w:p>
        </w:tc>
      </w:tr>
      <w:tr w14:paraId="36E97BE5">
        <w:tblPrEx>
          <w:tblCellMar>
            <w:top w:w="0" w:type="dxa"/>
            <w:left w:w="108" w:type="dxa"/>
            <w:bottom w:w="0" w:type="dxa"/>
            <w:right w:w="108" w:type="dxa"/>
          </w:tblCellMar>
        </w:tblPrEx>
        <w:trPr>
          <w:trHeight w:val="312" w:hRule="atLeast"/>
        </w:trPr>
        <w:tc>
          <w:tcPr>
            <w:tcW w:w="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1506FC">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3</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AB520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教师摄像机</w:t>
            </w:r>
          </w:p>
        </w:tc>
        <w:tc>
          <w:tcPr>
            <w:tcW w:w="63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18C0C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1、支持超高清分辨率图像，最大可提供1080P@60fps图像编码输出，同时向下兼容720p等分辨率；</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2、传感器尺寸≥1/2.8英寸,有效像素≥210万；</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3、光学变焦≥20倍，数字变焦≥8倍；</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4、内置领先图像识别与跟踪算法，无其他辅助的情况下，即可实现平滑自然的云台跟踪效果；支持多种跟踪模式（跟随模式、动静模式）；</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5、支持区域锁定跟踪、老师身高自适应功能；支持讲台区域外、下讲台跟踪，能够识别老师带口罩、转身等跟踪，支持8个屏蔽区域设置；</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6、内置深度学习算法，能够识别板书动作及跟踪拍摄功能；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7、智能曝光，灯光变化、窗帘开关、投影大屏内容对教师跟踪无影响；</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8、摄像机内置导播策略，可实现老师视频和学生视频自动切换；</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9、支持外部发码导播功能，可与主流录播主机进行对接发码；</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10、单台摄像机支持全景视频和特写视频同时输出，至少支持4路网络视频流输出，支持自动导切视频输出，全景画面和特写画面分辨率同时支持1920*1080@60fps；</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11、支持3G-SDI、HDMI、USB3.0、网络高清视频输出；</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12、支持TF本地存储（TF非标配）；</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13、支持音频LINEIN和LINEOUT、RS232IN、RS232OUT接口；</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14、具备畸变矫正功能;，支持自动平衡方式；</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15、支持H.265/H.264/MJEPG三种视频编码标准，音频AAC编码标准；支持RTSP、RTMP、Onvif、组播等网络协议；</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16、支持GB28181协议，支持音频G.711和AAC编码；</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17、支持WDR，可以应对不同光照环境;支持图像2D和3D降噪；</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18、支持PoE供电。</w:t>
            </w:r>
          </w:p>
        </w:tc>
        <w:tc>
          <w:tcPr>
            <w:tcW w:w="4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A8A68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0C33F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r>
      <w:tr w14:paraId="2772EE34">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D0D160">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3BE50E">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0ACE12">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BE9987">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D7D3A">
            <w:pPr>
              <w:jc w:val="center"/>
              <w:rPr>
                <w:rFonts w:ascii="宋体" w:hAnsi="宋体" w:eastAsia="宋体" w:cs="宋体"/>
                <w:color w:val="000000"/>
                <w:sz w:val="20"/>
                <w:szCs w:val="20"/>
              </w:rPr>
            </w:pPr>
          </w:p>
        </w:tc>
      </w:tr>
      <w:tr w14:paraId="390C9E91">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336F0C">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F1B50">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93B8BA">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321CB6">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C2851">
            <w:pPr>
              <w:jc w:val="center"/>
              <w:rPr>
                <w:rFonts w:ascii="宋体" w:hAnsi="宋体" w:eastAsia="宋体" w:cs="宋体"/>
                <w:color w:val="000000"/>
                <w:sz w:val="20"/>
                <w:szCs w:val="20"/>
              </w:rPr>
            </w:pPr>
          </w:p>
        </w:tc>
      </w:tr>
      <w:tr w14:paraId="0B95B228">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1E8C84">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95AFC5">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068589">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43C00">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2B026">
            <w:pPr>
              <w:jc w:val="center"/>
              <w:rPr>
                <w:rFonts w:ascii="宋体" w:hAnsi="宋体" w:eastAsia="宋体" w:cs="宋体"/>
                <w:color w:val="000000"/>
                <w:sz w:val="20"/>
                <w:szCs w:val="20"/>
              </w:rPr>
            </w:pPr>
          </w:p>
        </w:tc>
      </w:tr>
      <w:tr w14:paraId="30C1280E">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CA5240">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318F80">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B62BDE">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F47640">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CD8AFD">
            <w:pPr>
              <w:jc w:val="center"/>
              <w:rPr>
                <w:rFonts w:ascii="宋体" w:hAnsi="宋体" w:eastAsia="宋体" w:cs="宋体"/>
                <w:color w:val="000000"/>
                <w:sz w:val="20"/>
                <w:szCs w:val="20"/>
              </w:rPr>
            </w:pPr>
          </w:p>
        </w:tc>
      </w:tr>
      <w:tr w14:paraId="0AA5113A">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1F56DA">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7AE33">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32AACD">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0E420B">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9B7057">
            <w:pPr>
              <w:jc w:val="center"/>
              <w:rPr>
                <w:rFonts w:ascii="宋体" w:hAnsi="宋体" w:eastAsia="宋体" w:cs="宋体"/>
                <w:color w:val="000000"/>
                <w:sz w:val="20"/>
                <w:szCs w:val="20"/>
              </w:rPr>
            </w:pPr>
          </w:p>
        </w:tc>
      </w:tr>
      <w:tr w14:paraId="3208995F">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53350A">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E79E89">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C60740">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299787">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A27A45">
            <w:pPr>
              <w:jc w:val="center"/>
              <w:rPr>
                <w:rFonts w:ascii="宋体" w:hAnsi="宋体" w:eastAsia="宋体" w:cs="宋体"/>
                <w:color w:val="000000"/>
                <w:sz w:val="20"/>
                <w:szCs w:val="20"/>
              </w:rPr>
            </w:pPr>
          </w:p>
        </w:tc>
      </w:tr>
      <w:tr w14:paraId="083598BB">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A57848">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102990">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1E6FDD">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F9A38D">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879E4E">
            <w:pPr>
              <w:jc w:val="center"/>
              <w:rPr>
                <w:rFonts w:ascii="宋体" w:hAnsi="宋体" w:eastAsia="宋体" w:cs="宋体"/>
                <w:color w:val="000000"/>
                <w:sz w:val="20"/>
                <w:szCs w:val="20"/>
              </w:rPr>
            </w:pPr>
          </w:p>
        </w:tc>
      </w:tr>
      <w:tr w14:paraId="1544BF1C">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2EECA7">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243E26">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3AFA3A">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CDA441">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B855FC">
            <w:pPr>
              <w:jc w:val="center"/>
              <w:rPr>
                <w:rFonts w:ascii="宋体" w:hAnsi="宋体" w:eastAsia="宋体" w:cs="宋体"/>
                <w:color w:val="000000"/>
                <w:sz w:val="20"/>
                <w:szCs w:val="20"/>
              </w:rPr>
            </w:pPr>
          </w:p>
        </w:tc>
      </w:tr>
      <w:tr w14:paraId="420EE9DD">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4E676F">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8B5726">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A9BB02">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27144B">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10E5C3">
            <w:pPr>
              <w:jc w:val="center"/>
              <w:rPr>
                <w:rFonts w:ascii="宋体" w:hAnsi="宋体" w:eastAsia="宋体" w:cs="宋体"/>
                <w:color w:val="000000"/>
                <w:sz w:val="20"/>
                <w:szCs w:val="20"/>
              </w:rPr>
            </w:pPr>
          </w:p>
        </w:tc>
      </w:tr>
      <w:tr w14:paraId="76E62719">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24F2B7">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397A6D">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5C7D8B">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D710D0">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8687CB">
            <w:pPr>
              <w:jc w:val="center"/>
              <w:rPr>
                <w:rFonts w:ascii="宋体" w:hAnsi="宋体" w:eastAsia="宋体" w:cs="宋体"/>
                <w:color w:val="000000"/>
                <w:sz w:val="20"/>
                <w:szCs w:val="20"/>
              </w:rPr>
            </w:pPr>
          </w:p>
        </w:tc>
      </w:tr>
      <w:tr w14:paraId="35FC4DD7">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025E1D">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D944FD">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658BC1">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B1A7DB">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AAF49F">
            <w:pPr>
              <w:jc w:val="center"/>
              <w:rPr>
                <w:rFonts w:ascii="宋体" w:hAnsi="宋体" w:eastAsia="宋体" w:cs="宋体"/>
                <w:color w:val="000000"/>
                <w:sz w:val="20"/>
                <w:szCs w:val="20"/>
              </w:rPr>
            </w:pPr>
          </w:p>
        </w:tc>
      </w:tr>
      <w:tr w14:paraId="4B5DBFCB">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59438">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45436D">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4A1CDA">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CA149C">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03278E">
            <w:pPr>
              <w:jc w:val="center"/>
              <w:rPr>
                <w:rFonts w:ascii="宋体" w:hAnsi="宋体" w:eastAsia="宋体" w:cs="宋体"/>
                <w:color w:val="000000"/>
                <w:sz w:val="20"/>
                <w:szCs w:val="20"/>
              </w:rPr>
            </w:pPr>
          </w:p>
        </w:tc>
      </w:tr>
      <w:tr w14:paraId="6D8FE4E8">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D7ED1E">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DA8EAF">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CD422C">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38A48">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70D54F">
            <w:pPr>
              <w:jc w:val="center"/>
              <w:rPr>
                <w:rFonts w:ascii="宋体" w:hAnsi="宋体" w:eastAsia="宋体" w:cs="宋体"/>
                <w:color w:val="000000"/>
                <w:sz w:val="20"/>
                <w:szCs w:val="20"/>
              </w:rPr>
            </w:pPr>
          </w:p>
        </w:tc>
      </w:tr>
      <w:tr w14:paraId="51BADEBF">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E9D07">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F03A89">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AB8E49">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EA4B90">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D3C762">
            <w:pPr>
              <w:jc w:val="center"/>
              <w:rPr>
                <w:rFonts w:ascii="宋体" w:hAnsi="宋体" w:eastAsia="宋体" w:cs="宋体"/>
                <w:color w:val="000000"/>
                <w:sz w:val="20"/>
                <w:szCs w:val="20"/>
              </w:rPr>
            </w:pPr>
          </w:p>
        </w:tc>
      </w:tr>
      <w:tr w14:paraId="65CB342B">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AEA8FA">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846906">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64D8CA">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CF622E">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62F9C0">
            <w:pPr>
              <w:jc w:val="center"/>
              <w:rPr>
                <w:rFonts w:ascii="宋体" w:hAnsi="宋体" w:eastAsia="宋体" w:cs="宋体"/>
                <w:color w:val="000000"/>
                <w:sz w:val="20"/>
                <w:szCs w:val="20"/>
              </w:rPr>
            </w:pPr>
          </w:p>
        </w:tc>
      </w:tr>
      <w:tr w14:paraId="42BC27A6">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0C8447">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440B0E">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76FCD4">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BEBCC8">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C39EB">
            <w:pPr>
              <w:jc w:val="center"/>
              <w:rPr>
                <w:rFonts w:ascii="宋体" w:hAnsi="宋体" w:eastAsia="宋体" w:cs="宋体"/>
                <w:color w:val="000000"/>
                <w:sz w:val="20"/>
                <w:szCs w:val="20"/>
              </w:rPr>
            </w:pPr>
          </w:p>
        </w:tc>
      </w:tr>
      <w:tr w14:paraId="3A179244">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E4A07C">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E9B3A3">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A90BBA">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00DE78">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12C0B2">
            <w:pPr>
              <w:jc w:val="center"/>
              <w:rPr>
                <w:rFonts w:ascii="宋体" w:hAnsi="宋体" w:eastAsia="宋体" w:cs="宋体"/>
                <w:color w:val="000000"/>
                <w:sz w:val="20"/>
                <w:szCs w:val="20"/>
              </w:rPr>
            </w:pPr>
          </w:p>
        </w:tc>
      </w:tr>
      <w:tr w14:paraId="194876F0">
        <w:tblPrEx>
          <w:tblCellMar>
            <w:top w:w="0" w:type="dxa"/>
            <w:left w:w="108" w:type="dxa"/>
            <w:bottom w:w="0" w:type="dxa"/>
            <w:right w:w="108" w:type="dxa"/>
          </w:tblCellMar>
        </w:tblPrEx>
        <w:trPr>
          <w:trHeight w:val="312" w:hRule="atLeast"/>
        </w:trPr>
        <w:tc>
          <w:tcPr>
            <w:tcW w:w="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CD2F72">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4</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DDCA1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学生摄像机</w:t>
            </w:r>
          </w:p>
        </w:tc>
        <w:tc>
          <w:tcPr>
            <w:tcW w:w="63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5E126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1、支持超高清分辨率图像，最大可提供1080P@60fps图像编码输出，同时向下兼容720p等分辨率；</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2、传感器尺寸≥1/2.8英寸,有效像素≥210万；</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3、光学变焦≥20倍，数字变焦≥8倍；</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4、内置领先图像识别与跟踪算法，无其他辅助的情况下，能够自动识别起立回答问题的学生，并给与特写拍摄；支持多种跟踪模式（单人起立跟踪、多目标起立跟踪）；</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5、内置深度学习算法，能够识别学生带口罩、转身、低头、举手等动作，减少误判；</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6、智能曝光，灯光变化、窗帘开关、投影大屏内容对学生跟踪无影响；</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7、摄像机内置导播策略，可实现学生特写视频和学生全景视频自动切换；</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8、支持外部发码导播功能，可与主流录播主机进行对接发码；</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9、单台摄像机支持全景视频和特写视频同时输出，至少支持4路网络视频流输出，支持自动导切视频输出，全景画面和特写画面分辨率同时支持1920*1080@60fps；</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10、支持3G-SDI、HDMI、USB3.0、网络高清视频输出；</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11、支持TF本地存储（TF非标配）；</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12、支持音频LINEIN和LINEOUT、RS232IN、RS232OUT接口；</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13、具备畸变矫正功能;，支持自动平衡方式；</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14、支持H.265/H.264/MJEPG三种视频编码标准，音频AAC编码标准；支持RTSP、RTMP、Onvif、组播等网络协议；</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15、支持GB28181协议，支持音频G.711和AAC编码；</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16、支持WDR，可以应对不同光照环境;支持图像2D和3D降噪；</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17、支持PoE供电。</w:t>
            </w:r>
          </w:p>
        </w:tc>
        <w:tc>
          <w:tcPr>
            <w:tcW w:w="4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64AC4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BF393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r>
      <w:tr w14:paraId="7F00A0A6">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B167AE">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D3839">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6AF437">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0537F5">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797E1B">
            <w:pPr>
              <w:jc w:val="center"/>
              <w:rPr>
                <w:rFonts w:ascii="宋体" w:hAnsi="宋体" w:eastAsia="宋体" w:cs="宋体"/>
                <w:color w:val="000000"/>
                <w:sz w:val="20"/>
                <w:szCs w:val="20"/>
              </w:rPr>
            </w:pPr>
          </w:p>
        </w:tc>
      </w:tr>
      <w:tr w14:paraId="7644390F">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EF1CE8">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9E367B">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1C79C3">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418D54">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B7F739">
            <w:pPr>
              <w:jc w:val="center"/>
              <w:rPr>
                <w:rFonts w:ascii="宋体" w:hAnsi="宋体" w:eastAsia="宋体" w:cs="宋体"/>
                <w:color w:val="000000"/>
                <w:sz w:val="20"/>
                <w:szCs w:val="20"/>
              </w:rPr>
            </w:pPr>
          </w:p>
        </w:tc>
      </w:tr>
      <w:tr w14:paraId="1B89512E">
        <w:tblPrEx>
          <w:tblCellMar>
            <w:top w:w="0" w:type="dxa"/>
            <w:left w:w="108" w:type="dxa"/>
            <w:bottom w:w="0" w:type="dxa"/>
            <w:right w:w="108" w:type="dxa"/>
          </w:tblCellMar>
        </w:tblPrEx>
        <w:trPr>
          <w:trHeight w:val="48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24D8D">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3A253">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E106A2">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A6E8AF">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0A9201">
            <w:pPr>
              <w:jc w:val="center"/>
              <w:rPr>
                <w:rFonts w:ascii="宋体" w:hAnsi="宋体" w:eastAsia="宋体" w:cs="宋体"/>
                <w:color w:val="000000"/>
                <w:sz w:val="20"/>
                <w:szCs w:val="20"/>
              </w:rPr>
            </w:pPr>
          </w:p>
        </w:tc>
      </w:tr>
      <w:tr w14:paraId="56827458">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AD3517">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E3DBE7">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AFE596">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E21FE">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23E19">
            <w:pPr>
              <w:jc w:val="center"/>
              <w:rPr>
                <w:rFonts w:ascii="宋体" w:hAnsi="宋体" w:eastAsia="宋体" w:cs="宋体"/>
                <w:color w:val="000000"/>
                <w:sz w:val="20"/>
                <w:szCs w:val="20"/>
              </w:rPr>
            </w:pPr>
          </w:p>
        </w:tc>
      </w:tr>
      <w:tr w14:paraId="690E09D8">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C95B24">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E905C9">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F85750">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4A990E">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0C3519">
            <w:pPr>
              <w:jc w:val="center"/>
              <w:rPr>
                <w:rFonts w:ascii="宋体" w:hAnsi="宋体" w:eastAsia="宋体" w:cs="宋体"/>
                <w:color w:val="000000"/>
                <w:sz w:val="20"/>
                <w:szCs w:val="20"/>
              </w:rPr>
            </w:pPr>
          </w:p>
        </w:tc>
      </w:tr>
      <w:tr w14:paraId="62EDAE09">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CFCBD3">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829EC">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B02E77">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78E5D">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FD0603">
            <w:pPr>
              <w:jc w:val="center"/>
              <w:rPr>
                <w:rFonts w:ascii="宋体" w:hAnsi="宋体" w:eastAsia="宋体" w:cs="宋体"/>
                <w:color w:val="000000"/>
                <w:sz w:val="20"/>
                <w:szCs w:val="20"/>
              </w:rPr>
            </w:pPr>
          </w:p>
        </w:tc>
      </w:tr>
      <w:tr w14:paraId="019A4E37">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43028F">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4D5BE3">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FD3536">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FF3BDC">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5CADEF">
            <w:pPr>
              <w:jc w:val="center"/>
              <w:rPr>
                <w:rFonts w:ascii="宋体" w:hAnsi="宋体" w:eastAsia="宋体" w:cs="宋体"/>
                <w:color w:val="000000"/>
                <w:sz w:val="20"/>
                <w:szCs w:val="20"/>
              </w:rPr>
            </w:pPr>
          </w:p>
        </w:tc>
      </w:tr>
      <w:tr w14:paraId="51D043B3">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C0018C">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6A31B">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9F6C4D">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6A53EF">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390B4F">
            <w:pPr>
              <w:jc w:val="center"/>
              <w:rPr>
                <w:rFonts w:ascii="宋体" w:hAnsi="宋体" w:eastAsia="宋体" w:cs="宋体"/>
                <w:color w:val="000000"/>
                <w:sz w:val="20"/>
                <w:szCs w:val="20"/>
              </w:rPr>
            </w:pPr>
          </w:p>
        </w:tc>
      </w:tr>
      <w:tr w14:paraId="014DA59A">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795F3F">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1F0F9E">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600C27">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9FAE9D">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45FE00">
            <w:pPr>
              <w:jc w:val="center"/>
              <w:rPr>
                <w:rFonts w:ascii="宋体" w:hAnsi="宋体" w:eastAsia="宋体" w:cs="宋体"/>
                <w:color w:val="000000"/>
                <w:sz w:val="20"/>
                <w:szCs w:val="20"/>
              </w:rPr>
            </w:pPr>
          </w:p>
        </w:tc>
      </w:tr>
      <w:tr w14:paraId="3F8062A4">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8B0A8F">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F484B2">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F785D6">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9307E4">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C3A64B">
            <w:pPr>
              <w:jc w:val="center"/>
              <w:rPr>
                <w:rFonts w:ascii="宋体" w:hAnsi="宋体" w:eastAsia="宋体" w:cs="宋体"/>
                <w:color w:val="000000"/>
                <w:sz w:val="20"/>
                <w:szCs w:val="20"/>
              </w:rPr>
            </w:pPr>
          </w:p>
        </w:tc>
      </w:tr>
      <w:tr w14:paraId="51CD351F">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CAFB40">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C854F">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F48CB4">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4A5EA1">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70DF1F">
            <w:pPr>
              <w:jc w:val="center"/>
              <w:rPr>
                <w:rFonts w:ascii="宋体" w:hAnsi="宋体" w:eastAsia="宋体" w:cs="宋体"/>
                <w:color w:val="000000"/>
                <w:sz w:val="20"/>
                <w:szCs w:val="20"/>
              </w:rPr>
            </w:pPr>
          </w:p>
        </w:tc>
      </w:tr>
      <w:tr w14:paraId="722658A8">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C10116">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13964F">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4D757F">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915A90">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5ACABF">
            <w:pPr>
              <w:jc w:val="center"/>
              <w:rPr>
                <w:rFonts w:ascii="宋体" w:hAnsi="宋体" w:eastAsia="宋体" w:cs="宋体"/>
                <w:color w:val="000000"/>
                <w:sz w:val="20"/>
                <w:szCs w:val="20"/>
              </w:rPr>
            </w:pPr>
          </w:p>
        </w:tc>
      </w:tr>
      <w:tr w14:paraId="6B4094E8">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7D4281">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01768">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65D1C8">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4598DA">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C35DC">
            <w:pPr>
              <w:jc w:val="center"/>
              <w:rPr>
                <w:rFonts w:ascii="宋体" w:hAnsi="宋体" w:eastAsia="宋体" w:cs="宋体"/>
                <w:color w:val="000000"/>
                <w:sz w:val="20"/>
                <w:szCs w:val="20"/>
              </w:rPr>
            </w:pPr>
          </w:p>
        </w:tc>
      </w:tr>
      <w:tr w14:paraId="0770A561">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163C17">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24CD57">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D11515">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FE99EF">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1CE66D">
            <w:pPr>
              <w:jc w:val="center"/>
              <w:rPr>
                <w:rFonts w:ascii="宋体" w:hAnsi="宋体" w:eastAsia="宋体" w:cs="宋体"/>
                <w:color w:val="000000"/>
                <w:sz w:val="20"/>
                <w:szCs w:val="20"/>
              </w:rPr>
            </w:pPr>
          </w:p>
        </w:tc>
      </w:tr>
      <w:tr w14:paraId="2F5C66F5">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4BA670">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80EF48">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C5C39A">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D3A535">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122592">
            <w:pPr>
              <w:jc w:val="center"/>
              <w:rPr>
                <w:rFonts w:ascii="宋体" w:hAnsi="宋体" w:eastAsia="宋体" w:cs="宋体"/>
                <w:color w:val="000000"/>
                <w:sz w:val="20"/>
                <w:szCs w:val="20"/>
              </w:rPr>
            </w:pPr>
          </w:p>
        </w:tc>
      </w:tr>
      <w:tr w14:paraId="3A3785D0">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E7E762">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F2DEF">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7BC1CD">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EC9F05">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7E413C">
            <w:pPr>
              <w:jc w:val="center"/>
              <w:rPr>
                <w:rFonts w:ascii="宋体" w:hAnsi="宋体" w:eastAsia="宋体" w:cs="宋体"/>
                <w:color w:val="000000"/>
                <w:sz w:val="20"/>
                <w:szCs w:val="20"/>
              </w:rPr>
            </w:pPr>
          </w:p>
        </w:tc>
      </w:tr>
      <w:tr w14:paraId="0B4C3C02">
        <w:tblPrEx>
          <w:tblCellMar>
            <w:top w:w="0" w:type="dxa"/>
            <w:left w:w="108" w:type="dxa"/>
            <w:bottom w:w="0" w:type="dxa"/>
            <w:right w:w="108" w:type="dxa"/>
          </w:tblCellMar>
        </w:tblPrEx>
        <w:trPr>
          <w:trHeight w:val="312" w:hRule="atLeast"/>
        </w:trPr>
        <w:tc>
          <w:tcPr>
            <w:tcW w:w="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E56B03">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5</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1F7D3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音频处理器</w:t>
            </w:r>
            <w:r>
              <w:rPr>
                <w:rFonts w:ascii="Times New Roman" w:hAnsi="Times New Roman" w:eastAsia="宋体" w:cs="Times New Roman"/>
                <w:color w:val="000000"/>
                <w:kern w:val="0"/>
                <w:sz w:val="20"/>
                <w:szCs w:val="20"/>
                <w:lang w:bidi="ar"/>
              </w:rPr>
              <w:t>Ⅰ</w:t>
            </w:r>
          </w:p>
        </w:tc>
        <w:tc>
          <w:tcPr>
            <w:tcW w:w="63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0C1EA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1、支持≥8路标准麦克风输入，支持48V幻象供电，采用凤凰端子；</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2、支持≥4路线性路输入，采用凤凰端子，可接低延时无线麦克风输入（任何频段），无线麦克风和有线麦克风支持闪避设置；</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3、支持≥6路线性输出，采用凤凰端子；</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4、支持全频带全双工自适应回声消除技术：</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  1）回音消除尾音长度：≥512ms；</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  2）回声消除幅度：≥70dB；</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  3）收敛速度：≥65dB/S（提供权威检测机构出具的检测报告）；</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5、全频带动态自适应降噪技术，降噪电平最高达18dB；</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6、信噪比≥100dB；</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7、信号处理延时：&lt;8ms；</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8、智能混音和话筒优选技术；</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9、采样率48kHz，A/D和D/A、24-bit；</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10、提供RMS均值和Peak峰值两种电平表，监测当前音频信号幅度；</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11、输入输出独立≥10段均衡器调节声音；</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12、≥6路输出均支持延时器功能；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13、设备支持机壳接地，具有明显的接地标识。</w:t>
            </w:r>
          </w:p>
        </w:tc>
        <w:tc>
          <w:tcPr>
            <w:tcW w:w="4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1C740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867F1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r>
      <w:tr w14:paraId="633225AD">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732499">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F17F61">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48AABE">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ECBE2E">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3E3E28">
            <w:pPr>
              <w:jc w:val="center"/>
              <w:rPr>
                <w:rFonts w:ascii="宋体" w:hAnsi="宋体" w:eastAsia="宋体" w:cs="宋体"/>
                <w:color w:val="000000"/>
                <w:sz w:val="20"/>
                <w:szCs w:val="20"/>
              </w:rPr>
            </w:pPr>
          </w:p>
        </w:tc>
      </w:tr>
      <w:tr w14:paraId="0E4691A9">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A0665F">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71E803">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152924">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6A932E">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AD1D28">
            <w:pPr>
              <w:jc w:val="center"/>
              <w:rPr>
                <w:rFonts w:ascii="宋体" w:hAnsi="宋体" w:eastAsia="宋体" w:cs="宋体"/>
                <w:color w:val="000000"/>
                <w:sz w:val="20"/>
                <w:szCs w:val="20"/>
              </w:rPr>
            </w:pPr>
          </w:p>
        </w:tc>
      </w:tr>
      <w:tr w14:paraId="2D2D8C7B">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0B77B9">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63DC42">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FEF74F">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05239C">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2E5898">
            <w:pPr>
              <w:jc w:val="center"/>
              <w:rPr>
                <w:rFonts w:ascii="宋体" w:hAnsi="宋体" w:eastAsia="宋体" w:cs="宋体"/>
                <w:color w:val="000000"/>
                <w:sz w:val="20"/>
                <w:szCs w:val="20"/>
              </w:rPr>
            </w:pPr>
          </w:p>
        </w:tc>
      </w:tr>
      <w:tr w14:paraId="58AC8666">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D45F32">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838FD6">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19768">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AAF27A">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155516">
            <w:pPr>
              <w:jc w:val="center"/>
              <w:rPr>
                <w:rFonts w:ascii="宋体" w:hAnsi="宋体" w:eastAsia="宋体" w:cs="宋体"/>
                <w:color w:val="000000"/>
                <w:sz w:val="20"/>
                <w:szCs w:val="20"/>
              </w:rPr>
            </w:pPr>
          </w:p>
        </w:tc>
      </w:tr>
      <w:tr w14:paraId="524A4B17">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42C385">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D94DF0">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5C1E69">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D80911">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952557">
            <w:pPr>
              <w:jc w:val="center"/>
              <w:rPr>
                <w:rFonts w:ascii="宋体" w:hAnsi="宋体" w:eastAsia="宋体" w:cs="宋体"/>
                <w:color w:val="000000"/>
                <w:sz w:val="20"/>
                <w:szCs w:val="20"/>
              </w:rPr>
            </w:pPr>
          </w:p>
        </w:tc>
      </w:tr>
      <w:tr w14:paraId="23BFA601">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970288">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555345">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A3CA5E">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53708">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C8FFEE">
            <w:pPr>
              <w:jc w:val="center"/>
              <w:rPr>
                <w:rFonts w:ascii="宋体" w:hAnsi="宋体" w:eastAsia="宋体" w:cs="宋体"/>
                <w:color w:val="000000"/>
                <w:sz w:val="20"/>
                <w:szCs w:val="20"/>
              </w:rPr>
            </w:pPr>
          </w:p>
        </w:tc>
      </w:tr>
      <w:tr w14:paraId="425ED196">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6D1528">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B4042C">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445150">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37E76B">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6CBCBA">
            <w:pPr>
              <w:jc w:val="center"/>
              <w:rPr>
                <w:rFonts w:ascii="宋体" w:hAnsi="宋体" w:eastAsia="宋体" w:cs="宋体"/>
                <w:color w:val="000000"/>
                <w:sz w:val="20"/>
                <w:szCs w:val="20"/>
              </w:rPr>
            </w:pPr>
          </w:p>
        </w:tc>
      </w:tr>
      <w:tr w14:paraId="667BAD5E">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E004EA">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2F416C">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78EB93">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9867B8">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FEF491">
            <w:pPr>
              <w:jc w:val="center"/>
              <w:rPr>
                <w:rFonts w:ascii="宋体" w:hAnsi="宋体" w:eastAsia="宋体" w:cs="宋体"/>
                <w:color w:val="000000"/>
                <w:sz w:val="20"/>
                <w:szCs w:val="20"/>
              </w:rPr>
            </w:pPr>
          </w:p>
        </w:tc>
      </w:tr>
      <w:tr w14:paraId="32499798">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5F5B60">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081B44">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E08D40">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97A728">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D2ED49">
            <w:pPr>
              <w:jc w:val="center"/>
              <w:rPr>
                <w:rFonts w:ascii="宋体" w:hAnsi="宋体" w:eastAsia="宋体" w:cs="宋体"/>
                <w:color w:val="000000"/>
                <w:sz w:val="20"/>
                <w:szCs w:val="20"/>
              </w:rPr>
            </w:pPr>
          </w:p>
        </w:tc>
      </w:tr>
      <w:tr w14:paraId="774C4267">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0B4EE7">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293BB9">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BC30F8">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F9A9AC">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27B999">
            <w:pPr>
              <w:jc w:val="center"/>
              <w:rPr>
                <w:rFonts w:ascii="宋体" w:hAnsi="宋体" w:eastAsia="宋体" w:cs="宋体"/>
                <w:color w:val="000000"/>
                <w:sz w:val="20"/>
                <w:szCs w:val="20"/>
              </w:rPr>
            </w:pPr>
          </w:p>
        </w:tc>
      </w:tr>
      <w:tr w14:paraId="5B50A7DD">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153FE5">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6A0E2D">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968C20">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E7743B">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D0BDE">
            <w:pPr>
              <w:jc w:val="center"/>
              <w:rPr>
                <w:rFonts w:ascii="宋体" w:hAnsi="宋体" w:eastAsia="宋体" w:cs="宋体"/>
                <w:color w:val="000000"/>
                <w:sz w:val="20"/>
                <w:szCs w:val="20"/>
              </w:rPr>
            </w:pPr>
          </w:p>
        </w:tc>
      </w:tr>
      <w:tr w14:paraId="73BCA488">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4E2C79">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BE7397">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84C80B">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A25D73">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0B79D">
            <w:pPr>
              <w:jc w:val="center"/>
              <w:rPr>
                <w:rFonts w:ascii="宋体" w:hAnsi="宋体" w:eastAsia="宋体" w:cs="宋体"/>
                <w:color w:val="000000"/>
                <w:sz w:val="20"/>
                <w:szCs w:val="20"/>
              </w:rPr>
            </w:pPr>
          </w:p>
        </w:tc>
      </w:tr>
      <w:tr w14:paraId="71C8B3DB">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96ACBD">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FF4E82">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AA63A0">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DBCFCC">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C1592B">
            <w:pPr>
              <w:jc w:val="center"/>
              <w:rPr>
                <w:rFonts w:ascii="宋体" w:hAnsi="宋体" w:eastAsia="宋体" w:cs="宋体"/>
                <w:color w:val="000000"/>
                <w:sz w:val="20"/>
                <w:szCs w:val="20"/>
              </w:rPr>
            </w:pPr>
          </w:p>
        </w:tc>
      </w:tr>
      <w:tr w14:paraId="3E83FC53">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5ECEF3">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4B735F">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C21707">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94AAFE">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84BB76">
            <w:pPr>
              <w:jc w:val="center"/>
              <w:rPr>
                <w:rFonts w:ascii="宋体" w:hAnsi="宋体" w:eastAsia="宋体" w:cs="宋体"/>
                <w:color w:val="000000"/>
                <w:sz w:val="20"/>
                <w:szCs w:val="20"/>
              </w:rPr>
            </w:pPr>
          </w:p>
        </w:tc>
      </w:tr>
      <w:tr w14:paraId="7B99E39C">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26CEAE">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BE1EA">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AE2D59">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70742A">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4E140B">
            <w:pPr>
              <w:jc w:val="center"/>
              <w:rPr>
                <w:rFonts w:ascii="宋体" w:hAnsi="宋体" w:eastAsia="宋体" w:cs="宋体"/>
                <w:color w:val="000000"/>
                <w:sz w:val="20"/>
                <w:szCs w:val="20"/>
              </w:rPr>
            </w:pPr>
          </w:p>
        </w:tc>
      </w:tr>
      <w:tr w14:paraId="08FFAF0C">
        <w:tblPrEx>
          <w:tblCellMar>
            <w:top w:w="0" w:type="dxa"/>
            <w:left w:w="108" w:type="dxa"/>
            <w:bottom w:w="0" w:type="dxa"/>
            <w:right w:w="108" w:type="dxa"/>
          </w:tblCellMar>
        </w:tblPrEx>
        <w:trPr>
          <w:trHeight w:val="312" w:hRule="atLeast"/>
        </w:trPr>
        <w:tc>
          <w:tcPr>
            <w:tcW w:w="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F4A1CF">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6</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A0356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全向麦克风</w:t>
            </w:r>
          </w:p>
        </w:tc>
        <w:tc>
          <w:tcPr>
            <w:tcW w:w="63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9B7D4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1、传感器类型：Φ24背极式驻极体电容极头；</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2、电路特征：JFET阻抗变换，电子平衡；</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3、指向性：360度全向拾音，拾音半径可达8米；</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4、频响：50Hz-20kHz；</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5、灵敏度：-44±3dB(0dB=1V/Pa@1kHz)；</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6、信噪比：≥75dB；</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7、最大声压级：≥115dB(f=1kHz，THD&lt;1%)；</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8、动态范围：≥104dB(20Hz-20kHz@2.5kΩ)；</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9、供电方式：约48V幻象电源；</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10、安装方式：悬挂安装。</w:t>
            </w:r>
          </w:p>
        </w:tc>
        <w:tc>
          <w:tcPr>
            <w:tcW w:w="4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7BE23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79F69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16</w:t>
            </w:r>
          </w:p>
        </w:tc>
      </w:tr>
      <w:tr w14:paraId="511878CF">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4EB242">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AAC657">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038ACC">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97F0DD">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330D7A">
            <w:pPr>
              <w:jc w:val="center"/>
              <w:rPr>
                <w:rFonts w:ascii="宋体" w:hAnsi="宋体" w:eastAsia="宋体" w:cs="宋体"/>
                <w:color w:val="000000"/>
                <w:sz w:val="20"/>
                <w:szCs w:val="20"/>
              </w:rPr>
            </w:pPr>
          </w:p>
        </w:tc>
      </w:tr>
      <w:tr w14:paraId="153711B7">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13BF52">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EFFEA2">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1D0014">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A54CFA">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364797">
            <w:pPr>
              <w:jc w:val="center"/>
              <w:rPr>
                <w:rFonts w:ascii="宋体" w:hAnsi="宋体" w:eastAsia="宋体" w:cs="宋体"/>
                <w:color w:val="000000"/>
                <w:sz w:val="20"/>
                <w:szCs w:val="20"/>
              </w:rPr>
            </w:pPr>
          </w:p>
        </w:tc>
      </w:tr>
      <w:tr w14:paraId="0BCEB4CB">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93B523">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5819BE">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D11FDC">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CACA5A">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E20629">
            <w:pPr>
              <w:jc w:val="center"/>
              <w:rPr>
                <w:rFonts w:ascii="宋体" w:hAnsi="宋体" w:eastAsia="宋体" w:cs="宋体"/>
                <w:color w:val="000000"/>
                <w:sz w:val="20"/>
                <w:szCs w:val="20"/>
              </w:rPr>
            </w:pPr>
          </w:p>
        </w:tc>
      </w:tr>
      <w:tr w14:paraId="2FE98B13">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D261FD">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5EF49B">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6661F">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41FDEB">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B7AF05">
            <w:pPr>
              <w:jc w:val="center"/>
              <w:rPr>
                <w:rFonts w:ascii="宋体" w:hAnsi="宋体" w:eastAsia="宋体" w:cs="宋体"/>
                <w:color w:val="000000"/>
                <w:sz w:val="20"/>
                <w:szCs w:val="20"/>
              </w:rPr>
            </w:pPr>
          </w:p>
        </w:tc>
      </w:tr>
      <w:tr w14:paraId="4E48C382">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108A02">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58C796">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7C22B4">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49BADB">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66CC4F">
            <w:pPr>
              <w:jc w:val="center"/>
              <w:rPr>
                <w:rFonts w:ascii="宋体" w:hAnsi="宋体" w:eastAsia="宋体" w:cs="宋体"/>
                <w:color w:val="000000"/>
                <w:sz w:val="20"/>
                <w:szCs w:val="20"/>
              </w:rPr>
            </w:pPr>
          </w:p>
        </w:tc>
      </w:tr>
      <w:tr w14:paraId="392EF9EF">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41753B">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0674F4">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0F1778">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51D76C">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5F905D">
            <w:pPr>
              <w:jc w:val="center"/>
              <w:rPr>
                <w:rFonts w:ascii="宋体" w:hAnsi="宋体" w:eastAsia="宋体" w:cs="宋体"/>
                <w:color w:val="000000"/>
                <w:sz w:val="20"/>
                <w:szCs w:val="20"/>
              </w:rPr>
            </w:pPr>
          </w:p>
        </w:tc>
      </w:tr>
      <w:tr w14:paraId="4AB391C9">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24811F">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A758FB">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87A4FD">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942458">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FE6194">
            <w:pPr>
              <w:jc w:val="center"/>
              <w:rPr>
                <w:rFonts w:ascii="宋体" w:hAnsi="宋体" w:eastAsia="宋体" w:cs="宋体"/>
                <w:color w:val="000000"/>
                <w:sz w:val="20"/>
                <w:szCs w:val="20"/>
              </w:rPr>
            </w:pPr>
          </w:p>
        </w:tc>
      </w:tr>
      <w:tr w14:paraId="6A7E102D">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3C2292">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77C09D">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018F3">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5B47F">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D9DA77">
            <w:pPr>
              <w:jc w:val="center"/>
              <w:rPr>
                <w:rFonts w:ascii="宋体" w:hAnsi="宋体" w:eastAsia="宋体" w:cs="宋体"/>
                <w:color w:val="000000"/>
                <w:sz w:val="20"/>
                <w:szCs w:val="20"/>
              </w:rPr>
            </w:pPr>
          </w:p>
        </w:tc>
      </w:tr>
      <w:tr w14:paraId="785E708D">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A5DA5E">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5557EA">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4E7C2B">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7E16EE">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C5932">
            <w:pPr>
              <w:jc w:val="center"/>
              <w:rPr>
                <w:rFonts w:ascii="宋体" w:hAnsi="宋体" w:eastAsia="宋体" w:cs="宋体"/>
                <w:color w:val="000000"/>
                <w:sz w:val="20"/>
                <w:szCs w:val="20"/>
              </w:rPr>
            </w:pPr>
          </w:p>
        </w:tc>
      </w:tr>
      <w:tr w14:paraId="0B88AFC4">
        <w:tblPrEx>
          <w:tblCellMar>
            <w:top w:w="0" w:type="dxa"/>
            <w:left w:w="108" w:type="dxa"/>
            <w:bottom w:w="0" w:type="dxa"/>
            <w:right w:w="108" w:type="dxa"/>
          </w:tblCellMar>
        </w:tblPrEx>
        <w:trPr>
          <w:trHeight w:val="312" w:hRule="atLeast"/>
        </w:trPr>
        <w:tc>
          <w:tcPr>
            <w:tcW w:w="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BB9A8A">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7</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57B5D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无线手持话筒（一拖二）</w:t>
            </w:r>
          </w:p>
        </w:tc>
        <w:tc>
          <w:tcPr>
            <w:tcW w:w="63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43D69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含一套单通道腰包无线话筒套装</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1、工作范围：100m；</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2、可采用2.4G频段或U频段；</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3、频响范围：80Hz-15000Hz之间；</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4、动态范围：105dB；</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5、发射机增益调节范围：10dB；</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6、音频输出接头：支持XLR接口和6.35毫米（1/4英寸）接口；</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7、最大输出电平：-27dBV（XLR接口），-13dBV（6.35毫米（1/4英寸）接口）；</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8、动态范围：100dB。</w:t>
            </w:r>
          </w:p>
        </w:tc>
        <w:tc>
          <w:tcPr>
            <w:tcW w:w="4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1B93F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AC4B3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r>
      <w:tr w14:paraId="40E7DBAF">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E63DD">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C04090">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92531">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BEBA57">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1736D1">
            <w:pPr>
              <w:jc w:val="center"/>
              <w:rPr>
                <w:rFonts w:ascii="宋体" w:hAnsi="宋体" w:eastAsia="宋体" w:cs="宋体"/>
                <w:color w:val="000000"/>
                <w:sz w:val="20"/>
                <w:szCs w:val="20"/>
              </w:rPr>
            </w:pPr>
          </w:p>
        </w:tc>
      </w:tr>
      <w:tr w14:paraId="2B28510D">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7C54CC">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9EB5B7">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DA05ED">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F3C8F5">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6E390C">
            <w:pPr>
              <w:jc w:val="center"/>
              <w:rPr>
                <w:rFonts w:ascii="宋体" w:hAnsi="宋体" w:eastAsia="宋体" w:cs="宋体"/>
                <w:color w:val="000000"/>
                <w:sz w:val="20"/>
                <w:szCs w:val="20"/>
              </w:rPr>
            </w:pPr>
          </w:p>
        </w:tc>
      </w:tr>
      <w:tr w14:paraId="25234DAB">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D5FA7A">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C045E0">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E15E45">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BBAFFE">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B56639">
            <w:pPr>
              <w:jc w:val="center"/>
              <w:rPr>
                <w:rFonts w:ascii="宋体" w:hAnsi="宋体" w:eastAsia="宋体" w:cs="宋体"/>
                <w:color w:val="000000"/>
                <w:sz w:val="20"/>
                <w:szCs w:val="20"/>
              </w:rPr>
            </w:pPr>
          </w:p>
        </w:tc>
      </w:tr>
      <w:tr w14:paraId="038F94A0">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ECA898">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42EAA">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2B1C88">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01CBC">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CCC99E">
            <w:pPr>
              <w:jc w:val="center"/>
              <w:rPr>
                <w:rFonts w:ascii="宋体" w:hAnsi="宋体" w:eastAsia="宋体" w:cs="宋体"/>
                <w:color w:val="000000"/>
                <w:sz w:val="20"/>
                <w:szCs w:val="20"/>
              </w:rPr>
            </w:pPr>
          </w:p>
        </w:tc>
      </w:tr>
      <w:tr w14:paraId="49FF5491">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17F61C">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7773DE">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13FBEC">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2DCE12">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E7784F">
            <w:pPr>
              <w:jc w:val="center"/>
              <w:rPr>
                <w:rFonts w:ascii="宋体" w:hAnsi="宋体" w:eastAsia="宋体" w:cs="宋体"/>
                <w:color w:val="000000"/>
                <w:sz w:val="20"/>
                <w:szCs w:val="20"/>
              </w:rPr>
            </w:pPr>
          </w:p>
        </w:tc>
      </w:tr>
      <w:tr w14:paraId="2FC47025">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8E2CB">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7673DD">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62C1CF">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25756D">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91F396">
            <w:pPr>
              <w:jc w:val="center"/>
              <w:rPr>
                <w:rFonts w:ascii="宋体" w:hAnsi="宋体" w:eastAsia="宋体" w:cs="宋体"/>
                <w:color w:val="000000"/>
                <w:sz w:val="20"/>
                <w:szCs w:val="20"/>
              </w:rPr>
            </w:pPr>
          </w:p>
        </w:tc>
      </w:tr>
      <w:tr w14:paraId="0ECB9432">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B9D620">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772B36">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BEA1A6">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F4EC73">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CBDB7A">
            <w:pPr>
              <w:jc w:val="center"/>
              <w:rPr>
                <w:rFonts w:ascii="宋体" w:hAnsi="宋体" w:eastAsia="宋体" w:cs="宋体"/>
                <w:color w:val="000000"/>
                <w:sz w:val="20"/>
                <w:szCs w:val="20"/>
              </w:rPr>
            </w:pPr>
          </w:p>
        </w:tc>
      </w:tr>
      <w:tr w14:paraId="284E2966">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8F201">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8262C1">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C59F0E">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8AF0D">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8C466">
            <w:pPr>
              <w:jc w:val="center"/>
              <w:rPr>
                <w:rFonts w:ascii="宋体" w:hAnsi="宋体" w:eastAsia="宋体" w:cs="宋体"/>
                <w:color w:val="000000"/>
                <w:sz w:val="20"/>
                <w:szCs w:val="20"/>
              </w:rPr>
            </w:pPr>
          </w:p>
        </w:tc>
      </w:tr>
      <w:tr w14:paraId="72E05708">
        <w:tblPrEx>
          <w:tblCellMar>
            <w:top w:w="0" w:type="dxa"/>
            <w:left w:w="108" w:type="dxa"/>
            <w:bottom w:w="0" w:type="dxa"/>
            <w:right w:w="108" w:type="dxa"/>
          </w:tblCellMar>
        </w:tblPrEx>
        <w:trPr>
          <w:trHeight w:val="480" w:hRule="atLeast"/>
        </w:trPr>
        <w:tc>
          <w:tcPr>
            <w:tcW w:w="851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D4CEE2">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二、智慧教室改造</w:t>
            </w:r>
          </w:p>
        </w:tc>
      </w:tr>
      <w:tr w14:paraId="14B5DFE5">
        <w:tblPrEx>
          <w:tblCellMar>
            <w:top w:w="0" w:type="dxa"/>
            <w:left w:w="108" w:type="dxa"/>
            <w:bottom w:w="0" w:type="dxa"/>
            <w:right w:w="108" w:type="dxa"/>
          </w:tblCellMar>
        </w:tblPrEx>
        <w:trPr>
          <w:trHeight w:val="480" w:hRule="atLeast"/>
        </w:trPr>
        <w:tc>
          <w:tcPr>
            <w:tcW w:w="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80665C">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8</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86454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交互智能平板</w:t>
            </w:r>
          </w:p>
        </w:tc>
        <w:tc>
          <w:tcPr>
            <w:tcW w:w="63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A6ADF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1、屏幕尺寸（对角线）≥65英寸，显示比例16:9，亮度≥350cd/m2，对比度≥4000：1，色域NTSC≥72%,可视角度≥178°，分辨率3840×2160，屏幕显示灰度等级≥128灰阶。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2、外观设计：铝合金前面板，四角直角拼接一体化All-in-One设计。</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3、整机表面钢化玻璃：表面配备3mmAG防眩光、防划伤、防撞钢化玻保护，钢化玻璃表面硬度≥莫氏7级。</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4、液晶屏采用屏幕0贴合技术，减少液晶面板和钢化玻璃间的反光。</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5、整机内置非独立4K摄像头，不低于1200万像素，≥106度广角镜头。</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6、整机内置非独立外扩展的6个阵列麦克风，≥8米有效拾音距离，麦克风支持系统自动识别，内置系统及外接的电脑，均可直接调用该麦克风，快速实现远程会议。</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7、整机内置一体化音响：前朝向4个中高音发声单元扬声器，功率≥2*10W。</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8、为方便会议使用，整机正面≥1路全功能通道USB Type-C接口，可实现音视频、触控输入。≥1路USB3.0接口。</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9、在外接电脑设备时，支持通过一根连接线，外接电脑直接识别会议平板上的内置摄像头及麦克风，以及插在会议平板任意USB接口上（除内置电脑外）的U盘、智能翻页笔、无线键鼠等USB设备；</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10、整机输入端子：RJ45≥1路、USB2.0≥2路、HDMI≥2路、Touch USB≥1路、USB2.0≥1路、Type-C≥1路。</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11、整机内置双频双通道WIFI（上网5G+2.4G+BT,热点5G+2.4G）, WIFI模块支持独立拆卸，方便保密性场景使用。</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▲12、全通道批注：整机在任意界面下都支持书写擦除功能，书写笔支持10种以上颜色选择，批注内容支持手势擦除、一键清屏，笔迹粗细与板擦的大小可调节。</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13、信源识别自动开机功能：整机处于关机通电状态下，接入HDMI信号后，整机可自动开机。</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14、系统配置：预装主流移动端操作系统，内存≥4G，存储空间≥32G。</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15、整机内置无线传屏接收器，支持移动端设备或外置电脑的无线投屏；支持同时四分屏显示；支持4K投屏、扩展投屏、反向触控。</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16、整机支持无线软件投屏、投屏器投屏等方式，满足用户不同场景的投屏需求，无线投屏支持将会议平板界面反向投屏到电脑、手机、平板等外部设备，通过外部设备控制会议平板的整机功能。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▲17、整机支持任意通道下进行一键录屏功能，录制的文件自动保存，录制的视频分辨率≥1080P。</w:t>
            </w:r>
          </w:p>
        </w:tc>
        <w:tc>
          <w:tcPr>
            <w:tcW w:w="4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2EA32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74BD5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w:t>
            </w:r>
          </w:p>
        </w:tc>
      </w:tr>
      <w:tr w14:paraId="2EA122BB">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9CAC63">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27F590">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2D9116">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25679C">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47A046">
            <w:pPr>
              <w:jc w:val="center"/>
              <w:rPr>
                <w:rFonts w:ascii="宋体" w:hAnsi="宋体" w:eastAsia="宋体" w:cs="宋体"/>
                <w:color w:val="000000"/>
                <w:sz w:val="20"/>
                <w:szCs w:val="20"/>
              </w:rPr>
            </w:pPr>
          </w:p>
        </w:tc>
      </w:tr>
      <w:tr w14:paraId="551228DD">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EC14D2">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661179">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D31817">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299372">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0EACA">
            <w:pPr>
              <w:jc w:val="center"/>
              <w:rPr>
                <w:rFonts w:ascii="宋体" w:hAnsi="宋体" w:eastAsia="宋体" w:cs="宋体"/>
                <w:color w:val="000000"/>
                <w:sz w:val="20"/>
                <w:szCs w:val="20"/>
              </w:rPr>
            </w:pPr>
          </w:p>
        </w:tc>
      </w:tr>
      <w:tr w14:paraId="3E79334D">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946ABE">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359C00">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44F808">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924FFA">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4482CF">
            <w:pPr>
              <w:jc w:val="center"/>
              <w:rPr>
                <w:rFonts w:ascii="宋体" w:hAnsi="宋体" w:eastAsia="宋体" w:cs="宋体"/>
                <w:color w:val="000000"/>
                <w:sz w:val="20"/>
                <w:szCs w:val="20"/>
              </w:rPr>
            </w:pPr>
          </w:p>
        </w:tc>
      </w:tr>
      <w:tr w14:paraId="2E575752">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83A8E8">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67403">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9516F">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77F496">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D7E9F">
            <w:pPr>
              <w:jc w:val="center"/>
              <w:rPr>
                <w:rFonts w:ascii="宋体" w:hAnsi="宋体" w:eastAsia="宋体" w:cs="宋体"/>
                <w:color w:val="000000"/>
                <w:sz w:val="20"/>
                <w:szCs w:val="20"/>
              </w:rPr>
            </w:pPr>
          </w:p>
        </w:tc>
      </w:tr>
      <w:tr w14:paraId="239D25E2">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EC00BC">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6C24E5">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A7766F">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B6DD76">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75BD6C">
            <w:pPr>
              <w:jc w:val="center"/>
              <w:rPr>
                <w:rFonts w:ascii="宋体" w:hAnsi="宋体" w:eastAsia="宋体" w:cs="宋体"/>
                <w:color w:val="000000"/>
                <w:sz w:val="20"/>
                <w:szCs w:val="20"/>
              </w:rPr>
            </w:pPr>
          </w:p>
        </w:tc>
      </w:tr>
      <w:tr w14:paraId="1F702282">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EAAB29">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DCE912">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58247F">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2C39D2">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734E52">
            <w:pPr>
              <w:jc w:val="center"/>
              <w:rPr>
                <w:rFonts w:ascii="宋体" w:hAnsi="宋体" w:eastAsia="宋体" w:cs="宋体"/>
                <w:color w:val="000000"/>
                <w:sz w:val="20"/>
                <w:szCs w:val="20"/>
              </w:rPr>
            </w:pPr>
          </w:p>
        </w:tc>
      </w:tr>
      <w:tr w14:paraId="5E68A569">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91F76A">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08DF62">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70C5E">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20AEEC">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20F27">
            <w:pPr>
              <w:jc w:val="center"/>
              <w:rPr>
                <w:rFonts w:ascii="宋体" w:hAnsi="宋体" w:eastAsia="宋体" w:cs="宋体"/>
                <w:color w:val="000000"/>
                <w:sz w:val="20"/>
                <w:szCs w:val="20"/>
              </w:rPr>
            </w:pPr>
          </w:p>
        </w:tc>
      </w:tr>
      <w:tr w14:paraId="0BA579C9">
        <w:tblPrEx>
          <w:tblCellMar>
            <w:top w:w="0" w:type="dxa"/>
            <w:left w:w="108" w:type="dxa"/>
            <w:bottom w:w="0" w:type="dxa"/>
            <w:right w:w="108" w:type="dxa"/>
          </w:tblCellMar>
        </w:tblPrEx>
        <w:trPr>
          <w:trHeight w:val="48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ED87CB">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2E4129">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F79BCE">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EEE516">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C5D841">
            <w:pPr>
              <w:jc w:val="center"/>
              <w:rPr>
                <w:rFonts w:ascii="宋体" w:hAnsi="宋体" w:eastAsia="宋体" w:cs="宋体"/>
                <w:color w:val="000000"/>
                <w:sz w:val="20"/>
                <w:szCs w:val="20"/>
              </w:rPr>
            </w:pPr>
          </w:p>
        </w:tc>
      </w:tr>
      <w:tr w14:paraId="060A90B3">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21784">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90C6AC">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143F98">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26E901">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C34772">
            <w:pPr>
              <w:jc w:val="center"/>
              <w:rPr>
                <w:rFonts w:ascii="宋体" w:hAnsi="宋体" w:eastAsia="宋体" w:cs="宋体"/>
                <w:color w:val="000000"/>
                <w:sz w:val="20"/>
                <w:szCs w:val="20"/>
              </w:rPr>
            </w:pPr>
          </w:p>
        </w:tc>
      </w:tr>
      <w:tr w14:paraId="18071BE2">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93E845">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13B126">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DBA7B0">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185544">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C9D21F">
            <w:pPr>
              <w:jc w:val="center"/>
              <w:rPr>
                <w:rFonts w:ascii="宋体" w:hAnsi="宋体" w:eastAsia="宋体" w:cs="宋体"/>
                <w:color w:val="000000"/>
                <w:sz w:val="20"/>
                <w:szCs w:val="20"/>
              </w:rPr>
            </w:pPr>
          </w:p>
        </w:tc>
      </w:tr>
      <w:tr w14:paraId="3144F53A">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3A370F">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F69A82">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751EEF">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E40E73">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E8E41C">
            <w:pPr>
              <w:jc w:val="center"/>
              <w:rPr>
                <w:rFonts w:ascii="宋体" w:hAnsi="宋体" w:eastAsia="宋体" w:cs="宋体"/>
                <w:color w:val="000000"/>
                <w:sz w:val="20"/>
                <w:szCs w:val="20"/>
              </w:rPr>
            </w:pPr>
          </w:p>
        </w:tc>
      </w:tr>
      <w:tr w14:paraId="423C2D99">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27DB80">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32616B">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5430C5">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B0A7D2">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B77E7B">
            <w:pPr>
              <w:jc w:val="center"/>
              <w:rPr>
                <w:rFonts w:ascii="宋体" w:hAnsi="宋体" w:eastAsia="宋体" w:cs="宋体"/>
                <w:color w:val="000000"/>
                <w:sz w:val="20"/>
                <w:szCs w:val="20"/>
              </w:rPr>
            </w:pPr>
          </w:p>
        </w:tc>
      </w:tr>
      <w:tr w14:paraId="466D7D3F">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761E39">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6218CE">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0B1737">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C30543">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52C4D9">
            <w:pPr>
              <w:jc w:val="center"/>
              <w:rPr>
                <w:rFonts w:ascii="宋体" w:hAnsi="宋体" w:eastAsia="宋体" w:cs="宋体"/>
                <w:color w:val="000000"/>
                <w:sz w:val="20"/>
                <w:szCs w:val="20"/>
              </w:rPr>
            </w:pPr>
          </w:p>
        </w:tc>
      </w:tr>
      <w:tr w14:paraId="6C5F5E97">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43757A">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84BB92">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38A4AE">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79E88F">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CC7078">
            <w:pPr>
              <w:jc w:val="center"/>
              <w:rPr>
                <w:rFonts w:ascii="宋体" w:hAnsi="宋体" w:eastAsia="宋体" w:cs="宋体"/>
                <w:color w:val="000000"/>
                <w:sz w:val="20"/>
                <w:szCs w:val="20"/>
              </w:rPr>
            </w:pPr>
          </w:p>
        </w:tc>
      </w:tr>
      <w:tr w14:paraId="099C9F69">
        <w:tblPrEx>
          <w:tblCellMar>
            <w:top w:w="0" w:type="dxa"/>
            <w:left w:w="108" w:type="dxa"/>
            <w:bottom w:w="0" w:type="dxa"/>
            <w:right w:w="108" w:type="dxa"/>
          </w:tblCellMar>
        </w:tblPrEx>
        <w:trPr>
          <w:trHeight w:val="48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C670BF">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DF71FF">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DCA730">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C35271">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80FB7B">
            <w:pPr>
              <w:jc w:val="center"/>
              <w:rPr>
                <w:rFonts w:ascii="宋体" w:hAnsi="宋体" w:eastAsia="宋体" w:cs="宋体"/>
                <w:color w:val="000000"/>
                <w:sz w:val="20"/>
                <w:szCs w:val="20"/>
              </w:rPr>
            </w:pPr>
          </w:p>
        </w:tc>
      </w:tr>
      <w:tr w14:paraId="373D4A37">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A0445E">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F8A85D">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D5724">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8BE67D">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157CF3">
            <w:pPr>
              <w:jc w:val="center"/>
              <w:rPr>
                <w:rFonts w:ascii="宋体" w:hAnsi="宋体" w:eastAsia="宋体" w:cs="宋体"/>
                <w:color w:val="000000"/>
                <w:sz w:val="20"/>
                <w:szCs w:val="20"/>
              </w:rPr>
            </w:pPr>
          </w:p>
        </w:tc>
      </w:tr>
      <w:tr w14:paraId="119B2DC6">
        <w:tblPrEx>
          <w:tblCellMar>
            <w:top w:w="0" w:type="dxa"/>
            <w:left w:w="108" w:type="dxa"/>
            <w:bottom w:w="0" w:type="dxa"/>
            <w:right w:w="108" w:type="dxa"/>
          </w:tblCellMar>
        </w:tblPrEx>
        <w:trPr>
          <w:trHeight w:val="312" w:hRule="atLeast"/>
        </w:trPr>
        <w:tc>
          <w:tcPr>
            <w:tcW w:w="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FADDC7">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9</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D3A12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多媒体智能终端1</w:t>
            </w:r>
          </w:p>
        </w:tc>
        <w:tc>
          <w:tcPr>
            <w:tcW w:w="63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DE7C5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1、中控主机和触控液晶面板采用分体式设计。</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2、中控主机集成视频矩阵功能，支持≥4路HDMI输入接口，≥4路HDMI输出接口，要求支持4K、1080P、720P、1024*768等多种分辨率；</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3、要求视频矩阵每路输出接口既可以输出不同画面，也可以输出相同画面。</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4、系统显示输出需支持信号源自动切换功能，当新的信号源接入时，能自动切换到该信号源，同时具备 EDID 功能。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5、≥4路USB接口，其中≥2个大屏USB控制信号的输入，能切换到工作站或外接笔记本电脑，若无此功能则应另配带串口并能由中控同步控制的USB KVM；</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6、支持多路音频输入输出，具备≥1路音频输入；≥2路音频输出，其中至少1路采用3.5mm接口。</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7、中控主机集成强电开关控制模块，提供≥3路功率为10A/250VAC交流供电输出。</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8、读卡器和外接控制面板接口为RJ45，支持单网线传输信号和供电。</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9、集成≥3路的弱电IO扩展接口。</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10、支持≥1个网络RJ45,≥5路RS-232，≥1路RS-485串行接口。</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▲11、控制系统支持以下几种方式登录：支持RFID卡登录、密码、远程登录、扫码登录。</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11、中控主机支持网络在线升级，要求升级的过程中，不影响设备的正常使用，从而实现任意时刻进行升级，不影响教学，升级成功后自动切换到新程序</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12、要求相对于的中控管理平台是集成C/S架构和B/S架构，可以通过后台程序集中管理，也可以通过客户端App进行点对点的操作</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▲13、可对接教务课表系统，实现定时开关功能，支持本地课表存储，可按课表自动执行系统开启和关闭，可脱网运行。</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14、可拓展物联控制功能，具有物联控制软件，实现教室物联设备统一控制。</w:t>
            </w:r>
          </w:p>
        </w:tc>
        <w:tc>
          <w:tcPr>
            <w:tcW w:w="4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BEFEA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8D95C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r>
      <w:tr w14:paraId="35D09F7F">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48D5FB">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198DF8">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FB41EB">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083BD6">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8BA22">
            <w:pPr>
              <w:jc w:val="center"/>
              <w:rPr>
                <w:rFonts w:ascii="宋体" w:hAnsi="宋体" w:eastAsia="宋体" w:cs="宋体"/>
                <w:color w:val="000000"/>
                <w:sz w:val="20"/>
                <w:szCs w:val="20"/>
              </w:rPr>
            </w:pPr>
          </w:p>
        </w:tc>
      </w:tr>
      <w:tr w14:paraId="6C44B803">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B55EC8">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9A3984">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14542D">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2BE223">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A87684">
            <w:pPr>
              <w:jc w:val="center"/>
              <w:rPr>
                <w:rFonts w:ascii="宋体" w:hAnsi="宋体" w:eastAsia="宋体" w:cs="宋体"/>
                <w:color w:val="000000"/>
                <w:sz w:val="20"/>
                <w:szCs w:val="20"/>
              </w:rPr>
            </w:pPr>
          </w:p>
        </w:tc>
      </w:tr>
      <w:tr w14:paraId="68CDB714">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0FC024">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14D834">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3DB4EB">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29A2D9">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9C419D">
            <w:pPr>
              <w:jc w:val="center"/>
              <w:rPr>
                <w:rFonts w:ascii="宋体" w:hAnsi="宋体" w:eastAsia="宋体" w:cs="宋体"/>
                <w:color w:val="000000"/>
                <w:sz w:val="20"/>
                <w:szCs w:val="20"/>
              </w:rPr>
            </w:pPr>
          </w:p>
        </w:tc>
      </w:tr>
      <w:tr w14:paraId="1CB2826B">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46F10F">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A697E9">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F5CA5C">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7FE4C0">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025A6B">
            <w:pPr>
              <w:jc w:val="center"/>
              <w:rPr>
                <w:rFonts w:ascii="宋体" w:hAnsi="宋体" w:eastAsia="宋体" w:cs="宋体"/>
                <w:color w:val="000000"/>
                <w:sz w:val="20"/>
                <w:szCs w:val="20"/>
              </w:rPr>
            </w:pPr>
          </w:p>
        </w:tc>
      </w:tr>
      <w:tr w14:paraId="1B6A36F8">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914D43">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37ABBC">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E88E0B">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727F0B">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4E5E34">
            <w:pPr>
              <w:jc w:val="center"/>
              <w:rPr>
                <w:rFonts w:ascii="宋体" w:hAnsi="宋体" w:eastAsia="宋体" w:cs="宋体"/>
                <w:color w:val="000000"/>
                <w:sz w:val="20"/>
                <w:szCs w:val="20"/>
              </w:rPr>
            </w:pPr>
          </w:p>
        </w:tc>
      </w:tr>
      <w:tr w14:paraId="0405E04F">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59CA76">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CA9048">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DE0EA">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EB10C">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35CAE8">
            <w:pPr>
              <w:jc w:val="center"/>
              <w:rPr>
                <w:rFonts w:ascii="宋体" w:hAnsi="宋体" w:eastAsia="宋体" w:cs="宋体"/>
                <w:color w:val="000000"/>
                <w:sz w:val="20"/>
                <w:szCs w:val="20"/>
              </w:rPr>
            </w:pPr>
          </w:p>
        </w:tc>
      </w:tr>
      <w:tr w14:paraId="58DB6F0E">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649241">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A36F2">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A36255">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0FE815">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3EB1D4">
            <w:pPr>
              <w:jc w:val="center"/>
              <w:rPr>
                <w:rFonts w:ascii="宋体" w:hAnsi="宋体" w:eastAsia="宋体" w:cs="宋体"/>
                <w:color w:val="000000"/>
                <w:sz w:val="20"/>
                <w:szCs w:val="20"/>
              </w:rPr>
            </w:pPr>
          </w:p>
        </w:tc>
      </w:tr>
      <w:tr w14:paraId="7F15E953">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CC98D8">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D739B">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9BEE20">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FBEBC6">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789C4">
            <w:pPr>
              <w:jc w:val="center"/>
              <w:rPr>
                <w:rFonts w:ascii="宋体" w:hAnsi="宋体" w:eastAsia="宋体" w:cs="宋体"/>
                <w:color w:val="000000"/>
                <w:sz w:val="20"/>
                <w:szCs w:val="20"/>
              </w:rPr>
            </w:pPr>
          </w:p>
        </w:tc>
      </w:tr>
      <w:tr w14:paraId="26854E2B">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3C733">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C5AB9F">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5364A7">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ADECCC">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BD99B8">
            <w:pPr>
              <w:jc w:val="center"/>
              <w:rPr>
                <w:rFonts w:ascii="宋体" w:hAnsi="宋体" w:eastAsia="宋体" w:cs="宋体"/>
                <w:color w:val="000000"/>
                <w:sz w:val="20"/>
                <w:szCs w:val="20"/>
              </w:rPr>
            </w:pPr>
          </w:p>
        </w:tc>
      </w:tr>
      <w:tr w14:paraId="7519C7CC">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7E6E75">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595D3F">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20227A">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34681">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71DB4E">
            <w:pPr>
              <w:jc w:val="center"/>
              <w:rPr>
                <w:rFonts w:ascii="宋体" w:hAnsi="宋体" w:eastAsia="宋体" w:cs="宋体"/>
                <w:color w:val="000000"/>
                <w:sz w:val="20"/>
                <w:szCs w:val="20"/>
              </w:rPr>
            </w:pPr>
          </w:p>
        </w:tc>
      </w:tr>
      <w:tr w14:paraId="353D764D">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A678CE">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D12924">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7A3D5">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6C10C5">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08D4A9">
            <w:pPr>
              <w:jc w:val="center"/>
              <w:rPr>
                <w:rFonts w:ascii="宋体" w:hAnsi="宋体" w:eastAsia="宋体" w:cs="宋体"/>
                <w:color w:val="000000"/>
                <w:sz w:val="20"/>
                <w:szCs w:val="20"/>
              </w:rPr>
            </w:pPr>
          </w:p>
        </w:tc>
      </w:tr>
      <w:tr w14:paraId="1F6D5CFA">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2D472">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04F699">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FF2EC7">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EEB0E1">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74A507">
            <w:pPr>
              <w:jc w:val="center"/>
              <w:rPr>
                <w:rFonts w:ascii="宋体" w:hAnsi="宋体" w:eastAsia="宋体" w:cs="宋体"/>
                <w:color w:val="000000"/>
                <w:sz w:val="20"/>
                <w:szCs w:val="20"/>
              </w:rPr>
            </w:pPr>
          </w:p>
        </w:tc>
      </w:tr>
      <w:tr w14:paraId="3545E85A">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35B8C4">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F17E99">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FFF88B">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B610F3">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F3F43A">
            <w:pPr>
              <w:jc w:val="center"/>
              <w:rPr>
                <w:rFonts w:ascii="宋体" w:hAnsi="宋体" w:eastAsia="宋体" w:cs="宋体"/>
                <w:color w:val="000000"/>
                <w:sz w:val="20"/>
                <w:szCs w:val="20"/>
              </w:rPr>
            </w:pPr>
          </w:p>
        </w:tc>
      </w:tr>
      <w:tr w14:paraId="752B83B0">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C6380C">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75849C">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E16D3">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C653D2">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790AE">
            <w:pPr>
              <w:jc w:val="center"/>
              <w:rPr>
                <w:rFonts w:ascii="宋体" w:hAnsi="宋体" w:eastAsia="宋体" w:cs="宋体"/>
                <w:color w:val="000000"/>
                <w:sz w:val="20"/>
                <w:szCs w:val="20"/>
              </w:rPr>
            </w:pPr>
          </w:p>
        </w:tc>
      </w:tr>
      <w:tr w14:paraId="72DF00AE">
        <w:tblPrEx>
          <w:tblCellMar>
            <w:top w:w="0" w:type="dxa"/>
            <w:left w:w="108" w:type="dxa"/>
            <w:bottom w:w="0" w:type="dxa"/>
            <w:right w:w="108" w:type="dxa"/>
          </w:tblCellMar>
        </w:tblPrEx>
        <w:trPr>
          <w:trHeight w:val="480" w:hRule="atLeast"/>
        </w:trPr>
        <w:tc>
          <w:tcPr>
            <w:tcW w:w="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6F4765">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10</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2FB98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智能交互书写终端</w:t>
            </w:r>
          </w:p>
        </w:tc>
        <w:tc>
          <w:tcPr>
            <w:tcW w:w="63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35881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智能书写终端采用主屏、辅屏与读卡器一体化设计，主辅屏左右排布设计。集成书写显示屏、交互控制面板、读卡器、一键呼叫功能；全贴合工艺，表面采用蚀刻AG防炫光玻璃。产品为一体化设计，不接受拼凑产品；</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主屏显示尺寸（对角线）≥23英寸；分辨率≥1920×1080；显示比例16：9；对比度≥1000：亮度≥250cd/平米；触摸采用电容、电磁触控技术，支持手指及电磁笔双重触控方式；辅屏显示尺寸（对角线）≥10英寸，分辨率≥800×1280；</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3、智能书写终端整机具备信号显示、书写白板、主屏辅屏互动、物联管控、一键呼叫等功能，满足老师教学时显示画面同步、快捷操作、板书书写、批注及多媒体设备智能控制；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4、包含一支无源书写笔，采用电磁压感技术，响应快，笔触细腻，书写流畅；</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5、支持书写屏与交互控制面板大小屏交互，在交互控制面板上，可以对电脑上打开的程序进行预览，预览内容包括不限于WPS office、浏览器、视频播放器等各类应用软件；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6、具备批注功能，多种笔形选择在教学时，可以通过批注功能将当前教学的重点内容进行批注；批注有多种笔型和颜色供选择；</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7、具备板书功能、老师在画板上可以自由进行涂画和书写，支持画笔颜色、笔粗细、板书背景颜色设置，支持擦除、清空、页面选择、保存板书等操作；</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辅屏控制面板可根据用户需求自编程设计，可自定义背景图片、功能图标、颜色方案及锁屏壁纸，适配个性化场景需求；支持与多媒体智能终端联动控制（如上下课指令、设备开关、信号切换、录播控制等）；需支持通过浏览器或专用软件自定义配置，支持网络远程配置，支持IP地址、MAC地址扫描，支持IP地址设置，支持固件升级；需支持配置程序云端备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9、支持与录播系统融合，在辅屏控制面板上提供对录播系统的控制功能，如开始、暂停、结束、切换视角等；支持在辅屏控制面板上实时拉流预览录制画面或摄像头视频，实时显示视频流状态；可以对录播系统进行画中画、三画面等导播操作切换；</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10、具备网络语音对讲功能，支持SIP协议，具备拾音麦和喇叭；支持分机号码配置，需支持接入学校网络语音服务器，实现各教室与控制室网络语音通话功能；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11、支持动态二维码显示，和老师统一身份数据对接后，二维码可用于手机扫码身份权限验证，实现扫码上课；</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12、内置摄像头，摄像头≧200万像素；可扩展用于人脸识别，与学校人脸数据库对接后，支持人脸识别验证老师权限开启系统；</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13、支持密码验证解锁功能，输入正确密码后面板解锁，开启系统；</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14、支持嵌入操作说明，支持嵌入图片和视频两种格式操作说明，触发操作说明按键后可打开电子文档、播放视频；</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15、需对接升降讲桌，实现通过智能交互书写终端控制面板对升降讲桌高度升降控制、预设模式一键调用、书写屏俯仰角度调节。</w:t>
            </w:r>
          </w:p>
        </w:tc>
        <w:tc>
          <w:tcPr>
            <w:tcW w:w="4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FD27B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A8167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r>
      <w:tr w14:paraId="4383D9F8">
        <w:tblPrEx>
          <w:tblCellMar>
            <w:top w:w="0" w:type="dxa"/>
            <w:left w:w="108" w:type="dxa"/>
            <w:bottom w:w="0" w:type="dxa"/>
            <w:right w:w="108" w:type="dxa"/>
          </w:tblCellMar>
        </w:tblPrEx>
        <w:trPr>
          <w:trHeight w:val="48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158636">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C6A78B">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218990">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7D4E06">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446FD4">
            <w:pPr>
              <w:jc w:val="center"/>
              <w:rPr>
                <w:rFonts w:ascii="宋体" w:hAnsi="宋体" w:eastAsia="宋体" w:cs="宋体"/>
                <w:color w:val="000000"/>
                <w:sz w:val="20"/>
                <w:szCs w:val="20"/>
              </w:rPr>
            </w:pPr>
          </w:p>
        </w:tc>
      </w:tr>
      <w:tr w14:paraId="2BFFD5BD">
        <w:tblPrEx>
          <w:tblCellMar>
            <w:top w:w="0" w:type="dxa"/>
            <w:left w:w="108" w:type="dxa"/>
            <w:bottom w:w="0" w:type="dxa"/>
            <w:right w:w="108" w:type="dxa"/>
          </w:tblCellMar>
        </w:tblPrEx>
        <w:trPr>
          <w:trHeight w:val="48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8776A7">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1C04F7">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050E1">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249C08">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C279DC">
            <w:pPr>
              <w:jc w:val="center"/>
              <w:rPr>
                <w:rFonts w:ascii="宋体" w:hAnsi="宋体" w:eastAsia="宋体" w:cs="宋体"/>
                <w:color w:val="000000"/>
                <w:sz w:val="20"/>
                <w:szCs w:val="20"/>
              </w:rPr>
            </w:pPr>
          </w:p>
        </w:tc>
      </w:tr>
      <w:tr w14:paraId="3171E0F0">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C07FB2">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460945">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38654">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9E3C8E">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3245C1">
            <w:pPr>
              <w:jc w:val="center"/>
              <w:rPr>
                <w:rFonts w:ascii="宋体" w:hAnsi="宋体" w:eastAsia="宋体" w:cs="宋体"/>
                <w:color w:val="000000"/>
                <w:sz w:val="20"/>
                <w:szCs w:val="20"/>
              </w:rPr>
            </w:pPr>
          </w:p>
        </w:tc>
      </w:tr>
      <w:tr w14:paraId="639037EC">
        <w:tblPrEx>
          <w:tblCellMar>
            <w:top w:w="0" w:type="dxa"/>
            <w:left w:w="108" w:type="dxa"/>
            <w:bottom w:w="0" w:type="dxa"/>
            <w:right w:w="108" w:type="dxa"/>
          </w:tblCellMar>
        </w:tblPrEx>
        <w:trPr>
          <w:trHeight w:val="48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4D0C53">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476CED">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D7E523">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1E344E">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77F7B7">
            <w:pPr>
              <w:jc w:val="center"/>
              <w:rPr>
                <w:rFonts w:ascii="宋体" w:hAnsi="宋体" w:eastAsia="宋体" w:cs="宋体"/>
                <w:color w:val="000000"/>
                <w:sz w:val="20"/>
                <w:szCs w:val="20"/>
              </w:rPr>
            </w:pPr>
          </w:p>
        </w:tc>
      </w:tr>
      <w:tr w14:paraId="21733231">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79C018">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E5B6BB">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5ED43A">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F218CE">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743B3">
            <w:pPr>
              <w:jc w:val="center"/>
              <w:rPr>
                <w:rFonts w:ascii="宋体" w:hAnsi="宋体" w:eastAsia="宋体" w:cs="宋体"/>
                <w:color w:val="000000"/>
                <w:sz w:val="20"/>
                <w:szCs w:val="20"/>
              </w:rPr>
            </w:pPr>
          </w:p>
        </w:tc>
      </w:tr>
      <w:tr w14:paraId="06991804">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60BBA">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118805">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3AD6FA">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B9E8D">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F755A3">
            <w:pPr>
              <w:jc w:val="center"/>
              <w:rPr>
                <w:rFonts w:ascii="宋体" w:hAnsi="宋体" w:eastAsia="宋体" w:cs="宋体"/>
                <w:color w:val="000000"/>
                <w:sz w:val="20"/>
                <w:szCs w:val="20"/>
              </w:rPr>
            </w:pPr>
          </w:p>
        </w:tc>
      </w:tr>
      <w:tr w14:paraId="168ABD79">
        <w:tblPrEx>
          <w:tblCellMar>
            <w:top w:w="0" w:type="dxa"/>
            <w:left w:w="108" w:type="dxa"/>
            <w:bottom w:w="0" w:type="dxa"/>
            <w:right w:w="108" w:type="dxa"/>
          </w:tblCellMar>
        </w:tblPrEx>
        <w:trPr>
          <w:trHeight w:val="72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786EBB">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D8A112">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BFB3F">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26EFE0">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5680D8">
            <w:pPr>
              <w:jc w:val="center"/>
              <w:rPr>
                <w:rFonts w:ascii="宋体" w:hAnsi="宋体" w:eastAsia="宋体" w:cs="宋体"/>
                <w:color w:val="000000"/>
                <w:sz w:val="20"/>
                <w:szCs w:val="20"/>
              </w:rPr>
            </w:pPr>
          </w:p>
        </w:tc>
      </w:tr>
      <w:tr w14:paraId="543CF41D">
        <w:tblPrEx>
          <w:tblCellMar>
            <w:top w:w="0" w:type="dxa"/>
            <w:left w:w="108" w:type="dxa"/>
            <w:bottom w:w="0" w:type="dxa"/>
            <w:right w:w="108" w:type="dxa"/>
          </w:tblCellMar>
        </w:tblPrEx>
        <w:trPr>
          <w:trHeight w:val="48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A5C70A">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2C9A38">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5857F7">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A17353">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8B3892">
            <w:pPr>
              <w:jc w:val="center"/>
              <w:rPr>
                <w:rFonts w:ascii="宋体" w:hAnsi="宋体" w:eastAsia="宋体" w:cs="宋体"/>
                <w:color w:val="000000"/>
                <w:sz w:val="20"/>
                <w:szCs w:val="20"/>
              </w:rPr>
            </w:pPr>
          </w:p>
        </w:tc>
      </w:tr>
      <w:tr w14:paraId="76BBBCE8">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8B7334">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F126D0">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453218">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F0578">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CA501">
            <w:pPr>
              <w:jc w:val="center"/>
              <w:rPr>
                <w:rFonts w:ascii="宋体" w:hAnsi="宋体" w:eastAsia="宋体" w:cs="宋体"/>
                <w:color w:val="000000"/>
                <w:sz w:val="20"/>
                <w:szCs w:val="20"/>
              </w:rPr>
            </w:pPr>
          </w:p>
        </w:tc>
      </w:tr>
      <w:tr w14:paraId="1C370565">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FC4FE5">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7B615">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87E670">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64283C">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005570">
            <w:pPr>
              <w:jc w:val="center"/>
              <w:rPr>
                <w:rFonts w:ascii="宋体" w:hAnsi="宋体" w:eastAsia="宋体" w:cs="宋体"/>
                <w:color w:val="000000"/>
                <w:sz w:val="20"/>
                <w:szCs w:val="20"/>
              </w:rPr>
            </w:pPr>
          </w:p>
        </w:tc>
      </w:tr>
      <w:tr w14:paraId="3C0DBB46">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7F62CB">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5D4123">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82D176">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B712F">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499EA5">
            <w:pPr>
              <w:jc w:val="center"/>
              <w:rPr>
                <w:rFonts w:ascii="宋体" w:hAnsi="宋体" w:eastAsia="宋体" w:cs="宋体"/>
                <w:color w:val="000000"/>
                <w:sz w:val="20"/>
                <w:szCs w:val="20"/>
              </w:rPr>
            </w:pPr>
          </w:p>
        </w:tc>
      </w:tr>
      <w:tr w14:paraId="57A0FEE5">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DE9DEB">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D95784">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618898">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01E50E">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9210EA">
            <w:pPr>
              <w:jc w:val="center"/>
              <w:rPr>
                <w:rFonts w:ascii="宋体" w:hAnsi="宋体" w:eastAsia="宋体" w:cs="宋体"/>
                <w:color w:val="000000"/>
                <w:sz w:val="20"/>
                <w:szCs w:val="20"/>
              </w:rPr>
            </w:pPr>
          </w:p>
        </w:tc>
      </w:tr>
      <w:tr w14:paraId="45A3A213">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F9EA54">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A7BB7">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55B406">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7091D1">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C1A7DC">
            <w:pPr>
              <w:jc w:val="center"/>
              <w:rPr>
                <w:rFonts w:ascii="宋体" w:hAnsi="宋体" w:eastAsia="宋体" w:cs="宋体"/>
                <w:color w:val="000000"/>
                <w:sz w:val="20"/>
                <w:szCs w:val="20"/>
              </w:rPr>
            </w:pPr>
          </w:p>
        </w:tc>
      </w:tr>
      <w:tr w14:paraId="211ED139">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3E3289">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134429">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47DCF3">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1F73D2">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81838E">
            <w:pPr>
              <w:jc w:val="center"/>
              <w:rPr>
                <w:rFonts w:ascii="宋体" w:hAnsi="宋体" w:eastAsia="宋体" w:cs="宋体"/>
                <w:color w:val="000000"/>
                <w:sz w:val="20"/>
                <w:szCs w:val="20"/>
              </w:rPr>
            </w:pPr>
          </w:p>
        </w:tc>
      </w:tr>
      <w:tr w14:paraId="76ECDDF9">
        <w:tblPrEx>
          <w:tblCellMar>
            <w:top w:w="0" w:type="dxa"/>
            <w:left w:w="108" w:type="dxa"/>
            <w:bottom w:w="0" w:type="dxa"/>
            <w:right w:w="108" w:type="dxa"/>
          </w:tblCellMar>
        </w:tblPrEx>
        <w:trPr>
          <w:trHeight w:val="480" w:hRule="atLeast"/>
        </w:trPr>
        <w:tc>
          <w:tcPr>
            <w:tcW w:w="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D85451">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11</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EBB50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智慧讲台</w:t>
            </w:r>
          </w:p>
        </w:tc>
        <w:tc>
          <w:tcPr>
            <w:tcW w:w="63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9D4670">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外观尺寸：长度限于1600±100mm，宽度限于750±50mm，采用三节双电机升降脚架，桌面高度电动可调，升降范围≥750～1250mm，柜体固定高度，不随桌面升降；带有自锁功能，负载拔电后24小时后无下滑；桌面升降控制器需要支持多种高度预设模式；</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触控显示屏嵌入讲桌，显示器四周采用软包后无缝隙，可电动调节俯仰角度；桌面采用采用≥25mm厚度免漆板；颜色：白色；桌面板边采用弧形设计，边缘采用弧形倒角设计；桌板前部具备纯实木高围挡设计，可防止桌面物品滚落；桌板下方配杯托；</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3、机柜内部双机架设备安装区域，带有标准机架和标准电脑主机空间，标准机架空间≥20U，主机柜门带有磁吸式小门，无需打开柜门即可开关电脑；</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4、采用全包围设计看不到内部结构，前、左、右挡板、机箱和机柜采用≥1、2mm 冷轧钢板；钣金部分采用高温、静电喷涂工艺、颜色白色；升降脚架采用SPCC 冷轧型钢，钢管厚度≥2mm，脚架安装采用内嵌式安装方式；</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▲5、需要对接多媒体智能终端和交互控制面板，实现通过交互控制面板对讲台高度升降控制、预设模式一键调用，显示屏俯仰角度调节；</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6、定制粘贴学校的校徽Logo；</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7、电子讲台可按学校要求定制。</w:t>
            </w:r>
          </w:p>
        </w:tc>
        <w:tc>
          <w:tcPr>
            <w:tcW w:w="4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5EE65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4C96B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r>
      <w:tr w14:paraId="704B141C">
        <w:tblPrEx>
          <w:tblCellMar>
            <w:top w:w="0" w:type="dxa"/>
            <w:left w:w="108" w:type="dxa"/>
            <w:bottom w:w="0" w:type="dxa"/>
            <w:right w:w="108" w:type="dxa"/>
          </w:tblCellMar>
        </w:tblPrEx>
        <w:trPr>
          <w:trHeight w:val="48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FCFF76">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7D6CF6">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61A1C2">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C4EF96">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62E5D5">
            <w:pPr>
              <w:jc w:val="center"/>
              <w:rPr>
                <w:rFonts w:ascii="宋体" w:hAnsi="宋体" w:eastAsia="宋体" w:cs="宋体"/>
                <w:color w:val="000000"/>
                <w:sz w:val="20"/>
                <w:szCs w:val="20"/>
              </w:rPr>
            </w:pPr>
          </w:p>
        </w:tc>
      </w:tr>
      <w:tr w14:paraId="4DE61652">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4405B3">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6DFEBA">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154173">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848B96">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B0E7C3">
            <w:pPr>
              <w:jc w:val="center"/>
              <w:rPr>
                <w:rFonts w:ascii="宋体" w:hAnsi="宋体" w:eastAsia="宋体" w:cs="宋体"/>
                <w:color w:val="000000"/>
                <w:sz w:val="20"/>
                <w:szCs w:val="20"/>
              </w:rPr>
            </w:pPr>
          </w:p>
        </w:tc>
      </w:tr>
      <w:tr w14:paraId="28F820FD">
        <w:tblPrEx>
          <w:tblCellMar>
            <w:top w:w="0" w:type="dxa"/>
            <w:left w:w="108" w:type="dxa"/>
            <w:bottom w:w="0" w:type="dxa"/>
            <w:right w:w="108" w:type="dxa"/>
          </w:tblCellMar>
        </w:tblPrEx>
        <w:trPr>
          <w:trHeight w:val="48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A9D91F">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C686B9">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B3C6BF">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50C3C">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230550">
            <w:pPr>
              <w:jc w:val="center"/>
              <w:rPr>
                <w:rFonts w:ascii="宋体" w:hAnsi="宋体" w:eastAsia="宋体" w:cs="宋体"/>
                <w:color w:val="000000"/>
                <w:sz w:val="20"/>
                <w:szCs w:val="20"/>
              </w:rPr>
            </w:pPr>
          </w:p>
        </w:tc>
      </w:tr>
      <w:tr w14:paraId="7BEC7B49">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BA149B">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9B602F">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425A7F">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12AB52">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2E2DB2">
            <w:pPr>
              <w:jc w:val="center"/>
              <w:rPr>
                <w:rFonts w:ascii="宋体" w:hAnsi="宋体" w:eastAsia="宋体" w:cs="宋体"/>
                <w:color w:val="000000"/>
                <w:sz w:val="20"/>
                <w:szCs w:val="20"/>
              </w:rPr>
            </w:pPr>
          </w:p>
        </w:tc>
      </w:tr>
      <w:tr w14:paraId="6E2AC539">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4C4348">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64BC98">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1FF526">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3E19E1">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0CABD2">
            <w:pPr>
              <w:jc w:val="center"/>
              <w:rPr>
                <w:rFonts w:ascii="宋体" w:hAnsi="宋体" w:eastAsia="宋体" w:cs="宋体"/>
                <w:color w:val="000000"/>
                <w:sz w:val="20"/>
                <w:szCs w:val="20"/>
              </w:rPr>
            </w:pPr>
          </w:p>
        </w:tc>
      </w:tr>
      <w:tr w14:paraId="11328A43">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9D629">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C7D870">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908BD7">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3C7E0A">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0ACA10">
            <w:pPr>
              <w:jc w:val="center"/>
              <w:rPr>
                <w:rFonts w:ascii="宋体" w:hAnsi="宋体" w:eastAsia="宋体" w:cs="宋体"/>
                <w:color w:val="000000"/>
                <w:sz w:val="20"/>
                <w:szCs w:val="20"/>
              </w:rPr>
            </w:pPr>
          </w:p>
        </w:tc>
      </w:tr>
      <w:tr w14:paraId="371AD34B">
        <w:tblPrEx>
          <w:tblCellMar>
            <w:top w:w="0" w:type="dxa"/>
            <w:left w:w="108" w:type="dxa"/>
            <w:bottom w:w="0" w:type="dxa"/>
            <w:right w:w="108" w:type="dxa"/>
          </w:tblCellMar>
        </w:tblPrEx>
        <w:trPr>
          <w:trHeight w:val="480" w:hRule="atLeast"/>
        </w:trPr>
        <w:tc>
          <w:tcPr>
            <w:tcW w:w="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1C94BD">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12</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A1BE2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多屏互动教学系统</w:t>
            </w:r>
          </w:p>
        </w:tc>
        <w:tc>
          <w:tcPr>
            <w:tcW w:w="63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8C42D0">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1、开放式互动工具：须采用跨平台开放式设计，支持BYOD场景，支持电脑端客户端、手机移动端、网页端、微信服务端，便于学生使用多平台终端参与课堂教学互动，实现线上/线下/混合互动教学。</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2、支持账号密码、微信扫码等方式登录，要求对接学校统一身份认证中心的方式进行登录。</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3、教学资源库，须支持上课时引用备课活动、课程资源、网盘资源及教师端、小组端和学生端通过局域网设备上传/下载进行资源分享，支持上传已有或现场实时的照片及视频，并在大屏中播放展示；</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4、支持实时教学反馈，支持课堂提问、弹幕互动，且支持生成高频词词云；</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5、支持微课录制，支持老师端画面及讲解声音的录制，支持一键上传分享；</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6、支持远程视音频互动，支持浏览器多方互动，支持互动授课、屏幕共享；</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7、支持照片墙管理，支持开启照片墙活动，进行对比展示；</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8、支持随机选人、抢答、弹幕等互动形式；</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9、支持截屏互动功能，支持教师端画面截取保存、分享、多题型随堂测试、分组讨论话题下发；</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10、支持课堂考勤，支持自动签到、手动签到、强制刷新、签到状态更改；</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11、支持抢答操作，支持自定义人数开启抢答，并能实时统计抢答结果；</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12、支持投票操作，支持自定义人数开启投票，并能实时统计投票结果；</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13、分组讨论：支持自由分组、随机分组、固定分组三种模式，支持物理小组和虚拟小组混合教学，满足不同研讨话题任意创建分组。</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14、支持直播授课功能，支持单画面、画中画直播模式，支持视频画面大小位置调整；</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15、移动端须支持APP响应式互动，支持自动响应、大屏广播；支持手动/自动跟屏；支持自动接收视音频资料，实时参与课堂测试、照片墙活动、投票活动；支持课中远程截屏教师电脑画面，课后支持在线完成作业/考试/课堂回顾。</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16、课堂回顾模块，用于存储课堂中的教师在课堂中的截屏图片、屏幕录制、板书内容、推送给课时文件、APP互动的数据，支持按课表查找不同时间的课堂记录及接收的资料。</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17、计算机浏览器互动学习：学生计算机无需安装客户端，通过浏览器快速加入课堂互动学习答题、小组讨论、同步课堂、双向通话等功能。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18、学生连麦：支持远程听课学生通过浏览器及微信端一键发起连麦请求，教师端收连麦请求，教师可选择接受或拒绝，支持多人同时连麦交流，不影响正常授课。</w:t>
            </w:r>
          </w:p>
        </w:tc>
        <w:tc>
          <w:tcPr>
            <w:tcW w:w="4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CDD73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41F72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r>
      <w:tr w14:paraId="51CFEF98">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00548">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F7E2E6">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1D83F9">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61C53D">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730638">
            <w:pPr>
              <w:jc w:val="center"/>
              <w:rPr>
                <w:rFonts w:ascii="宋体" w:hAnsi="宋体" w:eastAsia="宋体" w:cs="宋体"/>
                <w:color w:val="000000"/>
                <w:sz w:val="20"/>
                <w:szCs w:val="20"/>
              </w:rPr>
            </w:pPr>
          </w:p>
        </w:tc>
      </w:tr>
      <w:tr w14:paraId="587C4542">
        <w:tblPrEx>
          <w:tblCellMar>
            <w:top w:w="0" w:type="dxa"/>
            <w:left w:w="108" w:type="dxa"/>
            <w:bottom w:w="0" w:type="dxa"/>
            <w:right w:w="108" w:type="dxa"/>
          </w:tblCellMar>
        </w:tblPrEx>
        <w:trPr>
          <w:trHeight w:val="48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10C681">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28324">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247364">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9C496B">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0E103E">
            <w:pPr>
              <w:jc w:val="center"/>
              <w:rPr>
                <w:rFonts w:ascii="宋体" w:hAnsi="宋体" w:eastAsia="宋体" w:cs="宋体"/>
                <w:color w:val="000000"/>
                <w:sz w:val="20"/>
                <w:szCs w:val="20"/>
              </w:rPr>
            </w:pPr>
          </w:p>
        </w:tc>
      </w:tr>
      <w:tr w14:paraId="16653A1A">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02C6F5">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58330">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6C91A3">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3167EB">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CECCA">
            <w:pPr>
              <w:jc w:val="center"/>
              <w:rPr>
                <w:rFonts w:ascii="宋体" w:hAnsi="宋体" w:eastAsia="宋体" w:cs="宋体"/>
                <w:color w:val="000000"/>
                <w:sz w:val="20"/>
                <w:szCs w:val="20"/>
              </w:rPr>
            </w:pPr>
          </w:p>
        </w:tc>
      </w:tr>
      <w:tr w14:paraId="4947B7DD">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88C1FA">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F0850E">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63B4B8">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FBF78B">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004930">
            <w:pPr>
              <w:jc w:val="center"/>
              <w:rPr>
                <w:rFonts w:ascii="宋体" w:hAnsi="宋体" w:eastAsia="宋体" w:cs="宋体"/>
                <w:color w:val="000000"/>
                <w:sz w:val="20"/>
                <w:szCs w:val="20"/>
              </w:rPr>
            </w:pPr>
          </w:p>
        </w:tc>
      </w:tr>
      <w:tr w14:paraId="4901F788">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580C96">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492D6A">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2A9BE">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FC17F8">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39C98E">
            <w:pPr>
              <w:jc w:val="center"/>
              <w:rPr>
                <w:rFonts w:ascii="宋体" w:hAnsi="宋体" w:eastAsia="宋体" w:cs="宋体"/>
                <w:color w:val="000000"/>
                <w:sz w:val="20"/>
                <w:szCs w:val="20"/>
              </w:rPr>
            </w:pPr>
          </w:p>
        </w:tc>
      </w:tr>
      <w:tr w14:paraId="2F675E4F">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6BA671">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5A449A">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089C17">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6D4F14">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A906D2">
            <w:pPr>
              <w:jc w:val="center"/>
              <w:rPr>
                <w:rFonts w:ascii="宋体" w:hAnsi="宋体" w:eastAsia="宋体" w:cs="宋体"/>
                <w:color w:val="000000"/>
                <w:sz w:val="20"/>
                <w:szCs w:val="20"/>
              </w:rPr>
            </w:pPr>
          </w:p>
        </w:tc>
      </w:tr>
      <w:tr w14:paraId="2ADBF075">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D84B5B">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4DF724">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FC49F0">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1B7B74">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867A7">
            <w:pPr>
              <w:jc w:val="center"/>
              <w:rPr>
                <w:rFonts w:ascii="宋体" w:hAnsi="宋体" w:eastAsia="宋体" w:cs="宋体"/>
                <w:color w:val="000000"/>
                <w:sz w:val="20"/>
                <w:szCs w:val="20"/>
              </w:rPr>
            </w:pPr>
          </w:p>
        </w:tc>
      </w:tr>
      <w:tr w14:paraId="0D5689EA">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A3F479">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D20FE8">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3670F9">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E0320E">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D2EC9A">
            <w:pPr>
              <w:jc w:val="center"/>
              <w:rPr>
                <w:rFonts w:ascii="宋体" w:hAnsi="宋体" w:eastAsia="宋体" w:cs="宋体"/>
                <w:color w:val="000000"/>
                <w:sz w:val="20"/>
                <w:szCs w:val="20"/>
              </w:rPr>
            </w:pPr>
          </w:p>
        </w:tc>
      </w:tr>
      <w:tr w14:paraId="44CFE8C9">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580EB2">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88B807">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B319F1">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44459D">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9A9CEB">
            <w:pPr>
              <w:jc w:val="center"/>
              <w:rPr>
                <w:rFonts w:ascii="宋体" w:hAnsi="宋体" w:eastAsia="宋体" w:cs="宋体"/>
                <w:color w:val="000000"/>
                <w:sz w:val="20"/>
                <w:szCs w:val="20"/>
              </w:rPr>
            </w:pPr>
          </w:p>
        </w:tc>
      </w:tr>
      <w:tr w14:paraId="2FED71DB">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0F4BEB">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6806FF">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B80726">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CA55F4">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5DEC6C">
            <w:pPr>
              <w:jc w:val="center"/>
              <w:rPr>
                <w:rFonts w:ascii="宋体" w:hAnsi="宋体" w:eastAsia="宋体" w:cs="宋体"/>
                <w:color w:val="000000"/>
                <w:sz w:val="20"/>
                <w:szCs w:val="20"/>
              </w:rPr>
            </w:pPr>
          </w:p>
        </w:tc>
      </w:tr>
      <w:tr w14:paraId="55A36461">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D94E2E">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9987E1">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8CFCBA">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BFDEA8">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0C5570">
            <w:pPr>
              <w:jc w:val="center"/>
              <w:rPr>
                <w:rFonts w:ascii="宋体" w:hAnsi="宋体" w:eastAsia="宋体" w:cs="宋体"/>
                <w:color w:val="000000"/>
                <w:sz w:val="20"/>
                <w:szCs w:val="20"/>
              </w:rPr>
            </w:pPr>
          </w:p>
        </w:tc>
      </w:tr>
      <w:tr w14:paraId="032EB872">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F5B063">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03B504">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61F2CD">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620A43">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5BB2D0">
            <w:pPr>
              <w:jc w:val="center"/>
              <w:rPr>
                <w:rFonts w:ascii="宋体" w:hAnsi="宋体" w:eastAsia="宋体" w:cs="宋体"/>
                <w:color w:val="000000"/>
                <w:sz w:val="20"/>
                <w:szCs w:val="20"/>
              </w:rPr>
            </w:pPr>
          </w:p>
        </w:tc>
      </w:tr>
      <w:tr w14:paraId="45D2A309">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B80576">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EB5D0C">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BDC755">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B8070B">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294447">
            <w:pPr>
              <w:jc w:val="center"/>
              <w:rPr>
                <w:rFonts w:ascii="宋体" w:hAnsi="宋体" w:eastAsia="宋体" w:cs="宋体"/>
                <w:color w:val="000000"/>
                <w:sz w:val="20"/>
                <w:szCs w:val="20"/>
              </w:rPr>
            </w:pPr>
          </w:p>
        </w:tc>
      </w:tr>
      <w:tr w14:paraId="01805A6B">
        <w:tblPrEx>
          <w:tblCellMar>
            <w:top w:w="0" w:type="dxa"/>
            <w:left w:w="108" w:type="dxa"/>
            <w:bottom w:w="0" w:type="dxa"/>
            <w:right w:w="108" w:type="dxa"/>
          </w:tblCellMar>
        </w:tblPrEx>
        <w:trPr>
          <w:trHeight w:val="48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B76FD">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3094B">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48F6C5">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39C3DE">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91C932">
            <w:pPr>
              <w:jc w:val="center"/>
              <w:rPr>
                <w:rFonts w:ascii="宋体" w:hAnsi="宋体" w:eastAsia="宋体" w:cs="宋体"/>
                <w:color w:val="000000"/>
                <w:sz w:val="20"/>
                <w:szCs w:val="20"/>
              </w:rPr>
            </w:pPr>
          </w:p>
        </w:tc>
      </w:tr>
      <w:tr w14:paraId="3DE5D675">
        <w:tblPrEx>
          <w:tblCellMar>
            <w:top w:w="0" w:type="dxa"/>
            <w:left w:w="108" w:type="dxa"/>
            <w:bottom w:w="0" w:type="dxa"/>
            <w:right w:w="108" w:type="dxa"/>
          </w:tblCellMar>
        </w:tblPrEx>
        <w:trPr>
          <w:trHeight w:val="48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CF00C">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558BF4">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72E0E2">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D789F5">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11AC8C">
            <w:pPr>
              <w:jc w:val="center"/>
              <w:rPr>
                <w:rFonts w:ascii="宋体" w:hAnsi="宋体" w:eastAsia="宋体" w:cs="宋体"/>
                <w:color w:val="000000"/>
                <w:sz w:val="20"/>
                <w:szCs w:val="20"/>
              </w:rPr>
            </w:pPr>
          </w:p>
        </w:tc>
      </w:tr>
      <w:tr w14:paraId="74D64231">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B34DCE">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451C31">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31FE95">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C336E9">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4376EE">
            <w:pPr>
              <w:jc w:val="center"/>
              <w:rPr>
                <w:rFonts w:ascii="宋体" w:hAnsi="宋体" w:eastAsia="宋体" w:cs="宋体"/>
                <w:color w:val="000000"/>
                <w:sz w:val="20"/>
                <w:szCs w:val="20"/>
              </w:rPr>
            </w:pPr>
          </w:p>
        </w:tc>
      </w:tr>
      <w:tr w14:paraId="1121E9FB">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D46227">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0FD40B">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F6720">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2F6549">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294554">
            <w:pPr>
              <w:jc w:val="center"/>
              <w:rPr>
                <w:rFonts w:ascii="宋体" w:hAnsi="宋体" w:eastAsia="宋体" w:cs="宋体"/>
                <w:color w:val="000000"/>
                <w:sz w:val="20"/>
                <w:szCs w:val="20"/>
              </w:rPr>
            </w:pPr>
          </w:p>
        </w:tc>
      </w:tr>
      <w:tr w14:paraId="6BE06CCE">
        <w:tblPrEx>
          <w:tblCellMar>
            <w:top w:w="0" w:type="dxa"/>
            <w:left w:w="108" w:type="dxa"/>
            <w:bottom w:w="0" w:type="dxa"/>
            <w:right w:w="108" w:type="dxa"/>
          </w:tblCellMar>
        </w:tblPrEx>
        <w:trPr>
          <w:trHeight w:val="312" w:hRule="atLeast"/>
        </w:trPr>
        <w:tc>
          <w:tcPr>
            <w:tcW w:w="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4249B0">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13</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2315B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录播主机</w:t>
            </w:r>
          </w:p>
        </w:tc>
        <w:tc>
          <w:tcPr>
            <w:tcW w:w="63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92C6A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1、为保证系统稳定性，终端采用嵌入式架构设计，支持7*24小时工作；</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2、终端采用高度集成一体化设计，单机可实现音视频采集、音视频编解码、音视频处理、视频录制、视频点播、视频直播、视频导播、远程互动、运维管理等功能；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3、为保证音视频效果，降低录播课室环境噪声，同时保证终端主机系统正常散热，终端需采用无风扇散热设计；</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4、终端采用金属机箱，支持机柜安装方式；</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5、终端内置≥3.2寸液晶屏，显示系统硬盘空间、版本号和录制状态、IP地址等设备信息；</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6、终端机身须具备功能快捷按键，可通过面板按键快速查看IP、录播、直播状态，控制开启/结束录制、直播等；</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7、终端视频支持H.264、H.265视频编解码标准，视频编码码率可调，支持512kbps~20Mbps，视频分辨率可调，支持640x360~3840×2160；</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8、终端音频采用高品质AAC音频编码技术，采样率达48KHz，实现声音的真实还原；</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9、支持≥2路HDMI输入接口并具备音频采集能力，输入接口最大可支持4Kp60分辨率，并向下兼容1080、720等常规分辨率；</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10、支持≥6路SDI输入接口，接入视频可支持1080分辨率，并向下兼容720等常规分辨率；</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11、支持≥5路高清视频输出，并具备音频输出能力，包含HDMI信号输出、UVC视频输出。输出接口最大可支持4K分辨率；</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12、支持≥6路声音输入，包含HDMI音频输入、线路立体声音频输入、UAC音频输入；</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13、支持≥8路声音输出，包含HDMI音频输出，线路立体声音频输出、UAC音频输出；</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14、支持≥2路10/100/1000M自适应RJ45接口；</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15、支持≥5路RS232接口，可外接中控主机、导播键盘、控制面板等设备；</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16、支持≥6个USB接口，包含USBType-A接口、USBType-B接口、USBType-C接口；</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17、终端内置互动功能，无需增加云端/本地互动服务器，终端即可实现十方远程互动；</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18、终端内置HID控制，可实现在终端上直接操作所接入终端的电脑；</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19、终端支持标准USB音视频信号输出，支持UVC+UAC协议，通过终端的USBType-B接口可实现图像和声音同步输出及声音输入，免驱动，即插即用，可无缝兼容主流系统及主流视频会议软件；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20、终端支持多种类型视频信号接入，支持标准网络视频信号接入、高速数字信号接入；</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21、终端具备多种开关机方式，包括上电自启动、定时启动、常规启动等方式；</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22、终端具备Reset复位键，支持硬件复位功能，可通过Reset复位键实现整机系统还原；</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23、终端内置≥2TB硬盘，用于录制文件本地存储数据，支持存储空间扩展；</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24、终端供电方式采用安全供电，具有低功耗环保特性。</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▲25、教室端采集的视音频画面须无缝接入现有电子督学系统，实现平台统一管理、人员及排课数据实时同步。</w:t>
            </w:r>
          </w:p>
        </w:tc>
        <w:tc>
          <w:tcPr>
            <w:tcW w:w="4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1D271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2B681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r>
      <w:tr w14:paraId="493E6196">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9CB8D9">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FB3445">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F8B05F">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CE5DA5">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E1B535">
            <w:pPr>
              <w:jc w:val="center"/>
              <w:rPr>
                <w:rFonts w:ascii="宋体" w:hAnsi="宋体" w:eastAsia="宋体" w:cs="宋体"/>
                <w:color w:val="000000"/>
                <w:sz w:val="20"/>
                <w:szCs w:val="20"/>
              </w:rPr>
            </w:pPr>
          </w:p>
        </w:tc>
      </w:tr>
      <w:tr w14:paraId="2C38F32A">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4089FD">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23C8ED">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EC2551">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BB337B">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697E6A">
            <w:pPr>
              <w:jc w:val="center"/>
              <w:rPr>
                <w:rFonts w:ascii="宋体" w:hAnsi="宋体" w:eastAsia="宋体" w:cs="宋体"/>
                <w:color w:val="000000"/>
                <w:sz w:val="20"/>
                <w:szCs w:val="20"/>
              </w:rPr>
            </w:pPr>
          </w:p>
        </w:tc>
      </w:tr>
      <w:tr w14:paraId="6117DE15">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F0BDF0">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D45109">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745FA6">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848C5A">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C08E0">
            <w:pPr>
              <w:jc w:val="center"/>
              <w:rPr>
                <w:rFonts w:ascii="宋体" w:hAnsi="宋体" w:eastAsia="宋体" w:cs="宋体"/>
                <w:color w:val="000000"/>
                <w:sz w:val="20"/>
                <w:szCs w:val="20"/>
              </w:rPr>
            </w:pPr>
          </w:p>
        </w:tc>
      </w:tr>
      <w:tr w14:paraId="59C58055">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83778D">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3EA9F">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66315D">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E6CC3C">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B5A753">
            <w:pPr>
              <w:jc w:val="center"/>
              <w:rPr>
                <w:rFonts w:ascii="宋体" w:hAnsi="宋体" w:eastAsia="宋体" w:cs="宋体"/>
                <w:color w:val="000000"/>
                <w:sz w:val="20"/>
                <w:szCs w:val="20"/>
              </w:rPr>
            </w:pPr>
          </w:p>
        </w:tc>
      </w:tr>
      <w:tr w14:paraId="5BE32758">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B2EAA3">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9E8838">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BF3828">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E2EAC7">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8A4A0">
            <w:pPr>
              <w:jc w:val="center"/>
              <w:rPr>
                <w:rFonts w:ascii="宋体" w:hAnsi="宋体" w:eastAsia="宋体" w:cs="宋体"/>
                <w:color w:val="000000"/>
                <w:sz w:val="20"/>
                <w:szCs w:val="20"/>
              </w:rPr>
            </w:pPr>
          </w:p>
        </w:tc>
      </w:tr>
      <w:tr w14:paraId="2C6AA21A">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1E0AF">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4129AE">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C2CAA0">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F8FAFD">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48D826">
            <w:pPr>
              <w:jc w:val="center"/>
              <w:rPr>
                <w:rFonts w:ascii="宋体" w:hAnsi="宋体" w:eastAsia="宋体" w:cs="宋体"/>
                <w:color w:val="000000"/>
                <w:sz w:val="20"/>
                <w:szCs w:val="20"/>
              </w:rPr>
            </w:pPr>
          </w:p>
        </w:tc>
      </w:tr>
      <w:tr w14:paraId="6FCBD593">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325688">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C7DC1A">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181525">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DF3833">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F8500">
            <w:pPr>
              <w:jc w:val="center"/>
              <w:rPr>
                <w:rFonts w:ascii="宋体" w:hAnsi="宋体" w:eastAsia="宋体" w:cs="宋体"/>
                <w:color w:val="000000"/>
                <w:sz w:val="20"/>
                <w:szCs w:val="20"/>
              </w:rPr>
            </w:pPr>
          </w:p>
        </w:tc>
      </w:tr>
      <w:tr w14:paraId="7C06EC0F">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BBCFDC">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58ACFF">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D6C8C9">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CDD268">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41A6D5">
            <w:pPr>
              <w:jc w:val="center"/>
              <w:rPr>
                <w:rFonts w:ascii="宋体" w:hAnsi="宋体" w:eastAsia="宋体" w:cs="宋体"/>
                <w:color w:val="000000"/>
                <w:sz w:val="20"/>
                <w:szCs w:val="20"/>
              </w:rPr>
            </w:pPr>
          </w:p>
        </w:tc>
      </w:tr>
      <w:tr w14:paraId="6E1ABEE1">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C68EC1">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AE81BD">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BE7A83">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B6A9A5">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DD95DD">
            <w:pPr>
              <w:jc w:val="center"/>
              <w:rPr>
                <w:rFonts w:ascii="宋体" w:hAnsi="宋体" w:eastAsia="宋体" w:cs="宋体"/>
                <w:color w:val="000000"/>
                <w:sz w:val="20"/>
                <w:szCs w:val="20"/>
              </w:rPr>
            </w:pPr>
          </w:p>
        </w:tc>
      </w:tr>
      <w:tr w14:paraId="63C18C5E">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77F35D">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225994">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1538B7">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61ACA7">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F43463">
            <w:pPr>
              <w:jc w:val="center"/>
              <w:rPr>
                <w:rFonts w:ascii="宋体" w:hAnsi="宋体" w:eastAsia="宋体" w:cs="宋体"/>
                <w:color w:val="000000"/>
                <w:sz w:val="20"/>
                <w:szCs w:val="20"/>
              </w:rPr>
            </w:pPr>
          </w:p>
        </w:tc>
      </w:tr>
      <w:tr w14:paraId="791984B7">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E26F31">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CF164C">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4C4616">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2CD82">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F451F4">
            <w:pPr>
              <w:jc w:val="center"/>
              <w:rPr>
                <w:rFonts w:ascii="宋体" w:hAnsi="宋体" w:eastAsia="宋体" w:cs="宋体"/>
                <w:color w:val="000000"/>
                <w:sz w:val="20"/>
                <w:szCs w:val="20"/>
              </w:rPr>
            </w:pPr>
          </w:p>
        </w:tc>
      </w:tr>
      <w:tr w14:paraId="55D26596">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D3BF7F">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5C9378">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731F32">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E6A56B">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2A43BB">
            <w:pPr>
              <w:jc w:val="center"/>
              <w:rPr>
                <w:rFonts w:ascii="宋体" w:hAnsi="宋体" w:eastAsia="宋体" w:cs="宋体"/>
                <w:color w:val="000000"/>
                <w:sz w:val="20"/>
                <w:szCs w:val="20"/>
              </w:rPr>
            </w:pPr>
          </w:p>
        </w:tc>
      </w:tr>
      <w:tr w14:paraId="2949FD01">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6A4159">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883CF6">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AD30C1">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1EF6BB">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E7D812">
            <w:pPr>
              <w:jc w:val="center"/>
              <w:rPr>
                <w:rFonts w:ascii="宋体" w:hAnsi="宋体" w:eastAsia="宋体" w:cs="宋体"/>
                <w:color w:val="000000"/>
                <w:sz w:val="20"/>
                <w:szCs w:val="20"/>
              </w:rPr>
            </w:pPr>
          </w:p>
        </w:tc>
      </w:tr>
      <w:tr w14:paraId="6735C7C6">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7EA143">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F6283A">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CD5FAE">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6E68CA">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262F78">
            <w:pPr>
              <w:jc w:val="center"/>
              <w:rPr>
                <w:rFonts w:ascii="宋体" w:hAnsi="宋体" w:eastAsia="宋体" w:cs="宋体"/>
                <w:color w:val="000000"/>
                <w:sz w:val="20"/>
                <w:szCs w:val="20"/>
              </w:rPr>
            </w:pPr>
          </w:p>
        </w:tc>
      </w:tr>
      <w:tr w14:paraId="1B559F6B">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B4269">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DA7BD5">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E4E4E5">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F5B21D">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322FF9">
            <w:pPr>
              <w:jc w:val="center"/>
              <w:rPr>
                <w:rFonts w:ascii="宋体" w:hAnsi="宋体" w:eastAsia="宋体" w:cs="宋体"/>
                <w:color w:val="000000"/>
                <w:sz w:val="20"/>
                <w:szCs w:val="20"/>
              </w:rPr>
            </w:pPr>
          </w:p>
        </w:tc>
      </w:tr>
      <w:tr w14:paraId="0B7358DF">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FEDB0A">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C99BD">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6BD6D2">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89E956">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6ECC70">
            <w:pPr>
              <w:jc w:val="center"/>
              <w:rPr>
                <w:rFonts w:ascii="宋体" w:hAnsi="宋体" w:eastAsia="宋体" w:cs="宋体"/>
                <w:color w:val="000000"/>
                <w:sz w:val="20"/>
                <w:szCs w:val="20"/>
              </w:rPr>
            </w:pPr>
          </w:p>
        </w:tc>
      </w:tr>
      <w:tr w14:paraId="2F7FBB22">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1FCE8">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28F46D">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DE75E7">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CAF830">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1DA20">
            <w:pPr>
              <w:jc w:val="center"/>
              <w:rPr>
                <w:rFonts w:ascii="宋体" w:hAnsi="宋体" w:eastAsia="宋体" w:cs="宋体"/>
                <w:color w:val="000000"/>
                <w:sz w:val="20"/>
                <w:szCs w:val="20"/>
              </w:rPr>
            </w:pPr>
          </w:p>
        </w:tc>
      </w:tr>
      <w:tr w14:paraId="44D1C538">
        <w:tblPrEx>
          <w:tblCellMar>
            <w:top w:w="0" w:type="dxa"/>
            <w:left w:w="108" w:type="dxa"/>
            <w:bottom w:w="0" w:type="dxa"/>
            <w:right w:w="108" w:type="dxa"/>
          </w:tblCellMar>
        </w:tblPrEx>
        <w:trPr>
          <w:trHeight w:val="48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D040B1">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DD0659">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C74B5A">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8FD201">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628575">
            <w:pPr>
              <w:jc w:val="center"/>
              <w:rPr>
                <w:rFonts w:ascii="宋体" w:hAnsi="宋体" w:eastAsia="宋体" w:cs="宋体"/>
                <w:color w:val="000000"/>
                <w:sz w:val="20"/>
                <w:szCs w:val="20"/>
              </w:rPr>
            </w:pPr>
          </w:p>
        </w:tc>
      </w:tr>
      <w:tr w14:paraId="23F5C535">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AB90E">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529234">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79DB3A">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A98219">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D481E0">
            <w:pPr>
              <w:jc w:val="center"/>
              <w:rPr>
                <w:rFonts w:ascii="宋体" w:hAnsi="宋体" w:eastAsia="宋体" w:cs="宋体"/>
                <w:color w:val="000000"/>
                <w:sz w:val="20"/>
                <w:szCs w:val="20"/>
              </w:rPr>
            </w:pPr>
          </w:p>
        </w:tc>
      </w:tr>
      <w:tr w14:paraId="78E6714E">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32CFB8">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CFD894">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464135">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92C76F">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FE008">
            <w:pPr>
              <w:jc w:val="center"/>
              <w:rPr>
                <w:rFonts w:ascii="宋体" w:hAnsi="宋体" w:eastAsia="宋体" w:cs="宋体"/>
                <w:color w:val="000000"/>
                <w:sz w:val="20"/>
                <w:szCs w:val="20"/>
              </w:rPr>
            </w:pPr>
          </w:p>
        </w:tc>
      </w:tr>
      <w:tr w14:paraId="70B5961D">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89B30C">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B64ED6">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6353BB">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D6B261">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1DFCDF">
            <w:pPr>
              <w:jc w:val="center"/>
              <w:rPr>
                <w:rFonts w:ascii="宋体" w:hAnsi="宋体" w:eastAsia="宋体" w:cs="宋体"/>
                <w:color w:val="000000"/>
                <w:sz w:val="20"/>
                <w:szCs w:val="20"/>
              </w:rPr>
            </w:pPr>
          </w:p>
        </w:tc>
      </w:tr>
      <w:tr w14:paraId="0F4CDC94">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756B28">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84BA36">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AB3EE2">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B81BAC">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1763B0">
            <w:pPr>
              <w:jc w:val="center"/>
              <w:rPr>
                <w:rFonts w:ascii="宋体" w:hAnsi="宋体" w:eastAsia="宋体" w:cs="宋体"/>
                <w:color w:val="000000"/>
                <w:sz w:val="20"/>
                <w:szCs w:val="20"/>
              </w:rPr>
            </w:pPr>
          </w:p>
        </w:tc>
      </w:tr>
      <w:tr w14:paraId="733BDDD7">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D3AF4E">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6D0861">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76C9A">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E6457D">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303778">
            <w:pPr>
              <w:jc w:val="center"/>
              <w:rPr>
                <w:rFonts w:ascii="宋体" w:hAnsi="宋体" w:eastAsia="宋体" w:cs="宋体"/>
                <w:color w:val="000000"/>
                <w:sz w:val="20"/>
                <w:szCs w:val="20"/>
              </w:rPr>
            </w:pPr>
          </w:p>
        </w:tc>
      </w:tr>
      <w:tr w14:paraId="0C4BD2E6">
        <w:tblPrEx>
          <w:tblCellMar>
            <w:top w:w="0" w:type="dxa"/>
            <w:left w:w="108" w:type="dxa"/>
            <w:bottom w:w="0" w:type="dxa"/>
            <w:right w:w="108" w:type="dxa"/>
          </w:tblCellMar>
        </w:tblPrEx>
        <w:trPr>
          <w:trHeight w:val="48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07C1B4">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993DA3">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2156A4">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04053">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F3FDCD">
            <w:pPr>
              <w:jc w:val="center"/>
              <w:rPr>
                <w:rFonts w:ascii="宋体" w:hAnsi="宋体" w:eastAsia="宋体" w:cs="宋体"/>
                <w:color w:val="000000"/>
                <w:sz w:val="20"/>
                <w:szCs w:val="20"/>
              </w:rPr>
            </w:pPr>
          </w:p>
        </w:tc>
      </w:tr>
      <w:tr w14:paraId="41334256">
        <w:tblPrEx>
          <w:tblCellMar>
            <w:top w:w="0" w:type="dxa"/>
            <w:left w:w="108" w:type="dxa"/>
            <w:bottom w:w="0" w:type="dxa"/>
            <w:right w:w="108" w:type="dxa"/>
          </w:tblCellMar>
        </w:tblPrEx>
        <w:trPr>
          <w:trHeight w:val="312" w:hRule="atLeast"/>
        </w:trPr>
        <w:tc>
          <w:tcPr>
            <w:tcW w:w="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7497BF">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14</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04B5E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多画面录播导播软件</w:t>
            </w:r>
          </w:p>
        </w:tc>
        <w:tc>
          <w:tcPr>
            <w:tcW w:w="63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4AC03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1、系统软件安装于录播主机内，基于B/S及C/S双管理操作界面架构，支持本地导播、远程导播，导播画面响应快，延时低；</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2、系统软件集视频实时预览，视频导播切换、云台控制，录制/直播控制，字幕、台标LOGO、OSD、片头片尾、直播监视、视频点播等多功能于一体；</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▲3、系统支持多种控制方式，可对终端设备进行录制、直播、互动、导播等控制，控制方式包括：web后台、本地导播、安卓APP、PC客户端；</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4、系统支持≥10路备播通道或预监画面加载，同时支持通过点击画面进行切换；</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5、视频录制：可选择任意画面通道进行录制，最大可同时录制≥8路画面通道，可生成MP4或TS格式标准视频文件；支持定时录制功能，任务自动开始停止；</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6、资源修复：支持对设备异常断电、宕机造成的异常损坏视频文件进行修复；</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7、支持开机录制功能、设备开启自动录制，支持定时录制功能、可设置≥8组定时录制任务，支持录制倒计时功能，可自定义倒计时时间；</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8、所录制的视频文件既可存储在本地硬盘，也支持通过FTP上传至平台；FTP上传具备定时、实时、闲暇等上传模式，同时支持用户随时通过录播主机点播回放视频，并可使用移动磁盘或硬盘拷贝下载；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9、系统支持U盘等外部存储接入主机后，实现本机与U盘同步视频保存的功能；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10、支持选择任意画面通道进行直播，最多可同时直播≥8路画面通道，支持RTMP（push）直播、RTMPS(push)、HLS直播等3种不同直播模式；支持主机开机后自动开始直播功能；支持定时直播功能，提供8组定时直播功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11、内置流媒体广播功能，在无需部署平台服务器的前提下，可通过网络将直播画面实时推送到指定分组的观看端。观看端无需进行任何操作即可直接观看高清直播，最大可支持并发50个点；</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12、系统内置导播算法，支持人工手动导播，半自动导播、自动导播等导播模式；自动导播可自定义设置导播优先级、导播通道、默认画面、过渡画面、过渡时间、画面停留时间；</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13、系统支持双路HDMI多媒体电脑画面侦测算法，无需在多媒体电脑上安装任何程序即可探测移动鼠标、操作课件翻页等动作并将电脑画面切入导播画面，支持对多媒体电脑画面检测区域设定，最多可绘制5个检测区域，便于屏蔽弹窗、任务栏区域；</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14、支持对摄像机推拉摇移，每路摄像机支持≥8个预设位。支持鼠标点击跟踪功能，点击导播视频画面，系统将以点击坐标为中心控制摄像机快速定位；</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15、系统支持≥8种画面布局模式，包括单画面、画中画、双分屏、三分屏、四分屏等布局，并支持自定义布局画面，满足个性化需求；</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16、系统支持≥8种转场切换特效，包括淡入淡出、格栅、上切、下切、左切、右切等主流转场切换特效，使画面切换柔和自然；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17、支持在线语音转写功能，实现将语音转写成文本并自动生成字幕；</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18、支持SIP协议、私有协议；</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19、支持双流互动，无需设置，终端自动发送双流，建立互动后，作为听讲可根据互动需求选择是否接收双流；</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20、支持设置≥5条预设字幕，支持对字幕字体、文字大小、颜色进行设置。支持设置≥5个预设台标，支持自定义调节；</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21、支持设置≥5个预设片头片尾，自定义持续时间，支持将U盘内的图片作为片头片尾素材；</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22、系统界面自带虚拟软键盘，无需外接USB键盘，即可进行中英文、数字、符号输入等操作功能；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23、系统支持网络检测功能，可对当前终端所接入网络的状态进行检测，包括：网络联通性、上下行速度等信息；</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24、系统支持导入导出终端配置文件，方便用户进行升级、调试、后期维护。</w:t>
            </w:r>
          </w:p>
        </w:tc>
        <w:tc>
          <w:tcPr>
            <w:tcW w:w="4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B6FA0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A7644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r>
      <w:tr w14:paraId="6EF5D1AF">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1F34AB">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E686A5">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C70C45">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41D15D">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CB124D">
            <w:pPr>
              <w:jc w:val="center"/>
              <w:rPr>
                <w:rFonts w:ascii="宋体" w:hAnsi="宋体" w:eastAsia="宋体" w:cs="宋体"/>
                <w:color w:val="000000"/>
                <w:sz w:val="20"/>
                <w:szCs w:val="20"/>
              </w:rPr>
            </w:pPr>
          </w:p>
        </w:tc>
      </w:tr>
      <w:tr w14:paraId="3BD2B667">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87CE69">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A800A6">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EB3108">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CEAC05">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7B1BC5">
            <w:pPr>
              <w:jc w:val="center"/>
              <w:rPr>
                <w:rFonts w:ascii="宋体" w:hAnsi="宋体" w:eastAsia="宋体" w:cs="宋体"/>
                <w:color w:val="000000"/>
                <w:sz w:val="20"/>
                <w:szCs w:val="20"/>
              </w:rPr>
            </w:pPr>
          </w:p>
        </w:tc>
      </w:tr>
      <w:tr w14:paraId="5F63A2F8">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166BC6">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088E27">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46D336">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A24DCD">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697BEB">
            <w:pPr>
              <w:jc w:val="center"/>
              <w:rPr>
                <w:rFonts w:ascii="宋体" w:hAnsi="宋体" w:eastAsia="宋体" w:cs="宋体"/>
                <w:color w:val="000000"/>
                <w:sz w:val="20"/>
                <w:szCs w:val="20"/>
              </w:rPr>
            </w:pPr>
          </w:p>
        </w:tc>
      </w:tr>
      <w:tr w14:paraId="0AA5D799">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00D66F">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4D258C">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758F4A">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3C5CE3">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A5F57">
            <w:pPr>
              <w:jc w:val="center"/>
              <w:rPr>
                <w:rFonts w:ascii="宋体" w:hAnsi="宋体" w:eastAsia="宋体" w:cs="宋体"/>
                <w:color w:val="000000"/>
                <w:sz w:val="20"/>
                <w:szCs w:val="20"/>
              </w:rPr>
            </w:pPr>
          </w:p>
        </w:tc>
      </w:tr>
      <w:tr w14:paraId="7A9FEE87">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27ADA0">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DC942A">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D71158">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D43A23">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7C9385">
            <w:pPr>
              <w:jc w:val="center"/>
              <w:rPr>
                <w:rFonts w:ascii="宋体" w:hAnsi="宋体" w:eastAsia="宋体" w:cs="宋体"/>
                <w:color w:val="000000"/>
                <w:sz w:val="20"/>
                <w:szCs w:val="20"/>
              </w:rPr>
            </w:pPr>
          </w:p>
        </w:tc>
      </w:tr>
      <w:tr w14:paraId="003E514C">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49CD95">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91FC94">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304AD1">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DF71E8">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0E0014">
            <w:pPr>
              <w:jc w:val="center"/>
              <w:rPr>
                <w:rFonts w:ascii="宋体" w:hAnsi="宋体" w:eastAsia="宋体" w:cs="宋体"/>
                <w:color w:val="000000"/>
                <w:sz w:val="20"/>
                <w:szCs w:val="20"/>
              </w:rPr>
            </w:pPr>
          </w:p>
        </w:tc>
      </w:tr>
      <w:tr w14:paraId="270D5700">
        <w:tblPrEx>
          <w:tblCellMar>
            <w:top w:w="0" w:type="dxa"/>
            <w:left w:w="108" w:type="dxa"/>
            <w:bottom w:w="0" w:type="dxa"/>
            <w:right w:w="108" w:type="dxa"/>
          </w:tblCellMar>
        </w:tblPrEx>
        <w:trPr>
          <w:trHeight w:val="48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94609E">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79B62">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D6DAB6">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FD6F0E">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08849">
            <w:pPr>
              <w:jc w:val="center"/>
              <w:rPr>
                <w:rFonts w:ascii="宋体" w:hAnsi="宋体" w:eastAsia="宋体" w:cs="宋体"/>
                <w:color w:val="000000"/>
                <w:sz w:val="20"/>
                <w:szCs w:val="20"/>
              </w:rPr>
            </w:pPr>
          </w:p>
        </w:tc>
      </w:tr>
      <w:tr w14:paraId="0EEB9BFE">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EB8FB">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F7FCA5">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9B402">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B35080">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0C26B8">
            <w:pPr>
              <w:jc w:val="center"/>
              <w:rPr>
                <w:rFonts w:ascii="宋体" w:hAnsi="宋体" w:eastAsia="宋体" w:cs="宋体"/>
                <w:color w:val="000000"/>
                <w:sz w:val="20"/>
                <w:szCs w:val="20"/>
              </w:rPr>
            </w:pPr>
          </w:p>
        </w:tc>
      </w:tr>
      <w:tr w14:paraId="097D234D">
        <w:tblPrEx>
          <w:tblCellMar>
            <w:top w:w="0" w:type="dxa"/>
            <w:left w:w="108" w:type="dxa"/>
            <w:bottom w:w="0" w:type="dxa"/>
            <w:right w:w="108" w:type="dxa"/>
          </w:tblCellMar>
        </w:tblPrEx>
        <w:trPr>
          <w:trHeight w:val="48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1011D9">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DAE60B">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A767EB">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568AEC">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071B58">
            <w:pPr>
              <w:jc w:val="center"/>
              <w:rPr>
                <w:rFonts w:ascii="宋体" w:hAnsi="宋体" w:eastAsia="宋体" w:cs="宋体"/>
                <w:color w:val="000000"/>
                <w:sz w:val="20"/>
                <w:szCs w:val="20"/>
              </w:rPr>
            </w:pPr>
          </w:p>
        </w:tc>
      </w:tr>
      <w:tr w14:paraId="6B00E103">
        <w:tblPrEx>
          <w:tblCellMar>
            <w:top w:w="0" w:type="dxa"/>
            <w:left w:w="108" w:type="dxa"/>
            <w:bottom w:w="0" w:type="dxa"/>
            <w:right w:w="108" w:type="dxa"/>
          </w:tblCellMar>
        </w:tblPrEx>
        <w:trPr>
          <w:trHeight w:val="48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3B20DF">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412D6">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AE56B7">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A76167">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69D576">
            <w:pPr>
              <w:jc w:val="center"/>
              <w:rPr>
                <w:rFonts w:ascii="宋体" w:hAnsi="宋体" w:eastAsia="宋体" w:cs="宋体"/>
                <w:color w:val="000000"/>
                <w:sz w:val="20"/>
                <w:szCs w:val="20"/>
              </w:rPr>
            </w:pPr>
          </w:p>
        </w:tc>
      </w:tr>
      <w:tr w14:paraId="0BA0379A">
        <w:tblPrEx>
          <w:tblCellMar>
            <w:top w:w="0" w:type="dxa"/>
            <w:left w:w="108" w:type="dxa"/>
            <w:bottom w:w="0" w:type="dxa"/>
            <w:right w:w="108" w:type="dxa"/>
          </w:tblCellMar>
        </w:tblPrEx>
        <w:trPr>
          <w:trHeight w:val="48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1DD742">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CF68B7">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D838B1">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456B01">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A122D8">
            <w:pPr>
              <w:jc w:val="center"/>
              <w:rPr>
                <w:rFonts w:ascii="宋体" w:hAnsi="宋体" w:eastAsia="宋体" w:cs="宋体"/>
                <w:color w:val="000000"/>
                <w:sz w:val="20"/>
                <w:szCs w:val="20"/>
              </w:rPr>
            </w:pPr>
          </w:p>
        </w:tc>
      </w:tr>
      <w:tr w14:paraId="6DEB4192">
        <w:tblPrEx>
          <w:tblCellMar>
            <w:top w:w="0" w:type="dxa"/>
            <w:left w:w="108" w:type="dxa"/>
            <w:bottom w:w="0" w:type="dxa"/>
            <w:right w:w="108" w:type="dxa"/>
          </w:tblCellMar>
        </w:tblPrEx>
        <w:trPr>
          <w:trHeight w:val="48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6E43C0">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32FB6E">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199E8B">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4D58A5">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D1E701">
            <w:pPr>
              <w:jc w:val="center"/>
              <w:rPr>
                <w:rFonts w:ascii="宋体" w:hAnsi="宋体" w:eastAsia="宋体" w:cs="宋体"/>
                <w:color w:val="000000"/>
                <w:sz w:val="20"/>
                <w:szCs w:val="20"/>
              </w:rPr>
            </w:pPr>
          </w:p>
        </w:tc>
      </w:tr>
      <w:tr w14:paraId="29174DC4">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5ABED6">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547AB1">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3F68FC">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BBEE7">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3497CF">
            <w:pPr>
              <w:jc w:val="center"/>
              <w:rPr>
                <w:rFonts w:ascii="宋体" w:hAnsi="宋体" w:eastAsia="宋体" w:cs="宋体"/>
                <w:color w:val="000000"/>
                <w:sz w:val="20"/>
                <w:szCs w:val="20"/>
              </w:rPr>
            </w:pPr>
          </w:p>
        </w:tc>
      </w:tr>
      <w:tr w14:paraId="7D51038A">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7A54E8">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108D79">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0B2647">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EC66EB">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C78D56">
            <w:pPr>
              <w:jc w:val="center"/>
              <w:rPr>
                <w:rFonts w:ascii="宋体" w:hAnsi="宋体" w:eastAsia="宋体" w:cs="宋体"/>
                <w:color w:val="000000"/>
                <w:sz w:val="20"/>
                <w:szCs w:val="20"/>
              </w:rPr>
            </w:pPr>
          </w:p>
        </w:tc>
      </w:tr>
      <w:tr w14:paraId="36224C3D">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EB0D5">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34409D">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BB651F">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EE3DF7">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C57EED">
            <w:pPr>
              <w:jc w:val="center"/>
              <w:rPr>
                <w:rFonts w:ascii="宋体" w:hAnsi="宋体" w:eastAsia="宋体" w:cs="宋体"/>
                <w:color w:val="000000"/>
                <w:sz w:val="20"/>
                <w:szCs w:val="20"/>
              </w:rPr>
            </w:pPr>
          </w:p>
        </w:tc>
      </w:tr>
      <w:tr w14:paraId="185463C5">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126F35">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F3A27A">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7F289">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112A00">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5B24DC">
            <w:pPr>
              <w:jc w:val="center"/>
              <w:rPr>
                <w:rFonts w:ascii="宋体" w:hAnsi="宋体" w:eastAsia="宋体" w:cs="宋体"/>
                <w:color w:val="000000"/>
                <w:sz w:val="20"/>
                <w:szCs w:val="20"/>
              </w:rPr>
            </w:pPr>
          </w:p>
        </w:tc>
      </w:tr>
      <w:tr w14:paraId="47DAFB2A">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035309">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29067A">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340D87">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261E32">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788A5B">
            <w:pPr>
              <w:jc w:val="center"/>
              <w:rPr>
                <w:rFonts w:ascii="宋体" w:hAnsi="宋体" w:eastAsia="宋体" w:cs="宋体"/>
                <w:color w:val="000000"/>
                <w:sz w:val="20"/>
                <w:szCs w:val="20"/>
              </w:rPr>
            </w:pPr>
          </w:p>
        </w:tc>
      </w:tr>
      <w:tr w14:paraId="344B719E">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4314C3">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7D120">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927B48">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A1AED7">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832EBC">
            <w:pPr>
              <w:jc w:val="center"/>
              <w:rPr>
                <w:rFonts w:ascii="宋体" w:hAnsi="宋体" w:eastAsia="宋体" w:cs="宋体"/>
                <w:color w:val="000000"/>
                <w:sz w:val="20"/>
                <w:szCs w:val="20"/>
              </w:rPr>
            </w:pPr>
          </w:p>
        </w:tc>
      </w:tr>
      <w:tr w14:paraId="699DF285">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2580A9">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B91A10">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0BCA1C">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88F632">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FC00CD">
            <w:pPr>
              <w:jc w:val="center"/>
              <w:rPr>
                <w:rFonts w:ascii="宋体" w:hAnsi="宋体" w:eastAsia="宋体" w:cs="宋体"/>
                <w:color w:val="000000"/>
                <w:sz w:val="20"/>
                <w:szCs w:val="20"/>
              </w:rPr>
            </w:pPr>
          </w:p>
        </w:tc>
      </w:tr>
      <w:tr w14:paraId="19879F80">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765C6E">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A05797">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1256A9">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73B385">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C12733">
            <w:pPr>
              <w:jc w:val="center"/>
              <w:rPr>
                <w:rFonts w:ascii="宋体" w:hAnsi="宋体" w:eastAsia="宋体" w:cs="宋体"/>
                <w:color w:val="000000"/>
                <w:sz w:val="20"/>
                <w:szCs w:val="20"/>
              </w:rPr>
            </w:pPr>
          </w:p>
        </w:tc>
      </w:tr>
      <w:tr w14:paraId="7371F2A5">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E9D72C">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CEB82A">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84605F">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0D5404">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542FFA">
            <w:pPr>
              <w:jc w:val="center"/>
              <w:rPr>
                <w:rFonts w:ascii="宋体" w:hAnsi="宋体" w:eastAsia="宋体" w:cs="宋体"/>
                <w:color w:val="000000"/>
                <w:sz w:val="20"/>
                <w:szCs w:val="20"/>
              </w:rPr>
            </w:pPr>
          </w:p>
        </w:tc>
      </w:tr>
      <w:tr w14:paraId="6555B19E">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C1837F">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A34AB7">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A6CC22">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E9CCE5">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A5EF86">
            <w:pPr>
              <w:jc w:val="center"/>
              <w:rPr>
                <w:rFonts w:ascii="宋体" w:hAnsi="宋体" w:eastAsia="宋体" w:cs="宋体"/>
                <w:color w:val="000000"/>
                <w:sz w:val="20"/>
                <w:szCs w:val="20"/>
              </w:rPr>
            </w:pPr>
          </w:p>
        </w:tc>
      </w:tr>
      <w:tr w14:paraId="7B958909">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CFFA32">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7D6A77">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084B80">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DF9FE1">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82E939">
            <w:pPr>
              <w:jc w:val="center"/>
              <w:rPr>
                <w:rFonts w:ascii="宋体" w:hAnsi="宋体" w:eastAsia="宋体" w:cs="宋体"/>
                <w:color w:val="000000"/>
                <w:sz w:val="20"/>
                <w:szCs w:val="20"/>
              </w:rPr>
            </w:pPr>
          </w:p>
        </w:tc>
      </w:tr>
      <w:tr w14:paraId="3627154B">
        <w:tblPrEx>
          <w:tblCellMar>
            <w:top w:w="0" w:type="dxa"/>
            <w:left w:w="108" w:type="dxa"/>
            <w:bottom w:w="0" w:type="dxa"/>
            <w:right w:w="108" w:type="dxa"/>
          </w:tblCellMar>
        </w:tblPrEx>
        <w:trPr>
          <w:trHeight w:val="312" w:hRule="atLeast"/>
        </w:trPr>
        <w:tc>
          <w:tcPr>
            <w:tcW w:w="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CA1989">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15</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E8340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智能跟踪设备</w:t>
            </w:r>
          </w:p>
        </w:tc>
        <w:tc>
          <w:tcPr>
            <w:tcW w:w="63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CE4ED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1、要求设备简化灵活，探测、分析、跟踪、控制整过过程由一个设备完成；</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▲2、满足教学过程的精准跟踪，确保任意位置以及精准识别任意位置的学生、教师，要求：跟踪设备支持角度探测，支持距离探测可以精确到厘米级；</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3、为确保系统具备良好兼容性，须适应大、小教室环境，须支持≥15米以内的教室环境；</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4、采用多种高精度的混合探测技术实时感应、扫描人体移动跟踪分析技术（非视频、图像、按键等分析方式），确保教师学生的跟踪拍摄准确率不低于99%，平滑自然跟踪拍摄教师学生；</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5、要求跟踪系统抗干扰性强，能够准确判断教师和学生的活动情况，不受距离、门窗等环境影响。即使服装颜色与环境接近，系统也不会出现误判。最远和最近学生的跟踪精度一致，且全程无延迟；</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6、不受光线影响 ，即使强光照射或关闭灯光也不影响跟踪效果；</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7、支持多目标同时跟踪，教师学生同时在黑板前面的时候，以距离黑板最近的人为主；</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8、支持传统教学模式、分小组研讨教学模式的应用，支持预设模板；</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9、在教室内任意位置定义教师区、学生区、前后黑板区，设置不同的跟踪策略；</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10、支持创新型教学模式的应用（如翻转课堂、实训室、探究式互动教学等教学模式）,如：采用学生面对面座位布局时，可以跟踪拍摄每一个学生的正面特写画面；</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11、支持举手忽略不进行跟踪拍摄功能；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12、控制线缆及电源线缆接口采用航空插头连接，具有IP67防护等级。</w:t>
            </w:r>
          </w:p>
        </w:tc>
        <w:tc>
          <w:tcPr>
            <w:tcW w:w="4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41506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A7B02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r>
      <w:tr w14:paraId="3983B085">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4761D2">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2AE0BF">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DAD341">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B3D3C2">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5C85B6">
            <w:pPr>
              <w:jc w:val="center"/>
              <w:rPr>
                <w:rFonts w:ascii="宋体" w:hAnsi="宋体" w:eastAsia="宋体" w:cs="宋体"/>
                <w:color w:val="000000"/>
                <w:sz w:val="20"/>
                <w:szCs w:val="20"/>
              </w:rPr>
            </w:pPr>
          </w:p>
        </w:tc>
      </w:tr>
      <w:tr w14:paraId="36D2E34A">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1561C">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D9C6A">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33405E">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9DE1AF">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2FA13D">
            <w:pPr>
              <w:jc w:val="center"/>
              <w:rPr>
                <w:rFonts w:ascii="宋体" w:hAnsi="宋体" w:eastAsia="宋体" w:cs="宋体"/>
                <w:color w:val="000000"/>
                <w:sz w:val="20"/>
                <w:szCs w:val="20"/>
              </w:rPr>
            </w:pPr>
          </w:p>
        </w:tc>
      </w:tr>
      <w:tr w14:paraId="0318A2F2">
        <w:tblPrEx>
          <w:tblCellMar>
            <w:top w:w="0" w:type="dxa"/>
            <w:left w:w="108" w:type="dxa"/>
            <w:bottom w:w="0" w:type="dxa"/>
            <w:right w:w="108" w:type="dxa"/>
          </w:tblCellMar>
        </w:tblPrEx>
        <w:trPr>
          <w:trHeight w:val="48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F0752C">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C8FCB8">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8C7008">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E64826">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A91AD9">
            <w:pPr>
              <w:jc w:val="center"/>
              <w:rPr>
                <w:rFonts w:ascii="宋体" w:hAnsi="宋体" w:eastAsia="宋体" w:cs="宋体"/>
                <w:color w:val="000000"/>
                <w:sz w:val="20"/>
                <w:szCs w:val="20"/>
              </w:rPr>
            </w:pPr>
          </w:p>
        </w:tc>
      </w:tr>
      <w:tr w14:paraId="1EC64BCD">
        <w:tblPrEx>
          <w:tblCellMar>
            <w:top w:w="0" w:type="dxa"/>
            <w:left w:w="108" w:type="dxa"/>
            <w:bottom w:w="0" w:type="dxa"/>
            <w:right w:w="108" w:type="dxa"/>
          </w:tblCellMar>
        </w:tblPrEx>
        <w:trPr>
          <w:trHeight w:val="48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78F558">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D214D5">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F6E083">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567454">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598CB0">
            <w:pPr>
              <w:jc w:val="center"/>
              <w:rPr>
                <w:rFonts w:ascii="宋体" w:hAnsi="宋体" w:eastAsia="宋体" w:cs="宋体"/>
                <w:color w:val="000000"/>
                <w:sz w:val="20"/>
                <w:szCs w:val="20"/>
              </w:rPr>
            </w:pPr>
          </w:p>
        </w:tc>
      </w:tr>
      <w:tr w14:paraId="321C9676">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B234C2">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1502A8">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E14D06">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1CF0AE">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241034">
            <w:pPr>
              <w:jc w:val="center"/>
              <w:rPr>
                <w:rFonts w:ascii="宋体" w:hAnsi="宋体" w:eastAsia="宋体" w:cs="宋体"/>
                <w:color w:val="000000"/>
                <w:sz w:val="20"/>
                <w:szCs w:val="20"/>
              </w:rPr>
            </w:pPr>
          </w:p>
        </w:tc>
      </w:tr>
      <w:tr w14:paraId="3669F819">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3256A3">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2BBDAA">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55ECCE">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7A3AF7">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DE6FA9">
            <w:pPr>
              <w:jc w:val="center"/>
              <w:rPr>
                <w:rFonts w:ascii="宋体" w:hAnsi="宋体" w:eastAsia="宋体" w:cs="宋体"/>
                <w:color w:val="000000"/>
                <w:sz w:val="20"/>
                <w:szCs w:val="20"/>
              </w:rPr>
            </w:pPr>
          </w:p>
        </w:tc>
      </w:tr>
      <w:tr w14:paraId="62BB2847">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235F5B">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99A9C4">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C37354">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A7127">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20394B">
            <w:pPr>
              <w:jc w:val="center"/>
              <w:rPr>
                <w:rFonts w:ascii="宋体" w:hAnsi="宋体" w:eastAsia="宋体" w:cs="宋体"/>
                <w:color w:val="000000"/>
                <w:sz w:val="20"/>
                <w:szCs w:val="20"/>
              </w:rPr>
            </w:pPr>
          </w:p>
        </w:tc>
      </w:tr>
      <w:tr w14:paraId="4FE4DC16">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A7B7A1">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BC2388">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88CD2C">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EEDDDE">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2EB6D0">
            <w:pPr>
              <w:jc w:val="center"/>
              <w:rPr>
                <w:rFonts w:ascii="宋体" w:hAnsi="宋体" w:eastAsia="宋体" w:cs="宋体"/>
                <w:color w:val="000000"/>
                <w:sz w:val="20"/>
                <w:szCs w:val="20"/>
              </w:rPr>
            </w:pPr>
          </w:p>
        </w:tc>
      </w:tr>
      <w:tr w14:paraId="5FDBD732">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9CFC3E">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AF057F">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344C50">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7DE71C">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B28B3E">
            <w:pPr>
              <w:jc w:val="center"/>
              <w:rPr>
                <w:rFonts w:ascii="宋体" w:hAnsi="宋体" w:eastAsia="宋体" w:cs="宋体"/>
                <w:color w:val="000000"/>
                <w:sz w:val="20"/>
                <w:szCs w:val="20"/>
              </w:rPr>
            </w:pPr>
          </w:p>
        </w:tc>
      </w:tr>
      <w:tr w14:paraId="056EE15F">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1AC00E">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8182D7">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197FF4">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ED0742">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EA01BF">
            <w:pPr>
              <w:jc w:val="center"/>
              <w:rPr>
                <w:rFonts w:ascii="宋体" w:hAnsi="宋体" w:eastAsia="宋体" w:cs="宋体"/>
                <w:color w:val="000000"/>
                <w:sz w:val="20"/>
                <w:szCs w:val="20"/>
              </w:rPr>
            </w:pPr>
          </w:p>
        </w:tc>
      </w:tr>
      <w:tr w14:paraId="5380956F">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8BDFCD">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4D4738">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D2292D">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6B36AC">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E2D6DA">
            <w:pPr>
              <w:jc w:val="center"/>
              <w:rPr>
                <w:rFonts w:ascii="宋体" w:hAnsi="宋体" w:eastAsia="宋体" w:cs="宋体"/>
                <w:color w:val="000000"/>
                <w:sz w:val="20"/>
                <w:szCs w:val="20"/>
              </w:rPr>
            </w:pPr>
          </w:p>
        </w:tc>
      </w:tr>
      <w:tr w14:paraId="6C1B7D8D">
        <w:tblPrEx>
          <w:tblCellMar>
            <w:top w:w="0" w:type="dxa"/>
            <w:left w:w="108" w:type="dxa"/>
            <w:bottom w:w="0" w:type="dxa"/>
            <w:right w:w="108" w:type="dxa"/>
          </w:tblCellMar>
        </w:tblPrEx>
        <w:trPr>
          <w:trHeight w:val="480" w:hRule="atLeast"/>
        </w:trPr>
        <w:tc>
          <w:tcPr>
            <w:tcW w:w="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1C2A56">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16</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03E5A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跟踪定位软件</w:t>
            </w:r>
          </w:p>
        </w:tc>
        <w:tc>
          <w:tcPr>
            <w:tcW w:w="63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55A2F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1、与智能定位跟踪设备配合使用。图像化界面设计，实时显示教室内所有探测到目标的动态波形图，可以快速的任意设置教师、学生、黑板、屏幕区、听课以及任意位置功能区。</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2、跟踪系统实时扫描，采用动态波形图直观的显示被跟踪目标，支持多目标的同时持续跟踪，在跟踪软件界面显示距离刻度，供调试人员调试参考。</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▲3、支持预设不同教学模式的跟踪策略，随时快速的切换常规教学、分组讨论教学、翻转课堂等创新教学模式的跟踪策略。</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4、支持同时控制≥10台摄像机，根据教室面积及学生座位布局，自由指定每台摄像机负责跟踪拍摄的每个学生画面，所有摄像机根据设置的跟踪策略同时持续跟踪不同的目标。</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5、跟踪策略满足以下要求：</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教师进入教室开始平滑的跟踪拍摄教师的中景走动画面，教师走到讲台时拍摄教师在讲台区域的中景画面，教师书写板书时拍摄黑板区域的全景画面（教师在讲台区、黑板区都可以设置为锁定中景或全景画面：教师只要进入以上任意一个区域并设置为锁定区域时，摄像机就不在跟随教师的移动拍摄，直接锁定该区域的中景或全景画面）。教师在讲台上走动时平滑的跟踪拍摄教师画面，即使教师走下讲台到学生区时也是由教师摄像机跟踪拍摄教师的中景或特写画面。可以准确的分析出教师所在的区域，教师在各个区域互动教学时也能够准确无误的拍摄各个场景画面。</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单个学生起立回答问题:立即切换到学生全景画面（不允许有延时现象），经过预设的场景最少保持时间后自动切换到该学生的特写画面，学生回答完问题坐下时立即切换到教师的特写画面。或根据使用场景个性化设置切换到每个镜头后必须保持该场景延时1-5秒后才可以切换到下一个场景，避免频繁切换。</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多个学生起立回答问题：一个学生站立，拍摄该学生的全景画面，另一个学生站立补充回答时，跟踪摄像机根据两个学生间的距离自动调整焦距以两个学生为中心居中拍摄中景画面，当第三个学生再次站立时可以将3个学生居中拍摄，或者设置策略切换到学生全景画面。系统能够判断出任意学生间的距离控制跟踪摄像机实现智能居中拍摄的画面，保障画面的完整性。</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（4）支持对教室内任意位置进行屏蔽（如听课区等位置），在屏蔽区即使他站立起来也不跟踪拍摄该人员，同时还不能影响屏蔽区外的人员，不得出现误判的情况。</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（5）教师学生，同时在前、后两个黑板前面时，同时跟踪拍摄教师学生，可以设置自动两分屏同屏教师学生画面。</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（6）跟踪切换无延时，学生站立时立即切换到学生画面，不允许有延时现象。</w:t>
            </w:r>
          </w:p>
        </w:tc>
        <w:tc>
          <w:tcPr>
            <w:tcW w:w="4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3DA0E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8C4C5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r>
      <w:tr w14:paraId="7B0CC75B">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9C014C">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16B07D">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DF0417">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83FC4D">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ECAFD9">
            <w:pPr>
              <w:jc w:val="center"/>
              <w:rPr>
                <w:rFonts w:ascii="宋体" w:hAnsi="宋体" w:eastAsia="宋体" w:cs="宋体"/>
                <w:color w:val="000000"/>
                <w:sz w:val="20"/>
                <w:szCs w:val="20"/>
              </w:rPr>
            </w:pPr>
          </w:p>
        </w:tc>
      </w:tr>
      <w:tr w14:paraId="56A7EDEA">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7B5C02">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F14CF1">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1DDD0A">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62886F">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9A7231">
            <w:pPr>
              <w:jc w:val="center"/>
              <w:rPr>
                <w:rFonts w:ascii="宋体" w:hAnsi="宋体" w:eastAsia="宋体" w:cs="宋体"/>
                <w:color w:val="000000"/>
                <w:sz w:val="20"/>
                <w:szCs w:val="20"/>
              </w:rPr>
            </w:pPr>
          </w:p>
        </w:tc>
      </w:tr>
      <w:tr w14:paraId="288AAB8E">
        <w:tblPrEx>
          <w:tblCellMar>
            <w:top w:w="0" w:type="dxa"/>
            <w:left w:w="108" w:type="dxa"/>
            <w:bottom w:w="0" w:type="dxa"/>
            <w:right w:w="108" w:type="dxa"/>
          </w:tblCellMar>
        </w:tblPrEx>
        <w:trPr>
          <w:trHeight w:val="48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2B3DC">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9BD1AB">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933234">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9A5AEB">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43CD44">
            <w:pPr>
              <w:jc w:val="center"/>
              <w:rPr>
                <w:rFonts w:ascii="宋体" w:hAnsi="宋体" w:eastAsia="宋体" w:cs="宋体"/>
                <w:color w:val="000000"/>
                <w:sz w:val="20"/>
                <w:szCs w:val="20"/>
              </w:rPr>
            </w:pPr>
          </w:p>
        </w:tc>
      </w:tr>
      <w:tr w14:paraId="31374E7C">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2F1232">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CC1A7B">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456E41">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BA852D">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98FAD9">
            <w:pPr>
              <w:jc w:val="center"/>
              <w:rPr>
                <w:rFonts w:ascii="宋体" w:hAnsi="宋体" w:eastAsia="宋体" w:cs="宋体"/>
                <w:color w:val="000000"/>
                <w:sz w:val="20"/>
                <w:szCs w:val="20"/>
              </w:rPr>
            </w:pPr>
          </w:p>
        </w:tc>
      </w:tr>
      <w:tr w14:paraId="2B608330">
        <w:tblPrEx>
          <w:tblCellMar>
            <w:top w:w="0" w:type="dxa"/>
            <w:left w:w="108" w:type="dxa"/>
            <w:bottom w:w="0" w:type="dxa"/>
            <w:right w:w="108" w:type="dxa"/>
          </w:tblCellMar>
        </w:tblPrEx>
        <w:trPr>
          <w:trHeight w:val="96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12A50">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BF1D93">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45FC4C">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331004">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4D420F">
            <w:pPr>
              <w:jc w:val="center"/>
              <w:rPr>
                <w:rFonts w:ascii="宋体" w:hAnsi="宋体" w:eastAsia="宋体" w:cs="宋体"/>
                <w:color w:val="000000"/>
                <w:sz w:val="20"/>
                <w:szCs w:val="20"/>
              </w:rPr>
            </w:pPr>
          </w:p>
        </w:tc>
      </w:tr>
      <w:tr w14:paraId="33E84C15">
        <w:tblPrEx>
          <w:tblCellMar>
            <w:top w:w="0" w:type="dxa"/>
            <w:left w:w="108" w:type="dxa"/>
            <w:bottom w:w="0" w:type="dxa"/>
            <w:right w:w="108" w:type="dxa"/>
          </w:tblCellMar>
        </w:tblPrEx>
        <w:trPr>
          <w:trHeight w:val="48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5BC803">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59343A">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DC7732">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038E6E">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D2652F">
            <w:pPr>
              <w:jc w:val="center"/>
              <w:rPr>
                <w:rFonts w:ascii="宋体" w:hAnsi="宋体" w:eastAsia="宋体" w:cs="宋体"/>
                <w:color w:val="000000"/>
                <w:sz w:val="20"/>
                <w:szCs w:val="20"/>
              </w:rPr>
            </w:pPr>
          </w:p>
        </w:tc>
      </w:tr>
      <w:tr w14:paraId="0D8856EF">
        <w:tblPrEx>
          <w:tblCellMar>
            <w:top w:w="0" w:type="dxa"/>
            <w:left w:w="108" w:type="dxa"/>
            <w:bottom w:w="0" w:type="dxa"/>
            <w:right w:w="108" w:type="dxa"/>
          </w:tblCellMar>
        </w:tblPrEx>
        <w:trPr>
          <w:trHeight w:val="72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81A681">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CBA8F2">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0EF506">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C01977">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4208DE">
            <w:pPr>
              <w:jc w:val="center"/>
              <w:rPr>
                <w:rFonts w:ascii="宋体" w:hAnsi="宋体" w:eastAsia="宋体" w:cs="宋体"/>
                <w:color w:val="000000"/>
                <w:sz w:val="20"/>
                <w:szCs w:val="20"/>
              </w:rPr>
            </w:pPr>
          </w:p>
        </w:tc>
      </w:tr>
      <w:tr w14:paraId="4A1D1D02">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BB34B6">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CFD205">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B9C7A7">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49C955">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6E26F0">
            <w:pPr>
              <w:jc w:val="center"/>
              <w:rPr>
                <w:rFonts w:ascii="宋体" w:hAnsi="宋体" w:eastAsia="宋体" w:cs="宋体"/>
                <w:color w:val="000000"/>
                <w:sz w:val="20"/>
                <w:szCs w:val="20"/>
              </w:rPr>
            </w:pPr>
          </w:p>
        </w:tc>
      </w:tr>
      <w:tr w14:paraId="6F50B17A">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4B163">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4FB2D">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4E8CFB">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C89934">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7110F2">
            <w:pPr>
              <w:jc w:val="center"/>
              <w:rPr>
                <w:rFonts w:ascii="宋体" w:hAnsi="宋体" w:eastAsia="宋体" w:cs="宋体"/>
                <w:color w:val="000000"/>
                <w:sz w:val="20"/>
                <w:szCs w:val="20"/>
              </w:rPr>
            </w:pPr>
          </w:p>
        </w:tc>
      </w:tr>
      <w:tr w14:paraId="6F3B738F">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1F0784">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55A407">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3660B6">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8B73A8">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31A6C3">
            <w:pPr>
              <w:jc w:val="center"/>
              <w:rPr>
                <w:rFonts w:ascii="宋体" w:hAnsi="宋体" w:eastAsia="宋体" w:cs="宋体"/>
                <w:color w:val="000000"/>
                <w:sz w:val="20"/>
                <w:szCs w:val="20"/>
              </w:rPr>
            </w:pPr>
          </w:p>
        </w:tc>
      </w:tr>
      <w:tr w14:paraId="20EA8944">
        <w:tblPrEx>
          <w:tblCellMar>
            <w:top w:w="0" w:type="dxa"/>
            <w:left w:w="108" w:type="dxa"/>
            <w:bottom w:w="0" w:type="dxa"/>
            <w:right w:w="108" w:type="dxa"/>
          </w:tblCellMar>
        </w:tblPrEx>
        <w:trPr>
          <w:trHeight w:val="312" w:hRule="atLeast"/>
        </w:trPr>
        <w:tc>
          <w:tcPr>
            <w:tcW w:w="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948BAE">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17</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D7B10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高清云台摄像机</w:t>
            </w:r>
          </w:p>
        </w:tc>
        <w:tc>
          <w:tcPr>
            <w:tcW w:w="63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09901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1、为适应不同面积的教室实现推拉拍摄，要求具有≥20倍光学变焦，≥10倍数字变焦；</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2、云台传动机构采用高性能马达控制，运行安静、位置控制精准；</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3、传感器类型：1/2、8英寸CMOS传感器，像素：≥200万；</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4、焦距：f=5、5-110mm，视角：3、3°(窄角)-54、7°(广角)，光圈：F1、6-F3、5，快门速度：1/25s-1/10000s；</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5、信噪比≥55dB，最低照度0、5Lux@(F1、8,AGCON)；</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6、水平转动范围：±170°，垂直转动范围：-30°～+90°；</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7、预置位数量≥255个；</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8、视频接口拥有3G-SDI，HD-SDI，RJ-45网络接口等；</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9、视频输出分辨率：1080P60/50/30/25、720P60/50；</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10、控制接口类型：RS232支持VISCA协议；</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11、提供壁装和天花板两种安装方式，支持摄像机倒装功能。</w:t>
            </w:r>
          </w:p>
        </w:tc>
        <w:tc>
          <w:tcPr>
            <w:tcW w:w="4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1EFB9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58008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w:t>
            </w:r>
          </w:p>
        </w:tc>
      </w:tr>
      <w:tr w14:paraId="6FEFBFF0">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0C4CE5">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2524F8">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084F0A">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339C3E">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59E5AF">
            <w:pPr>
              <w:jc w:val="center"/>
              <w:rPr>
                <w:rFonts w:ascii="宋体" w:hAnsi="宋体" w:eastAsia="宋体" w:cs="宋体"/>
                <w:color w:val="000000"/>
                <w:sz w:val="20"/>
                <w:szCs w:val="20"/>
              </w:rPr>
            </w:pPr>
          </w:p>
        </w:tc>
      </w:tr>
      <w:tr w14:paraId="7756582D">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23011E">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AD77D5">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18BA5">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02D08E">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26994B">
            <w:pPr>
              <w:jc w:val="center"/>
              <w:rPr>
                <w:rFonts w:ascii="宋体" w:hAnsi="宋体" w:eastAsia="宋体" w:cs="宋体"/>
                <w:color w:val="000000"/>
                <w:sz w:val="20"/>
                <w:szCs w:val="20"/>
              </w:rPr>
            </w:pPr>
          </w:p>
        </w:tc>
      </w:tr>
      <w:tr w14:paraId="4072C7F3">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0D052">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97CAD8">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CEF9C2">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651B38">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D289F6">
            <w:pPr>
              <w:jc w:val="center"/>
              <w:rPr>
                <w:rFonts w:ascii="宋体" w:hAnsi="宋体" w:eastAsia="宋体" w:cs="宋体"/>
                <w:color w:val="000000"/>
                <w:sz w:val="20"/>
                <w:szCs w:val="20"/>
              </w:rPr>
            </w:pPr>
          </w:p>
        </w:tc>
      </w:tr>
      <w:tr w14:paraId="72D81F99">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8FBE1F">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9FE5D5">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0B6476">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BAD43F">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ECDDCE">
            <w:pPr>
              <w:jc w:val="center"/>
              <w:rPr>
                <w:rFonts w:ascii="宋体" w:hAnsi="宋体" w:eastAsia="宋体" w:cs="宋体"/>
                <w:color w:val="000000"/>
                <w:sz w:val="20"/>
                <w:szCs w:val="20"/>
              </w:rPr>
            </w:pPr>
          </w:p>
        </w:tc>
      </w:tr>
      <w:tr w14:paraId="1269D432">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72B171">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AA26EE">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D8651A">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C3E52C">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18BCD3">
            <w:pPr>
              <w:jc w:val="center"/>
              <w:rPr>
                <w:rFonts w:ascii="宋体" w:hAnsi="宋体" w:eastAsia="宋体" w:cs="宋体"/>
                <w:color w:val="000000"/>
                <w:sz w:val="20"/>
                <w:szCs w:val="20"/>
              </w:rPr>
            </w:pPr>
          </w:p>
        </w:tc>
      </w:tr>
      <w:tr w14:paraId="0DDBF629">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FCA1B">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8F74B1">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FEFF13">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F7F7D0">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8245F">
            <w:pPr>
              <w:jc w:val="center"/>
              <w:rPr>
                <w:rFonts w:ascii="宋体" w:hAnsi="宋体" w:eastAsia="宋体" w:cs="宋体"/>
                <w:color w:val="000000"/>
                <w:sz w:val="20"/>
                <w:szCs w:val="20"/>
              </w:rPr>
            </w:pPr>
          </w:p>
        </w:tc>
      </w:tr>
      <w:tr w14:paraId="78C67076">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11A1F6">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9281BE">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EDD6BA">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3417C0">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C3BC53">
            <w:pPr>
              <w:jc w:val="center"/>
              <w:rPr>
                <w:rFonts w:ascii="宋体" w:hAnsi="宋体" w:eastAsia="宋体" w:cs="宋体"/>
                <w:color w:val="000000"/>
                <w:sz w:val="20"/>
                <w:szCs w:val="20"/>
              </w:rPr>
            </w:pPr>
          </w:p>
        </w:tc>
      </w:tr>
      <w:tr w14:paraId="29168BF1">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DCE2B5">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C3BBD0">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0D0D1A">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FBBFBA">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B04E4C">
            <w:pPr>
              <w:jc w:val="center"/>
              <w:rPr>
                <w:rFonts w:ascii="宋体" w:hAnsi="宋体" w:eastAsia="宋体" w:cs="宋体"/>
                <w:color w:val="000000"/>
                <w:sz w:val="20"/>
                <w:szCs w:val="20"/>
              </w:rPr>
            </w:pPr>
          </w:p>
        </w:tc>
      </w:tr>
      <w:tr w14:paraId="0AC9A8E6">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25B29B">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9E5553">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E23AF1">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F647D9">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9699D5">
            <w:pPr>
              <w:jc w:val="center"/>
              <w:rPr>
                <w:rFonts w:ascii="宋体" w:hAnsi="宋体" w:eastAsia="宋体" w:cs="宋体"/>
                <w:color w:val="000000"/>
                <w:sz w:val="20"/>
                <w:szCs w:val="20"/>
              </w:rPr>
            </w:pPr>
          </w:p>
        </w:tc>
      </w:tr>
      <w:tr w14:paraId="50FB1C36">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A5FA97">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A15A2D">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98E6AC">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4BC668">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5F4A4F">
            <w:pPr>
              <w:jc w:val="center"/>
              <w:rPr>
                <w:rFonts w:ascii="宋体" w:hAnsi="宋体" w:eastAsia="宋体" w:cs="宋体"/>
                <w:color w:val="000000"/>
                <w:sz w:val="20"/>
                <w:szCs w:val="20"/>
              </w:rPr>
            </w:pPr>
          </w:p>
        </w:tc>
      </w:tr>
      <w:tr w14:paraId="34EED492">
        <w:tblPrEx>
          <w:tblCellMar>
            <w:top w:w="0" w:type="dxa"/>
            <w:left w:w="108" w:type="dxa"/>
            <w:bottom w:w="0" w:type="dxa"/>
            <w:right w:w="108" w:type="dxa"/>
          </w:tblCellMar>
        </w:tblPrEx>
        <w:trPr>
          <w:trHeight w:val="312" w:hRule="atLeast"/>
        </w:trPr>
        <w:tc>
          <w:tcPr>
            <w:tcW w:w="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3A5F88">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18</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E6D52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多屏协作智能终端</w:t>
            </w:r>
          </w:p>
        </w:tc>
        <w:tc>
          <w:tcPr>
            <w:tcW w:w="63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46FDA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硬件系统：</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1、CPU：四核64位Cortex-A55以上；</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2、内存：≥4G；</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3、存储：≥16G；</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4、显示分辨率：支持3840*2160输出分辨率；</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5、视频接口：≥1路HDMI输出；≥1路HDMI输入；</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6、音频接口：提供1个3、5mm音频输出；1个3、5mm音频输入；</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7、USB接口：≥1个USB2、0；≥1个Type-C；≥4个USB 3、0；≥1个MircoUSB；</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8、无线网络：提供双WiFi模组配置；支持2、4G+5G；需支持WiFi6；支持AP热点、STA终端连接、WiFi P2P工作模式；</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9、有线网络：≥1个10/100/1000Mbps以太网RJ45接口；</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10、天线：内置天线；</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11、电源：DC12V3A；</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12、开机时长：＜30s。</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软件系统：</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▲1、无线投屏：需支持不装软件方式直接投屏，兼容HUAWEI Cast+等各种主流传屏协议；</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2、客户端投屏：支持台式计算机、便携式计算机、平板电脑、手机等客户端通过软件投屏；支持扫码投屏和投屏码投屏；客户端投屏支持跨网段/跨VLAN投屏；</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3、网页投屏：支持网页浏览器，局域网内输入IP地址或者投屏码直接投屏，无需安装软件；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4、投屏PIN码：支持投屏安全加密，兼容Airplay、Miracast 、Cast+ PIN码，可有效避免误投；</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5、投屏时延：≤150ms；</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6、投屏距离：局域网投屏无距离限制；点对点投屏（无阻挡）最大可至40m；</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7、投屏水印：支持投屏画面显示投屏环境水印信息（设备名称、当前房间号、时间等）；</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8、抢投模式：提供抢投开启和关闭功能，允许或者禁止下一个用户的投屏画面抢占当前显示画面；</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9、投屏反控：支持USB Touch，支持投屏反向控制；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10、HDMI IN反控：提供HDMI IN信源反控功能，计算机或OPS信号通过HDMI IN接入互动盒子，可通过连接互动盒子的触摸显示屏反向控制计算机或OPS；</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11、多画面显示：最大可支持16路投屏终端同时无线投屏显示，能够在显示终端上自适应进行1、2、3、4、6、8、9、16多窗口显示切换；</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12、自定义布局显示：支持自定义多画面布局设置；</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▲13、分组研讨：利用多机联动技术，可实现主屏与小组屏之间的屏幕互动显示。主屏画面可广播到各小组、主屏可显示多个小组屏进行对比教学；</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14、定向推送：主屏可将指定的小组屏定向分享到其他小组屏；</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15、双向互控：支持互动分享的2块屏幕之间双向互控，电子白板或者批注时主屏和小组屏可以同时操作；</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16、主持人预览：支持主持人模式，投屏画面支持侧边工具栏预览展示，主持人可控制投屏预览画面在主屏幕显示，也可退出主屏幕；</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17、弱网传输：支持弱网传输对抗，可在10%~20%的网络丢包率情况下仍能流畅稳定投屏；</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18、屏幕工具栏：显示侧边栏设备功能按钮区域，用户可直接在触控显示屏上触控操作，也可在系统设备上连接USB鼠标点击工具条上的功能来控制，具有信号源切换、电子白板、批注、会议、设置等功能按钮；</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19、电子白板：内置电子白板功能，可流畅书写，支持多彩画笔、屏幕清除、内容圈画、书写移动、内容复制、文件保存、背景更换、图片插入、二维码分享等功能；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20、批注功能：支持对当前屏幕的批注，提供多彩画笔标注，支持批注保存、二维码扫码浏览保存功能；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21、OPS显示联动：支持互动盒子Type-C接口与OPS主机USB接口直连，实现无线投屏画面直接进行显示和功能操控，无需切换HDMI信号源；</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22、开机壁纸动画：支持自定义更换系统壁纸和开机动画，支持循环播放；</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23、信息发布：内置图片、视频、字幕推送功能，通过web管理系统或统一管理平台，可自定义设置信息发布的内容和发布；</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24、RTSP流媒体：支持RTSP流媒体服务，可对接录播服务器；</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25、投屏状态监测：支持投屏分辨率、丢包率、码率、帧率及信号强度信息显示；</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26、WEB管理：互动终端支持web管理控制，通过web管理可远程进行设备参数配置和产品运维；</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27、联动开关机：支持互动盒子与显示设备联动开关机；</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28、集控管理：可接入统一管理平台，支持远程管控，支持统一运维管控；</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29、中控API：可提供控制API接口，可与外部中控、智慧讲台等物联网设备集成对接。</w:t>
            </w:r>
          </w:p>
        </w:tc>
        <w:tc>
          <w:tcPr>
            <w:tcW w:w="4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FBAA2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681CD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w:t>
            </w:r>
          </w:p>
        </w:tc>
      </w:tr>
      <w:tr w14:paraId="266B1411">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41EDC">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8D7952">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95CFF">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7FC106">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09316">
            <w:pPr>
              <w:jc w:val="center"/>
              <w:rPr>
                <w:rFonts w:ascii="宋体" w:hAnsi="宋体" w:eastAsia="宋体" w:cs="宋体"/>
                <w:color w:val="000000"/>
                <w:sz w:val="20"/>
                <w:szCs w:val="20"/>
              </w:rPr>
            </w:pPr>
          </w:p>
        </w:tc>
      </w:tr>
      <w:tr w14:paraId="69F79A08">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A34794">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DF64DB">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8120E6">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C8792">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AF1A7A">
            <w:pPr>
              <w:jc w:val="center"/>
              <w:rPr>
                <w:rFonts w:ascii="宋体" w:hAnsi="宋体" w:eastAsia="宋体" w:cs="宋体"/>
                <w:color w:val="000000"/>
                <w:sz w:val="20"/>
                <w:szCs w:val="20"/>
              </w:rPr>
            </w:pPr>
          </w:p>
        </w:tc>
      </w:tr>
      <w:tr w14:paraId="29DC1A2A">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2A3ABF">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12B217">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2B5BF9">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EC2D18">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2F782A">
            <w:pPr>
              <w:jc w:val="center"/>
              <w:rPr>
                <w:rFonts w:ascii="宋体" w:hAnsi="宋体" w:eastAsia="宋体" w:cs="宋体"/>
                <w:color w:val="000000"/>
                <w:sz w:val="20"/>
                <w:szCs w:val="20"/>
              </w:rPr>
            </w:pPr>
          </w:p>
        </w:tc>
      </w:tr>
      <w:tr w14:paraId="547D4588">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52A97C">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CE0456">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1420E0">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2D644A">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676749">
            <w:pPr>
              <w:jc w:val="center"/>
              <w:rPr>
                <w:rFonts w:ascii="宋体" w:hAnsi="宋体" w:eastAsia="宋体" w:cs="宋体"/>
                <w:color w:val="000000"/>
                <w:sz w:val="20"/>
                <w:szCs w:val="20"/>
              </w:rPr>
            </w:pPr>
          </w:p>
        </w:tc>
      </w:tr>
      <w:tr w14:paraId="3F506D4C">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5B517A">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48A0B0">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6968FF">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1B237">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F28D1">
            <w:pPr>
              <w:jc w:val="center"/>
              <w:rPr>
                <w:rFonts w:ascii="宋体" w:hAnsi="宋体" w:eastAsia="宋体" w:cs="宋体"/>
                <w:color w:val="000000"/>
                <w:sz w:val="20"/>
                <w:szCs w:val="20"/>
              </w:rPr>
            </w:pPr>
          </w:p>
        </w:tc>
      </w:tr>
      <w:tr w14:paraId="02BB6FE2">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DD8E9A">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3AC22D">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4A41DD">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2E9773">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B53E84">
            <w:pPr>
              <w:jc w:val="center"/>
              <w:rPr>
                <w:rFonts w:ascii="宋体" w:hAnsi="宋体" w:eastAsia="宋体" w:cs="宋体"/>
                <w:color w:val="000000"/>
                <w:sz w:val="20"/>
                <w:szCs w:val="20"/>
              </w:rPr>
            </w:pPr>
          </w:p>
        </w:tc>
      </w:tr>
      <w:tr w14:paraId="06013BED">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FCF2AB">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4E5B7E">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D874A1">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C6B56">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C2BA0">
            <w:pPr>
              <w:jc w:val="center"/>
              <w:rPr>
                <w:rFonts w:ascii="宋体" w:hAnsi="宋体" w:eastAsia="宋体" w:cs="宋体"/>
                <w:color w:val="000000"/>
                <w:sz w:val="20"/>
                <w:szCs w:val="20"/>
              </w:rPr>
            </w:pPr>
          </w:p>
        </w:tc>
      </w:tr>
      <w:tr w14:paraId="2DD76F14">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A152A7">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B0041">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CB812">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59D3F3">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103098">
            <w:pPr>
              <w:jc w:val="center"/>
              <w:rPr>
                <w:rFonts w:ascii="宋体" w:hAnsi="宋体" w:eastAsia="宋体" w:cs="宋体"/>
                <w:color w:val="000000"/>
                <w:sz w:val="20"/>
                <w:szCs w:val="20"/>
              </w:rPr>
            </w:pPr>
          </w:p>
        </w:tc>
      </w:tr>
      <w:tr w14:paraId="27D56F9F">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B9C860">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EF1B6F">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734058">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F3956">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3E38DB">
            <w:pPr>
              <w:jc w:val="center"/>
              <w:rPr>
                <w:rFonts w:ascii="宋体" w:hAnsi="宋体" w:eastAsia="宋体" w:cs="宋体"/>
                <w:color w:val="000000"/>
                <w:sz w:val="20"/>
                <w:szCs w:val="20"/>
              </w:rPr>
            </w:pPr>
          </w:p>
        </w:tc>
      </w:tr>
      <w:tr w14:paraId="7A3F776D">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41B711">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1C0079">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F4AC5B">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FAA9A7">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050E7E">
            <w:pPr>
              <w:jc w:val="center"/>
              <w:rPr>
                <w:rFonts w:ascii="宋体" w:hAnsi="宋体" w:eastAsia="宋体" w:cs="宋体"/>
                <w:color w:val="000000"/>
                <w:sz w:val="20"/>
                <w:szCs w:val="20"/>
              </w:rPr>
            </w:pPr>
          </w:p>
        </w:tc>
      </w:tr>
      <w:tr w14:paraId="4A49A0B5">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B64D41">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215ED8">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F6AF65">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4DEA67">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DD3BA5">
            <w:pPr>
              <w:jc w:val="center"/>
              <w:rPr>
                <w:rFonts w:ascii="宋体" w:hAnsi="宋体" w:eastAsia="宋体" w:cs="宋体"/>
                <w:color w:val="000000"/>
                <w:sz w:val="20"/>
                <w:szCs w:val="20"/>
              </w:rPr>
            </w:pPr>
          </w:p>
        </w:tc>
      </w:tr>
      <w:tr w14:paraId="0AC23762">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F285D1">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240AD1">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748457">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3D9748">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F1723A">
            <w:pPr>
              <w:jc w:val="center"/>
              <w:rPr>
                <w:rFonts w:ascii="宋体" w:hAnsi="宋体" w:eastAsia="宋体" w:cs="宋体"/>
                <w:color w:val="000000"/>
                <w:sz w:val="20"/>
                <w:szCs w:val="20"/>
              </w:rPr>
            </w:pPr>
          </w:p>
        </w:tc>
      </w:tr>
      <w:tr w14:paraId="0D3AF8E2">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FB5495">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1C9ABD">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1ED3E5">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4978CF">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F27E0A">
            <w:pPr>
              <w:jc w:val="center"/>
              <w:rPr>
                <w:rFonts w:ascii="宋体" w:hAnsi="宋体" w:eastAsia="宋体" w:cs="宋体"/>
                <w:color w:val="000000"/>
                <w:sz w:val="20"/>
                <w:szCs w:val="20"/>
              </w:rPr>
            </w:pPr>
          </w:p>
        </w:tc>
      </w:tr>
      <w:tr w14:paraId="4128E2E5">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F66EA5">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EF03E0">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E0017B">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5DB4B7">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9705B9">
            <w:pPr>
              <w:jc w:val="center"/>
              <w:rPr>
                <w:rFonts w:ascii="宋体" w:hAnsi="宋体" w:eastAsia="宋体" w:cs="宋体"/>
                <w:color w:val="000000"/>
                <w:sz w:val="20"/>
                <w:szCs w:val="20"/>
              </w:rPr>
            </w:pPr>
          </w:p>
        </w:tc>
      </w:tr>
      <w:tr w14:paraId="139964AF">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5DD812">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CBB5D5">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0F10E2">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A2A764">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DF3BC7">
            <w:pPr>
              <w:jc w:val="center"/>
              <w:rPr>
                <w:rFonts w:ascii="宋体" w:hAnsi="宋体" w:eastAsia="宋体" w:cs="宋体"/>
                <w:color w:val="000000"/>
                <w:sz w:val="20"/>
                <w:szCs w:val="20"/>
              </w:rPr>
            </w:pPr>
          </w:p>
        </w:tc>
      </w:tr>
      <w:tr w14:paraId="6C528E58">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FAC775">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0B33CA">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0124E0">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6980B6">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B8D8CB">
            <w:pPr>
              <w:jc w:val="center"/>
              <w:rPr>
                <w:rFonts w:ascii="宋体" w:hAnsi="宋体" w:eastAsia="宋体" w:cs="宋体"/>
                <w:color w:val="000000"/>
                <w:sz w:val="20"/>
                <w:szCs w:val="20"/>
              </w:rPr>
            </w:pPr>
          </w:p>
        </w:tc>
      </w:tr>
      <w:tr w14:paraId="14123F57">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3C2BDB">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EA767">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0C956F">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3034AC">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EBB1A1">
            <w:pPr>
              <w:jc w:val="center"/>
              <w:rPr>
                <w:rFonts w:ascii="宋体" w:hAnsi="宋体" w:eastAsia="宋体" w:cs="宋体"/>
                <w:color w:val="000000"/>
                <w:sz w:val="20"/>
                <w:szCs w:val="20"/>
              </w:rPr>
            </w:pPr>
          </w:p>
        </w:tc>
      </w:tr>
      <w:tr w14:paraId="0340BABF">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CA8174">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FDF7C4">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9BAD3A">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5EDFAE">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3474FE">
            <w:pPr>
              <w:jc w:val="center"/>
              <w:rPr>
                <w:rFonts w:ascii="宋体" w:hAnsi="宋体" w:eastAsia="宋体" w:cs="宋体"/>
                <w:color w:val="000000"/>
                <w:sz w:val="20"/>
                <w:szCs w:val="20"/>
              </w:rPr>
            </w:pPr>
          </w:p>
        </w:tc>
      </w:tr>
      <w:tr w14:paraId="54AC9115">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1F804">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B0299B">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41BFFC">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C8D004">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506975">
            <w:pPr>
              <w:jc w:val="center"/>
              <w:rPr>
                <w:rFonts w:ascii="宋体" w:hAnsi="宋体" w:eastAsia="宋体" w:cs="宋体"/>
                <w:color w:val="000000"/>
                <w:sz w:val="20"/>
                <w:szCs w:val="20"/>
              </w:rPr>
            </w:pPr>
          </w:p>
        </w:tc>
      </w:tr>
      <w:tr w14:paraId="6B6581F3">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C316E3">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A1B517">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DE694B">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2F27C">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34191A">
            <w:pPr>
              <w:jc w:val="center"/>
              <w:rPr>
                <w:rFonts w:ascii="宋体" w:hAnsi="宋体" w:eastAsia="宋体" w:cs="宋体"/>
                <w:color w:val="000000"/>
                <w:sz w:val="20"/>
                <w:szCs w:val="20"/>
              </w:rPr>
            </w:pPr>
          </w:p>
        </w:tc>
      </w:tr>
      <w:tr w14:paraId="267B1E6B">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10F628">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BAD08A">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EBB806">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B0423A">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C0B7CF">
            <w:pPr>
              <w:jc w:val="center"/>
              <w:rPr>
                <w:rFonts w:ascii="宋体" w:hAnsi="宋体" w:eastAsia="宋体" w:cs="宋体"/>
                <w:color w:val="000000"/>
                <w:sz w:val="20"/>
                <w:szCs w:val="20"/>
              </w:rPr>
            </w:pPr>
          </w:p>
        </w:tc>
      </w:tr>
      <w:tr w14:paraId="64171F0D">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BD4E95">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9E581A">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CA0AB1">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FEF1EE">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117D3E">
            <w:pPr>
              <w:jc w:val="center"/>
              <w:rPr>
                <w:rFonts w:ascii="宋体" w:hAnsi="宋体" w:eastAsia="宋体" w:cs="宋体"/>
                <w:color w:val="000000"/>
                <w:sz w:val="20"/>
                <w:szCs w:val="20"/>
              </w:rPr>
            </w:pPr>
          </w:p>
        </w:tc>
      </w:tr>
      <w:tr w14:paraId="275BDB22">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82E9B1">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3325F">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C0C271">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C69956">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5FDD56">
            <w:pPr>
              <w:jc w:val="center"/>
              <w:rPr>
                <w:rFonts w:ascii="宋体" w:hAnsi="宋体" w:eastAsia="宋体" w:cs="宋体"/>
                <w:color w:val="000000"/>
                <w:sz w:val="20"/>
                <w:szCs w:val="20"/>
              </w:rPr>
            </w:pPr>
          </w:p>
        </w:tc>
      </w:tr>
      <w:tr w14:paraId="0D710604">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611FF0">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51A6D0">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C43CE0">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6C2FBA">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9FA0CA">
            <w:pPr>
              <w:jc w:val="center"/>
              <w:rPr>
                <w:rFonts w:ascii="宋体" w:hAnsi="宋体" w:eastAsia="宋体" w:cs="宋体"/>
                <w:color w:val="000000"/>
                <w:sz w:val="20"/>
                <w:szCs w:val="20"/>
              </w:rPr>
            </w:pPr>
          </w:p>
        </w:tc>
      </w:tr>
      <w:tr w14:paraId="4EFF8AFD">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EB52F3">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D8DC38">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BF190C">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F214A3">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885287">
            <w:pPr>
              <w:jc w:val="center"/>
              <w:rPr>
                <w:rFonts w:ascii="宋体" w:hAnsi="宋体" w:eastAsia="宋体" w:cs="宋体"/>
                <w:color w:val="000000"/>
                <w:sz w:val="20"/>
                <w:szCs w:val="20"/>
              </w:rPr>
            </w:pPr>
          </w:p>
        </w:tc>
      </w:tr>
      <w:tr w14:paraId="25179E67">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D211A0">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EFFAFF">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DC3008">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B6E804">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D5CDDF">
            <w:pPr>
              <w:jc w:val="center"/>
              <w:rPr>
                <w:rFonts w:ascii="宋体" w:hAnsi="宋体" w:eastAsia="宋体" w:cs="宋体"/>
                <w:color w:val="000000"/>
                <w:sz w:val="20"/>
                <w:szCs w:val="20"/>
              </w:rPr>
            </w:pPr>
          </w:p>
        </w:tc>
      </w:tr>
      <w:tr w14:paraId="168DC092">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BA3D93">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5F0B6F">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1F36F5">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35EF81">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B8B9DA">
            <w:pPr>
              <w:jc w:val="center"/>
              <w:rPr>
                <w:rFonts w:ascii="宋体" w:hAnsi="宋体" w:eastAsia="宋体" w:cs="宋体"/>
                <w:color w:val="000000"/>
                <w:sz w:val="20"/>
                <w:szCs w:val="20"/>
              </w:rPr>
            </w:pPr>
          </w:p>
        </w:tc>
      </w:tr>
      <w:tr w14:paraId="52D9054E">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6E75F7">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C11B02">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541F51">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79753">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B58EB7">
            <w:pPr>
              <w:jc w:val="center"/>
              <w:rPr>
                <w:rFonts w:ascii="宋体" w:hAnsi="宋体" w:eastAsia="宋体" w:cs="宋体"/>
                <w:color w:val="000000"/>
                <w:sz w:val="20"/>
                <w:szCs w:val="20"/>
              </w:rPr>
            </w:pPr>
          </w:p>
        </w:tc>
      </w:tr>
      <w:tr w14:paraId="19C70D55">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CDF9B9">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04722F">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5206A9">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9F78F3">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694E2F">
            <w:pPr>
              <w:jc w:val="center"/>
              <w:rPr>
                <w:rFonts w:ascii="宋体" w:hAnsi="宋体" w:eastAsia="宋体" w:cs="宋体"/>
                <w:color w:val="000000"/>
                <w:sz w:val="20"/>
                <w:szCs w:val="20"/>
              </w:rPr>
            </w:pPr>
          </w:p>
        </w:tc>
      </w:tr>
      <w:tr w14:paraId="7D645A4E">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A35414">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A33D74">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3351AF">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63CF53">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F0A065">
            <w:pPr>
              <w:jc w:val="center"/>
              <w:rPr>
                <w:rFonts w:ascii="宋体" w:hAnsi="宋体" w:eastAsia="宋体" w:cs="宋体"/>
                <w:color w:val="000000"/>
                <w:sz w:val="20"/>
                <w:szCs w:val="20"/>
              </w:rPr>
            </w:pPr>
          </w:p>
        </w:tc>
      </w:tr>
      <w:tr w14:paraId="43A71EE5">
        <w:tblPrEx>
          <w:tblCellMar>
            <w:top w:w="0" w:type="dxa"/>
            <w:left w:w="108" w:type="dxa"/>
            <w:bottom w:w="0" w:type="dxa"/>
            <w:right w:w="108" w:type="dxa"/>
          </w:tblCellMar>
        </w:tblPrEx>
        <w:trPr>
          <w:trHeight w:val="48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552BEF">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3766A4">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799ECB">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6744E7">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4C0116">
            <w:pPr>
              <w:jc w:val="center"/>
              <w:rPr>
                <w:rFonts w:ascii="宋体" w:hAnsi="宋体" w:eastAsia="宋体" w:cs="宋体"/>
                <w:color w:val="000000"/>
                <w:sz w:val="20"/>
                <w:szCs w:val="20"/>
              </w:rPr>
            </w:pPr>
          </w:p>
        </w:tc>
      </w:tr>
      <w:tr w14:paraId="12C56916">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9BFEAA">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8C16C8">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C92C50">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A4B40">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95EDBD">
            <w:pPr>
              <w:jc w:val="center"/>
              <w:rPr>
                <w:rFonts w:ascii="宋体" w:hAnsi="宋体" w:eastAsia="宋体" w:cs="宋体"/>
                <w:color w:val="000000"/>
                <w:sz w:val="20"/>
                <w:szCs w:val="20"/>
              </w:rPr>
            </w:pPr>
          </w:p>
        </w:tc>
      </w:tr>
      <w:tr w14:paraId="1EEC962D">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96E78A">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D38823">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7BE69B">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66006B">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987836">
            <w:pPr>
              <w:jc w:val="center"/>
              <w:rPr>
                <w:rFonts w:ascii="宋体" w:hAnsi="宋体" w:eastAsia="宋体" w:cs="宋体"/>
                <w:color w:val="000000"/>
                <w:sz w:val="20"/>
                <w:szCs w:val="20"/>
              </w:rPr>
            </w:pPr>
          </w:p>
        </w:tc>
      </w:tr>
      <w:tr w14:paraId="305DF2F7">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C4537A">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00C4FD">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F96078">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40D9C">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9F64C1">
            <w:pPr>
              <w:jc w:val="center"/>
              <w:rPr>
                <w:rFonts w:ascii="宋体" w:hAnsi="宋体" w:eastAsia="宋体" w:cs="宋体"/>
                <w:color w:val="000000"/>
                <w:sz w:val="20"/>
                <w:szCs w:val="20"/>
              </w:rPr>
            </w:pPr>
          </w:p>
        </w:tc>
      </w:tr>
      <w:tr w14:paraId="055FDBBE">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8F0AB">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212B38">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E0B1AA">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BD37D6">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9B7E2">
            <w:pPr>
              <w:jc w:val="center"/>
              <w:rPr>
                <w:rFonts w:ascii="宋体" w:hAnsi="宋体" w:eastAsia="宋体" w:cs="宋体"/>
                <w:color w:val="000000"/>
                <w:sz w:val="20"/>
                <w:szCs w:val="20"/>
              </w:rPr>
            </w:pPr>
          </w:p>
        </w:tc>
      </w:tr>
      <w:tr w14:paraId="5C811F3C">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826173">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1B956">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603A46">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C744BF">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EF356E">
            <w:pPr>
              <w:jc w:val="center"/>
              <w:rPr>
                <w:rFonts w:ascii="宋体" w:hAnsi="宋体" w:eastAsia="宋体" w:cs="宋体"/>
                <w:color w:val="000000"/>
                <w:sz w:val="20"/>
                <w:szCs w:val="20"/>
              </w:rPr>
            </w:pPr>
          </w:p>
        </w:tc>
      </w:tr>
      <w:tr w14:paraId="273B7F29">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CB74F7">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CC6E65">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0C0FB0">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9618A9">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23D112">
            <w:pPr>
              <w:jc w:val="center"/>
              <w:rPr>
                <w:rFonts w:ascii="宋体" w:hAnsi="宋体" w:eastAsia="宋体" w:cs="宋体"/>
                <w:color w:val="000000"/>
                <w:sz w:val="20"/>
                <w:szCs w:val="20"/>
              </w:rPr>
            </w:pPr>
          </w:p>
        </w:tc>
      </w:tr>
      <w:tr w14:paraId="1D0BC04D">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F31D98">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21909C">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A9B1CD">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7CE789">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9A02F0">
            <w:pPr>
              <w:jc w:val="center"/>
              <w:rPr>
                <w:rFonts w:ascii="宋体" w:hAnsi="宋体" w:eastAsia="宋体" w:cs="宋体"/>
                <w:color w:val="000000"/>
                <w:sz w:val="20"/>
                <w:szCs w:val="20"/>
              </w:rPr>
            </w:pPr>
          </w:p>
        </w:tc>
      </w:tr>
      <w:tr w14:paraId="1CAF5EA7">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435F52">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CE497D">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1F01B2">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187834">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850BBE">
            <w:pPr>
              <w:jc w:val="center"/>
              <w:rPr>
                <w:rFonts w:ascii="宋体" w:hAnsi="宋体" w:eastAsia="宋体" w:cs="宋体"/>
                <w:color w:val="000000"/>
                <w:sz w:val="20"/>
                <w:szCs w:val="20"/>
              </w:rPr>
            </w:pPr>
          </w:p>
        </w:tc>
      </w:tr>
      <w:tr w14:paraId="3A891518">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310F34">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01E1BE">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530F70">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663858">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8ED465">
            <w:pPr>
              <w:jc w:val="center"/>
              <w:rPr>
                <w:rFonts w:ascii="宋体" w:hAnsi="宋体" w:eastAsia="宋体" w:cs="宋体"/>
                <w:color w:val="000000"/>
                <w:sz w:val="20"/>
                <w:szCs w:val="20"/>
              </w:rPr>
            </w:pPr>
          </w:p>
        </w:tc>
      </w:tr>
      <w:tr w14:paraId="75227254">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7C7CF1">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963821">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EBF303">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29C168">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A2D165">
            <w:pPr>
              <w:jc w:val="center"/>
              <w:rPr>
                <w:rFonts w:ascii="宋体" w:hAnsi="宋体" w:eastAsia="宋体" w:cs="宋体"/>
                <w:color w:val="000000"/>
                <w:sz w:val="20"/>
                <w:szCs w:val="20"/>
              </w:rPr>
            </w:pPr>
          </w:p>
        </w:tc>
      </w:tr>
      <w:tr w14:paraId="3861447B">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B164E">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1DF51C">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F14FF9">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D04A0">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5CEDCC">
            <w:pPr>
              <w:jc w:val="center"/>
              <w:rPr>
                <w:rFonts w:ascii="宋体" w:hAnsi="宋体" w:eastAsia="宋体" w:cs="宋体"/>
                <w:color w:val="000000"/>
                <w:sz w:val="20"/>
                <w:szCs w:val="20"/>
              </w:rPr>
            </w:pPr>
          </w:p>
        </w:tc>
      </w:tr>
      <w:tr w14:paraId="0685887D">
        <w:tblPrEx>
          <w:tblCellMar>
            <w:top w:w="0" w:type="dxa"/>
            <w:left w:w="108" w:type="dxa"/>
            <w:bottom w:w="0" w:type="dxa"/>
            <w:right w:w="108" w:type="dxa"/>
          </w:tblCellMar>
        </w:tblPrEx>
        <w:trPr>
          <w:trHeight w:val="312" w:hRule="atLeast"/>
        </w:trPr>
        <w:tc>
          <w:tcPr>
            <w:tcW w:w="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141743">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19</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DB83D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时序电源控制器</w:t>
            </w:r>
          </w:p>
        </w:tc>
        <w:tc>
          <w:tcPr>
            <w:tcW w:w="63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3578E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1、支持8路电源输出；</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2、支持RS232串口能控制；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3、支持每路电压数字显示功能；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4、启动时间和启动顺序可以通过软件设置控。</w:t>
            </w:r>
          </w:p>
        </w:tc>
        <w:tc>
          <w:tcPr>
            <w:tcW w:w="4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A2ECD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AC73B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r>
      <w:tr w14:paraId="6B5F73B3">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0F9E6A">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AAB8C1">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BD8CBC">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9B561A">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BAFB6F">
            <w:pPr>
              <w:jc w:val="center"/>
              <w:rPr>
                <w:rFonts w:ascii="宋体" w:hAnsi="宋体" w:eastAsia="宋体" w:cs="宋体"/>
                <w:color w:val="000000"/>
                <w:sz w:val="20"/>
                <w:szCs w:val="20"/>
              </w:rPr>
            </w:pPr>
          </w:p>
        </w:tc>
      </w:tr>
      <w:tr w14:paraId="76B4C1FE">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0883D6">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D452AC">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01685B">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048BAF">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E0F4CC">
            <w:pPr>
              <w:jc w:val="center"/>
              <w:rPr>
                <w:rFonts w:ascii="宋体" w:hAnsi="宋体" w:eastAsia="宋体" w:cs="宋体"/>
                <w:color w:val="000000"/>
                <w:sz w:val="20"/>
                <w:szCs w:val="20"/>
              </w:rPr>
            </w:pPr>
          </w:p>
        </w:tc>
      </w:tr>
      <w:tr w14:paraId="4CFF087B">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3B6DD">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FD0470">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9BBEF5">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62CACF">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9C4917">
            <w:pPr>
              <w:jc w:val="center"/>
              <w:rPr>
                <w:rFonts w:ascii="宋体" w:hAnsi="宋体" w:eastAsia="宋体" w:cs="宋体"/>
                <w:color w:val="000000"/>
                <w:sz w:val="20"/>
                <w:szCs w:val="20"/>
              </w:rPr>
            </w:pPr>
          </w:p>
        </w:tc>
      </w:tr>
      <w:tr w14:paraId="2FC65A87">
        <w:tblPrEx>
          <w:tblCellMar>
            <w:top w:w="0" w:type="dxa"/>
            <w:left w:w="108" w:type="dxa"/>
            <w:bottom w:w="0" w:type="dxa"/>
            <w:right w:w="108" w:type="dxa"/>
          </w:tblCellMar>
        </w:tblPrEx>
        <w:trPr>
          <w:trHeight w:val="480" w:hRule="atLeast"/>
        </w:trPr>
        <w:tc>
          <w:tcPr>
            <w:tcW w:w="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9472A8">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8B431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音频处理器</w:t>
            </w:r>
            <w:r>
              <w:rPr>
                <w:rFonts w:ascii="Times New Roman" w:hAnsi="Times New Roman" w:eastAsia="宋体" w:cs="Times New Roman"/>
                <w:color w:val="000000"/>
                <w:kern w:val="0"/>
                <w:sz w:val="20"/>
                <w:szCs w:val="20"/>
                <w:lang w:bidi="ar"/>
              </w:rPr>
              <w:t>Ⅱ</w:t>
            </w:r>
          </w:p>
        </w:tc>
        <w:tc>
          <w:tcPr>
            <w:tcW w:w="63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23CBA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标准机架式设备，支持内嵌至多媒体智能终端或为独立设备使用；音频处理部分和功率放大器集成到一个机箱内；须满足通过一只吊装麦克风实现本地扩音和远程互动，本地扩音和远程互动能同时进行，并且相互不影响效果；</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2、具有≥6路48V输入接口，采用凤凰端子，均支持48V幻象供电，且可根据需要开关；</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3、通过≥2路吊装麦克风实现本地扩音和远程互动，本地扩音和远程互动能同时进行，并且相互不影响效果；</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4、具有≥2路平衡式线性输入接口，可连电脑音源、会议终端、无线麦等设备；</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5、具有≥8路平衡式线性输出接口；</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6、具有≥1路USB控制面板接口，可外接控制面板实现一键上下课、音量控制、麦克风静音等功能；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7、具有数字功放功能，功率放大器的最大输出功率：≥2*120W；</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8、具有≥1RS232接口，可外接控制终端；</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9、具有≥1RJ45接口，可外接配置电脑；</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10、支持讲桌桌面安装话筒控制按钮，一键关闭或开启扩音话筒；</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11、物理面板具有一键恢复出厂设置的按键；</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12、物理面板具有3.5mm监听接口；</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13、支持自动语音聚焦功能，用于抑制教室本地混响，提升扩声清晰度；</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14、支持AFC自学习声反馈抑制功能，传声增益提升幅度≥21dB；</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15、内置自适应音频处理算法，在不同场地均能实现自动校准，不需要复杂的声场设计，通过软件进行音频的调试，具体音频相关技术指标要求：</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1）回音消除尾音长度： ≥512ms；</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2）回声消除幅度： ≥70dB；</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3）收敛速度：≥65dB/S；</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16、本地扩声声场不均匀度（SFN）：&lt;3dB；</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17、信噪比≥100dB；</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18、支持自动增益控制功能；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19、信号处理延时：&lt;8ms；</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20、动态自适应背景降噪技术，信噪比提升≥18dB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21、主机内置调试软件，支持4级抗混响功能，支持无线麦优先功能，支持麦克风信道调换；</w:t>
            </w:r>
          </w:p>
        </w:tc>
        <w:tc>
          <w:tcPr>
            <w:tcW w:w="4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D3D76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1080C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r>
      <w:tr w14:paraId="3F1DC3CD">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9E5687">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C16BC">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D3EA63">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872BC9">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58DF6">
            <w:pPr>
              <w:jc w:val="center"/>
              <w:rPr>
                <w:rFonts w:ascii="宋体" w:hAnsi="宋体" w:eastAsia="宋体" w:cs="宋体"/>
                <w:color w:val="000000"/>
                <w:sz w:val="20"/>
                <w:szCs w:val="20"/>
              </w:rPr>
            </w:pPr>
          </w:p>
        </w:tc>
      </w:tr>
      <w:tr w14:paraId="08230043">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2CEC26">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1B5254">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4A1DF">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4D103">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6A9FC9">
            <w:pPr>
              <w:jc w:val="center"/>
              <w:rPr>
                <w:rFonts w:ascii="宋体" w:hAnsi="宋体" w:eastAsia="宋体" w:cs="宋体"/>
                <w:color w:val="000000"/>
                <w:sz w:val="20"/>
                <w:szCs w:val="20"/>
              </w:rPr>
            </w:pPr>
          </w:p>
        </w:tc>
      </w:tr>
      <w:tr w14:paraId="52DA64CD">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7B8D4A">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739B93">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6D114">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3B177F">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4BFF89">
            <w:pPr>
              <w:jc w:val="center"/>
              <w:rPr>
                <w:rFonts w:ascii="宋体" w:hAnsi="宋体" w:eastAsia="宋体" w:cs="宋体"/>
                <w:color w:val="000000"/>
                <w:sz w:val="20"/>
                <w:szCs w:val="20"/>
              </w:rPr>
            </w:pPr>
          </w:p>
        </w:tc>
      </w:tr>
      <w:tr w14:paraId="456482D1">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F93CE4">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080353">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13E9AC">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D4988C">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C7D75">
            <w:pPr>
              <w:jc w:val="center"/>
              <w:rPr>
                <w:rFonts w:ascii="宋体" w:hAnsi="宋体" w:eastAsia="宋体" w:cs="宋体"/>
                <w:color w:val="000000"/>
                <w:sz w:val="20"/>
                <w:szCs w:val="20"/>
              </w:rPr>
            </w:pPr>
          </w:p>
        </w:tc>
      </w:tr>
      <w:tr w14:paraId="30C395F2">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89E079">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9B0CE8">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AF56B0">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5E2A7D">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D5785A">
            <w:pPr>
              <w:jc w:val="center"/>
              <w:rPr>
                <w:rFonts w:ascii="宋体" w:hAnsi="宋体" w:eastAsia="宋体" w:cs="宋体"/>
                <w:color w:val="000000"/>
                <w:sz w:val="20"/>
                <w:szCs w:val="20"/>
              </w:rPr>
            </w:pPr>
          </w:p>
        </w:tc>
      </w:tr>
      <w:tr w14:paraId="47384122">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66173C">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71F4E">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1EDE26">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5DC894">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DC9A95">
            <w:pPr>
              <w:jc w:val="center"/>
              <w:rPr>
                <w:rFonts w:ascii="宋体" w:hAnsi="宋体" w:eastAsia="宋体" w:cs="宋体"/>
                <w:color w:val="000000"/>
                <w:sz w:val="20"/>
                <w:szCs w:val="20"/>
              </w:rPr>
            </w:pPr>
          </w:p>
        </w:tc>
      </w:tr>
      <w:tr w14:paraId="72C6422B">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8023BC">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358004">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586942">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3A95BA">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1BA450">
            <w:pPr>
              <w:jc w:val="center"/>
              <w:rPr>
                <w:rFonts w:ascii="宋体" w:hAnsi="宋体" w:eastAsia="宋体" w:cs="宋体"/>
                <w:color w:val="000000"/>
                <w:sz w:val="20"/>
                <w:szCs w:val="20"/>
              </w:rPr>
            </w:pPr>
          </w:p>
        </w:tc>
      </w:tr>
      <w:tr w14:paraId="0B8420EE">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8FC87F">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D9DBB">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457178">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70B11A">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B4E89C">
            <w:pPr>
              <w:jc w:val="center"/>
              <w:rPr>
                <w:rFonts w:ascii="宋体" w:hAnsi="宋体" w:eastAsia="宋体" w:cs="宋体"/>
                <w:color w:val="000000"/>
                <w:sz w:val="20"/>
                <w:szCs w:val="20"/>
              </w:rPr>
            </w:pPr>
          </w:p>
        </w:tc>
      </w:tr>
      <w:tr w14:paraId="73D9EDF7">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CD683E">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7AFB3F">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3DC26B">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08425A">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91528">
            <w:pPr>
              <w:jc w:val="center"/>
              <w:rPr>
                <w:rFonts w:ascii="宋体" w:hAnsi="宋体" w:eastAsia="宋体" w:cs="宋体"/>
                <w:color w:val="000000"/>
                <w:sz w:val="20"/>
                <w:szCs w:val="20"/>
              </w:rPr>
            </w:pPr>
          </w:p>
        </w:tc>
      </w:tr>
      <w:tr w14:paraId="40FE2B78">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F368B">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75EA74">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856A86">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FD512">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65E35C">
            <w:pPr>
              <w:jc w:val="center"/>
              <w:rPr>
                <w:rFonts w:ascii="宋体" w:hAnsi="宋体" w:eastAsia="宋体" w:cs="宋体"/>
                <w:color w:val="000000"/>
                <w:sz w:val="20"/>
                <w:szCs w:val="20"/>
              </w:rPr>
            </w:pPr>
          </w:p>
        </w:tc>
      </w:tr>
      <w:tr w14:paraId="03E4E259">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6BC649">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A4EC67">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7317D2">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3AC5A2">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49644">
            <w:pPr>
              <w:jc w:val="center"/>
              <w:rPr>
                <w:rFonts w:ascii="宋体" w:hAnsi="宋体" w:eastAsia="宋体" w:cs="宋体"/>
                <w:color w:val="000000"/>
                <w:sz w:val="20"/>
                <w:szCs w:val="20"/>
              </w:rPr>
            </w:pPr>
          </w:p>
        </w:tc>
      </w:tr>
      <w:tr w14:paraId="388D4AD4">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29F544">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34F396">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72FB10">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BF2AC6">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C47652">
            <w:pPr>
              <w:jc w:val="center"/>
              <w:rPr>
                <w:rFonts w:ascii="宋体" w:hAnsi="宋体" w:eastAsia="宋体" w:cs="宋体"/>
                <w:color w:val="000000"/>
                <w:sz w:val="20"/>
                <w:szCs w:val="20"/>
              </w:rPr>
            </w:pPr>
          </w:p>
        </w:tc>
      </w:tr>
      <w:tr w14:paraId="6CC430B6">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FFBBB1">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83CE4B">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1A7B1F">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0E9BF4">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520B62">
            <w:pPr>
              <w:jc w:val="center"/>
              <w:rPr>
                <w:rFonts w:ascii="宋体" w:hAnsi="宋体" w:eastAsia="宋体" w:cs="宋体"/>
                <w:color w:val="000000"/>
                <w:sz w:val="20"/>
                <w:szCs w:val="20"/>
              </w:rPr>
            </w:pPr>
          </w:p>
        </w:tc>
      </w:tr>
      <w:tr w14:paraId="33C706B7">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83C064">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1A6671">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A08298">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2A06FE">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FA585F">
            <w:pPr>
              <w:jc w:val="center"/>
              <w:rPr>
                <w:rFonts w:ascii="宋体" w:hAnsi="宋体" w:eastAsia="宋体" w:cs="宋体"/>
                <w:color w:val="000000"/>
                <w:sz w:val="20"/>
                <w:szCs w:val="20"/>
              </w:rPr>
            </w:pPr>
          </w:p>
        </w:tc>
      </w:tr>
      <w:tr w14:paraId="4B6C4CD1">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6D91D9">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53E84C">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9B1F73">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D0C39">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BD972E">
            <w:pPr>
              <w:jc w:val="center"/>
              <w:rPr>
                <w:rFonts w:ascii="宋体" w:hAnsi="宋体" w:eastAsia="宋体" w:cs="宋体"/>
                <w:color w:val="000000"/>
                <w:sz w:val="20"/>
                <w:szCs w:val="20"/>
              </w:rPr>
            </w:pPr>
          </w:p>
        </w:tc>
      </w:tr>
      <w:tr w14:paraId="341264AB">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0019C0">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453AE6">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C54D1F">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55DAA5">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56E3A7">
            <w:pPr>
              <w:jc w:val="center"/>
              <w:rPr>
                <w:rFonts w:ascii="宋体" w:hAnsi="宋体" w:eastAsia="宋体" w:cs="宋体"/>
                <w:color w:val="000000"/>
                <w:sz w:val="20"/>
                <w:szCs w:val="20"/>
              </w:rPr>
            </w:pPr>
          </w:p>
        </w:tc>
      </w:tr>
      <w:tr w14:paraId="33867414">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2A3254">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55A2D5">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53D909">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84B0DA">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79341">
            <w:pPr>
              <w:jc w:val="center"/>
              <w:rPr>
                <w:rFonts w:ascii="宋体" w:hAnsi="宋体" w:eastAsia="宋体" w:cs="宋体"/>
                <w:color w:val="000000"/>
                <w:sz w:val="20"/>
                <w:szCs w:val="20"/>
              </w:rPr>
            </w:pPr>
          </w:p>
        </w:tc>
      </w:tr>
      <w:tr w14:paraId="6047BAA1">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5D04B5">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5EFBD6">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418CB2">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F27327">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B659D8">
            <w:pPr>
              <w:jc w:val="center"/>
              <w:rPr>
                <w:rFonts w:ascii="宋体" w:hAnsi="宋体" w:eastAsia="宋体" w:cs="宋体"/>
                <w:color w:val="000000"/>
                <w:sz w:val="20"/>
                <w:szCs w:val="20"/>
              </w:rPr>
            </w:pPr>
          </w:p>
        </w:tc>
      </w:tr>
      <w:tr w14:paraId="4D6E9468">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D28FE6">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B8F1A2">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BE70C3">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83C236">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BEEF9">
            <w:pPr>
              <w:jc w:val="center"/>
              <w:rPr>
                <w:rFonts w:ascii="宋体" w:hAnsi="宋体" w:eastAsia="宋体" w:cs="宋体"/>
                <w:color w:val="000000"/>
                <w:sz w:val="20"/>
                <w:szCs w:val="20"/>
              </w:rPr>
            </w:pPr>
          </w:p>
        </w:tc>
      </w:tr>
      <w:tr w14:paraId="50606E17">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00E187">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CCABDD">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9EF97">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78EB4">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05BEA9">
            <w:pPr>
              <w:jc w:val="center"/>
              <w:rPr>
                <w:rFonts w:ascii="宋体" w:hAnsi="宋体" w:eastAsia="宋体" w:cs="宋体"/>
                <w:color w:val="000000"/>
                <w:sz w:val="20"/>
                <w:szCs w:val="20"/>
              </w:rPr>
            </w:pPr>
          </w:p>
        </w:tc>
      </w:tr>
      <w:tr w14:paraId="0AAD0373">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CA01FA">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8DC6D1">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C05D22">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E9023C">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CB3A1">
            <w:pPr>
              <w:jc w:val="center"/>
              <w:rPr>
                <w:rFonts w:ascii="宋体" w:hAnsi="宋体" w:eastAsia="宋体" w:cs="宋体"/>
                <w:color w:val="000000"/>
                <w:sz w:val="20"/>
                <w:szCs w:val="20"/>
              </w:rPr>
            </w:pPr>
          </w:p>
        </w:tc>
      </w:tr>
      <w:tr w14:paraId="5F26AAEC">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2C9873">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816D7E">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BC6599">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4AD597">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6582F3">
            <w:pPr>
              <w:jc w:val="center"/>
              <w:rPr>
                <w:rFonts w:ascii="宋体" w:hAnsi="宋体" w:eastAsia="宋体" w:cs="宋体"/>
                <w:color w:val="000000"/>
                <w:sz w:val="20"/>
                <w:szCs w:val="20"/>
              </w:rPr>
            </w:pPr>
          </w:p>
        </w:tc>
      </w:tr>
      <w:tr w14:paraId="0EB0A932">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2E114C">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D0191">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0ADA81">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578A27">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847161">
            <w:pPr>
              <w:jc w:val="center"/>
              <w:rPr>
                <w:rFonts w:ascii="宋体" w:hAnsi="宋体" w:eastAsia="宋体" w:cs="宋体"/>
                <w:color w:val="000000"/>
                <w:sz w:val="20"/>
                <w:szCs w:val="20"/>
              </w:rPr>
            </w:pPr>
          </w:p>
        </w:tc>
      </w:tr>
      <w:tr w14:paraId="41F274B4">
        <w:tblPrEx>
          <w:tblCellMar>
            <w:top w:w="0" w:type="dxa"/>
            <w:left w:w="108" w:type="dxa"/>
            <w:bottom w:w="0" w:type="dxa"/>
            <w:right w:w="108" w:type="dxa"/>
          </w:tblCellMar>
        </w:tblPrEx>
        <w:trPr>
          <w:trHeight w:val="312" w:hRule="atLeast"/>
        </w:trPr>
        <w:tc>
          <w:tcPr>
            <w:tcW w:w="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2DC8C4">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21</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2BB6F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吊麦</w:t>
            </w:r>
          </w:p>
        </w:tc>
        <w:tc>
          <w:tcPr>
            <w:tcW w:w="63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68C68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1、类型：电容式；</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2、指向性：超心型；</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3、频率响应：50Hz~16kHz；</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4、灵敏度：-47dB±3dB(0dB=1V/Pa@1kHz)；</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5、输出阻抗：2、2kΩ（at1kHz）；</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6、使用电压：9-48V幻像供电；</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7、输出连接器/线缆：标准XLR-3公型/双绞屏蔽MIC电缆；</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8、有吊顶的教室使用吸顶麦克风拾音，吸顶麦克风露出部分不能超过8厘米，没有吊顶的教室使用吊装麦克风，麦克风最低处离地面至少3.5米（根据教室层高自行调整）。</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9、内部嵌入数字麦克风软件；</w:t>
            </w:r>
          </w:p>
        </w:tc>
        <w:tc>
          <w:tcPr>
            <w:tcW w:w="4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F7C81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支</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684AC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12</w:t>
            </w:r>
          </w:p>
        </w:tc>
      </w:tr>
      <w:tr w14:paraId="6E5A7B5F">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4EC035">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3EF55A">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E8F153">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14A99C">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2EC2FC">
            <w:pPr>
              <w:jc w:val="center"/>
              <w:rPr>
                <w:rFonts w:ascii="宋体" w:hAnsi="宋体" w:eastAsia="宋体" w:cs="宋体"/>
                <w:color w:val="000000"/>
                <w:sz w:val="20"/>
                <w:szCs w:val="20"/>
              </w:rPr>
            </w:pPr>
          </w:p>
        </w:tc>
      </w:tr>
      <w:tr w14:paraId="2B075E0B">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0E4846">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D6E88">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EFC327">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39D6BD">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39C307">
            <w:pPr>
              <w:jc w:val="center"/>
              <w:rPr>
                <w:rFonts w:ascii="宋体" w:hAnsi="宋体" w:eastAsia="宋体" w:cs="宋体"/>
                <w:color w:val="000000"/>
                <w:sz w:val="20"/>
                <w:szCs w:val="20"/>
              </w:rPr>
            </w:pPr>
          </w:p>
        </w:tc>
      </w:tr>
      <w:tr w14:paraId="4FA62B8C">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35373A">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C64A4C">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2449E3">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BF72C9">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71F3F5">
            <w:pPr>
              <w:jc w:val="center"/>
              <w:rPr>
                <w:rFonts w:ascii="宋体" w:hAnsi="宋体" w:eastAsia="宋体" w:cs="宋体"/>
                <w:color w:val="000000"/>
                <w:sz w:val="20"/>
                <w:szCs w:val="20"/>
              </w:rPr>
            </w:pPr>
          </w:p>
        </w:tc>
      </w:tr>
      <w:tr w14:paraId="0D58A27E">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1A716D">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9815D">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C488F">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5D9D1A">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52A4DD">
            <w:pPr>
              <w:jc w:val="center"/>
              <w:rPr>
                <w:rFonts w:ascii="宋体" w:hAnsi="宋体" w:eastAsia="宋体" w:cs="宋体"/>
                <w:color w:val="000000"/>
                <w:sz w:val="20"/>
                <w:szCs w:val="20"/>
              </w:rPr>
            </w:pPr>
          </w:p>
        </w:tc>
      </w:tr>
      <w:tr w14:paraId="1CF2EA61">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373369">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D8A94F">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DF3B57">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309EB">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8B73CC">
            <w:pPr>
              <w:jc w:val="center"/>
              <w:rPr>
                <w:rFonts w:ascii="宋体" w:hAnsi="宋体" w:eastAsia="宋体" w:cs="宋体"/>
                <w:color w:val="000000"/>
                <w:sz w:val="20"/>
                <w:szCs w:val="20"/>
              </w:rPr>
            </w:pPr>
          </w:p>
        </w:tc>
      </w:tr>
      <w:tr w14:paraId="70D955C3">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1316A6">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0D814D">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F14A5A">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06872D">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A14885">
            <w:pPr>
              <w:jc w:val="center"/>
              <w:rPr>
                <w:rFonts w:ascii="宋体" w:hAnsi="宋体" w:eastAsia="宋体" w:cs="宋体"/>
                <w:color w:val="000000"/>
                <w:sz w:val="20"/>
                <w:szCs w:val="20"/>
              </w:rPr>
            </w:pPr>
          </w:p>
        </w:tc>
      </w:tr>
      <w:tr w14:paraId="04DBA24E">
        <w:tblPrEx>
          <w:tblCellMar>
            <w:top w:w="0" w:type="dxa"/>
            <w:left w:w="108" w:type="dxa"/>
            <w:bottom w:w="0" w:type="dxa"/>
            <w:right w:w="108" w:type="dxa"/>
          </w:tblCellMar>
        </w:tblPrEx>
        <w:trPr>
          <w:trHeight w:val="48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F9DB39">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68159E">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1CA66B">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4B62D0">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331066">
            <w:pPr>
              <w:jc w:val="center"/>
              <w:rPr>
                <w:rFonts w:ascii="宋体" w:hAnsi="宋体" w:eastAsia="宋体" w:cs="宋体"/>
                <w:color w:val="000000"/>
                <w:sz w:val="20"/>
                <w:szCs w:val="20"/>
              </w:rPr>
            </w:pPr>
          </w:p>
        </w:tc>
      </w:tr>
      <w:tr w14:paraId="7CACE741">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1872B">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847EBF">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76C606">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776880">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BBF4FC">
            <w:pPr>
              <w:jc w:val="center"/>
              <w:rPr>
                <w:rFonts w:ascii="宋体" w:hAnsi="宋体" w:eastAsia="宋体" w:cs="宋体"/>
                <w:color w:val="000000"/>
                <w:sz w:val="20"/>
                <w:szCs w:val="20"/>
              </w:rPr>
            </w:pPr>
          </w:p>
        </w:tc>
      </w:tr>
      <w:tr w14:paraId="7F6F09CC">
        <w:tblPrEx>
          <w:tblCellMar>
            <w:top w:w="0" w:type="dxa"/>
            <w:left w:w="108" w:type="dxa"/>
            <w:bottom w:w="0" w:type="dxa"/>
            <w:right w:w="108" w:type="dxa"/>
          </w:tblCellMar>
        </w:tblPrEx>
        <w:trPr>
          <w:trHeight w:val="312" w:hRule="atLeast"/>
        </w:trPr>
        <w:tc>
          <w:tcPr>
            <w:tcW w:w="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BF9B38">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22</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CE846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教学音箱</w:t>
            </w:r>
          </w:p>
        </w:tc>
        <w:tc>
          <w:tcPr>
            <w:tcW w:w="63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3DF32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1、系统类型：单6、5"专业全频音箱；</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2、阻抗：8Ω；</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3、频响：50Hz-18kHz；</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4、额定功率：≥40W；</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5、承受功率：≥100W；</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6、灵敏度：≥110dB；</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7、指向性：100°H×100°V；</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8、安装支架：可上下卡位。</w:t>
            </w:r>
          </w:p>
        </w:tc>
        <w:tc>
          <w:tcPr>
            <w:tcW w:w="4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C1734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74E7E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r>
      <w:tr w14:paraId="1E69C953">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C864F0">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D2C927">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686E96">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21ECBE">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E4833B">
            <w:pPr>
              <w:jc w:val="center"/>
              <w:rPr>
                <w:rFonts w:ascii="宋体" w:hAnsi="宋体" w:eastAsia="宋体" w:cs="宋体"/>
                <w:color w:val="000000"/>
                <w:sz w:val="20"/>
                <w:szCs w:val="20"/>
              </w:rPr>
            </w:pPr>
          </w:p>
        </w:tc>
      </w:tr>
      <w:tr w14:paraId="798CBC66">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68420F">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33120D">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759255">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3AA53A">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E1BEF3">
            <w:pPr>
              <w:jc w:val="center"/>
              <w:rPr>
                <w:rFonts w:ascii="宋体" w:hAnsi="宋体" w:eastAsia="宋体" w:cs="宋体"/>
                <w:color w:val="000000"/>
                <w:sz w:val="20"/>
                <w:szCs w:val="20"/>
              </w:rPr>
            </w:pPr>
          </w:p>
        </w:tc>
      </w:tr>
      <w:tr w14:paraId="01FDCD68">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8E5CAD">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FD031A">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5C4EF">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04022E">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A48E36">
            <w:pPr>
              <w:jc w:val="center"/>
              <w:rPr>
                <w:rFonts w:ascii="宋体" w:hAnsi="宋体" w:eastAsia="宋体" w:cs="宋体"/>
                <w:color w:val="000000"/>
                <w:sz w:val="20"/>
                <w:szCs w:val="20"/>
              </w:rPr>
            </w:pPr>
          </w:p>
        </w:tc>
      </w:tr>
      <w:tr w14:paraId="3E8CB782">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22B6E8">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226B28">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77B1EC">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17BA50">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49D2D4">
            <w:pPr>
              <w:jc w:val="center"/>
              <w:rPr>
                <w:rFonts w:ascii="宋体" w:hAnsi="宋体" w:eastAsia="宋体" w:cs="宋体"/>
                <w:color w:val="000000"/>
                <w:sz w:val="20"/>
                <w:szCs w:val="20"/>
              </w:rPr>
            </w:pPr>
          </w:p>
        </w:tc>
      </w:tr>
      <w:tr w14:paraId="79A8D80F">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2E522F">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F71A82">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5DEF5C">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EADF42">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04E2C7">
            <w:pPr>
              <w:jc w:val="center"/>
              <w:rPr>
                <w:rFonts w:ascii="宋体" w:hAnsi="宋体" w:eastAsia="宋体" w:cs="宋体"/>
                <w:color w:val="000000"/>
                <w:sz w:val="20"/>
                <w:szCs w:val="20"/>
              </w:rPr>
            </w:pPr>
          </w:p>
        </w:tc>
      </w:tr>
      <w:tr w14:paraId="1DB0F3B2">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11D439">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AD0E9A">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F7902">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09A204">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7A2F7B">
            <w:pPr>
              <w:jc w:val="center"/>
              <w:rPr>
                <w:rFonts w:ascii="宋体" w:hAnsi="宋体" w:eastAsia="宋体" w:cs="宋体"/>
                <w:color w:val="000000"/>
                <w:sz w:val="20"/>
                <w:szCs w:val="20"/>
              </w:rPr>
            </w:pPr>
          </w:p>
        </w:tc>
      </w:tr>
      <w:tr w14:paraId="3B87FF7D">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A294D9">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BC3429">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0B1E6">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C71E50">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6B5A99">
            <w:pPr>
              <w:jc w:val="center"/>
              <w:rPr>
                <w:rFonts w:ascii="宋体" w:hAnsi="宋体" w:eastAsia="宋体" w:cs="宋体"/>
                <w:color w:val="000000"/>
                <w:sz w:val="20"/>
                <w:szCs w:val="20"/>
              </w:rPr>
            </w:pPr>
          </w:p>
        </w:tc>
      </w:tr>
      <w:tr w14:paraId="1ED4A56A">
        <w:tblPrEx>
          <w:tblCellMar>
            <w:top w:w="0" w:type="dxa"/>
            <w:left w:w="108" w:type="dxa"/>
            <w:bottom w:w="0" w:type="dxa"/>
            <w:right w:w="108" w:type="dxa"/>
          </w:tblCellMar>
        </w:tblPrEx>
        <w:trPr>
          <w:trHeight w:val="480" w:hRule="atLeast"/>
        </w:trPr>
        <w:tc>
          <w:tcPr>
            <w:tcW w:w="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92E391">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23</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4980E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拼接桌</w:t>
            </w:r>
          </w:p>
        </w:tc>
        <w:tc>
          <w:tcPr>
            <w:tcW w:w="63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39329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1、桌面：E1级及以上高密度板台面，厚度为25MM，内材经过防虫、防腐的化学处理；封边：PVC胶边；游离甲醛释放量优于国家标准，密度≥750公斤/立方米，游离甲醛含量≤8mg/100g；</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2、桌架：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1）钢架托板：采用优质高精度一级冷轧钢板经冲压折弯工艺一体成型，钢板尺寸300*45mm，壁厚≥2、5mm，表面采用防锈静电喷涂处理；</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折叠机构：桌子两侧采用压铸一体成型铝接头，表面经防锈静电喷涂处理，内置高强耐磨粉末冶金合金材料舌芯+铝芯+弹簧折叠装置，舌芯长≥42mm。中间配制内六角管传动轴连接铝芯，铝芯长度≥100mm，外侧配置优质ABS一体成型旋钮开关，开关外形尺寸Ø65，高度25mm，带防滑槽，任何一侧只需轻轻扭转180°便可折叠；</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脚架：采用塑胶配件、优质高精度一级冷轧钢板和钢管组合焊接成型，长脚管采用蛋形钢管561*60*30，壁厚≥1、2mm（不含喷涂厚度），短脚管采用蛋形钢管540*50*25，壁厚≥1、5mm（不含喷涂厚度），脚架下宽跨度550mm，长脚管与短脚管之间呈60度，表面采用防锈静电喷涂处理，脚轮采用PU万向刹车轮；</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4）横梁：采用优质高精度一级冷轧钢圆管Ø50，壁厚大于等于1、0mm，表面采用防锈静电喷涂处理；</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5）书网：采用优质Ø12圆管，壁厚≥0、8mm，由注塑塑料件与圆管组合而成，表面采用防锈静电喷涂处理；</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3、挡板：挡板E1级高密度板采用12MM，内材经过防虫、防腐的化学处理；封边：PVC胶边；游离甲醛释放量优于国家标准，密度≥700公斤/立方米，游离甲醛含量≤8mg/100g；</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4、脚轮：可调节高低，两个带刹车轮，两个不带刹车；</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5、折叠：整个桌子可90度折叠；配平衡码；</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6、梯形：六拼直径≥1470mm，单人位：≥720*535*750mm（公差±5mm）。</w:t>
            </w:r>
          </w:p>
        </w:tc>
        <w:tc>
          <w:tcPr>
            <w:tcW w:w="4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DD904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位</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5FE58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108</w:t>
            </w:r>
          </w:p>
        </w:tc>
      </w:tr>
      <w:tr w14:paraId="702E64A4">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1038BC">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238A67">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93F767">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FDA464">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61424F">
            <w:pPr>
              <w:jc w:val="center"/>
              <w:rPr>
                <w:rFonts w:ascii="宋体" w:hAnsi="宋体" w:eastAsia="宋体" w:cs="宋体"/>
                <w:color w:val="000000"/>
                <w:sz w:val="20"/>
                <w:szCs w:val="20"/>
              </w:rPr>
            </w:pPr>
          </w:p>
        </w:tc>
      </w:tr>
      <w:tr w14:paraId="0010F907">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8E12A6">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C187DA">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9D8339">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DAD7B4">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B1B3F">
            <w:pPr>
              <w:jc w:val="center"/>
              <w:rPr>
                <w:rFonts w:ascii="宋体" w:hAnsi="宋体" w:eastAsia="宋体" w:cs="宋体"/>
                <w:color w:val="000000"/>
                <w:sz w:val="20"/>
                <w:szCs w:val="20"/>
              </w:rPr>
            </w:pPr>
          </w:p>
        </w:tc>
      </w:tr>
      <w:tr w14:paraId="74F81E46">
        <w:tblPrEx>
          <w:tblCellMar>
            <w:top w:w="0" w:type="dxa"/>
            <w:left w:w="108" w:type="dxa"/>
            <w:bottom w:w="0" w:type="dxa"/>
            <w:right w:w="108" w:type="dxa"/>
          </w:tblCellMar>
        </w:tblPrEx>
        <w:trPr>
          <w:trHeight w:val="48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48B2A">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80909">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B7CB4A">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F446B0">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8447D5">
            <w:pPr>
              <w:jc w:val="center"/>
              <w:rPr>
                <w:rFonts w:ascii="宋体" w:hAnsi="宋体" w:eastAsia="宋体" w:cs="宋体"/>
                <w:color w:val="000000"/>
                <w:sz w:val="20"/>
                <w:szCs w:val="20"/>
              </w:rPr>
            </w:pPr>
          </w:p>
        </w:tc>
      </w:tr>
      <w:tr w14:paraId="35E4DB65">
        <w:tblPrEx>
          <w:tblCellMar>
            <w:top w:w="0" w:type="dxa"/>
            <w:left w:w="108" w:type="dxa"/>
            <w:bottom w:w="0" w:type="dxa"/>
            <w:right w:w="108" w:type="dxa"/>
          </w:tblCellMar>
        </w:tblPrEx>
        <w:trPr>
          <w:trHeight w:val="48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E5EEF7">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BDEEAA">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966637">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3E70C2">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97333F">
            <w:pPr>
              <w:jc w:val="center"/>
              <w:rPr>
                <w:rFonts w:ascii="宋体" w:hAnsi="宋体" w:eastAsia="宋体" w:cs="宋体"/>
                <w:color w:val="000000"/>
                <w:sz w:val="20"/>
                <w:szCs w:val="20"/>
              </w:rPr>
            </w:pPr>
          </w:p>
        </w:tc>
      </w:tr>
      <w:tr w14:paraId="6129F253">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290489">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D4AB71">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4BFB7B">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5594D">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451D75">
            <w:pPr>
              <w:jc w:val="center"/>
              <w:rPr>
                <w:rFonts w:ascii="宋体" w:hAnsi="宋体" w:eastAsia="宋体" w:cs="宋体"/>
                <w:color w:val="000000"/>
                <w:sz w:val="20"/>
                <w:szCs w:val="20"/>
              </w:rPr>
            </w:pPr>
          </w:p>
        </w:tc>
      </w:tr>
      <w:tr w14:paraId="6E47FC80">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BC2917">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EF76CA">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6429ED">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E64999">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F4BA58">
            <w:pPr>
              <w:jc w:val="center"/>
              <w:rPr>
                <w:rFonts w:ascii="宋体" w:hAnsi="宋体" w:eastAsia="宋体" w:cs="宋体"/>
                <w:color w:val="000000"/>
                <w:sz w:val="20"/>
                <w:szCs w:val="20"/>
              </w:rPr>
            </w:pPr>
          </w:p>
        </w:tc>
      </w:tr>
      <w:tr w14:paraId="54E222F4">
        <w:tblPrEx>
          <w:tblCellMar>
            <w:top w:w="0" w:type="dxa"/>
            <w:left w:w="108" w:type="dxa"/>
            <w:bottom w:w="0" w:type="dxa"/>
            <w:right w:w="108" w:type="dxa"/>
          </w:tblCellMar>
        </w:tblPrEx>
        <w:trPr>
          <w:trHeight w:val="48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33B578">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2DBD88">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8125A1">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416904">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1EC1E1">
            <w:pPr>
              <w:jc w:val="center"/>
              <w:rPr>
                <w:rFonts w:ascii="宋体" w:hAnsi="宋体" w:eastAsia="宋体" w:cs="宋体"/>
                <w:color w:val="000000"/>
                <w:sz w:val="20"/>
                <w:szCs w:val="20"/>
              </w:rPr>
            </w:pPr>
          </w:p>
        </w:tc>
      </w:tr>
      <w:tr w14:paraId="5F3B10C3">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EFCF98">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990035">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8BCA60">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51ABF6">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62E790">
            <w:pPr>
              <w:jc w:val="center"/>
              <w:rPr>
                <w:rFonts w:ascii="宋体" w:hAnsi="宋体" w:eastAsia="宋体" w:cs="宋体"/>
                <w:color w:val="000000"/>
                <w:sz w:val="20"/>
                <w:szCs w:val="20"/>
              </w:rPr>
            </w:pPr>
          </w:p>
        </w:tc>
      </w:tr>
      <w:tr w14:paraId="77C4C3E6">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70218D">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44F72B">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B01D81">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B2C3F6">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163DCB">
            <w:pPr>
              <w:jc w:val="center"/>
              <w:rPr>
                <w:rFonts w:ascii="宋体" w:hAnsi="宋体" w:eastAsia="宋体" w:cs="宋体"/>
                <w:color w:val="000000"/>
                <w:sz w:val="20"/>
                <w:szCs w:val="20"/>
              </w:rPr>
            </w:pPr>
          </w:p>
        </w:tc>
      </w:tr>
      <w:tr w14:paraId="3862E134">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88C079">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D35F00">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80AD92">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CE4583">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98B4A">
            <w:pPr>
              <w:jc w:val="center"/>
              <w:rPr>
                <w:rFonts w:ascii="宋体" w:hAnsi="宋体" w:eastAsia="宋体" w:cs="宋体"/>
                <w:color w:val="000000"/>
                <w:sz w:val="20"/>
                <w:szCs w:val="20"/>
              </w:rPr>
            </w:pPr>
          </w:p>
        </w:tc>
      </w:tr>
      <w:tr w14:paraId="3251FE72">
        <w:tblPrEx>
          <w:tblCellMar>
            <w:top w:w="0" w:type="dxa"/>
            <w:left w:w="108" w:type="dxa"/>
            <w:bottom w:w="0" w:type="dxa"/>
            <w:right w:w="108" w:type="dxa"/>
          </w:tblCellMar>
        </w:tblPrEx>
        <w:trPr>
          <w:trHeight w:val="312" w:hRule="atLeast"/>
        </w:trPr>
        <w:tc>
          <w:tcPr>
            <w:tcW w:w="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58B4EE">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24</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460A9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拼接椅</w:t>
            </w:r>
          </w:p>
        </w:tc>
        <w:tc>
          <w:tcPr>
            <w:tcW w:w="63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E2412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1、面料，采用优质华宇网布面料，防磨防污性好；颜色可选，背架全新进口PA+30%玻纤；</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2、辅料：采用优于或等于45#高密度、高弹力定型海绵，可防氧化、防碎，软硬适中，回弹性良好，不易变形；</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3、扶手：PA+30%玻纤扶手、耐磨；</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4、架子：32、5*20、5*T1、5mm厚，Q235碳素钢；</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5、功能：座板可翻起、可全折叠；</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6、产品尺寸：L610*W555*H835。</w:t>
            </w:r>
          </w:p>
        </w:tc>
        <w:tc>
          <w:tcPr>
            <w:tcW w:w="4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F57F4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位</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FD052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108</w:t>
            </w:r>
          </w:p>
        </w:tc>
      </w:tr>
      <w:tr w14:paraId="5A08F8EC">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55543B">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216C62">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F37C6">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AAFA14">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40422">
            <w:pPr>
              <w:jc w:val="center"/>
              <w:rPr>
                <w:rFonts w:ascii="宋体" w:hAnsi="宋体" w:eastAsia="宋体" w:cs="宋体"/>
                <w:color w:val="000000"/>
                <w:sz w:val="20"/>
                <w:szCs w:val="20"/>
              </w:rPr>
            </w:pPr>
          </w:p>
        </w:tc>
      </w:tr>
      <w:tr w14:paraId="205AB99E">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290B7">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29F2A4">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D4DE9">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C4708D">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F7463C">
            <w:pPr>
              <w:jc w:val="center"/>
              <w:rPr>
                <w:rFonts w:ascii="宋体" w:hAnsi="宋体" w:eastAsia="宋体" w:cs="宋体"/>
                <w:color w:val="000000"/>
                <w:sz w:val="20"/>
                <w:szCs w:val="20"/>
              </w:rPr>
            </w:pPr>
          </w:p>
        </w:tc>
      </w:tr>
      <w:tr w14:paraId="5A665F77">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04E36A">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535855">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58CECD">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78094">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611887">
            <w:pPr>
              <w:jc w:val="center"/>
              <w:rPr>
                <w:rFonts w:ascii="宋体" w:hAnsi="宋体" w:eastAsia="宋体" w:cs="宋体"/>
                <w:color w:val="000000"/>
                <w:sz w:val="20"/>
                <w:szCs w:val="20"/>
              </w:rPr>
            </w:pPr>
          </w:p>
        </w:tc>
      </w:tr>
      <w:tr w14:paraId="656E7FDC">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ADB3A3">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333ABE">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2D14A7">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566E06">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FA3264">
            <w:pPr>
              <w:jc w:val="center"/>
              <w:rPr>
                <w:rFonts w:ascii="宋体" w:hAnsi="宋体" w:eastAsia="宋体" w:cs="宋体"/>
                <w:color w:val="000000"/>
                <w:sz w:val="20"/>
                <w:szCs w:val="20"/>
              </w:rPr>
            </w:pPr>
          </w:p>
        </w:tc>
      </w:tr>
      <w:tr w14:paraId="63A15777">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04F485">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2A1E82">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64C191">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459C36">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3FA4DC">
            <w:pPr>
              <w:jc w:val="center"/>
              <w:rPr>
                <w:rFonts w:ascii="宋体" w:hAnsi="宋体" w:eastAsia="宋体" w:cs="宋体"/>
                <w:color w:val="000000"/>
                <w:sz w:val="20"/>
                <w:szCs w:val="20"/>
              </w:rPr>
            </w:pPr>
          </w:p>
        </w:tc>
      </w:tr>
      <w:tr w14:paraId="673D5C07">
        <w:tblPrEx>
          <w:tblCellMar>
            <w:top w:w="0" w:type="dxa"/>
            <w:left w:w="108" w:type="dxa"/>
            <w:bottom w:w="0" w:type="dxa"/>
            <w:right w:w="108" w:type="dxa"/>
          </w:tblCellMar>
        </w:tblPrEx>
        <w:trPr>
          <w:trHeight w:val="312" w:hRule="atLeast"/>
        </w:trPr>
        <w:tc>
          <w:tcPr>
            <w:tcW w:w="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91144C">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25</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7469D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高密</w:t>
            </w:r>
            <w:r>
              <w:rPr>
                <w:rFonts w:ascii="Times New Roman" w:hAnsi="Times New Roman" w:eastAsia="宋体" w:cs="Times New Roman"/>
                <w:color w:val="000000"/>
                <w:kern w:val="0"/>
                <w:sz w:val="20"/>
                <w:szCs w:val="20"/>
                <w:lang w:bidi="ar"/>
              </w:rPr>
              <w:t>AP</w:t>
            </w:r>
          </w:p>
        </w:tc>
        <w:tc>
          <w:tcPr>
            <w:tcW w:w="63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9C2E0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1、支持Wi-Fi 6，光电合一</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2、技术标准（ax/ac/n）：802.11ax/ac/n</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3、接入速率：≥5.0Gbps，射频卡数量：≥3，空间流数量：≥6</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4、支持全频段射频扫描，支持外置物联网扩展，支持光电合一</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5、接口数量：10/100/1000M电口≥1  ，10/100/1000M/2.5G电口≥1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7、采用三射频设计，可工作在802.11a/b/g/n/ac/ac wave2/ax模式</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8、整机协商速率≥5.0Gbps，且所有5G频段单频段速率≥2.4Gbps</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9、天线类型：内置全向</w:t>
            </w:r>
          </w:p>
        </w:tc>
        <w:tc>
          <w:tcPr>
            <w:tcW w:w="4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C96A7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6D690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r>
      <w:tr w14:paraId="027ED264">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797EB">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AD5A14">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C9888F">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ABA82C">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7A31D0">
            <w:pPr>
              <w:jc w:val="center"/>
              <w:rPr>
                <w:rFonts w:ascii="宋体" w:hAnsi="宋体" w:eastAsia="宋体" w:cs="宋体"/>
                <w:color w:val="000000"/>
                <w:sz w:val="20"/>
                <w:szCs w:val="20"/>
              </w:rPr>
            </w:pPr>
          </w:p>
        </w:tc>
      </w:tr>
      <w:tr w14:paraId="35199CBB">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E33F6">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B479B5">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5B68EE">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962B2F">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ECC5D3">
            <w:pPr>
              <w:jc w:val="center"/>
              <w:rPr>
                <w:rFonts w:ascii="宋体" w:hAnsi="宋体" w:eastAsia="宋体" w:cs="宋体"/>
                <w:color w:val="000000"/>
                <w:sz w:val="20"/>
                <w:szCs w:val="20"/>
              </w:rPr>
            </w:pPr>
          </w:p>
        </w:tc>
      </w:tr>
      <w:tr w14:paraId="5D64DC2C">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513925">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BF4B0A">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8AB655">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643FF5">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62C385">
            <w:pPr>
              <w:jc w:val="center"/>
              <w:rPr>
                <w:rFonts w:ascii="宋体" w:hAnsi="宋体" w:eastAsia="宋体" w:cs="宋体"/>
                <w:color w:val="000000"/>
                <w:sz w:val="20"/>
                <w:szCs w:val="20"/>
              </w:rPr>
            </w:pPr>
          </w:p>
        </w:tc>
      </w:tr>
      <w:tr w14:paraId="6570CAEA">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46E875">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81FD07">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C52C58">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419BF9">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99E4F7">
            <w:pPr>
              <w:jc w:val="center"/>
              <w:rPr>
                <w:rFonts w:ascii="宋体" w:hAnsi="宋体" w:eastAsia="宋体" w:cs="宋体"/>
                <w:color w:val="000000"/>
                <w:sz w:val="20"/>
                <w:szCs w:val="20"/>
              </w:rPr>
            </w:pPr>
          </w:p>
        </w:tc>
      </w:tr>
      <w:tr w14:paraId="36837452">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C8B585">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8E96A9">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4C5B25">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5E720A">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19FED6">
            <w:pPr>
              <w:jc w:val="center"/>
              <w:rPr>
                <w:rFonts w:ascii="宋体" w:hAnsi="宋体" w:eastAsia="宋体" w:cs="宋体"/>
                <w:color w:val="000000"/>
                <w:sz w:val="20"/>
                <w:szCs w:val="20"/>
              </w:rPr>
            </w:pPr>
          </w:p>
        </w:tc>
      </w:tr>
      <w:tr w14:paraId="7778C1B1">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2C377">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E7391E">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C14F2C">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54999C">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CE90FB">
            <w:pPr>
              <w:jc w:val="center"/>
              <w:rPr>
                <w:rFonts w:ascii="宋体" w:hAnsi="宋体" w:eastAsia="宋体" w:cs="宋体"/>
                <w:color w:val="000000"/>
                <w:sz w:val="20"/>
                <w:szCs w:val="20"/>
              </w:rPr>
            </w:pPr>
          </w:p>
        </w:tc>
      </w:tr>
      <w:tr w14:paraId="66BEE890">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728ABC">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38152">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7F4A5">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75EE3B">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C87558">
            <w:pPr>
              <w:jc w:val="center"/>
              <w:rPr>
                <w:rFonts w:ascii="宋体" w:hAnsi="宋体" w:eastAsia="宋体" w:cs="宋体"/>
                <w:color w:val="000000"/>
                <w:sz w:val="20"/>
                <w:szCs w:val="20"/>
              </w:rPr>
            </w:pPr>
          </w:p>
        </w:tc>
      </w:tr>
      <w:tr w14:paraId="2A31A90A">
        <w:tblPrEx>
          <w:tblCellMar>
            <w:top w:w="0" w:type="dxa"/>
            <w:left w:w="108" w:type="dxa"/>
            <w:bottom w:w="0" w:type="dxa"/>
            <w:right w:w="108" w:type="dxa"/>
          </w:tblCellMar>
        </w:tblPrEx>
        <w:trPr>
          <w:trHeight w:val="312" w:hRule="atLeast"/>
        </w:trPr>
        <w:tc>
          <w:tcPr>
            <w:tcW w:w="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61A91C">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26</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ED732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接入交换机</w:t>
            </w:r>
          </w:p>
        </w:tc>
        <w:tc>
          <w:tcPr>
            <w:tcW w:w="63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2FA33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1、交换容量：≥650Gbps</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2、包转发率：≥100Mpps</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3、支持24个10/100/1000BASE-T PoE+电口,支持4个1000BASE-X SFP端口,支持AC；</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4、三层千兆以太网交换机，支持 IPv4/IPV6 双栈管理和转发，支持静态路由协议和 RIP、OSPF 等路由协议，支持丰富的管理和安全特性。</w:t>
            </w:r>
          </w:p>
        </w:tc>
        <w:tc>
          <w:tcPr>
            <w:tcW w:w="4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F4E7D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56A07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r>
      <w:tr w14:paraId="67D1AA2D">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4B59C2">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AE2B36">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82E0A9">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3F89DA">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D01189">
            <w:pPr>
              <w:jc w:val="center"/>
              <w:rPr>
                <w:rFonts w:ascii="宋体" w:hAnsi="宋体" w:eastAsia="宋体" w:cs="宋体"/>
                <w:color w:val="000000"/>
                <w:sz w:val="20"/>
                <w:szCs w:val="20"/>
              </w:rPr>
            </w:pPr>
          </w:p>
        </w:tc>
      </w:tr>
      <w:tr w14:paraId="32109032">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78C1B2">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FB382">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181240">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999B7">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701507">
            <w:pPr>
              <w:jc w:val="center"/>
              <w:rPr>
                <w:rFonts w:ascii="宋体" w:hAnsi="宋体" w:eastAsia="宋体" w:cs="宋体"/>
                <w:color w:val="000000"/>
                <w:sz w:val="20"/>
                <w:szCs w:val="20"/>
              </w:rPr>
            </w:pPr>
          </w:p>
        </w:tc>
      </w:tr>
      <w:tr w14:paraId="74992924">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794D5D">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AD4C78">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4DC9B8">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402C1C">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DA758B">
            <w:pPr>
              <w:jc w:val="center"/>
              <w:rPr>
                <w:rFonts w:ascii="宋体" w:hAnsi="宋体" w:eastAsia="宋体" w:cs="宋体"/>
                <w:color w:val="000000"/>
                <w:sz w:val="20"/>
                <w:szCs w:val="20"/>
              </w:rPr>
            </w:pPr>
          </w:p>
        </w:tc>
      </w:tr>
      <w:tr w14:paraId="7E27ED37">
        <w:tblPrEx>
          <w:tblCellMar>
            <w:top w:w="0" w:type="dxa"/>
            <w:left w:w="108" w:type="dxa"/>
            <w:bottom w:w="0" w:type="dxa"/>
            <w:right w:w="108" w:type="dxa"/>
          </w:tblCellMar>
        </w:tblPrEx>
        <w:trPr>
          <w:trHeight w:val="720" w:hRule="atLeast"/>
        </w:trPr>
        <w:tc>
          <w:tcPr>
            <w:tcW w:w="851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6DAD86">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三、多媒体教学设备增补</w:t>
            </w:r>
          </w:p>
        </w:tc>
      </w:tr>
      <w:tr w14:paraId="662C3536">
        <w:tblPrEx>
          <w:tblCellMar>
            <w:top w:w="0" w:type="dxa"/>
            <w:left w:w="108" w:type="dxa"/>
            <w:bottom w:w="0" w:type="dxa"/>
            <w:right w:w="108" w:type="dxa"/>
          </w:tblCellMar>
        </w:tblPrEx>
        <w:trPr>
          <w:trHeight w:val="312" w:hRule="atLeast"/>
        </w:trPr>
        <w:tc>
          <w:tcPr>
            <w:tcW w:w="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438D08">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27</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7124A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智慧讲桌</w:t>
            </w:r>
          </w:p>
        </w:tc>
        <w:tc>
          <w:tcPr>
            <w:tcW w:w="63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CF31C0">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1、产品尺寸L*W*H（mm）：1200*810*1000mm(±5mm) ；桌面离地高度：900mm(±5mm)；</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2、钢木结合，讲桌上下层钣金采用1、0-2、0mm冷轧钢板，保证产品的结构稳定性；钣金零件全部都通过酸洗磷化喷涂后再进行高温烘烤，可以有效防锈；讲桌喷涂细致，颗粒均匀；桌面采用18MM木质耐刮材料；</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桌面三侧采用包围式一体设计，围边采用木质弯曲工艺，围边材料为厚度15MM的木质材料；其中左右两侧围边采用模具一体成形，长570mm，宽370mm，高210mm，采用R100圆弧模具弯曲成型，围边的前面与侧面的角度成直角；侧面围边的扶手与桌面呈5°的夹角，围边的边角圆弧为R20：前面凸字形木围边衔接，尺寸为：698*270*15mm，提供LOGO制作空间；</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4、布局设计：可选配支架臂；桌面左右侧整体平整设计，为教学教具提供更大放置区域；讲桌上层立面设计一个托腕式的键盘抽屉，抽屉尺寸：570*193*48、5mm，抽屉采用三节加厚钢珠静音导轨，材料厚度为1、2mm；</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5、讲桌上层配有直径≥Φ80mm ABS材料的水杯架，深度≥80mm；可旋转角度≥90度，实现隐藏式安装；</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6、讲桌上层桌面安装嵌入接线盒，配置电源插口*1，USB*2，并预留直径50mm过线孔，方便用户使用；</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7、下层机柜为标准钣金机架设计，机柜的安装空间不小于14U，机柜深度不低于440mm，配一块层板，前后都可以开门，方便维护；</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8、下层前门配置机柜锁；底部预留300*160mm的过线孔，侧面四周均设置了进线孔，整体呈封闭式设计，防鼠，防虫，防垃圾积聚；</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9、下层采用拆装式设计，减小运输空间，方便在各教室进行搬运；后门可以提供LOGO制作空间。</w:t>
            </w:r>
          </w:p>
        </w:tc>
        <w:tc>
          <w:tcPr>
            <w:tcW w:w="4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24A6B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05226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12</w:t>
            </w:r>
          </w:p>
        </w:tc>
      </w:tr>
      <w:tr w14:paraId="2E1FE6F0">
        <w:tblPrEx>
          <w:tblCellMar>
            <w:top w:w="0" w:type="dxa"/>
            <w:left w:w="108" w:type="dxa"/>
            <w:bottom w:w="0" w:type="dxa"/>
            <w:right w:w="108" w:type="dxa"/>
          </w:tblCellMar>
        </w:tblPrEx>
        <w:trPr>
          <w:trHeight w:val="48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F11075">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DB55AF">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12B34A">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9BD088">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C3A279">
            <w:pPr>
              <w:jc w:val="center"/>
              <w:rPr>
                <w:rFonts w:ascii="宋体" w:hAnsi="宋体" w:eastAsia="宋体" w:cs="宋体"/>
                <w:color w:val="000000"/>
                <w:sz w:val="20"/>
                <w:szCs w:val="20"/>
              </w:rPr>
            </w:pPr>
          </w:p>
        </w:tc>
      </w:tr>
      <w:tr w14:paraId="008BFE7B">
        <w:tblPrEx>
          <w:tblCellMar>
            <w:top w:w="0" w:type="dxa"/>
            <w:left w:w="108" w:type="dxa"/>
            <w:bottom w:w="0" w:type="dxa"/>
            <w:right w:w="108" w:type="dxa"/>
          </w:tblCellMar>
        </w:tblPrEx>
        <w:trPr>
          <w:trHeight w:val="72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18805B">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1DD4BA">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952913">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15143C">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852111">
            <w:pPr>
              <w:jc w:val="center"/>
              <w:rPr>
                <w:rFonts w:ascii="宋体" w:hAnsi="宋体" w:eastAsia="宋体" w:cs="宋体"/>
                <w:color w:val="000000"/>
                <w:sz w:val="20"/>
                <w:szCs w:val="20"/>
              </w:rPr>
            </w:pPr>
          </w:p>
        </w:tc>
      </w:tr>
      <w:tr w14:paraId="2916A45D">
        <w:tblPrEx>
          <w:tblCellMar>
            <w:top w:w="0" w:type="dxa"/>
            <w:left w:w="108" w:type="dxa"/>
            <w:bottom w:w="0" w:type="dxa"/>
            <w:right w:w="108" w:type="dxa"/>
          </w:tblCellMar>
        </w:tblPrEx>
        <w:trPr>
          <w:trHeight w:val="48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823517">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46E25">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34B1FC">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A03DAF">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C293E8">
            <w:pPr>
              <w:jc w:val="center"/>
              <w:rPr>
                <w:rFonts w:ascii="宋体" w:hAnsi="宋体" w:eastAsia="宋体" w:cs="宋体"/>
                <w:color w:val="000000"/>
                <w:sz w:val="20"/>
                <w:szCs w:val="20"/>
              </w:rPr>
            </w:pPr>
          </w:p>
        </w:tc>
      </w:tr>
      <w:tr w14:paraId="2CB0886F">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98DD18">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438056">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54E779">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7A61BC">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C963AA">
            <w:pPr>
              <w:jc w:val="center"/>
              <w:rPr>
                <w:rFonts w:ascii="宋体" w:hAnsi="宋体" w:eastAsia="宋体" w:cs="宋体"/>
                <w:color w:val="000000"/>
                <w:sz w:val="20"/>
                <w:szCs w:val="20"/>
              </w:rPr>
            </w:pPr>
          </w:p>
        </w:tc>
      </w:tr>
      <w:tr w14:paraId="660F1AB1">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02ED66">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C56851">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A7E342">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15B8A9">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9BFA28">
            <w:pPr>
              <w:jc w:val="center"/>
              <w:rPr>
                <w:rFonts w:ascii="宋体" w:hAnsi="宋体" w:eastAsia="宋体" w:cs="宋体"/>
                <w:color w:val="000000"/>
                <w:sz w:val="20"/>
                <w:szCs w:val="20"/>
              </w:rPr>
            </w:pPr>
          </w:p>
        </w:tc>
      </w:tr>
      <w:tr w14:paraId="3DCD36F2">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98460">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673BDC">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0A5E8E">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4D7AA">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76AAC9">
            <w:pPr>
              <w:jc w:val="center"/>
              <w:rPr>
                <w:rFonts w:ascii="宋体" w:hAnsi="宋体" w:eastAsia="宋体" w:cs="宋体"/>
                <w:color w:val="000000"/>
                <w:sz w:val="20"/>
                <w:szCs w:val="20"/>
              </w:rPr>
            </w:pPr>
          </w:p>
        </w:tc>
      </w:tr>
      <w:tr w14:paraId="5FAEDDA4">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16D03">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BAAB66">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449F20">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2AB94E">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83F456">
            <w:pPr>
              <w:jc w:val="center"/>
              <w:rPr>
                <w:rFonts w:ascii="宋体" w:hAnsi="宋体" w:eastAsia="宋体" w:cs="宋体"/>
                <w:color w:val="000000"/>
                <w:sz w:val="20"/>
                <w:szCs w:val="20"/>
              </w:rPr>
            </w:pPr>
          </w:p>
        </w:tc>
      </w:tr>
      <w:tr w14:paraId="40BF3671">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8AA3A2">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BDEB76">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44E5E2">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9FE0B1">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3EFEF1">
            <w:pPr>
              <w:jc w:val="center"/>
              <w:rPr>
                <w:rFonts w:ascii="宋体" w:hAnsi="宋体" w:eastAsia="宋体" w:cs="宋体"/>
                <w:color w:val="000000"/>
                <w:sz w:val="20"/>
                <w:szCs w:val="20"/>
              </w:rPr>
            </w:pPr>
          </w:p>
        </w:tc>
      </w:tr>
      <w:tr w14:paraId="081B12C7">
        <w:tblPrEx>
          <w:tblCellMar>
            <w:top w:w="0" w:type="dxa"/>
            <w:left w:w="108" w:type="dxa"/>
            <w:bottom w:w="0" w:type="dxa"/>
            <w:right w:w="108" w:type="dxa"/>
          </w:tblCellMar>
        </w:tblPrEx>
        <w:trPr>
          <w:trHeight w:val="312" w:hRule="atLeast"/>
        </w:trPr>
        <w:tc>
          <w:tcPr>
            <w:tcW w:w="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3F07A0">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28</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869C5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台式计算机</w:t>
            </w:r>
          </w:p>
        </w:tc>
        <w:tc>
          <w:tcPr>
            <w:tcW w:w="63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A4D42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1、中央处理器：≥8核16线程，主频≥2.7GHz，二级缓存≥4MB，三级缓存≥16MB；通过中国信息安全测评中心安全可靠测；</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2、内存：≥32G DDR4-3200MHz内存；</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3、硬盘：≥1T SSD硬盘，；</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4、显卡：≥2G 独显</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5、网卡、声卡：集成PCIE1000M网卡、声卡；</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6、机箱：立式机箱，免工具拆卸；标配鼠标键盘线缆锁，防止基础配件遗失；</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7、电源：≥500W节能电源；</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8、I\O接口：≥1组麦克风耳机组合插孔；主机≥8个USB端口，≥1个USBTYPEC端口,；≥1个DP端口、≥1个HDMI端口、≥1个RJ-45端口；</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9、键盘、鼠标：防溅键盘，光电鼠标；</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10、23.8寸显示器；</w:t>
            </w:r>
            <w:r>
              <w:rPr>
                <w:rFonts w:hint="eastAsia" w:ascii="宋体" w:hAnsi="宋体" w:eastAsia="宋体" w:cs="宋体"/>
                <w:color w:val="000000"/>
                <w:kern w:val="0"/>
                <w:sz w:val="20"/>
                <w:szCs w:val="20"/>
                <w:lang w:bidi="ar"/>
              </w:rPr>
              <w:br w:type="textWrapping"/>
            </w:r>
            <w:r>
              <w:rPr>
                <w:rFonts w:hint="eastAsia" w:ascii="宋体" w:hAnsi="宋体" w:eastAsia="宋体" w:cs="宋体"/>
                <w:kern w:val="0"/>
                <w:sz w:val="20"/>
                <w:szCs w:val="20"/>
                <w:lang w:bidi="ar"/>
              </w:rPr>
              <w:t>11、软件：预装正版国产操作系统，通过中国信息安全测评中心安全可靠测评；预装正版国产办公软件；预装正版国产OFD版式软件；预装正版国产杀毒软件。</w:t>
            </w:r>
          </w:p>
        </w:tc>
        <w:tc>
          <w:tcPr>
            <w:tcW w:w="4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F73C5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1E7E9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12</w:t>
            </w:r>
          </w:p>
        </w:tc>
      </w:tr>
      <w:tr w14:paraId="513B6C75">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5D697A">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2E948F">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4B66AD">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93EB77">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5E56BD">
            <w:pPr>
              <w:jc w:val="center"/>
              <w:rPr>
                <w:rFonts w:ascii="宋体" w:hAnsi="宋体" w:eastAsia="宋体" w:cs="宋体"/>
                <w:color w:val="000000"/>
                <w:sz w:val="20"/>
                <w:szCs w:val="20"/>
              </w:rPr>
            </w:pPr>
          </w:p>
        </w:tc>
      </w:tr>
      <w:tr w14:paraId="2E4FE442">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815F7F">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2CC3F8">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81992">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777C5A">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1C4868">
            <w:pPr>
              <w:jc w:val="center"/>
              <w:rPr>
                <w:rFonts w:ascii="宋体" w:hAnsi="宋体" w:eastAsia="宋体" w:cs="宋体"/>
                <w:color w:val="000000"/>
                <w:sz w:val="20"/>
                <w:szCs w:val="20"/>
              </w:rPr>
            </w:pPr>
          </w:p>
        </w:tc>
      </w:tr>
      <w:tr w14:paraId="450BC5C6">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33CC7A">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AA9186">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E6E52A">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9A3DB">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D1D027">
            <w:pPr>
              <w:jc w:val="center"/>
              <w:rPr>
                <w:rFonts w:ascii="宋体" w:hAnsi="宋体" w:eastAsia="宋体" w:cs="宋体"/>
                <w:color w:val="000000"/>
                <w:sz w:val="20"/>
                <w:szCs w:val="20"/>
              </w:rPr>
            </w:pPr>
          </w:p>
        </w:tc>
      </w:tr>
      <w:tr w14:paraId="2934D195">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C76761">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CDB653">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1D8A90">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AA6F8">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28A3BA">
            <w:pPr>
              <w:jc w:val="center"/>
              <w:rPr>
                <w:rFonts w:ascii="宋体" w:hAnsi="宋体" w:eastAsia="宋体" w:cs="宋体"/>
                <w:color w:val="000000"/>
                <w:sz w:val="20"/>
                <w:szCs w:val="20"/>
              </w:rPr>
            </w:pPr>
          </w:p>
        </w:tc>
      </w:tr>
      <w:tr w14:paraId="562E36E4">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07765C">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87D3BE">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817E51">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AEF7A5">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36C3CC">
            <w:pPr>
              <w:jc w:val="center"/>
              <w:rPr>
                <w:rFonts w:ascii="宋体" w:hAnsi="宋体" w:eastAsia="宋体" w:cs="宋体"/>
                <w:color w:val="000000"/>
                <w:sz w:val="20"/>
                <w:szCs w:val="20"/>
              </w:rPr>
            </w:pPr>
          </w:p>
        </w:tc>
      </w:tr>
      <w:tr w14:paraId="10356471">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460B55">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F0A1CC">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E5A5EB">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BEA184">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52941">
            <w:pPr>
              <w:jc w:val="center"/>
              <w:rPr>
                <w:rFonts w:ascii="宋体" w:hAnsi="宋体" w:eastAsia="宋体" w:cs="宋体"/>
                <w:color w:val="000000"/>
                <w:sz w:val="20"/>
                <w:szCs w:val="20"/>
              </w:rPr>
            </w:pPr>
          </w:p>
        </w:tc>
      </w:tr>
      <w:tr w14:paraId="0828956A">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5673F2">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4C7F96">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00D27D">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29EBFE">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65C9D">
            <w:pPr>
              <w:jc w:val="center"/>
              <w:rPr>
                <w:rFonts w:ascii="宋体" w:hAnsi="宋体" w:eastAsia="宋体" w:cs="宋体"/>
                <w:color w:val="000000"/>
                <w:sz w:val="20"/>
                <w:szCs w:val="20"/>
              </w:rPr>
            </w:pPr>
          </w:p>
        </w:tc>
      </w:tr>
      <w:tr w14:paraId="7E5BEE86">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9E0986">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EE742A">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1A045B">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4E1AFA">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4E961C">
            <w:pPr>
              <w:jc w:val="center"/>
              <w:rPr>
                <w:rFonts w:ascii="宋体" w:hAnsi="宋体" w:eastAsia="宋体" w:cs="宋体"/>
                <w:color w:val="000000"/>
                <w:sz w:val="20"/>
                <w:szCs w:val="20"/>
              </w:rPr>
            </w:pPr>
          </w:p>
        </w:tc>
      </w:tr>
      <w:tr w14:paraId="28F3168C">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7BD1C">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0C5108">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DD98A7">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7A5C7">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47AACD">
            <w:pPr>
              <w:jc w:val="center"/>
              <w:rPr>
                <w:rFonts w:ascii="宋体" w:hAnsi="宋体" w:eastAsia="宋体" w:cs="宋体"/>
                <w:color w:val="000000"/>
                <w:sz w:val="20"/>
                <w:szCs w:val="20"/>
              </w:rPr>
            </w:pPr>
          </w:p>
        </w:tc>
      </w:tr>
      <w:tr w14:paraId="5854A1FC">
        <w:tblPrEx>
          <w:tblCellMar>
            <w:top w:w="0" w:type="dxa"/>
            <w:left w:w="108" w:type="dxa"/>
            <w:bottom w:w="0" w:type="dxa"/>
            <w:right w:w="108" w:type="dxa"/>
          </w:tblCellMar>
        </w:tblPrEx>
        <w:trPr>
          <w:trHeight w:val="48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8F0402">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B9ED6F">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6A7FA5">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556019">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B645B0">
            <w:pPr>
              <w:jc w:val="center"/>
              <w:rPr>
                <w:rFonts w:ascii="宋体" w:hAnsi="宋体" w:eastAsia="宋体" w:cs="宋体"/>
                <w:color w:val="000000"/>
                <w:sz w:val="20"/>
                <w:szCs w:val="20"/>
              </w:rPr>
            </w:pPr>
          </w:p>
        </w:tc>
      </w:tr>
      <w:tr w14:paraId="7AE99725">
        <w:tblPrEx>
          <w:tblCellMar>
            <w:top w:w="0" w:type="dxa"/>
            <w:left w:w="108" w:type="dxa"/>
            <w:bottom w:w="0" w:type="dxa"/>
            <w:right w:w="108" w:type="dxa"/>
          </w:tblCellMar>
        </w:tblPrEx>
        <w:trPr>
          <w:trHeight w:val="312" w:hRule="atLeast"/>
        </w:trPr>
        <w:tc>
          <w:tcPr>
            <w:tcW w:w="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32A37B">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29</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DDEF5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管理平台</w:t>
            </w:r>
          </w:p>
        </w:tc>
        <w:tc>
          <w:tcPr>
            <w:tcW w:w="63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3CB1C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1、平台需支持国产数据库和国产服务器操作系统部署；</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2、具备防数据信息泄露功能，要求该平台使用登录验证,未登录的用户无法获取数据,用户密码经过加密传输,后台保存时也必须要经过加密；</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3、要求本平台具有防伪装攻击功能，非本站网页无法请求数据,防止第三方恶意攻击；</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4、支持权限管理功能，可为不同的用户设置不同的角色。角色由用户自定义，而不是由系统提前设定。用户可以设置不同的角色，并为这些角色设置不同的权限；</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5、系统支持各种日志按字段，按时段查询和搜索功能，支持超级管理员指定时间日志统计和清除功能，支持数据定时备份；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6、支持资产管理功能，包含教室各个多媒体设备数量统计、设备报修、自动分配记录、业务维修办理等；</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7、支持通过微信小程序或移动APP远程对设备进行集中管理（设备开机、关机、禁用、启用，物联模块开电、关电等）；</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8、需支持微信推送功能，可将教室预约和教室故障信息根据权限推送至微信；</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9、支持校园卡数据的导入，支持校园卡数据记录查询；</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10、提供远程维护功能，厂家技术人员可远程进行系统升级、维护、故障定位等服务；</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11、支持设备故障预警及统计分析功能（提供相关功能截图或实际应用照片予以佐证）；</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12、支持对控制终端所连接的电脑进行桌面远程监控和远程操作等功能；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13、支持监控预览功能，无需安装插件，直接进行监控画面预览。支持监控墙功能，可实现教室巡课功能，具有1分屏、4分屏、9分屏、16分屏、25分屏等显示模式；</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14、支持对接入平台的终端设备进行数据分析与展示，包括设备使用情况、故障对比分析、教室使用率、教室在线数量统计、教室状况统计、教室开机方式统计、教室设备利用率、教室环境状态等；；</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15、需支持对设备的远程OTA升级功能。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16、支持语音管理系统，包含150个点终端接入。</w:t>
            </w:r>
          </w:p>
        </w:tc>
        <w:tc>
          <w:tcPr>
            <w:tcW w:w="4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4C6FE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99612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r>
      <w:tr w14:paraId="2ECDD47F">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26A74F">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7CBECD">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20C42E">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58CA71">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BB10B1">
            <w:pPr>
              <w:jc w:val="center"/>
              <w:rPr>
                <w:rFonts w:ascii="宋体" w:hAnsi="宋体" w:eastAsia="宋体" w:cs="宋体"/>
                <w:color w:val="000000"/>
                <w:sz w:val="20"/>
                <w:szCs w:val="20"/>
              </w:rPr>
            </w:pPr>
          </w:p>
        </w:tc>
      </w:tr>
      <w:tr w14:paraId="6B34BC80">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49060">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CA41CA">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51484">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818495">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DAFBAB">
            <w:pPr>
              <w:jc w:val="center"/>
              <w:rPr>
                <w:rFonts w:ascii="宋体" w:hAnsi="宋体" w:eastAsia="宋体" w:cs="宋体"/>
                <w:color w:val="000000"/>
                <w:sz w:val="20"/>
                <w:szCs w:val="20"/>
              </w:rPr>
            </w:pPr>
          </w:p>
        </w:tc>
      </w:tr>
      <w:tr w14:paraId="5B47C804">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C6BC5A">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6F67E9">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8B1DA2">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7AE3B3">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EB4C46">
            <w:pPr>
              <w:jc w:val="center"/>
              <w:rPr>
                <w:rFonts w:ascii="宋体" w:hAnsi="宋体" w:eastAsia="宋体" w:cs="宋体"/>
                <w:color w:val="000000"/>
                <w:sz w:val="20"/>
                <w:szCs w:val="20"/>
              </w:rPr>
            </w:pPr>
          </w:p>
        </w:tc>
      </w:tr>
      <w:tr w14:paraId="778EC0B8">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9C5BE5">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684434">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8DF0E2">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E3552">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B278A2">
            <w:pPr>
              <w:jc w:val="center"/>
              <w:rPr>
                <w:rFonts w:ascii="宋体" w:hAnsi="宋体" w:eastAsia="宋体" w:cs="宋体"/>
                <w:color w:val="000000"/>
                <w:sz w:val="20"/>
                <w:szCs w:val="20"/>
              </w:rPr>
            </w:pPr>
          </w:p>
        </w:tc>
      </w:tr>
      <w:tr w14:paraId="375E42B2">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A2465A">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7F30C3">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CFD58D">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ECF7BA">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E715E9">
            <w:pPr>
              <w:jc w:val="center"/>
              <w:rPr>
                <w:rFonts w:ascii="宋体" w:hAnsi="宋体" w:eastAsia="宋体" w:cs="宋体"/>
                <w:color w:val="000000"/>
                <w:sz w:val="20"/>
                <w:szCs w:val="20"/>
              </w:rPr>
            </w:pPr>
          </w:p>
        </w:tc>
      </w:tr>
      <w:tr w14:paraId="3838EEF3">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B839CB">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7045A9">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4984B9">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8AEB2B">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01BD1D">
            <w:pPr>
              <w:jc w:val="center"/>
              <w:rPr>
                <w:rFonts w:ascii="宋体" w:hAnsi="宋体" w:eastAsia="宋体" w:cs="宋体"/>
                <w:color w:val="000000"/>
                <w:sz w:val="20"/>
                <w:szCs w:val="20"/>
              </w:rPr>
            </w:pPr>
          </w:p>
        </w:tc>
      </w:tr>
      <w:tr w14:paraId="2861C689">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4438C7">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9D0559">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615F7E">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A1017">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E87DBD">
            <w:pPr>
              <w:jc w:val="center"/>
              <w:rPr>
                <w:rFonts w:ascii="宋体" w:hAnsi="宋体" w:eastAsia="宋体" w:cs="宋体"/>
                <w:color w:val="000000"/>
                <w:sz w:val="20"/>
                <w:szCs w:val="20"/>
              </w:rPr>
            </w:pPr>
          </w:p>
        </w:tc>
      </w:tr>
      <w:tr w14:paraId="24545482">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335704">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9BD7EC">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003EBD">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6661A">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E4011C">
            <w:pPr>
              <w:jc w:val="center"/>
              <w:rPr>
                <w:rFonts w:ascii="宋体" w:hAnsi="宋体" w:eastAsia="宋体" w:cs="宋体"/>
                <w:color w:val="000000"/>
                <w:sz w:val="20"/>
                <w:szCs w:val="20"/>
              </w:rPr>
            </w:pPr>
          </w:p>
        </w:tc>
      </w:tr>
      <w:tr w14:paraId="14A0CC37">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CFD42C">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F0CEA1">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45C3B2">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0119E9">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3A0DCD">
            <w:pPr>
              <w:jc w:val="center"/>
              <w:rPr>
                <w:rFonts w:ascii="宋体" w:hAnsi="宋体" w:eastAsia="宋体" w:cs="宋体"/>
                <w:color w:val="000000"/>
                <w:sz w:val="20"/>
                <w:szCs w:val="20"/>
              </w:rPr>
            </w:pPr>
          </w:p>
        </w:tc>
      </w:tr>
      <w:tr w14:paraId="0D0437D9">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BC0189">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1C314F">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ACA505">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33A298">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A215D">
            <w:pPr>
              <w:jc w:val="center"/>
              <w:rPr>
                <w:rFonts w:ascii="宋体" w:hAnsi="宋体" w:eastAsia="宋体" w:cs="宋体"/>
                <w:color w:val="000000"/>
                <w:sz w:val="20"/>
                <w:szCs w:val="20"/>
              </w:rPr>
            </w:pPr>
          </w:p>
        </w:tc>
      </w:tr>
      <w:tr w14:paraId="0F06F9D2">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904C33">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C77092">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A2269">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FE7DF2">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B884E5">
            <w:pPr>
              <w:jc w:val="center"/>
              <w:rPr>
                <w:rFonts w:ascii="宋体" w:hAnsi="宋体" w:eastAsia="宋体" w:cs="宋体"/>
                <w:color w:val="000000"/>
                <w:sz w:val="20"/>
                <w:szCs w:val="20"/>
              </w:rPr>
            </w:pPr>
          </w:p>
        </w:tc>
      </w:tr>
      <w:tr w14:paraId="6EB52AF2">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2F16FA">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E7550">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448EE6">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723EB9">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AF1BF">
            <w:pPr>
              <w:jc w:val="center"/>
              <w:rPr>
                <w:rFonts w:ascii="宋体" w:hAnsi="宋体" w:eastAsia="宋体" w:cs="宋体"/>
                <w:color w:val="000000"/>
                <w:sz w:val="20"/>
                <w:szCs w:val="20"/>
              </w:rPr>
            </w:pPr>
          </w:p>
        </w:tc>
      </w:tr>
      <w:tr w14:paraId="1EAC8D6E">
        <w:tblPrEx>
          <w:tblCellMar>
            <w:top w:w="0" w:type="dxa"/>
            <w:left w:w="108" w:type="dxa"/>
            <w:bottom w:w="0" w:type="dxa"/>
            <w:right w:w="108" w:type="dxa"/>
          </w:tblCellMar>
        </w:tblPrEx>
        <w:trPr>
          <w:trHeight w:val="48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D7B6F9">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D4006B">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00D99B">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4E26CA">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4D7B1F">
            <w:pPr>
              <w:jc w:val="center"/>
              <w:rPr>
                <w:rFonts w:ascii="宋体" w:hAnsi="宋体" w:eastAsia="宋体" w:cs="宋体"/>
                <w:color w:val="000000"/>
                <w:sz w:val="20"/>
                <w:szCs w:val="20"/>
              </w:rPr>
            </w:pPr>
          </w:p>
        </w:tc>
      </w:tr>
      <w:tr w14:paraId="2532CB6D">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58FE0D">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BAE96A">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4D02F9">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5CCF4">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DEAB85">
            <w:pPr>
              <w:jc w:val="center"/>
              <w:rPr>
                <w:rFonts w:ascii="宋体" w:hAnsi="宋体" w:eastAsia="宋体" w:cs="宋体"/>
                <w:color w:val="000000"/>
                <w:sz w:val="20"/>
                <w:szCs w:val="20"/>
              </w:rPr>
            </w:pPr>
          </w:p>
        </w:tc>
      </w:tr>
      <w:tr w14:paraId="22D5C1EE">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D81F7E">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A62AE2">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56EAE9">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3CAC6A">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6D9070">
            <w:pPr>
              <w:jc w:val="center"/>
              <w:rPr>
                <w:rFonts w:ascii="宋体" w:hAnsi="宋体" w:eastAsia="宋体" w:cs="宋体"/>
                <w:color w:val="000000"/>
                <w:sz w:val="20"/>
                <w:szCs w:val="20"/>
              </w:rPr>
            </w:pPr>
          </w:p>
        </w:tc>
      </w:tr>
      <w:tr w14:paraId="1CADAD64">
        <w:tblPrEx>
          <w:tblCellMar>
            <w:top w:w="0" w:type="dxa"/>
            <w:left w:w="108" w:type="dxa"/>
            <w:bottom w:w="0" w:type="dxa"/>
            <w:right w:w="108" w:type="dxa"/>
          </w:tblCellMar>
        </w:tblPrEx>
        <w:trPr>
          <w:trHeight w:val="312" w:hRule="atLeast"/>
        </w:trPr>
        <w:tc>
          <w:tcPr>
            <w:tcW w:w="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4C40AA">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30</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90BD9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汇聚交换机</w:t>
            </w:r>
          </w:p>
        </w:tc>
        <w:tc>
          <w:tcPr>
            <w:tcW w:w="63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378DD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1、交换架构：Crossbar架构</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2、交换容量：≥300Tbps</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▲3、包转发率：≥48000Mpps</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4、槽位数量：≥6业务槽位</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5、固化接口形态：多种1G/10G速率板卡</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6、主控冗余，可以提供更好的整机可靠性</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7、支持融合AC功能，无需额外配置单独硬件，在交换机上实现对AP的接入控制和管理，有线无线用户的统一认证管理</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8、支持内置智能图形化管理功能，对于下联设备具备统一管理的功能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9、能够通过图形化界面对组内设备进行配置文件一键下发；对拓扑内的设备或设备组批量进行版本升级</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10、硬件配置：</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 * 主控交换模块；</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 * 48端口千兆以太网电接口模块(RJ45)(SC)；</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 * 48端口万兆以太网光接口模块(SFP+,LC)(SC)；</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 * 以太网交换机交流电源模块。</w:t>
            </w:r>
          </w:p>
        </w:tc>
        <w:tc>
          <w:tcPr>
            <w:tcW w:w="4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6135A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ACB53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r>
      <w:tr w14:paraId="0286E6E6">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7D145A">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7D8C40">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A40DF0">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775F06">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4896D7">
            <w:pPr>
              <w:jc w:val="center"/>
              <w:rPr>
                <w:rFonts w:ascii="宋体" w:hAnsi="宋体" w:eastAsia="宋体" w:cs="宋体"/>
                <w:color w:val="000000"/>
                <w:sz w:val="20"/>
                <w:szCs w:val="20"/>
              </w:rPr>
            </w:pPr>
          </w:p>
        </w:tc>
      </w:tr>
      <w:tr w14:paraId="7E79D3C7">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E55EE5">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E80F75">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D25FFC">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3DB304">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7BC4EE">
            <w:pPr>
              <w:jc w:val="center"/>
              <w:rPr>
                <w:rFonts w:ascii="宋体" w:hAnsi="宋体" w:eastAsia="宋体" w:cs="宋体"/>
                <w:color w:val="000000"/>
                <w:sz w:val="20"/>
                <w:szCs w:val="20"/>
              </w:rPr>
            </w:pPr>
          </w:p>
        </w:tc>
      </w:tr>
      <w:tr w14:paraId="196E057D">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27ED41">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8CA685">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AD1C2A">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4328BA">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6EDC2">
            <w:pPr>
              <w:jc w:val="center"/>
              <w:rPr>
                <w:rFonts w:ascii="宋体" w:hAnsi="宋体" w:eastAsia="宋体" w:cs="宋体"/>
                <w:color w:val="000000"/>
                <w:sz w:val="20"/>
                <w:szCs w:val="20"/>
              </w:rPr>
            </w:pPr>
          </w:p>
        </w:tc>
      </w:tr>
      <w:tr w14:paraId="33A71CB1">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6CB34D">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9658B5">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3022EF">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55695">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9730B5">
            <w:pPr>
              <w:jc w:val="center"/>
              <w:rPr>
                <w:rFonts w:ascii="宋体" w:hAnsi="宋体" w:eastAsia="宋体" w:cs="宋体"/>
                <w:color w:val="000000"/>
                <w:sz w:val="20"/>
                <w:szCs w:val="20"/>
              </w:rPr>
            </w:pPr>
          </w:p>
        </w:tc>
      </w:tr>
      <w:tr w14:paraId="64F66183">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DA737">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2F9103">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CBFDA9">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689C8">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7852BA">
            <w:pPr>
              <w:jc w:val="center"/>
              <w:rPr>
                <w:rFonts w:ascii="宋体" w:hAnsi="宋体" w:eastAsia="宋体" w:cs="宋体"/>
                <w:color w:val="000000"/>
                <w:sz w:val="20"/>
                <w:szCs w:val="20"/>
              </w:rPr>
            </w:pPr>
          </w:p>
        </w:tc>
      </w:tr>
      <w:tr w14:paraId="2A94B2AB">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8B02A2">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23F847">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218BD2">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5F821B">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A3F2A6">
            <w:pPr>
              <w:jc w:val="center"/>
              <w:rPr>
                <w:rFonts w:ascii="宋体" w:hAnsi="宋体" w:eastAsia="宋体" w:cs="宋体"/>
                <w:color w:val="000000"/>
                <w:sz w:val="20"/>
                <w:szCs w:val="20"/>
              </w:rPr>
            </w:pPr>
          </w:p>
        </w:tc>
      </w:tr>
      <w:tr w14:paraId="3C9F33FB">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C6554">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38AE6E">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44D122">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39B0D7">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8D6520">
            <w:pPr>
              <w:jc w:val="center"/>
              <w:rPr>
                <w:rFonts w:ascii="宋体" w:hAnsi="宋体" w:eastAsia="宋体" w:cs="宋体"/>
                <w:color w:val="000000"/>
                <w:sz w:val="20"/>
                <w:szCs w:val="20"/>
              </w:rPr>
            </w:pPr>
          </w:p>
        </w:tc>
      </w:tr>
      <w:tr w14:paraId="5842120A">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E37CD">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EB307C">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31DBA7">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EB77D2">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9A6D0B">
            <w:pPr>
              <w:jc w:val="center"/>
              <w:rPr>
                <w:rFonts w:ascii="宋体" w:hAnsi="宋体" w:eastAsia="宋体" w:cs="宋体"/>
                <w:color w:val="000000"/>
                <w:sz w:val="20"/>
                <w:szCs w:val="20"/>
              </w:rPr>
            </w:pPr>
          </w:p>
        </w:tc>
      </w:tr>
      <w:tr w14:paraId="4130409C">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D8F0E9">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93AE4B">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5B8BA6">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C89D21">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BDF5CF">
            <w:pPr>
              <w:jc w:val="center"/>
              <w:rPr>
                <w:rFonts w:ascii="宋体" w:hAnsi="宋体" w:eastAsia="宋体" w:cs="宋体"/>
                <w:color w:val="000000"/>
                <w:sz w:val="20"/>
                <w:szCs w:val="20"/>
              </w:rPr>
            </w:pPr>
          </w:p>
        </w:tc>
      </w:tr>
      <w:tr w14:paraId="3ABDB2A1">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CC2800">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33F7A3">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F46839">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179BC2">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A5749D">
            <w:pPr>
              <w:jc w:val="center"/>
              <w:rPr>
                <w:rFonts w:ascii="宋体" w:hAnsi="宋体" w:eastAsia="宋体" w:cs="宋体"/>
                <w:color w:val="000000"/>
                <w:sz w:val="20"/>
                <w:szCs w:val="20"/>
              </w:rPr>
            </w:pPr>
          </w:p>
        </w:tc>
      </w:tr>
      <w:tr w14:paraId="58E78D83">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388BF3">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598586">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FE2F62">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6637BC">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9FD59E">
            <w:pPr>
              <w:jc w:val="center"/>
              <w:rPr>
                <w:rFonts w:ascii="宋体" w:hAnsi="宋体" w:eastAsia="宋体" w:cs="宋体"/>
                <w:color w:val="000000"/>
                <w:sz w:val="20"/>
                <w:szCs w:val="20"/>
              </w:rPr>
            </w:pPr>
          </w:p>
        </w:tc>
      </w:tr>
      <w:tr w14:paraId="00F6EA25">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BB7B8E">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1CC466">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8BC8D">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93E93">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C51006">
            <w:pPr>
              <w:jc w:val="center"/>
              <w:rPr>
                <w:rFonts w:ascii="宋体" w:hAnsi="宋体" w:eastAsia="宋体" w:cs="宋体"/>
                <w:color w:val="000000"/>
                <w:sz w:val="20"/>
                <w:szCs w:val="20"/>
              </w:rPr>
            </w:pPr>
          </w:p>
        </w:tc>
      </w:tr>
      <w:tr w14:paraId="0A28BB8A">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C98B5F">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0B3C1">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15E262">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05DE4F">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FBB572">
            <w:pPr>
              <w:jc w:val="center"/>
              <w:rPr>
                <w:rFonts w:ascii="宋体" w:hAnsi="宋体" w:eastAsia="宋体" w:cs="宋体"/>
                <w:color w:val="000000"/>
                <w:sz w:val="20"/>
                <w:szCs w:val="20"/>
              </w:rPr>
            </w:pPr>
          </w:p>
        </w:tc>
      </w:tr>
      <w:tr w14:paraId="293714A4">
        <w:tblPrEx>
          <w:tblCellMar>
            <w:top w:w="0" w:type="dxa"/>
            <w:left w:w="108" w:type="dxa"/>
            <w:bottom w:w="0" w:type="dxa"/>
            <w:right w:w="108" w:type="dxa"/>
          </w:tblCellMar>
        </w:tblPrEx>
        <w:trPr>
          <w:trHeight w:val="480" w:hRule="atLeast"/>
        </w:trPr>
        <w:tc>
          <w:tcPr>
            <w:tcW w:w="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2802F4">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31</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7F09A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云桌面系统终端软件</w:t>
            </w:r>
          </w:p>
        </w:tc>
        <w:tc>
          <w:tcPr>
            <w:tcW w:w="63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29FAD0">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1、虚拟化终端软件可直接安装在物理服务器上，通过一个安装包即可实现VDI/VOI/IDV三种架构云桌面服务端的统一安装，并立即生效使用，无需部署其他组件，降低安装复杂度；</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2、管理平台和终端支持IPv4、IPv6网络环境下的安装使用，可配置IPv4、IPv6网络信息；</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3、需接入计算机机房云桌面平台，从而实现通过计算机机房云桌面系统对多媒体教室教师机进行操作系统统一下发及配置；</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支持资源汇总分析，可统计所有区域的云桌面部署信息，至少包括服务器数量，CPU、内存、存储使用率，教室数量，终端数量，桌面数量等，也可统计分析单个区域内桌面使用次数，桌面场景使用时长，机房日均使用时长等信息，便于学校掌握桌面云整体建设使情况；</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5、支持系统环境的批量部署，可根据不同专业的教学、考试要求，快速创建多套教学环境，使用时开放，不使用时随时回收；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6、支持控制节点高可用，可同时接入两台主控（主备模式），当主控服务器故障，备控服务器自动完成接管，虚拟桌面零中断，执行高可用切换前后，所有终端连接服务器的网络配置无需更改。</w:t>
            </w:r>
          </w:p>
        </w:tc>
        <w:tc>
          <w:tcPr>
            <w:tcW w:w="4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13620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57586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12</w:t>
            </w:r>
          </w:p>
        </w:tc>
      </w:tr>
      <w:tr w14:paraId="6EA512D9">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10017A">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697D29">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BD36A">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539299">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3A20B5">
            <w:pPr>
              <w:jc w:val="center"/>
              <w:rPr>
                <w:rFonts w:ascii="宋体" w:hAnsi="宋体" w:eastAsia="宋体" w:cs="宋体"/>
                <w:color w:val="000000"/>
                <w:sz w:val="20"/>
                <w:szCs w:val="20"/>
              </w:rPr>
            </w:pPr>
          </w:p>
        </w:tc>
      </w:tr>
      <w:tr w14:paraId="09D3D4A4">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F9D770">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CB0DE">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2C4CA6">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3CF9F0">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982D7B">
            <w:pPr>
              <w:jc w:val="center"/>
              <w:rPr>
                <w:rFonts w:ascii="宋体" w:hAnsi="宋体" w:eastAsia="宋体" w:cs="宋体"/>
                <w:color w:val="000000"/>
                <w:sz w:val="20"/>
                <w:szCs w:val="20"/>
              </w:rPr>
            </w:pPr>
          </w:p>
        </w:tc>
      </w:tr>
      <w:tr w14:paraId="7DE2791B">
        <w:tblPrEx>
          <w:tblCellMar>
            <w:top w:w="0" w:type="dxa"/>
            <w:left w:w="108" w:type="dxa"/>
            <w:bottom w:w="0" w:type="dxa"/>
            <w:right w:w="108" w:type="dxa"/>
          </w:tblCellMar>
        </w:tblPrEx>
        <w:trPr>
          <w:trHeight w:val="48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BB4BE0">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9627B">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1DF6B">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42D783">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A8791D">
            <w:pPr>
              <w:jc w:val="center"/>
              <w:rPr>
                <w:rFonts w:ascii="宋体" w:hAnsi="宋体" w:eastAsia="宋体" w:cs="宋体"/>
                <w:color w:val="000000"/>
                <w:sz w:val="20"/>
                <w:szCs w:val="20"/>
              </w:rPr>
            </w:pPr>
          </w:p>
        </w:tc>
      </w:tr>
      <w:tr w14:paraId="77397F65">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47B2D3">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77D9AD">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F26CB7">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4CE7FE">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333E69">
            <w:pPr>
              <w:jc w:val="center"/>
              <w:rPr>
                <w:rFonts w:ascii="宋体" w:hAnsi="宋体" w:eastAsia="宋体" w:cs="宋体"/>
                <w:color w:val="000000"/>
                <w:sz w:val="20"/>
                <w:szCs w:val="20"/>
              </w:rPr>
            </w:pPr>
          </w:p>
        </w:tc>
      </w:tr>
      <w:tr w14:paraId="7A5E3711">
        <w:tblPrEx>
          <w:tblCellMar>
            <w:top w:w="0" w:type="dxa"/>
            <w:left w:w="108" w:type="dxa"/>
            <w:bottom w:w="0" w:type="dxa"/>
            <w:right w:w="108" w:type="dxa"/>
          </w:tblCellMar>
        </w:tblPrEx>
        <w:trPr>
          <w:trHeight w:val="48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986ED5">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137438">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6EC3CA">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E49038">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BB0F36">
            <w:pPr>
              <w:jc w:val="center"/>
              <w:rPr>
                <w:rFonts w:ascii="宋体" w:hAnsi="宋体" w:eastAsia="宋体" w:cs="宋体"/>
                <w:color w:val="000000"/>
                <w:sz w:val="20"/>
                <w:szCs w:val="20"/>
              </w:rPr>
            </w:pPr>
          </w:p>
        </w:tc>
      </w:tr>
      <w:tr w14:paraId="0B6E2A3A">
        <w:tblPrEx>
          <w:tblCellMar>
            <w:top w:w="0" w:type="dxa"/>
            <w:left w:w="108" w:type="dxa"/>
            <w:bottom w:w="0" w:type="dxa"/>
            <w:right w:w="108" w:type="dxa"/>
          </w:tblCellMar>
        </w:tblPrEx>
        <w:trPr>
          <w:trHeight w:val="480" w:hRule="atLeast"/>
        </w:trPr>
        <w:tc>
          <w:tcPr>
            <w:tcW w:w="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8C3933">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32</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3CFB0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★多媒体智能终端2</w:t>
            </w:r>
          </w:p>
        </w:tc>
        <w:tc>
          <w:tcPr>
            <w:tcW w:w="63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903BB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要求采用高集成度一体化设计，集成电源、音视频切换、控制、通讯等模块，支持接入触控面板。具备系统锁定功能，系统锁定后操作面板任何按键操作无效，解锁后面板按键起作用；支持管理平台远程控制解锁上课、刷卡解锁上课、课表自动上课；</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2、具备IC卡权限管理，支持刷卡启动系统，IC权限验证支持脱网工作模式；本地存储≥3万张IC卡数据及≥4万条刷卡记录，</w:t>
            </w:r>
            <w:r>
              <w:rPr>
                <w:rFonts w:hint="eastAsia" w:ascii="宋体" w:hAnsi="宋体" w:eastAsia="宋体" w:cs="宋体"/>
                <w:kern w:val="0"/>
                <w:sz w:val="20"/>
                <w:szCs w:val="20"/>
                <w:lang w:bidi="ar"/>
              </w:rPr>
              <w:t>支持由管理平台统一管理；</w:t>
            </w:r>
            <w:r>
              <w:rPr>
                <w:rFonts w:hint="eastAsia" w:ascii="宋体" w:hAnsi="宋体" w:eastAsia="宋体" w:cs="宋体"/>
                <w:kern w:val="0"/>
                <w:sz w:val="20"/>
                <w:szCs w:val="20"/>
                <w:lang w:bidi="ar"/>
              </w:rPr>
              <w:br w:type="textWrapping"/>
            </w:r>
            <w:r>
              <w:rPr>
                <w:rFonts w:hint="eastAsia" w:ascii="宋体" w:hAnsi="宋体" w:eastAsia="宋体" w:cs="宋体"/>
                <w:color w:val="000000"/>
                <w:kern w:val="0"/>
                <w:sz w:val="20"/>
                <w:szCs w:val="20"/>
                <w:lang w:bidi="ar"/>
              </w:rPr>
              <w:t>3、支持课表自动管控功能，支持按课表时间自动执行系统开启和关闭；支持本地课表存储；</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4、支持本地控制面板及管理平台远程控制多媒体设备开关、信号切换、触控面板解锁、锁定等功能，具备计算机、笔记本、无线投屏音视频一键切换，一键开关系统；</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5、音视频接口：≥4路HDMI输入接口，≥4路HDMI输出接口，要求支持4K、1080P、720P、1024*768等多种分辨率；支持EDID读取、设置（适配投影机、显示器、触控屏等设备），音频接口：≥1路3、5mm 音频输入，≥2路3、5mm立体声音频输出；</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6、通讯与控制接口：≥7路RS232（设备控制）；≥1路 RS485接口；≥4 路 I/O（无源干接点）；≥1路LAN（网络控制）接口；≥1路读卡器接口（ RJ45类型，支持12V 供电）；≥1 路交互面板接口（ RJ45类型，12V供电，数据通讯）；</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7、电源控制端口：≥3路功率为30A/250VAC交流供电输出；≧4路单刀双掷开关控制端口,无源干接点输出；</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可编程配置：需要支持通过浏览器或专用软件自定义功能键码、逻辑序列（如“上、下课模式”一键信号切换等），支持终端设备IP地址、MAC地址扫描；支持设备位置绑定；支持固件升级；支持云端配置数据备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9、可拓展物联控制功能，具有物联控制软件，实现教室物联设备统一控制。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10、系统须具备自检功能，在上课前对视频传输系统、设备启动情况等系统进行检测，能够精准的检测出教学电脑是否正常开机，视频矩阵信号是否正常，能够及时发现故障设备，保障正常教学活动，系统完成自检后须生成自检报告</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11、系统支持具备网络动态检测功能，当出现网络风暴时中控系统会自动关闭网络功能，防止出现大面积关机情况</w:t>
            </w:r>
          </w:p>
        </w:tc>
        <w:tc>
          <w:tcPr>
            <w:tcW w:w="4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6BD29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80173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12</w:t>
            </w:r>
          </w:p>
        </w:tc>
      </w:tr>
      <w:tr w14:paraId="31095581">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067D5">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9011A5">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FDDE6">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925513">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B7A574">
            <w:pPr>
              <w:jc w:val="center"/>
              <w:rPr>
                <w:rFonts w:ascii="宋体" w:hAnsi="宋体" w:eastAsia="宋体" w:cs="宋体"/>
                <w:color w:val="000000"/>
                <w:sz w:val="20"/>
                <w:szCs w:val="20"/>
              </w:rPr>
            </w:pPr>
          </w:p>
        </w:tc>
      </w:tr>
      <w:tr w14:paraId="5AA91DDB">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26FA36">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74C5E8">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92FA00">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E2399">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42233E">
            <w:pPr>
              <w:jc w:val="center"/>
              <w:rPr>
                <w:rFonts w:ascii="宋体" w:hAnsi="宋体" w:eastAsia="宋体" w:cs="宋体"/>
                <w:color w:val="000000"/>
                <w:sz w:val="20"/>
                <w:szCs w:val="20"/>
              </w:rPr>
            </w:pPr>
          </w:p>
        </w:tc>
      </w:tr>
      <w:tr w14:paraId="10BF1784">
        <w:tblPrEx>
          <w:tblCellMar>
            <w:top w:w="0" w:type="dxa"/>
            <w:left w:w="108" w:type="dxa"/>
            <w:bottom w:w="0" w:type="dxa"/>
            <w:right w:w="108" w:type="dxa"/>
          </w:tblCellMar>
        </w:tblPrEx>
        <w:trPr>
          <w:trHeight w:val="48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DE0CCC">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E3F701">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E5E155">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060D96">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4C7FB6">
            <w:pPr>
              <w:jc w:val="center"/>
              <w:rPr>
                <w:rFonts w:ascii="宋体" w:hAnsi="宋体" w:eastAsia="宋体" w:cs="宋体"/>
                <w:color w:val="000000"/>
                <w:sz w:val="20"/>
                <w:szCs w:val="20"/>
              </w:rPr>
            </w:pPr>
          </w:p>
        </w:tc>
      </w:tr>
      <w:tr w14:paraId="04839EC2">
        <w:tblPrEx>
          <w:tblCellMar>
            <w:top w:w="0" w:type="dxa"/>
            <w:left w:w="108" w:type="dxa"/>
            <w:bottom w:w="0" w:type="dxa"/>
            <w:right w:w="108" w:type="dxa"/>
          </w:tblCellMar>
        </w:tblPrEx>
        <w:trPr>
          <w:trHeight w:val="48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DDA3E3">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90FCDC">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02A6A4">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C1A742">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ED76BD">
            <w:pPr>
              <w:jc w:val="center"/>
              <w:rPr>
                <w:rFonts w:ascii="宋体" w:hAnsi="宋体" w:eastAsia="宋体" w:cs="宋体"/>
                <w:color w:val="000000"/>
                <w:sz w:val="20"/>
                <w:szCs w:val="20"/>
              </w:rPr>
            </w:pPr>
          </w:p>
        </w:tc>
      </w:tr>
      <w:tr w14:paraId="3C999D80">
        <w:tblPrEx>
          <w:tblCellMar>
            <w:top w:w="0" w:type="dxa"/>
            <w:left w:w="108" w:type="dxa"/>
            <w:bottom w:w="0" w:type="dxa"/>
            <w:right w:w="108" w:type="dxa"/>
          </w:tblCellMar>
        </w:tblPrEx>
        <w:trPr>
          <w:trHeight w:val="48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BA92E0">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1C3D17">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C02862">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45DB97">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A0ACF6">
            <w:pPr>
              <w:jc w:val="center"/>
              <w:rPr>
                <w:rFonts w:ascii="宋体" w:hAnsi="宋体" w:eastAsia="宋体" w:cs="宋体"/>
                <w:color w:val="000000"/>
                <w:sz w:val="20"/>
                <w:szCs w:val="20"/>
              </w:rPr>
            </w:pPr>
          </w:p>
        </w:tc>
      </w:tr>
      <w:tr w14:paraId="3A2486B5">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BF3345">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56F108">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5C30A8">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4F0478">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2284D9">
            <w:pPr>
              <w:jc w:val="center"/>
              <w:rPr>
                <w:rFonts w:ascii="宋体" w:hAnsi="宋体" w:eastAsia="宋体" w:cs="宋体"/>
                <w:color w:val="000000"/>
                <w:sz w:val="20"/>
                <w:szCs w:val="20"/>
              </w:rPr>
            </w:pPr>
          </w:p>
        </w:tc>
      </w:tr>
      <w:tr w14:paraId="5890750F">
        <w:tblPrEx>
          <w:tblCellMar>
            <w:top w:w="0" w:type="dxa"/>
            <w:left w:w="108" w:type="dxa"/>
            <w:bottom w:w="0" w:type="dxa"/>
            <w:right w:w="108" w:type="dxa"/>
          </w:tblCellMar>
        </w:tblPrEx>
        <w:trPr>
          <w:trHeight w:val="48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85AF7E">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516971">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CBC18B">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284FA5">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A00D43">
            <w:pPr>
              <w:jc w:val="center"/>
              <w:rPr>
                <w:rFonts w:ascii="宋体" w:hAnsi="宋体" w:eastAsia="宋体" w:cs="宋体"/>
                <w:color w:val="000000"/>
                <w:sz w:val="20"/>
                <w:szCs w:val="20"/>
              </w:rPr>
            </w:pPr>
          </w:p>
        </w:tc>
      </w:tr>
      <w:tr w14:paraId="128E3630">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8A6A0E">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AF7FE">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083420">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6A2FEA">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76DE30">
            <w:pPr>
              <w:jc w:val="center"/>
              <w:rPr>
                <w:rFonts w:ascii="宋体" w:hAnsi="宋体" w:eastAsia="宋体" w:cs="宋体"/>
                <w:color w:val="000000"/>
                <w:sz w:val="20"/>
                <w:szCs w:val="20"/>
              </w:rPr>
            </w:pPr>
          </w:p>
        </w:tc>
      </w:tr>
      <w:tr w14:paraId="7BACC965">
        <w:tblPrEx>
          <w:tblCellMar>
            <w:top w:w="0" w:type="dxa"/>
            <w:left w:w="108" w:type="dxa"/>
            <w:bottom w:w="0" w:type="dxa"/>
            <w:right w:w="108" w:type="dxa"/>
          </w:tblCellMar>
        </w:tblPrEx>
        <w:trPr>
          <w:trHeight w:val="48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312302">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0C533B">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06714C">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293E74">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86B42B">
            <w:pPr>
              <w:jc w:val="center"/>
              <w:rPr>
                <w:rFonts w:ascii="宋体" w:hAnsi="宋体" w:eastAsia="宋体" w:cs="宋体"/>
                <w:color w:val="000000"/>
                <w:sz w:val="20"/>
                <w:szCs w:val="20"/>
              </w:rPr>
            </w:pPr>
          </w:p>
        </w:tc>
      </w:tr>
      <w:tr w14:paraId="68968BA1">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B5FE2A">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B99FC6">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4246DD">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8CCEE5">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D27471">
            <w:pPr>
              <w:jc w:val="center"/>
              <w:rPr>
                <w:rFonts w:ascii="宋体" w:hAnsi="宋体" w:eastAsia="宋体" w:cs="宋体"/>
                <w:color w:val="000000"/>
                <w:sz w:val="20"/>
                <w:szCs w:val="20"/>
              </w:rPr>
            </w:pPr>
          </w:p>
        </w:tc>
      </w:tr>
      <w:tr w14:paraId="2D4EA765">
        <w:tblPrEx>
          <w:tblCellMar>
            <w:top w:w="0" w:type="dxa"/>
            <w:left w:w="108" w:type="dxa"/>
            <w:bottom w:w="0" w:type="dxa"/>
            <w:right w:w="108" w:type="dxa"/>
          </w:tblCellMar>
        </w:tblPrEx>
        <w:trPr>
          <w:trHeight w:val="480" w:hRule="atLeast"/>
        </w:trPr>
        <w:tc>
          <w:tcPr>
            <w:tcW w:w="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3B4ED3">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33</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3B75E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交互控制主机</w:t>
            </w:r>
          </w:p>
        </w:tc>
        <w:tc>
          <w:tcPr>
            <w:tcW w:w="63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81EE2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1、嵌入式系统；CPU ≥四核 1.8GHz ；≥4G内存，≥16G存储；≥10 英寸电容触控屏；≥1路LAN以太网端口（RJ45），≥1个RS485接口，≥1个USB接口，≥1个3.5mm音频输出；</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2、根据用户需求支持操作界面可视化编程，可自定义背景图片、功能图标、颜色方案及锁屏壁纸，适配个性化场景需求；支持与多媒体智能终端联动控制（如上下课指令、设备开关、信号切换、录播控制等）；</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支持与录播系统融合，在控制面板上提供对录播系统的控制功能，如开始、暂停、结束、切换视角等；支持在控制面板上实时拉流预览录制画面或摄像头视频，实时显示视频流状态；可以对录播系统进行画中画、三画面等导播操作切换（需提供设备功能佐证或面板功能照片，并加盖投标人公章）。</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4、支持网络语音对讲功能，支持SIP协议，具备拾音麦和喇叭；支持分机号码配置，需支持接入学校网络语音服务器，实现各教室与控制室网络语音通话功能；；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5、支持动态二维码显示，和老师统一身份数据对接后，二维码可用于手机扫码身份权限验证，实现扫码上课；</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6、内置不小于200万像素摄像头；可用于人脸识别与二维码刷码身份鉴权；</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7、支持人脸采集终端本地人脸认证，人脸数据存储≧3000张，在断网时本地人脸认证功能可正常开启教室设备；</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8、支持与学校人脸数据库对接，人脸数据需支持自动与学校人脸库数据进行周期性同步，为保证容错性，同步周期要求为一周一次全量同步，每天一次增量同步；</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9、支持密码验证解锁功能，输入正确密码后面板解锁，开启系统；密码在后台实时自定义更新；</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10、支持通过浏览器或专用软件自定义配置，支持网络远程配置，支持IP地址、MAC地址扫描，支持IP地址设置，支持固件升级；需支持配置程序云端备份；</w:t>
            </w:r>
          </w:p>
        </w:tc>
        <w:tc>
          <w:tcPr>
            <w:tcW w:w="4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36A8F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CBB5B1">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12</w:t>
            </w:r>
          </w:p>
        </w:tc>
      </w:tr>
      <w:tr w14:paraId="71A81713">
        <w:tblPrEx>
          <w:tblCellMar>
            <w:top w:w="0" w:type="dxa"/>
            <w:left w:w="108" w:type="dxa"/>
            <w:bottom w:w="0" w:type="dxa"/>
            <w:right w:w="108" w:type="dxa"/>
          </w:tblCellMar>
        </w:tblPrEx>
        <w:trPr>
          <w:trHeight w:val="48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3C09D">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76071E">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2E7E83">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8B1780">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11A5BC">
            <w:pPr>
              <w:jc w:val="center"/>
              <w:rPr>
                <w:rFonts w:ascii="微软雅黑" w:hAnsi="微软雅黑" w:eastAsia="微软雅黑" w:cs="微软雅黑"/>
                <w:color w:val="000000"/>
                <w:sz w:val="20"/>
                <w:szCs w:val="20"/>
              </w:rPr>
            </w:pPr>
          </w:p>
        </w:tc>
      </w:tr>
      <w:tr w14:paraId="679AFA5B">
        <w:tblPrEx>
          <w:tblCellMar>
            <w:top w:w="0" w:type="dxa"/>
            <w:left w:w="108" w:type="dxa"/>
            <w:bottom w:w="0" w:type="dxa"/>
            <w:right w:w="108" w:type="dxa"/>
          </w:tblCellMar>
        </w:tblPrEx>
        <w:trPr>
          <w:trHeight w:val="48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C1E56A">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8620FC">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4CD841">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3E9098">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85DDAE">
            <w:pPr>
              <w:jc w:val="center"/>
              <w:rPr>
                <w:rFonts w:ascii="微软雅黑" w:hAnsi="微软雅黑" w:eastAsia="微软雅黑" w:cs="微软雅黑"/>
                <w:color w:val="000000"/>
                <w:sz w:val="20"/>
                <w:szCs w:val="20"/>
              </w:rPr>
            </w:pPr>
          </w:p>
        </w:tc>
      </w:tr>
      <w:tr w14:paraId="03FA4A6A">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AF181B">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56528E">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C4CF65">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EF91A4">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D7026B">
            <w:pPr>
              <w:jc w:val="center"/>
              <w:rPr>
                <w:rFonts w:ascii="微软雅黑" w:hAnsi="微软雅黑" w:eastAsia="微软雅黑" w:cs="微软雅黑"/>
                <w:color w:val="000000"/>
                <w:sz w:val="20"/>
                <w:szCs w:val="20"/>
              </w:rPr>
            </w:pPr>
          </w:p>
        </w:tc>
      </w:tr>
      <w:tr w14:paraId="76C71C13">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32F4AE">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23C44C">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E5FCA1">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C9ECEA">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BA1862">
            <w:pPr>
              <w:jc w:val="center"/>
              <w:rPr>
                <w:rFonts w:ascii="微软雅黑" w:hAnsi="微软雅黑" w:eastAsia="微软雅黑" w:cs="微软雅黑"/>
                <w:color w:val="000000"/>
                <w:sz w:val="20"/>
                <w:szCs w:val="20"/>
              </w:rPr>
            </w:pPr>
          </w:p>
        </w:tc>
      </w:tr>
      <w:tr w14:paraId="25E7F9D1">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2D74C8">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596BC2">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41B6E">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5AA8AE">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9636C7">
            <w:pPr>
              <w:jc w:val="center"/>
              <w:rPr>
                <w:rFonts w:ascii="微软雅黑" w:hAnsi="微软雅黑" w:eastAsia="微软雅黑" w:cs="微软雅黑"/>
                <w:color w:val="000000"/>
                <w:sz w:val="20"/>
                <w:szCs w:val="20"/>
              </w:rPr>
            </w:pPr>
          </w:p>
        </w:tc>
      </w:tr>
      <w:tr w14:paraId="3EC9C18A">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77353F">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544FFC">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EEF03F">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E36E42">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E64688">
            <w:pPr>
              <w:jc w:val="center"/>
              <w:rPr>
                <w:rFonts w:ascii="微软雅黑" w:hAnsi="微软雅黑" w:eastAsia="微软雅黑" w:cs="微软雅黑"/>
                <w:color w:val="000000"/>
                <w:sz w:val="20"/>
                <w:szCs w:val="20"/>
              </w:rPr>
            </w:pPr>
          </w:p>
        </w:tc>
      </w:tr>
      <w:tr w14:paraId="41218590">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F9904">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B46614">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30FF7">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E3CCC7">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4068F4">
            <w:pPr>
              <w:jc w:val="center"/>
              <w:rPr>
                <w:rFonts w:ascii="微软雅黑" w:hAnsi="微软雅黑" w:eastAsia="微软雅黑" w:cs="微软雅黑"/>
                <w:color w:val="000000"/>
                <w:sz w:val="20"/>
                <w:szCs w:val="20"/>
              </w:rPr>
            </w:pPr>
          </w:p>
        </w:tc>
      </w:tr>
      <w:tr w14:paraId="1B585C22">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F48223">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CA1EDD">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C5E2B7">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B52358">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D5D61A">
            <w:pPr>
              <w:jc w:val="center"/>
              <w:rPr>
                <w:rFonts w:ascii="微软雅黑" w:hAnsi="微软雅黑" w:eastAsia="微软雅黑" w:cs="微软雅黑"/>
                <w:color w:val="000000"/>
                <w:sz w:val="20"/>
                <w:szCs w:val="20"/>
              </w:rPr>
            </w:pPr>
          </w:p>
        </w:tc>
      </w:tr>
      <w:tr w14:paraId="3677320D">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282032">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D3D62B">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77B713">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94FFE">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2EA686">
            <w:pPr>
              <w:jc w:val="center"/>
              <w:rPr>
                <w:rFonts w:ascii="微软雅黑" w:hAnsi="微软雅黑" w:eastAsia="微软雅黑" w:cs="微软雅黑"/>
                <w:color w:val="000000"/>
                <w:sz w:val="20"/>
                <w:szCs w:val="20"/>
              </w:rPr>
            </w:pPr>
          </w:p>
        </w:tc>
      </w:tr>
      <w:tr w14:paraId="29D84BD8">
        <w:tblPrEx>
          <w:tblCellMar>
            <w:top w:w="0" w:type="dxa"/>
            <w:left w:w="108" w:type="dxa"/>
            <w:bottom w:w="0" w:type="dxa"/>
            <w:right w:w="108" w:type="dxa"/>
          </w:tblCellMar>
        </w:tblPrEx>
        <w:trPr>
          <w:trHeight w:val="312" w:hRule="atLeast"/>
        </w:trPr>
        <w:tc>
          <w:tcPr>
            <w:tcW w:w="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55286A">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34</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CAB70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智能交互书写屏</w:t>
            </w:r>
          </w:p>
        </w:tc>
        <w:tc>
          <w:tcPr>
            <w:tcW w:w="63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A11B7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1、智能书写需采用全贴合工艺，表面采用蚀刻AG防炫光玻璃；</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显示尺寸（对角线）不低于23英寸；分辨率不低于1920x1080；显示比例16：9；对比度不低于1000：1；亮度不低于250cd/m²；触摸采用电容、电磁触控技术，支持手指及电磁笔双重触控方式；需要支10点触控；手写分辨率不低于5080LPI，压感级别不低于8192级；</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3、包含一支无源书写笔，采用电磁压感技术，响应快，笔触细腻，书写流畅；</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4、支持与多媒体控制面板兼容，实现与控制面板大小屏交互，进程预览，一键切换，在交互控制面板上可以一键打开PPT、WORD、EXCEl等快捷应用功能；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5、配置教学辅助软件：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1）具备批注功能，可以通过批注功能将当前教学的重点内容进行批注；批注有多种笔型和颜色供选择，包含铅笔、荧光笔、激光笔；</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2）具备板书功能，老师在画板上可以自由进行涂画和书写，支持画笔颜色、笔迹粗细、板书背景颜色设置，支持擦除、清空、页面选择、保存板书等操作；</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3）具备聚光灯功能，教师授课时候可将重点内容通过聚光灯功能进行特殊强调，聚光灯可自由调大小；</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4）具备截屏、录屏功能，支持截全屏、自由区域截屏，截屏、录屏自动保存到本地电脑指定文件目录；</w:t>
            </w:r>
          </w:p>
        </w:tc>
        <w:tc>
          <w:tcPr>
            <w:tcW w:w="4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652A7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FF2C3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12</w:t>
            </w:r>
          </w:p>
        </w:tc>
      </w:tr>
      <w:tr w14:paraId="0886F27A">
        <w:tblPrEx>
          <w:tblCellMar>
            <w:top w:w="0" w:type="dxa"/>
            <w:left w:w="108" w:type="dxa"/>
            <w:bottom w:w="0" w:type="dxa"/>
            <w:right w:w="108" w:type="dxa"/>
          </w:tblCellMar>
        </w:tblPrEx>
        <w:trPr>
          <w:trHeight w:val="48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5078BB">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0AD556">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B8EF63">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8B3CB1">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4647C7">
            <w:pPr>
              <w:jc w:val="center"/>
              <w:rPr>
                <w:rFonts w:ascii="宋体" w:hAnsi="宋体" w:eastAsia="宋体" w:cs="宋体"/>
                <w:color w:val="000000"/>
                <w:sz w:val="20"/>
                <w:szCs w:val="20"/>
              </w:rPr>
            </w:pPr>
          </w:p>
        </w:tc>
      </w:tr>
      <w:tr w14:paraId="3AAF212E">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7B8139">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10FF61">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78A73A">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E0C696">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DFE491">
            <w:pPr>
              <w:jc w:val="center"/>
              <w:rPr>
                <w:rFonts w:ascii="宋体" w:hAnsi="宋体" w:eastAsia="宋体" w:cs="宋体"/>
                <w:color w:val="000000"/>
                <w:sz w:val="20"/>
                <w:szCs w:val="20"/>
              </w:rPr>
            </w:pPr>
          </w:p>
        </w:tc>
      </w:tr>
      <w:tr w14:paraId="397F0C50">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B50D88">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B15B19">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5219ED">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3E6DD9">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0385BA">
            <w:pPr>
              <w:jc w:val="center"/>
              <w:rPr>
                <w:rFonts w:ascii="宋体" w:hAnsi="宋体" w:eastAsia="宋体" w:cs="宋体"/>
                <w:color w:val="000000"/>
                <w:sz w:val="20"/>
                <w:szCs w:val="20"/>
              </w:rPr>
            </w:pPr>
          </w:p>
        </w:tc>
      </w:tr>
      <w:tr w14:paraId="4E0FB8F1">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00759">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E7A776">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DAFEAA">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CDE2F8">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B888F7">
            <w:pPr>
              <w:jc w:val="center"/>
              <w:rPr>
                <w:rFonts w:ascii="宋体" w:hAnsi="宋体" w:eastAsia="宋体" w:cs="宋体"/>
                <w:color w:val="000000"/>
                <w:sz w:val="20"/>
                <w:szCs w:val="20"/>
              </w:rPr>
            </w:pPr>
          </w:p>
        </w:tc>
      </w:tr>
      <w:tr w14:paraId="3BB4C2A8">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A8D1AC">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39A1F2">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72E552">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0E5F4C">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93F6F1">
            <w:pPr>
              <w:jc w:val="center"/>
              <w:rPr>
                <w:rFonts w:ascii="宋体" w:hAnsi="宋体" w:eastAsia="宋体" w:cs="宋体"/>
                <w:color w:val="000000"/>
                <w:sz w:val="20"/>
                <w:szCs w:val="20"/>
              </w:rPr>
            </w:pPr>
          </w:p>
        </w:tc>
      </w:tr>
      <w:tr w14:paraId="04AAD4BF">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04350D">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825B7F">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570E98">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C3C9B3">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88A386">
            <w:pPr>
              <w:jc w:val="center"/>
              <w:rPr>
                <w:rFonts w:ascii="宋体" w:hAnsi="宋体" w:eastAsia="宋体" w:cs="宋体"/>
                <w:color w:val="000000"/>
                <w:sz w:val="20"/>
                <w:szCs w:val="20"/>
              </w:rPr>
            </w:pPr>
          </w:p>
        </w:tc>
      </w:tr>
      <w:tr w14:paraId="7642518C">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3FFED">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1C3249">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F74B61">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6A294A">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3599E9">
            <w:pPr>
              <w:jc w:val="center"/>
              <w:rPr>
                <w:rFonts w:ascii="宋体" w:hAnsi="宋体" w:eastAsia="宋体" w:cs="宋体"/>
                <w:color w:val="000000"/>
                <w:sz w:val="20"/>
                <w:szCs w:val="20"/>
              </w:rPr>
            </w:pPr>
          </w:p>
        </w:tc>
      </w:tr>
      <w:tr w14:paraId="53B295AB">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AA8C16">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F1D3A1">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0A9AD2">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DB7385">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9107B5">
            <w:pPr>
              <w:jc w:val="center"/>
              <w:rPr>
                <w:rFonts w:ascii="宋体" w:hAnsi="宋体" w:eastAsia="宋体" w:cs="宋体"/>
                <w:color w:val="000000"/>
                <w:sz w:val="20"/>
                <w:szCs w:val="20"/>
              </w:rPr>
            </w:pPr>
          </w:p>
        </w:tc>
      </w:tr>
      <w:tr w14:paraId="7B9CEE3B">
        <w:tblPrEx>
          <w:tblCellMar>
            <w:top w:w="0" w:type="dxa"/>
            <w:left w:w="108" w:type="dxa"/>
            <w:bottom w:w="0" w:type="dxa"/>
            <w:right w:w="108" w:type="dxa"/>
          </w:tblCellMar>
        </w:tblPrEx>
        <w:trPr>
          <w:trHeight w:val="480" w:hRule="atLeast"/>
        </w:trPr>
        <w:tc>
          <w:tcPr>
            <w:tcW w:w="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B26842">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35</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455F9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音频处理器</w:t>
            </w:r>
            <w:r>
              <w:rPr>
                <w:rFonts w:ascii="Times New Roman" w:hAnsi="Times New Roman" w:eastAsia="宋体" w:cs="Times New Roman"/>
                <w:color w:val="000000"/>
                <w:kern w:val="0"/>
                <w:sz w:val="20"/>
                <w:szCs w:val="20"/>
                <w:lang w:bidi="ar"/>
              </w:rPr>
              <w:t>Ⅲ</w:t>
            </w:r>
          </w:p>
        </w:tc>
        <w:tc>
          <w:tcPr>
            <w:tcW w:w="63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6E628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标准机架式设备，支持内嵌至多媒体智能终端或为独立设备使用；音频处理部分和功率放大器集成到一个机箱内；须满足通过一只吊装麦克风实现本地扩音和远程互动，本地扩音和远程互动能同时进行，并且相互不影响效果；</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2、具有≥2路带48V幻象供电的麦克风输入接口；</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3、具有多通道反馈抑制功能，可同时对≥2路远讲麦克风进行独立的反馈抑制，并且不会降低传声增益；</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4、支持自适应自动增益功能；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5、支持AFC自学习声反馈抑制功能，传声增益提升幅度≥15dB；</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6、动态自适应背景降噪技术，信噪比提升≥18dB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7、具有≥4路平衡式线性输入和不少于6路平衡式线性输出；</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8、具有≥1路USB控制面板接口，可外接控制面板实现一键上下课、音量控制、麦克风静音等功能；；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9、具有数字功放功能，功率放大器的最大输出功率：≥2*120W；</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10、物理面板具有便于远程调试、升级的配对按键；</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11、支持自动语音聚焦功能，用于抑制教室本地混响，提升扩声清晰度；</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12、支持RMS均值和Peak峰值两种电平表，可监测当前音频信号幅度；</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13、采样率32kHz，A/D和D/A、24-bit；</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14、本地扩声声场不均匀度（SFN）：&lt;3dB；</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15、信噪比≥100dB；</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16、信号处理延时：&lt;8ms；</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17、调试控制接口：支持网口或串口调试；</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18、支持讲桌桌面安装话筒控制按钮或中控屏，用于关闭或开启话筒。</w:t>
            </w:r>
          </w:p>
        </w:tc>
        <w:tc>
          <w:tcPr>
            <w:tcW w:w="4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5DDFD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D6F38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12</w:t>
            </w:r>
          </w:p>
        </w:tc>
      </w:tr>
      <w:tr w14:paraId="4EACF1ED">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87CF2B">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BA4E66">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7D4050">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077B35">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B626CD">
            <w:pPr>
              <w:jc w:val="center"/>
              <w:rPr>
                <w:rFonts w:ascii="宋体" w:hAnsi="宋体" w:eastAsia="宋体" w:cs="宋体"/>
                <w:color w:val="000000"/>
                <w:sz w:val="20"/>
                <w:szCs w:val="20"/>
              </w:rPr>
            </w:pPr>
          </w:p>
        </w:tc>
      </w:tr>
      <w:tr w14:paraId="27B8C53B">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44A6B4">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17C56">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A7AB37">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8F60BB">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D2B80D">
            <w:pPr>
              <w:jc w:val="center"/>
              <w:rPr>
                <w:rFonts w:ascii="宋体" w:hAnsi="宋体" w:eastAsia="宋体" w:cs="宋体"/>
                <w:color w:val="000000"/>
                <w:sz w:val="20"/>
                <w:szCs w:val="20"/>
              </w:rPr>
            </w:pPr>
          </w:p>
        </w:tc>
      </w:tr>
      <w:tr w14:paraId="6D0008AD">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B91395">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63A168">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A7D4F8">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E9F00">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0F9EA6">
            <w:pPr>
              <w:jc w:val="center"/>
              <w:rPr>
                <w:rFonts w:ascii="宋体" w:hAnsi="宋体" w:eastAsia="宋体" w:cs="宋体"/>
                <w:color w:val="000000"/>
                <w:sz w:val="20"/>
                <w:szCs w:val="20"/>
              </w:rPr>
            </w:pPr>
          </w:p>
        </w:tc>
      </w:tr>
      <w:tr w14:paraId="7ED83D55">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9EFAB6">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1D99D9">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F6017C">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5286D4">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A3E65B">
            <w:pPr>
              <w:jc w:val="center"/>
              <w:rPr>
                <w:rFonts w:ascii="宋体" w:hAnsi="宋体" w:eastAsia="宋体" w:cs="宋体"/>
                <w:color w:val="000000"/>
                <w:sz w:val="20"/>
                <w:szCs w:val="20"/>
              </w:rPr>
            </w:pPr>
          </w:p>
        </w:tc>
      </w:tr>
      <w:tr w14:paraId="64CC78E7">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EF7247">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BC01DB">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E55425">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F91F04">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5AB460">
            <w:pPr>
              <w:jc w:val="center"/>
              <w:rPr>
                <w:rFonts w:ascii="宋体" w:hAnsi="宋体" w:eastAsia="宋体" w:cs="宋体"/>
                <w:color w:val="000000"/>
                <w:sz w:val="20"/>
                <w:szCs w:val="20"/>
              </w:rPr>
            </w:pPr>
          </w:p>
        </w:tc>
      </w:tr>
      <w:tr w14:paraId="7C557B3A">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B8AD88">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D8A294">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E25C0A">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1122D8">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45D444">
            <w:pPr>
              <w:jc w:val="center"/>
              <w:rPr>
                <w:rFonts w:ascii="宋体" w:hAnsi="宋体" w:eastAsia="宋体" w:cs="宋体"/>
                <w:color w:val="000000"/>
                <w:sz w:val="20"/>
                <w:szCs w:val="20"/>
              </w:rPr>
            </w:pPr>
          </w:p>
        </w:tc>
      </w:tr>
      <w:tr w14:paraId="0431C634">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080E25">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F0BFFC">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C6829F">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E2E152">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6DD6A5">
            <w:pPr>
              <w:jc w:val="center"/>
              <w:rPr>
                <w:rFonts w:ascii="宋体" w:hAnsi="宋体" w:eastAsia="宋体" w:cs="宋体"/>
                <w:color w:val="000000"/>
                <w:sz w:val="20"/>
                <w:szCs w:val="20"/>
              </w:rPr>
            </w:pPr>
          </w:p>
        </w:tc>
      </w:tr>
      <w:tr w14:paraId="578EC4A2">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C3E48F">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42B3A4">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2C0518">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DBA28C">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457046">
            <w:pPr>
              <w:jc w:val="center"/>
              <w:rPr>
                <w:rFonts w:ascii="宋体" w:hAnsi="宋体" w:eastAsia="宋体" w:cs="宋体"/>
                <w:color w:val="000000"/>
                <w:sz w:val="20"/>
                <w:szCs w:val="20"/>
              </w:rPr>
            </w:pPr>
          </w:p>
        </w:tc>
      </w:tr>
      <w:tr w14:paraId="2281F6A8">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EA97D2">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B225D">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0F31E1">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C5C768">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2E88D0">
            <w:pPr>
              <w:jc w:val="center"/>
              <w:rPr>
                <w:rFonts w:ascii="宋体" w:hAnsi="宋体" w:eastAsia="宋体" w:cs="宋体"/>
                <w:color w:val="000000"/>
                <w:sz w:val="20"/>
                <w:szCs w:val="20"/>
              </w:rPr>
            </w:pPr>
          </w:p>
        </w:tc>
      </w:tr>
      <w:tr w14:paraId="5A42B8B6">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E2BA18">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7836B">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549A53">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ABF4CB">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A03112">
            <w:pPr>
              <w:jc w:val="center"/>
              <w:rPr>
                <w:rFonts w:ascii="宋体" w:hAnsi="宋体" w:eastAsia="宋体" w:cs="宋体"/>
                <w:color w:val="000000"/>
                <w:sz w:val="20"/>
                <w:szCs w:val="20"/>
              </w:rPr>
            </w:pPr>
          </w:p>
        </w:tc>
      </w:tr>
      <w:tr w14:paraId="1FCE6895">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2FD4C6">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23148A">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7DD246">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D7A38E">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5AC96F">
            <w:pPr>
              <w:jc w:val="center"/>
              <w:rPr>
                <w:rFonts w:ascii="宋体" w:hAnsi="宋体" w:eastAsia="宋体" w:cs="宋体"/>
                <w:color w:val="000000"/>
                <w:sz w:val="20"/>
                <w:szCs w:val="20"/>
              </w:rPr>
            </w:pPr>
          </w:p>
        </w:tc>
      </w:tr>
      <w:tr w14:paraId="1661F491">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269B61">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E62CB3">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7F489">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0F076F">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2807D2">
            <w:pPr>
              <w:jc w:val="center"/>
              <w:rPr>
                <w:rFonts w:ascii="宋体" w:hAnsi="宋体" w:eastAsia="宋体" w:cs="宋体"/>
                <w:color w:val="000000"/>
                <w:sz w:val="20"/>
                <w:szCs w:val="20"/>
              </w:rPr>
            </w:pPr>
          </w:p>
        </w:tc>
      </w:tr>
      <w:tr w14:paraId="04B8EA00">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BF8867">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6C80C2">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2B9082">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338514">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5B9F2D">
            <w:pPr>
              <w:jc w:val="center"/>
              <w:rPr>
                <w:rFonts w:ascii="宋体" w:hAnsi="宋体" w:eastAsia="宋体" w:cs="宋体"/>
                <w:color w:val="000000"/>
                <w:sz w:val="20"/>
                <w:szCs w:val="20"/>
              </w:rPr>
            </w:pPr>
          </w:p>
        </w:tc>
      </w:tr>
      <w:tr w14:paraId="40FB90DB">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9FF249">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3754D3">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6E9404">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D268A3">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CCA508">
            <w:pPr>
              <w:jc w:val="center"/>
              <w:rPr>
                <w:rFonts w:ascii="宋体" w:hAnsi="宋体" w:eastAsia="宋体" w:cs="宋体"/>
                <w:color w:val="000000"/>
                <w:sz w:val="20"/>
                <w:szCs w:val="20"/>
              </w:rPr>
            </w:pPr>
          </w:p>
        </w:tc>
      </w:tr>
      <w:tr w14:paraId="7E11C67D">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AA218C">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9954AE">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63B145">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2CAAD3">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E90047">
            <w:pPr>
              <w:jc w:val="center"/>
              <w:rPr>
                <w:rFonts w:ascii="宋体" w:hAnsi="宋体" w:eastAsia="宋体" w:cs="宋体"/>
                <w:color w:val="000000"/>
                <w:sz w:val="20"/>
                <w:szCs w:val="20"/>
              </w:rPr>
            </w:pPr>
          </w:p>
        </w:tc>
      </w:tr>
      <w:tr w14:paraId="4D2CF333">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A47502">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AF9540">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22B00F">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8848B5">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703AAB">
            <w:pPr>
              <w:jc w:val="center"/>
              <w:rPr>
                <w:rFonts w:ascii="宋体" w:hAnsi="宋体" w:eastAsia="宋体" w:cs="宋体"/>
                <w:color w:val="000000"/>
                <w:sz w:val="20"/>
                <w:szCs w:val="20"/>
              </w:rPr>
            </w:pPr>
          </w:p>
        </w:tc>
      </w:tr>
      <w:tr w14:paraId="64EBE18E">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5541D">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32BEA3">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0935A1">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F3CE8F">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3EF658">
            <w:pPr>
              <w:jc w:val="center"/>
              <w:rPr>
                <w:rFonts w:ascii="宋体" w:hAnsi="宋体" w:eastAsia="宋体" w:cs="宋体"/>
                <w:color w:val="000000"/>
                <w:sz w:val="20"/>
                <w:szCs w:val="20"/>
              </w:rPr>
            </w:pPr>
          </w:p>
        </w:tc>
      </w:tr>
      <w:tr w14:paraId="0690FBD5">
        <w:tblPrEx>
          <w:tblCellMar>
            <w:top w:w="0" w:type="dxa"/>
            <w:left w:w="108" w:type="dxa"/>
            <w:bottom w:w="0" w:type="dxa"/>
            <w:right w:w="108" w:type="dxa"/>
          </w:tblCellMar>
        </w:tblPrEx>
        <w:trPr>
          <w:trHeight w:val="312" w:hRule="atLeast"/>
        </w:trPr>
        <w:tc>
          <w:tcPr>
            <w:tcW w:w="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A353A2">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36</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9F1BE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吊麦</w:t>
            </w:r>
          </w:p>
        </w:tc>
        <w:tc>
          <w:tcPr>
            <w:tcW w:w="63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9302C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1、类型：电容式；</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2、指向性：超心型；</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3、频率响应：50Hz~16kHz；</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4、灵敏度：-47dB±3dB(0dB=1V/Pa@1kHz)；</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5、输出阻抗：2、2kΩ（at1kHz）；</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6、使用电压：9-48V幻像供电；</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7、输出连接器/线缆：标准XLR-3公型/双绞屏蔽MIC电缆；</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8、有吊顶的教室使用吸顶麦克风拾音，吸顶麦克风露出部分不能超过8厘米，没有吊顶的教室使用吊装麦克风，麦克风最低处离地面至少3.5米（根据教室层高自行调整）。</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9、内部嵌入数字麦克风软件；</w:t>
            </w:r>
          </w:p>
        </w:tc>
        <w:tc>
          <w:tcPr>
            <w:tcW w:w="4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7DA96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支</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F30BA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12</w:t>
            </w:r>
          </w:p>
        </w:tc>
      </w:tr>
      <w:tr w14:paraId="5A7F9205">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FFE0AB">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560660">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2FEE28">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035665">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3514E3">
            <w:pPr>
              <w:jc w:val="center"/>
              <w:rPr>
                <w:rFonts w:ascii="宋体" w:hAnsi="宋体" w:eastAsia="宋体" w:cs="宋体"/>
                <w:color w:val="000000"/>
                <w:sz w:val="20"/>
                <w:szCs w:val="20"/>
              </w:rPr>
            </w:pPr>
          </w:p>
        </w:tc>
      </w:tr>
      <w:tr w14:paraId="3DBA6E8C">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B608F7">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6BBC8F">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83095">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D46EC6">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009AC0">
            <w:pPr>
              <w:jc w:val="center"/>
              <w:rPr>
                <w:rFonts w:ascii="宋体" w:hAnsi="宋体" w:eastAsia="宋体" w:cs="宋体"/>
                <w:color w:val="000000"/>
                <w:sz w:val="20"/>
                <w:szCs w:val="20"/>
              </w:rPr>
            </w:pPr>
          </w:p>
        </w:tc>
      </w:tr>
      <w:tr w14:paraId="4BD22BF6">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10911B">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B738C1">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0480CF">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25C878">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733BBC">
            <w:pPr>
              <w:jc w:val="center"/>
              <w:rPr>
                <w:rFonts w:ascii="宋体" w:hAnsi="宋体" w:eastAsia="宋体" w:cs="宋体"/>
                <w:color w:val="000000"/>
                <w:sz w:val="20"/>
                <w:szCs w:val="20"/>
              </w:rPr>
            </w:pPr>
          </w:p>
        </w:tc>
      </w:tr>
      <w:tr w14:paraId="10F7FB99">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8E05C8">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044AA5">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7B48D7">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D97C5D">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7BA3DA">
            <w:pPr>
              <w:jc w:val="center"/>
              <w:rPr>
                <w:rFonts w:ascii="宋体" w:hAnsi="宋体" w:eastAsia="宋体" w:cs="宋体"/>
                <w:color w:val="000000"/>
                <w:sz w:val="20"/>
                <w:szCs w:val="20"/>
              </w:rPr>
            </w:pPr>
          </w:p>
        </w:tc>
      </w:tr>
      <w:tr w14:paraId="31646C18">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DC0315">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468E82">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4A3DED">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3ADEB5">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49C06A">
            <w:pPr>
              <w:jc w:val="center"/>
              <w:rPr>
                <w:rFonts w:ascii="宋体" w:hAnsi="宋体" w:eastAsia="宋体" w:cs="宋体"/>
                <w:color w:val="000000"/>
                <w:sz w:val="20"/>
                <w:szCs w:val="20"/>
              </w:rPr>
            </w:pPr>
          </w:p>
        </w:tc>
      </w:tr>
      <w:tr w14:paraId="63BA2F10">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F7A2A4">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7A3A94">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E03266">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18A4C1">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C3D0E9">
            <w:pPr>
              <w:jc w:val="center"/>
              <w:rPr>
                <w:rFonts w:ascii="宋体" w:hAnsi="宋体" w:eastAsia="宋体" w:cs="宋体"/>
                <w:color w:val="000000"/>
                <w:sz w:val="20"/>
                <w:szCs w:val="20"/>
              </w:rPr>
            </w:pPr>
          </w:p>
        </w:tc>
      </w:tr>
      <w:tr w14:paraId="383A3C0B">
        <w:tblPrEx>
          <w:tblCellMar>
            <w:top w:w="0" w:type="dxa"/>
            <w:left w:w="108" w:type="dxa"/>
            <w:bottom w:w="0" w:type="dxa"/>
            <w:right w:w="108" w:type="dxa"/>
          </w:tblCellMar>
        </w:tblPrEx>
        <w:trPr>
          <w:trHeight w:val="48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39A9D9">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E60D0D">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7107DA">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514CA8">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9F0ADC">
            <w:pPr>
              <w:jc w:val="center"/>
              <w:rPr>
                <w:rFonts w:ascii="宋体" w:hAnsi="宋体" w:eastAsia="宋体" w:cs="宋体"/>
                <w:color w:val="000000"/>
                <w:sz w:val="20"/>
                <w:szCs w:val="20"/>
              </w:rPr>
            </w:pPr>
          </w:p>
        </w:tc>
      </w:tr>
      <w:tr w14:paraId="2DEC2467">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AA2FC4">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E3DAE1">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25D6A9">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9A4EA">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DE73D9">
            <w:pPr>
              <w:jc w:val="center"/>
              <w:rPr>
                <w:rFonts w:ascii="宋体" w:hAnsi="宋体" w:eastAsia="宋体" w:cs="宋体"/>
                <w:color w:val="000000"/>
                <w:sz w:val="20"/>
                <w:szCs w:val="20"/>
              </w:rPr>
            </w:pPr>
          </w:p>
        </w:tc>
      </w:tr>
      <w:tr w14:paraId="2BB4C91C">
        <w:tblPrEx>
          <w:tblCellMar>
            <w:top w:w="0" w:type="dxa"/>
            <w:left w:w="108" w:type="dxa"/>
            <w:bottom w:w="0" w:type="dxa"/>
            <w:right w:w="108" w:type="dxa"/>
          </w:tblCellMar>
        </w:tblPrEx>
        <w:trPr>
          <w:trHeight w:val="312" w:hRule="atLeast"/>
        </w:trPr>
        <w:tc>
          <w:tcPr>
            <w:tcW w:w="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7F2127">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37</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F49DC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有线鹅颈话筒</w:t>
            </w:r>
          </w:p>
        </w:tc>
        <w:tc>
          <w:tcPr>
            <w:tcW w:w="63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B9EF5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1、换能方式: 电容式；</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2、指向性: 心型指向；</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3、输出阻抗（欧姆）；</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4、灵敏度: -40dB±2dB；</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5、供电电压(V): DC3V/幻象48V自动转换；</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6、咪杆长度：400mm；</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7、有效适音距离: 50cm；</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8、咪线长度、配置:7米双芯、卡龙母+ 航空公；</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9、开关: 电子轻触。</w:t>
            </w:r>
          </w:p>
        </w:tc>
        <w:tc>
          <w:tcPr>
            <w:tcW w:w="4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4BDED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支</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2F08F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12</w:t>
            </w:r>
          </w:p>
        </w:tc>
      </w:tr>
      <w:tr w14:paraId="42FDC80D">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1C3FA1">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AE2AE9">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C12A69">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F444CF">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C0587F">
            <w:pPr>
              <w:jc w:val="center"/>
              <w:rPr>
                <w:rFonts w:ascii="宋体" w:hAnsi="宋体" w:eastAsia="宋体" w:cs="宋体"/>
                <w:color w:val="000000"/>
                <w:sz w:val="20"/>
                <w:szCs w:val="20"/>
              </w:rPr>
            </w:pPr>
          </w:p>
        </w:tc>
      </w:tr>
      <w:tr w14:paraId="2C984C69">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275FAF">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912413">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EC44B">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F50A2A">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54DC8A">
            <w:pPr>
              <w:jc w:val="center"/>
              <w:rPr>
                <w:rFonts w:ascii="宋体" w:hAnsi="宋体" w:eastAsia="宋体" w:cs="宋体"/>
                <w:color w:val="000000"/>
                <w:sz w:val="20"/>
                <w:szCs w:val="20"/>
              </w:rPr>
            </w:pPr>
          </w:p>
        </w:tc>
      </w:tr>
      <w:tr w14:paraId="100AA9C1">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FC8B11">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956E39">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CE081C">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2AD5CA">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95B621">
            <w:pPr>
              <w:jc w:val="center"/>
              <w:rPr>
                <w:rFonts w:ascii="宋体" w:hAnsi="宋体" w:eastAsia="宋体" w:cs="宋体"/>
                <w:color w:val="000000"/>
                <w:sz w:val="20"/>
                <w:szCs w:val="20"/>
              </w:rPr>
            </w:pPr>
          </w:p>
        </w:tc>
      </w:tr>
      <w:tr w14:paraId="50D0226C">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C1112B">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5C219C">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1CB770">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45F146">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66A930">
            <w:pPr>
              <w:jc w:val="center"/>
              <w:rPr>
                <w:rFonts w:ascii="宋体" w:hAnsi="宋体" w:eastAsia="宋体" w:cs="宋体"/>
                <w:color w:val="000000"/>
                <w:sz w:val="20"/>
                <w:szCs w:val="20"/>
              </w:rPr>
            </w:pPr>
          </w:p>
        </w:tc>
      </w:tr>
      <w:tr w14:paraId="4E5DDDC8">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2B3DD0">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0CF20E">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7012D9">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50D657">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38ED95">
            <w:pPr>
              <w:jc w:val="center"/>
              <w:rPr>
                <w:rFonts w:ascii="宋体" w:hAnsi="宋体" w:eastAsia="宋体" w:cs="宋体"/>
                <w:color w:val="000000"/>
                <w:sz w:val="20"/>
                <w:szCs w:val="20"/>
              </w:rPr>
            </w:pPr>
          </w:p>
        </w:tc>
      </w:tr>
      <w:tr w14:paraId="0CE6EDF6">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219354">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E00DA">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11D71B">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4339E0">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3A655B">
            <w:pPr>
              <w:jc w:val="center"/>
              <w:rPr>
                <w:rFonts w:ascii="宋体" w:hAnsi="宋体" w:eastAsia="宋体" w:cs="宋体"/>
                <w:color w:val="000000"/>
                <w:sz w:val="20"/>
                <w:szCs w:val="20"/>
              </w:rPr>
            </w:pPr>
          </w:p>
        </w:tc>
      </w:tr>
      <w:tr w14:paraId="7A5290F5">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17F281">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F8F869">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22CD00">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53041">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A6D607">
            <w:pPr>
              <w:jc w:val="center"/>
              <w:rPr>
                <w:rFonts w:ascii="宋体" w:hAnsi="宋体" w:eastAsia="宋体" w:cs="宋体"/>
                <w:color w:val="000000"/>
                <w:sz w:val="20"/>
                <w:szCs w:val="20"/>
              </w:rPr>
            </w:pPr>
          </w:p>
        </w:tc>
      </w:tr>
      <w:tr w14:paraId="1358E2F1">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E3E04">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943515">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873F5F">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0E2C0A">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8163E4">
            <w:pPr>
              <w:jc w:val="center"/>
              <w:rPr>
                <w:rFonts w:ascii="宋体" w:hAnsi="宋体" w:eastAsia="宋体" w:cs="宋体"/>
                <w:color w:val="000000"/>
                <w:sz w:val="20"/>
                <w:szCs w:val="20"/>
              </w:rPr>
            </w:pPr>
          </w:p>
        </w:tc>
      </w:tr>
      <w:tr w14:paraId="1E5873E2">
        <w:tblPrEx>
          <w:tblCellMar>
            <w:top w:w="0" w:type="dxa"/>
            <w:left w:w="108" w:type="dxa"/>
            <w:bottom w:w="0" w:type="dxa"/>
            <w:right w:w="108" w:type="dxa"/>
          </w:tblCellMar>
        </w:tblPrEx>
        <w:trPr>
          <w:trHeight w:val="312" w:hRule="atLeast"/>
        </w:trPr>
        <w:tc>
          <w:tcPr>
            <w:tcW w:w="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C13B00">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38</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6D20D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教学音箱</w:t>
            </w:r>
          </w:p>
        </w:tc>
        <w:tc>
          <w:tcPr>
            <w:tcW w:w="63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CA0D6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1、系统类型：单6、5"专业全频音箱；</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2、阻抗：≥8Ω；</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3、频响：50Hz-18kHz；</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4、额定功率：≥40W；</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5、承受功率：≥100W；</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6、灵敏度：≥110dB；</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7、指向性：≥100°H×100°V；</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8、安装支架：可上下卡位；</w:t>
            </w:r>
          </w:p>
        </w:tc>
        <w:tc>
          <w:tcPr>
            <w:tcW w:w="4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D28A3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931D0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12</w:t>
            </w:r>
          </w:p>
        </w:tc>
      </w:tr>
      <w:tr w14:paraId="723C0AA4">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636F3A">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0679FA">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CA71BF">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FDB18D">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4C0D84">
            <w:pPr>
              <w:jc w:val="center"/>
              <w:rPr>
                <w:rFonts w:ascii="宋体" w:hAnsi="宋体" w:eastAsia="宋体" w:cs="宋体"/>
                <w:color w:val="000000"/>
                <w:sz w:val="20"/>
                <w:szCs w:val="20"/>
              </w:rPr>
            </w:pPr>
          </w:p>
        </w:tc>
      </w:tr>
      <w:tr w14:paraId="63DD51A2">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93E8D">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D9D7EA">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9F4199">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A7E03D">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78B085">
            <w:pPr>
              <w:jc w:val="center"/>
              <w:rPr>
                <w:rFonts w:ascii="宋体" w:hAnsi="宋体" w:eastAsia="宋体" w:cs="宋体"/>
                <w:color w:val="000000"/>
                <w:sz w:val="20"/>
                <w:szCs w:val="20"/>
              </w:rPr>
            </w:pPr>
          </w:p>
        </w:tc>
      </w:tr>
      <w:tr w14:paraId="195D7D4A">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29ECB6">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3BC0AC">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EBCFB6">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06873E">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2C5886">
            <w:pPr>
              <w:jc w:val="center"/>
              <w:rPr>
                <w:rFonts w:ascii="宋体" w:hAnsi="宋体" w:eastAsia="宋体" w:cs="宋体"/>
                <w:color w:val="000000"/>
                <w:sz w:val="20"/>
                <w:szCs w:val="20"/>
              </w:rPr>
            </w:pPr>
          </w:p>
        </w:tc>
      </w:tr>
      <w:tr w14:paraId="41BEE127">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220BA6">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98643C">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9DC4FB">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E62073">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1FDD7">
            <w:pPr>
              <w:jc w:val="center"/>
              <w:rPr>
                <w:rFonts w:ascii="宋体" w:hAnsi="宋体" w:eastAsia="宋体" w:cs="宋体"/>
                <w:color w:val="000000"/>
                <w:sz w:val="20"/>
                <w:szCs w:val="20"/>
              </w:rPr>
            </w:pPr>
          </w:p>
        </w:tc>
      </w:tr>
      <w:tr w14:paraId="39032AED">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634CF7">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F387B4">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D9A995">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857E1E">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2B4B98">
            <w:pPr>
              <w:jc w:val="center"/>
              <w:rPr>
                <w:rFonts w:ascii="宋体" w:hAnsi="宋体" w:eastAsia="宋体" w:cs="宋体"/>
                <w:color w:val="000000"/>
                <w:sz w:val="20"/>
                <w:szCs w:val="20"/>
              </w:rPr>
            </w:pPr>
          </w:p>
        </w:tc>
      </w:tr>
      <w:tr w14:paraId="434F5A63">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C17AE9">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08F91D">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B195FC">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156D06">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B032FE">
            <w:pPr>
              <w:jc w:val="center"/>
              <w:rPr>
                <w:rFonts w:ascii="宋体" w:hAnsi="宋体" w:eastAsia="宋体" w:cs="宋体"/>
                <w:color w:val="000000"/>
                <w:sz w:val="20"/>
                <w:szCs w:val="20"/>
              </w:rPr>
            </w:pPr>
          </w:p>
        </w:tc>
      </w:tr>
      <w:tr w14:paraId="168FD30F">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8BA64C">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B66F1C">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43C10E">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B68DCA">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73931">
            <w:pPr>
              <w:jc w:val="center"/>
              <w:rPr>
                <w:rFonts w:ascii="宋体" w:hAnsi="宋体" w:eastAsia="宋体" w:cs="宋体"/>
                <w:color w:val="000000"/>
                <w:sz w:val="20"/>
                <w:szCs w:val="20"/>
              </w:rPr>
            </w:pPr>
          </w:p>
        </w:tc>
      </w:tr>
      <w:tr w14:paraId="7CB2AEBB">
        <w:tblPrEx>
          <w:tblCellMar>
            <w:top w:w="0" w:type="dxa"/>
            <w:left w:w="108" w:type="dxa"/>
            <w:bottom w:w="0" w:type="dxa"/>
            <w:right w:w="108" w:type="dxa"/>
          </w:tblCellMar>
        </w:tblPrEx>
        <w:trPr>
          <w:trHeight w:val="480" w:hRule="atLeast"/>
        </w:trPr>
        <w:tc>
          <w:tcPr>
            <w:tcW w:w="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DF4621">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39</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D4F3A1">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86</w:t>
            </w:r>
            <w:r>
              <w:rPr>
                <w:rFonts w:hint="eastAsia" w:ascii="宋体" w:hAnsi="宋体" w:eastAsia="宋体" w:cs="宋体"/>
                <w:color w:val="000000"/>
                <w:kern w:val="0"/>
                <w:sz w:val="20"/>
                <w:szCs w:val="20"/>
                <w:lang w:bidi="ar"/>
              </w:rPr>
              <w:t>寸教学触控一体机</w:t>
            </w:r>
          </w:p>
        </w:tc>
        <w:tc>
          <w:tcPr>
            <w:tcW w:w="63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5F09E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1、屏幕尺寸（对角线）≥86英寸，显示比例16:9，亮度≥400cd/m2，对比度≥4000：1，色域NTSC≥72%,可视角度≥178°，分辨率≥3840×2160，屏幕显示灰度等级≥128灰阶；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2、外观设计：铝合金前面板，四角直角拼接一体化All-in-One设计</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3、整机表面钢化玻璃：表面配备3mmAG防眩光、防划伤、防撞钢化玻保护，钢化玻璃表面硬度≥莫氏7级；</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4、液晶屏采用屏幕0贴合技术，减少液晶面板和钢化玻璃间的反光；</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5、整机内置非独立4K摄像头，不低于1200万像素，≥106度广角镜头，摄像头支持系统自动识别，内置系统及外接的电脑均可以直接调用该摄像头，快速实现远程会议；</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6、整机内置非独立外扩展的6个阵列麦克风，≥8米有效拾音距离，麦克风支持系统自动识别，内置系统及外接的电脑均可以直接调用该麦克风，快速实现远程会议；</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7、整机内置一体化音响：前朝向4个中高音发声单元扬声器，功率≥2*10W；</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8、为方便会议使用，整机正面≥1路全功能通道USB Type-C接口，可实现音视频、触控输入；≥1路USB3.0应接口；</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9、在外接电脑设备时，支持通过一根连接线，外接电脑直接识别会议平板上的内置摄像头及麦克风，以及插在会议平板任意USB接口上（除内置电脑外）的U盘、智能翻页笔、无线键鼠等USB设备；</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10、整机输入端子：RJ45≥1路、USB3.0 ≥2路、HDMI≥2路、Touch USB≥1路、USB2.0≥1路、Type-C≥1路；</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11、整机内置双频双通道WIFI（上网5G+2、4G+BT,热点5G+2、4G）, WIFI模块支持独立拆卸，方便保密性场景使用；</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12、全通道批注：整机在任意界面下都支持书写擦除功能，书写笔支持10种以上颜色选择，批注内容支持手势擦除、一键清屏，笔迹粗细与板擦的大小可调节；</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13、信源识别自动开机功能：整机处于关机通电状态下，接入HDMI信号后，整机可自动开机；</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14、整机内置无线传屏接收器，支持移动端设备或外置电脑的无线投屏；支持同时四分屏显示；支持4K投屏、扩展投屏、反向触控；</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15、整机支持无线软件投屏、投屏器投屏等方式，满足用户不同场景的投屏需求，无线投屏支持将会议平板界面反向投屏到电脑、手机、平板等外部设备，通过外部设备控制会议平板的整机功能；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16、整机支持任意通道下进行一键录屏功能，录制的文件自动保存在安卓系统内，录制的视频分辨率≥1080P；</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17、OPS配置：CPU≥</w:t>
            </w:r>
            <w:r>
              <w:rPr>
                <w:rFonts w:hint="eastAsia" w:ascii="宋体" w:hAnsi="宋体" w:eastAsia="宋体" w:cs="宋体"/>
                <w:color w:val="000000"/>
                <w:kern w:val="0"/>
                <w:sz w:val="20"/>
                <w:szCs w:val="20"/>
                <w:lang w:val="en-US" w:eastAsia="zh-CN" w:bidi="ar"/>
              </w:rPr>
              <w:t>8</w:t>
            </w:r>
            <w:r>
              <w:rPr>
                <w:rFonts w:hint="eastAsia" w:ascii="宋体" w:hAnsi="宋体" w:eastAsia="宋体" w:cs="宋体"/>
                <w:color w:val="000000"/>
                <w:kern w:val="0"/>
                <w:sz w:val="20"/>
                <w:szCs w:val="20"/>
                <w:lang w:bidi="ar"/>
              </w:rPr>
              <w:t>核，内存≥8G DDR4；硬盘≥256G固态硬盘配置；</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18、须配套无线投屏伴侣全功能 TypeC*1，即插即用，无需软件和驱动程序。</w:t>
            </w:r>
          </w:p>
        </w:tc>
        <w:tc>
          <w:tcPr>
            <w:tcW w:w="4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F67C9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678B8A">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w:t>
            </w:r>
          </w:p>
        </w:tc>
      </w:tr>
      <w:tr w14:paraId="14C2212C">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896608">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9D96E3">
            <w:pPr>
              <w:jc w:val="center"/>
              <w:rPr>
                <w:rFonts w:ascii="Times New Roman" w:hAnsi="Times New Roman" w:eastAsia="宋体" w:cs="Times New Roman"/>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684811">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F7B68A">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CC419">
            <w:pPr>
              <w:jc w:val="center"/>
              <w:rPr>
                <w:rFonts w:ascii="Times New Roman" w:hAnsi="Times New Roman" w:eastAsia="宋体" w:cs="Times New Roman"/>
                <w:color w:val="000000"/>
                <w:sz w:val="20"/>
                <w:szCs w:val="20"/>
              </w:rPr>
            </w:pPr>
          </w:p>
        </w:tc>
      </w:tr>
      <w:tr w14:paraId="037B4521">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6F1CE0">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ADCA9C">
            <w:pPr>
              <w:jc w:val="center"/>
              <w:rPr>
                <w:rFonts w:ascii="Times New Roman" w:hAnsi="Times New Roman" w:eastAsia="宋体" w:cs="Times New Roman"/>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9164B4">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074897">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4D0B0E">
            <w:pPr>
              <w:jc w:val="center"/>
              <w:rPr>
                <w:rFonts w:ascii="Times New Roman" w:hAnsi="Times New Roman" w:eastAsia="宋体" w:cs="Times New Roman"/>
                <w:color w:val="000000"/>
                <w:sz w:val="20"/>
                <w:szCs w:val="20"/>
              </w:rPr>
            </w:pPr>
          </w:p>
        </w:tc>
      </w:tr>
      <w:tr w14:paraId="4BD88D06">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E8A0FD">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3D6072">
            <w:pPr>
              <w:jc w:val="center"/>
              <w:rPr>
                <w:rFonts w:ascii="Times New Roman" w:hAnsi="Times New Roman" w:eastAsia="宋体" w:cs="Times New Roman"/>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620C3">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6F338D">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42DB2B">
            <w:pPr>
              <w:jc w:val="center"/>
              <w:rPr>
                <w:rFonts w:ascii="Times New Roman" w:hAnsi="Times New Roman" w:eastAsia="宋体" w:cs="Times New Roman"/>
                <w:color w:val="000000"/>
                <w:sz w:val="20"/>
                <w:szCs w:val="20"/>
              </w:rPr>
            </w:pPr>
          </w:p>
        </w:tc>
      </w:tr>
      <w:tr w14:paraId="4508F024">
        <w:tblPrEx>
          <w:tblCellMar>
            <w:top w:w="0" w:type="dxa"/>
            <w:left w:w="108" w:type="dxa"/>
            <w:bottom w:w="0" w:type="dxa"/>
            <w:right w:w="108" w:type="dxa"/>
          </w:tblCellMar>
        </w:tblPrEx>
        <w:trPr>
          <w:trHeight w:val="48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8B4BB8">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B21467">
            <w:pPr>
              <w:jc w:val="center"/>
              <w:rPr>
                <w:rFonts w:ascii="Times New Roman" w:hAnsi="Times New Roman" w:eastAsia="宋体" w:cs="Times New Roman"/>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169D39">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EDC3BD">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742414">
            <w:pPr>
              <w:jc w:val="center"/>
              <w:rPr>
                <w:rFonts w:ascii="Times New Roman" w:hAnsi="Times New Roman" w:eastAsia="宋体" w:cs="Times New Roman"/>
                <w:color w:val="000000"/>
                <w:sz w:val="20"/>
                <w:szCs w:val="20"/>
              </w:rPr>
            </w:pPr>
          </w:p>
        </w:tc>
      </w:tr>
      <w:tr w14:paraId="5A78B4ED">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7CF6C8">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8F78BB">
            <w:pPr>
              <w:jc w:val="center"/>
              <w:rPr>
                <w:rFonts w:ascii="Times New Roman" w:hAnsi="Times New Roman" w:eastAsia="宋体" w:cs="Times New Roman"/>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596779">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8DE4E7">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A8C96E">
            <w:pPr>
              <w:jc w:val="center"/>
              <w:rPr>
                <w:rFonts w:ascii="Times New Roman" w:hAnsi="Times New Roman" w:eastAsia="宋体" w:cs="Times New Roman"/>
                <w:color w:val="000000"/>
                <w:sz w:val="20"/>
                <w:szCs w:val="20"/>
              </w:rPr>
            </w:pPr>
          </w:p>
        </w:tc>
      </w:tr>
      <w:tr w14:paraId="1F8CB3E2">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87337">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0F7281">
            <w:pPr>
              <w:jc w:val="center"/>
              <w:rPr>
                <w:rFonts w:ascii="Times New Roman" w:hAnsi="Times New Roman" w:eastAsia="宋体" w:cs="Times New Roman"/>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2CA450">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7775C4">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B732FD">
            <w:pPr>
              <w:jc w:val="center"/>
              <w:rPr>
                <w:rFonts w:ascii="Times New Roman" w:hAnsi="Times New Roman" w:eastAsia="宋体" w:cs="Times New Roman"/>
                <w:color w:val="000000"/>
                <w:sz w:val="20"/>
                <w:szCs w:val="20"/>
              </w:rPr>
            </w:pPr>
          </w:p>
        </w:tc>
      </w:tr>
      <w:tr w14:paraId="21D21D7E">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3F225">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BF943C">
            <w:pPr>
              <w:jc w:val="center"/>
              <w:rPr>
                <w:rFonts w:ascii="Times New Roman" w:hAnsi="Times New Roman" w:eastAsia="宋体" w:cs="Times New Roman"/>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05D12A">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3EB64C">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E96092">
            <w:pPr>
              <w:jc w:val="center"/>
              <w:rPr>
                <w:rFonts w:ascii="Times New Roman" w:hAnsi="Times New Roman" w:eastAsia="宋体" w:cs="Times New Roman"/>
                <w:color w:val="000000"/>
                <w:sz w:val="20"/>
                <w:szCs w:val="20"/>
              </w:rPr>
            </w:pPr>
          </w:p>
        </w:tc>
      </w:tr>
      <w:tr w14:paraId="7F433190">
        <w:tblPrEx>
          <w:tblCellMar>
            <w:top w:w="0" w:type="dxa"/>
            <w:left w:w="108" w:type="dxa"/>
            <w:bottom w:w="0" w:type="dxa"/>
            <w:right w:w="108" w:type="dxa"/>
          </w:tblCellMar>
        </w:tblPrEx>
        <w:trPr>
          <w:trHeight w:val="48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94DEDF">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131A55">
            <w:pPr>
              <w:jc w:val="center"/>
              <w:rPr>
                <w:rFonts w:ascii="Times New Roman" w:hAnsi="Times New Roman" w:eastAsia="宋体" w:cs="Times New Roman"/>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D66075">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53E087">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071697">
            <w:pPr>
              <w:jc w:val="center"/>
              <w:rPr>
                <w:rFonts w:ascii="Times New Roman" w:hAnsi="Times New Roman" w:eastAsia="宋体" w:cs="Times New Roman"/>
                <w:color w:val="000000"/>
                <w:sz w:val="20"/>
                <w:szCs w:val="20"/>
              </w:rPr>
            </w:pPr>
          </w:p>
        </w:tc>
      </w:tr>
      <w:tr w14:paraId="740C2B89">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C54309">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7428E3">
            <w:pPr>
              <w:jc w:val="center"/>
              <w:rPr>
                <w:rFonts w:ascii="Times New Roman" w:hAnsi="Times New Roman" w:eastAsia="宋体" w:cs="Times New Roman"/>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A8362D">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DC7935">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C86B80">
            <w:pPr>
              <w:jc w:val="center"/>
              <w:rPr>
                <w:rFonts w:ascii="Times New Roman" w:hAnsi="Times New Roman" w:eastAsia="宋体" w:cs="Times New Roman"/>
                <w:color w:val="000000"/>
                <w:sz w:val="20"/>
                <w:szCs w:val="20"/>
              </w:rPr>
            </w:pPr>
          </w:p>
        </w:tc>
      </w:tr>
      <w:tr w14:paraId="1160FD19">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C602AB">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683E42">
            <w:pPr>
              <w:jc w:val="center"/>
              <w:rPr>
                <w:rFonts w:ascii="Times New Roman" w:hAnsi="Times New Roman" w:eastAsia="宋体" w:cs="Times New Roman"/>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ED9C13">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E37AF1">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2331BA">
            <w:pPr>
              <w:jc w:val="center"/>
              <w:rPr>
                <w:rFonts w:ascii="Times New Roman" w:hAnsi="Times New Roman" w:eastAsia="宋体" w:cs="Times New Roman"/>
                <w:color w:val="000000"/>
                <w:sz w:val="20"/>
                <w:szCs w:val="20"/>
              </w:rPr>
            </w:pPr>
          </w:p>
        </w:tc>
      </w:tr>
      <w:tr w14:paraId="3ADE8570">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4D60E6">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A00B9F">
            <w:pPr>
              <w:jc w:val="center"/>
              <w:rPr>
                <w:rFonts w:ascii="Times New Roman" w:hAnsi="Times New Roman" w:eastAsia="宋体" w:cs="Times New Roman"/>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E4C9C8">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2D1A75">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E06715">
            <w:pPr>
              <w:jc w:val="center"/>
              <w:rPr>
                <w:rFonts w:ascii="Times New Roman" w:hAnsi="Times New Roman" w:eastAsia="宋体" w:cs="Times New Roman"/>
                <w:color w:val="000000"/>
                <w:sz w:val="20"/>
                <w:szCs w:val="20"/>
              </w:rPr>
            </w:pPr>
          </w:p>
        </w:tc>
      </w:tr>
      <w:tr w14:paraId="2DA79408">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0009DA">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0A5D3E">
            <w:pPr>
              <w:jc w:val="center"/>
              <w:rPr>
                <w:rFonts w:ascii="Times New Roman" w:hAnsi="Times New Roman" w:eastAsia="宋体" w:cs="Times New Roman"/>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960E1C">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0BF8A4">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ED6F2C">
            <w:pPr>
              <w:jc w:val="center"/>
              <w:rPr>
                <w:rFonts w:ascii="Times New Roman" w:hAnsi="Times New Roman" w:eastAsia="宋体" w:cs="Times New Roman"/>
                <w:color w:val="000000"/>
                <w:sz w:val="20"/>
                <w:szCs w:val="20"/>
              </w:rPr>
            </w:pPr>
          </w:p>
        </w:tc>
      </w:tr>
      <w:tr w14:paraId="16393F22">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56D5D9">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1B3551">
            <w:pPr>
              <w:jc w:val="center"/>
              <w:rPr>
                <w:rFonts w:ascii="Times New Roman" w:hAnsi="Times New Roman" w:eastAsia="宋体" w:cs="Times New Roman"/>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E88F79">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A244AE">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155D5B">
            <w:pPr>
              <w:jc w:val="center"/>
              <w:rPr>
                <w:rFonts w:ascii="Times New Roman" w:hAnsi="Times New Roman" w:eastAsia="宋体" w:cs="Times New Roman"/>
                <w:color w:val="000000"/>
                <w:sz w:val="20"/>
                <w:szCs w:val="20"/>
              </w:rPr>
            </w:pPr>
          </w:p>
        </w:tc>
      </w:tr>
      <w:tr w14:paraId="30AE3205">
        <w:tblPrEx>
          <w:tblCellMar>
            <w:top w:w="0" w:type="dxa"/>
            <w:left w:w="108" w:type="dxa"/>
            <w:bottom w:w="0" w:type="dxa"/>
            <w:right w:w="108" w:type="dxa"/>
          </w:tblCellMar>
        </w:tblPrEx>
        <w:trPr>
          <w:trHeight w:val="48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8180D2">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7BFBDD">
            <w:pPr>
              <w:jc w:val="center"/>
              <w:rPr>
                <w:rFonts w:ascii="Times New Roman" w:hAnsi="Times New Roman" w:eastAsia="宋体" w:cs="Times New Roman"/>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A1A81B">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E96083">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7F8366">
            <w:pPr>
              <w:jc w:val="center"/>
              <w:rPr>
                <w:rFonts w:ascii="Times New Roman" w:hAnsi="Times New Roman" w:eastAsia="宋体" w:cs="Times New Roman"/>
                <w:color w:val="000000"/>
                <w:sz w:val="20"/>
                <w:szCs w:val="20"/>
              </w:rPr>
            </w:pPr>
          </w:p>
        </w:tc>
      </w:tr>
      <w:tr w14:paraId="09589510">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973250">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AC2584">
            <w:pPr>
              <w:jc w:val="center"/>
              <w:rPr>
                <w:rFonts w:ascii="Times New Roman" w:hAnsi="Times New Roman" w:eastAsia="宋体" w:cs="Times New Roman"/>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41150B">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492E8F">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F1279">
            <w:pPr>
              <w:jc w:val="center"/>
              <w:rPr>
                <w:rFonts w:ascii="Times New Roman" w:hAnsi="Times New Roman" w:eastAsia="宋体" w:cs="Times New Roman"/>
                <w:color w:val="000000"/>
                <w:sz w:val="20"/>
                <w:szCs w:val="20"/>
              </w:rPr>
            </w:pPr>
          </w:p>
        </w:tc>
      </w:tr>
      <w:tr w14:paraId="07079CC6">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6126C7">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95245">
            <w:pPr>
              <w:jc w:val="center"/>
              <w:rPr>
                <w:rFonts w:ascii="Times New Roman" w:hAnsi="Times New Roman" w:eastAsia="宋体" w:cs="Times New Roman"/>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1141F4">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11536D">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3DBDB3">
            <w:pPr>
              <w:jc w:val="center"/>
              <w:rPr>
                <w:rFonts w:ascii="Times New Roman" w:hAnsi="Times New Roman" w:eastAsia="宋体" w:cs="Times New Roman"/>
                <w:color w:val="000000"/>
                <w:sz w:val="20"/>
                <w:szCs w:val="20"/>
              </w:rPr>
            </w:pPr>
          </w:p>
        </w:tc>
      </w:tr>
      <w:tr w14:paraId="7B2677E6">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7B134C">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30CB5">
            <w:pPr>
              <w:jc w:val="center"/>
              <w:rPr>
                <w:rFonts w:ascii="Times New Roman" w:hAnsi="Times New Roman" w:eastAsia="宋体" w:cs="Times New Roman"/>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C9EC04">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D30EF6">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3501C">
            <w:pPr>
              <w:jc w:val="center"/>
              <w:rPr>
                <w:rFonts w:ascii="Times New Roman" w:hAnsi="Times New Roman" w:eastAsia="宋体" w:cs="Times New Roman"/>
                <w:color w:val="000000"/>
                <w:sz w:val="20"/>
                <w:szCs w:val="20"/>
              </w:rPr>
            </w:pPr>
          </w:p>
        </w:tc>
      </w:tr>
      <w:tr w14:paraId="19D9AD2D">
        <w:tblPrEx>
          <w:tblCellMar>
            <w:top w:w="0" w:type="dxa"/>
            <w:left w:w="108" w:type="dxa"/>
            <w:bottom w:w="0" w:type="dxa"/>
            <w:right w:w="108" w:type="dxa"/>
          </w:tblCellMar>
        </w:tblPrEx>
        <w:trPr>
          <w:trHeight w:val="312" w:hRule="atLeast"/>
        </w:trPr>
        <w:tc>
          <w:tcPr>
            <w:tcW w:w="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1052C5">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40</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EC5A0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移动支架</w:t>
            </w:r>
          </w:p>
        </w:tc>
        <w:tc>
          <w:tcPr>
            <w:tcW w:w="63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306CD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1、产品材质:冷轧钢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2、升降范围:1200~1600mm；</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3、可承载机型尺寸65-75-86inch。</w:t>
            </w:r>
          </w:p>
        </w:tc>
        <w:tc>
          <w:tcPr>
            <w:tcW w:w="4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1B6B4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FBD5C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r>
      <w:tr w14:paraId="4B37F341">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11AE60">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F3B11B">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B29B5">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432122">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F5CB06">
            <w:pPr>
              <w:jc w:val="center"/>
              <w:rPr>
                <w:rFonts w:ascii="宋体" w:hAnsi="宋体" w:eastAsia="宋体" w:cs="宋体"/>
                <w:color w:val="000000"/>
                <w:sz w:val="20"/>
                <w:szCs w:val="20"/>
              </w:rPr>
            </w:pPr>
          </w:p>
        </w:tc>
      </w:tr>
      <w:tr w14:paraId="3A838590">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A22DB6">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E1EE6">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BCB6B">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C6DC90">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A927C3">
            <w:pPr>
              <w:jc w:val="center"/>
              <w:rPr>
                <w:rFonts w:ascii="宋体" w:hAnsi="宋体" w:eastAsia="宋体" w:cs="宋体"/>
                <w:color w:val="000000"/>
                <w:sz w:val="20"/>
                <w:szCs w:val="20"/>
              </w:rPr>
            </w:pPr>
          </w:p>
        </w:tc>
      </w:tr>
      <w:tr w14:paraId="7097C8DC">
        <w:tblPrEx>
          <w:tblCellMar>
            <w:top w:w="0" w:type="dxa"/>
            <w:left w:w="108" w:type="dxa"/>
            <w:bottom w:w="0" w:type="dxa"/>
            <w:right w:w="108" w:type="dxa"/>
          </w:tblCellMar>
        </w:tblPrEx>
        <w:trPr>
          <w:trHeight w:val="312" w:hRule="atLeast"/>
        </w:trPr>
        <w:tc>
          <w:tcPr>
            <w:tcW w:w="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CA68BD">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41</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2B928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会议高清摄像头</w:t>
            </w:r>
          </w:p>
        </w:tc>
        <w:tc>
          <w:tcPr>
            <w:tcW w:w="63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BD227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1、全功能USB接口，支持编码输出，支持UVC 1.1协议。</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2、HD CMOS传感器，有效像素≥207万，1920x1080高分辨率的优质图像。</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3、采用≥80°HFOV超广角镜头，DHFOV可达108°，光学变焦≥3倍，并支持≥16倍数字变焦。</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4、图像信噪比高达55dB以上。</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5、支持竖屏，适应直播场景。</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6、同时支持USB 5V供电和12V供电。</w:t>
            </w:r>
          </w:p>
        </w:tc>
        <w:tc>
          <w:tcPr>
            <w:tcW w:w="4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41E8A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494A7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r>
      <w:tr w14:paraId="156ED874">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43FAD2">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846627">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6C9BF9">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9777D7">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9B5069">
            <w:pPr>
              <w:jc w:val="center"/>
              <w:rPr>
                <w:rFonts w:ascii="宋体" w:hAnsi="宋体" w:eastAsia="宋体" w:cs="宋体"/>
                <w:color w:val="000000"/>
                <w:sz w:val="20"/>
                <w:szCs w:val="20"/>
              </w:rPr>
            </w:pPr>
          </w:p>
        </w:tc>
      </w:tr>
      <w:tr w14:paraId="7D31A31D">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3FDF7B">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CCDD68">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1A5A6C">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65AD90">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854B23">
            <w:pPr>
              <w:jc w:val="center"/>
              <w:rPr>
                <w:rFonts w:ascii="宋体" w:hAnsi="宋体" w:eastAsia="宋体" w:cs="宋体"/>
                <w:color w:val="000000"/>
                <w:sz w:val="20"/>
                <w:szCs w:val="20"/>
              </w:rPr>
            </w:pPr>
          </w:p>
        </w:tc>
      </w:tr>
      <w:tr w14:paraId="56D72412">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087ACD">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88860A">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D7ED59">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E173D5">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AD59D5">
            <w:pPr>
              <w:jc w:val="center"/>
              <w:rPr>
                <w:rFonts w:ascii="宋体" w:hAnsi="宋体" w:eastAsia="宋体" w:cs="宋体"/>
                <w:color w:val="000000"/>
                <w:sz w:val="20"/>
                <w:szCs w:val="20"/>
              </w:rPr>
            </w:pPr>
          </w:p>
        </w:tc>
      </w:tr>
      <w:tr w14:paraId="65BC1E47">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3E098E">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1551E4">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187B36">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DE9C02">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8CEDBE">
            <w:pPr>
              <w:jc w:val="center"/>
              <w:rPr>
                <w:rFonts w:ascii="宋体" w:hAnsi="宋体" w:eastAsia="宋体" w:cs="宋体"/>
                <w:color w:val="000000"/>
                <w:sz w:val="20"/>
                <w:szCs w:val="20"/>
              </w:rPr>
            </w:pPr>
          </w:p>
        </w:tc>
      </w:tr>
      <w:tr w14:paraId="41004299">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6517AB">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EE21CC">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495DD6">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6A6815">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536AA7">
            <w:pPr>
              <w:jc w:val="center"/>
              <w:rPr>
                <w:rFonts w:ascii="宋体" w:hAnsi="宋体" w:eastAsia="宋体" w:cs="宋体"/>
                <w:color w:val="000000"/>
                <w:sz w:val="20"/>
                <w:szCs w:val="20"/>
              </w:rPr>
            </w:pPr>
          </w:p>
        </w:tc>
      </w:tr>
      <w:tr w14:paraId="68F8B0EB">
        <w:tblPrEx>
          <w:tblCellMar>
            <w:top w:w="0" w:type="dxa"/>
            <w:left w:w="108" w:type="dxa"/>
            <w:bottom w:w="0" w:type="dxa"/>
            <w:right w:w="108" w:type="dxa"/>
          </w:tblCellMar>
        </w:tblPrEx>
        <w:trPr>
          <w:trHeight w:val="312" w:hRule="atLeast"/>
        </w:trPr>
        <w:tc>
          <w:tcPr>
            <w:tcW w:w="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DE100F">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42</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7CD57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全向麦克风</w:t>
            </w:r>
          </w:p>
        </w:tc>
        <w:tc>
          <w:tcPr>
            <w:tcW w:w="63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5E94F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1、类型:360度全向麦克风；</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2、拾音距离:≥5米；</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3、频响范围:100Hz~22KHz；</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4、最大输出音量:≥85dB；</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5、接口:≥1路USB Type C(音频IN/OUT)、≥1路3、5mm音频OUT；</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6、信号传输方式:无线蓝牙和有线；</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7、扬声器功率:≥8瓦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 内置锂电池:2400mAH  ， 工作时间≥8小时。</w:t>
            </w:r>
          </w:p>
        </w:tc>
        <w:tc>
          <w:tcPr>
            <w:tcW w:w="4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AE6FB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4A8D2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r>
      <w:tr w14:paraId="294D649C">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53F411">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7188A5">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DD6F9">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D0F8CB">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FCB56E">
            <w:pPr>
              <w:jc w:val="center"/>
              <w:rPr>
                <w:rFonts w:ascii="宋体" w:hAnsi="宋体" w:eastAsia="宋体" w:cs="宋体"/>
                <w:color w:val="000000"/>
                <w:sz w:val="20"/>
                <w:szCs w:val="20"/>
              </w:rPr>
            </w:pPr>
          </w:p>
        </w:tc>
      </w:tr>
      <w:tr w14:paraId="72841446">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728036">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0819FD">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901E0E">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DE0E08">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64027D">
            <w:pPr>
              <w:jc w:val="center"/>
              <w:rPr>
                <w:rFonts w:ascii="宋体" w:hAnsi="宋体" w:eastAsia="宋体" w:cs="宋体"/>
                <w:color w:val="000000"/>
                <w:sz w:val="20"/>
                <w:szCs w:val="20"/>
              </w:rPr>
            </w:pPr>
          </w:p>
        </w:tc>
      </w:tr>
      <w:tr w14:paraId="3716BAE0">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0EDFB8">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C7BAAA">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8DEE0A">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7B21AD">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AC7F7F">
            <w:pPr>
              <w:jc w:val="center"/>
              <w:rPr>
                <w:rFonts w:ascii="宋体" w:hAnsi="宋体" w:eastAsia="宋体" w:cs="宋体"/>
                <w:color w:val="000000"/>
                <w:sz w:val="20"/>
                <w:szCs w:val="20"/>
              </w:rPr>
            </w:pPr>
          </w:p>
        </w:tc>
      </w:tr>
      <w:tr w14:paraId="5A9179AE">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1198CB">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2E4DA6">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A52F8">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E9ED70">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CB7802">
            <w:pPr>
              <w:jc w:val="center"/>
              <w:rPr>
                <w:rFonts w:ascii="宋体" w:hAnsi="宋体" w:eastAsia="宋体" w:cs="宋体"/>
                <w:color w:val="000000"/>
                <w:sz w:val="20"/>
                <w:szCs w:val="20"/>
              </w:rPr>
            </w:pPr>
          </w:p>
        </w:tc>
      </w:tr>
      <w:tr w14:paraId="56BFC457">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0778D1">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47C6BA">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B6F5DB">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DF01E">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24B256">
            <w:pPr>
              <w:jc w:val="center"/>
              <w:rPr>
                <w:rFonts w:ascii="宋体" w:hAnsi="宋体" w:eastAsia="宋体" w:cs="宋体"/>
                <w:color w:val="000000"/>
                <w:sz w:val="20"/>
                <w:szCs w:val="20"/>
              </w:rPr>
            </w:pPr>
          </w:p>
        </w:tc>
      </w:tr>
      <w:tr w14:paraId="23C69FFB">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916EEB">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698444">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925EF7">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375539">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D7C67A">
            <w:pPr>
              <w:jc w:val="center"/>
              <w:rPr>
                <w:rFonts w:ascii="宋体" w:hAnsi="宋体" w:eastAsia="宋体" w:cs="宋体"/>
                <w:color w:val="000000"/>
                <w:sz w:val="20"/>
                <w:szCs w:val="20"/>
              </w:rPr>
            </w:pPr>
          </w:p>
        </w:tc>
      </w:tr>
      <w:tr w14:paraId="2EA429B6">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5E6E3F">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B4600">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A6DA7B">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2874C">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5EE542">
            <w:pPr>
              <w:jc w:val="center"/>
              <w:rPr>
                <w:rFonts w:ascii="宋体" w:hAnsi="宋体" w:eastAsia="宋体" w:cs="宋体"/>
                <w:color w:val="000000"/>
                <w:sz w:val="20"/>
                <w:szCs w:val="20"/>
              </w:rPr>
            </w:pPr>
          </w:p>
        </w:tc>
      </w:tr>
      <w:tr w14:paraId="31E74088">
        <w:tblPrEx>
          <w:tblCellMar>
            <w:top w:w="0" w:type="dxa"/>
            <w:left w:w="108" w:type="dxa"/>
            <w:bottom w:w="0" w:type="dxa"/>
            <w:right w:w="108" w:type="dxa"/>
          </w:tblCellMar>
        </w:tblPrEx>
        <w:trPr>
          <w:trHeight w:val="312" w:hRule="atLeast"/>
        </w:trPr>
        <w:tc>
          <w:tcPr>
            <w:tcW w:w="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EF1600">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43</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3BB9D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笔记本电脑</w:t>
            </w:r>
          </w:p>
        </w:tc>
        <w:tc>
          <w:tcPr>
            <w:tcW w:w="63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E95FA0">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1、处理器：主频≥2.7GHz、核心≥8个；</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2、内存：≥16GB DDR4 内存;</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3、硬盘：≥512GB固态硬盘;</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4、网卡：有线网络：1000M自适应以太网卡、无线网络：WIFI6+蓝牙5.2；</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5、可调节背光键盘；</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6、USB接口：≥2个USB3.2接口+2个USB3.2 TypeC接口（接受原厂扩展坞）；</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7、端口：2*Type-C（支持PD充电）；2* USB3.2 Gen1;1*HDMI 2.0;1*RJ45（RTL8111H）；</w:t>
            </w:r>
            <w:r>
              <w:rPr>
                <w:rFonts w:hint="eastAsia" w:ascii="宋体" w:hAnsi="宋体" w:eastAsia="宋体" w:cs="宋体"/>
                <w:color w:val="000000"/>
                <w:kern w:val="0"/>
                <w:sz w:val="20"/>
                <w:szCs w:val="20"/>
                <w:lang w:bidi="ar"/>
              </w:rPr>
              <w:br w:type="textWrapping"/>
            </w:r>
            <w:r>
              <w:rPr>
                <w:rFonts w:hint="eastAsia" w:ascii="宋体" w:hAnsi="宋体" w:eastAsia="宋体" w:cs="宋体"/>
                <w:kern w:val="0"/>
                <w:sz w:val="20"/>
                <w:szCs w:val="20"/>
                <w:lang w:bidi="ar"/>
              </w:rPr>
              <w:t>8、操作系统：正版国产操作系统，通过中国信息安全测评中心安全可靠测评；</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9、办公软件：正版国产办公软件+国产OFD版式软件；</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10、杀毒软件：正版国产杀毒软件；</w:t>
            </w:r>
          </w:p>
        </w:tc>
        <w:tc>
          <w:tcPr>
            <w:tcW w:w="4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CE282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36461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r>
      <w:tr w14:paraId="2D464B76">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40725A">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236359">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EF5E9F">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D3BE9D">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C88069">
            <w:pPr>
              <w:jc w:val="center"/>
              <w:rPr>
                <w:rFonts w:ascii="宋体" w:hAnsi="宋体" w:eastAsia="宋体" w:cs="宋体"/>
                <w:color w:val="000000"/>
                <w:sz w:val="20"/>
                <w:szCs w:val="20"/>
              </w:rPr>
            </w:pPr>
          </w:p>
        </w:tc>
      </w:tr>
      <w:tr w14:paraId="21A954CE">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24579">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B2AB12">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E4D598">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8FBACD">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574C57">
            <w:pPr>
              <w:jc w:val="center"/>
              <w:rPr>
                <w:rFonts w:ascii="宋体" w:hAnsi="宋体" w:eastAsia="宋体" w:cs="宋体"/>
                <w:color w:val="000000"/>
                <w:sz w:val="20"/>
                <w:szCs w:val="20"/>
              </w:rPr>
            </w:pPr>
          </w:p>
        </w:tc>
      </w:tr>
      <w:tr w14:paraId="0CBDFBF6">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269464">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940B88">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7AD53">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7E1789">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819671">
            <w:pPr>
              <w:jc w:val="center"/>
              <w:rPr>
                <w:rFonts w:ascii="宋体" w:hAnsi="宋体" w:eastAsia="宋体" w:cs="宋体"/>
                <w:color w:val="000000"/>
                <w:sz w:val="20"/>
                <w:szCs w:val="20"/>
              </w:rPr>
            </w:pPr>
          </w:p>
        </w:tc>
      </w:tr>
      <w:tr w14:paraId="289245A2">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F9943B">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923F27">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E3A4D5">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F9F000">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907C68">
            <w:pPr>
              <w:jc w:val="center"/>
              <w:rPr>
                <w:rFonts w:ascii="宋体" w:hAnsi="宋体" w:eastAsia="宋体" w:cs="宋体"/>
                <w:color w:val="000000"/>
                <w:sz w:val="20"/>
                <w:szCs w:val="20"/>
              </w:rPr>
            </w:pPr>
          </w:p>
        </w:tc>
      </w:tr>
      <w:tr w14:paraId="36E16DEA">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57F105">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F0B561">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D6EF05">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CEC395">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FEFFD1">
            <w:pPr>
              <w:jc w:val="center"/>
              <w:rPr>
                <w:rFonts w:ascii="宋体" w:hAnsi="宋体" w:eastAsia="宋体" w:cs="宋体"/>
                <w:color w:val="000000"/>
                <w:sz w:val="20"/>
                <w:szCs w:val="20"/>
              </w:rPr>
            </w:pPr>
          </w:p>
        </w:tc>
      </w:tr>
      <w:tr w14:paraId="6D757E32">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3E6A02">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D5DBD6">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B9029B">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2E822F">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18BEC8">
            <w:pPr>
              <w:jc w:val="center"/>
              <w:rPr>
                <w:rFonts w:ascii="宋体" w:hAnsi="宋体" w:eastAsia="宋体" w:cs="宋体"/>
                <w:color w:val="000000"/>
                <w:sz w:val="20"/>
                <w:szCs w:val="20"/>
              </w:rPr>
            </w:pPr>
          </w:p>
        </w:tc>
      </w:tr>
      <w:tr w14:paraId="0C8B57FB">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B17644">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1C3A8D">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7294CD">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08E267">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C7AD56">
            <w:pPr>
              <w:jc w:val="center"/>
              <w:rPr>
                <w:rFonts w:ascii="宋体" w:hAnsi="宋体" w:eastAsia="宋体" w:cs="宋体"/>
                <w:color w:val="000000"/>
                <w:sz w:val="20"/>
                <w:szCs w:val="20"/>
              </w:rPr>
            </w:pPr>
          </w:p>
        </w:tc>
      </w:tr>
      <w:tr w14:paraId="3DA89EA2">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17A9E5">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DFD591">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A301CC">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20BF0E">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EB0403">
            <w:pPr>
              <w:jc w:val="center"/>
              <w:rPr>
                <w:rFonts w:ascii="宋体" w:hAnsi="宋体" w:eastAsia="宋体" w:cs="宋体"/>
                <w:color w:val="000000"/>
                <w:sz w:val="20"/>
                <w:szCs w:val="20"/>
              </w:rPr>
            </w:pPr>
          </w:p>
        </w:tc>
      </w:tr>
      <w:tr w14:paraId="7558FA1B">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75851A">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1C1120">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F9EB36">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4ADE5D">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AEC289">
            <w:pPr>
              <w:jc w:val="center"/>
              <w:rPr>
                <w:rFonts w:ascii="宋体" w:hAnsi="宋体" w:eastAsia="宋体" w:cs="宋体"/>
                <w:color w:val="000000"/>
                <w:sz w:val="20"/>
                <w:szCs w:val="20"/>
              </w:rPr>
            </w:pPr>
          </w:p>
        </w:tc>
      </w:tr>
      <w:tr w14:paraId="01C8E284">
        <w:tblPrEx>
          <w:tblCellMar>
            <w:top w:w="0" w:type="dxa"/>
            <w:left w:w="108" w:type="dxa"/>
            <w:bottom w:w="0" w:type="dxa"/>
            <w:right w:w="108" w:type="dxa"/>
          </w:tblCellMar>
        </w:tblPrEx>
        <w:trPr>
          <w:trHeight w:val="312" w:hRule="atLeast"/>
        </w:trPr>
        <w:tc>
          <w:tcPr>
            <w:tcW w:w="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05C3DE">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44</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08B80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户外拉杆音响</w:t>
            </w:r>
          </w:p>
        </w:tc>
        <w:tc>
          <w:tcPr>
            <w:tcW w:w="63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354B0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1、低音单元≥15英寸156磁50芯低音*1；</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2、屏幕尺寸≥22英寸铝边框显示屏；</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3、系统:雷石旗下和音元视曲库；</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4、中音单元:6、5英寸100磁25芯中音*输入灵敏度:350-500mv±30mv；</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5、高音单元:90磁34芯号角高音*1；</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6、话筒配置:双真分集U段麦克风，电池≥12、8V30AH磷酸铁锂；</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7、信噪比:76dB(A计权)、阻抗:4Q峰值功率:2000W、失真度:90HZ-20KHZ&gt;1%；</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8、硬盘容量:500GB；</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9、播放时长:约4-10小时。</w:t>
            </w:r>
          </w:p>
        </w:tc>
        <w:tc>
          <w:tcPr>
            <w:tcW w:w="4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749F8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64CEF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r>
      <w:tr w14:paraId="5BCC13A9">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F2BA92">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76D749">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99D09E">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686524">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B92402">
            <w:pPr>
              <w:jc w:val="center"/>
              <w:rPr>
                <w:rFonts w:ascii="宋体" w:hAnsi="宋体" w:eastAsia="宋体" w:cs="宋体"/>
                <w:color w:val="000000"/>
                <w:sz w:val="20"/>
                <w:szCs w:val="20"/>
              </w:rPr>
            </w:pPr>
          </w:p>
        </w:tc>
      </w:tr>
      <w:tr w14:paraId="026AA7B4">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44349F">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A5CDA1">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0E0FA6">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C3B7E6">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8F324C">
            <w:pPr>
              <w:jc w:val="center"/>
              <w:rPr>
                <w:rFonts w:ascii="宋体" w:hAnsi="宋体" w:eastAsia="宋体" w:cs="宋体"/>
                <w:color w:val="000000"/>
                <w:sz w:val="20"/>
                <w:szCs w:val="20"/>
              </w:rPr>
            </w:pPr>
          </w:p>
        </w:tc>
      </w:tr>
      <w:tr w14:paraId="47464BCA">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1D3ABA">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C2DEF">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C019E0">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AC2E74">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9DEA03">
            <w:pPr>
              <w:jc w:val="center"/>
              <w:rPr>
                <w:rFonts w:ascii="宋体" w:hAnsi="宋体" w:eastAsia="宋体" w:cs="宋体"/>
                <w:color w:val="000000"/>
                <w:sz w:val="20"/>
                <w:szCs w:val="20"/>
              </w:rPr>
            </w:pPr>
          </w:p>
        </w:tc>
      </w:tr>
      <w:tr w14:paraId="3B179EAC">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9AFE7F">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02C9AA">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F9A2D">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4AE78F">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3A62C7">
            <w:pPr>
              <w:jc w:val="center"/>
              <w:rPr>
                <w:rFonts w:ascii="宋体" w:hAnsi="宋体" w:eastAsia="宋体" w:cs="宋体"/>
                <w:color w:val="000000"/>
                <w:sz w:val="20"/>
                <w:szCs w:val="20"/>
              </w:rPr>
            </w:pPr>
          </w:p>
        </w:tc>
      </w:tr>
      <w:tr w14:paraId="4FC06560">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5572C8">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71CCBE">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F6887A">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F0902">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72E26C">
            <w:pPr>
              <w:jc w:val="center"/>
              <w:rPr>
                <w:rFonts w:ascii="宋体" w:hAnsi="宋体" w:eastAsia="宋体" w:cs="宋体"/>
                <w:color w:val="000000"/>
                <w:sz w:val="20"/>
                <w:szCs w:val="20"/>
              </w:rPr>
            </w:pPr>
          </w:p>
        </w:tc>
      </w:tr>
      <w:tr w14:paraId="1EE7D50C">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10627C">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C59F5E">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CA3B0B">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301B4D">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6A0F13">
            <w:pPr>
              <w:jc w:val="center"/>
              <w:rPr>
                <w:rFonts w:ascii="宋体" w:hAnsi="宋体" w:eastAsia="宋体" w:cs="宋体"/>
                <w:color w:val="000000"/>
                <w:sz w:val="20"/>
                <w:szCs w:val="20"/>
              </w:rPr>
            </w:pPr>
          </w:p>
        </w:tc>
      </w:tr>
      <w:tr w14:paraId="00B1F1E3">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89C8BF">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9CEC28">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D907A0">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536BA3">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9BF335">
            <w:pPr>
              <w:jc w:val="center"/>
              <w:rPr>
                <w:rFonts w:ascii="宋体" w:hAnsi="宋体" w:eastAsia="宋体" w:cs="宋体"/>
                <w:color w:val="000000"/>
                <w:sz w:val="20"/>
                <w:szCs w:val="20"/>
              </w:rPr>
            </w:pPr>
          </w:p>
        </w:tc>
      </w:tr>
      <w:tr w14:paraId="7A558903">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9BBABF">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D5A4F">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B08C7">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FEFC84">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20A767">
            <w:pPr>
              <w:jc w:val="center"/>
              <w:rPr>
                <w:rFonts w:ascii="宋体" w:hAnsi="宋体" w:eastAsia="宋体" w:cs="宋体"/>
                <w:color w:val="000000"/>
                <w:sz w:val="20"/>
                <w:szCs w:val="20"/>
              </w:rPr>
            </w:pPr>
          </w:p>
        </w:tc>
      </w:tr>
      <w:tr w14:paraId="3322708D">
        <w:tblPrEx>
          <w:tblCellMar>
            <w:top w:w="0" w:type="dxa"/>
            <w:left w:w="108" w:type="dxa"/>
            <w:bottom w:w="0" w:type="dxa"/>
            <w:right w:w="108" w:type="dxa"/>
          </w:tblCellMar>
        </w:tblPrEx>
        <w:trPr>
          <w:trHeight w:val="312" w:hRule="atLeast"/>
        </w:trPr>
        <w:tc>
          <w:tcPr>
            <w:tcW w:w="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66E3F8">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45</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0A7B7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红外控制翻页笔</w:t>
            </w:r>
          </w:p>
        </w:tc>
        <w:tc>
          <w:tcPr>
            <w:tcW w:w="63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0AF44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1、遥控方式：无线射频技术2、4GHz，遥控距离50米，电池容量300mAh锂电池，充电5V USB-C；</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2、同时按上下翻页键在上下、左右、PgUp&amp;PgDn之间切换下次使用时自动记忆上次的设置；</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3、兼容多系统、多软件：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4、支持多种格式文档翻页</w:t>
            </w:r>
          </w:p>
        </w:tc>
        <w:tc>
          <w:tcPr>
            <w:tcW w:w="4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E0C87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BBD04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w:t>
            </w:r>
          </w:p>
        </w:tc>
      </w:tr>
      <w:tr w14:paraId="0C9786BC">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74294F">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85D882">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06ED2C">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34E509">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349E1F">
            <w:pPr>
              <w:jc w:val="center"/>
              <w:rPr>
                <w:rFonts w:ascii="宋体" w:hAnsi="宋体" w:eastAsia="宋体" w:cs="宋体"/>
                <w:color w:val="000000"/>
                <w:sz w:val="20"/>
                <w:szCs w:val="20"/>
              </w:rPr>
            </w:pPr>
          </w:p>
        </w:tc>
      </w:tr>
      <w:tr w14:paraId="30BE2B4E">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D14EE">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6AC71C">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40ACAB">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3EB12D">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07D56">
            <w:pPr>
              <w:jc w:val="center"/>
              <w:rPr>
                <w:rFonts w:ascii="宋体" w:hAnsi="宋体" w:eastAsia="宋体" w:cs="宋体"/>
                <w:color w:val="000000"/>
                <w:sz w:val="20"/>
                <w:szCs w:val="20"/>
              </w:rPr>
            </w:pPr>
          </w:p>
        </w:tc>
      </w:tr>
      <w:tr w14:paraId="7DAAF50A">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E178F0">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E01A44">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C1CEC2">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16793">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805B43">
            <w:pPr>
              <w:jc w:val="center"/>
              <w:rPr>
                <w:rFonts w:ascii="宋体" w:hAnsi="宋体" w:eastAsia="宋体" w:cs="宋体"/>
                <w:color w:val="000000"/>
                <w:sz w:val="20"/>
                <w:szCs w:val="20"/>
              </w:rPr>
            </w:pPr>
          </w:p>
        </w:tc>
      </w:tr>
      <w:tr w14:paraId="5576CC4D">
        <w:tblPrEx>
          <w:tblCellMar>
            <w:top w:w="0" w:type="dxa"/>
            <w:left w:w="108" w:type="dxa"/>
            <w:bottom w:w="0" w:type="dxa"/>
            <w:right w:w="108" w:type="dxa"/>
          </w:tblCellMar>
        </w:tblPrEx>
        <w:trPr>
          <w:trHeight w:val="312" w:hRule="atLeast"/>
        </w:trPr>
        <w:tc>
          <w:tcPr>
            <w:tcW w:w="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4CE90D">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46</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A2161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台式计算机</w:t>
            </w:r>
          </w:p>
        </w:tc>
        <w:tc>
          <w:tcPr>
            <w:tcW w:w="63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DD952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1、处理器：≥8核8线程，主频≥2.7GHz；通过中国信息安全测评中心安全可靠测；</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2、内存:≥16GB；</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3、存储:≥512GB SSD；</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4、集成显卡；</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5、显示器：23.8寸显示器；</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6、接口:前置USB接口≥3个，≥1个音频输出，后置USB接口≥4个；</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7、包含键鼠。</w:t>
            </w:r>
            <w:r>
              <w:rPr>
                <w:rFonts w:hint="eastAsia" w:ascii="宋体" w:hAnsi="宋体" w:eastAsia="宋体" w:cs="宋体"/>
                <w:color w:val="000000"/>
                <w:kern w:val="0"/>
                <w:sz w:val="20"/>
                <w:szCs w:val="20"/>
                <w:lang w:bidi="ar"/>
              </w:rPr>
              <w:br w:type="textWrapping"/>
            </w:r>
            <w:r>
              <w:rPr>
                <w:rFonts w:hint="eastAsia" w:ascii="宋体" w:hAnsi="宋体" w:eastAsia="宋体" w:cs="宋体"/>
                <w:kern w:val="0"/>
                <w:sz w:val="20"/>
                <w:szCs w:val="20"/>
                <w:lang w:bidi="ar"/>
              </w:rPr>
              <w:t>8、操作系统：正版国产操作系统，通过中国信息安全测评中心安全可靠测评；</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9、办公软件：正版国产办公软件+国产OFD版式软件；</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10、杀毒软件：正版国产杀毒软件；</w:t>
            </w:r>
          </w:p>
        </w:tc>
        <w:tc>
          <w:tcPr>
            <w:tcW w:w="4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F9C97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7634E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w:t>
            </w:r>
          </w:p>
        </w:tc>
      </w:tr>
      <w:tr w14:paraId="4DCB6BE5">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DD308E">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43C2FF">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8E3CB9">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9976AD">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1AF2BA">
            <w:pPr>
              <w:jc w:val="center"/>
              <w:rPr>
                <w:rFonts w:ascii="宋体" w:hAnsi="宋体" w:eastAsia="宋体" w:cs="宋体"/>
                <w:color w:val="000000"/>
                <w:sz w:val="20"/>
                <w:szCs w:val="20"/>
              </w:rPr>
            </w:pPr>
          </w:p>
        </w:tc>
      </w:tr>
      <w:tr w14:paraId="3DC16579">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3B414">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23D62">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870647">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CD09A">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908AF3">
            <w:pPr>
              <w:jc w:val="center"/>
              <w:rPr>
                <w:rFonts w:ascii="宋体" w:hAnsi="宋体" w:eastAsia="宋体" w:cs="宋体"/>
                <w:color w:val="000000"/>
                <w:sz w:val="20"/>
                <w:szCs w:val="20"/>
              </w:rPr>
            </w:pPr>
          </w:p>
        </w:tc>
      </w:tr>
      <w:tr w14:paraId="78B42E6E">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7B9194">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0BFAE">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E6DD8">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B69631">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3E36D">
            <w:pPr>
              <w:jc w:val="center"/>
              <w:rPr>
                <w:rFonts w:ascii="宋体" w:hAnsi="宋体" w:eastAsia="宋体" w:cs="宋体"/>
                <w:color w:val="000000"/>
                <w:sz w:val="20"/>
                <w:szCs w:val="20"/>
              </w:rPr>
            </w:pPr>
          </w:p>
        </w:tc>
      </w:tr>
      <w:tr w14:paraId="483FFE74">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9F181C">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14203E">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2891E4">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46E795">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142A94">
            <w:pPr>
              <w:jc w:val="center"/>
              <w:rPr>
                <w:rFonts w:ascii="宋体" w:hAnsi="宋体" w:eastAsia="宋体" w:cs="宋体"/>
                <w:color w:val="000000"/>
                <w:sz w:val="20"/>
                <w:szCs w:val="20"/>
              </w:rPr>
            </w:pPr>
          </w:p>
        </w:tc>
      </w:tr>
      <w:tr w14:paraId="71BD9C16">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676AEB">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7EA1E0">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EDC1C3">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6A88F8">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AAD895">
            <w:pPr>
              <w:jc w:val="center"/>
              <w:rPr>
                <w:rFonts w:ascii="宋体" w:hAnsi="宋体" w:eastAsia="宋体" w:cs="宋体"/>
                <w:color w:val="000000"/>
                <w:sz w:val="20"/>
                <w:szCs w:val="20"/>
              </w:rPr>
            </w:pPr>
          </w:p>
        </w:tc>
      </w:tr>
      <w:tr w14:paraId="191AEA0E">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3524F0">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DE6D7B">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BA8C0E">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211325">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D7AC7A">
            <w:pPr>
              <w:jc w:val="center"/>
              <w:rPr>
                <w:rFonts w:ascii="宋体" w:hAnsi="宋体" w:eastAsia="宋体" w:cs="宋体"/>
                <w:color w:val="000000"/>
                <w:sz w:val="20"/>
                <w:szCs w:val="20"/>
              </w:rPr>
            </w:pPr>
          </w:p>
        </w:tc>
      </w:tr>
      <w:tr w14:paraId="52A5644D">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486697">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12867F">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04598D">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4A8132">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EF41B4">
            <w:pPr>
              <w:jc w:val="center"/>
              <w:rPr>
                <w:rFonts w:ascii="宋体" w:hAnsi="宋体" w:eastAsia="宋体" w:cs="宋体"/>
                <w:color w:val="000000"/>
                <w:sz w:val="20"/>
                <w:szCs w:val="20"/>
              </w:rPr>
            </w:pPr>
          </w:p>
        </w:tc>
      </w:tr>
      <w:tr w14:paraId="3DDB8E8D">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70E85E">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611AB8">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C950AB">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5EB820">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3E232F">
            <w:pPr>
              <w:jc w:val="center"/>
              <w:rPr>
                <w:rFonts w:ascii="宋体" w:hAnsi="宋体" w:eastAsia="宋体" w:cs="宋体"/>
                <w:color w:val="000000"/>
                <w:sz w:val="20"/>
                <w:szCs w:val="20"/>
              </w:rPr>
            </w:pPr>
          </w:p>
        </w:tc>
      </w:tr>
      <w:tr w14:paraId="071538E4">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9F08F9">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CD2FF">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C8091F">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F5177B">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2CDF43">
            <w:pPr>
              <w:jc w:val="center"/>
              <w:rPr>
                <w:rFonts w:ascii="宋体" w:hAnsi="宋体" w:eastAsia="宋体" w:cs="宋体"/>
                <w:color w:val="000000"/>
                <w:sz w:val="20"/>
                <w:szCs w:val="20"/>
              </w:rPr>
            </w:pPr>
          </w:p>
        </w:tc>
      </w:tr>
      <w:tr w14:paraId="43F75B8F">
        <w:tblPrEx>
          <w:tblCellMar>
            <w:top w:w="0" w:type="dxa"/>
            <w:left w:w="108" w:type="dxa"/>
            <w:bottom w:w="0" w:type="dxa"/>
            <w:right w:w="108" w:type="dxa"/>
          </w:tblCellMar>
        </w:tblPrEx>
        <w:trPr>
          <w:trHeight w:val="312" w:hRule="atLeast"/>
        </w:trPr>
        <w:tc>
          <w:tcPr>
            <w:tcW w:w="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00941C">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47</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8E0F9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黑白激光多功能一体机</w:t>
            </w:r>
          </w:p>
        </w:tc>
        <w:tc>
          <w:tcPr>
            <w:tcW w:w="63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2B15A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打印幅面：A4（打印、扫描、复印）；</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打印速度（A4）：26页/分钟；A5打印速度（单面/横向进纸）：≥40页（分钟）</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处理器：1.2GHz;内存：256MB;接口：USB2.0，以太网10/100BASE-TX；</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打印分辨率：600*600dpi;首页打印时间：＜8.5秒；</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复印系统：首页输出＜15秒，缩放比例：25％-400％；</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扫描系统：彩色CIS元件；光学分辨率：1200dpi、最大分辨率4800dpi;</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纸盒容量：150页；出纸盒：50页；标配双面打印功能、网络打印；</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适配系统：包含统信UOS、银河麒麟等信创操作系统；</w:t>
            </w:r>
          </w:p>
        </w:tc>
        <w:tc>
          <w:tcPr>
            <w:tcW w:w="4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5BE9B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DFAF9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18</w:t>
            </w:r>
          </w:p>
        </w:tc>
      </w:tr>
      <w:tr w14:paraId="46E23CD4">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E638F0">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3BC26D">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06228E">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FDF0C">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6C964E">
            <w:pPr>
              <w:jc w:val="center"/>
              <w:rPr>
                <w:rFonts w:ascii="宋体" w:hAnsi="宋体" w:eastAsia="宋体" w:cs="宋体"/>
                <w:color w:val="000000"/>
                <w:sz w:val="20"/>
                <w:szCs w:val="20"/>
              </w:rPr>
            </w:pPr>
          </w:p>
        </w:tc>
      </w:tr>
      <w:tr w14:paraId="5B6FC235">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8FE2ED">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169060">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CA4B71">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DA0F52">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F84BE0">
            <w:pPr>
              <w:jc w:val="center"/>
              <w:rPr>
                <w:rFonts w:ascii="宋体" w:hAnsi="宋体" w:eastAsia="宋体" w:cs="宋体"/>
                <w:color w:val="000000"/>
                <w:sz w:val="20"/>
                <w:szCs w:val="20"/>
              </w:rPr>
            </w:pPr>
          </w:p>
        </w:tc>
      </w:tr>
      <w:tr w14:paraId="7D5C8730">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BCB83B">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1449A0">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42EF68">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9F091B">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A05DDC">
            <w:pPr>
              <w:jc w:val="center"/>
              <w:rPr>
                <w:rFonts w:ascii="宋体" w:hAnsi="宋体" w:eastAsia="宋体" w:cs="宋体"/>
                <w:color w:val="000000"/>
                <w:sz w:val="20"/>
                <w:szCs w:val="20"/>
              </w:rPr>
            </w:pPr>
          </w:p>
        </w:tc>
      </w:tr>
      <w:tr w14:paraId="621BBAB6">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3DA9B0">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4CB903">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116972">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F3301E">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6AC228">
            <w:pPr>
              <w:jc w:val="center"/>
              <w:rPr>
                <w:rFonts w:ascii="宋体" w:hAnsi="宋体" w:eastAsia="宋体" w:cs="宋体"/>
                <w:color w:val="000000"/>
                <w:sz w:val="20"/>
                <w:szCs w:val="20"/>
              </w:rPr>
            </w:pPr>
          </w:p>
        </w:tc>
      </w:tr>
      <w:tr w14:paraId="4223B693">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A5E61E">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5A8ECF">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181792">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F885B5">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14F36">
            <w:pPr>
              <w:jc w:val="center"/>
              <w:rPr>
                <w:rFonts w:ascii="宋体" w:hAnsi="宋体" w:eastAsia="宋体" w:cs="宋体"/>
                <w:color w:val="000000"/>
                <w:sz w:val="20"/>
                <w:szCs w:val="20"/>
              </w:rPr>
            </w:pPr>
          </w:p>
        </w:tc>
      </w:tr>
      <w:tr w14:paraId="5DC64ABA">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B3AE5E">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72A064">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C3CAFF">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E8475">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A2615E">
            <w:pPr>
              <w:jc w:val="center"/>
              <w:rPr>
                <w:rFonts w:ascii="宋体" w:hAnsi="宋体" w:eastAsia="宋体" w:cs="宋体"/>
                <w:color w:val="000000"/>
                <w:sz w:val="20"/>
                <w:szCs w:val="20"/>
              </w:rPr>
            </w:pPr>
          </w:p>
        </w:tc>
      </w:tr>
      <w:tr w14:paraId="06972A6F">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6214A5">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618453">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CFFB6A">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61C6C0">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34876E">
            <w:pPr>
              <w:jc w:val="center"/>
              <w:rPr>
                <w:rFonts w:ascii="宋体" w:hAnsi="宋体" w:eastAsia="宋体" w:cs="宋体"/>
                <w:color w:val="000000"/>
                <w:sz w:val="20"/>
                <w:szCs w:val="20"/>
              </w:rPr>
            </w:pPr>
          </w:p>
        </w:tc>
      </w:tr>
      <w:tr w14:paraId="6F4A7AF9">
        <w:tblPrEx>
          <w:tblCellMar>
            <w:top w:w="0" w:type="dxa"/>
            <w:left w:w="108" w:type="dxa"/>
            <w:bottom w:w="0" w:type="dxa"/>
            <w:right w:w="108" w:type="dxa"/>
          </w:tblCellMar>
        </w:tblPrEx>
        <w:trPr>
          <w:trHeight w:val="312" w:hRule="atLeast"/>
        </w:trPr>
        <w:tc>
          <w:tcPr>
            <w:tcW w:w="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A892C2">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48</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867F53">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A3</w:t>
            </w:r>
            <w:r>
              <w:rPr>
                <w:rFonts w:hint="eastAsia" w:ascii="宋体" w:hAnsi="宋体" w:eastAsia="宋体" w:cs="宋体"/>
                <w:color w:val="000000"/>
                <w:kern w:val="0"/>
                <w:sz w:val="20"/>
                <w:szCs w:val="20"/>
                <w:lang w:bidi="ar"/>
              </w:rPr>
              <w:t>彩色激光复合机打印复印扫描体机</w:t>
            </w:r>
          </w:p>
        </w:tc>
        <w:tc>
          <w:tcPr>
            <w:tcW w:w="63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CEB0C0">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1、标配复印、打印、扫描功能，支持传真；</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打印/复印速度：≥24页/分钟黑彩同速；打印分辨率：≥1200x1200dpi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最大连续复印份数：≥999张，复印分辨率：≥600x600dpi，可实现空白跳过复印功能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CPU：≥1.2GHZ，双核；内存容量：2G内存；</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屏幕：7英寸彩色触摸LCD面板；</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标配硬件及功能：网络打印，网络彩色扫描，双面器，作业分离器，双面自动进稿器，NFC模块，纸盒加热器；</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接口类型：≥USB 2.0高速x1; 以太网10BASE-T/100BASE-TX/1000BASE-T;USB主机接口 (USB主机)x2; eKUIO;</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预热时间：≤30秒（从电源开启），首张打印输出时间黑白：≤7.5秒/彩色：≤10.2秒；</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输出能力：≥上限250张(80g纸)+30张(使用作业分离器)；</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扫描速度：≥50页/分钟黑彩同速，输稿器纸张堆叠数：≥50张；</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扫描功能：Scan to PC, Scan to USB memory, Scan to E-mail, Scan to FTP,TWAIN/WIA ，扫描格式：TIFF, JPEG, XPS, PDF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纸盒容量：≥500张供纸盒*1，手送：≥100张；</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适配操作系统：包含统信UOS、银河麒麟等信创操作系统。</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粉盒容量:黑色≥12000页，彩色≥6000页。</w:t>
            </w:r>
          </w:p>
        </w:tc>
        <w:tc>
          <w:tcPr>
            <w:tcW w:w="4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10721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2DF755">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w:t>
            </w:r>
          </w:p>
        </w:tc>
      </w:tr>
      <w:tr w14:paraId="726B5EDB">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A441A3">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B783A2">
            <w:pPr>
              <w:jc w:val="center"/>
              <w:rPr>
                <w:rFonts w:ascii="Times New Roman" w:hAnsi="Times New Roman" w:eastAsia="宋体" w:cs="Times New Roman"/>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79E71">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E18914">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499B6A">
            <w:pPr>
              <w:jc w:val="center"/>
              <w:rPr>
                <w:rFonts w:ascii="Times New Roman" w:hAnsi="Times New Roman" w:eastAsia="宋体" w:cs="Times New Roman"/>
                <w:color w:val="000000"/>
                <w:sz w:val="20"/>
                <w:szCs w:val="20"/>
              </w:rPr>
            </w:pPr>
          </w:p>
        </w:tc>
      </w:tr>
      <w:tr w14:paraId="5426B8E2">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D3779">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DE48F4">
            <w:pPr>
              <w:jc w:val="center"/>
              <w:rPr>
                <w:rFonts w:ascii="Times New Roman" w:hAnsi="Times New Roman" w:eastAsia="宋体" w:cs="Times New Roman"/>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94D486">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03AC87">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8E9231">
            <w:pPr>
              <w:jc w:val="center"/>
              <w:rPr>
                <w:rFonts w:ascii="Times New Roman" w:hAnsi="Times New Roman" w:eastAsia="宋体" w:cs="Times New Roman"/>
                <w:color w:val="000000"/>
                <w:sz w:val="20"/>
                <w:szCs w:val="20"/>
              </w:rPr>
            </w:pPr>
          </w:p>
        </w:tc>
      </w:tr>
      <w:tr w14:paraId="11F8F8A2">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3A66E3">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7B9584">
            <w:pPr>
              <w:jc w:val="center"/>
              <w:rPr>
                <w:rFonts w:ascii="Times New Roman" w:hAnsi="Times New Roman" w:eastAsia="宋体" w:cs="Times New Roman"/>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B912B3">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A61CFB">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96E4BB">
            <w:pPr>
              <w:jc w:val="center"/>
              <w:rPr>
                <w:rFonts w:ascii="Times New Roman" w:hAnsi="Times New Roman" w:eastAsia="宋体" w:cs="Times New Roman"/>
                <w:color w:val="000000"/>
                <w:sz w:val="20"/>
                <w:szCs w:val="20"/>
              </w:rPr>
            </w:pPr>
          </w:p>
        </w:tc>
      </w:tr>
      <w:tr w14:paraId="131C76B8">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9C61D4">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FF1ADD">
            <w:pPr>
              <w:jc w:val="center"/>
              <w:rPr>
                <w:rFonts w:ascii="Times New Roman" w:hAnsi="Times New Roman" w:eastAsia="宋体" w:cs="Times New Roman"/>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8E2DFF">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7EF567">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E28176">
            <w:pPr>
              <w:jc w:val="center"/>
              <w:rPr>
                <w:rFonts w:ascii="Times New Roman" w:hAnsi="Times New Roman" w:eastAsia="宋体" w:cs="Times New Roman"/>
                <w:color w:val="000000"/>
                <w:sz w:val="20"/>
                <w:szCs w:val="20"/>
              </w:rPr>
            </w:pPr>
          </w:p>
        </w:tc>
      </w:tr>
      <w:tr w14:paraId="70E7B393">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E5B365">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64B0DB">
            <w:pPr>
              <w:jc w:val="center"/>
              <w:rPr>
                <w:rFonts w:ascii="Times New Roman" w:hAnsi="Times New Roman" w:eastAsia="宋体" w:cs="Times New Roman"/>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6719C3">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0A588D">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EBEC4C">
            <w:pPr>
              <w:jc w:val="center"/>
              <w:rPr>
                <w:rFonts w:ascii="Times New Roman" w:hAnsi="Times New Roman" w:eastAsia="宋体" w:cs="Times New Roman"/>
                <w:color w:val="000000"/>
                <w:sz w:val="20"/>
                <w:szCs w:val="20"/>
              </w:rPr>
            </w:pPr>
          </w:p>
        </w:tc>
      </w:tr>
      <w:tr w14:paraId="0945D673">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C199ED">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A4F6A">
            <w:pPr>
              <w:jc w:val="center"/>
              <w:rPr>
                <w:rFonts w:ascii="Times New Roman" w:hAnsi="Times New Roman" w:eastAsia="宋体" w:cs="Times New Roman"/>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DCB88F">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7858B5">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5C1B96">
            <w:pPr>
              <w:jc w:val="center"/>
              <w:rPr>
                <w:rFonts w:ascii="Times New Roman" w:hAnsi="Times New Roman" w:eastAsia="宋体" w:cs="Times New Roman"/>
                <w:color w:val="000000"/>
                <w:sz w:val="20"/>
                <w:szCs w:val="20"/>
              </w:rPr>
            </w:pPr>
          </w:p>
        </w:tc>
      </w:tr>
      <w:tr w14:paraId="71CC3FD6">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570F50">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A6FB63">
            <w:pPr>
              <w:jc w:val="center"/>
              <w:rPr>
                <w:rFonts w:ascii="Times New Roman" w:hAnsi="Times New Roman" w:eastAsia="宋体" w:cs="Times New Roman"/>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76F7C7">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EC288B">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694DAF">
            <w:pPr>
              <w:jc w:val="center"/>
              <w:rPr>
                <w:rFonts w:ascii="Times New Roman" w:hAnsi="Times New Roman" w:eastAsia="宋体" w:cs="Times New Roman"/>
                <w:color w:val="000000"/>
                <w:sz w:val="20"/>
                <w:szCs w:val="20"/>
              </w:rPr>
            </w:pPr>
          </w:p>
        </w:tc>
      </w:tr>
      <w:tr w14:paraId="5234DDD8">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30CA0F">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DF974B">
            <w:pPr>
              <w:jc w:val="center"/>
              <w:rPr>
                <w:rFonts w:ascii="Times New Roman" w:hAnsi="Times New Roman" w:eastAsia="宋体" w:cs="Times New Roman"/>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EBAC8E">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C305C6">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D2F951">
            <w:pPr>
              <w:jc w:val="center"/>
              <w:rPr>
                <w:rFonts w:ascii="Times New Roman" w:hAnsi="Times New Roman" w:eastAsia="宋体" w:cs="Times New Roman"/>
                <w:color w:val="000000"/>
                <w:sz w:val="20"/>
                <w:szCs w:val="20"/>
              </w:rPr>
            </w:pPr>
          </w:p>
        </w:tc>
      </w:tr>
      <w:tr w14:paraId="4E47F4FB">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8E89C9">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7608C0">
            <w:pPr>
              <w:jc w:val="center"/>
              <w:rPr>
                <w:rFonts w:ascii="Times New Roman" w:hAnsi="Times New Roman" w:eastAsia="宋体" w:cs="Times New Roman"/>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EDDD56">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02C6F">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186F7">
            <w:pPr>
              <w:jc w:val="center"/>
              <w:rPr>
                <w:rFonts w:ascii="Times New Roman" w:hAnsi="Times New Roman" w:eastAsia="宋体" w:cs="Times New Roman"/>
                <w:color w:val="000000"/>
                <w:sz w:val="20"/>
                <w:szCs w:val="20"/>
              </w:rPr>
            </w:pPr>
          </w:p>
        </w:tc>
      </w:tr>
      <w:tr w14:paraId="0A11A4F1">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A99541">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2F2F83">
            <w:pPr>
              <w:jc w:val="center"/>
              <w:rPr>
                <w:rFonts w:ascii="Times New Roman" w:hAnsi="Times New Roman" w:eastAsia="宋体" w:cs="Times New Roman"/>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9AA79D">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750E7E">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31D338">
            <w:pPr>
              <w:jc w:val="center"/>
              <w:rPr>
                <w:rFonts w:ascii="Times New Roman" w:hAnsi="Times New Roman" w:eastAsia="宋体" w:cs="Times New Roman"/>
                <w:color w:val="000000"/>
                <w:sz w:val="20"/>
                <w:szCs w:val="20"/>
              </w:rPr>
            </w:pPr>
          </w:p>
        </w:tc>
      </w:tr>
      <w:tr w14:paraId="2D20428B">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FAFC9C">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8C8F53">
            <w:pPr>
              <w:jc w:val="center"/>
              <w:rPr>
                <w:rFonts w:ascii="Times New Roman" w:hAnsi="Times New Roman" w:eastAsia="宋体" w:cs="Times New Roman"/>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07FC71">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324526">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676043">
            <w:pPr>
              <w:jc w:val="center"/>
              <w:rPr>
                <w:rFonts w:ascii="Times New Roman" w:hAnsi="Times New Roman" w:eastAsia="宋体" w:cs="Times New Roman"/>
                <w:color w:val="000000"/>
                <w:sz w:val="20"/>
                <w:szCs w:val="20"/>
              </w:rPr>
            </w:pPr>
          </w:p>
        </w:tc>
      </w:tr>
      <w:tr w14:paraId="26D962C5">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DFD0EF">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3FB5B">
            <w:pPr>
              <w:jc w:val="center"/>
              <w:rPr>
                <w:rFonts w:ascii="Times New Roman" w:hAnsi="Times New Roman" w:eastAsia="宋体" w:cs="Times New Roman"/>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D029D7">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4F68F1">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24D023">
            <w:pPr>
              <w:jc w:val="center"/>
              <w:rPr>
                <w:rFonts w:ascii="Times New Roman" w:hAnsi="Times New Roman" w:eastAsia="宋体" w:cs="Times New Roman"/>
                <w:color w:val="000000"/>
                <w:sz w:val="20"/>
                <w:szCs w:val="20"/>
              </w:rPr>
            </w:pPr>
          </w:p>
        </w:tc>
      </w:tr>
      <w:tr w14:paraId="76149EFD">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9F0473">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679EC">
            <w:pPr>
              <w:jc w:val="center"/>
              <w:rPr>
                <w:rFonts w:ascii="Times New Roman" w:hAnsi="Times New Roman" w:eastAsia="宋体" w:cs="Times New Roman"/>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0F5CDF">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C4F1B1">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FD7EC">
            <w:pPr>
              <w:jc w:val="center"/>
              <w:rPr>
                <w:rFonts w:ascii="Times New Roman" w:hAnsi="Times New Roman" w:eastAsia="宋体" w:cs="Times New Roman"/>
                <w:color w:val="000000"/>
                <w:sz w:val="20"/>
                <w:szCs w:val="20"/>
              </w:rPr>
            </w:pPr>
          </w:p>
        </w:tc>
      </w:tr>
      <w:tr w14:paraId="2F4FE843">
        <w:tblPrEx>
          <w:tblCellMar>
            <w:top w:w="0" w:type="dxa"/>
            <w:left w:w="108" w:type="dxa"/>
            <w:bottom w:w="0" w:type="dxa"/>
            <w:right w:w="108" w:type="dxa"/>
          </w:tblCellMar>
        </w:tblPrEx>
        <w:trPr>
          <w:trHeight w:val="312" w:hRule="atLeast"/>
        </w:trPr>
        <w:tc>
          <w:tcPr>
            <w:tcW w:w="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1038CB">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49</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CB828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黑白激光多功能一体机（包含传真功能）</w:t>
            </w:r>
          </w:p>
        </w:tc>
        <w:tc>
          <w:tcPr>
            <w:tcW w:w="63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DC2B1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1、基本信息</w:t>
            </w:r>
            <w:r>
              <w:rPr>
                <w:rFonts w:ascii="Times New Roman" w:hAnsi="Times New Roman" w:eastAsia="宋体" w:cs="Times New Roman"/>
                <w:color w:val="000000"/>
                <w:kern w:val="0"/>
                <w:sz w:val="20"/>
                <w:szCs w:val="20"/>
                <w:lang w:bidi="ar"/>
              </w:rPr>
              <w:t>‌</w:t>
            </w:r>
            <w:r>
              <w:rPr>
                <w:rFonts w:hint="eastAsia" w:ascii="宋体" w:hAnsi="宋体" w:eastAsia="宋体" w:cs="宋体"/>
                <w:color w:val="000000"/>
                <w:kern w:val="0"/>
                <w:sz w:val="20"/>
                <w:szCs w:val="20"/>
                <w:lang w:bidi="ar"/>
              </w:rPr>
              <w:t>；</w:t>
            </w:r>
            <w:r>
              <w:rPr>
                <w:rFonts w:ascii="Times New Roman" w:hAnsi="Times New Roman" w:eastAsia="宋体" w:cs="Times New Roman"/>
                <w:color w:val="000000"/>
                <w:kern w:val="0"/>
                <w:sz w:val="20"/>
                <w:szCs w:val="20"/>
                <w:lang w:bidi="ar"/>
              </w:rPr>
              <w:t>‌</w:t>
            </w:r>
            <w:r>
              <w:rPr>
                <w:rFonts w:hint="eastAsia" w:ascii="宋体" w:hAnsi="宋体" w:eastAsia="宋体" w:cs="宋体"/>
                <w:color w:val="000000"/>
                <w:kern w:val="0"/>
                <w:sz w:val="20"/>
                <w:szCs w:val="20"/>
                <w:lang w:bidi="ar"/>
              </w:rPr>
              <w:t>黑白激光多功能一体机；</w:t>
            </w:r>
            <w:r>
              <w:rPr>
                <w:rFonts w:ascii="Times New Roman" w:hAnsi="Times New Roman" w:eastAsia="宋体" w:cs="Times New Roman"/>
                <w:color w:val="000000"/>
                <w:kern w:val="0"/>
                <w:sz w:val="20"/>
                <w:szCs w:val="20"/>
                <w:lang w:bidi="ar"/>
              </w:rPr>
              <w:t>‌</w:t>
            </w:r>
            <w:r>
              <w:rPr>
                <w:rFonts w:hint="eastAsia" w:ascii="宋体" w:hAnsi="宋体" w:eastAsia="宋体" w:cs="宋体"/>
                <w:color w:val="000000"/>
                <w:kern w:val="0"/>
                <w:sz w:val="20"/>
                <w:szCs w:val="20"/>
                <w:lang w:bidi="ar"/>
              </w:rPr>
              <w:t>涵盖功能</w:t>
            </w:r>
            <w:r>
              <w:rPr>
                <w:rFonts w:ascii="Times New Roman" w:hAnsi="Times New Roman" w:eastAsia="宋体" w:cs="Times New Roman"/>
                <w:color w:val="000000"/>
                <w:kern w:val="0"/>
                <w:sz w:val="20"/>
                <w:szCs w:val="20"/>
                <w:lang w:bidi="ar"/>
              </w:rPr>
              <w:t>‌</w:t>
            </w:r>
            <w:r>
              <w:rPr>
                <w:rFonts w:hint="eastAsia" w:ascii="宋体" w:hAnsi="宋体" w:eastAsia="宋体" w:cs="宋体"/>
                <w:color w:val="000000"/>
                <w:kern w:val="0"/>
                <w:sz w:val="20"/>
                <w:szCs w:val="20"/>
                <w:lang w:bidi="ar"/>
              </w:rPr>
              <w:t>：打印、复印、扫描、传真；</w:t>
            </w:r>
            <w:r>
              <w:rPr>
                <w:rFonts w:ascii="Times New Roman" w:hAnsi="Times New Roman" w:eastAsia="宋体" w:cs="Times New Roman"/>
                <w:color w:val="000000"/>
                <w:kern w:val="0"/>
                <w:sz w:val="20"/>
                <w:szCs w:val="20"/>
                <w:lang w:bidi="ar"/>
              </w:rPr>
              <w:t>‌</w:t>
            </w:r>
            <w:r>
              <w:rPr>
                <w:rFonts w:hint="eastAsia" w:ascii="宋体" w:hAnsi="宋体" w:eastAsia="宋体" w:cs="宋体"/>
                <w:color w:val="000000"/>
                <w:kern w:val="0"/>
                <w:sz w:val="20"/>
                <w:szCs w:val="20"/>
                <w:lang w:bidi="ar"/>
              </w:rPr>
              <w:t>最大处理幅面</w:t>
            </w:r>
            <w:r>
              <w:rPr>
                <w:rFonts w:ascii="Times New Roman" w:hAnsi="Times New Roman" w:eastAsia="宋体" w:cs="Times New Roman"/>
                <w:color w:val="000000"/>
                <w:kern w:val="0"/>
                <w:sz w:val="20"/>
                <w:szCs w:val="20"/>
                <w:lang w:bidi="ar"/>
              </w:rPr>
              <w:t>‌</w:t>
            </w:r>
            <w:r>
              <w:rPr>
                <w:rFonts w:hint="eastAsia" w:ascii="宋体" w:hAnsi="宋体" w:eastAsia="宋体" w:cs="宋体"/>
                <w:color w:val="000000"/>
                <w:kern w:val="0"/>
                <w:sz w:val="20"/>
                <w:szCs w:val="20"/>
                <w:lang w:bidi="ar"/>
              </w:rPr>
              <w:t>：A4；</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2、处理器≥266MHz；标准（最大）内存：≥32MB；国产芯片，符合信创要求；</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3、打印复印速度≥30页/分钟；首页输出时间：&lt;8.5 秒；自动进稿器页数≥35页；</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4、接口类型 Hi-Speed 2.0电话扩展接口；</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5、打印分辨率≥HQ1200，600×600dpi；</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6、复印分辨率：≥600×600dpi；首页复印输出时间&lt;10秒；连续复印1-99页；</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7、传真速度≥33.6Kbps；支持PC-FAX；无纸接收400页；标配电话手柄；</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8、扫描光学分辨率≥600*2400dpi；最大分辨率19200×19200 dpi；13、标准纸盘纸张输入容量≥250页(纸盒)＋1页(手动)；纸张输出容量≥100页；</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9、多功能进纸器输入容量≥35页；</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10、标配自动双面打印；</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11、打印介质种类普通纸、薄纸、加厚纸、厚纸、铜版纸、再生纸、信封、纸标签、薄信封、厚信封；</w:t>
            </w:r>
          </w:p>
        </w:tc>
        <w:tc>
          <w:tcPr>
            <w:tcW w:w="4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750C5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CD07B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r>
      <w:tr w14:paraId="1A70A1B2">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F5593E">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1F8E3F">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380642">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5828BD">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EAD44E">
            <w:pPr>
              <w:jc w:val="center"/>
              <w:rPr>
                <w:rFonts w:ascii="宋体" w:hAnsi="宋体" w:eastAsia="宋体" w:cs="宋体"/>
                <w:color w:val="000000"/>
                <w:sz w:val="20"/>
                <w:szCs w:val="20"/>
              </w:rPr>
            </w:pPr>
          </w:p>
        </w:tc>
      </w:tr>
      <w:tr w14:paraId="54C9D41C">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702BD2">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E74DE">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015517">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0A406D">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8D77FF">
            <w:pPr>
              <w:jc w:val="center"/>
              <w:rPr>
                <w:rFonts w:ascii="宋体" w:hAnsi="宋体" w:eastAsia="宋体" w:cs="宋体"/>
                <w:color w:val="000000"/>
                <w:sz w:val="20"/>
                <w:szCs w:val="20"/>
              </w:rPr>
            </w:pPr>
          </w:p>
        </w:tc>
      </w:tr>
      <w:tr w14:paraId="6833DB63">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B3F6A">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2733CF">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4BB022">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9B0176">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353985">
            <w:pPr>
              <w:jc w:val="center"/>
              <w:rPr>
                <w:rFonts w:ascii="宋体" w:hAnsi="宋体" w:eastAsia="宋体" w:cs="宋体"/>
                <w:color w:val="000000"/>
                <w:sz w:val="20"/>
                <w:szCs w:val="20"/>
              </w:rPr>
            </w:pPr>
          </w:p>
        </w:tc>
      </w:tr>
      <w:tr w14:paraId="7329FE01">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F4C84B">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7543E">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1CFFE4">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C5B2A3">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95AC2D">
            <w:pPr>
              <w:jc w:val="center"/>
              <w:rPr>
                <w:rFonts w:ascii="宋体" w:hAnsi="宋体" w:eastAsia="宋体" w:cs="宋体"/>
                <w:color w:val="000000"/>
                <w:sz w:val="20"/>
                <w:szCs w:val="20"/>
              </w:rPr>
            </w:pPr>
          </w:p>
        </w:tc>
      </w:tr>
      <w:tr w14:paraId="31E5BB49">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0B8731">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05A099">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C24AE4">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7E9431">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DAB85D">
            <w:pPr>
              <w:jc w:val="center"/>
              <w:rPr>
                <w:rFonts w:ascii="宋体" w:hAnsi="宋体" w:eastAsia="宋体" w:cs="宋体"/>
                <w:color w:val="000000"/>
                <w:sz w:val="20"/>
                <w:szCs w:val="20"/>
              </w:rPr>
            </w:pPr>
          </w:p>
        </w:tc>
      </w:tr>
      <w:tr w14:paraId="5B00E922">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2C1B90">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AED86E">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E9F5F1">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8E0F45">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D0ACBF">
            <w:pPr>
              <w:jc w:val="center"/>
              <w:rPr>
                <w:rFonts w:ascii="宋体" w:hAnsi="宋体" w:eastAsia="宋体" w:cs="宋体"/>
                <w:color w:val="000000"/>
                <w:sz w:val="20"/>
                <w:szCs w:val="20"/>
              </w:rPr>
            </w:pPr>
          </w:p>
        </w:tc>
      </w:tr>
      <w:tr w14:paraId="2F22752E">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4612DF">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FF053D">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9AC10D">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8D72C">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58D4A0">
            <w:pPr>
              <w:jc w:val="center"/>
              <w:rPr>
                <w:rFonts w:ascii="宋体" w:hAnsi="宋体" w:eastAsia="宋体" w:cs="宋体"/>
                <w:color w:val="000000"/>
                <w:sz w:val="20"/>
                <w:szCs w:val="20"/>
              </w:rPr>
            </w:pPr>
          </w:p>
        </w:tc>
      </w:tr>
      <w:tr w14:paraId="238F8566">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78D45B">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9A3841">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81A1A0">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AF492F">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1AD79E">
            <w:pPr>
              <w:jc w:val="center"/>
              <w:rPr>
                <w:rFonts w:ascii="宋体" w:hAnsi="宋体" w:eastAsia="宋体" w:cs="宋体"/>
                <w:color w:val="000000"/>
                <w:sz w:val="20"/>
                <w:szCs w:val="20"/>
              </w:rPr>
            </w:pPr>
          </w:p>
        </w:tc>
      </w:tr>
      <w:tr w14:paraId="263420CC">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6EFF70">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A3B3BA">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8C5E3E">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DB9AC8">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1F7EF0">
            <w:pPr>
              <w:jc w:val="center"/>
              <w:rPr>
                <w:rFonts w:ascii="宋体" w:hAnsi="宋体" w:eastAsia="宋体" w:cs="宋体"/>
                <w:color w:val="000000"/>
                <w:sz w:val="20"/>
                <w:szCs w:val="20"/>
              </w:rPr>
            </w:pPr>
          </w:p>
        </w:tc>
      </w:tr>
      <w:tr w14:paraId="4BBE7DB3">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C65CA">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2828D3">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666BE9">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472B07">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7E521">
            <w:pPr>
              <w:jc w:val="center"/>
              <w:rPr>
                <w:rFonts w:ascii="宋体" w:hAnsi="宋体" w:eastAsia="宋体" w:cs="宋体"/>
                <w:color w:val="000000"/>
                <w:sz w:val="20"/>
                <w:szCs w:val="20"/>
              </w:rPr>
            </w:pPr>
          </w:p>
        </w:tc>
      </w:tr>
      <w:tr w14:paraId="44B8A09D">
        <w:tblPrEx>
          <w:tblCellMar>
            <w:top w:w="0" w:type="dxa"/>
            <w:left w:w="108" w:type="dxa"/>
            <w:bottom w:w="0" w:type="dxa"/>
            <w:right w:w="108" w:type="dxa"/>
          </w:tblCellMar>
        </w:tblPrEx>
        <w:trPr>
          <w:trHeight w:val="312" w:hRule="atLeast"/>
        </w:trPr>
        <w:tc>
          <w:tcPr>
            <w:tcW w:w="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595E7D">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50</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B5C6A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碎纸机</w:t>
            </w:r>
            <w:r>
              <w:rPr>
                <w:rFonts w:ascii="Times New Roman" w:hAnsi="Times New Roman" w:eastAsia="宋体" w:cs="Times New Roman"/>
                <w:color w:val="000000"/>
                <w:kern w:val="0"/>
                <w:sz w:val="20"/>
                <w:szCs w:val="20"/>
                <w:lang w:bidi="ar"/>
              </w:rPr>
              <w:t>Ⅰ</w:t>
            </w:r>
          </w:p>
        </w:tc>
        <w:tc>
          <w:tcPr>
            <w:tcW w:w="63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E26C0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1、核心性能‌‌：满足GB/T20811保密标准‌‌，安全等级5级或以上‌，碎纸效果≤3×8mm；</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2、‌处理能力‌：‌单次碎纸量‌：≥‌7张（70g A4纸；</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3、‌连续工作时长‌：≥‌12分钟；</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4、‌碎纸速度‌：≥‌3米/分钟；</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5、‌支持介质‌：可粉碎纸张、银行卡、光盘、订书钉等；</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硬件配置‌</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1、‌容积与尺寸‌：‌碎纸箱容量‌：‌≥‌17L‌；</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2、‌安全性设计‌：配备过热自动停机保护‌，拉出纸屑桶立即断电；支持安全触停功能‌（检测到异物自动停止）；</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3、功耗与扩展‌：‌电源支持220V/50Hz，工作噪音≤53dB15；</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4、‌移动性‌：底部带滚轮。</w:t>
            </w:r>
          </w:p>
        </w:tc>
        <w:tc>
          <w:tcPr>
            <w:tcW w:w="4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D9845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F9AC4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r>
      <w:tr w14:paraId="5C725784">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7111CE">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A0366A">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A70BD8">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96CA24">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3CC83A">
            <w:pPr>
              <w:jc w:val="center"/>
              <w:rPr>
                <w:rFonts w:ascii="宋体" w:hAnsi="宋体" w:eastAsia="宋体" w:cs="宋体"/>
                <w:color w:val="000000"/>
                <w:sz w:val="20"/>
                <w:szCs w:val="20"/>
              </w:rPr>
            </w:pPr>
          </w:p>
        </w:tc>
      </w:tr>
      <w:tr w14:paraId="6E2D6159">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489585">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C11EC4">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99F202">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B405DA">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6F2AE">
            <w:pPr>
              <w:jc w:val="center"/>
              <w:rPr>
                <w:rFonts w:ascii="宋体" w:hAnsi="宋体" w:eastAsia="宋体" w:cs="宋体"/>
                <w:color w:val="000000"/>
                <w:sz w:val="20"/>
                <w:szCs w:val="20"/>
              </w:rPr>
            </w:pPr>
          </w:p>
        </w:tc>
      </w:tr>
      <w:tr w14:paraId="03310325">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2E5B10">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710CE8">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03F6E5">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6F02AA">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CC3881">
            <w:pPr>
              <w:jc w:val="center"/>
              <w:rPr>
                <w:rFonts w:ascii="宋体" w:hAnsi="宋体" w:eastAsia="宋体" w:cs="宋体"/>
                <w:color w:val="000000"/>
                <w:sz w:val="20"/>
                <w:szCs w:val="20"/>
              </w:rPr>
            </w:pPr>
          </w:p>
        </w:tc>
      </w:tr>
      <w:tr w14:paraId="21E860E5">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79A9CD">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5CD09A">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C8659F">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42B46">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25A08">
            <w:pPr>
              <w:jc w:val="center"/>
              <w:rPr>
                <w:rFonts w:ascii="宋体" w:hAnsi="宋体" w:eastAsia="宋体" w:cs="宋体"/>
                <w:color w:val="000000"/>
                <w:sz w:val="20"/>
                <w:szCs w:val="20"/>
              </w:rPr>
            </w:pPr>
          </w:p>
        </w:tc>
      </w:tr>
      <w:tr w14:paraId="3A90F23D">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B43CA8">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4EB27">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38F844">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372B15">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CBFE3F">
            <w:pPr>
              <w:jc w:val="center"/>
              <w:rPr>
                <w:rFonts w:ascii="宋体" w:hAnsi="宋体" w:eastAsia="宋体" w:cs="宋体"/>
                <w:color w:val="000000"/>
                <w:sz w:val="20"/>
                <w:szCs w:val="20"/>
              </w:rPr>
            </w:pPr>
          </w:p>
        </w:tc>
      </w:tr>
      <w:tr w14:paraId="2C278B40">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781D87">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2A0B8B">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A9D0AF">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E80642">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278AAE">
            <w:pPr>
              <w:jc w:val="center"/>
              <w:rPr>
                <w:rFonts w:ascii="宋体" w:hAnsi="宋体" w:eastAsia="宋体" w:cs="宋体"/>
                <w:color w:val="000000"/>
                <w:sz w:val="20"/>
                <w:szCs w:val="20"/>
              </w:rPr>
            </w:pPr>
          </w:p>
        </w:tc>
      </w:tr>
      <w:tr w14:paraId="780595C0">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01E235">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633646">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11613F">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C629C">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B8DC2D">
            <w:pPr>
              <w:jc w:val="center"/>
              <w:rPr>
                <w:rFonts w:ascii="宋体" w:hAnsi="宋体" w:eastAsia="宋体" w:cs="宋体"/>
                <w:color w:val="000000"/>
                <w:sz w:val="20"/>
                <w:szCs w:val="20"/>
              </w:rPr>
            </w:pPr>
          </w:p>
        </w:tc>
      </w:tr>
      <w:tr w14:paraId="6B6DB62E">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6F319C">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0BA1E">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28279F">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8F1940">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B60A5">
            <w:pPr>
              <w:jc w:val="center"/>
              <w:rPr>
                <w:rFonts w:ascii="宋体" w:hAnsi="宋体" w:eastAsia="宋体" w:cs="宋体"/>
                <w:color w:val="000000"/>
                <w:sz w:val="20"/>
                <w:szCs w:val="20"/>
              </w:rPr>
            </w:pPr>
          </w:p>
        </w:tc>
      </w:tr>
      <w:tr w14:paraId="5C23C835">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866745">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5F2315">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53BFBB">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CC6E35">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640350">
            <w:pPr>
              <w:jc w:val="center"/>
              <w:rPr>
                <w:rFonts w:ascii="宋体" w:hAnsi="宋体" w:eastAsia="宋体" w:cs="宋体"/>
                <w:color w:val="000000"/>
                <w:sz w:val="20"/>
                <w:szCs w:val="20"/>
              </w:rPr>
            </w:pPr>
          </w:p>
        </w:tc>
      </w:tr>
      <w:tr w14:paraId="53D38533">
        <w:tblPrEx>
          <w:tblCellMar>
            <w:top w:w="0" w:type="dxa"/>
            <w:left w:w="108" w:type="dxa"/>
            <w:bottom w:w="0" w:type="dxa"/>
            <w:right w:w="108" w:type="dxa"/>
          </w:tblCellMar>
        </w:tblPrEx>
        <w:trPr>
          <w:trHeight w:val="312" w:hRule="atLeast"/>
        </w:trPr>
        <w:tc>
          <w:tcPr>
            <w:tcW w:w="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991842">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51</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CDB8F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碎纸机</w:t>
            </w:r>
            <w:r>
              <w:rPr>
                <w:rFonts w:ascii="Times New Roman" w:hAnsi="Times New Roman" w:eastAsia="宋体" w:cs="Times New Roman"/>
                <w:color w:val="000000"/>
                <w:kern w:val="0"/>
                <w:sz w:val="20"/>
                <w:szCs w:val="20"/>
                <w:lang w:bidi="ar"/>
              </w:rPr>
              <w:t>Ⅱ</w:t>
            </w:r>
          </w:p>
        </w:tc>
        <w:tc>
          <w:tcPr>
            <w:tcW w:w="63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96E48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1、核心性能：满足GB/T20811保密标准‌‌，安全等级5级或以上，碎纸效果为≤2×8mm，可有效保护重要文件信息不被泄露；</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2、处理能力：单次碎纸量：自动碎纸可达 160 张，手动碎纸为 8 张；</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3、连续工作时长：≥40 分钟；</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4、碎纸速度：≥3、1 米/分钟；</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5、支持介质：可粉碎办公用 A4 纸、卡、订书针；</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硬件配置</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1、容积与尺寸：碎纸箱容量为 25L，产品尺寸为 360×265×573mm；</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2、安全性设计：配备过热自动停机保护，拉出纸屑桶立即断电，还支持安全触停功能；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3、电源支持220V/50Hz，工作噪音≤58dB；</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4、移动性：底部带滚轮，方便移动。</w:t>
            </w:r>
          </w:p>
        </w:tc>
        <w:tc>
          <w:tcPr>
            <w:tcW w:w="4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70F98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1E9A7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r>
      <w:tr w14:paraId="7D4B80B2">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9A16C4">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537FF1">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DBC44B">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8D875C">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343E40">
            <w:pPr>
              <w:jc w:val="center"/>
              <w:rPr>
                <w:rFonts w:ascii="宋体" w:hAnsi="宋体" w:eastAsia="宋体" w:cs="宋体"/>
                <w:color w:val="000000"/>
                <w:sz w:val="20"/>
                <w:szCs w:val="20"/>
              </w:rPr>
            </w:pPr>
          </w:p>
        </w:tc>
      </w:tr>
      <w:tr w14:paraId="12337CEC">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574ED6">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37602F">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FF78C7">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31EFE6">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B83E38">
            <w:pPr>
              <w:jc w:val="center"/>
              <w:rPr>
                <w:rFonts w:ascii="宋体" w:hAnsi="宋体" w:eastAsia="宋体" w:cs="宋体"/>
                <w:color w:val="000000"/>
                <w:sz w:val="20"/>
                <w:szCs w:val="20"/>
              </w:rPr>
            </w:pPr>
          </w:p>
        </w:tc>
      </w:tr>
      <w:tr w14:paraId="7A3A17BC">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16EC8">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90024D">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0B09CA">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6900A7">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42A6A5">
            <w:pPr>
              <w:jc w:val="center"/>
              <w:rPr>
                <w:rFonts w:ascii="宋体" w:hAnsi="宋体" w:eastAsia="宋体" w:cs="宋体"/>
                <w:color w:val="000000"/>
                <w:sz w:val="20"/>
                <w:szCs w:val="20"/>
              </w:rPr>
            </w:pPr>
          </w:p>
        </w:tc>
      </w:tr>
      <w:tr w14:paraId="39667C03">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272C8">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CD66B3">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B80B08">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820A4A">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64006">
            <w:pPr>
              <w:jc w:val="center"/>
              <w:rPr>
                <w:rFonts w:ascii="宋体" w:hAnsi="宋体" w:eastAsia="宋体" w:cs="宋体"/>
                <w:color w:val="000000"/>
                <w:sz w:val="20"/>
                <w:szCs w:val="20"/>
              </w:rPr>
            </w:pPr>
          </w:p>
        </w:tc>
      </w:tr>
      <w:tr w14:paraId="3B4ED2E9">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F5C8F9">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481745">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FC78B5">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5DEE3">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0CD3D5">
            <w:pPr>
              <w:jc w:val="center"/>
              <w:rPr>
                <w:rFonts w:ascii="宋体" w:hAnsi="宋体" w:eastAsia="宋体" w:cs="宋体"/>
                <w:color w:val="000000"/>
                <w:sz w:val="20"/>
                <w:szCs w:val="20"/>
              </w:rPr>
            </w:pPr>
          </w:p>
        </w:tc>
      </w:tr>
      <w:tr w14:paraId="421DC62B">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12C50A">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AD12D3">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C2FA32">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4223E4">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F33466">
            <w:pPr>
              <w:jc w:val="center"/>
              <w:rPr>
                <w:rFonts w:ascii="宋体" w:hAnsi="宋体" w:eastAsia="宋体" w:cs="宋体"/>
                <w:color w:val="000000"/>
                <w:sz w:val="20"/>
                <w:szCs w:val="20"/>
              </w:rPr>
            </w:pPr>
          </w:p>
        </w:tc>
      </w:tr>
      <w:tr w14:paraId="1741D53D">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E1376F">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842D68">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5FDAAD">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7D6C95">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B6E56F">
            <w:pPr>
              <w:jc w:val="center"/>
              <w:rPr>
                <w:rFonts w:ascii="宋体" w:hAnsi="宋体" w:eastAsia="宋体" w:cs="宋体"/>
                <w:color w:val="000000"/>
                <w:sz w:val="20"/>
                <w:szCs w:val="20"/>
              </w:rPr>
            </w:pPr>
          </w:p>
        </w:tc>
      </w:tr>
      <w:tr w14:paraId="55FED642">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7EDECA">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825DB8">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61AD8">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1C4257">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AACF2">
            <w:pPr>
              <w:jc w:val="center"/>
              <w:rPr>
                <w:rFonts w:ascii="宋体" w:hAnsi="宋体" w:eastAsia="宋体" w:cs="宋体"/>
                <w:color w:val="000000"/>
                <w:sz w:val="20"/>
                <w:szCs w:val="20"/>
              </w:rPr>
            </w:pPr>
          </w:p>
        </w:tc>
      </w:tr>
      <w:tr w14:paraId="3765658B">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DD6601">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321EE9">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4C6C32">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7E9A2A">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CCF406">
            <w:pPr>
              <w:jc w:val="center"/>
              <w:rPr>
                <w:rFonts w:ascii="宋体" w:hAnsi="宋体" w:eastAsia="宋体" w:cs="宋体"/>
                <w:color w:val="000000"/>
                <w:sz w:val="20"/>
                <w:szCs w:val="20"/>
              </w:rPr>
            </w:pPr>
          </w:p>
        </w:tc>
      </w:tr>
      <w:tr w14:paraId="5D2C8E3E">
        <w:tblPrEx>
          <w:tblCellMar>
            <w:top w:w="0" w:type="dxa"/>
            <w:left w:w="108" w:type="dxa"/>
            <w:bottom w:w="0" w:type="dxa"/>
            <w:right w:w="108" w:type="dxa"/>
          </w:tblCellMar>
        </w:tblPrEx>
        <w:trPr>
          <w:trHeight w:val="312" w:hRule="atLeast"/>
        </w:trPr>
        <w:tc>
          <w:tcPr>
            <w:tcW w:w="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DE0CE8">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52</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5EBF7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单反相机</w:t>
            </w:r>
          </w:p>
        </w:tc>
        <w:tc>
          <w:tcPr>
            <w:tcW w:w="63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0D185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1、≥2420万有效像素全画幅CMOS传感器；</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2、支持全像素双核RAW和HEIF 10位图像格式，提升后期处理空间；</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‌‌3、‌对焦与连拍‌：1053个对焦区域，支持马、火车、飞机等智能检测；</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4、电子快门连拍速度达40张/秒（机械快门12张/秒），支持0.5秒预拍摄功能；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5、‌防抖与操控：机身5轴防抖，搭配RF镜头最高可实现8档防抖效果，手持拍摄更稳定；6、≥3英寸162万像素侧翻触摸屏，369万像素OLED电子取景器，操作便捷；</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6、‌视频性能‌：6K超采样4K 60P无裁切视频，支持1080P 180帧慢动作等格式；</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7、HDMI外录6K RAW，满足专业影像需求；</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8、‌存储与续航‌：双SD卡槽（兼容UHS-II）配置存储卡≥256G高速卡，支持LP-E6NH电池；</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9、含1个RF24-105 STM镜头。</w:t>
            </w:r>
          </w:p>
        </w:tc>
        <w:tc>
          <w:tcPr>
            <w:tcW w:w="4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C98B3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2159F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r>
      <w:tr w14:paraId="5EC7DC8E">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526D9F">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D87356">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98F325">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90C68B">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6681A6">
            <w:pPr>
              <w:jc w:val="center"/>
              <w:rPr>
                <w:rFonts w:ascii="宋体" w:hAnsi="宋体" w:eastAsia="宋体" w:cs="宋体"/>
                <w:color w:val="000000"/>
                <w:sz w:val="20"/>
                <w:szCs w:val="20"/>
              </w:rPr>
            </w:pPr>
          </w:p>
        </w:tc>
      </w:tr>
      <w:tr w14:paraId="31939FA2">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693007">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B68885">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D6F236">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3FBC09">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284F1B">
            <w:pPr>
              <w:jc w:val="center"/>
              <w:rPr>
                <w:rFonts w:ascii="宋体" w:hAnsi="宋体" w:eastAsia="宋体" w:cs="宋体"/>
                <w:color w:val="000000"/>
                <w:sz w:val="20"/>
                <w:szCs w:val="20"/>
              </w:rPr>
            </w:pPr>
          </w:p>
        </w:tc>
      </w:tr>
      <w:tr w14:paraId="7EB5F508">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5256F">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4F0ED6">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0F06B3">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BDDD1F">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DD5AE">
            <w:pPr>
              <w:jc w:val="center"/>
              <w:rPr>
                <w:rFonts w:ascii="宋体" w:hAnsi="宋体" w:eastAsia="宋体" w:cs="宋体"/>
                <w:color w:val="000000"/>
                <w:sz w:val="20"/>
                <w:szCs w:val="20"/>
              </w:rPr>
            </w:pPr>
          </w:p>
        </w:tc>
      </w:tr>
      <w:tr w14:paraId="19C18BED">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86F17D">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559448">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7355D3">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31BF74">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822A51">
            <w:pPr>
              <w:jc w:val="center"/>
              <w:rPr>
                <w:rFonts w:ascii="宋体" w:hAnsi="宋体" w:eastAsia="宋体" w:cs="宋体"/>
                <w:color w:val="000000"/>
                <w:sz w:val="20"/>
                <w:szCs w:val="20"/>
              </w:rPr>
            </w:pPr>
          </w:p>
        </w:tc>
      </w:tr>
      <w:tr w14:paraId="063B9821">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605D8C">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37E5FB">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030795">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0EE566">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6A722D">
            <w:pPr>
              <w:jc w:val="center"/>
              <w:rPr>
                <w:rFonts w:ascii="宋体" w:hAnsi="宋体" w:eastAsia="宋体" w:cs="宋体"/>
                <w:color w:val="000000"/>
                <w:sz w:val="20"/>
                <w:szCs w:val="20"/>
              </w:rPr>
            </w:pPr>
          </w:p>
        </w:tc>
      </w:tr>
      <w:tr w14:paraId="67D617D1">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07A5FF">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4C46FA">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8E7CE">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9C047B">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D09F6">
            <w:pPr>
              <w:jc w:val="center"/>
              <w:rPr>
                <w:rFonts w:ascii="宋体" w:hAnsi="宋体" w:eastAsia="宋体" w:cs="宋体"/>
                <w:color w:val="000000"/>
                <w:sz w:val="20"/>
                <w:szCs w:val="20"/>
              </w:rPr>
            </w:pPr>
          </w:p>
        </w:tc>
      </w:tr>
      <w:tr w14:paraId="32B4CA96">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99289A">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E8858">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D528AE">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F559CE">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AC7457">
            <w:pPr>
              <w:jc w:val="center"/>
              <w:rPr>
                <w:rFonts w:ascii="宋体" w:hAnsi="宋体" w:eastAsia="宋体" w:cs="宋体"/>
                <w:color w:val="000000"/>
                <w:sz w:val="20"/>
                <w:szCs w:val="20"/>
              </w:rPr>
            </w:pPr>
          </w:p>
        </w:tc>
      </w:tr>
      <w:tr w14:paraId="7DAFFCB3">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39948B">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A8AD1">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67390">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0BA792">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2439F0">
            <w:pPr>
              <w:jc w:val="center"/>
              <w:rPr>
                <w:rFonts w:ascii="宋体" w:hAnsi="宋体" w:eastAsia="宋体" w:cs="宋体"/>
                <w:color w:val="000000"/>
                <w:sz w:val="20"/>
                <w:szCs w:val="20"/>
              </w:rPr>
            </w:pPr>
          </w:p>
        </w:tc>
      </w:tr>
      <w:tr w14:paraId="2BB9C499">
        <w:tblPrEx>
          <w:tblCellMar>
            <w:top w:w="0" w:type="dxa"/>
            <w:left w:w="108" w:type="dxa"/>
            <w:bottom w:w="0" w:type="dxa"/>
            <w:right w:w="108" w:type="dxa"/>
          </w:tblCellMar>
        </w:tblPrEx>
        <w:trPr>
          <w:trHeight w:val="312" w:hRule="atLeast"/>
        </w:trPr>
        <w:tc>
          <w:tcPr>
            <w:tcW w:w="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B39A4C">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53</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4CC35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智能录音笔</w:t>
            </w:r>
          </w:p>
        </w:tc>
        <w:tc>
          <w:tcPr>
            <w:tcW w:w="63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C709E0">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录音笔转文字 视频实时翻译</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1、15米超远距离录音2+6麦克风组合人声也清晰</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2、录音转文字98%准确率、全新离线转写无网也能用信息记录更安全；</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3、≥800万像素摄像头OCR识别图片信息智能提取</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4、多语种识别、翻译12种方言及8种语言转写，7种语言翻译，7大行业词汇识别优化</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5、配置800万像素后置摄像头，可将PPT、EXCEL、图片等形式内容提取为文字，输出EXCEL或WORD格式文本。</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录音笔设备*1 • 适配器*1 • Type-C 数据线*1 • Type-C转3.5mm转接线*1 •  PIN针</w:t>
            </w:r>
          </w:p>
        </w:tc>
        <w:tc>
          <w:tcPr>
            <w:tcW w:w="4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9E80E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77A62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r>
      <w:tr w14:paraId="561E04F9">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8466B">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BF62BE">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5ADA27">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26001D">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C05AE">
            <w:pPr>
              <w:jc w:val="center"/>
              <w:rPr>
                <w:rFonts w:ascii="宋体" w:hAnsi="宋体" w:eastAsia="宋体" w:cs="宋体"/>
                <w:color w:val="000000"/>
                <w:sz w:val="20"/>
                <w:szCs w:val="20"/>
              </w:rPr>
            </w:pPr>
          </w:p>
        </w:tc>
      </w:tr>
      <w:tr w14:paraId="70649512">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D93FD3">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4D0FD8">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573BCB">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997C94">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853E95">
            <w:pPr>
              <w:jc w:val="center"/>
              <w:rPr>
                <w:rFonts w:ascii="宋体" w:hAnsi="宋体" w:eastAsia="宋体" w:cs="宋体"/>
                <w:color w:val="000000"/>
                <w:sz w:val="20"/>
                <w:szCs w:val="20"/>
              </w:rPr>
            </w:pPr>
          </w:p>
        </w:tc>
      </w:tr>
      <w:tr w14:paraId="30A1928E">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D75BC">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F50154">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DFF754">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99C416">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919D0F">
            <w:pPr>
              <w:jc w:val="center"/>
              <w:rPr>
                <w:rFonts w:ascii="宋体" w:hAnsi="宋体" w:eastAsia="宋体" w:cs="宋体"/>
                <w:color w:val="000000"/>
                <w:sz w:val="20"/>
                <w:szCs w:val="20"/>
              </w:rPr>
            </w:pPr>
          </w:p>
        </w:tc>
      </w:tr>
      <w:tr w14:paraId="1CD9755D">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197B28">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F81619">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CE775A">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210F6">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0BC89E">
            <w:pPr>
              <w:jc w:val="center"/>
              <w:rPr>
                <w:rFonts w:ascii="宋体" w:hAnsi="宋体" w:eastAsia="宋体" w:cs="宋体"/>
                <w:color w:val="000000"/>
                <w:sz w:val="20"/>
                <w:szCs w:val="20"/>
              </w:rPr>
            </w:pPr>
          </w:p>
        </w:tc>
      </w:tr>
      <w:tr w14:paraId="64728D62">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87607D">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45C94">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EB57D8">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AA236C">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77DA61">
            <w:pPr>
              <w:jc w:val="center"/>
              <w:rPr>
                <w:rFonts w:ascii="宋体" w:hAnsi="宋体" w:eastAsia="宋体" w:cs="宋体"/>
                <w:color w:val="000000"/>
                <w:sz w:val="20"/>
                <w:szCs w:val="20"/>
              </w:rPr>
            </w:pPr>
          </w:p>
        </w:tc>
      </w:tr>
      <w:tr w14:paraId="73C35DC3">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175CB2">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CE8EB4">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7B70AF">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E0796E">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C4B88F">
            <w:pPr>
              <w:jc w:val="center"/>
              <w:rPr>
                <w:rFonts w:ascii="宋体" w:hAnsi="宋体" w:eastAsia="宋体" w:cs="宋体"/>
                <w:color w:val="000000"/>
                <w:sz w:val="20"/>
                <w:szCs w:val="20"/>
              </w:rPr>
            </w:pPr>
          </w:p>
        </w:tc>
      </w:tr>
      <w:tr w14:paraId="5C10E6B8">
        <w:tblPrEx>
          <w:tblCellMar>
            <w:top w:w="0" w:type="dxa"/>
            <w:left w:w="108" w:type="dxa"/>
            <w:bottom w:w="0" w:type="dxa"/>
            <w:right w:w="108" w:type="dxa"/>
          </w:tblCellMar>
        </w:tblPrEx>
        <w:trPr>
          <w:trHeight w:val="480" w:hRule="atLeast"/>
        </w:trPr>
        <w:tc>
          <w:tcPr>
            <w:tcW w:w="851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0FF759">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四、图书馆信息化改造</w:t>
            </w:r>
          </w:p>
        </w:tc>
      </w:tr>
      <w:tr w14:paraId="1275150B">
        <w:tblPrEx>
          <w:tblCellMar>
            <w:top w:w="0" w:type="dxa"/>
            <w:left w:w="108" w:type="dxa"/>
            <w:bottom w:w="0" w:type="dxa"/>
            <w:right w:w="108" w:type="dxa"/>
          </w:tblCellMar>
        </w:tblPrEx>
        <w:trPr>
          <w:trHeight w:val="312" w:hRule="atLeast"/>
        </w:trPr>
        <w:tc>
          <w:tcPr>
            <w:tcW w:w="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536900">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54</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91FA5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电子报刊一体机</w:t>
            </w:r>
          </w:p>
        </w:tc>
        <w:tc>
          <w:tcPr>
            <w:tcW w:w="63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229F9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一、系统</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1、必须具备手机客户端应用，手机客户端是报刊机配套的手机端程序，且可与图书馆正在使用的移动图书馆客户端联机使用。</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2、通过配套的手机客户端可以直接扫描报刊机上的期刊二维码下载期刊到手机等移动终端中阅读。手机客户端同时支持各主流移动端操作系统。</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3、支持远程定时更新，支持一键更新，减少管理成本。</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4、通过微信等第三方扫描工具二维码扫描，可提供直接在线阅读原版文本全文，无需下载客户端，并能将期刊分享至朋友圈等社交网络。也可根据读者喜好自行选择下载客户端阅读。</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二、报刊资源</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▲1、电子书借阅机内置不少于3000册正版的epub格式电子图书且与原版图书保持原貌一致，如相关图片、目录等，每月定时更新不少于150册热门电子图书。支持新书、热门图书标记功能，供读者参考。</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2、报刊机内置不少于500种正版的epub格式电子期刊，且与原版期刊保持原貌一致，如相关图片、目录等，每月更新。</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3、期刊可以在机器端在线阅读，同时支持扫描下载至手机客户端中离线阅读。</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4、报刊机内置不少于30种报纸资源，并且实现报纸的实时更新。</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三、 个性化</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1、报刊机终端系统支持定制显示单位名称、logo，可将购买单位的名称和logo配置到程序中。</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2、报刊机终端系统支持轮播图片展示功能，可以通过后台远程修改。</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3、提供四种首页版式，包括标准版、二合一版、card版、banner版等，版式支持随意切换，根据客户需要个性化定制首页展示内容。包括不限于图书、视频、专题、第三方外链等内容展示。</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4、支持挂接单个专题，多个专题以及多个专题组。</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5、提供全屏屏保展示，屏保支持单、多张轮播展示。</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四、配套的手机端服务</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1、配套的手机端应具备夜间模式转换，文字大小调整等功能。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2、手机客户端可保留相关阅读记录。</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3、手机客户端提供适合智能手机阅读的EPUB格式热门图书。图书支持全文下载，并保存在手机中。</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4、提供手机端遥控器，可实现对设备的便捷管理，包括手机端遥控器支持对设备信息查看、在线/离线状态监控等；手机端遥控器可以快速进行屏保上传、修改；手机端遥控器支持信息发布（任务推送）。</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五、后台管理</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1、提供统一的微服务管理平台，支持PC端+移动端的多终端自主管理功能。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2、微服务管理平台支持对设备信息查看、在线/离线状态监控等。</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3、微服务管理后台可以对设备进行远程管理，包括重启、关机、刷新等操作。</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4、微服务管理后台可以对设备进行配置内容修改</w:t>
            </w:r>
          </w:p>
        </w:tc>
        <w:tc>
          <w:tcPr>
            <w:tcW w:w="4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8FE7A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0C20B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r>
      <w:tr w14:paraId="3BECFB83">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C783E">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3BA3A4">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F1B1BE">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4D77C4">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4026BE">
            <w:pPr>
              <w:jc w:val="center"/>
              <w:rPr>
                <w:rFonts w:ascii="宋体" w:hAnsi="宋体" w:eastAsia="宋体" w:cs="宋体"/>
                <w:color w:val="000000"/>
                <w:sz w:val="20"/>
                <w:szCs w:val="20"/>
              </w:rPr>
            </w:pPr>
          </w:p>
        </w:tc>
      </w:tr>
      <w:tr w14:paraId="07FFDC3C">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684451">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967458">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729EE4">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ABB041">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2BF12B">
            <w:pPr>
              <w:jc w:val="center"/>
              <w:rPr>
                <w:rFonts w:ascii="宋体" w:hAnsi="宋体" w:eastAsia="宋体" w:cs="宋体"/>
                <w:color w:val="000000"/>
                <w:sz w:val="20"/>
                <w:szCs w:val="20"/>
              </w:rPr>
            </w:pPr>
          </w:p>
        </w:tc>
      </w:tr>
      <w:tr w14:paraId="7C66FFC7">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16E1A5">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6B6BB0">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8DCD6">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0C7D76">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2FA926">
            <w:pPr>
              <w:jc w:val="center"/>
              <w:rPr>
                <w:rFonts w:ascii="宋体" w:hAnsi="宋体" w:eastAsia="宋体" w:cs="宋体"/>
                <w:color w:val="000000"/>
                <w:sz w:val="20"/>
                <w:szCs w:val="20"/>
              </w:rPr>
            </w:pPr>
          </w:p>
        </w:tc>
      </w:tr>
      <w:tr w14:paraId="5E75FADE">
        <w:tblPrEx>
          <w:tblCellMar>
            <w:top w:w="0" w:type="dxa"/>
            <w:left w:w="108" w:type="dxa"/>
            <w:bottom w:w="0" w:type="dxa"/>
            <w:right w:w="108" w:type="dxa"/>
          </w:tblCellMar>
        </w:tblPrEx>
        <w:trPr>
          <w:trHeight w:val="48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2BCDEB">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824AB">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9581E3">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C5E490">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4CAECF">
            <w:pPr>
              <w:jc w:val="center"/>
              <w:rPr>
                <w:rFonts w:ascii="宋体" w:hAnsi="宋体" w:eastAsia="宋体" w:cs="宋体"/>
                <w:color w:val="000000"/>
                <w:sz w:val="20"/>
                <w:szCs w:val="20"/>
              </w:rPr>
            </w:pPr>
          </w:p>
        </w:tc>
      </w:tr>
      <w:tr w14:paraId="4FC1ABAE">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E480B8">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57454E">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190999">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D4CCEA">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72BFB7">
            <w:pPr>
              <w:jc w:val="center"/>
              <w:rPr>
                <w:rFonts w:ascii="宋体" w:hAnsi="宋体" w:eastAsia="宋体" w:cs="宋体"/>
                <w:color w:val="000000"/>
                <w:sz w:val="20"/>
                <w:szCs w:val="20"/>
              </w:rPr>
            </w:pPr>
          </w:p>
        </w:tc>
      </w:tr>
      <w:tr w14:paraId="6FF358FF">
        <w:tblPrEx>
          <w:tblCellMar>
            <w:top w:w="0" w:type="dxa"/>
            <w:left w:w="108" w:type="dxa"/>
            <w:bottom w:w="0" w:type="dxa"/>
            <w:right w:w="108" w:type="dxa"/>
          </w:tblCellMar>
        </w:tblPrEx>
        <w:trPr>
          <w:trHeight w:val="48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27CC2E">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753311">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FAE0BA">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8B6375">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1AFB0">
            <w:pPr>
              <w:jc w:val="center"/>
              <w:rPr>
                <w:rFonts w:ascii="宋体" w:hAnsi="宋体" w:eastAsia="宋体" w:cs="宋体"/>
                <w:color w:val="000000"/>
                <w:sz w:val="20"/>
                <w:szCs w:val="20"/>
              </w:rPr>
            </w:pPr>
          </w:p>
        </w:tc>
      </w:tr>
      <w:tr w14:paraId="2E47998D">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72ABF">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4FE60B">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9DFA48">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AD7220">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2E85CE">
            <w:pPr>
              <w:jc w:val="center"/>
              <w:rPr>
                <w:rFonts w:ascii="宋体" w:hAnsi="宋体" w:eastAsia="宋体" w:cs="宋体"/>
                <w:color w:val="000000"/>
                <w:sz w:val="20"/>
                <w:szCs w:val="20"/>
              </w:rPr>
            </w:pPr>
          </w:p>
        </w:tc>
      </w:tr>
      <w:tr w14:paraId="7F67169A">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048787">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E8A712">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6A2EE5">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D02E47">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E79526">
            <w:pPr>
              <w:jc w:val="center"/>
              <w:rPr>
                <w:rFonts w:ascii="宋体" w:hAnsi="宋体" w:eastAsia="宋体" w:cs="宋体"/>
                <w:color w:val="000000"/>
                <w:sz w:val="20"/>
                <w:szCs w:val="20"/>
              </w:rPr>
            </w:pPr>
          </w:p>
        </w:tc>
      </w:tr>
      <w:tr w14:paraId="60C0E297">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127070">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503419">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FB0B6E">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E53FFB">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54F25C">
            <w:pPr>
              <w:jc w:val="center"/>
              <w:rPr>
                <w:rFonts w:ascii="宋体" w:hAnsi="宋体" w:eastAsia="宋体" w:cs="宋体"/>
                <w:color w:val="000000"/>
                <w:sz w:val="20"/>
                <w:szCs w:val="20"/>
              </w:rPr>
            </w:pPr>
          </w:p>
        </w:tc>
      </w:tr>
      <w:tr w14:paraId="2A616D57">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D81CB3">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AF76B8">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D289F1">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768E1">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8BDCAF">
            <w:pPr>
              <w:jc w:val="center"/>
              <w:rPr>
                <w:rFonts w:ascii="宋体" w:hAnsi="宋体" w:eastAsia="宋体" w:cs="宋体"/>
                <w:color w:val="000000"/>
                <w:sz w:val="20"/>
                <w:szCs w:val="20"/>
              </w:rPr>
            </w:pPr>
          </w:p>
        </w:tc>
      </w:tr>
      <w:tr w14:paraId="64A42FCC">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7CFAB4">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287B3E">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6E8350">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8DD1E4">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B7086E">
            <w:pPr>
              <w:jc w:val="center"/>
              <w:rPr>
                <w:rFonts w:ascii="宋体" w:hAnsi="宋体" w:eastAsia="宋体" w:cs="宋体"/>
                <w:color w:val="000000"/>
                <w:sz w:val="20"/>
                <w:szCs w:val="20"/>
              </w:rPr>
            </w:pPr>
          </w:p>
        </w:tc>
      </w:tr>
      <w:tr w14:paraId="450FA8F5">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192EFE">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7748F5">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F2D6DB">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FF43DF">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B44188">
            <w:pPr>
              <w:jc w:val="center"/>
              <w:rPr>
                <w:rFonts w:ascii="宋体" w:hAnsi="宋体" w:eastAsia="宋体" w:cs="宋体"/>
                <w:color w:val="000000"/>
                <w:sz w:val="20"/>
                <w:szCs w:val="20"/>
              </w:rPr>
            </w:pPr>
          </w:p>
        </w:tc>
      </w:tr>
      <w:tr w14:paraId="7DBE1075">
        <w:tblPrEx>
          <w:tblCellMar>
            <w:top w:w="0" w:type="dxa"/>
            <w:left w:w="108" w:type="dxa"/>
            <w:bottom w:w="0" w:type="dxa"/>
            <w:right w:w="108" w:type="dxa"/>
          </w:tblCellMar>
        </w:tblPrEx>
        <w:trPr>
          <w:trHeight w:val="48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3E5DB2">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A69BB">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BCA512">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947021">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0DE217">
            <w:pPr>
              <w:jc w:val="center"/>
              <w:rPr>
                <w:rFonts w:ascii="宋体" w:hAnsi="宋体" w:eastAsia="宋体" w:cs="宋体"/>
                <w:color w:val="000000"/>
                <w:sz w:val="20"/>
                <w:szCs w:val="20"/>
              </w:rPr>
            </w:pPr>
          </w:p>
        </w:tc>
      </w:tr>
      <w:tr w14:paraId="4E038F02">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5F4B7">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64D6D5">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D25BA9">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2BC526">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B84EEB">
            <w:pPr>
              <w:jc w:val="center"/>
              <w:rPr>
                <w:rFonts w:ascii="宋体" w:hAnsi="宋体" w:eastAsia="宋体" w:cs="宋体"/>
                <w:color w:val="000000"/>
                <w:sz w:val="20"/>
                <w:szCs w:val="20"/>
              </w:rPr>
            </w:pPr>
          </w:p>
        </w:tc>
      </w:tr>
      <w:tr w14:paraId="169107B0">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302664">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53B6F9">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878319">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0B35AA">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9BE32D">
            <w:pPr>
              <w:jc w:val="center"/>
              <w:rPr>
                <w:rFonts w:ascii="宋体" w:hAnsi="宋体" w:eastAsia="宋体" w:cs="宋体"/>
                <w:color w:val="000000"/>
                <w:sz w:val="20"/>
                <w:szCs w:val="20"/>
              </w:rPr>
            </w:pPr>
          </w:p>
        </w:tc>
      </w:tr>
      <w:tr w14:paraId="263692F6">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FBB186">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38EEFF">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F77387">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5453F0">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EE22FD">
            <w:pPr>
              <w:jc w:val="center"/>
              <w:rPr>
                <w:rFonts w:ascii="宋体" w:hAnsi="宋体" w:eastAsia="宋体" w:cs="宋体"/>
                <w:color w:val="000000"/>
                <w:sz w:val="20"/>
                <w:szCs w:val="20"/>
              </w:rPr>
            </w:pPr>
          </w:p>
        </w:tc>
      </w:tr>
      <w:tr w14:paraId="1C75CC33">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BB351F">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63E1D5">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7CD36">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43F8F1">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3DBDC0">
            <w:pPr>
              <w:jc w:val="center"/>
              <w:rPr>
                <w:rFonts w:ascii="宋体" w:hAnsi="宋体" w:eastAsia="宋体" w:cs="宋体"/>
                <w:color w:val="000000"/>
                <w:sz w:val="20"/>
                <w:szCs w:val="20"/>
              </w:rPr>
            </w:pPr>
          </w:p>
        </w:tc>
      </w:tr>
      <w:tr w14:paraId="42C5C1DD">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E8AC9C">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C40E59">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74488">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79D26E">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15167C">
            <w:pPr>
              <w:jc w:val="center"/>
              <w:rPr>
                <w:rFonts w:ascii="宋体" w:hAnsi="宋体" w:eastAsia="宋体" w:cs="宋体"/>
                <w:color w:val="000000"/>
                <w:sz w:val="20"/>
                <w:szCs w:val="20"/>
              </w:rPr>
            </w:pPr>
          </w:p>
        </w:tc>
      </w:tr>
      <w:tr w14:paraId="6ECA8009">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003BB7">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5BC6A8">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CDCE3F">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C868C2">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7721B9">
            <w:pPr>
              <w:jc w:val="center"/>
              <w:rPr>
                <w:rFonts w:ascii="宋体" w:hAnsi="宋体" w:eastAsia="宋体" w:cs="宋体"/>
                <w:color w:val="000000"/>
                <w:sz w:val="20"/>
                <w:szCs w:val="20"/>
              </w:rPr>
            </w:pPr>
          </w:p>
        </w:tc>
      </w:tr>
      <w:tr w14:paraId="09A7FF0A">
        <w:tblPrEx>
          <w:tblCellMar>
            <w:top w:w="0" w:type="dxa"/>
            <w:left w:w="108" w:type="dxa"/>
            <w:bottom w:w="0" w:type="dxa"/>
            <w:right w:w="108" w:type="dxa"/>
          </w:tblCellMar>
        </w:tblPrEx>
        <w:trPr>
          <w:trHeight w:val="48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128EFA">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7C6E35">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97297B">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B01F2C">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D8DB3A">
            <w:pPr>
              <w:jc w:val="center"/>
              <w:rPr>
                <w:rFonts w:ascii="宋体" w:hAnsi="宋体" w:eastAsia="宋体" w:cs="宋体"/>
                <w:color w:val="000000"/>
                <w:sz w:val="20"/>
                <w:szCs w:val="20"/>
              </w:rPr>
            </w:pPr>
          </w:p>
        </w:tc>
      </w:tr>
      <w:tr w14:paraId="07B8C8E7">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D951F2">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84DCC3">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22C35">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FC1990">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3D69FA">
            <w:pPr>
              <w:jc w:val="center"/>
              <w:rPr>
                <w:rFonts w:ascii="宋体" w:hAnsi="宋体" w:eastAsia="宋体" w:cs="宋体"/>
                <w:color w:val="000000"/>
                <w:sz w:val="20"/>
                <w:szCs w:val="20"/>
              </w:rPr>
            </w:pPr>
          </w:p>
        </w:tc>
      </w:tr>
      <w:tr w14:paraId="18E1DF57">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419866">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4AA3A8">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5F1085">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CAC644">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45B286">
            <w:pPr>
              <w:jc w:val="center"/>
              <w:rPr>
                <w:rFonts w:ascii="宋体" w:hAnsi="宋体" w:eastAsia="宋体" w:cs="宋体"/>
                <w:color w:val="000000"/>
                <w:sz w:val="20"/>
                <w:szCs w:val="20"/>
              </w:rPr>
            </w:pPr>
          </w:p>
        </w:tc>
      </w:tr>
      <w:tr w14:paraId="3703840B">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631C50">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64B6BE">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33FD01">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874DB7">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ED8C42">
            <w:pPr>
              <w:jc w:val="center"/>
              <w:rPr>
                <w:rFonts w:ascii="宋体" w:hAnsi="宋体" w:eastAsia="宋体" w:cs="宋体"/>
                <w:color w:val="000000"/>
                <w:sz w:val="20"/>
                <w:szCs w:val="20"/>
              </w:rPr>
            </w:pPr>
          </w:p>
        </w:tc>
      </w:tr>
      <w:tr w14:paraId="7DC2BC09">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2B5469">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3A4E1F">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F3C3E5">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DD48FA">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542C8A">
            <w:pPr>
              <w:jc w:val="center"/>
              <w:rPr>
                <w:rFonts w:ascii="宋体" w:hAnsi="宋体" w:eastAsia="宋体" w:cs="宋体"/>
                <w:color w:val="000000"/>
                <w:sz w:val="20"/>
                <w:szCs w:val="20"/>
              </w:rPr>
            </w:pPr>
          </w:p>
        </w:tc>
      </w:tr>
      <w:tr w14:paraId="026B7967">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6ADABB">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29376D">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58A71C">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6F951C">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B01C79">
            <w:pPr>
              <w:jc w:val="center"/>
              <w:rPr>
                <w:rFonts w:ascii="宋体" w:hAnsi="宋体" w:eastAsia="宋体" w:cs="宋体"/>
                <w:color w:val="000000"/>
                <w:sz w:val="20"/>
                <w:szCs w:val="20"/>
              </w:rPr>
            </w:pPr>
          </w:p>
        </w:tc>
      </w:tr>
      <w:tr w14:paraId="0F98749C">
        <w:tblPrEx>
          <w:tblCellMar>
            <w:top w:w="0" w:type="dxa"/>
            <w:left w:w="108" w:type="dxa"/>
            <w:bottom w:w="0" w:type="dxa"/>
            <w:right w:w="108" w:type="dxa"/>
          </w:tblCellMar>
        </w:tblPrEx>
        <w:trPr>
          <w:trHeight w:val="312" w:hRule="atLeast"/>
        </w:trPr>
        <w:tc>
          <w:tcPr>
            <w:tcW w:w="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4FAE89">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55</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567E5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视觉盘点定位系统手持终端和图书查询机</w:t>
            </w:r>
          </w:p>
        </w:tc>
        <w:tc>
          <w:tcPr>
            <w:tcW w:w="63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5109D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一、图书视觉盘点定位系统</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1、图书识别：具备条码、二维码、数字索书号、OCR 图像等多种图书特征识别能力，识别率不低于98%；</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2、支持按照设备盘点范围查看识别画面与原始图像；</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3、支持全馆盘点区域的在架数据统计展示，包括在架图书、错架图书、错序图书、错架率、错序率；</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4、支持以可视化的区域图方式逐级查看书架盘点详细数据，以虚拟书架形式展示在架图书、出架图书、错架乱序图书的详细信息, 以不同颜色区分错架、乱序图书；</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5、支持分盘点区域、分层、某阅览室、某书架的盘点详细数据导出功能；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6、支持根据盘点图像进行书架容量计算与展示，给工作人员提供倒架提示；</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7、支持以接口方式输出图书定位信息，包括某册图书的即时在架位置、层架信息；</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8、支持对接图书馆业务自动化系统，更新图书在架位置，在图书查询应用中引导读者快速定位图书具体位置，让读者能够高效找书；</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9、支持在查询图书时以盘点实景图片形式为读者展示精准在架位置。</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二、手持盘点终端</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专用手持终端设备，馆员可通过手持盘点终端对贴有层架标的书架进行图书盘点，更新图书在架信息；</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1、手持盘点终端具备较好的便携性，集成高清摄像头，不低于1000万像素；</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2、屏幕尺寸6寸以上，分辨率2K以上；</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3、2.4GHz以上处理器，8G以上运行内存，128G以上存储；</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4、终端支持盘点数据实时提交，具备提示音，确认提交完成；</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5、支持对层架标二维码信息的拍摄识别，区分不同书架层格；</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6、支持同一层格图书的连续盘点拍摄；</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7、支持同一层格图书的延时盘点拍摄，最长支持间隔8秒；</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8、支持账号权限管控，不同级别的账号在设备上限制只能使用对应功能或者查看对应数据。</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三、图书定位查询机</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1、32寸液晶屏，K型底座，分辨率≥1920x1080，电容触摸；</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2、处理器不低于六核,主频不低于1.8GHz,内存不低于4G,存储不低于32G；</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3、接口：不少于以太网Rj45*1、usb*2，无线网卡*1；</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4、可进行图书定位检索，同时查看图书简介信息；</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5、查看定位后可从检索机位置显示导航到图书所在书架位置的路线；</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6、支持新书推荐，热门图书推荐显示功能；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四、图书贴码加工</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1、针对超薄书、破损图书等情况，根据图书侧脊索书号要求配套设计条码标签，控制条码长度，保证图书侧脊的美观度；</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2、条码标签编码采用8位code128标准，需要自带校验位提升识别准确率；</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3、供应商应提供良好的标签材质方案，防水耐磨，保证可长期使用且不易脱落；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4、供应商负责物料制作并完成图书加工与数据绑定工作。</w:t>
            </w:r>
          </w:p>
        </w:tc>
        <w:tc>
          <w:tcPr>
            <w:tcW w:w="4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22BA6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BD591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r>
      <w:tr w14:paraId="2F8DFBC0">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FAE14B">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14AB2B">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4EF84A">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C949E">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7773A8">
            <w:pPr>
              <w:jc w:val="center"/>
              <w:rPr>
                <w:rFonts w:ascii="宋体" w:hAnsi="宋体" w:eastAsia="宋体" w:cs="宋体"/>
                <w:color w:val="000000"/>
                <w:sz w:val="20"/>
                <w:szCs w:val="20"/>
              </w:rPr>
            </w:pPr>
          </w:p>
        </w:tc>
      </w:tr>
      <w:tr w14:paraId="51B30C29">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48E65C">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B443FD">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18A6BD">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449B22">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3C7893">
            <w:pPr>
              <w:jc w:val="center"/>
              <w:rPr>
                <w:rFonts w:ascii="宋体" w:hAnsi="宋体" w:eastAsia="宋体" w:cs="宋体"/>
                <w:color w:val="000000"/>
                <w:sz w:val="20"/>
                <w:szCs w:val="20"/>
              </w:rPr>
            </w:pPr>
          </w:p>
        </w:tc>
      </w:tr>
      <w:tr w14:paraId="7BAA19F1">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E7E63E">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F8B82C">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EB1D6A">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03AB8C">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6173A1">
            <w:pPr>
              <w:jc w:val="center"/>
              <w:rPr>
                <w:rFonts w:ascii="宋体" w:hAnsi="宋体" w:eastAsia="宋体" w:cs="宋体"/>
                <w:color w:val="000000"/>
                <w:sz w:val="20"/>
                <w:szCs w:val="20"/>
              </w:rPr>
            </w:pPr>
          </w:p>
        </w:tc>
      </w:tr>
      <w:tr w14:paraId="45D5C01E">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B0D30E">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067ECF">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7667C1">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28B7F0">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70720C">
            <w:pPr>
              <w:jc w:val="center"/>
              <w:rPr>
                <w:rFonts w:ascii="宋体" w:hAnsi="宋体" w:eastAsia="宋体" w:cs="宋体"/>
                <w:color w:val="000000"/>
                <w:sz w:val="20"/>
                <w:szCs w:val="20"/>
              </w:rPr>
            </w:pPr>
          </w:p>
        </w:tc>
      </w:tr>
      <w:tr w14:paraId="6D1B7B70">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FC70E2">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07C59F">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7788FC">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55F160">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F2D09F">
            <w:pPr>
              <w:jc w:val="center"/>
              <w:rPr>
                <w:rFonts w:ascii="宋体" w:hAnsi="宋体" w:eastAsia="宋体" w:cs="宋体"/>
                <w:color w:val="000000"/>
                <w:sz w:val="20"/>
                <w:szCs w:val="20"/>
              </w:rPr>
            </w:pPr>
          </w:p>
        </w:tc>
      </w:tr>
      <w:tr w14:paraId="24F240FF">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A1850B">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36243F">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4605C0">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844E43">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93D5AA">
            <w:pPr>
              <w:jc w:val="center"/>
              <w:rPr>
                <w:rFonts w:ascii="宋体" w:hAnsi="宋体" w:eastAsia="宋体" w:cs="宋体"/>
                <w:color w:val="000000"/>
                <w:sz w:val="20"/>
                <w:szCs w:val="20"/>
              </w:rPr>
            </w:pPr>
          </w:p>
        </w:tc>
      </w:tr>
      <w:tr w14:paraId="2E83BFA1">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928309">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7E0A8">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4DF63C">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B7EA6">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D6D575">
            <w:pPr>
              <w:jc w:val="center"/>
              <w:rPr>
                <w:rFonts w:ascii="宋体" w:hAnsi="宋体" w:eastAsia="宋体" w:cs="宋体"/>
                <w:color w:val="000000"/>
                <w:sz w:val="20"/>
                <w:szCs w:val="20"/>
              </w:rPr>
            </w:pPr>
          </w:p>
        </w:tc>
      </w:tr>
      <w:tr w14:paraId="40C2E59F">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88F13B">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EBE30E">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5DF60">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2B298">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7F805B">
            <w:pPr>
              <w:jc w:val="center"/>
              <w:rPr>
                <w:rFonts w:ascii="宋体" w:hAnsi="宋体" w:eastAsia="宋体" w:cs="宋体"/>
                <w:color w:val="000000"/>
                <w:sz w:val="20"/>
                <w:szCs w:val="20"/>
              </w:rPr>
            </w:pPr>
          </w:p>
        </w:tc>
      </w:tr>
      <w:tr w14:paraId="4AF71D90">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3A8B52">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AA5AC2">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ACEC26">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7C1D24">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EE03E2">
            <w:pPr>
              <w:jc w:val="center"/>
              <w:rPr>
                <w:rFonts w:ascii="宋体" w:hAnsi="宋体" w:eastAsia="宋体" w:cs="宋体"/>
                <w:color w:val="000000"/>
                <w:sz w:val="20"/>
                <w:szCs w:val="20"/>
              </w:rPr>
            </w:pPr>
          </w:p>
        </w:tc>
      </w:tr>
      <w:tr w14:paraId="16052D6C">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14A154">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31214A">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A84C2C">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239AA1">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968F95">
            <w:pPr>
              <w:jc w:val="center"/>
              <w:rPr>
                <w:rFonts w:ascii="宋体" w:hAnsi="宋体" w:eastAsia="宋体" w:cs="宋体"/>
                <w:color w:val="000000"/>
                <w:sz w:val="20"/>
                <w:szCs w:val="20"/>
              </w:rPr>
            </w:pPr>
          </w:p>
        </w:tc>
      </w:tr>
      <w:tr w14:paraId="647F7F92">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DFBF09">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FEF84A">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C4B1CA">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C53E59">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8D8F6D">
            <w:pPr>
              <w:jc w:val="center"/>
              <w:rPr>
                <w:rFonts w:ascii="宋体" w:hAnsi="宋体" w:eastAsia="宋体" w:cs="宋体"/>
                <w:color w:val="000000"/>
                <w:sz w:val="20"/>
                <w:szCs w:val="20"/>
              </w:rPr>
            </w:pPr>
          </w:p>
        </w:tc>
      </w:tr>
      <w:tr w14:paraId="477CF87C">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F236E9">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6E38A5">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F0AE6F">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2C0C70">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4E0DB">
            <w:pPr>
              <w:jc w:val="center"/>
              <w:rPr>
                <w:rFonts w:ascii="宋体" w:hAnsi="宋体" w:eastAsia="宋体" w:cs="宋体"/>
                <w:color w:val="000000"/>
                <w:sz w:val="20"/>
                <w:szCs w:val="20"/>
              </w:rPr>
            </w:pPr>
          </w:p>
        </w:tc>
      </w:tr>
      <w:tr w14:paraId="1582DB70">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47E827">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920FC4">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EC6CE2">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CE3AA3">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082BBA">
            <w:pPr>
              <w:jc w:val="center"/>
              <w:rPr>
                <w:rFonts w:ascii="宋体" w:hAnsi="宋体" w:eastAsia="宋体" w:cs="宋体"/>
                <w:color w:val="000000"/>
                <w:sz w:val="20"/>
                <w:szCs w:val="20"/>
              </w:rPr>
            </w:pPr>
          </w:p>
        </w:tc>
      </w:tr>
      <w:tr w14:paraId="1BF91C2C">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37106E">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18C5BA">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14C747">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06FC34">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F075D8">
            <w:pPr>
              <w:jc w:val="center"/>
              <w:rPr>
                <w:rFonts w:ascii="宋体" w:hAnsi="宋体" w:eastAsia="宋体" w:cs="宋体"/>
                <w:color w:val="000000"/>
                <w:sz w:val="20"/>
                <w:szCs w:val="20"/>
              </w:rPr>
            </w:pPr>
          </w:p>
        </w:tc>
      </w:tr>
      <w:tr w14:paraId="36A9383B">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CE69AF">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A98A95">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1F47DF">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E74B25">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250BEB">
            <w:pPr>
              <w:jc w:val="center"/>
              <w:rPr>
                <w:rFonts w:ascii="宋体" w:hAnsi="宋体" w:eastAsia="宋体" w:cs="宋体"/>
                <w:color w:val="000000"/>
                <w:sz w:val="20"/>
                <w:szCs w:val="20"/>
              </w:rPr>
            </w:pPr>
          </w:p>
        </w:tc>
      </w:tr>
      <w:tr w14:paraId="02E30AC8">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4289F3">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C87555">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8BBDB8">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B78F95">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2ADC7">
            <w:pPr>
              <w:jc w:val="center"/>
              <w:rPr>
                <w:rFonts w:ascii="宋体" w:hAnsi="宋体" w:eastAsia="宋体" w:cs="宋体"/>
                <w:color w:val="000000"/>
                <w:sz w:val="20"/>
                <w:szCs w:val="20"/>
              </w:rPr>
            </w:pPr>
          </w:p>
        </w:tc>
      </w:tr>
      <w:tr w14:paraId="08469770">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85006">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253F2">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CDAD8C">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037B1A">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8E100">
            <w:pPr>
              <w:jc w:val="center"/>
              <w:rPr>
                <w:rFonts w:ascii="宋体" w:hAnsi="宋体" w:eastAsia="宋体" w:cs="宋体"/>
                <w:color w:val="000000"/>
                <w:sz w:val="20"/>
                <w:szCs w:val="20"/>
              </w:rPr>
            </w:pPr>
          </w:p>
        </w:tc>
      </w:tr>
      <w:tr w14:paraId="3FB7B686">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A28E9">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098571">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6E1B69">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3DCB00">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7BBA9B">
            <w:pPr>
              <w:jc w:val="center"/>
              <w:rPr>
                <w:rFonts w:ascii="宋体" w:hAnsi="宋体" w:eastAsia="宋体" w:cs="宋体"/>
                <w:color w:val="000000"/>
                <w:sz w:val="20"/>
                <w:szCs w:val="20"/>
              </w:rPr>
            </w:pPr>
          </w:p>
        </w:tc>
      </w:tr>
      <w:tr w14:paraId="4E85F8C6">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57027C">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A1BB2E">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A08FFD">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9E41F1">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7D3F35">
            <w:pPr>
              <w:jc w:val="center"/>
              <w:rPr>
                <w:rFonts w:ascii="宋体" w:hAnsi="宋体" w:eastAsia="宋体" w:cs="宋体"/>
                <w:color w:val="000000"/>
                <w:sz w:val="20"/>
                <w:szCs w:val="20"/>
              </w:rPr>
            </w:pPr>
          </w:p>
        </w:tc>
      </w:tr>
      <w:tr w14:paraId="13F014C3">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9A3D09">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B06B78">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D1BF8B">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0F013E">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6B8E68">
            <w:pPr>
              <w:jc w:val="center"/>
              <w:rPr>
                <w:rFonts w:ascii="宋体" w:hAnsi="宋体" w:eastAsia="宋体" w:cs="宋体"/>
                <w:color w:val="000000"/>
                <w:sz w:val="20"/>
                <w:szCs w:val="20"/>
              </w:rPr>
            </w:pPr>
          </w:p>
        </w:tc>
      </w:tr>
      <w:tr w14:paraId="004CFAC6">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A3FFD9">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CCA8CC">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109FA">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4378D5">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18AA2D">
            <w:pPr>
              <w:jc w:val="center"/>
              <w:rPr>
                <w:rFonts w:ascii="宋体" w:hAnsi="宋体" w:eastAsia="宋体" w:cs="宋体"/>
                <w:color w:val="000000"/>
                <w:sz w:val="20"/>
                <w:szCs w:val="20"/>
              </w:rPr>
            </w:pPr>
          </w:p>
        </w:tc>
      </w:tr>
      <w:tr w14:paraId="43C959CF">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46681C">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26BBB1">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9F7EAF">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16A4D4">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286E45">
            <w:pPr>
              <w:jc w:val="center"/>
              <w:rPr>
                <w:rFonts w:ascii="宋体" w:hAnsi="宋体" w:eastAsia="宋体" w:cs="宋体"/>
                <w:color w:val="000000"/>
                <w:sz w:val="20"/>
                <w:szCs w:val="20"/>
              </w:rPr>
            </w:pPr>
          </w:p>
        </w:tc>
      </w:tr>
      <w:tr w14:paraId="7EC9B20C">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54F115">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13B68A">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DBFB2">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EACA3A">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89300B">
            <w:pPr>
              <w:jc w:val="center"/>
              <w:rPr>
                <w:rFonts w:ascii="宋体" w:hAnsi="宋体" w:eastAsia="宋体" w:cs="宋体"/>
                <w:color w:val="000000"/>
                <w:sz w:val="20"/>
                <w:szCs w:val="20"/>
              </w:rPr>
            </w:pPr>
          </w:p>
        </w:tc>
      </w:tr>
      <w:tr w14:paraId="595D634D">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C3A682">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D3F6BC">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27D341">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24FF60">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7D77B2">
            <w:pPr>
              <w:jc w:val="center"/>
              <w:rPr>
                <w:rFonts w:ascii="宋体" w:hAnsi="宋体" w:eastAsia="宋体" w:cs="宋体"/>
                <w:color w:val="000000"/>
                <w:sz w:val="20"/>
                <w:szCs w:val="20"/>
              </w:rPr>
            </w:pPr>
          </w:p>
        </w:tc>
      </w:tr>
      <w:tr w14:paraId="0554E011">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11A4E0">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197E6B">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2F5F32">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7A05A6">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392503">
            <w:pPr>
              <w:jc w:val="center"/>
              <w:rPr>
                <w:rFonts w:ascii="宋体" w:hAnsi="宋体" w:eastAsia="宋体" w:cs="宋体"/>
                <w:color w:val="000000"/>
                <w:sz w:val="20"/>
                <w:szCs w:val="20"/>
              </w:rPr>
            </w:pPr>
          </w:p>
        </w:tc>
      </w:tr>
      <w:tr w14:paraId="40A00BA1">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B21140">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598B2">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85E3E2">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FC4D90">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582FCF">
            <w:pPr>
              <w:jc w:val="center"/>
              <w:rPr>
                <w:rFonts w:ascii="宋体" w:hAnsi="宋体" w:eastAsia="宋体" w:cs="宋体"/>
                <w:color w:val="000000"/>
                <w:sz w:val="20"/>
                <w:szCs w:val="20"/>
              </w:rPr>
            </w:pPr>
          </w:p>
        </w:tc>
      </w:tr>
      <w:tr w14:paraId="41E348EF">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5BAE06">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555495">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4E9A29">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A4B7E">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1CF08E">
            <w:pPr>
              <w:jc w:val="center"/>
              <w:rPr>
                <w:rFonts w:ascii="宋体" w:hAnsi="宋体" w:eastAsia="宋体" w:cs="宋体"/>
                <w:color w:val="000000"/>
                <w:sz w:val="20"/>
                <w:szCs w:val="20"/>
              </w:rPr>
            </w:pPr>
          </w:p>
        </w:tc>
      </w:tr>
      <w:tr w14:paraId="1D27BDD2">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569AE9">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5E899">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458451">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109943">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F770F4">
            <w:pPr>
              <w:jc w:val="center"/>
              <w:rPr>
                <w:rFonts w:ascii="宋体" w:hAnsi="宋体" w:eastAsia="宋体" w:cs="宋体"/>
                <w:color w:val="000000"/>
                <w:sz w:val="20"/>
                <w:szCs w:val="20"/>
              </w:rPr>
            </w:pPr>
          </w:p>
        </w:tc>
      </w:tr>
      <w:tr w14:paraId="110E1E86">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D20F98">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5411BB">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0C59A8">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A6C07">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44D864">
            <w:pPr>
              <w:jc w:val="center"/>
              <w:rPr>
                <w:rFonts w:ascii="宋体" w:hAnsi="宋体" w:eastAsia="宋体" w:cs="宋体"/>
                <w:color w:val="000000"/>
                <w:sz w:val="20"/>
                <w:szCs w:val="20"/>
              </w:rPr>
            </w:pPr>
          </w:p>
        </w:tc>
      </w:tr>
      <w:tr w14:paraId="797EDFB5">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75FD1E">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4F3291">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FF3589">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DB1636">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3E01A5">
            <w:pPr>
              <w:jc w:val="center"/>
              <w:rPr>
                <w:rFonts w:ascii="宋体" w:hAnsi="宋体" w:eastAsia="宋体" w:cs="宋体"/>
                <w:color w:val="000000"/>
                <w:sz w:val="20"/>
                <w:szCs w:val="20"/>
              </w:rPr>
            </w:pPr>
          </w:p>
        </w:tc>
      </w:tr>
      <w:tr w14:paraId="2E9C3566">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559226">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E2B1F2">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B8FE75">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1BEC3B">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D6171">
            <w:pPr>
              <w:jc w:val="center"/>
              <w:rPr>
                <w:rFonts w:ascii="宋体" w:hAnsi="宋体" w:eastAsia="宋体" w:cs="宋体"/>
                <w:color w:val="000000"/>
                <w:sz w:val="20"/>
                <w:szCs w:val="20"/>
              </w:rPr>
            </w:pPr>
          </w:p>
        </w:tc>
      </w:tr>
      <w:tr w14:paraId="6C4870D4">
        <w:tblPrEx>
          <w:tblCellMar>
            <w:top w:w="0" w:type="dxa"/>
            <w:left w:w="108" w:type="dxa"/>
            <w:bottom w:w="0" w:type="dxa"/>
            <w:right w:w="108" w:type="dxa"/>
          </w:tblCellMar>
        </w:tblPrEx>
        <w:trPr>
          <w:trHeight w:val="720" w:hRule="atLeast"/>
        </w:trPr>
        <w:tc>
          <w:tcPr>
            <w:tcW w:w="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E93E4E">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56</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4707C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电子阅览室上机管理软件</w:t>
            </w:r>
          </w:p>
        </w:tc>
        <w:tc>
          <w:tcPr>
            <w:tcW w:w="63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0A0C7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可部署在开放电子阅览室的电脑上，部署后电脑开机呈锁屏状态，学生需要先在预约系统中预约电脑位，预约成功后在相应的电脑上输入学号后解锁屏幕使用电脑，读者若在馆内预约座位，输入学号后座位自动签到。可通过管理软件对电脑位进行锁屏、临时离开、签离操作；电脑位状态变为空闲时管理软件可设置电脑自动是否关机以及多长时间后关机。</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▲2、集成电子阅览室预约系统，且与图书馆空间预约系统无缝对接，实现预约同一平台，方便用户统一管理。</w:t>
            </w:r>
          </w:p>
        </w:tc>
        <w:tc>
          <w:tcPr>
            <w:tcW w:w="4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99301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0D118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r>
      <w:tr w14:paraId="2617D98B">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AF8720">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D8741E">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8F9540">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25BB14">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36C549">
            <w:pPr>
              <w:jc w:val="center"/>
              <w:rPr>
                <w:rFonts w:ascii="宋体" w:hAnsi="宋体" w:eastAsia="宋体" w:cs="宋体"/>
                <w:color w:val="000000"/>
                <w:sz w:val="20"/>
                <w:szCs w:val="20"/>
              </w:rPr>
            </w:pPr>
          </w:p>
        </w:tc>
      </w:tr>
      <w:tr w14:paraId="5EF8F586">
        <w:tblPrEx>
          <w:tblCellMar>
            <w:top w:w="0" w:type="dxa"/>
            <w:left w:w="108" w:type="dxa"/>
            <w:bottom w:w="0" w:type="dxa"/>
            <w:right w:w="108" w:type="dxa"/>
          </w:tblCellMar>
        </w:tblPrEx>
        <w:trPr>
          <w:trHeight w:val="312" w:hRule="atLeast"/>
        </w:trPr>
        <w:tc>
          <w:tcPr>
            <w:tcW w:w="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68AEA0">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57</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3FD5B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双通道磁性图书防盗仪</w:t>
            </w:r>
          </w:p>
        </w:tc>
        <w:tc>
          <w:tcPr>
            <w:tcW w:w="63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9407E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1、工作电压：AC:220V±20%、50Hz；</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2、天线功率：4-5W；</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3、信号处理：数字式；</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4、芯片：LD；</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5、外型尺寸&gt;=148cm*55cm*48mm；</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6、探测范围：高：5-165cm 宽：75—80cm；</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7、灵敏度：K=1*10000；</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8、报警方式: 声光报警；</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9、无故障时间≥100000小时；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10、材质：高级树脂及有机亚克力；</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11、工作环境：-10--+50；</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12、防误报功能，遇强干扰可自动降低灵敏度；</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13、智能存储功能，可自动记忆最佳调试状态，防止误操作；</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14、安装形式：底座式，专线槽式，预埋管式；</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15、符合绿色环保标准：产品功率小于5瓦，使用寿命长、耗电量少，对人体无辐射，最大可能的抑制了对电脑的干扰；</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16、平均报警率 98%（标准设置距离75厘米，钴基16厘米磁条）；</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17、磁条兼容性: 6-16cm国产磁条和大部分进口磁条、磁贴 。</w:t>
            </w:r>
          </w:p>
        </w:tc>
        <w:tc>
          <w:tcPr>
            <w:tcW w:w="4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90680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01806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r>
      <w:tr w14:paraId="1641895A">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89269C">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59C358">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27DE27">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C1EAC3">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001B23">
            <w:pPr>
              <w:jc w:val="center"/>
              <w:rPr>
                <w:rFonts w:ascii="宋体" w:hAnsi="宋体" w:eastAsia="宋体" w:cs="宋体"/>
                <w:color w:val="000000"/>
                <w:sz w:val="20"/>
                <w:szCs w:val="20"/>
              </w:rPr>
            </w:pPr>
          </w:p>
        </w:tc>
      </w:tr>
      <w:tr w14:paraId="44643A3C">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E87B4E">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EA2F2C">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065773">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102B45">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4EED2D">
            <w:pPr>
              <w:jc w:val="center"/>
              <w:rPr>
                <w:rFonts w:ascii="宋体" w:hAnsi="宋体" w:eastAsia="宋体" w:cs="宋体"/>
                <w:color w:val="000000"/>
                <w:sz w:val="20"/>
                <w:szCs w:val="20"/>
              </w:rPr>
            </w:pPr>
          </w:p>
        </w:tc>
      </w:tr>
      <w:tr w14:paraId="2796C196">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CB2D5A">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81AAA4">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74D2DD">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E448C5">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B9384C">
            <w:pPr>
              <w:jc w:val="center"/>
              <w:rPr>
                <w:rFonts w:ascii="宋体" w:hAnsi="宋体" w:eastAsia="宋体" w:cs="宋体"/>
                <w:color w:val="000000"/>
                <w:sz w:val="20"/>
                <w:szCs w:val="20"/>
              </w:rPr>
            </w:pPr>
          </w:p>
        </w:tc>
      </w:tr>
      <w:tr w14:paraId="141C4E69">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4AF9E9">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0CCB67">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97342">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409028">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DECB39">
            <w:pPr>
              <w:jc w:val="center"/>
              <w:rPr>
                <w:rFonts w:ascii="宋体" w:hAnsi="宋体" w:eastAsia="宋体" w:cs="宋体"/>
                <w:color w:val="000000"/>
                <w:sz w:val="20"/>
                <w:szCs w:val="20"/>
              </w:rPr>
            </w:pPr>
          </w:p>
        </w:tc>
      </w:tr>
      <w:tr w14:paraId="6639D4BE">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19E502">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77EB7">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9A53BC">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F1B781">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E1B464">
            <w:pPr>
              <w:jc w:val="center"/>
              <w:rPr>
                <w:rFonts w:ascii="宋体" w:hAnsi="宋体" w:eastAsia="宋体" w:cs="宋体"/>
                <w:color w:val="000000"/>
                <w:sz w:val="20"/>
                <w:szCs w:val="20"/>
              </w:rPr>
            </w:pPr>
          </w:p>
        </w:tc>
      </w:tr>
      <w:tr w14:paraId="2DE17202">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4F1933">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D86194">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C406F5">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621D2C">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A549D5">
            <w:pPr>
              <w:jc w:val="center"/>
              <w:rPr>
                <w:rFonts w:ascii="宋体" w:hAnsi="宋体" w:eastAsia="宋体" w:cs="宋体"/>
                <w:color w:val="000000"/>
                <w:sz w:val="20"/>
                <w:szCs w:val="20"/>
              </w:rPr>
            </w:pPr>
          </w:p>
        </w:tc>
      </w:tr>
      <w:tr w14:paraId="362D2092">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FB5D10">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FD40CA">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E93CA7">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307C3C">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A70F60">
            <w:pPr>
              <w:jc w:val="center"/>
              <w:rPr>
                <w:rFonts w:ascii="宋体" w:hAnsi="宋体" w:eastAsia="宋体" w:cs="宋体"/>
                <w:color w:val="000000"/>
                <w:sz w:val="20"/>
                <w:szCs w:val="20"/>
              </w:rPr>
            </w:pPr>
          </w:p>
        </w:tc>
      </w:tr>
      <w:tr w14:paraId="484CFAFB">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7E5AD9">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62C200">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B3E35B">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B8E2F8">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70B5C3">
            <w:pPr>
              <w:jc w:val="center"/>
              <w:rPr>
                <w:rFonts w:ascii="宋体" w:hAnsi="宋体" w:eastAsia="宋体" w:cs="宋体"/>
                <w:color w:val="000000"/>
                <w:sz w:val="20"/>
                <w:szCs w:val="20"/>
              </w:rPr>
            </w:pPr>
          </w:p>
        </w:tc>
      </w:tr>
      <w:tr w14:paraId="477635F4">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2B5156">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F18A8C">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C4C083">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F2BE05">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6A07CD">
            <w:pPr>
              <w:jc w:val="center"/>
              <w:rPr>
                <w:rFonts w:ascii="宋体" w:hAnsi="宋体" w:eastAsia="宋体" w:cs="宋体"/>
                <w:color w:val="000000"/>
                <w:sz w:val="20"/>
                <w:szCs w:val="20"/>
              </w:rPr>
            </w:pPr>
          </w:p>
        </w:tc>
      </w:tr>
      <w:tr w14:paraId="54E24C8D">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3E8C70">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43F2C">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81CA62">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ABC69">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CF3623">
            <w:pPr>
              <w:jc w:val="center"/>
              <w:rPr>
                <w:rFonts w:ascii="宋体" w:hAnsi="宋体" w:eastAsia="宋体" w:cs="宋体"/>
                <w:color w:val="000000"/>
                <w:sz w:val="20"/>
                <w:szCs w:val="20"/>
              </w:rPr>
            </w:pPr>
          </w:p>
        </w:tc>
      </w:tr>
      <w:tr w14:paraId="00D49A36">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04C1D5">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344193">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8D2058">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DB27E">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5C9631">
            <w:pPr>
              <w:jc w:val="center"/>
              <w:rPr>
                <w:rFonts w:ascii="宋体" w:hAnsi="宋体" w:eastAsia="宋体" w:cs="宋体"/>
                <w:color w:val="000000"/>
                <w:sz w:val="20"/>
                <w:szCs w:val="20"/>
              </w:rPr>
            </w:pPr>
          </w:p>
        </w:tc>
      </w:tr>
      <w:tr w14:paraId="3A6C0741">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54700">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97A136">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7F0CC">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ECD4EF">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05A38F">
            <w:pPr>
              <w:jc w:val="center"/>
              <w:rPr>
                <w:rFonts w:ascii="宋体" w:hAnsi="宋体" w:eastAsia="宋体" w:cs="宋体"/>
                <w:color w:val="000000"/>
                <w:sz w:val="20"/>
                <w:szCs w:val="20"/>
              </w:rPr>
            </w:pPr>
          </w:p>
        </w:tc>
      </w:tr>
      <w:tr w14:paraId="48BE677B">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B252F">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6C8B07">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C5BA62">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6020F3">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417D7B">
            <w:pPr>
              <w:jc w:val="center"/>
              <w:rPr>
                <w:rFonts w:ascii="宋体" w:hAnsi="宋体" w:eastAsia="宋体" w:cs="宋体"/>
                <w:color w:val="000000"/>
                <w:sz w:val="20"/>
                <w:szCs w:val="20"/>
              </w:rPr>
            </w:pPr>
          </w:p>
        </w:tc>
      </w:tr>
      <w:tr w14:paraId="4007990E">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DEC834">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9EF888">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3F467E">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7F5713">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D69BB8">
            <w:pPr>
              <w:jc w:val="center"/>
              <w:rPr>
                <w:rFonts w:ascii="宋体" w:hAnsi="宋体" w:eastAsia="宋体" w:cs="宋体"/>
                <w:color w:val="000000"/>
                <w:sz w:val="20"/>
                <w:szCs w:val="20"/>
              </w:rPr>
            </w:pPr>
          </w:p>
        </w:tc>
      </w:tr>
      <w:tr w14:paraId="760F3441">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6A990F">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50CE59">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7ABED5">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E991AF">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5639E4">
            <w:pPr>
              <w:jc w:val="center"/>
              <w:rPr>
                <w:rFonts w:ascii="宋体" w:hAnsi="宋体" w:eastAsia="宋体" w:cs="宋体"/>
                <w:color w:val="000000"/>
                <w:sz w:val="20"/>
                <w:szCs w:val="20"/>
              </w:rPr>
            </w:pPr>
          </w:p>
        </w:tc>
      </w:tr>
      <w:tr w14:paraId="2B7BA040">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417F37">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6E1ED9">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E39FB2">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C0EA8">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BF779">
            <w:pPr>
              <w:jc w:val="center"/>
              <w:rPr>
                <w:rFonts w:ascii="宋体" w:hAnsi="宋体" w:eastAsia="宋体" w:cs="宋体"/>
                <w:color w:val="000000"/>
                <w:sz w:val="20"/>
                <w:szCs w:val="20"/>
              </w:rPr>
            </w:pPr>
          </w:p>
        </w:tc>
      </w:tr>
      <w:tr w14:paraId="2E9815E6">
        <w:tblPrEx>
          <w:tblCellMar>
            <w:top w:w="0" w:type="dxa"/>
            <w:left w:w="108" w:type="dxa"/>
            <w:bottom w:w="0" w:type="dxa"/>
            <w:right w:w="108" w:type="dxa"/>
          </w:tblCellMar>
        </w:tblPrEx>
        <w:trPr>
          <w:trHeight w:val="720" w:hRule="atLeast"/>
        </w:trPr>
        <w:tc>
          <w:tcPr>
            <w:tcW w:w="851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6EF5D8">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五、学术报告厅监控系统建设</w:t>
            </w:r>
          </w:p>
        </w:tc>
      </w:tr>
      <w:tr w14:paraId="60341B19">
        <w:tblPrEx>
          <w:tblCellMar>
            <w:top w:w="0" w:type="dxa"/>
            <w:left w:w="108" w:type="dxa"/>
            <w:bottom w:w="0" w:type="dxa"/>
            <w:right w:w="108" w:type="dxa"/>
          </w:tblCellMar>
        </w:tblPrEx>
        <w:trPr>
          <w:trHeight w:val="312" w:hRule="atLeast"/>
        </w:trPr>
        <w:tc>
          <w:tcPr>
            <w:tcW w:w="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5B5D01">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58</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1B017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全光谱警戒全景枪球</w:t>
            </w:r>
          </w:p>
        </w:tc>
        <w:tc>
          <w:tcPr>
            <w:tcW w:w="63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E8A42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1、高清视频监控：全景视频监控、全光谱图像捕捉</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2、多功能监测：光谱探测能力、热成像监控、动态跟踪与自动识别；</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3、设备应支持绊线入侵；支持区域入侵；支持穿越围栏；支持徘徊检测；支持物品遗留；支持物品搬移；支持快速移动；支持停车检测；支持人员聚集；支持人车分类报警；支持联动跟踪；</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4、设备应支持声光警戒；</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5、设备应具音频输入、音频输出、报警输入（开关量）、报警输出（开关量）、RJ45网口、TF卡接口。</w:t>
            </w:r>
          </w:p>
        </w:tc>
        <w:tc>
          <w:tcPr>
            <w:tcW w:w="4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C23BA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1647C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r>
      <w:tr w14:paraId="5D955B3C">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0AF951">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392FC4">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063E3D">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EC362A">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A481A7">
            <w:pPr>
              <w:jc w:val="center"/>
              <w:rPr>
                <w:rFonts w:ascii="宋体" w:hAnsi="宋体" w:eastAsia="宋体" w:cs="宋体"/>
                <w:color w:val="000000"/>
                <w:sz w:val="20"/>
                <w:szCs w:val="20"/>
              </w:rPr>
            </w:pPr>
          </w:p>
        </w:tc>
      </w:tr>
      <w:tr w14:paraId="79F97F31">
        <w:tblPrEx>
          <w:tblCellMar>
            <w:top w:w="0" w:type="dxa"/>
            <w:left w:w="108" w:type="dxa"/>
            <w:bottom w:w="0" w:type="dxa"/>
            <w:right w:w="108" w:type="dxa"/>
          </w:tblCellMar>
        </w:tblPrEx>
        <w:trPr>
          <w:trHeight w:val="48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9F8E6C">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035FEC">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F28E62">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205FC">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FB01B5">
            <w:pPr>
              <w:jc w:val="center"/>
              <w:rPr>
                <w:rFonts w:ascii="宋体" w:hAnsi="宋体" w:eastAsia="宋体" w:cs="宋体"/>
                <w:color w:val="000000"/>
                <w:sz w:val="20"/>
                <w:szCs w:val="20"/>
              </w:rPr>
            </w:pPr>
          </w:p>
        </w:tc>
      </w:tr>
      <w:tr w14:paraId="4E3D57F2">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C22300">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939FC1">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C26704">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848DAB">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96DD78">
            <w:pPr>
              <w:jc w:val="center"/>
              <w:rPr>
                <w:rFonts w:ascii="宋体" w:hAnsi="宋体" w:eastAsia="宋体" w:cs="宋体"/>
                <w:color w:val="000000"/>
                <w:sz w:val="20"/>
                <w:szCs w:val="20"/>
              </w:rPr>
            </w:pPr>
          </w:p>
        </w:tc>
      </w:tr>
      <w:tr w14:paraId="46396647">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D30C9">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66A7DF">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5F3FA7">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AB17E8">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51761A">
            <w:pPr>
              <w:jc w:val="center"/>
              <w:rPr>
                <w:rFonts w:ascii="宋体" w:hAnsi="宋体" w:eastAsia="宋体" w:cs="宋体"/>
                <w:color w:val="000000"/>
                <w:sz w:val="20"/>
                <w:szCs w:val="20"/>
              </w:rPr>
            </w:pPr>
          </w:p>
        </w:tc>
      </w:tr>
      <w:tr w14:paraId="0E677A9D">
        <w:tblPrEx>
          <w:tblCellMar>
            <w:top w:w="0" w:type="dxa"/>
            <w:left w:w="108" w:type="dxa"/>
            <w:bottom w:w="0" w:type="dxa"/>
            <w:right w:w="108" w:type="dxa"/>
          </w:tblCellMar>
        </w:tblPrEx>
        <w:trPr>
          <w:trHeight w:val="312" w:hRule="atLeast"/>
        </w:trPr>
        <w:tc>
          <w:tcPr>
            <w:tcW w:w="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C16EFA">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59</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BA272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红外一体机</w:t>
            </w:r>
          </w:p>
        </w:tc>
        <w:tc>
          <w:tcPr>
            <w:tcW w:w="63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AEDD0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1、像素：不低于400万1/2、7"CMOS传感器；</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2、6mm定焦镜头，F1、6定光圈；</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3、支持红外灯；</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4、最低照度Color:0、02Lux@(F1、6,AGCON),B/W:0LuxwithIR；</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5、支持主副码流；</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6、支持POE供电；</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7、支持onvifProfileS/T、SDK、注册中心（主动模式）、GB28181-2016、CGI；</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8、支持HTTP、TCP、TCP/IP、UDP、UPnP、ICMP、IGMP、DHCP、DNS、DDNS、EasyDDNS、NTP、SMTP、IPv4、IPv6、Telnet、RTP、RTSP、FTP网络协议；</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9、支持绊线、周界智能分析；</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10、支持移动报警、遮挡报警、IP冲突、网线断（日志）异常报警；</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11、支持内置mic、RJ45网口,10M/100M自适应；</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12、防护等级：不低于IP67。</w:t>
            </w:r>
          </w:p>
        </w:tc>
        <w:tc>
          <w:tcPr>
            <w:tcW w:w="4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0AE20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925E0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34</w:t>
            </w:r>
          </w:p>
        </w:tc>
      </w:tr>
      <w:tr w14:paraId="6459888C">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C0D414">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1567CB">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55ACD1">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B22991">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BD42E8">
            <w:pPr>
              <w:jc w:val="center"/>
              <w:rPr>
                <w:rFonts w:ascii="宋体" w:hAnsi="宋体" w:eastAsia="宋体" w:cs="宋体"/>
                <w:color w:val="000000"/>
                <w:sz w:val="20"/>
                <w:szCs w:val="20"/>
              </w:rPr>
            </w:pPr>
          </w:p>
        </w:tc>
      </w:tr>
      <w:tr w14:paraId="4DC3785B">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168AF1">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FA2C7C">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2533DB">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0D0DB1">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91491C">
            <w:pPr>
              <w:jc w:val="center"/>
              <w:rPr>
                <w:rFonts w:ascii="宋体" w:hAnsi="宋体" w:eastAsia="宋体" w:cs="宋体"/>
                <w:color w:val="000000"/>
                <w:sz w:val="20"/>
                <w:szCs w:val="20"/>
              </w:rPr>
            </w:pPr>
          </w:p>
        </w:tc>
      </w:tr>
      <w:tr w14:paraId="041C586E">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7AC11">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E3220D">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56E24D">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8556A2">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563791">
            <w:pPr>
              <w:jc w:val="center"/>
              <w:rPr>
                <w:rFonts w:ascii="宋体" w:hAnsi="宋体" w:eastAsia="宋体" w:cs="宋体"/>
                <w:color w:val="000000"/>
                <w:sz w:val="20"/>
                <w:szCs w:val="20"/>
              </w:rPr>
            </w:pPr>
          </w:p>
        </w:tc>
      </w:tr>
      <w:tr w14:paraId="4931ED7D">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8CE268">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151C1C">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F964DB">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F88C93">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7C3DB1">
            <w:pPr>
              <w:jc w:val="center"/>
              <w:rPr>
                <w:rFonts w:ascii="宋体" w:hAnsi="宋体" w:eastAsia="宋体" w:cs="宋体"/>
                <w:color w:val="000000"/>
                <w:sz w:val="20"/>
                <w:szCs w:val="20"/>
              </w:rPr>
            </w:pPr>
          </w:p>
        </w:tc>
      </w:tr>
      <w:tr w14:paraId="72F14076">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132226">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34139B">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8A601D">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404252">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5A0F88">
            <w:pPr>
              <w:jc w:val="center"/>
              <w:rPr>
                <w:rFonts w:ascii="宋体" w:hAnsi="宋体" w:eastAsia="宋体" w:cs="宋体"/>
                <w:color w:val="000000"/>
                <w:sz w:val="20"/>
                <w:szCs w:val="20"/>
              </w:rPr>
            </w:pPr>
          </w:p>
        </w:tc>
      </w:tr>
      <w:tr w14:paraId="3D908518">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17AA04">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1170F9">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7AEE44">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0DFF28">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21C273">
            <w:pPr>
              <w:jc w:val="center"/>
              <w:rPr>
                <w:rFonts w:ascii="宋体" w:hAnsi="宋体" w:eastAsia="宋体" w:cs="宋体"/>
                <w:color w:val="000000"/>
                <w:sz w:val="20"/>
                <w:szCs w:val="20"/>
              </w:rPr>
            </w:pPr>
          </w:p>
        </w:tc>
      </w:tr>
      <w:tr w14:paraId="303A2C7D">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7D2529">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D47598">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58EB7F">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E149F2">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83897E">
            <w:pPr>
              <w:jc w:val="center"/>
              <w:rPr>
                <w:rFonts w:ascii="宋体" w:hAnsi="宋体" w:eastAsia="宋体" w:cs="宋体"/>
                <w:color w:val="000000"/>
                <w:sz w:val="20"/>
                <w:szCs w:val="20"/>
              </w:rPr>
            </w:pPr>
          </w:p>
        </w:tc>
      </w:tr>
      <w:tr w14:paraId="3D764B3A">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5306A1">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7A1FF5">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4429BE">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1D929">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5DB70B">
            <w:pPr>
              <w:jc w:val="center"/>
              <w:rPr>
                <w:rFonts w:ascii="宋体" w:hAnsi="宋体" w:eastAsia="宋体" w:cs="宋体"/>
                <w:color w:val="000000"/>
                <w:sz w:val="20"/>
                <w:szCs w:val="20"/>
              </w:rPr>
            </w:pPr>
          </w:p>
        </w:tc>
      </w:tr>
      <w:tr w14:paraId="48DAE89A">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C0B946">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7A901C">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B385A0">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07D657">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6DE21">
            <w:pPr>
              <w:jc w:val="center"/>
              <w:rPr>
                <w:rFonts w:ascii="宋体" w:hAnsi="宋体" w:eastAsia="宋体" w:cs="宋体"/>
                <w:color w:val="000000"/>
                <w:sz w:val="20"/>
                <w:szCs w:val="20"/>
              </w:rPr>
            </w:pPr>
          </w:p>
        </w:tc>
      </w:tr>
      <w:tr w14:paraId="5A1BDEB7">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D8746A">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0617A4">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FD6FE7">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5645EB">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CE76F7">
            <w:pPr>
              <w:jc w:val="center"/>
              <w:rPr>
                <w:rFonts w:ascii="宋体" w:hAnsi="宋体" w:eastAsia="宋体" w:cs="宋体"/>
                <w:color w:val="000000"/>
                <w:sz w:val="20"/>
                <w:szCs w:val="20"/>
              </w:rPr>
            </w:pPr>
          </w:p>
        </w:tc>
      </w:tr>
      <w:tr w14:paraId="52C3FD35">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5A75F4">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F2A882">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35516F">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D662D5">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C12785">
            <w:pPr>
              <w:jc w:val="center"/>
              <w:rPr>
                <w:rFonts w:ascii="宋体" w:hAnsi="宋体" w:eastAsia="宋体" w:cs="宋体"/>
                <w:color w:val="000000"/>
                <w:sz w:val="20"/>
                <w:szCs w:val="20"/>
              </w:rPr>
            </w:pPr>
          </w:p>
        </w:tc>
      </w:tr>
      <w:tr w14:paraId="08075048">
        <w:tblPrEx>
          <w:tblCellMar>
            <w:top w:w="0" w:type="dxa"/>
            <w:left w:w="108" w:type="dxa"/>
            <w:bottom w:w="0" w:type="dxa"/>
            <w:right w:w="108" w:type="dxa"/>
          </w:tblCellMar>
        </w:tblPrEx>
        <w:trPr>
          <w:trHeight w:val="312" w:hRule="atLeast"/>
        </w:trPr>
        <w:tc>
          <w:tcPr>
            <w:tcW w:w="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79CA67">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60</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FB02E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红外半球</w:t>
            </w:r>
          </w:p>
        </w:tc>
        <w:tc>
          <w:tcPr>
            <w:tcW w:w="63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8DF30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1、像素：不低于400万；</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2、8mm定焦镜头，F1、6定光圈；</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3、支持红外灯；</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4、最低照度Color:0、02Lux@(F1、6,AGCON),B/W:0LuxwithIR；</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5、支持主副码流、主码流默认分辨率20fps@2880x1620，默认码率4Mbps；</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6、支持POE供电；</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7、支持onvifProfileS/T、SDK、注册中心（主动模式）、GB28181-2016、CGI；</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8、支持HTTP、TCP、TCP/IP、UDP、UPnP、ICMP、IGMP、DHCP、DNS、DDNS、EasyDDNS、NTP、SMTP、IPv4、IPv6、Telnet、RTP、RTSP、FTP网络协议；</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9、支持绊线、周界智能分析；</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10、支持移动报警、遮挡报警、IP冲突、网线断（日志）异常报警；</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11、支持邮件报警、上传中心；</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12、支持内置mic、RJ45网口,10M/100M自适应；</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13、防护等级：不低于IP67；</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14、工作温度-35℃-65℃(不开补光灯)，工作湿度0~90%(无凝结)。</w:t>
            </w:r>
          </w:p>
        </w:tc>
        <w:tc>
          <w:tcPr>
            <w:tcW w:w="4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39DEC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272C6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r>
      <w:tr w14:paraId="4727D246">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D680E3">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0A366E">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3E97E">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71A035">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59928E">
            <w:pPr>
              <w:jc w:val="center"/>
              <w:rPr>
                <w:rFonts w:ascii="宋体" w:hAnsi="宋体" w:eastAsia="宋体" w:cs="宋体"/>
                <w:color w:val="000000"/>
                <w:sz w:val="20"/>
                <w:szCs w:val="20"/>
              </w:rPr>
            </w:pPr>
          </w:p>
        </w:tc>
      </w:tr>
      <w:tr w14:paraId="174F5FD4">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D5EA2C">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B58FA9">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5F14AB">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8111FF">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3F636A">
            <w:pPr>
              <w:jc w:val="center"/>
              <w:rPr>
                <w:rFonts w:ascii="宋体" w:hAnsi="宋体" w:eastAsia="宋体" w:cs="宋体"/>
                <w:color w:val="000000"/>
                <w:sz w:val="20"/>
                <w:szCs w:val="20"/>
              </w:rPr>
            </w:pPr>
          </w:p>
        </w:tc>
      </w:tr>
      <w:tr w14:paraId="4286302C">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4A215B">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9DEF34">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C1F922">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C95660">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A574D2">
            <w:pPr>
              <w:jc w:val="center"/>
              <w:rPr>
                <w:rFonts w:ascii="宋体" w:hAnsi="宋体" w:eastAsia="宋体" w:cs="宋体"/>
                <w:color w:val="000000"/>
                <w:sz w:val="20"/>
                <w:szCs w:val="20"/>
              </w:rPr>
            </w:pPr>
          </w:p>
        </w:tc>
      </w:tr>
      <w:tr w14:paraId="3DE3537F">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0F410E">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E30833">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A4EC53">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8ED451">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78DB2B">
            <w:pPr>
              <w:jc w:val="center"/>
              <w:rPr>
                <w:rFonts w:ascii="宋体" w:hAnsi="宋体" w:eastAsia="宋体" w:cs="宋体"/>
                <w:color w:val="000000"/>
                <w:sz w:val="20"/>
                <w:szCs w:val="20"/>
              </w:rPr>
            </w:pPr>
          </w:p>
        </w:tc>
      </w:tr>
      <w:tr w14:paraId="53F1CFC7">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7FDDFD">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BDF6B5">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101E2">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36616">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F889C0">
            <w:pPr>
              <w:jc w:val="center"/>
              <w:rPr>
                <w:rFonts w:ascii="宋体" w:hAnsi="宋体" w:eastAsia="宋体" w:cs="宋体"/>
                <w:color w:val="000000"/>
                <w:sz w:val="20"/>
                <w:szCs w:val="20"/>
              </w:rPr>
            </w:pPr>
          </w:p>
        </w:tc>
      </w:tr>
      <w:tr w14:paraId="7574F19E">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C5F604">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2CD62F">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419E0C">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0731F9">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1195D7">
            <w:pPr>
              <w:jc w:val="center"/>
              <w:rPr>
                <w:rFonts w:ascii="宋体" w:hAnsi="宋体" w:eastAsia="宋体" w:cs="宋体"/>
                <w:color w:val="000000"/>
                <w:sz w:val="20"/>
                <w:szCs w:val="20"/>
              </w:rPr>
            </w:pPr>
          </w:p>
        </w:tc>
      </w:tr>
      <w:tr w14:paraId="63B05E23">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27D51C">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B30EC">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B9961D">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5F31B">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406B7C">
            <w:pPr>
              <w:jc w:val="center"/>
              <w:rPr>
                <w:rFonts w:ascii="宋体" w:hAnsi="宋体" w:eastAsia="宋体" w:cs="宋体"/>
                <w:color w:val="000000"/>
                <w:sz w:val="20"/>
                <w:szCs w:val="20"/>
              </w:rPr>
            </w:pPr>
          </w:p>
        </w:tc>
      </w:tr>
      <w:tr w14:paraId="7F3C21FB">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C6F3AC">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6A837B">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0AD474">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EE6F2A">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9CC356">
            <w:pPr>
              <w:jc w:val="center"/>
              <w:rPr>
                <w:rFonts w:ascii="宋体" w:hAnsi="宋体" w:eastAsia="宋体" w:cs="宋体"/>
                <w:color w:val="000000"/>
                <w:sz w:val="20"/>
                <w:szCs w:val="20"/>
              </w:rPr>
            </w:pPr>
          </w:p>
        </w:tc>
      </w:tr>
      <w:tr w14:paraId="159F1A76">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5673A4">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2345EC">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4F1ECB">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9B7AFB">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4BD950">
            <w:pPr>
              <w:jc w:val="center"/>
              <w:rPr>
                <w:rFonts w:ascii="宋体" w:hAnsi="宋体" w:eastAsia="宋体" w:cs="宋体"/>
                <w:color w:val="000000"/>
                <w:sz w:val="20"/>
                <w:szCs w:val="20"/>
              </w:rPr>
            </w:pPr>
          </w:p>
        </w:tc>
      </w:tr>
      <w:tr w14:paraId="451644DB">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5F4E5C">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3370F8">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574F79">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54488">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27FE3D">
            <w:pPr>
              <w:jc w:val="center"/>
              <w:rPr>
                <w:rFonts w:ascii="宋体" w:hAnsi="宋体" w:eastAsia="宋体" w:cs="宋体"/>
                <w:color w:val="000000"/>
                <w:sz w:val="20"/>
                <w:szCs w:val="20"/>
              </w:rPr>
            </w:pPr>
          </w:p>
        </w:tc>
      </w:tr>
      <w:tr w14:paraId="2E7B2F0D">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7E8412">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27E674">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D6EAEA">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17B9B4">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A565EC">
            <w:pPr>
              <w:jc w:val="center"/>
              <w:rPr>
                <w:rFonts w:ascii="宋体" w:hAnsi="宋体" w:eastAsia="宋体" w:cs="宋体"/>
                <w:color w:val="000000"/>
                <w:sz w:val="20"/>
                <w:szCs w:val="20"/>
              </w:rPr>
            </w:pPr>
          </w:p>
        </w:tc>
      </w:tr>
      <w:tr w14:paraId="2E58D08E">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78148C">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AC1357">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A76800">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93F666">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EF6CC4">
            <w:pPr>
              <w:jc w:val="center"/>
              <w:rPr>
                <w:rFonts w:ascii="宋体" w:hAnsi="宋体" w:eastAsia="宋体" w:cs="宋体"/>
                <w:color w:val="000000"/>
                <w:sz w:val="20"/>
                <w:szCs w:val="20"/>
              </w:rPr>
            </w:pPr>
          </w:p>
        </w:tc>
      </w:tr>
      <w:tr w14:paraId="52794929">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88831F">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A5AFE">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50BECF">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793EB3">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342A29">
            <w:pPr>
              <w:jc w:val="center"/>
              <w:rPr>
                <w:rFonts w:ascii="宋体" w:hAnsi="宋体" w:eastAsia="宋体" w:cs="宋体"/>
                <w:color w:val="000000"/>
                <w:sz w:val="20"/>
                <w:szCs w:val="20"/>
              </w:rPr>
            </w:pPr>
          </w:p>
        </w:tc>
      </w:tr>
      <w:tr w14:paraId="65C595FD">
        <w:tblPrEx>
          <w:tblCellMar>
            <w:top w:w="0" w:type="dxa"/>
            <w:left w:w="108" w:type="dxa"/>
            <w:bottom w:w="0" w:type="dxa"/>
            <w:right w:w="108" w:type="dxa"/>
          </w:tblCellMar>
        </w:tblPrEx>
        <w:trPr>
          <w:trHeight w:val="312" w:hRule="atLeast"/>
        </w:trPr>
        <w:tc>
          <w:tcPr>
            <w:tcW w:w="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9D0279">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61</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33B66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存储服务器</w:t>
            </w:r>
          </w:p>
        </w:tc>
        <w:tc>
          <w:tcPr>
            <w:tcW w:w="63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DDFAA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1、搭载64位多核处理器，1+1冗余电源、冗余风扇，实现7×24小时稳定运行；</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2、处理器：≥1颗64位多核处理器；</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3、系统内存：≥8GB；</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4、存储接口：SATA接口，支持硬盘热插拔；</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5、网络接口：≥2个千兆数据网口，≥1个千兆管理口；</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6、其他接口：≥1×COM，≥2×USB2、0，≥2×USB3、0，≥1×VGA；</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7、硬盘容量：≥256TB。</w:t>
            </w:r>
          </w:p>
        </w:tc>
        <w:tc>
          <w:tcPr>
            <w:tcW w:w="4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48641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68E6A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r>
      <w:tr w14:paraId="6F38CBFA">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6AB950">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F8A6B8">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30E49E">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8D7F01">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3880E9">
            <w:pPr>
              <w:jc w:val="center"/>
              <w:rPr>
                <w:rFonts w:ascii="宋体" w:hAnsi="宋体" w:eastAsia="宋体" w:cs="宋体"/>
                <w:color w:val="000000"/>
                <w:sz w:val="20"/>
                <w:szCs w:val="20"/>
              </w:rPr>
            </w:pPr>
          </w:p>
        </w:tc>
      </w:tr>
      <w:tr w14:paraId="582AACF0">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EBB0B">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24B49A">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B218F6">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D6CC95">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07DF42">
            <w:pPr>
              <w:jc w:val="center"/>
              <w:rPr>
                <w:rFonts w:ascii="宋体" w:hAnsi="宋体" w:eastAsia="宋体" w:cs="宋体"/>
                <w:color w:val="000000"/>
                <w:sz w:val="20"/>
                <w:szCs w:val="20"/>
              </w:rPr>
            </w:pPr>
          </w:p>
        </w:tc>
      </w:tr>
      <w:tr w14:paraId="79C45367">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251497">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19D361">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3F7CA0">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E338B9">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2B7AC4">
            <w:pPr>
              <w:jc w:val="center"/>
              <w:rPr>
                <w:rFonts w:ascii="宋体" w:hAnsi="宋体" w:eastAsia="宋体" w:cs="宋体"/>
                <w:color w:val="000000"/>
                <w:sz w:val="20"/>
                <w:szCs w:val="20"/>
              </w:rPr>
            </w:pPr>
          </w:p>
        </w:tc>
      </w:tr>
      <w:tr w14:paraId="7B1C43DB">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D59407">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F3BD6A">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7B84F7">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27E2E">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CC9DB7">
            <w:pPr>
              <w:jc w:val="center"/>
              <w:rPr>
                <w:rFonts w:ascii="宋体" w:hAnsi="宋体" w:eastAsia="宋体" w:cs="宋体"/>
                <w:color w:val="000000"/>
                <w:sz w:val="20"/>
                <w:szCs w:val="20"/>
              </w:rPr>
            </w:pPr>
          </w:p>
        </w:tc>
      </w:tr>
      <w:tr w14:paraId="19BC1993">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B4787">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D6BCDC">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F27232">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2131E3">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73A99F">
            <w:pPr>
              <w:jc w:val="center"/>
              <w:rPr>
                <w:rFonts w:ascii="宋体" w:hAnsi="宋体" w:eastAsia="宋体" w:cs="宋体"/>
                <w:color w:val="000000"/>
                <w:sz w:val="20"/>
                <w:szCs w:val="20"/>
              </w:rPr>
            </w:pPr>
          </w:p>
        </w:tc>
      </w:tr>
      <w:tr w14:paraId="29CA2416">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5E42ED">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2DDB59">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1307DD">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D29043">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32778B">
            <w:pPr>
              <w:jc w:val="center"/>
              <w:rPr>
                <w:rFonts w:ascii="宋体" w:hAnsi="宋体" w:eastAsia="宋体" w:cs="宋体"/>
                <w:color w:val="000000"/>
                <w:sz w:val="20"/>
                <w:szCs w:val="20"/>
              </w:rPr>
            </w:pPr>
          </w:p>
        </w:tc>
      </w:tr>
      <w:tr w14:paraId="35EBA14A">
        <w:tblPrEx>
          <w:tblCellMar>
            <w:top w:w="0" w:type="dxa"/>
            <w:left w:w="108" w:type="dxa"/>
            <w:bottom w:w="0" w:type="dxa"/>
            <w:right w:w="108" w:type="dxa"/>
          </w:tblCellMar>
        </w:tblPrEx>
        <w:trPr>
          <w:trHeight w:val="312" w:hRule="atLeast"/>
        </w:trPr>
        <w:tc>
          <w:tcPr>
            <w:tcW w:w="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471F71">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62</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632B02">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8</w:t>
            </w:r>
            <w:r>
              <w:rPr>
                <w:rFonts w:hint="eastAsia" w:ascii="宋体" w:hAnsi="宋体" w:eastAsia="宋体" w:cs="宋体"/>
                <w:color w:val="000000"/>
                <w:kern w:val="0"/>
                <w:sz w:val="20"/>
                <w:szCs w:val="20"/>
                <w:lang w:bidi="ar"/>
              </w:rPr>
              <w:t>口</w:t>
            </w:r>
            <w:r>
              <w:rPr>
                <w:rFonts w:ascii="Times New Roman" w:hAnsi="Times New Roman" w:eastAsia="宋体" w:cs="Times New Roman"/>
                <w:color w:val="000000"/>
                <w:kern w:val="0"/>
                <w:sz w:val="20"/>
                <w:szCs w:val="20"/>
                <w:lang w:bidi="ar"/>
              </w:rPr>
              <w:t>POE</w:t>
            </w:r>
            <w:r>
              <w:rPr>
                <w:rFonts w:hint="eastAsia" w:ascii="宋体" w:hAnsi="宋体" w:eastAsia="宋体" w:cs="宋体"/>
                <w:color w:val="000000"/>
                <w:kern w:val="0"/>
                <w:sz w:val="20"/>
                <w:szCs w:val="20"/>
                <w:lang w:bidi="ar"/>
              </w:rPr>
              <w:t>交换机</w:t>
            </w:r>
          </w:p>
        </w:tc>
        <w:tc>
          <w:tcPr>
            <w:tcW w:w="63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17BDD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1、硬件：下行口：10/100/1000Base-TPOE+以太网口≥8，上行口：1G  SFP≥2；支持POE+供电，整机最大POEout功率≥125W；</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2、尺寸要求机身小于20*15*5(cm)；</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3、工作温度0°Cto45°C，存储温度-40℃～70℃；</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4、交换容量≥330Gbps，包转发率≥50Mpps；</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5、无风扇，自然散热；</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6、启动时间&lt;15s；</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7、支持免配置上线，接入交换机统一管理，作为接入交换机远端拓展端口；</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8、配置1.25G单模光模块2个。</w:t>
            </w:r>
          </w:p>
        </w:tc>
        <w:tc>
          <w:tcPr>
            <w:tcW w:w="4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DB573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70E186">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w:t>
            </w:r>
          </w:p>
        </w:tc>
      </w:tr>
      <w:tr w14:paraId="06028C7B">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903F6C">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D869B">
            <w:pPr>
              <w:jc w:val="center"/>
              <w:rPr>
                <w:rFonts w:ascii="Times New Roman" w:hAnsi="Times New Roman" w:eastAsia="宋体" w:cs="Times New Roman"/>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E7217E">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25EF9">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D6F0C1">
            <w:pPr>
              <w:jc w:val="center"/>
              <w:rPr>
                <w:rFonts w:ascii="Times New Roman" w:hAnsi="Times New Roman" w:eastAsia="宋体" w:cs="Times New Roman"/>
                <w:color w:val="000000"/>
                <w:sz w:val="20"/>
                <w:szCs w:val="20"/>
              </w:rPr>
            </w:pPr>
          </w:p>
        </w:tc>
      </w:tr>
      <w:tr w14:paraId="7DFB8EC1">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7B6759">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4976D3">
            <w:pPr>
              <w:jc w:val="center"/>
              <w:rPr>
                <w:rFonts w:ascii="Times New Roman" w:hAnsi="Times New Roman" w:eastAsia="宋体" w:cs="Times New Roman"/>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795EE0">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887380">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141B32">
            <w:pPr>
              <w:jc w:val="center"/>
              <w:rPr>
                <w:rFonts w:ascii="Times New Roman" w:hAnsi="Times New Roman" w:eastAsia="宋体" w:cs="Times New Roman"/>
                <w:color w:val="000000"/>
                <w:sz w:val="20"/>
                <w:szCs w:val="20"/>
              </w:rPr>
            </w:pPr>
          </w:p>
        </w:tc>
      </w:tr>
      <w:tr w14:paraId="26D2670B">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E52C4">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D65C01">
            <w:pPr>
              <w:jc w:val="center"/>
              <w:rPr>
                <w:rFonts w:ascii="Times New Roman" w:hAnsi="Times New Roman" w:eastAsia="宋体" w:cs="Times New Roman"/>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C4A053">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655A9E">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1E648B">
            <w:pPr>
              <w:jc w:val="center"/>
              <w:rPr>
                <w:rFonts w:ascii="Times New Roman" w:hAnsi="Times New Roman" w:eastAsia="宋体" w:cs="Times New Roman"/>
                <w:color w:val="000000"/>
                <w:sz w:val="20"/>
                <w:szCs w:val="20"/>
              </w:rPr>
            </w:pPr>
          </w:p>
        </w:tc>
      </w:tr>
      <w:tr w14:paraId="1DA2E2B3">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DD981C">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1C75EC">
            <w:pPr>
              <w:jc w:val="center"/>
              <w:rPr>
                <w:rFonts w:ascii="Times New Roman" w:hAnsi="Times New Roman" w:eastAsia="宋体" w:cs="Times New Roman"/>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F1D29E">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EBC6AD">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8D46EC">
            <w:pPr>
              <w:jc w:val="center"/>
              <w:rPr>
                <w:rFonts w:ascii="Times New Roman" w:hAnsi="Times New Roman" w:eastAsia="宋体" w:cs="Times New Roman"/>
                <w:color w:val="000000"/>
                <w:sz w:val="20"/>
                <w:szCs w:val="20"/>
              </w:rPr>
            </w:pPr>
          </w:p>
        </w:tc>
      </w:tr>
      <w:tr w14:paraId="5D3905F8">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EF9068">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BAA12B">
            <w:pPr>
              <w:jc w:val="center"/>
              <w:rPr>
                <w:rFonts w:ascii="Times New Roman" w:hAnsi="Times New Roman" w:eastAsia="宋体" w:cs="Times New Roman"/>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13F57">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E65AC4">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CFBC9F">
            <w:pPr>
              <w:jc w:val="center"/>
              <w:rPr>
                <w:rFonts w:ascii="Times New Roman" w:hAnsi="Times New Roman" w:eastAsia="宋体" w:cs="Times New Roman"/>
                <w:color w:val="000000"/>
                <w:sz w:val="20"/>
                <w:szCs w:val="20"/>
              </w:rPr>
            </w:pPr>
          </w:p>
        </w:tc>
      </w:tr>
      <w:tr w14:paraId="69DF7CF5">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A93AC7">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602882">
            <w:pPr>
              <w:jc w:val="center"/>
              <w:rPr>
                <w:rFonts w:ascii="Times New Roman" w:hAnsi="Times New Roman" w:eastAsia="宋体" w:cs="Times New Roman"/>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809A8B">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DBC29D">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248D28">
            <w:pPr>
              <w:jc w:val="center"/>
              <w:rPr>
                <w:rFonts w:ascii="Times New Roman" w:hAnsi="Times New Roman" w:eastAsia="宋体" w:cs="Times New Roman"/>
                <w:color w:val="000000"/>
                <w:sz w:val="20"/>
                <w:szCs w:val="20"/>
              </w:rPr>
            </w:pPr>
          </w:p>
        </w:tc>
      </w:tr>
      <w:tr w14:paraId="4AC60054">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02D27D">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45DD16">
            <w:pPr>
              <w:jc w:val="center"/>
              <w:rPr>
                <w:rFonts w:ascii="Times New Roman" w:hAnsi="Times New Roman" w:eastAsia="宋体" w:cs="Times New Roman"/>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D42D1B">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0C417B">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67F96E">
            <w:pPr>
              <w:jc w:val="center"/>
              <w:rPr>
                <w:rFonts w:ascii="Times New Roman" w:hAnsi="Times New Roman" w:eastAsia="宋体" w:cs="Times New Roman"/>
                <w:color w:val="000000"/>
                <w:sz w:val="20"/>
                <w:szCs w:val="20"/>
              </w:rPr>
            </w:pPr>
          </w:p>
        </w:tc>
      </w:tr>
      <w:tr w14:paraId="2F3F0DF1">
        <w:tblPrEx>
          <w:tblCellMar>
            <w:top w:w="0" w:type="dxa"/>
            <w:left w:w="108" w:type="dxa"/>
            <w:bottom w:w="0" w:type="dxa"/>
            <w:right w:w="108" w:type="dxa"/>
          </w:tblCellMar>
        </w:tblPrEx>
        <w:trPr>
          <w:trHeight w:val="312" w:hRule="atLeast"/>
        </w:trPr>
        <w:tc>
          <w:tcPr>
            <w:tcW w:w="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C48FAF">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63</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4472C4">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24</w:t>
            </w:r>
            <w:r>
              <w:rPr>
                <w:rFonts w:hint="eastAsia" w:ascii="宋体" w:hAnsi="宋体" w:eastAsia="宋体" w:cs="宋体"/>
                <w:color w:val="000000"/>
                <w:kern w:val="0"/>
                <w:sz w:val="20"/>
                <w:szCs w:val="20"/>
                <w:lang w:bidi="ar"/>
              </w:rPr>
              <w:t>口</w:t>
            </w:r>
            <w:r>
              <w:rPr>
                <w:rFonts w:ascii="Times New Roman" w:hAnsi="Times New Roman" w:eastAsia="宋体" w:cs="Times New Roman"/>
                <w:color w:val="000000"/>
                <w:kern w:val="0"/>
                <w:sz w:val="20"/>
                <w:szCs w:val="20"/>
                <w:lang w:bidi="ar"/>
              </w:rPr>
              <w:t>POE</w:t>
            </w:r>
            <w:r>
              <w:rPr>
                <w:rFonts w:hint="eastAsia" w:ascii="宋体" w:hAnsi="宋体" w:eastAsia="宋体" w:cs="宋体"/>
                <w:color w:val="000000"/>
                <w:kern w:val="0"/>
                <w:sz w:val="20"/>
                <w:szCs w:val="20"/>
                <w:lang w:bidi="ar"/>
              </w:rPr>
              <w:t>交换机</w:t>
            </w:r>
          </w:p>
        </w:tc>
        <w:tc>
          <w:tcPr>
            <w:tcW w:w="63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FA3AE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1、交换容量≥600Gbps，包转发率≥150Mpps；</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2、支持千兆电口≥24个，万兆SFP+接口≥4个，提供堆叠专用端口≥2个；支持POE+供电，整机最大可提供POE功率≥370W；</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3、支持4Kvlan，支持GuestVLAN、VoiceVLAN、MAXVLAN等；</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4、支持静态路由、RIPv1/2、RIPng、OSPF、OSPFv3；</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5、支持MAC表项≥32K，支持IPv4路由表≥4K，支持IPv6路由表≥1K；</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6、万兆单模光模块≥4个。</w:t>
            </w:r>
          </w:p>
        </w:tc>
        <w:tc>
          <w:tcPr>
            <w:tcW w:w="4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8B4A1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05CA7E">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w:t>
            </w:r>
          </w:p>
        </w:tc>
      </w:tr>
      <w:tr w14:paraId="0231F42E">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17ABF">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ED14E7">
            <w:pPr>
              <w:jc w:val="center"/>
              <w:rPr>
                <w:rFonts w:ascii="Times New Roman" w:hAnsi="Times New Roman" w:eastAsia="宋体" w:cs="Times New Roman"/>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A6E8F4">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FFBD09">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62A4A8">
            <w:pPr>
              <w:jc w:val="center"/>
              <w:rPr>
                <w:rFonts w:ascii="Times New Roman" w:hAnsi="Times New Roman" w:eastAsia="宋体" w:cs="Times New Roman"/>
                <w:color w:val="000000"/>
                <w:sz w:val="20"/>
                <w:szCs w:val="20"/>
              </w:rPr>
            </w:pPr>
          </w:p>
        </w:tc>
      </w:tr>
      <w:tr w14:paraId="2E2868F3">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7A58C1">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DDFDEB">
            <w:pPr>
              <w:jc w:val="center"/>
              <w:rPr>
                <w:rFonts w:ascii="Times New Roman" w:hAnsi="Times New Roman" w:eastAsia="宋体" w:cs="Times New Roman"/>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FA9A1A">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E4EBFC">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F2FBEC">
            <w:pPr>
              <w:jc w:val="center"/>
              <w:rPr>
                <w:rFonts w:ascii="Times New Roman" w:hAnsi="Times New Roman" w:eastAsia="宋体" w:cs="Times New Roman"/>
                <w:color w:val="000000"/>
                <w:sz w:val="20"/>
                <w:szCs w:val="20"/>
              </w:rPr>
            </w:pPr>
          </w:p>
        </w:tc>
      </w:tr>
      <w:tr w14:paraId="1A2D42B9">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A063E3">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2F706">
            <w:pPr>
              <w:jc w:val="center"/>
              <w:rPr>
                <w:rFonts w:ascii="Times New Roman" w:hAnsi="Times New Roman" w:eastAsia="宋体" w:cs="Times New Roman"/>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E51EF4">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722EA2">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D45653">
            <w:pPr>
              <w:jc w:val="center"/>
              <w:rPr>
                <w:rFonts w:ascii="Times New Roman" w:hAnsi="Times New Roman" w:eastAsia="宋体" w:cs="Times New Roman"/>
                <w:color w:val="000000"/>
                <w:sz w:val="20"/>
                <w:szCs w:val="20"/>
              </w:rPr>
            </w:pPr>
          </w:p>
        </w:tc>
      </w:tr>
      <w:tr w14:paraId="3D01F82B">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3C168">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9E2C49">
            <w:pPr>
              <w:jc w:val="center"/>
              <w:rPr>
                <w:rFonts w:ascii="Times New Roman" w:hAnsi="Times New Roman" w:eastAsia="宋体" w:cs="Times New Roman"/>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3E0712">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8433B0">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FF881F">
            <w:pPr>
              <w:jc w:val="center"/>
              <w:rPr>
                <w:rFonts w:ascii="Times New Roman" w:hAnsi="Times New Roman" w:eastAsia="宋体" w:cs="Times New Roman"/>
                <w:color w:val="000000"/>
                <w:sz w:val="20"/>
                <w:szCs w:val="20"/>
              </w:rPr>
            </w:pPr>
          </w:p>
        </w:tc>
      </w:tr>
      <w:tr w14:paraId="5759E221">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AC2778">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A11184">
            <w:pPr>
              <w:jc w:val="center"/>
              <w:rPr>
                <w:rFonts w:ascii="Times New Roman" w:hAnsi="Times New Roman" w:eastAsia="宋体" w:cs="Times New Roman"/>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CEC035">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77CFEB">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96FC22">
            <w:pPr>
              <w:jc w:val="center"/>
              <w:rPr>
                <w:rFonts w:ascii="Times New Roman" w:hAnsi="Times New Roman" w:eastAsia="宋体" w:cs="Times New Roman"/>
                <w:color w:val="000000"/>
                <w:sz w:val="20"/>
                <w:szCs w:val="20"/>
              </w:rPr>
            </w:pPr>
          </w:p>
        </w:tc>
      </w:tr>
      <w:tr w14:paraId="37F8A0BF">
        <w:tblPrEx>
          <w:tblCellMar>
            <w:top w:w="0" w:type="dxa"/>
            <w:left w:w="108" w:type="dxa"/>
            <w:bottom w:w="0" w:type="dxa"/>
            <w:right w:w="108" w:type="dxa"/>
          </w:tblCellMar>
        </w:tblPrEx>
        <w:trPr>
          <w:trHeight w:val="312" w:hRule="atLeast"/>
        </w:trPr>
        <w:tc>
          <w:tcPr>
            <w:tcW w:w="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9ACCE3">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64</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A871A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会议录播一体机</w:t>
            </w:r>
          </w:p>
        </w:tc>
        <w:tc>
          <w:tcPr>
            <w:tcW w:w="63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AD6DE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1、终端须采用嵌入式架构设计，嵌入式系统；需采用无风扇散热设计，支持7*24小时工作；</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2、终端内置不小于3.2寸液晶屏，显示系统硬盘空间、版本号和录制状态、IP地址等设备信息；</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3、终端机身需具备功能快捷按键，可通过面板按键快速查看IP、录播、直播状态，控制开启/结束录制、直播等；</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4、终端需采用高度集成设计，单机可实现音视频采集、音视频编解码、音视频处理、视频录制、视频点播、视频直播、视频导播、远程互动、运维管理控制等功能；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5、终端视频支持 H.264、H.265视频编解码标准，视频编码码率可调，支持512kbps~20Mbps，视频分辨率可调，支持640x360~3840×2160；</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6、终端音频采用高品质 AAC 音频编码技术，采样率达 48KHz，实现声音的真实还原；主机须内嵌音频处理模块，支持回声抑制处理；</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7、支持≥4路HDMI输入接口、支持≥3路高清视频输出，并具备音频编码能力，最大可支持4K分辨率，向下兼容1080P等常规分辨率；其中HDMI信号输出≥2路，UVC视频输出≥1路。</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8、支持≥8路声音输入，支持≥5路声音输出；</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9、支持≥1路10/100/1000M自适应RJ45接口；支持≥3路RS232接口；支持≥4个USB接口；</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10、终端支持1路4K视频合成电影视频录制；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11、终端内置互动功能，无需增加云端/本地互动服务器，终端即可实现十方远程互动；</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12、存储：终端配备3.5寸可插拔硬盘托架，支持可按需求选配大容量硬盘，支持热插拔；</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13、终端支持标准USB音视频信号输出，支持UVC+UAC协议，通过终端的USB接口可实现图像和声音同步输出，免驱动，即插即用，可无缝兼容主流系统及主流视频会议软件；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配套导播软件：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1、系统软件须安装于终端主机内，基于B/S及C/S双管理操作界面架构，支持本地导播、远程导播，导播画面响应快，延时低；</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2、系统软件集视频实时预览，视频导播切换、云台控制，录制/直播控制，字幕、台标LOGO、OSD、片头片尾、直播监视、视频点播等多功能于一体；</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3、系统支持多种控制方式，可对终端设备进行录制、直播、导播等控制，控制方式包括：web后台、本地导播、安卓APP、PC客户端；</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4、系统支持在导播界面可实时观看电影、通道一、通道二、通道三、通道四、互动等至少6路视频通道画面，同时支持通过点击画面进行切换；</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5、系统支持可选择任意画面通道进行录制，可支持同时录制所有视频通道，支持生成MP4或TS格式标准视频文件；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6、系统支持异常视频资源修复功能，支持对设备异常断电、宕机造成的异常损坏视频文件进行修复；</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7、系统支持录制时长设定，录制时长到达后自动停止录制；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8、系统支持开机录制功能、设备开启自动录制，支持定时录制功能、可设置8组定时录制任务，支持录制倒计时功能；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9、系统支持循环录制，当存储容量快满时，系统会自动删除时间靠前的视频，来存储新录制的视频，避免造成存储不足导致无法录制的现象；</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10、所录制的视频文件既可存储在本地硬盘，也支持通过FTP上传至平台、FTP上传具备定时、实时、闲暇等上传模式，同时支持用户随时通过录播主机点播回放视频，并可使用移动磁盘或硬盘拷贝下载；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11、系统支持U盘等外部存储接入主机后，实现本机与U盘同步视频保存的功能。主机正常录制结束保存文件后，自动把文件拷贝保存到U盘中；</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12、系统支持可选择任意画面通道进行直播，可支持同时直播所有视频通道，支持不少于RTMP（push）直播、RTMPS (push)、HLS直播等多种不同直播模式，以适应不同场景直播需求。</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13、系统支持相机控制，可以对相机进行放大缩小变焦调节、上下左右控制、云台转动灵敏度等控制，同时支持为每路相机设置/调用≥8个预置位，满足导播过程中快速调用的需求；</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14、系统支持手动模式鼠标点击跟踪功能，可在通过点击导播视频画面，系统将以点击坐标为中心，控制摄像机进行转动，快速定位。并支持使用鼠标滑轮控制摄像机变焦；</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15、系统支持8种画面布局模式，包括单画面、画中画、双分屏、三分屏、四分屏等布局，并支持自定义布局画面，满足个性化需求；</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16、系统支持11种转场切换特效，包括淡入淡出、格栅、上切、下切、左切、右切等主流转场切换特效，使画面切换柔和自然；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17、支持设置≥5条预设字幕，支持对字幕字体、文字大小、颜色进行设置，可支持通过拖拽方式自定义字幕显示位置；</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18、支持设置≥5个预设台标，台标大小比例支持自定义调节，台标显示位置支持通过自带的常用位置快捷快速设定，同时支持自定义拖拽调节台标大小比例及位置；</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19、支持设置≥5个预设片头片尾，支持自定义片头片尾持续时间，同时支持通过U盘接入终端的方式，将U盘内的图片作为片头片尾素材；</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20、教室端采集的视音频画面须无缝接入现有电子督学系统，实现平台统一管理、人员及排课数据实时同步</w:t>
            </w:r>
            <w:r>
              <w:rPr>
                <w:rFonts w:hint="eastAsia" w:ascii="宋体" w:hAnsi="宋体" w:eastAsia="宋体" w:cs="宋体"/>
                <w:kern w:val="0"/>
                <w:sz w:val="20"/>
                <w:szCs w:val="20"/>
                <w:lang w:bidi="ar"/>
              </w:rPr>
              <w:t>。</w:t>
            </w:r>
          </w:p>
        </w:tc>
        <w:tc>
          <w:tcPr>
            <w:tcW w:w="4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14D0B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E00CD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r>
      <w:tr w14:paraId="666CD1CE">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F9B664">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763B57">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BBB747">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236EA">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BA7FD">
            <w:pPr>
              <w:jc w:val="center"/>
              <w:rPr>
                <w:rFonts w:ascii="宋体" w:hAnsi="宋体" w:eastAsia="宋体" w:cs="宋体"/>
                <w:color w:val="000000"/>
                <w:sz w:val="20"/>
                <w:szCs w:val="20"/>
              </w:rPr>
            </w:pPr>
          </w:p>
        </w:tc>
      </w:tr>
      <w:tr w14:paraId="4D8978A5">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6082AB">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523D2C">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652233">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B836C6">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8D49C">
            <w:pPr>
              <w:jc w:val="center"/>
              <w:rPr>
                <w:rFonts w:ascii="宋体" w:hAnsi="宋体" w:eastAsia="宋体" w:cs="宋体"/>
                <w:color w:val="000000"/>
                <w:sz w:val="20"/>
                <w:szCs w:val="20"/>
              </w:rPr>
            </w:pPr>
          </w:p>
        </w:tc>
      </w:tr>
      <w:tr w14:paraId="31C79BAE">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FDF801">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6A1FB">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B18670">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93D479">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249455">
            <w:pPr>
              <w:jc w:val="center"/>
              <w:rPr>
                <w:rFonts w:ascii="宋体" w:hAnsi="宋体" w:eastAsia="宋体" w:cs="宋体"/>
                <w:color w:val="000000"/>
                <w:sz w:val="20"/>
                <w:szCs w:val="20"/>
              </w:rPr>
            </w:pPr>
          </w:p>
        </w:tc>
      </w:tr>
      <w:tr w14:paraId="703040F1">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0BA510">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308B7D">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5B8B74">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C70FBE">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C10924">
            <w:pPr>
              <w:jc w:val="center"/>
              <w:rPr>
                <w:rFonts w:ascii="宋体" w:hAnsi="宋体" w:eastAsia="宋体" w:cs="宋体"/>
                <w:color w:val="000000"/>
                <w:sz w:val="20"/>
                <w:szCs w:val="20"/>
              </w:rPr>
            </w:pPr>
          </w:p>
        </w:tc>
      </w:tr>
      <w:tr w14:paraId="218503BF">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41E078">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DA94D1">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5829F0">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D9A726">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5E64A3">
            <w:pPr>
              <w:jc w:val="center"/>
              <w:rPr>
                <w:rFonts w:ascii="宋体" w:hAnsi="宋体" w:eastAsia="宋体" w:cs="宋体"/>
                <w:color w:val="000000"/>
                <w:sz w:val="20"/>
                <w:szCs w:val="20"/>
              </w:rPr>
            </w:pPr>
          </w:p>
        </w:tc>
      </w:tr>
      <w:tr w14:paraId="396325A7">
        <w:tblPrEx>
          <w:tblCellMar>
            <w:top w:w="0" w:type="dxa"/>
            <w:left w:w="108" w:type="dxa"/>
            <w:bottom w:w="0" w:type="dxa"/>
            <w:right w:w="108" w:type="dxa"/>
          </w:tblCellMar>
        </w:tblPrEx>
        <w:trPr>
          <w:trHeight w:val="48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269992">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5A5F42">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93F8E0">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C0912E">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29746">
            <w:pPr>
              <w:jc w:val="center"/>
              <w:rPr>
                <w:rFonts w:ascii="宋体" w:hAnsi="宋体" w:eastAsia="宋体" w:cs="宋体"/>
                <w:color w:val="000000"/>
                <w:sz w:val="20"/>
                <w:szCs w:val="20"/>
              </w:rPr>
            </w:pPr>
          </w:p>
        </w:tc>
      </w:tr>
      <w:tr w14:paraId="593BFCAC">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BF9B63">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056ADB">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0ECFB1">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10642D">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172F6B">
            <w:pPr>
              <w:jc w:val="center"/>
              <w:rPr>
                <w:rFonts w:ascii="宋体" w:hAnsi="宋体" w:eastAsia="宋体" w:cs="宋体"/>
                <w:color w:val="000000"/>
                <w:sz w:val="20"/>
                <w:szCs w:val="20"/>
              </w:rPr>
            </w:pPr>
          </w:p>
        </w:tc>
      </w:tr>
      <w:tr w14:paraId="44ABEFAE">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88791F">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08A602">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AAE11">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162192">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FF163C">
            <w:pPr>
              <w:jc w:val="center"/>
              <w:rPr>
                <w:rFonts w:ascii="宋体" w:hAnsi="宋体" w:eastAsia="宋体" w:cs="宋体"/>
                <w:color w:val="000000"/>
                <w:sz w:val="20"/>
                <w:szCs w:val="20"/>
              </w:rPr>
            </w:pPr>
          </w:p>
        </w:tc>
      </w:tr>
      <w:tr w14:paraId="1F774E28">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94C40C">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93B48E">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38EE85">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5FDCC3">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B96ACB">
            <w:pPr>
              <w:jc w:val="center"/>
              <w:rPr>
                <w:rFonts w:ascii="宋体" w:hAnsi="宋体" w:eastAsia="宋体" w:cs="宋体"/>
                <w:color w:val="000000"/>
                <w:sz w:val="20"/>
                <w:szCs w:val="20"/>
              </w:rPr>
            </w:pPr>
          </w:p>
        </w:tc>
      </w:tr>
      <w:tr w14:paraId="2B4AE60F">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6259F0">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A25FE6">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7938B5">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5DD62E">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158273">
            <w:pPr>
              <w:jc w:val="center"/>
              <w:rPr>
                <w:rFonts w:ascii="宋体" w:hAnsi="宋体" w:eastAsia="宋体" w:cs="宋体"/>
                <w:color w:val="000000"/>
                <w:sz w:val="20"/>
                <w:szCs w:val="20"/>
              </w:rPr>
            </w:pPr>
          </w:p>
        </w:tc>
      </w:tr>
      <w:tr w14:paraId="3554748B">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20310B">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BA5E90">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4AD3C5">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87ABB2">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F02E7">
            <w:pPr>
              <w:jc w:val="center"/>
              <w:rPr>
                <w:rFonts w:ascii="宋体" w:hAnsi="宋体" w:eastAsia="宋体" w:cs="宋体"/>
                <w:color w:val="000000"/>
                <w:sz w:val="20"/>
                <w:szCs w:val="20"/>
              </w:rPr>
            </w:pPr>
          </w:p>
        </w:tc>
      </w:tr>
      <w:tr w14:paraId="083842A2">
        <w:tblPrEx>
          <w:tblCellMar>
            <w:top w:w="0" w:type="dxa"/>
            <w:left w:w="108" w:type="dxa"/>
            <w:bottom w:w="0" w:type="dxa"/>
            <w:right w:w="108" w:type="dxa"/>
          </w:tblCellMar>
        </w:tblPrEx>
        <w:trPr>
          <w:trHeight w:val="48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B39F01">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7E3640">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E0CCC6">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663346">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406FB2">
            <w:pPr>
              <w:jc w:val="center"/>
              <w:rPr>
                <w:rFonts w:ascii="宋体" w:hAnsi="宋体" w:eastAsia="宋体" w:cs="宋体"/>
                <w:color w:val="000000"/>
                <w:sz w:val="20"/>
                <w:szCs w:val="20"/>
              </w:rPr>
            </w:pPr>
          </w:p>
        </w:tc>
      </w:tr>
      <w:tr w14:paraId="0D82A942">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866DEA">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C1F6B4">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7D655A">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930D27">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C90D70">
            <w:pPr>
              <w:jc w:val="center"/>
              <w:rPr>
                <w:rFonts w:ascii="宋体" w:hAnsi="宋体" w:eastAsia="宋体" w:cs="宋体"/>
                <w:color w:val="000000"/>
                <w:sz w:val="20"/>
                <w:szCs w:val="20"/>
              </w:rPr>
            </w:pPr>
          </w:p>
        </w:tc>
      </w:tr>
      <w:tr w14:paraId="0DB29614">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3E3119">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2F25B9">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3F22FC">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6CE327">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5BDC2C">
            <w:pPr>
              <w:jc w:val="center"/>
              <w:rPr>
                <w:rFonts w:ascii="宋体" w:hAnsi="宋体" w:eastAsia="宋体" w:cs="宋体"/>
                <w:color w:val="000000"/>
                <w:sz w:val="20"/>
                <w:szCs w:val="20"/>
              </w:rPr>
            </w:pPr>
          </w:p>
        </w:tc>
      </w:tr>
      <w:tr w14:paraId="1EFB90EE">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1EA332">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4C6179">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234BEC">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D5BD81">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FECBEF">
            <w:pPr>
              <w:jc w:val="center"/>
              <w:rPr>
                <w:rFonts w:ascii="宋体" w:hAnsi="宋体" w:eastAsia="宋体" w:cs="宋体"/>
                <w:color w:val="000000"/>
                <w:sz w:val="20"/>
                <w:szCs w:val="20"/>
              </w:rPr>
            </w:pPr>
          </w:p>
        </w:tc>
      </w:tr>
      <w:tr w14:paraId="2372097F">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C96E7C">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E201B">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F4762C">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23512A">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421D41">
            <w:pPr>
              <w:jc w:val="center"/>
              <w:rPr>
                <w:rFonts w:ascii="宋体" w:hAnsi="宋体" w:eastAsia="宋体" w:cs="宋体"/>
                <w:color w:val="000000"/>
                <w:sz w:val="20"/>
                <w:szCs w:val="20"/>
              </w:rPr>
            </w:pPr>
          </w:p>
        </w:tc>
      </w:tr>
      <w:tr w14:paraId="71E4D165">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36E822">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015BF0">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45AF3C">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8DA67">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9BBCBD">
            <w:pPr>
              <w:jc w:val="center"/>
              <w:rPr>
                <w:rFonts w:ascii="宋体" w:hAnsi="宋体" w:eastAsia="宋体" w:cs="宋体"/>
                <w:color w:val="000000"/>
                <w:sz w:val="20"/>
                <w:szCs w:val="20"/>
              </w:rPr>
            </w:pPr>
          </w:p>
        </w:tc>
      </w:tr>
      <w:tr w14:paraId="1D7E35E8">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E77DB5">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AFF3FB">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2C10FF">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DEA7DC">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BDB9E6">
            <w:pPr>
              <w:jc w:val="center"/>
              <w:rPr>
                <w:rFonts w:ascii="宋体" w:hAnsi="宋体" w:eastAsia="宋体" w:cs="宋体"/>
                <w:color w:val="000000"/>
                <w:sz w:val="20"/>
                <w:szCs w:val="20"/>
              </w:rPr>
            </w:pPr>
          </w:p>
        </w:tc>
      </w:tr>
      <w:tr w14:paraId="4A1A7816">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6F111F">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EE622B">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68E900">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DFDAAA">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21845">
            <w:pPr>
              <w:jc w:val="center"/>
              <w:rPr>
                <w:rFonts w:ascii="宋体" w:hAnsi="宋体" w:eastAsia="宋体" w:cs="宋体"/>
                <w:color w:val="000000"/>
                <w:sz w:val="20"/>
                <w:szCs w:val="20"/>
              </w:rPr>
            </w:pPr>
          </w:p>
        </w:tc>
      </w:tr>
      <w:tr w14:paraId="48D0315A">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8D6741">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5258AF">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92BB7D">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2DF1B4">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36A4E4">
            <w:pPr>
              <w:jc w:val="center"/>
              <w:rPr>
                <w:rFonts w:ascii="宋体" w:hAnsi="宋体" w:eastAsia="宋体" w:cs="宋体"/>
                <w:color w:val="000000"/>
                <w:sz w:val="20"/>
                <w:szCs w:val="20"/>
              </w:rPr>
            </w:pPr>
          </w:p>
        </w:tc>
      </w:tr>
      <w:tr w14:paraId="7F6001B3">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5C69D6">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A00F8">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48459">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6FE8DE">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9C4AE2">
            <w:pPr>
              <w:jc w:val="center"/>
              <w:rPr>
                <w:rFonts w:ascii="宋体" w:hAnsi="宋体" w:eastAsia="宋体" w:cs="宋体"/>
                <w:color w:val="000000"/>
                <w:sz w:val="20"/>
                <w:szCs w:val="20"/>
              </w:rPr>
            </w:pPr>
          </w:p>
        </w:tc>
      </w:tr>
      <w:tr w14:paraId="325F2CDE">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4B60B">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DA4005">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67A04F">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F4EF7">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9B8FC">
            <w:pPr>
              <w:jc w:val="center"/>
              <w:rPr>
                <w:rFonts w:ascii="宋体" w:hAnsi="宋体" w:eastAsia="宋体" w:cs="宋体"/>
                <w:color w:val="000000"/>
                <w:sz w:val="20"/>
                <w:szCs w:val="20"/>
              </w:rPr>
            </w:pPr>
          </w:p>
        </w:tc>
      </w:tr>
      <w:tr w14:paraId="4D015B1E">
        <w:tblPrEx>
          <w:tblCellMar>
            <w:top w:w="0" w:type="dxa"/>
            <w:left w:w="108" w:type="dxa"/>
            <w:bottom w:w="0" w:type="dxa"/>
            <w:right w:w="108" w:type="dxa"/>
          </w:tblCellMar>
        </w:tblPrEx>
        <w:trPr>
          <w:trHeight w:val="48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933257">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3C80F">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FE36A5">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6D3435">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B987CA">
            <w:pPr>
              <w:jc w:val="center"/>
              <w:rPr>
                <w:rFonts w:ascii="宋体" w:hAnsi="宋体" w:eastAsia="宋体" w:cs="宋体"/>
                <w:color w:val="000000"/>
                <w:sz w:val="20"/>
                <w:szCs w:val="20"/>
              </w:rPr>
            </w:pPr>
          </w:p>
        </w:tc>
      </w:tr>
      <w:tr w14:paraId="3562E295">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C02A2C">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EEAD76">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9B8DFC">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6A4529">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057B05">
            <w:pPr>
              <w:jc w:val="center"/>
              <w:rPr>
                <w:rFonts w:ascii="宋体" w:hAnsi="宋体" w:eastAsia="宋体" w:cs="宋体"/>
                <w:color w:val="000000"/>
                <w:sz w:val="20"/>
                <w:szCs w:val="20"/>
              </w:rPr>
            </w:pPr>
          </w:p>
        </w:tc>
      </w:tr>
      <w:tr w14:paraId="5CC7C561">
        <w:tblPrEx>
          <w:tblCellMar>
            <w:top w:w="0" w:type="dxa"/>
            <w:left w:w="108" w:type="dxa"/>
            <w:bottom w:w="0" w:type="dxa"/>
            <w:right w:w="108" w:type="dxa"/>
          </w:tblCellMar>
        </w:tblPrEx>
        <w:trPr>
          <w:trHeight w:val="48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830620">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27A311">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6D8DAF">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0AF48A">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81FC24">
            <w:pPr>
              <w:jc w:val="center"/>
              <w:rPr>
                <w:rFonts w:ascii="宋体" w:hAnsi="宋体" w:eastAsia="宋体" w:cs="宋体"/>
                <w:color w:val="000000"/>
                <w:sz w:val="20"/>
                <w:szCs w:val="20"/>
              </w:rPr>
            </w:pPr>
          </w:p>
        </w:tc>
      </w:tr>
      <w:tr w14:paraId="12011FDF">
        <w:tblPrEx>
          <w:tblCellMar>
            <w:top w:w="0" w:type="dxa"/>
            <w:left w:w="108" w:type="dxa"/>
            <w:bottom w:w="0" w:type="dxa"/>
            <w:right w:w="108" w:type="dxa"/>
          </w:tblCellMar>
        </w:tblPrEx>
        <w:trPr>
          <w:trHeight w:val="48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F7EDBC">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B4BD07">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A3992C">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5E6AD">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02AE22">
            <w:pPr>
              <w:jc w:val="center"/>
              <w:rPr>
                <w:rFonts w:ascii="宋体" w:hAnsi="宋体" w:eastAsia="宋体" w:cs="宋体"/>
                <w:color w:val="000000"/>
                <w:sz w:val="20"/>
                <w:szCs w:val="20"/>
              </w:rPr>
            </w:pPr>
          </w:p>
        </w:tc>
      </w:tr>
      <w:tr w14:paraId="329C5584">
        <w:tblPrEx>
          <w:tblCellMar>
            <w:top w:w="0" w:type="dxa"/>
            <w:left w:w="108" w:type="dxa"/>
            <w:bottom w:w="0" w:type="dxa"/>
            <w:right w:w="108" w:type="dxa"/>
          </w:tblCellMar>
        </w:tblPrEx>
        <w:trPr>
          <w:trHeight w:val="48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B3F7B0">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DDDFB">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C93A0E">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14BE94">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5DC0BE">
            <w:pPr>
              <w:jc w:val="center"/>
              <w:rPr>
                <w:rFonts w:ascii="宋体" w:hAnsi="宋体" w:eastAsia="宋体" w:cs="宋体"/>
                <w:color w:val="000000"/>
                <w:sz w:val="20"/>
                <w:szCs w:val="20"/>
              </w:rPr>
            </w:pPr>
          </w:p>
        </w:tc>
      </w:tr>
      <w:tr w14:paraId="1BE539DE">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D4279D">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CA8671">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B44AFB">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A1C43D">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B89FD4">
            <w:pPr>
              <w:jc w:val="center"/>
              <w:rPr>
                <w:rFonts w:ascii="宋体" w:hAnsi="宋体" w:eastAsia="宋体" w:cs="宋体"/>
                <w:color w:val="000000"/>
                <w:sz w:val="20"/>
                <w:szCs w:val="20"/>
              </w:rPr>
            </w:pPr>
          </w:p>
        </w:tc>
      </w:tr>
      <w:tr w14:paraId="2F3443EC">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967F82">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4A5435">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9AD803">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39A37A">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5E13B5">
            <w:pPr>
              <w:jc w:val="center"/>
              <w:rPr>
                <w:rFonts w:ascii="宋体" w:hAnsi="宋体" w:eastAsia="宋体" w:cs="宋体"/>
                <w:color w:val="000000"/>
                <w:sz w:val="20"/>
                <w:szCs w:val="20"/>
              </w:rPr>
            </w:pPr>
          </w:p>
        </w:tc>
      </w:tr>
      <w:tr w14:paraId="5E154423">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1F1698">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C9B83">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C348F8">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3310CC">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87D98B">
            <w:pPr>
              <w:jc w:val="center"/>
              <w:rPr>
                <w:rFonts w:ascii="宋体" w:hAnsi="宋体" w:eastAsia="宋体" w:cs="宋体"/>
                <w:color w:val="000000"/>
                <w:sz w:val="20"/>
                <w:szCs w:val="20"/>
              </w:rPr>
            </w:pPr>
          </w:p>
        </w:tc>
      </w:tr>
      <w:tr w14:paraId="09D7ADA7">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115702">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A03C60">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C89B3D">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4A4663">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72EC96">
            <w:pPr>
              <w:jc w:val="center"/>
              <w:rPr>
                <w:rFonts w:ascii="宋体" w:hAnsi="宋体" w:eastAsia="宋体" w:cs="宋体"/>
                <w:color w:val="000000"/>
                <w:sz w:val="20"/>
                <w:szCs w:val="20"/>
              </w:rPr>
            </w:pPr>
          </w:p>
        </w:tc>
      </w:tr>
      <w:tr w14:paraId="327FCD60">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362051">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4F896B">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4D8684">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8FA5B6">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BE5DCC">
            <w:pPr>
              <w:jc w:val="center"/>
              <w:rPr>
                <w:rFonts w:ascii="宋体" w:hAnsi="宋体" w:eastAsia="宋体" w:cs="宋体"/>
                <w:color w:val="000000"/>
                <w:sz w:val="20"/>
                <w:szCs w:val="20"/>
              </w:rPr>
            </w:pPr>
          </w:p>
        </w:tc>
      </w:tr>
      <w:tr w14:paraId="32B4B68C">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693AE3">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049C07">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D4A5C2">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00C553">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B87A2B">
            <w:pPr>
              <w:jc w:val="center"/>
              <w:rPr>
                <w:rFonts w:ascii="宋体" w:hAnsi="宋体" w:eastAsia="宋体" w:cs="宋体"/>
                <w:color w:val="000000"/>
                <w:sz w:val="20"/>
                <w:szCs w:val="20"/>
              </w:rPr>
            </w:pPr>
          </w:p>
        </w:tc>
      </w:tr>
      <w:tr w14:paraId="6FBBB40D">
        <w:tblPrEx>
          <w:tblCellMar>
            <w:top w:w="0" w:type="dxa"/>
            <w:left w:w="108" w:type="dxa"/>
            <w:bottom w:w="0" w:type="dxa"/>
            <w:right w:w="108" w:type="dxa"/>
          </w:tblCellMar>
        </w:tblPrEx>
        <w:trPr>
          <w:trHeight w:val="312" w:hRule="atLeast"/>
        </w:trPr>
        <w:tc>
          <w:tcPr>
            <w:tcW w:w="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F980DA">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65</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2CD36E">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4K</w:t>
            </w:r>
            <w:r>
              <w:rPr>
                <w:rFonts w:hint="eastAsia" w:ascii="宋体" w:hAnsi="宋体" w:eastAsia="宋体" w:cs="宋体"/>
                <w:color w:val="000000"/>
                <w:kern w:val="0"/>
                <w:sz w:val="20"/>
                <w:szCs w:val="20"/>
                <w:lang w:bidi="ar"/>
              </w:rPr>
              <w:t>云台摄像机</w:t>
            </w:r>
          </w:p>
        </w:tc>
        <w:tc>
          <w:tcPr>
            <w:tcW w:w="63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6D2C4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1、传感器尺寸≥1/2.8英寸4K CMOS传感器, 有效像素≥800万;</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2、焦距f=3.9mm～46.8mm，光圈F1.6～F2.8，视场角72.5°～6.3°；</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3、光学变焦≥12倍，数字变焦≥16倍数字变焦，广角可达72.5°；</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4、白平衡支持自动、手动、一键触发、自动跟踪、一键白平衡、静态色温；</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5、最高可输出4KP30超高清视频，视频分辨率4KP30/P25，1080P60/P50/P30/P25，720P60/P50/P30/P25；</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6、同时支持HDMI、SDI、网络和USB3.0视频输出；</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7、USB3.0支持UVC、UAC协议；</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8、控制协议支持VISCA、PELCO-P、PELCO-D；</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9、RS-232 IN/OUT，支持菊花链；</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10、网络支持H.264/H.265编码，1路LINE IN 3.5mm音频接口，音频压缩AAC；</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11、网络协议ONVIF、RTSP、RTMP、SRT、TCP、UDP；</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12、支持双码流。</w:t>
            </w:r>
          </w:p>
        </w:tc>
        <w:tc>
          <w:tcPr>
            <w:tcW w:w="4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673F3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A15D42">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3</w:t>
            </w:r>
          </w:p>
        </w:tc>
      </w:tr>
      <w:tr w14:paraId="1CEE4ADB">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4A53E4">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52E3DB">
            <w:pPr>
              <w:jc w:val="center"/>
              <w:rPr>
                <w:rFonts w:ascii="Times New Roman" w:hAnsi="Times New Roman" w:eastAsia="宋体" w:cs="Times New Roman"/>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600801">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F54EC">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F21AB6">
            <w:pPr>
              <w:jc w:val="center"/>
              <w:rPr>
                <w:rFonts w:ascii="Times New Roman" w:hAnsi="Times New Roman" w:eastAsia="宋体" w:cs="Times New Roman"/>
                <w:color w:val="000000"/>
                <w:sz w:val="20"/>
                <w:szCs w:val="20"/>
              </w:rPr>
            </w:pPr>
          </w:p>
        </w:tc>
      </w:tr>
      <w:tr w14:paraId="5A351DBC">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F222BA">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2B055A">
            <w:pPr>
              <w:jc w:val="center"/>
              <w:rPr>
                <w:rFonts w:ascii="Times New Roman" w:hAnsi="Times New Roman" w:eastAsia="宋体" w:cs="Times New Roman"/>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E5A5E8">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196216">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4D44CC">
            <w:pPr>
              <w:jc w:val="center"/>
              <w:rPr>
                <w:rFonts w:ascii="Times New Roman" w:hAnsi="Times New Roman" w:eastAsia="宋体" w:cs="Times New Roman"/>
                <w:color w:val="000000"/>
                <w:sz w:val="20"/>
                <w:szCs w:val="20"/>
              </w:rPr>
            </w:pPr>
          </w:p>
        </w:tc>
      </w:tr>
      <w:tr w14:paraId="44805F7F">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CA7349">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031BB9">
            <w:pPr>
              <w:jc w:val="center"/>
              <w:rPr>
                <w:rFonts w:ascii="Times New Roman" w:hAnsi="Times New Roman" w:eastAsia="宋体" w:cs="Times New Roman"/>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E1F691">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EB2A8">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AC2DC1">
            <w:pPr>
              <w:jc w:val="center"/>
              <w:rPr>
                <w:rFonts w:ascii="Times New Roman" w:hAnsi="Times New Roman" w:eastAsia="宋体" w:cs="Times New Roman"/>
                <w:color w:val="000000"/>
                <w:sz w:val="20"/>
                <w:szCs w:val="20"/>
              </w:rPr>
            </w:pPr>
          </w:p>
        </w:tc>
      </w:tr>
      <w:tr w14:paraId="2BFDC89D">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BC5940">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716320">
            <w:pPr>
              <w:jc w:val="center"/>
              <w:rPr>
                <w:rFonts w:ascii="Times New Roman" w:hAnsi="Times New Roman" w:eastAsia="宋体" w:cs="Times New Roman"/>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DDC67A">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50DB56">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92F3F2">
            <w:pPr>
              <w:jc w:val="center"/>
              <w:rPr>
                <w:rFonts w:ascii="Times New Roman" w:hAnsi="Times New Roman" w:eastAsia="宋体" w:cs="Times New Roman"/>
                <w:color w:val="000000"/>
                <w:sz w:val="20"/>
                <w:szCs w:val="20"/>
              </w:rPr>
            </w:pPr>
          </w:p>
        </w:tc>
      </w:tr>
      <w:tr w14:paraId="25A1C46F">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E06424">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3B2977">
            <w:pPr>
              <w:jc w:val="center"/>
              <w:rPr>
                <w:rFonts w:ascii="Times New Roman" w:hAnsi="Times New Roman" w:eastAsia="宋体" w:cs="Times New Roman"/>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F2B894">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D35AB3">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B2D576">
            <w:pPr>
              <w:jc w:val="center"/>
              <w:rPr>
                <w:rFonts w:ascii="Times New Roman" w:hAnsi="Times New Roman" w:eastAsia="宋体" w:cs="Times New Roman"/>
                <w:color w:val="000000"/>
                <w:sz w:val="20"/>
                <w:szCs w:val="20"/>
              </w:rPr>
            </w:pPr>
          </w:p>
        </w:tc>
      </w:tr>
      <w:tr w14:paraId="6DAD20EE">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0AD203">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8F0B19">
            <w:pPr>
              <w:jc w:val="center"/>
              <w:rPr>
                <w:rFonts w:ascii="Times New Roman" w:hAnsi="Times New Roman" w:eastAsia="宋体" w:cs="Times New Roman"/>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1B9FF4">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7676D9">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AAB1B7">
            <w:pPr>
              <w:jc w:val="center"/>
              <w:rPr>
                <w:rFonts w:ascii="Times New Roman" w:hAnsi="Times New Roman" w:eastAsia="宋体" w:cs="Times New Roman"/>
                <w:color w:val="000000"/>
                <w:sz w:val="20"/>
                <w:szCs w:val="20"/>
              </w:rPr>
            </w:pPr>
          </w:p>
        </w:tc>
      </w:tr>
      <w:tr w14:paraId="167ADE15">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E33E88">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E7E15C">
            <w:pPr>
              <w:jc w:val="center"/>
              <w:rPr>
                <w:rFonts w:ascii="Times New Roman" w:hAnsi="Times New Roman" w:eastAsia="宋体" w:cs="Times New Roman"/>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E66B1A">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6A74CE">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03C63">
            <w:pPr>
              <w:jc w:val="center"/>
              <w:rPr>
                <w:rFonts w:ascii="Times New Roman" w:hAnsi="Times New Roman" w:eastAsia="宋体" w:cs="Times New Roman"/>
                <w:color w:val="000000"/>
                <w:sz w:val="20"/>
                <w:szCs w:val="20"/>
              </w:rPr>
            </w:pPr>
          </w:p>
        </w:tc>
      </w:tr>
      <w:tr w14:paraId="4BDA8444">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612F79">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C2DBE6">
            <w:pPr>
              <w:jc w:val="center"/>
              <w:rPr>
                <w:rFonts w:ascii="Times New Roman" w:hAnsi="Times New Roman" w:eastAsia="宋体" w:cs="Times New Roman"/>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1E9263">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D1F17">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EF0423">
            <w:pPr>
              <w:jc w:val="center"/>
              <w:rPr>
                <w:rFonts w:ascii="Times New Roman" w:hAnsi="Times New Roman" w:eastAsia="宋体" w:cs="Times New Roman"/>
                <w:color w:val="000000"/>
                <w:sz w:val="20"/>
                <w:szCs w:val="20"/>
              </w:rPr>
            </w:pPr>
          </w:p>
        </w:tc>
      </w:tr>
      <w:tr w14:paraId="4F789738">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7FF56A">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972291">
            <w:pPr>
              <w:jc w:val="center"/>
              <w:rPr>
                <w:rFonts w:ascii="Times New Roman" w:hAnsi="Times New Roman" w:eastAsia="宋体" w:cs="Times New Roman"/>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03F17E">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388F42">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82AB18">
            <w:pPr>
              <w:jc w:val="center"/>
              <w:rPr>
                <w:rFonts w:ascii="Times New Roman" w:hAnsi="Times New Roman" w:eastAsia="宋体" w:cs="Times New Roman"/>
                <w:color w:val="000000"/>
                <w:sz w:val="20"/>
                <w:szCs w:val="20"/>
              </w:rPr>
            </w:pPr>
          </w:p>
        </w:tc>
      </w:tr>
      <w:tr w14:paraId="1F92803B">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1648DD">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7C108F">
            <w:pPr>
              <w:jc w:val="center"/>
              <w:rPr>
                <w:rFonts w:ascii="Times New Roman" w:hAnsi="Times New Roman" w:eastAsia="宋体" w:cs="Times New Roman"/>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6176C4">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C2C751">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DD6EA3">
            <w:pPr>
              <w:jc w:val="center"/>
              <w:rPr>
                <w:rFonts w:ascii="Times New Roman" w:hAnsi="Times New Roman" w:eastAsia="宋体" w:cs="Times New Roman"/>
                <w:color w:val="000000"/>
                <w:sz w:val="20"/>
                <w:szCs w:val="20"/>
              </w:rPr>
            </w:pPr>
          </w:p>
        </w:tc>
      </w:tr>
      <w:tr w14:paraId="5A8BC28D">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A1BABD">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9F0C2C">
            <w:pPr>
              <w:jc w:val="center"/>
              <w:rPr>
                <w:rFonts w:ascii="Times New Roman" w:hAnsi="Times New Roman" w:eastAsia="宋体" w:cs="Times New Roman"/>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926016">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D9A2ED">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6CD8B4">
            <w:pPr>
              <w:jc w:val="center"/>
              <w:rPr>
                <w:rFonts w:ascii="Times New Roman" w:hAnsi="Times New Roman" w:eastAsia="宋体" w:cs="Times New Roman"/>
                <w:color w:val="000000"/>
                <w:sz w:val="20"/>
                <w:szCs w:val="20"/>
              </w:rPr>
            </w:pPr>
          </w:p>
        </w:tc>
      </w:tr>
      <w:tr w14:paraId="77F0C984">
        <w:tblPrEx>
          <w:tblCellMar>
            <w:top w:w="0" w:type="dxa"/>
            <w:left w:w="108" w:type="dxa"/>
            <w:bottom w:w="0" w:type="dxa"/>
            <w:right w:w="108" w:type="dxa"/>
          </w:tblCellMar>
        </w:tblPrEx>
        <w:trPr>
          <w:trHeight w:val="312" w:hRule="atLeast"/>
        </w:trPr>
        <w:tc>
          <w:tcPr>
            <w:tcW w:w="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2D9F16">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66</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B88F5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无线投屏终端</w:t>
            </w:r>
          </w:p>
        </w:tc>
        <w:tc>
          <w:tcPr>
            <w:tcW w:w="63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4D2EE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硬件系统：</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1、CPU：≥四核64位Cortex-A55，主频≥1.8GHz；内存：≥4G；存储：≥16G。显示分辨率：≥3840*2160；</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视频接口：≥1路HDMI输出接口；≥1路HDMI输入接口，支持4K高清输入；音频接口：≥1个3.5mm音频输出、≥1个3.5mm音频输入；USB接口：≥1个USB2.0；≥1个Type-C；≥4个USB3.0（含USBTouch）；≥1个MircoUSB（ACS）；有线网络：≥1个10/100/1000Mbps以太网RJ45接口；</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3、软件系统：</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1）无线投屏：需支持同操作系统的终端以不装软件方式直接投屏，兼容HUAWEI Cast+等各种主流传屏协议；</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2）客户端投屏：可通过客户端软件投屏，兼容主流客户端设备如台式计算机、便携式计算机、平板电脑、手机等；支持扫码投屏和投屏码投屏；客户端投屏支持跨网段/跨VLAN投屏；</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3）网页投屏：支持直接投屏，无需安装软件；投屏时延：≤150ms；</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4）投屏距离：局域网投屏无距离限制；点对点投屏（无阻挡）≥40m；投屏水印：支持投屏画面显示投屏环境水印信息（设备名称、当前会议室、时间等）；</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5）支持USBTouch，支持投屏反向控制；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▲6）支持BYOM功能，可支持电脑无线连接会议室AV设备（USB摄像机、麦克风、音响等），支持Teams、Zoom、腾讯会议、钉钉等视频会议平台；</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7）多画面显示：可支持≥6路投屏终端同时无线投屏显示，能够在显示终端上自适应进行1、2、3、4、6多窗口显示切换；多屏画面布局下，支持对单一显示画面静音、全屏或移出操作；</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8）批注功能：支持对当前屏幕的批注，提供多彩画笔标注，支持批注保存、二维码扫码浏览保存功能；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9）OPS联动显示：可实现无线投屏画面直接在OPS界面进行显示和功能操控，无需切换HDMI信号源；</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10）支持智能盒子通过检测显示设备USB有无电流判断显示设备开关机状态来自动进行开关机处理；</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11）支持第三方HDMI独立信号源接入，可设置HDMI接入显示优化或无线投屏显示优先，实现有线投屏和无线投屏的逻辑显示自定义设置；</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12）支持RTSP流媒体服务；</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13）支持投屏分辨率、丢包率、码率、帧率及信号强度信息显示；</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14）支持Portal登录认证；支持接入统一管理平台，进行远程管控和统一运维；</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15）支持提供控制API接口，可与外部中控、智慧讲台等物联网设备集成对接；系统语言须支持简体中文、繁体中文、英文。</w:t>
            </w:r>
          </w:p>
        </w:tc>
        <w:tc>
          <w:tcPr>
            <w:tcW w:w="4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AF1C0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1E7A5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r>
      <w:tr w14:paraId="2F1B64C1">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25CC66">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51AA5F">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6C9434">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DAEBDA">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FCA75C">
            <w:pPr>
              <w:jc w:val="center"/>
              <w:rPr>
                <w:rFonts w:ascii="宋体" w:hAnsi="宋体" w:eastAsia="宋体" w:cs="宋体"/>
                <w:color w:val="000000"/>
                <w:sz w:val="20"/>
                <w:szCs w:val="20"/>
              </w:rPr>
            </w:pPr>
          </w:p>
        </w:tc>
      </w:tr>
      <w:tr w14:paraId="197186A3">
        <w:tblPrEx>
          <w:tblCellMar>
            <w:top w:w="0" w:type="dxa"/>
            <w:left w:w="108" w:type="dxa"/>
            <w:bottom w:w="0" w:type="dxa"/>
            <w:right w:w="108" w:type="dxa"/>
          </w:tblCellMar>
        </w:tblPrEx>
        <w:trPr>
          <w:trHeight w:val="48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99A288">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46D6E3">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874D56">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704C54">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E95086">
            <w:pPr>
              <w:jc w:val="center"/>
              <w:rPr>
                <w:rFonts w:ascii="宋体" w:hAnsi="宋体" w:eastAsia="宋体" w:cs="宋体"/>
                <w:color w:val="000000"/>
                <w:sz w:val="20"/>
                <w:szCs w:val="20"/>
              </w:rPr>
            </w:pPr>
          </w:p>
        </w:tc>
      </w:tr>
      <w:tr w14:paraId="7281E376">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D65686">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50E42C">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78A9D6">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8E2DE7">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C3D314">
            <w:pPr>
              <w:jc w:val="center"/>
              <w:rPr>
                <w:rFonts w:ascii="宋体" w:hAnsi="宋体" w:eastAsia="宋体" w:cs="宋体"/>
                <w:color w:val="000000"/>
                <w:sz w:val="20"/>
                <w:szCs w:val="20"/>
              </w:rPr>
            </w:pPr>
          </w:p>
        </w:tc>
      </w:tr>
      <w:tr w14:paraId="31E532F1">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508E80">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EA4711">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F1717F">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AF7BB">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38ECB0">
            <w:pPr>
              <w:jc w:val="center"/>
              <w:rPr>
                <w:rFonts w:ascii="宋体" w:hAnsi="宋体" w:eastAsia="宋体" w:cs="宋体"/>
                <w:color w:val="000000"/>
                <w:sz w:val="20"/>
                <w:szCs w:val="20"/>
              </w:rPr>
            </w:pPr>
          </w:p>
        </w:tc>
      </w:tr>
      <w:tr w14:paraId="1DB86498">
        <w:tblPrEx>
          <w:tblCellMar>
            <w:top w:w="0" w:type="dxa"/>
            <w:left w:w="108" w:type="dxa"/>
            <w:bottom w:w="0" w:type="dxa"/>
            <w:right w:w="108" w:type="dxa"/>
          </w:tblCellMar>
        </w:tblPrEx>
        <w:trPr>
          <w:trHeight w:val="48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F50ED">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C9E504">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3AA315">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396A6A">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FB039A">
            <w:pPr>
              <w:jc w:val="center"/>
              <w:rPr>
                <w:rFonts w:ascii="宋体" w:hAnsi="宋体" w:eastAsia="宋体" w:cs="宋体"/>
                <w:color w:val="000000"/>
                <w:sz w:val="20"/>
                <w:szCs w:val="20"/>
              </w:rPr>
            </w:pPr>
          </w:p>
        </w:tc>
      </w:tr>
      <w:tr w14:paraId="6BE99087">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8FD3A1">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24C6AA">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31953B">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7E2D98">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269D98">
            <w:pPr>
              <w:jc w:val="center"/>
              <w:rPr>
                <w:rFonts w:ascii="宋体" w:hAnsi="宋体" w:eastAsia="宋体" w:cs="宋体"/>
                <w:color w:val="000000"/>
                <w:sz w:val="20"/>
                <w:szCs w:val="20"/>
              </w:rPr>
            </w:pPr>
          </w:p>
        </w:tc>
      </w:tr>
      <w:tr w14:paraId="6A4FC08A">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511B41">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DFF4F2">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164871">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52B8FC">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B8BA79">
            <w:pPr>
              <w:jc w:val="center"/>
              <w:rPr>
                <w:rFonts w:ascii="宋体" w:hAnsi="宋体" w:eastAsia="宋体" w:cs="宋体"/>
                <w:color w:val="000000"/>
                <w:sz w:val="20"/>
                <w:szCs w:val="20"/>
              </w:rPr>
            </w:pPr>
          </w:p>
        </w:tc>
      </w:tr>
      <w:tr w14:paraId="71CF4BF1">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238C81">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E2ACD9">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DFBAC5">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71903C">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AA58AB">
            <w:pPr>
              <w:jc w:val="center"/>
              <w:rPr>
                <w:rFonts w:ascii="宋体" w:hAnsi="宋体" w:eastAsia="宋体" w:cs="宋体"/>
                <w:color w:val="000000"/>
                <w:sz w:val="20"/>
                <w:szCs w:val="20"/>
              </w:rPr>
            </w:pPr>
          </w:p>
        </w:tc>
      </w:tr>
      <w:tr w14:paraId="6F0BB2EA">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7A591">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FDEF75">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FBFEA5">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427F5E">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5D3BB4">
            <w:pPr>
              <w:jc w:val="center"/>
              <w:rPr>
                <w:rFonts w:ascii="宋体" w:hAnsi="宋体" w:eastAsia="宋体" w:cs="宋体"/>
                <w:color w:val="000000"/>
                <w:sz w:val="20"/>
                <w:szCs w:val="20"/>
              </w:rPr>
            </w:pPr>
          </w:p>
        </w:tc>
      </w:tr>
      <w:tr w14:paraId="6AAE76A2">
        <w:tblPrEx>
          <w:tblCellMar>
            <w:top w:w="0" w:type="dxa"/>
            <w:left w:w="108" w:type="dxa"/>
            <w:bottom w:w="0" w:type="dxa"/>
            <w:right w:w="108" w:type="dxa"/>
          </w:tblCellMar>
        </w:tblPrEx>
        <w:trPr>
          <w:trHeight w:val="48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80CC54">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8C20E7">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2547EA">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3B4BC">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419110">
            <w:pPr>
              <w:jc w:val="center"/>
              <w:rPr>
                <w:rFonts w:ascii="宋体" w:hAnsi="宋体" w:eastAsia="宋体" w:cs="宋体"/>
                <w:color w:val="000000"/>
                <w:sz w:val="20"/>
                <w:szCs w:val="20"/>
              </w:rPr>
            </w:pPr>
          </w:p>
        </w:tc>
      </w:tr>
      <w:tr w14:paraId="70E3DC21">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9C408">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A2D388">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8AE1E9">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8A3B74">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99C71A">
            <w:pPr>
              <w:jc w:val="center"/>
              <w:rPr>
                <w:rFonts w:ascii="宋体" w:hAnsi="宋体" w:eastAsia="宋体" w:cs="宋体"/>
                <w:color w:val="000000"/>
                <w:sz w:val="20"/>
                <w:szCs w:val="20"/>
              </w:rPr>
            </w:pPr>
          </w:p>
        </w:tc>
      </w:tr>
      <w:tr w14:paraId="4507290B">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B40665">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92679">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75C1DB">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3B1D2F">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D22CA9">
            <w:pPr>
              <w:jc w:val="center"/>
              <w:rPr>
                <w:rFonts w:ascii="宋体" w:hAnsi="宋体" w:eastAsia="宋体" w:cs="宋体"/>
                <w:color w:val="000000"/>
                <w:sz w:val="20"/>
                <w:szCs w:val="20"/>
              </w:rPr>
            </w:pPr>
          </w:p>
        </w:tc>
      </w:tr>
      <w:tr w14:paraId="759572FD">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60F16F">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09E88F">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CB6D2">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1644FB">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49495A">
            <w:pPr>
              <w:jc w:val="center"/>
              <w:rPr>
                <w:rFonts w:ascii="宋体" w:hAnsi="宋体" w:eastAsia="宋体" w:cs="宋体"/>
                <w:color w:val="000000"/>
                <w:sz w:val="20"/>
                <w:szCs w:val="20"/>
              </w:rPr>
            </w:pPr>
          </w:p>
        </w:tc>
      </w:tr>
      <w:tr w14:paraId="075B0012">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7484E7">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89677E">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5F8E4A">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ECB40B">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988208">
            <w:pPr>
              <w:jc w:val="center"/>
              <w:rPr>
                <w:rFonts w:ascii="宋体" w:hAnsi="宋体" w:eastAsia="宋体" w:cs="宋体"/>
                <w:color w:val="000000"/>
                <w:sz w:val="20"/>
                <w:szCs w:val="20"/>
              </w:rPr>
            </w:pPr>
          </w:p>
        </w:tc>
      </w:tr>
      <w:tr w14:paraId="7101E46E">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6B0ACB">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D0E642">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C3B5B2">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591D4C">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E6093A">
            <w:pPr>
              <w:jc w:val="center"/>
              <w:rPr>
                <w:rFonts w:ascii="宋体" w:hAnsi="宋体" w:eastAsia="宋体" w:cs="宋体"/>
                <w:color w:val="000000"/>
                <w:sz w:val="20"/>
                <w:szCs w:val="20"/>
              </w:rPr>
            </w:pPr>
          </w:p>
        </w:tc>
      </w:tr>
      <w:tr w14:paraId="2A8C9687">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72CC8">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F9D7E1">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99BB56">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158AF6">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7AB00B">
            <w:pPr>
              <w:jc w:val="center"/>
              <w:rPr>
                <w:rFonts w:ascii="宋体" w:hAnsi="宋体" w:eastAsia="宋体" w:cs="宋体"/>
                <w:color w:val="000000"/>
                <w:sz w:val="20"/>
                <w:szCs w:val="20"/>
              </w:rPr>
            </w:pPr>
          </w:p>
        </w:tc>
      </w:tr>
      <w:tr w14:paraId="16F00443">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3791DE">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9C0927">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5C27F6">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551A0A">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799CD0">
            <w:pPr>
              <w:jc w:val="center"/>
              <w:rPr>
                <w:rFonts w:ascii="宋体" w:hAnsi="宋体" w:eastAsia="宋体" w:cs="宋体"/>
                <w:color w:val="000000"/>
                <w:sz w:val="20"/>
                <w:szCs w:val="20"/>
              </w:rPr>
            </w:pPr>
          </w:p>
        </w:tc>
      </w:tr>
      <w:tr w14:paraId="4250AA04">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37C52F">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088F9E">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2F39A7">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C19A2">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C0DDEA">
            <w:pPr>
              <w:jc w:val="center"/>
              <w:rPr>
                <w:rFonts w:ascii="宋体" w:hAnsi="宋体" w:eastAsia="宋体" w:cs="宋体"/>
                <w:color w:val="000000"/>
                <w:sz w:val="20"/>
                <w:szCs w:val="20"/>
              </w:rPr>
            </w:pPr>
          </w:p>
        </w:tc>
      </w:tr>
      <w:tr w14:paraId="7D817D0F">
        <w:tblPrEx>
          <w:tblCellMar>
            <w:top w:w="0" w:type="dxa"/>
            <w:left w:w="108" w:type="dxa"/>
            <w:bottom w:w="0" w:type="dxa"/>
            <w:right w:w="108" w:type="dxa"/>
          </w:tblCellMar>
        </w:tblPrEx>
        <w:trPr>
          <w:trHeight w:val="312" w:hRule="atLeast"/>
        </w:trPr>
        <w:tc>
          <w:tcPr>
            <w:tcW w:w="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C0AEAA">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67</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9F433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导播控制台</w:t>
            </w:r>
          </w:p>
        </w:tc>
        <w:tc>
          <w:tcPr>
            <w:tcW w:w="63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6C057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1、支持导播模式、录播模式的手动和自动切换；</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2、支持录制\直播的启动、停止、导播一键控制；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3、支持9路导播画面，9路备播（预置）画面切换。18键控制录制画面和备录（预设）画面的各通道任意切换，以此可以使录制画面的切换简单、易操作;</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4、支持淡入淡出、画中画、多分屏、擦除、伸缩、上下滑行等不少于十种特技，单一按键即可完成录制画面的更改和切换；</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5、支持音量控制。调音台式音量调节，直接通过导播台控制即可完成录制声音的控制；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6、内嵌预置位按钮供摄像机镜头切换。在录制过程中，可提前通过预置位功能设置好摄像机预设场景；</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7、提供云台操纵杆控制云台方位及变焦；</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8、云台微控制：通过导播台的放大和缩小即可完成云台的拉远、拉近微控制；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9、与录播系统结合，使录播过程操作简单，画面生动；</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10、导播界面与导播控制台按键/状态同步对应；</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11、导播台具备不少于46个全彩按键，每个按键有独立的RGB全彩背光灯；</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12、导播台操纵杆采用三维霍尔摇杆；</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13、导播台具备标准rs232-db9接口,db25针接口，RJ45接口,usb接口等；</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14、导播台采用DC12V电源。</w:t>
            </w:r>
          </w:p>
        </w:tc>
        <w:tc>
          <w:tcPr>
            <w:tcW w:w="4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9EA1A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F6C8A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r>
      <w:tr w14:paraId="46A36E04">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D02A22">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F8D241">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A4667A">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4034D7">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9F105B">
            <w:pPr>
              <w:jc w:val="center"/>
              <w:rPr>
                <w:rFonts w:ascii="宋体" w:hAnsi="宋体" w:eastAsia="宋体" w:cs="宋体"/>
                <w:color w:val="000000"/>
                <w:sz w:val="20"/>
                <w:szCs w:val="20"/>
              </w:rPr>
            </w:pPr>
          </w:p>
        </w:tc>
      </w:tr>
      <w:tr w14:paraId="5A60B042">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A76BD8">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58549">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083827">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C36C6">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F9A408">
            <w:pPr>
              <w:jc w:val="center"/>
              <w:rPr>
                <w:rFonts w:ascii="宋体" w:hAnsi="宋体" w:eastAsia="宋体" w:cs="宋体"/>
                <w:color w:val="000000"/>
                <w:sz w:val="20"/>
                <w:szCs w:val="20"/>
              </w:rPr>
            </w:pPr>
          </w:p>
        </w:tc>
      </w:tr>
      <w:tr w14:paraId="580DFF21">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8E5610">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DC59AA">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F313E0">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8AD9D6">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F11174">
            <w:pPr>
              <w:jc w:val="center"/>
              <w:rPr>
                <w:rFonts w:ascii="宋体" w:hAnsi="宋体" w:eastAsia="宋体" w:cs="宋体"/>
                <w:color w:val="000000"/>
                <w:sz w:val="20"/>
                <w:szCs w:val="20"/>
              </w:rPr>
            </w:pPr>
          </w:p>
        </w:tc>
      </w:tr>
      <w:tr w14:paraId="7AFC18DE">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B091A8">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B0F549">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980491">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F3FA95">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3CE857">
            <w:pPr>
              <w:jc w:val="center"/>
              <w:rPr>
                <w:rFonts w:ascii="宋体" w:hAnsi="宋体" w:eastAsia="宋体" w:cs="宋体"/>
                <w:color w:val="000000"/>
                <w:sz w:val="20"/>
                <w:szCs w:val="20"/>
              </w:rPr>
            </w:pPr>
          </w:p>
        </w:tc>
      </w:tr>
      <w:tr w14:paraId="51947985">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5F20F4">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BEB56A">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8E6CE">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7ABC54">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2214A">
            <w:pPr>
              <w:jc w:val="center"/>
              <w:rPr>
                <w:rFonts w:ascii="宋体" w:hAnsi="宋体" w:eastAsia="宋体" w:cs="宋体"/>
                <w:color w:val="000000"/>
                <w:sz w:val="20"/>
                <w:szCs w:val="20"/>
              </w:rPr>
            </w:pPr>
          </w:p>
        </w:tc>
      </w:tr>
      <w:tr w14:paraId="7F7AAB2D">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F9FD7F">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891A83">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9D46B5">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27AAC7">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D2ACC3">
            <w:pPr>
              <w:jc w:val="center"/>
              <w:rPr>
                <w:rFonts w:ascii="宋体" w:hAnsi="宋体" w:eastAsia="宋体" w:cs="宋体"/>
                <w:color w:val="000000"/>
                <w:sz w:val="20"/>
                <w:szCs w:val="20"/>
              </w:rPr>
            </w:pPr>
          </w:p>
        </w:tc>
      </w:tr>
      <w:tr w14:paraId="162DAE4E">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01AAC7">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E28F4D">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3B2997">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08C1EF">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1731C3">
            <w:pPr>
              <w:jc w:val="center"/>
              <w:rPr>
                <w:rFonts w:ascii="宋体" w:hAnsi="宋体" w:eastAsia="宋体" w:cs="宋体"/>
                <w:color w:val="000000"/>
                <w:sz w:val="20"/>
                <w:szCs w:val="20"/>
              </w:rPr>
            </w:pPr>
          </w:p>
        </w:tc>
      </w:tr>
      <w:tr w14:paraId="6217FC24">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E5F6AC">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69033">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2A3EE0">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2F0FAA">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AC77DB">
            <w:pPr>
              <w:jc w:val="center"/>
              <w:rPr>
                <w:rFonts w:ascii="宋体" w:hAnsi="宋体" w:eastAsia="宋体" w:cs="宋体"/>
                <w:color w:val="000000"/>
                <w:sz w:val="20"/>
                <w:szCs w:val="20"/>
              </w:rPr>
            </w:pPr>
          </w:p>
        </w:tc>
      </w:tr>
      <w:tr w14:paraId="0758A0E4">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3C47D6">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D76F36">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91D802">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420694">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739453">
            <w:pPr>
              <w:jc w:val="center"/>
              <w:rPr>
                <w:rFonts w:ascii="宋体" w:hAnsi="宋体" w:eastAsia="宋体" w:cs="宋体"/>
                <w:color w:val="000000"/>
                <w:sz w:val="20"/>
                <w:szCs w:val="20"/>
              </w:rPr>
            </w:pPr>
          </w:p>
        </w:tc>
      </w:tr>
      <w:tr w14:paraId="1E89ADDA">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3630C8">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299C6D">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393A98">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06A42C">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C12067">
            <w:pPr>
              <w:jc w:val="center"/>
              <w:rPr>
                <w:rFonts w:ascii="宋体" w:hAnsi="宋体" w:eastAsia="宋体" w:cs="宋体"/>
                <w:color w:val="000000"/>
                <w:sz w:val="20"/>
                <w:szCs w:val="20"/>
              </w:rPr>
            </w:pPr>
          </w:p>
        </w:tc>
      </w:tr>
      <w:tr w14:paraId="6B7EAD23">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556513">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F3E102">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A3FC23">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531AC6">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A0997C">
            <w:pPr>
              <w:jc w:val="center"/>
              <w:rPr>
                <w:rFonts w:ascii="宋体" w:hAnsi="宋体" w:eastAsia="宋体" w:cs="宋体"/>
                <w:color w:val="000000"/>
                <w:sz w:val="20"/>
                <w:szCs w:val="20"/>
              </w:rPr>
            </w:pPr>
          </w:p>
        </w:tc>
      </w:tr>
      <w:tr w14:paraId="5B6BC6D4">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ABC2A1">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C91757">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007A70">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5EA873">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089611">
            <w:pPr>
              <w:jc w:val="center"/>
              <w:rPr>
                <w:rFonts w:ascii="宋体" w:hAnsi="宋体" w:eastAsia="宋体" w:cs="宋体"/>
                <w:color w:val="000000"/>
                <w:sz w:val="20"/>
                <w:szCs w:val="20"/>
              </w:rPr>
            </w:pPr>
          </w:p>
        </w:tc>
      </w:tr>
      <w:tr w14:paraId="0E5B430A">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76F4FE">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E86018">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1EC537">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9FFE62">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D2A1B0">
            <w:pPr>
              <w:jc w:val="center"/>
              <w:rPr>
                <w:rFonts w:ascii="宋体" w:hAnsi="宋体" w:eastAsia="宋体" w:cs="宋体"/>
                <w:color w:val="000000"/>
                <w:sz w:val="20"/>
                <w:szCs w:val="20"/>
              </w:rPr>
            </w:pPr>
          </w:p>
        </w:tc>
      </w:tr>
      <w:tr w14:paraId="5BE231DA">
        <w:tblPrEx>
          <w:tblCellMar>
            <w:top w:w="0" w:type="dxa"/>
            <w:left w:w="108" w:type="dxa"/>
            <w:bottom w:w="0" w:type="dxa"/>
            <w:right w:w="108" w:type="dxa"/>
          </w:tblCellMar>
        </w:tblPrEx>
        <w:trPr>
          <w:trHeight w:val="312" w:hRule="atLeast"/>
        </w:trPr>
        <w:tc>
          <w:tcPr>
            <w:tcW w:w="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B47773">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68</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E0A27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无线手持话筒（一拖二）</w:t>
            </w:r>
          </w:p>
        </w:tc>
        <w:tc>
          <w:tcPr>
            <w:tcW w:w="63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C991F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含一套单通道腰包无线话筒套装</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1、工作范围：100m；</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2、可采用2.4G频段或U频段；</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3、频响范围：80Hz-15000Hz之间；</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4、动态范围：105dB；</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5、发射机增益调节范围：10dB；</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6、音频输出接头：支持XLR接口和6.35毫米（1/4英寸）接口；</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7、最大输出电平：-27dBV（XLR接口），-13dBV（6.35毫米（1/4英寸）接口）；</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8、动态范围：100dB。</w:t>
            </w:r>
          </w:p>
        </w:tc>
        <w:tc>
          <w:tcPr>
            <w:tcW w:w="4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0F0A1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B6332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r>
      <w:tr w14:paraId="396D0342">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4235B1">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587031">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787091">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301BB0">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10E2C2">
            <w:pPr>
              <w:jc w:val="center"/>
              <w:rPr>
                <w:rFonts w:ascii="宋体" w:hAnsi="宋体" w:eastAsia="宋体" w:cs="宋体"/>
                <w:color w:val="000000"/>
                <w:sz w:val="20"/>
                <w:szCs w:val="20"/>
              </w:rPr>
            </w:pPr>
          </w:p>
        </w:tc>
      </w:tr>
      <w:tr w14:paraId="424F8860">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81F60A">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7550D9">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BB8A87">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23F5CF">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F569F1">
            <w:pPr>
              <w:jc w:val="center"/>
              <w:rPr>
                <w:rFonts w:ascii="宋体" w:hAnsi="宋体" w:eastAsia="宋体" w:cs="宋体"/>
                <w:color w:val="000000"/>
                <w:sz w:val="20"/>
                <w:szCs w:val="20"/>
              </w:rPr>
            </w:pPr>
          </w:p>
        </w:tc>
      </w:tr>
      <w:tr w14:paraId="6BF05238">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EB1032">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3306C">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E9FEF5">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0DBCE2">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F826A">
            <w:pPr>
              <w:jc w:val="center"/>
              <w:rPr>
                <w:rFonts w:ascii="宋体" w:hAnsi="宋体" w:eastAsia="宋体" w:cs="宋体"/>
                <w:color w:val="000000"/>
                <w:sz w:val="20"/>
                <w:szCs w:val="20"/>
              </w:rPr>
            </w:pPr>
          </w:p>
        </w:tc>
      </w:tr>
      <w:tr w14:paraId="23D77BC1">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5558C0">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997EE2">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3CA1C0">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2C148E">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678399">
            <w:pPr>
              <w:jc w:val="center"/>
              <w:rPr>
                <w:rFonts w:ascii="宋体" w:hAnsi="宋体" w:eastAsia="宋体" w:cs="宋体"/>
                <w:color w:val="000000"/>
                <w:sz w:val="20"/>
                <w:szCs w:val="20"/>
              </w:rPr>
            </w:pPr>
          </w:p>
        </w:tc>
      </w:tr>
      <w:tr w14:paraId="2E87CB3E">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14EED5">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3564CF">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BFB6E">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F94D4C">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4C8592">
            <w:pPr>
              <w:jc w:val="center"/>
              <w:rPr>
                <w:rFonts w:ascii="宋体" w:hAnsi="宋体" w:eastAsia="宋体" w:cs="宋体"/>
                <w:color w:val="000000"/>
                <w:sz w:val="20"/>
                <w:szCs w:val="20"/>
              </w:rPr>
            </w:pPr>
          </w:p>
        </w:tc>
      </w:tr>
      <w:tr w14:paraId="3F39A974">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54832A">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FACF09">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9E67D1">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F031DC">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F2229C">
            <w:pPr>
              <w:jc w:val="center"/>
              <w:rPr>
                <w:rFonts w:ascii="宋体" w:hAnsi="宋体" w:eastAsia="宋体" w:cs="宋体"/>
                <w:color w:val="000000"/>
                <w:sz w:val="20"/>
                <w:szCs w:val="20"/>
              </w:rPr>
            </w:pPr>
          </w:p>
        </w:tc>
      </w:tr>
      <w:tr w14:paraId="698EE1DF">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0964E2">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5258B">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FA3D78">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DD50F1">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32677">
            <w:pPr>
              <w:jc w:val="center"/>
              <w:rPr>
                <w:rFonts w:ascii="宋体" w:hAnsi="宋体" w:eastAsia="宋体" w:cs="宋体"/>
                <w:color w:val="000000"/>
                <w:sz w:val="20"/>
                <w:szCs w:val="20"/>
              </w:rPr>
            </w:pPr>
          </w:p>
        </w:tc>
      </w:tr>
      <w:tr w14:paraId="7E044B23">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C2C56B">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B5FF7F">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BB2C81">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654155">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55251">
            <w:pPr>
              <w:jc w:val="center"/>
              <w:rPr>
                <w:rFonts w:ascii="宋体" w:hAnsi="宋体" w:eastAsia="宋体" w:cs="宋体"/>
                <w:color w:val="000000"/>
                <w:sz w:val="20"/>
                <w:szCs w:val="20"/>
              </w:rPr>
            </w:pPr>
          </w:p>
        </w:tc>
      </w:tr>
      <w:tr w14:paraId="092C3A98">
        <w:tblPrEx>
          <w:tblCellMar>
            <w:top w:w="0" w:type="dxa"/>
            <w:left w:w="108" w:type="dxa"/>
            <w:bottom w:w="0" w:type="dxa"/>
            <w:right w:w="108" w:type="dxa"/>
          </w:tblCellMar>
        </w:tblPrEx>
        <w:trPr>
          <w:trHeight w:val="312" w:hRule="atLeast"/>
        </w:trPr>
        <w:tc>
          <w:tcPr>
            <w:tcW w:w="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FCCF65">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69</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AAA210">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4K</w:t>
            </w:r>
            <w:r>
              <w:rPr>
                <w:rFonts w:hint="eastAsia" w:ascii="宋体" w:hAnsi="宋体" w:eastAsia="宋体" w:cs="宋体"/>
                <w:color w:val="000000"/>
                <w:kern w:val="0"/>
                <w:sz w:val="20"/>
                <w:szCs w:val="20"/>
                <w:lang w:bidi="ar"/>
              </w:rPr>
              <w:t>云台摄像机</w:t>
            </w:r>
          </w:p>
        </w:tc>
        <w:tc>
          <w:tcPr>
            <w:tcW w:w="63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F813D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1、支持≥850万像素1/2、5英寸CMOS成像芯片；</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2、支持1080P50/60fps、1080i50/60、1080p25/30、720P50/60fps视频输出，支持≥12倍光学变焦；</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3、支持≥80°水平视角，增加外置广角镜视为不满足；</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4、水平转动范围：≥+/-95°，垂直转动范围：≥+/-30°；</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5、支持≥254个预置位支持≥2个RS-232控制接口，支持标准VISCA控制协议。</w:t>
            </w:r>
          </w:p>
        </w:tc>
        <w:tc>
          <w:tcPr>
            <w:tcW w:w="4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B3DD3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1F6721">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w:t>
            </w:r>
          </w:p>
        </w:tc>
      </w:tr>
      <w:tr w14:paraId="395C0674">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D64902">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F851AA">
            <w:pPr>
              <w:jc w:val="center"/>
              <w:rPr>
                <w:rFonts w:ascii="Times New Roman" w:hAnsi="Times New Roman" w:eastAsia="宋体" w:cs="Times New Roman"/>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7FB862">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500018">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6AD49">
            <w:pPr>
              <w:jc w:val="center"/>
              <w:rPr>
                <w:rFonts w:ascii="Times New Roman" w:hAnsi="Times New Roman" w:eastAsia="宋体" w:cs="Times New Roman"/>
                <w:color w:val="000000"/>
                <w:sz w:val="20"/>
                <w:szCs w:val="20"/>
              </w:rPr>
            </w:pPr>
          </w:p>
        </w:tc>
      </w:tr>
      <w:tr w14:paraId="503E003A">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135BD2">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84143F">
            <w:pPr>
              <w:jc w:val="center"/>
              <w:rPr>
                <w:rFonts w:ascii="Times New Roman" w:hAnsi="Times New Roman" w:eastAsia="宋体" w:cs="Times New Roman"/>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296301">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3EC2B6">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2070AD">
            <w:pPr>
              <w:jc w:val="center"/>
              <w:rPr>
                <w:rFonts w:ascii="Times New Roman" w:hAnsi="Times New Roman" w:eastAsia="宋体" w:cs="Times New Roman"/>
                <w:color w:val="000000"/>
                <w:sz w:val="20"/>
                <w:szCs w:val="20"/>
              </w:rPr>
            </w:pPr>
          </w:p>
        </w:tc>
      </w:tr>
      <w:tr w14:paraId="5E23353A">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4B3064">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557EF">
            <w:pPr>
              <w:jc w:val="center"/>
              <w:rPr>
                <w:rFonts w:ascii="Times New Roman" w:hAnsi="Times New Roman" w:eastAsia="宋体" w:cs="Times New Roman"/>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68991D">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F484B4">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5348E3">
            <w:pPr>
              <w:jc w:val="center"/>
              <w:rPr>
                <w:rFonts w:ascii="Times New Roman" w:hAnsi="Times New Roman" w:eastAsia="宋体" w:cs="Times New Roman"/>
                <w:color w:val="000000"/>
                <w:sz w:val="20"/>
                <w:szCs w:val="20"/>
              </w:rPr>
            </w:pPr>
          </w:p>
        </w:tc>
      </w:tr>
      <w:tr w14:paraId="1FA3691F">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CB4CFC">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4E7769">
            <w:pPr>
              <w:jc w:val="center"/>
              <w:rPr>
                <w:rFonts w:ascii="Times New Roman" w:hAnsi="Times New Roman" w:eastAsia="宋体" w:cs="Times New Roman"/>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5A61BC">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6668A7">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7C9863">
            <w:pPr>
              <w:jc w:val="center"/>
              <w:rPr>
                <w:rFonts w:ascii="Times New Roman" w:hAnsi="Times New Roman" w:eastAsia="宋体" w:cs="Times New Roman"/>
                <w:color w:val="000000"/>
                <w:sz w:val="20"/>
                <w:szCs w:val="20"/>
              </w:rPr>
            </w:pPr>
          </w:p>
        </w:tc>
      </w:tr>
      <w:tr w14:paraId="7A9EADD8">
        <w:tblPrEx>
          <w:tblCellMar>
            <w:top w:w="0" w:type="dxa"/>
            <w:left w:w="108" w:type="dxa"/>
            <w:bottom w:w="0" w:type="dxa"/>
            <w:right w:w="108" w:type="dxa"/>
          </w:tblCellMar>
        </w:tblPrEx>
        <w:trPr>
          <w:trHeight w:val="720" w:hRule="atLeast"/>
        </w:trPr>
        <w:tc>
          <w:tcPr>
            <w:tcW w:w="851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E95D3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六、运动场安装户外扩音设备</w:t>
            </w:r>
          </w:p>
        </w:tc>
      </w:tr>
      <w:tr w14:paraId="64C74CC7">
        <w:tblPrEx>
          <w:tblCellMar>
            <w:top w:w="0" w:type="dxa"/>
            <w:left w:w="108" w:type="dxa"/>
            <w:bottom w:w="0" w:type="dxa"/>
            <w:right w:w="108" w:type="dxa"/>
          </w:tblCellMar>
        </w:tblPrEx>
        <w:trPr>
          <w:trHeight w:val="312" w:hRule="atLeast"/>
        </w:trPr>
        <w:tc>
          <w:tcPr>
            <w:tcW w:w="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24050A">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70</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4EC02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真分集可调频无线咪</w:t>
            </w:r>
            <w:r>
              <w:rPr>
                <w:rFonts w:ascii="Times New Roman" w:hAnsi="Times New Roman" w:eastAsia="宋体" w:cs="Times New Roman"/>
                <w:color w:val="000000"/>
                <w:kern w:val="0"/>
                <w:sz w:val="20"/>
                <w:szCs w:val="20"/>
                <w:lang w:bidi="ar"/>
              </w:rPr>
              <w:t xml:space="preserve">  (</w:t>
            </w:r>
            <w:r>
              <w:rPr>
                <w:rFonts w:hint="eastAsia" w:ascii="宋体" w:hAnsi="宋体" w:eastAsia="宋体" w:cs="宋体"/>
                <w:color w:val="000000"/>
                <w:kern w:val="0"/>
                <w:sz w:val="20"/>
                <w:szCs w:val="20"/>
                <w:lang w:bidi="ar"/>
              </w:rPr>
              <w:t>一拖二手持</w:t>
            </w:r>
            <w:r>
              <w:rPr>
                <w:rFonts w:ascii="Times New Roman" w:hAnsi="Times New Roman" w:eastAsia="宋体" w:cs="Times New Roman"/>
                <w:color w:val="000000"/>
                <w:kern w:val="0"/>
                <w:sz w:val="20"/>
                <w:szCs w:val="20"/>
                <w:lang w:bidi="ar"/>
              </w:rPr>
              <w:t>)</w:t>
            </w:r>
          </w:p>
        </w:tc>
        <w:tc>
          <w:tcPr>
            <w:tcW w:w="63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41AE4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接收机指标：</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1.载波频段：UHF640-690MHz</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2.调制方式：FM</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3.频道数：≥200频道</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4.频率稳定性：±0.005%</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5.频段宽度：≥50MHz</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6.接收灵敏度：12-32dBuV</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7.频率响应：50Hz-16KHz</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8.综合S/N比：＜105dB</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9.电源：≥DC12V-18V</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发射器指标：</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1.发射功率：10mW-30mW可调</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2.最大频道数：≥200</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3.谐波辐射：＞-50dB</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4.最大偏移度：±35KHz</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5.供电电压：≥1.5VAA电池*2</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6.使用时间：≥6-8小时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7.含1台接收主机和2个无线手持话筒；</w:t>
            </w:r>
          </w:p>
        </w:tc>
        <w:tc>
          <w:tcPr>
            <w:tcW w:w="4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E7C23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787C8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r>
      <w:tr w14:paraId="6FDE563B">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04C183">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912642">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9A17A7">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C568FF">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BB2228">
            <w:pPr>
              <w:jc w:val="center"/>
              <w:rPr>
                <w:rFonts w:ascii="宋体" w:hAnsi="宋体" w:eastAsia="宋体" w:cs="宋体"/>
                <w:color w:val="000000"/>
                <w:sz w:val="20"/>
                <w:szCs w:val="20"/>
              </w:rPr>
            </w:pPr>
          </w:p>
        </w:tc>
      </w:tr>
      <w:tr w14:paraId="38753541">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D9CACB">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DD118F">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E79109">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1A472">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99C5A2">
            <w:pPr>
              <w:jc w:val="center"/>
              <w:rPr>
                <w:rFonts w:ascii="宋体" w:hAnsi="宋体" w:eastAsia="宋体" w:cs="宋体"/>
                <w:color w:val="000000"/>
                <w:sz w:val="20"/>
                <w:szCs w:val="20"/>
              </w:rPr>
            </w:pPr>
          </w:p>
        </w:tc>
      </w:tr>
      <w:tr w14:paraId="5CE2229E">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3E20D4">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345D26">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6A44FE">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5591BA">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716320">
            <w:pPr>
              <w:jc w:val="center"/>
              <w:rPr>
                <w:rFonts w:ascii="宋体" w:hAnsi="宋体" w:eastAsia="宋体" w:cs="宋体"/>
                <w:color w:val="000000"/>
                <w:sz w:val="20"/>
                <w:szCs w:val="20"/>
              </w:rPr>
            </w:pPr>
          </w:p>
        </w:tc>
      </w:tr>
      <w:tr w14:paraId="22817FA3">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F1676">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F5531F">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8C888A">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67B6FE">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34B559">
            <w:pPr>
              <w:jc w:val="center"/>
              <w:rPr>
                <w:rFonts w:ascii="宋体" w:hAnsi="宋体" w:eastAsia="宋体" w:cs="宋体"/>
                <w:color w:val="000000"/>
                <w:sz w:val="20"/>
                <w:szCs w:val="20"/>
              </w:rPr>
            </w:pPr>
          </w:p>
        </w:tc>
      </w:tr>
      <w:tr w14:paraId="69D7E999">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346141">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811CB4">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8BD94D">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3D3FDF">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166E15">
            <w:pPr>
              <w:jc w:val="center"/>
              <w:rPr>
                <w:rFonts w:ascii="宋体" w:hAnsi="宋体" w:eastAsia="宋体" w:cs="宋体"/>
                <w:color w:val="000000"/>
                <w:sz w:val="20"/>
                <w:szCs w:val="20"/>
              </w:rPr>
            </w:pPr>
          </w:p>
        </w:tc>
      </w:tr>
      <w:tr w14:paraId="3893D548">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00399F">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27BDDA">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89756">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6E37C4">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B87190">
            <w:pPr>
              <w:jc w:val="center"/>
              <w:rPr>
                <w:rFonts w:ascii="宋体" w:hAnsi="宋体" w:eastAsia="宋体" w:cs="宋体"/>
                <w:color w:val="000000"/>
                <w:sz w:val="20"/>
                <w:szCs w:val="20"/>
              </w:rPr>
            </w:pPr>
          </w:p>
        </w:tc>
      </w:tr>
      <w:tr w14:paraId="5FFA2A4F">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AF9EB4">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92AA56">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26FD6F">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03A633">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633DB4">
            <w:pPr>
              <w:jc w:val="center"/>
              <w:rPr>
                <w:rFonts w:ascii="宋体" w:hAnsi="宋体" w:eastAsia="宋体" w:cs="宋体"/>
                <w:color w:val="000000"/>
                <w:sz w:val="20"/>
                <w:szCs w:val="20"/>
              </w:rPr>
            </w:pPr>
          </w:p>
        </w:tc>
      </w:tr>
      <w:tr w14:paraId="07E01E41">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132CC0">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FB5F11">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1E9204">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43F0C7">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54896E">
            <w:pPr>
              <w:jc w:val="center"/>
              <w:rPr>
                <w:rFonts w:ascii="宋体" w:hAnsi="宋体" w:eastAsia="宋体" w:cs="宋体"/>
                <w:color w:val="000000"/>
                <w:sz w:val="20"/>
                <w:szCs w:val="20"/>
              </w:rPr>
            </w:pPr>
          </w:p>
        </w:tc>
      </w:tr>
      <w:tr w14:paraId="3717A641">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50840B">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DA0340">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C6EF2B">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64484">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26CEC5">
            <w:pPr>
              <w:jc w:val="center"/>
              <w:rPr>
                <w:rFonts w:ascii="宋体" w:hAnsi="宋体" w:eastAsia="宋体" w:cs="宋体"/>
                <w:color w:val="000000"/>
                <w:sz w:val="20"/>
                <w:szCs w:val="20"/>
              </w:rPr>
            </w:pPr>
          </w:p>
        </w:tc>
      </w:tr>
      <w:tr w14:paraId="632AD548">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ABEE0B">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650AB">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EE03B">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979EAF">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6C1441">
            <w:pPr>
              <w:jc w:val="center"/>
              <w:rPr>
                <w:rFonts w:ascii="宋体" w:hAnsi="宋体" w:eastAsia="宋体" w:cs="宋体"/>
                <w:color w:val="000000"/>
                <w:sz w:val="20"/>
                <w:szCs w:val="20"/>
              </w:rPr>
            </w:pPr>
          </w:p>
        </w:tc>
      </w:tr>
      <w:tr w14:paraId="7EDFAE05">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CE7D1">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514F9F">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9BE034">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F86425">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19E0EF">
            <w:pPr>
              <w:jc w:val="center"/>
              <w:rPr>
                <w:rFonts w:ascii="宋体" w:hAnsi="宋体" w:eastAsia="宋体" w:cs="宋体"/>
                <w:color w:val="000000"/>
                <w:sz w:val="20"/>
                <w:szCs w:val="20"/>
              </w:rPr>
            </w:pPr>
          </w:p>
        </w:tc>
      </w:tr>
      <w:tr w14:paraId="68001B01">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34D454">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45A593">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DFB0BD">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0E8AD2">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5FBA02">
            <w:pPr>
              <w:jc w:val="center"/>
              <w:rPr>
                <w:rFonts w:ascii="宋体" w:hAnsi="宋体" w:eastAsia="宋体" w:cs="宋体"/>
                <w:color w:val="000000"/>
                <w:sz w:val="20"/>
                <w:szCs w:val="20"/>
              </w:rPr>
            </w:pPr>
          </w:p>
        </w:tc>
      </w:tr>
      <w:tr w14:paraId="64BC0453">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F5227A">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252B45">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B69119">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4EB01A">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662716">
            <w:pPr>
              <w:jc w:val="center"/>
              <w:rPr>
                <w:rFonts w:ascii="宋体" w:hAnsi="宋体" w:eastAsia="宋体" w:cs="宋体"/>
                <w:color w:val="000000"/>
                <w:sz w:val="20"/>
                <w:szCs w:val="20"/>
              </w:rPr>
            </w:pPr>
          </w:p>
        </w:tc>
      </w:tr>
      <w:tr w14:paraId="2E9975C6">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AC41BD">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61F024">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9EC66A">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6FDC61">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1E9685">
            <w:pPr>
              <w:jc w:val="center"/>
              <w:rPr>
                <w:rFonts w:ascii="宋体" w:hAnsi="宋体" w:eastAsia="宋体" w:cs="宋体"/>
                <w:color w:val="000000"/>
                <w:sz w:val="20"/>
                <w:szCs w:val="20"/>
              </w:rPr>
            </w:pPr>
          </w:p>
        </w:tc>
      </w:tr>
      <w:tr w14:paraId="628604B9">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30C784">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AC5E64">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3993A3">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2F7C13">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F3A51B">
            <w:pPr>
              <w:jc w:val="center"/>
              <w:rPr>
                <w:rFonts w:ascii="宋体" w:hAnsi="宋体" w:eastAsia="宋体" w:cs="宋体"/>
                <w:color w:val="000000"/>
                <w:sz w:val="20"/>
                <w:szCs w:val="20"/>
              </w:rPr>
            </w:pPr>
          </w:p>
        </w:tc>
      </w:tr>
      <w:tr w14:paraId="52E5252C">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6D2B9">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4FFBB1">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B3290A">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5C8E22">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477944">
            <w:pPr>
              <w:jc w:val="center"/>
              <w:rPr>
                <w:rFonts w:ascii="宋体" w:hAnsi="宋体" w:eastAsia="宋体" w:cs="宋体"/>
                <w:color w:val="000000"/>
                <w:sz w:val="20"/>
                <w:szCs w:val="20"/>
              </w:rPr>
            </w:pPr>
          </w:p>
        </w:tc>
      </w:tr>
      <w:tr w14:paraId="6AD28837">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60C2D9">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A6483">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40E981">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7992A0">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E59ACC">
            <w:pPr>
              <w:jc w:val="center"/>
              <w:rPr>
                <w:rFonts w:ascii="宋体" w:hAnsi="宋体" w:eastAsia="宋体" w:cs="宋体"/>
                <w:color w:val="000000"/>
                <w:sz w:val="20"/>
                <w:szCs w:val="20"/>
              </w:rPr>
            </w:pPr>
          </w:p>
        </w:tc>
      </w:tr>
      <w:tr w14:paraId="3AFAD6A7">
        <w:tblPrEx>
          <w:tblCellMar>
            <w:top w:w="0" w:type="dxa"/>
            <w:left w:w="108" w:type="dxa"/>
            <w:bottom w:w="0" w:type="dxa"/>
            <w:right w:w="108" w:type="dxa"/>
          </w:tblCellMar>
        </w:tblPrEx>
        <w:trPr>
          <w:trHeight w:val="312" w:hRule="atLeast"/>
        </w:trPr>
        <w:tc>
          <w:tcPr>
            <w:tcW w:w="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CDC29C">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71</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606C0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无线麦克风管理控制内嵌软件</w:t>
            </w:r>
          </w:p>
        </w:tc>
        <w:tc>
          <w:tcPr>
            <w:tcW w:w="63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D4B830">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1.软件内嵌于无线麦克风管理主机设备，话筒拾音控制功能。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2.采用UHF超高频段双真分集接收，并采用PLL锁相环多信道频率合成技术。</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3.支持各通道配备独有的ID号，增强抗干扰功能。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4.支持显示屏,显示工作状态等内容。</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5.支持信道选择、频率可调、可设置主机与话筒配对。</w:t>
            </w:r>
          </w:p>
        </w:tc>
        <w:tc>
          <w:tcPr>
            <w:tcW w:w="4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46DEC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56BA5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r>
      <w:tr w14:paraId="79C29049">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8CA42">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A1DF88">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909380">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0CCB9A">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1DB281">
            <w:pPr>
              <w:jc w:val="center"/>
              <w:rPr>
                <w:rFonts w:ascii="宋体" w:hAnsi="宋体" w:eastAsia="宋体" w:cs="宋体"/>
                <w:color w:val="000000"/>
                <w:sz w:val="20"/>
                <w:szCs w:val="20"/>
              </w:rPr>
            </w:pPr>
          </w:p>
        </w:tc>
      </w:tr>
      <w:tr w14:paraId="2CA5C4DC">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2649CC">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D1C98E">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65200E">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7EC579">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80A52">
            <w:pPr>
              <w:jc w:val="center"/>
              <w:rPr>
                <w:rFonts w:ascii="宋体" w:hAnsi="宋体" w:eastAsia="宋体" w:cs="宋体"/>
                <w:color w:val="000000"/>
                <w:sz w:val="20"/>
                <w:szCs w:val="20"/>
              </w:rPr>
            </w:pPr>
          </w:p>
        </w:tc>
      </w:tr>
      <w:tr w14:paraId="21E166D6">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C6F5B0">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CD602E">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46EEA9">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7B11D9">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4CB970">
            <w:pPr>
              <w:jc w:val="center"/>
              <w:rPr>
                <w:rFonts w:ascii="宋体" w:hAnsi="宋体" w:eastAsia="宋体" w:cs="宋体"/>
                <w:color w:val="000000"/>
                <w:sz w:val="20"/>
                <w:szCs w:val="20"/>
              </w:rPr>
            </w:pPr>
          </w:p>
        </w:tc>
      </w:tr>
      <w:tr w14:paraId="50F9389B">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D7E58E">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5DFDE7">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587FDB">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5ED0AC">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B93C33">
            <w:pPr>
              <w:jc w:val="center"/>
              <w:rPr>
                <w:rFonts w:ascii="宋体" w:hAnsi="宋体" w:eastAsia="宋体" w:cs="宋体"/>
                <w:color w:val="000000"/>
                <w:sz w:val="20"/>
                <w:szCs w:val="20"/>
              </w:rPr>
            </w:pPr>
          </w:p>
        </w:tc>
      </w:tr>
      <w:tr w14:paraId="1BB1C9BE">
        <w:tblPrEx>
          <w:tblCellMar>
            <w:top w:w="0" w:type="dxa"/>
            <w:left w:w="108" w:type="dxa"/>
            <w:bottom w:w="0" w:type="dxa"/>
            <w:right w:w="108" w:type="dxa"/>
          </w:tblCellMar>
        </w:tblPrEx>
        <w:trPr>
          <w:trHeight w:val="312" w:hRule="atLeast"/>
        </w:trPr>
        <w:tc>
          <w:tcPr>
            <w:tcW w:w="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A37440">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72</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6BF6D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指向性天线放大器</w:t>
            </w:r>
          </w:p>
        </w:tc>
        <w:tc>
          <w:tcPr>
            <w:tcW w:w="63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94A9B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1.输入电源：AC220V,50/60HZ</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2.输出电源：≥4路DC12V/0.6-1A</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3.频率：≥460-970MHz</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4.输出阻抗：≥50欧姆</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5.辐射角度：≥90度</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6.增益（最大）：≥12dB</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7.含1台天线分配器和2只话筒指向性天线翼；</w:t>
            </w:r>
          </w:p>
        </w:tc>
        <w:tc>
          <w:tcPr>
            <w:tcW w:w="4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D56C7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EA452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r>
      <w:tr w14:paraId="5C0B7834">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E31E41">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C6E834">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5DCE75">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5A17F8">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324C99">
            <w:pPr>
              <w:jc w:val="center"/>
              <w:rPr>
                <w:rFonts w:ascii="宋体" w:hAnsi="宋体" w:eastAsia="宋体" w:cs="宋体"/>
                <w:color w:val="000000"/>
                <w:sz w:val="20"/>
                <w:szCs w:val="20"/>
              </w:rPr>
            </w:pPr>
          </w:p>
        </w:tc>
      </w:tr>
      <w:tr w14:paraId="7E20A1CB">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01F894">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920C89">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93C3FC">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8E2FFE">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58FE26">
            <w:pPr>
              <w:jc w:val="center"/>
              <w:rPr>
                <w:rFonts w:ascii="宋体" w:hAnsi="宋体" w:eastAsia="宋体" w:cs="宋体"/>
                <w:color w:val="000000"/>
                <w:sz w:val="20"/>
                <w:szCs w:val="20"/>
              </w:rPr>
            </w:pPr>
          </w:p>
        </w:tc>
      </w:tr>
      <w:tr w14:paraId="7DC8934A">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48F9D9">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CC1A0B">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674B36">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C17A9B">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CBAC20">
            <w:pPr>
              <w:jc w:val="center"/>
              <w:rPr>
                <w:rFonts w:ascii="宋体" w:hAnsi="宋体" w:eastAsia="宋体" w:cs="宋体"/>
                <w:color w:val="000000"/>
                <w:sz w:val="20"/>
                <w:szCs w:val="20"/>
              </w:rPr>
            </w:pPr>
          </w:p>
        </w:tc>
      </w:tr>
      <w:tr w14:paraId="631F98DF">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821734">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5443AA">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A8BF15">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916F21">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41DE8F">
            <w:pPr>
              <w:jc w:val="center"/>
              <w:rPr>
                <w:rFonts w:ascii="宋体" w:hAnsi="宋体" w:eastAsia="宋体" w:cs="宋体"/>
                <w:color w:val="000000"/>
                <w:sz w:val="20"/>
                <w:szCs w:val="20"/>
              </w:rPr>
            </w:pPr>
          </w:p>
        </w:tc>
      </w:tr>
      <w:tr w14:paraId="1F41CF32">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131EC2">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1490D">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C1A59A">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1082BC">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2D03C8">
            <w:pPr>
              <w:jc w:val="center"/>
              <w:rPr>
                <w:rFonts w:ascii="宋体" w:hAnsi="宋体" w:eastAsia="宋体" w:cs="宋体"/>
                <w:color w:val="000000"/>
                <w:sz w:val="20"/>
                <w:szCs w:val="20"/>
              </w:rPr>
            </w:pPr>
          </w:p>
        </w:tc>
      </w:tr>
      <w:tr w14:paraId="79BA14B2">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B0C191">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A2623B">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80B4CF">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1E4142">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431B06">
            <w:pPr>
              <w:jc w:val="center"/>
              <w:rPr>
                <w:rFonts w:ascii="宋体" w:hAnsi="宋体" w:eastAsia="宋体" w:cs="宋体"/>
                <w:color w:val="000000"/>
                <w:sz w:val="20"/>
                <w:szCs w:val="20"/>
              </w:rPr>
            </w:pPr>
          </w:p>
        </w:tc>
      </w:tr>
      <w:tr w14:paraId="33341595">
        <w:tblPrEx>
          <w:tblCellMar>
            <w:top w:w="0" w:type="dxa"/>
            <w:left w:w="108" w:type="dxa"/>
            <w:bottom w:w="0" w:type="dxa"/>
            <w:right w:w="108" w:type="dxa"/>
          </w:tblCellMar>
        </w:tblPrEx>
        <w:trPr>
          <w:trHeight w:val="312" w:hRule="atLeast"/>
        </w:trPr>
        <w:tc>
          <w:tcPr>
            <w:tcW w:w="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185338">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73</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7282F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放大器控制内嵌软件</w:t>
            </w:r>
          </w:p>
        </w:tc>
        <w:tc>
          <w:tcPr>
            <w:tcW w:w="63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722F9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1.软件内嵌于无线麦克风管理主机设备，话筒拾音控制功能。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2.采用UHF超高频段双真分集接收，并采用PLL锁相环多信道频率合成技术。</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3.支持各通道配备独有的ID号，增强抗干扰功能。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4.支持显示屏,显示工作状态等内容。</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5.支持信道选择、频率可调、可设置主机与话筒配对。</w:t>
            </w:r>
          </w:p>
        </w:tc>
        <w:tc>
          <w:tcPr>
            <w:tcW w:w="4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8151C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A871D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r>
      <w:tr w14:paraId="10BB7812">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B96EDA">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62D500">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B5C495">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A9DC43">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CF692">
            <w:pPr>
              <w:jc w:val="center"/>
              <w:rPr>
                <w:rFonts w:ascii="宋体" w:hAnsi="宋体" w:eastAsia="宋体" w:cs="宋体"/>
                <w:color w:val="000000"/>
                <w:sz w:val="20"/>
                <w:szCs w:val="20"/>
              </w:rPr>
            </w:pPr>
          </w:p>
        </w:tc>
      </w:tr>
      <w:tr w14:paraId="7B0DE629">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9231C1">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BA0413">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21AB43">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9D6E36">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CE9819">
            <w:pPr>
              <w:jc w:val="center"/>
              <w:rPr>
                <w:rFonts w:ascii="宋体" w:hAnsi="宋体" w:eastAsia="宋体" w:cs="宋体"/>
                <w:color w:val="000000"/>
                <w:sz w:val="20"/>
                <w:szCs w:val="20"/>
              </w:rPr>
            </w:pPr>
          </w:p>
        </w:tc>
      </w:tr>
      <w:tr w14:paraId="61602B8A">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82F738">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CDC9E1">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2A87A">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2A1258">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AD3DC5">
            <w:pPr>
              <w:jc w:val="center"/>
              <w:rPr>
                <w:rFonts w:ascii="宋体" w:hAnsi="宋体" w:eastAsia="宋体" w:cs="宋体"/>
                <w:color w:val="000000"/>
                <w:sz w:val="20"/>
                <w:szCs w:val="20"/>
              </w:rPr>
            </w:pPr>
          </w:p>
        </w:tc>
      </w:tr>
      <w:tr w14:paraId="25AE612F">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F88AC2">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8F1E87">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B7C6E9">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A05360">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22C54">
            <w:pPr>
              <w:jc w:val="center"/>
              <w:rPr>
                <w:rFonts w:ascii="宋体" w:hAnsi="宋体" w:eastAsia="宋体" w:cs="宋体"/>
                <w:color w:val="000000"/>
                <w:sz w:val="20"/>
                <w:szCs w:val="20"/>
              </w:rPr>
            </w:pPr>
          </w:p>
        </w:tc>
      </w:tr>
      <w:tr w14:paraId="18396D3B">
        <w:tblPrEx>
          <w:tblCellMar>
            <w:top w:w="0" w:type="dxa"/>
            <w:left w:w="108" w:type="dxa"/>
            <w:bottom w:w="0" w:type="dxa"/>
            <w:right w:w="108" w:type="dxa"/>
          </w:tblCellMar>
        </w:tblPrEx>
        <w:trPr>
          <w:trHeight w:val="312" w:hRule="atLeast"/>
        </w:trPr>
        <w:tc>
          <w:tcPr>
            <w:tcW w:w="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4A8A3B">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74</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8A48A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信号强波器</w:t>
            </w:r>
          </w:p>
        </w:tc>
        <w:tc>
          <w:tcPr>
            <w:tcW w:w="63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7C275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1.信号强波器，增强信号</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2.频率：U段470-950MH</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3.输入/输出阻抗：≥50欧姆</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4.接口：B型母座</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5.增益（最大）：12dB</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6.3阶互调截取点：+45dBm</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7.增益平坦度：+1dB，全频段</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8.电源：≥DC9V-12V，150mA</w:t>
            </w:r>
          </w:p>
        </w:tc>
        <w:tc>
          <w:tcPr>
            <w:tcW w:w="4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A2DDB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673CB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r>
      <w:tr w14:paraId="3755826D">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1AB15D">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9163A3">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F9A3E5">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3F90F3">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9D5957">
            <w:pPr>
              <w:jc w:val="center"/>
              <w:rPr>
                <w:rFonts w:ascii="宋体" w:hAnsi="宋体" w:eastAsia="宋体" w:cs="宋体"/>
                <w:color w:val="000000"/>
                <w:sz w:val="20"/>
                <w:szCs w:val="20"/>
              </w:rPr>
            </w:pPr>
          </w:p>
        </w:tc>
      </w:tr>
      <w:tr w14:paraId="3137B0DE">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03FD9A">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D34288">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EEFD51">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63AA66">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51D9F0">
            <w:pPr>
              <w:jc w:val="center"/>
              <w:rPr>
                <w:rFonts w:ascii="宋体" w:hAnsi="宋体" w:eastAsia="宋体" w:cs="宋体"/>
                <w:color w:val="000000"/>
                <w:sz w:val="20"/>
                <w:szCs w:val="20"/>
              </w:rPr>
            </w:pPr>
          </w:p>
        </w:tc>
      </w:tr>
      <w:tr w14:paraId="05243A53">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BEB10F">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ED9AE8">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91B51C">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A844F0">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37D0DB">
            <w:pPr>
              <w:jc w:val="center"/>
              <w:rPr>
                <w:rFonts w:ascii="宋体" w:hAnsi="宋体" w:eastAsia="宋体" w:cs="宋体"/>
                <w:color w:val="000000"/>
                <w:sz w:val="20"/>
                <w:szCs w:val="20"/>
              </w:rPr>
            </w:pPr>
          </w:p>
        </w:tc>
      </w:tr>
      <w:tr w14:paraId="4B602B6F">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D45CFF">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CCCE42">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08F5D6">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16F38A">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35A6FE">
            <w:pPr>
              <w:jc w:val="center"/>
              <w:rPr>
                <w:rFonts w:ascii="宋体" w:hAnsi="宋体" w:eastAsia="宋体" w:cs="宋体"/>
                <w:color w:val="000000"/>
                <w:sz w:val="20"/>
                <w:szCs w:val="20"/>
              </w:rPr>
            </w:pPr>
          </w:p>
        </w:tc>
      </w:tr>
      <w:tr w14:paraId="0A6F01C7">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3B4AA3">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278FB3">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7E1820">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933706">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36F144">
            <w:pPr>
              <w:jc w:val="center"/>
              <w:rPr>
                <w:rFonts w:ascii="宋体" w:hAnsi="宋体" w:eastAsia="宋体" w:cs="宋体"/>
                <w:color w:val="000000"/>
                <w:sz w:val="20"/>
                <w:szCs w:val="20"/>
              </w:rPr>
            </w:pPr>
          </w:p>
        </w:tc>
      </w:tr>
      <w:tr w14:paraId="619C2AC1">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82DB8">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5AF508">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6A4D5E">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3AA8A0">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12E8B7">
            <w:pPr>
              <w:jc w:val="center"/>
              <w:rPr>
                <w:rFonts w:ascii="宋体" w:hAnsi="宋体" w:eastAsia="宋体" w:cs="宋体"/>
                <w:color w:val="000000"/>
                <w:sz w:val="20"/>
                <w:szCs w:val="20"/>
              </w:rPr>
            </w:pPr>
          </w:p>
        </w:tc>
      </w:tr>
      <w:tr w14:paraId="0F070F8C">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B81426">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5BE466">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06E733">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8B73FC">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087E3E">
            <w:pPr>
              <w:jc w:val="center"/>
              <w:rPr>
                <w:rFonts w:ascii="宋体" w:hAnsi="宋体" w:eastAsia="宋体" w:cs="宋体"/>
                <w:color w:val="000000"/>
                <w:sz w:val="20"/>
                <w:szCs w:val="20"/>
              </w:rPr>
            </w:pPr>
          </w:p>
        </w:tc>
      </w:tr>
      <w:tr w14:paraId="167BF395">
        <w:tblPrEx>
          <w:tblCellMar>
            <w:top w:w="0" w:type="dxa"/>
            <w:left w:w="108" w:type="dxa"/>
            <w:bottom w:w="0" w:type="dxa"/>
            <w:right w:w="108" w:type="dxa"/>
          </w:tblCellMar>
        </w:tblPrEx>
        <w:trPr>
          <w:trHeight w:val="312" w:hRule="atLeast"/>
        </w:trPr>
        <w:tc>
          <w:tcPr>
            <w:tcW w:w="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3CC7FA">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75</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AB6C2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调音台</w:t>
            </w:r>
          </w:p>
        </w:tc>
        <w:tc>
          <w:tcPr>
            <w:tcW w:w="63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2C5D7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1.麦克风输入：≥8路（8个XLR接口）</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2.输出通道：4路主输出，1路辅助输出，1路效果输出，1路监听输出</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3.录音通道：1组莲花输入，1组莲花输出</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4.频率响应：≥20Hz-20KHz</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5.效果：ECHO16</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6.总谐波失真：-60dB</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7.输入声道均衡：High:10KHz、Mid:2.5kHz、Low:100Hz</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8.图形均衡器：7段立体声，+/-12dB最大</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9.幻象电源：≥48V</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10.电源：≥AC100-240V/50Hz-60Hz</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11.功耗：≥30W</w:t>
            </w:r>
          </w:p>
        </w:tc>
        <w:tc>
          <w:tcPr>
            <w:tcW w:w="4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A8556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F9AA3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r>
      <w:tr w14:paraId="00B620A5">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09F02B">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2954F">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94BAD5">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00A76D">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F547D2">
            <w:pPr>
              <w:jc w:val="center"/>
              <w:rPr>
                <w:rFonts w:ascii="宋体" w:hAnsi="宋体" w:eastAsia="宋体" w:cs="宋体"/>
                <w:color w:val="000000"/>
                <w:sz w:val="20"/>
                <w:szCs w:val="20"/>
              </w:rPr>
            </w:pPr>
          </w:p>
        </w:tc>
      </w:tr>
      <w:tr w14:paraId="5EF6C1B3">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643722">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3BD7CD">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6EFC85">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14B379">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6B486B">
            <w:pPr>
              <w:jc w:val="center"/>
              <w:rPr>
                <w:rFonts w:ascii="宋体" w:hAnsi="宋体" w:eastAsia="宋体" w:cs="宋体"/>
                <w:color w:val="000000"/>
                <w:sz w:val="20"/>
                <w:szCs w:val="20"/>
              </w:rPr>
            </w:pPr>
          </w:p>
        </w:tc>
      </w:tr>
      <w:tr w14:paraId="6FEC2DA2">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098154">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E421A4">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387639">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8969B8">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44BC5A">
            <w:pPr>
              <w:jc w:val="center"/>
              <w:rPr>
                <w:rFonts w:ascii="宋体" w:hAnsi="宋体" w:eastAsia="宋体" w:cs="宋体"/>
                <w:color w:val="000000"/>
                <w:sz w:val="20"/>
                <w:szCs w:val="20"/>
              </w:rPr>
            </w:pPr>
          </w:p>
        </w:tc>
      </w:tr>
      <w:tr w14:paraId="7DD7DCA7">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86A376">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BFE059">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873FAC">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DE60BF">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39EBC4">
            <w:pPr>
              <w:jc w:val="center"/>
              <w:rPr>
                <w:rFonts w:ascii="宋体" w:hAnsi="宋体" w:eastAsia="宋体" w:cs="宋体"/>
                <w:color w:val="000000"/>
                <w:sz w:val="20"/>
                <w:szCs w:val="20"/>
              </w:rPr>
            </w:pPr>
          </w:p>
        </w:tc>
      </w:tr>
      <w:tr w14:paraId="23183DAD">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5212C6">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87E157">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12E4BF">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D901E2">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A70B4D">
            <w:pPr>
              <w:jc w:val="center"/>
              <w:rPr>
                <w:rFonts w:ascii="宋体" w:hAnsi="宋体" w:eastAsia="宋体" w:cs="宋体"/>
                <w:color w:val="000000"/>
                <w:sz w:val="20"/>
                <w:szCs w:val="20"/>
              </w:rPr>
            </w:pPr>
          </w:p>
        </w:tc>
      </w:tr>
      <w:tr w14:paraId="02385A26">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B71FF2">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CD8190">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C172C">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D6D199">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FE7770">
            <w:pPr>
              <w:jc w:val="center"/>
              <w:rPr>
                <w:rFonts w:ascii="宋体" w:hAnsi="宋体" w:eastAsia="宋体" w:cs="宋体"/>
                <w:color w:val="000000"/>
                <w:sz w:val="20"/>
                <w:szCs w:val="20"/>
              </w:rPr>
            </w:pPr>
          </w:p>
        </w:tc>
      </w:tr>
      <w:tr w14:paraId="20C91294">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5D18A">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68182C">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0811AF">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6BEA09">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32F15E">
            <w:pPr>
              <w:jc w:val="center"/>
              <w:rPr>
                <w:rFonts w:ascii="宋体" w:hAnsi="宋体" w:eastAsia="宋体" w:cs="宋体"/>
                <w:color w:val="000000"/>
                <w:sz w:val="20"/>
                <w:szCs w:val="20"/>
              </w:rPr>
            </w:pPr>
          </w:p>
        </w:tc>
      </w:tr>
      <w:tr w14:paraId="56BEAD17">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7B7196">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A19A62">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B438D5">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6C583E">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5FC3D8">
            <w:pPr>
              <w:jc w:val="center"/>
              <w:rPr>
                <w:rFonts w:ascii="宋体" w:hAnsi="宋体" w:eastAsia="宋体" w:cs="宋体"/>
                <w:color w:val="000000"/>
                <w:sz w:val="20"/>
                <w:szCs w:val="20"/>
              </w:rPr>
            </w:pPr>
          </w:p>
        </w:tc>
      </w:tr>
      <w:tr w14:paraId="1890E00E">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C6525A">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34B20D">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0F57B8">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8178B0">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64A1E0">
            <w:pPr>
              <w:jc w:val="center"/>
              <w:rPr>
                <w:rFonts w:ascii="宋体" w:hAnsi="宋体" w:eastAsia="宋体" w:cs="宋体"/>
                <w:color w:val="000000"/>
                <w:sz w:val="20"/>
                <w:szCs w:val="20"/>
              </w:rPr>
            </w:pPr>
          </w:p>
        </w:tc>
      </w:tr>
      <w:tr w14:paraId="7256F11B">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441F5B">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6E3B3F">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7C38F5">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83EA94">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329C7A">
            <w:pPr>
              <w:jc w:val="center"/>
              <w:rPr>
                <w:rFonts w:ascii="宋体" w:hAnsi="宋体" w:eastAsia="宋体" w:cs="宋体"/>
                <w:color w:val="000000"/>
                <w:sz w:val="20"/>
                <w:szCs w:val="20"/>
              </w:rPr>
            </w:pPr>
          </w:p>
        </w:tc>
      </w:tr>
      <w:tr w14:paraId="433D28DA">
        <w:tblPrEx>
          <w:tblCellMar>
            <w:top w:w="0" w:type="dxa"/>
            <w:left w:w="108" w:type="dxa"/>
            <w:bottom w:w="0" w:type="dxa"/>
            <w:right w:w="108" w:type="dxa"/>
          </w:tblCellMar>
        </w:tblPrEx>
        <w:trPr>
          <w:trHeight w:val="312" w:hRule="atLeast"/>
        </w:trPr>
        <w:tc>
          <w:tcPr>
            <w:tcW w:w="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0D7EA6">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76</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CE7AD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纯后级广播功放</w:t>
            </w:r>
          </w:p>
        </w:tc>
        <w:tc>
          <w:tcPr>
            <w:tcW w:w="63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0ECB0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1.输出额定功率：≥1500W</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2.定压输出：≥100V±5%</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3.电源：≥AC220V</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4.频响：≥20～20KHz</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5.线路非平衡输出：0dB</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6.信噪比：&gt;85dB</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7.效率：&gt;90%</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8.谐波失真：THD≤0.05%(1/8额定功率)</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9.工作湿度：20%～80%相对湿度</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10.工作温度：-10～60度</w:t>
            </w:r>
          </w:p>
        </w:tc>
        <w:tc>
          <w:tcPr>
            <w:tcW w:w="4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E48A6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0DDBC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r>
      <w:tr w14:paraId="334CF3F1">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4B3C33">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6C67A6">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95CE8A">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DD1E68">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09514E">
            <w:pPr>
              <w:jc w:val="center"/>
              <w:rPr>
                <w:rFonts w:ascii="宋体" w:hAnsi="宋体" w:eastAsia="宋体" w:cs="宋体"/>
                <w:color w:val="000000"/>
                <w:sz w:val="20"/>
                <w:szCs w:val="20"/>
              </w:rPr>
            </w:pPr>
          </w:p>
        </w:tc>
      </w:tr>
      <w:tr w14:paraId="482583AA">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B879A5">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D8871C">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319E8">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49D4AF">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3793B4">
            <w:pPr>
              <w:jc w:val="center"/>
              <w:rPr>
                <w:rFonts w:ascii="宋体" w:hAnsi="宋体" w:eastAsia="宋体" w:cs="宋体"/>
                <w:color w:val="000000"/>
                <w:sz w:val="20"/>
                <w:szCs w:val="20"/>
              </w:rPr>
            </w:pPr>
          </w:p>
        </w:tc>
      </w:tr>
      <w:tr w14:paraId="42332F9D">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45A5E7">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43068C">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4E510B">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78CBEF">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B45051">
            <w:pPr>
              <w:jc w:val="center"/>
              <w:rPr>
                <w:rFonts w:ascii="宋体" w:hAnsi="宋体" w:eastAsia="宋体" w:cs="宋体"/>
                <w:color w:val="000000"/>
                <w:sz w:val="20"/>
                <w:szCs w:val="20"/>
              </w:rPr>
            </w:pPr>
          </w:p>
        </w:tc>
      </w:tr>
      <w:tr w14:paraId="19F667DE">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E20E69">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EC90E7">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EA7F07">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13D086">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EB7CE4">
            <w:pPr>
              <w:jc w:val="center"/>
              <w:rPr>
                <w:rFonts w:ascii="宋体" w:hAnsi="宋体" w:eastAsia="宋体" w:cs="宋体"/>
                <w:color w:val="000000"/>
                <w:sz w:val="20"/>
                <w:szCs w:val="20"/>
              </w:rPr>
            </w:pPr>
          </w:p>
        </w:tc>
      </w:tr>
      <w:tr w14:paraId="190CE801">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1ED7F2">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635879">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C17A24">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5714AB">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12260F">
            <w:pPr>
              <w:jc w:val="center"/>
              <w:rPr>
                <w:rFonts w:ascii="宋体" w:hAnsi="宋体" w:eastAsia="宋体" w:cs="宋体"/>
                <w:color w:val="000000"/>
                <w:sz w:val="20"/>
                <w:szCs w:val="20"/>
              </w:rPr>
            </w:pPr>
          </w:p>
        </w:tc>
      </w:tr>
      <w:tr w14:paraId="402DD29C">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4295DE">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475CF5">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76467E">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2DDAAD">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A7B52D">
            <w:pPr>
              <w:jc w:val="center"/>
              <w:rPr>
                <w:rFonts w:ascii="宋体" w:hAnsi="宋体" w:eastAsia="宋体" w:cs="宋体"/>
                <w:color w:val="000000"/>
                <w:sz w:val="20"/>
                <w:szCs w:val="20"/>
              </w:rPr>
            </w:pPr>
          </w:p>
        </w:tc>
      </w:tr>
      <w:tr w14:paraId="005217C3">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25F08E">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CA81C2">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2AB949">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F84D54">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F2446">
            <w:pPr>
              <w:jc w:val="center"/>
              <w:rPr>
                <w:rFonts w:ascii="宋体" w:hAnsi="宋体" w:eastAsia="宋体" w:cs="宋体"/>
                <w:color w:val="000000"/>
                <w:sz w:val="20"/>
                <w:szCs w:val="20"/>
              </w:rPr>
            </w:pPr>
          </w:p>
        </w:tc>
      </w:tr>
      <w:tr w14:paraId="7EBDB08D">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BABEFE">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531D03">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F91A32">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CBDBA8">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1CC0B7">
            <w:pPr>
              <w:jc w:val="center"/>
              <w:rPr>
                <w:rFonts w:ascii="宋体" w:hAnsi="宋体" w:eastAsia="宋体" w:cs="宋体"/>
                <w:color w:val="000000"/>
                <w:sz w:val="20"/>
                <w:szCs w:val="20"/>
              </w:rPr>
            </w:pPr>
          </w:p>
        </w:tc>
      </w:tr>
      <w:tr w14:paraId="3256368C">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A5D622">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644EC5">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0CA15C">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9AD576">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4D616">
            <w:pPr>
              <w:jc w:val="center"/>
              <w:rPr>
                <w:rFonts w:ascii="宋体" w:hAnsi="宋体" w:eastAsia="宋体" w:cs="宋体"/>
                <w:color w:val="000000"/>
                <w:sz w:val="20"/>
                <w:szCs w:val="20"/>
              </w:rPr>
            </w:pPr>
          </w:p>
        </w:tc>
      </w:tr>
      <w:tr w14:paraId="4472B568">
        <w:tblPrEx>
          <w:tblCellMar>
            <w:top w:w="0" w:type="dxa"/>
            <w:left w:w="108" w:type="dxa"/>
            <w:bottom w:w="0" w:type="dxa"/>
            <w:right w:w="108" w:type="dxa"/>
          </w:tblCellMar>
        </w:tblPrEx>
        <w:trPr>
          <w:trHeight w:val="312" w:hRule="atLeast"/>
        </w:trPr>
        <w:tc>
          <w:tcPr>
            <w:tcW w:w="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CD10E1">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77</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A322B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功率放大器内嵌软件</w:t>
            </w:r>
          </w:p>
        </w:tc>
        <w:tc>
          <w:tcPr>
            <w:tcW w:w="63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B2F41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1.软件内嵌于功率放大器设备，支撑设备各项基本功能的运行；</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2.可对功放的输入信号过大、负载过重、温度过高、线路短路进行监测；</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3.支持对输入信号线路进行放大；</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4.支持功率放大的效果调节，可单独调节音量；</w:t>
            </w:r>
          </w:p>
        </w:tc>
        <w:tc>
          <w:tcPr>
            <w:tcW w:w="4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D9327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932FE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r>
      <w:tr w14:paraId="6F3031A0">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223592">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22D494">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09299D">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D9615B">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22C287">
            <w:pPr>
              <w:jc w:val="center"/>
              <w:rPr>
                <w:rFonts w:ascii="宋体" w:hAnsi="宋体" w:eastAsia="宋体" w:cs="宋体"/>
                <w:color w:val="000000"/>
                <w:sz w:val="20"/>
                <w:szCs w:val="20"/>
              </w:rPr>
            </w:pPr>
          </w:p>
        </w:tc>
      </w:tr>
      <w:tr w14:paraId="3433BB80">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53E61E">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7DAA02">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A7B46E">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F3A90">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252501">
            <w:pPr>
              <w:jc w:val="center"/>
              <w:rPr>
                <w:rFonts w:ascii="宋体" w:hAnsi="宋体" w:eastAsia="宋体" w:cs="宋体"/>
                <w:color w:val="000000"/>
                <w:sz w:val="20"/>
                <w:szCs w:val="20"/>
              </w:rPr>
            </w:pPr>
          </w:p>
        </w:tc>
      </w:tr>
      <w:tr w14:paraId="1B50E7CA">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5F03C2">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4D3C3">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4A22B9">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23A89B">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242A3F">
            <w:pPr>
              <w:jc w:val="center"/>
              <w:rPr>
                <w:rFonts w:ascii="宋体" w:hAnsi="宋体" w:eastAsia="宋体" w:cs="宋体"/>
                <w:color w:val="000000"/>
                <w:sz w:val="20"/>
                <w:szCs w:val="20"/>
              </w:rPr>
            </w:pPr>
          </w:p>
        </w:tc>
      </w:tr>
      <w:tr w14:paraId="4BC9142A">
        <w:tblPrEx>
          <w:tblCellMar>
            <w:top w:w="0" w:type="dxa"/>
            <w:left w:w="108" w:type="dxa"/>
            <w:bottom w:w="0" w:type="dxa"/>
            <w:right w:w="108" w:type="dxa"/>
          </w:tblCellMar>
        </w:tblPrEx>
        <w:trPr>
          <w:trHeight w:val="312" w:hRule="atLeast"/>
        </w:trPr>
        <w:tc>
          <w:tcPr>
            <w:tcW w:w="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F2BED3">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78</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01998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大型室外远程防水音柱</w:t>
            </w:r>
          </w:p>
        </w:tc>
        <w:tc>
          <w:tcPr>
            <w:tcW w:w="63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ED657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1.8寸防水音柱,带号角高音8"×4,6.5"×1</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2.外观尺寸(H*W*D)：≥1310×250×230mm</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3.电压：≥100V</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4.功率：≥200W</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5.灵敏度(1W/1m）：98dB±2dB</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6.频响：120~20KHz</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7.外观颜色：白色皱纹</w:t>
            </w:r>
          </w:p>
        </w:tc>
        <w:tc>
          <w:tcPr>
            <w:tcW w:w="4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8AA67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只</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B0754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r>
      <w:tr w14:paraId="5717DD60">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4BF9B4">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C036A8">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CC4D9D">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2FE5F8">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9EC161">
            <w:pPr>
              <w:jc w:val="center"/>
              <w:rPr>
                <w:rFonts w:ascii="宋体" w:hAnsi="宋体" w:eastAsia="宋体" w:cs="宋体"/>
                <w:color w:val="000000"/>
                <w:sz w:val="20"/>
                <w:szCs w:val="20"/>
              </w:rPr>
            </w:pPr>
          </w:p>
        </w:tc>
      </w:tr>
      <w:tr w14:paraId="6E479B4B">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77FB62">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1134BA">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8575F7">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4BB627">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8DF980">
            <w:pPr>
              <w:jc w:val="center"/>
              <w:rPr>
                <w:rFonts w:ascii="宋体" w:hAnsi="宋体" w:eastAsia="宋体" w:cs="宋体"/>
                <w:color w:val="000000"/>
                <w:sz w:val="20"/>
                <w:szCs w:val="20"/>
              </w:rPr>
            </w:pPr>
          </w:p>
        </w:tc>
      </w:tr>
      <w:tr w14:paraId="4077FD45">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BCCEF4">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36B780">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F36D71">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E6ED2B">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44251C">
            <w:pPr>
              <w:jc w:val="center"/>
              <w:rPr>
                <w:rFonts w:ascii="宋体" w:hAnsi="宋体" w:eastAsia="宋体" w:cs="宋体"/>
                <w:color w:val="000000"/>
                <w:sz w:val="20"/>
                <w:szCs w:val="20"/>
              </w:rPr>
            </w:pPr>
          </w:p>
        </w:tc>
      </w:tr>
      <w:tr w14:paraId="4645C3D2">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60552B">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A608ED">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B31A4">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0EE9D5">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751821">
            <w:pPr>
              <w:jc w:val="center"/>
              <w:rPr>
                <w:rFonts w:ascii="宋体" w:hAnsi="宋体" w:eastAsia="宋体" w:cs="宋体"/>
                <w:color w:val="000000"/>
                <w:sz w:val="20"/>
                <w:szCs w:val="20"/>
              </w:rPr>
            </w:pPr>
          </w:p>
        </w:tc>
      </w:tr>
      <w:tr w14:paraId="7413FC30">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6CA354">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B53BA2">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136409">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11F630">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2BCB4D">
            <w:pPr>
              <w:jc w:val="center"/>
              <w:rPr>
                <w:rFonts w:ascii="宋体" w:hAnsi="宋体" w:eastAsia="宋体" w:cs="宋体"/>
                <w:color w:val="000000"/>
                <w:sz w:val="20"/>
                <w:szCs w:val="20"/>
              </w:rPr>
            </w:pPr>
          </w:p>
        </w:tc>
      </w:tr>
      <w:tr w14:paraId="4615A97C">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7FA44">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288D72">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6522EA">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5D2DF8">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EF772D">
            <w:pPr>
              <w:jc w:val="center"/>
              <w:rPr>
                <w:rFonts w:ascii="宋体" w:hAnsi="宋体" w:eastAsia="宋体" w:cs="宋体"/>
                <w:color w:val="000000"/>
                <w:sz w:val="20"/>
                <w:szCs w:val="20"/>
              </w:rPr>
            </w:pPr>
          </w:p>
        </w:tc>
      </w:tr>
      <w:tr w14:paraId="2B95FAC6">
        <w:tblPrEx>
          <w:tblCellMar>
            <w:top w:w="0" w:type="dxa"/>
            <w:left w:w="108" w:type="dxa"/>
            <w:bottom w:w="0" w:type="dxa"/>
            <w:right w:w="108" w:type="dxa"/>
          </w:tblCellMar>
        </w:tblPrEx>
        <w:trPr>
          <w:trHeight w:val="312" w:hRule="atLeast"/>
        </w:trPr>
        <w:tc>
          <w:tcPr>
            <w:tcW w:w="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19FE4E">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79</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62639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电源时序器</w:t>
            </w:r>
          </w:p>
        </w:tc>
        <w:tc>
          <w:tcPr>
            <w:tcW w:w="63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0BB74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1.额定输出电压：≥交流220V，50Hz</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2.可控制电源：≥8路</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3.每路动作延时时间：≥1秒</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4.单路最大承受无功功率：≥3500W</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5.最大承受无功总功率：≥8000W</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6.开启类型：方船型开关</w:t>
            </w:r>
          </w:p>
        </w:tc>
        <w:tc>
          <w:tcPr>
            <w:tcW w:w="4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00C14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DBEFC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r>
      <w:tr w14:paraId="6F3415A9">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2B914D">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D142E">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B3CB74">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32EC00">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871DA6">
            <w:pPr>
              <w:jc w:val="center"/>
              <w:rPr>
                <w:rFonts w:ascii="宋体" w:hAnsi="宋体" w:eastAsia="宋体" w:cs="宋体"/>
                <w:color w:val="000000"/>
                <w:sz w:val="20"/>
                <w:szCs w:val="20"/>
              </w:rPr>
            </w:pPr>
          </w:p>
        </w:tc>
      </w:tr>
      <w:tr w14:paraId="5D69E468">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FBFEF5">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0A2DB8">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F71A64">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1FCFC0">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FD789">
            <w:pPr>
              <w:jc w:val="center"/>
              <w:rPr>
                <w:rFonts w:ascii="宋体" w:hAnsi="宋体" w:eastAsia="宋体" w:cs="宋体"/>
                <w:color w:val="000000"/>
                <w:sz w:val="20"/>
                <w:szCs w:val="20"/>
              </w:rPr>
            </w:pPr>
          </w:p>
        </w:tc>
      </w:tr>
      <w:tr w14:paraId="34298722">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8F6719">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497E0E">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C6C854">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9DD13">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1C543F">
            <w:pPr>
              <w:jc w:val="center"/>
              <w:rPr>
                <w:rFonts w:ascii="宋体" w:hAnsi="宋体" w:eastAsia="宋体" w:cs="宋体"/>
                <w:color w:val="000000"/>
                <w:sz w:val="20"/>
                <w:szCs w:val="20"/>
              </w:rPr>
            </w:pPr>
          </w:p>
        </w:tc>
      </w:tr>
      <w:tr w14:paraId="6B53E261">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4ABBE">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406EC0">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B951D0">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FA8D42">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87865B">
            <w:pPr>
              <w:jc w:val="center"/>
              <w:rPr>
                <w:rFonts w:ascii="宋体" w:hAnsi="宋体" w:eastAsia="宋体" w:cs="宋体"/>
                <w:color w:val="000000"/>
                <w:sz w:val="20"/>
                <w:szCs w:val="20"/>
              </w:rPr>
            </w:pPr>
          </w:p>
        </w:tc>
      </w:tr>
      <w:tr w14:paraId="436427D2">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B001DF">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E51580">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8DAE27">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59BA90">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C8C9EA">
            <w:pPr>
              <w:jc w:val="center"/>
              <w:rPr>
                <w:rFonts w:ascii="宋体" w:hAnsi="宋体" w:eastAsia="宋体" w:cs="宋体"/>
                <w:color w:val="000000"/>
                <w:sz w:val="20"/>
                <w:szCs w:val="20"/>
              </w:rPr>
            </w:pPr>
          </w:p>
        </w:tc>
      </w:tr>
      <w:tr w14:paraId="0F4CEA90">
        <w:tblPrEx>
          <w:tblCellMar>
            <w:top w:w="0" w:type="dxa"/>
            <w:left w:w="108" w:type="dxa"/>
            <w:bottom w:w="0" w:type="dxa"/>
            <w:right w:w="108" w:type="dxa"/>
          </w:tblCellMar>
        </w:tblPrEx>
        <w:trPr>
          <w:trHeight w:val="312" w:hRule="atLeast"/>
        </w:trPr>
        <w:tc>
          <w:tcPr>
            <w:tcW w:w="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2E8FE3">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80</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B1F83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智能电源管理中心主机内嵌软件</w:t>
            </w:r>
          </w:p>
        </w:tc>
        <w:tc>
          <w:tcPr>
            <w:tcW w:w="63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3A903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1.软件内嵌于电源时序器，支撑设备各项基本功能的运行；</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2.支持对各通道进行时序开启与关闭，保护电子设备；</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3.支持联动第三方中控系统实现电源开关控制联动；</w:t>
            </w:r>
          </w:p>
        </w:tc>
        <w:tc>
          <w:tcPr>
            <w:tcW w:w="4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00421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AFBC1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r>
      <w:tr w14:paraId="716C43B2">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E9E048">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96097D">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694EEF">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95452">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1C4BC8">
            <w:pPr>
              <w:jc w:val="center"/>
              <w:rPr>
                <w:rFonts w:ascii="宋体" w:hAnsi="宋体" w:eastAsia="宋体" w:cs="宋体"/>
                <w:color w:val="000000"/>
                <w:sz w:val="20"/>
                <w:szCs w:val="20"/>
              </w:rPr>
            </w:pPr>
          </w:p>
        </w:tc>
      </w:tr>
      <w:tr w14:paraId="12916E33">
        <w:tblPrEx>
          <w:tblCellMar>
            <w:top w:w="0" w:type="dxa"/>
            <w:left w:w="108" w:type="dxa"/>
            <w:bottom w:w="0" w:type="dxa"/>
            <w:right w:w="108"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AB067D">
            <w:pPr>
              <w:jc w:val="center"/>
              <w:rPr>
                <w:rFonts w:ascii="Times New Roman" w:hAnsi="Times New Roman" w:eastAsia="宋体" w:cs="Times New Roman"/>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36FC8A">
            <w:pPr>
              <w:jc w:val="center"/>
              <w:rPr>
                <w:rFonts w:ascii="宋体" w:hAnsi="宋体" w:eastAsia="宋体" w:cs="宋体"/>
                <w:color w:val="000000"/>
                <w:sz w:val="20"/>
                <w:szCs w:val="20"/>
              </w:rPr>
            </w:pPr>
          </w:p>
        </w:tc>
        <w:tc>
          <w:tcPr>
            <w:tcW w:w="6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6E6D0B">
            <w:pPr>
              <w:jc w:val="left"/>
              <w:rPr>
                <w:rFonts w:ascii="宋体" w:hAnsi="宋体" w:eastAsia="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A7EC5">
            <w:pPr>
              <w:jc w:val="center"/>
              <w:rPr>
                <w:rFonts w:ascii="宋体" w:hAnsi="宋体" w:eastAsia="宋体" w:cs="宋体"/>
                <w:color w:val="00000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2E43B4">
            <w:pPr>
              <w:jc w:val="center"/>
              <w:rPr>
                <w:rFonts w:ascii="宋体" w:hAnsi="宋体" w:eastAsia="宋体" w:cs="宋体"/>
                <w:color w:val="000000"/>
                <w:sz w:val="20"/>
                <w:szCs w:val="20"/>
              </w:rPr>
            </w:pPr>
          </w:p>
        </w:tc>
      </w:tr>
      <w:tr w14:paraId="76CA2F66">
        <w:tblPrEx>
          <w:tblCellMar>
            <w:top w:w="0" w:type="dxa"/>
            <w:left w:w="108" w:type="dxa"/>
            <w:bottom w:w="0" w:type="dxa"/>
            <w:right w:w="108" w:type="dxa"/>
          </w:tblCellMar>
        </w:tblPrEx>
        <w:trPr>
          <w:trHeight w:val="720" w:hRule="atLeast"/>
        </w:trPr>
        <w:tc>
          <w:tcPr>
            <w:tcW w:w="851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CF283A">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七、线缆辅材配置表</w:t>
            </w:r>
          </w:p>
        </w:tc>
      </w:tr>
      <w:tr w14:paraId="5D9CADA1">
        <w:tblPrEx>
          <w:tblCellMar>
            <w:top w:w="0" w:type="dxa"/>
            <w:left w:w="108" w:type="dxa"/>
            <w:bottom w:w="0" w:type="dxa"/>
            <w:right w:w="108" w:type="dxa"/>
          </w:tblCellMar>
        </w:tblPrEx>
        <w:trPr>
          <w:trHeight w:val="288"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C40B8">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81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B1F4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电源线</w:t>
            </w:r>
            <w:r>
              <w:rPr>
                <w:rFonts w:ascii="Times New Roman" w:hAnsi="Times New Roman" w:eastAsia="宋体" w:cs="Times New Roman"/>
                <w:color w:val="000000"/>
                <w:kern w:val="0"/>
                <w:sz w:val="20"/>
                <w:szCs w:val="20"/>
                <w:lang w:bidi="ar"/>
              </w:rPr>
              <w:t>1</w:t>
            </w:r>
          </w:p>
        </w:tc>
        <w:tc>
          <w:tcPr>
            <w:tcW w:w="6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B050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RVVP电线电缆 国标纯铜环保 RVV3*1.5 200米/卷</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7746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卷</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9F9A">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8</w:t>
            </w:r>
          </w:p>
        </w:tc>
      </w:tr>
      <w:tr w14:paraId="073AC720">
        <w:tblPrEx>
          <w:tblCellMar>
            <w:top w:w="0" w:type="dxa"/>
            <w:left w:w="108" w:type="dxa"/>
            <w:bottom w:w="0" w:type="dxa"/>
            <w:right w:w="108" w:type="dxa"/>
          </w:tblCellMar>
        </w:tblPrEx>
        <w:trPr>
          <w:trHeight w:val="288"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90D54">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82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8A9B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电源线</w:t>
            </w:r>
            <w:r>
              <w:rPr>
                <w:rFonts w:ascii="Times New Roman" w:hAnsi="Times New Roman" w:eastAsia="宋体" w:cs="Times New Roman"/>
                <w:color w:val="000000"/>
                <w:kern w:val="0"/>
                <w:sz w:val="20"/>
                <w:szCs w:val="20"/>
                <w:lang w:bidi="ar"/>
              </w:rPr>
              <w:t>2</w:t>
            </w:r>
          </w:p>
        </w:tc>
        <w:tc>
          <w:tcPr>
            <w:tcW w:w="6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1D63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红、绿、蓝 阻燃BV单股硬线 2.5 100米/卷</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62CB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卷</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D7F40">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9</w:t>
            </w:r>
          </w:p>
        </w:tc>
      </w:tr>
      <w:tr w14:paraId="408819BA">
        <w:tblPrEx>
          <w:tblCellMar>
            <w:top w:w="0" w:type="dxa"/>
            <w:left w:w="108" w:type="dxa"/>
            <w:bottom w:w="0" w:type="dxa"/>
            <w:right w:w="108" w:type="dxa"/>
          </w:tblCellMar>
        </w:tblPrEx>
        <w:trPr>
          <w:trHeight w:val="288"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B774B">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83</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7E7C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网线</w:t>
            </w:r>
          </w:p>
        </w:tc>
        <w:tc>
          <w:tcPr>
            <w:tcW w:w="6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583C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低烟无卤非屏蔽六类网线 305米/箱</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EFAD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箱</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A7444">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6</w:t>
            </w:r>
          </w:p>
        </w:tc>
      </w:tr>
      <w:tr w14:paraId="3F3C5752">
        <w:tblPrEx>
          <w:tblCellMar>
            <w:top w:w="0" w:type="dxa"/>
            <w:left w:w="108" w:type="dxa"/>
            <w:bottom w:w="0" w:type="dxa"/>
            <w:right w:w="108" w:type="dxa"/>
          </w:tblCellMar>
        </w:tblPrEx>
        <w:trPr>
          <w:trHeight w:val="288"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16D21">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84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A01F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控制线</w:t>
            </w:r>
          </w:p>
        </w:tc>
        <w:tc>
          <w:tcPr>
            <w:tcW w:w="6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002C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RVVP电线电缆 国标纯铜环保 RVV3*0.5 200米</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4392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卷</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7BB94">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6</w:t>
            </w:r>
          </w:p>
        </w:tc>
      </w:tr>
      <w:tr w14:paraId="556E7FAF">
        <w:tblPrEx>
          <w:tblCellMar>
            <w:top w:w="0" w:type="dxa"/>
            <w:left w:w="108" w:type="dxa"/>
            <w:bottom w:w="0" w:type="dxa"/>
            <w:right w:w="108" w:type="dxa"/>
          </w:tblCellMar>
        </w:tblPrEx>
        <w:trPr>
          <w:trHeight w:val="288"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94A27">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85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4D73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音频线</w:t>
            </w:r>
            <w:r>
              <w:rPr>
                <w:rFonts w:ascii="Times New Roman" w:hAnsi="Times New Roman" w:eastAsia="宋体" w:cs="Times New Roman"/>
                <w:color w:val="000000"/>
                <w:kern w:val="0"/>
                <w:sz w:val="20"/>
                <w:szCs w:val="20"/>
                <w:lang w:bidi="ar"/>
              </w:rPr>
              <w:t>1</w:t>
            </w:r>
          </w:p>
        </w:tc>
        <w:tc>
          <w:tcPr>
            <w:tcW w:w="6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9429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RVPE2*0.5，200米/卷</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8D93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卷</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A7306">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5</w:t>
            </w:r>
          </w:p>
        </w:tc>
      </w:tr>
      <w:tr w14:paraId="65043A29">
        <w:tblPrEx>
          <w:tblCellMar>
            <w:top w:w="0" w:type="dxa"/>
            <w:left w:w="108" w:type="dxa"/>
            <w:bottom w:w="0" w:type="dxa"/>
            <w:right w:w="108" w:type="dxa"/>
          </w:tblCellMar>
        </w:tblPrEx>
        <w:trPr>
          <w:trHeight w:val="288"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760BB">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86</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5E57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音箱线</w:t>
            </w:r>
            <w:r>
              <w:rPr>
                <w:rFonts w:ascii="Times New Roman" w:hAnsi="Times New Roman" w:eastAsia="宋体" w:cs="Times New Roman"/>
                <w:color w:val="000000"/>
                <w:kern w:val="0"/>
                <w:sz w:val="20"/>
                <w:szCs w:val="20"/>
                <w:lang w:bidi="ar"/>
              </w:rPr>
              <w:t>1</w:t>
            </w:r>
          </w:p>
        </w:tc>
        <w:tc>
          <w:tcPr>
            <w:tcW w:w="6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BADE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纯铜带神经线300芯  每卷100米</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B14B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卷</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2DFBB">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6</w:t>
            </w:r>
          </w:p>
        </w:tc>
      </w:tr>
      <w:tr w14:paraId="712B1926">
        <w:tblPrEx>
          <w:tblCellMar>
            <w:top w:w="0" w:type="dxa"/>
            <w:left w:w="108" w:type="dxa"/>
            <w:bottom w:w="0" w:type="dxa"/>
            <w:right w:w="108" w:type="dxa"/>
          </w:tblCellMar>
        </w:tblPrEx>
        <w:trPr>
          <w:trHeight w:val="288"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9A693">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87</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F3C9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水晶头</w:t>
            </w:r>
          </w:p>
        </w:tc>
        <w:tc>
          <w:tcPr>
            <w:tcW w:w="6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95CC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工程级六类水晶头（100个/盒）</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F182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盒</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2A0F1">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8</w:t>
            </w:r>
          </w:p>
        </w:tc>
      </w:tr>
      <w:tr w14:paraId="05AFB84D">
        <w:tblPrEx>
          <w:tblCellMar>
            <w:top w:w="0" w:type="dxa"/>
            <w:left w:w="108" w:type="dxa"/>
            <w:bottom w:w="0" w:type="dxa"/>
            <w:right w:w="108" w:type="dxa"/>
          </w:tblCellMar>
        </w:tblPrEx>
        <w:trPr>
          <w:trHeight w:val="288"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72382">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88</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90EC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光模块</w:t>
            </w:r>
          </w:p>
        </w:tc>
        <w:tc>
          <w:tcPr>
            <w:tcW w:w="6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66BD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千兆光模块</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B3AA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6967D">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30</w:t>
            </w:r>
          </w:p>
        </w:tc>
      </w:tr>
      <w:tr w14:paraId="0CFCF641">
        <w:tblPrEx>
          <w:tblCellMar>
            <w:top w:w="0" w:type="dxa"/>
            <w:left w:w="108" w:type="dxa"/>
            <w:bottom w:w="0" w:type="dxa"/>
            <w:right w:w="108" w:type="dxa"/>
          </w:tblCellMar>
        </w:tblPrEx>
        <w:trPr>
          <w:trHeight w:val="504"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DB5F0">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89</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767A4">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HDMI</w:t>
            </w:r>
            <w:r>
              <w:rPr>
                <w:rFonts w:hint="eastAsia" w:ascii="宋体" w:hAnsi="宋体" w:eastAsia="宋体" w:cs="宋体"/>
                <w:color w:val="000000"/>
                <w:kern w:val="0"/>
                <w:sz w:val="20"/>
                <w:szCs w:val="20"/>
                <w:lang w:bidi="ar"/>
              </w:rPr>
              <w:t>线缆</w:t>
            </w:r>
          </w:p>
        </w:tc>
        <w:tc>
          <w:tcPr>
            <w:tcW w:w="6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B6200">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HDMI线缆4k数字高清线 3D视频线 ≥30m</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75C5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根</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F59B9">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30</w:t>
            </w:r>
          </w:p>
        </w:tc>
      </w:tr>
      <w:tr w14:paraId="1CBF8952">
        <w:tblPrEx>
          <w:tblCellMar>
            <w:top w:w="0" w:type="dxa"/>
            <w:left w:w="108" w:type="dxa"/>
            <w:bottom w:w="0" w:type="dxa"/>
            <w:right w:w="108" w:type="dxa"/>
          </w:tblCellMar>
        </w:tblPrEx>
        <w:trPr>
          <w:trHeight w:val="288"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F6AF8">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90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6F61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其它</w:t>
            </w:r>
          </w:p>
        </w:tc>
        <w:tc>
          <w:tcPr>
            <w:tcW w:w="6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CC4C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各类备用线材、转接头、高清线（1米等规格）、电源插排（6孔5位等规格）、分屏器（一进四出，四屏同显）、配件等</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8592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批</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E3FBF">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w:t>
            </w:r>
          </w:p>
        </w:tc>
      </w:tr>
      <w:tr w14:paraId="46EC3C14">
        <w:tblPrEx>
          <w:tblCellMar>
            <w:top w:w="0" w:type="dxa"/>
            <w:left w:w="108" w:type="dxa"/>
            <w:bottom w:w="0" w:type="dxa"/>
            <w:right w:w="108" w:type="dxa"/>
          </w:tblCellMar>
        </w:tblPrEx>
        <w:trPr>
          <w:trHeight w:val="288"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4D568">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91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DE730">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KBG</w:t>
            </w:r>
            <w:r>
              <w:rPr>
                <w:rFonts w:hint="eastAsia" w:ascii="宋体" w:hAnsi="宋体" w:eastAsia="宋体" w:cs="宋体"/>
                <w:color w:val="000000"/>
                <w:kern w:val="0"/>
                <w:sz w:val="20"/>
                <w:szCs w:val="20"/>
                <w:lang w:bidi="ar"/>
              </w:rPr>
              <w:t>线管</w:t>
            </w:r>
          </w:p>
        </w:tc>
        <w:tc>
          <w:tcPr>
            <w:tcW w:w="6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4EDB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3.8米/根   镀锌线管</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1C2A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根</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5CDE2">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30</w:t>
            </w:r>
          </w:p>
        </w:tc>
      </w:tr>
      <w:tr w14:paraId="68155589">
        <w:tblPrEx>
          <w:tblCellMar>
            <w:top w:w="0" w:type="dxa"/>
            <w:left w:w="108" w:type="dxa"/>
            <w:bottom w:w="0" w:type="dxa"/>
            <w:right w:w="108" w:type="dxa"/>
          </w:tblCellMar>
        </w:tblPrEx>
        <w:trPr>
          <w:trHeight w:val="288"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37877">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92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F79B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话筒天线</w:t>
            </w:r>
          </w:p>
        </w:tc>
        <w:tc>
          <w:tcPr>
            <w:tcW w:w="6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6144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50欧姆；</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FCBA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米</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02D49">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50</w:t>
            </w:r>
          </w:p>
        </w:tc>
      </w:tr>
      <w:tr w14:paraId="43FC7850">
        <w:tblPrEx>
          <w:tblCellMar>
            <w:top w:w="0" w:type="dxa"/>
            <w:left w:w="108" w:type="dxa"/>
            <w:bottom w:w="0" w:type="dxa"/>
            <w:right w:w="108" w:type="dxa"/>
          </w:tblCellMar>
        </w:tblPrEx>
        <w:trPr>
          <w:trHeight w:val="288"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83BEE">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93</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096F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网线</w:t>
            </w:r>
          </w:p>
        </w:tc>
        <w:tc>
          <w:tcPr>
            <w:tcW w:w="6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6FBE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六类屏蔽；</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C195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箱</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30B0C">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4</w:t>
            </w:r>
          </w:p>
        </w:tc>
      </w:tr>
      <w:tr w14:paraId="49F1F2D0">
        <w:tblPrEx>
          <w:tblCellMar>
            <w:top w:w="0" w:type="dxa"/>
            <w:left w:w="108" w:type="dxa"/>
            <w:bottom w:w="0" w:type="dxa"/>
            <w:right w:w="108" w:type="dxa"/>
          </w:tblCellMar>
        </w:tblPrEx>
        <w:trPr>
          <w:trHeight w:val="288"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59A62">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94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C209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音频线</w:t>
            </w:r>
            <w:r>
              <w:rPr>
                <w:rFonts w:ascii="Times New Roman" w:hAnsi="Times New Roman" w:eastAsia="宋体" w:cs="Times New Roman"/>
                <w:color w:val="000000"/>
                <w:kern w:val="0"/>
                <w:sz w:val="20"/>
                <w:szCs w:val="20"/>
                <w:lang w:bidi="ar"/>
              </w:rPr>
              <w:t>2</w:t>
            </w:r>
          </w:p>
        </w:tc>
        <w:tc>
          <w:tcPr>
            <w:tcW w:w="6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36EC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国标</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F078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米</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BD5E7">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200</w:t>
            </w:r>
          </w:p>
        </w:tc>
      </w:tr>
      <w:tr w14:paraId="3D0CB121">
        <w:tblPrEx>
          <w:tblCellMar>
            <w:top w:w="0" w:type="dxa"/>
            <w:left w:w="108" w:type="dxa"/>
            <w:bottom w:w="0" w:type="dxa"/>
            <w:right w:w="108" w:type="dxa"/>
          </w:tblCellMar>
        </w:tblPrEx>
        <w:trPr>
          <w:trHeight w:val="288"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B1C74">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95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B4BB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双绞线缆</w:t>
            </w:r>
          </w:p>
        </w:tc>
        <w:tc>
          <w:tcPr>
            <w:tcW w:w="6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1692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1.名称:监控线2.线缆对数:UTP6 3.敷设方式:穿管</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1D6F8">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m</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5A221">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321</w:t>
            </w:r>
          </w:p>
        </w:tc>
      </w:tr>
      <w:tr w14:paraId="7D727E89">
        <w:tblPrEx>
          <w:tblCellMar>
            <w:top w:w="0" w:type="dxa"/>
            <w:left w:w="108" w:type="dxa"/>
            <w:bottom w:w="0" w:type="dxa"/>
            <w:right w:w="108" w:type="dxa"/>
          </w:tblCellMar>
        </w:tblPrEx>
        <w:trPr>
          <w:trHeight w:val="504"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3EDD9">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96</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5CD6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航空箱机柜</w:t>
            </w:r>
            <w:r>
              <w:rPr>
                <w:rFonts w:ascii="Times New Roman" w:hAnsi="Times New Roman" w:eastAsia="宋体" w:cs="Times New Roman"/>
                <w:color w:val="000000"/>
                <w:kern w:val="0"/>
                <w:sz w:val="20"/>
                <w:szCs w:val="20"/>
                <w:lang w:bidi="ar"/>
              </w:rPr>
              <w:t>20U</w:t>
            </w:r>
          </w:p>
        </w:tc>
        <w:tc>
          <w:tcPr>
            <w:tcW w:w="6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15B1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20U</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CD00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2A2BB">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w:t>
            </w:r>
          </w:p>
        </w:tc>
      </w:tr>
      <w:tr w14:paraId="76730FF4">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37FAE">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97</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D233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天线延长线</w:t>
            </w:r>
          </w:p>
        </w:tc>
        <w:tc>
          <w:tcPr>
            <w:tcW w:w="6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340B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SYV同轴线 有线电视二层屏蔽112网射频线工程家装电视机监控线 SYV-50-5-1同轴射频线Q2109</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08D1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米</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280C6">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100</w:t>
            </w:r>
          </w:p>
        </w:tc>
      </w:tr>
      <w:tr w14:paraId="519A5086">
        <w:tblPrEx>
          <w:tblCellMar>
            <w:top w:w="0" w:type="dxa"/>
            <w:left w:w="108" w:type="dxa"/>
            <w:bottom w:w="0" w:type="dxa"/>
            <w:right w:w="108" w:type="dxa"/>
          </w:tblCellMar>
        </w:tblPrEx>
        <w:trPr>
          <w:trHeight w:val="288"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7CFD8">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98</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9CEE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音箱线</w:t>
            </w:r>
            <w:r>
              <w:rPr>
                <w:rFonts w:ascii="Times New Roman" w:hAnsi="Times New Roman" w:eastAsia="宋体" w:cs="Times New Roman"/>
                <w:color w:val="000000"/>
                <w:kern w:val="0"/>
                <w:sz w:val="20"/>
                <w:szCs w:val="20"/>
                <w:lang w:bidi="ar"/>
              </w:rPr>
              <w:t>2</w:t>
            </w:r>
          </w:p>
        </w:tc>
        <w:tc>
          <w:tcPr>
            <w:tcW w:w="6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7610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纯铜RVV2*2.5平方喇叭线室外专用</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075B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米</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952BD">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400</w:t>
            </w:r>
          </w:p>
        </w:tc>
      </w:tr>
      <w:tr w14:paraId="0BC111AC">
        <w:tblPrEx>
          <w:tblCellMar>
            <w:top w:w="0" w:type="dxa"/>
            <w:left w:w="108" w:type="dxa"/>
            <w:bottom w:w="0" w:type="dxa"/>
            <w:right w:w="108" w:type="dxa"/>
          </w:tblCellMar>
        </w:tblPrEx>
        <w:trPr>
          <w:trHeight w:val="288"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6C0B4">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99</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28AF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电源线</w:t>
            </w:r>
            <w:r>
              <w:rPr>
                <w:rFonts w:ascii="Times New Roman" w:hAnsi="Times New Roman" w:eastAsia="宋体" w:cs="Times New Roman"/>
                <w:color w:val="000000"/>
                <w:kern w:val="0"/>
                <w:sz w:val="20"/>
                <w:szCs w:val="20"/>
                <w:lang w:bidi="ar"/>
              </w:rPr>
              <w:t>3</w:t>
            </w:r>
          </w:p>
        </w:tc>
        <w:tc>
          <w:tcPr>
            <w:tcW w:w="6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D7D1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电源线RVVP电线电缆 国标纯铜环保 RVV3*2.5</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320F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米</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6FBA2">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50</w:t>
            </w:r>
          </w:p>
        </w:tc>
      </w:tr>
      <w:tr w14:paraId="0D21D73C">
        <w:tblPrEx>
          <w:tblCellMar>
            <w:top w:w="0" w:type="dxa"/>
            <w:left w:w="108" w:type="dxa"/>
            <w:bottom w:w="0" w:type="dxa"/>
            <w:right w:w="108" w:type="dxa"/>
          </w:tblCellMar>
        </w:tblPrEx>
        <w:trPr>
          <w:trHeight w:val="288"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37056">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DA2C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辅材辅料</w:t>
            </w:r>
          </w:p>
        </w:tc>
        <w:tc>
          <w:tcPr>
            <w:tcW w:w="6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4D8B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PVC线管 、胶带、螺丝包、连接线等</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B3B9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批</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09A52">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w:t>
            </w:r>
          </w:p>
        </w:tc>
      </w:tr>
    </w:tbl>
    <w:p w14:paraId="36AF6DB8">
      <w:pPr>
        <w:numPr>
          <w:numId w:val="0"/>
        </w:numPr>
        <w:spacing w:line="500" w:lineRule="exact"/>
        <w:ind w:leftChars="0"/>
        <w:jc w:val="both"/>
        <w:rPr>
          <w:rFonts w:hint="eastAsia" w:ascii="方正小标宋简体" w:hAnsi="方正小标宋简体" w:eastAsia="方正小标宋简体" w:cs="方正小标宋简体"/>
          <w:color w:val="auto"/>
          <w:sz w:val="32"/>
          <w:szCs w:val="32"/>
          <w:highlight w:val="none"/>
        </w:rPr>
      </w:pPr>
    </w:p>
    <w:p w14:paraId="3774F685">
      <w:pPr>
        <w:pStyle w:val="70"/>
        <w:spacing w:line="360" w:lineRule="auto"/>
        <w:rPr>
          <w:rFonts w:hint="default"/>
          <w:b/>
          <w:color w:val="auto"/>
          <w:sz w:val="24"/>
          <w:lang w:val="en-US" w:eastAsia="zh-CN"/>
        </w:rPr>
      </w:pPr>
      <w:bookmarkStart w:id="156" w:name="_GoBack"/>
      <w:bookmarkEnd w:id="156"/>
      <w:r>
        <w:rPr>
          <w:rFonts w:hint="eastAsia"/>
          <w:b/>
          <w:color w:val="auto"/>
          <w:sz w:val="24"/>
          <w:lang w:val="en-US" w:eastAsia="zh-CN"/>
        </w:rPr>
        <w:t>备注：</w:t>
      </w:r>
      <w:r>
        <w:rPr>
          <w:rFonts w:hint="eastAsia"/>
          <w:b/>
          <w:color w:val="auto"/>
          <w:sz w:val="24"/>
        </w:rPr>
        <w:t>★</w:t>
      </w:r>
      <w:r>
        <w:rPr>
          <w:rFonts w:hint="eastAsia"/>
          <w:b/>
          <w:color w:val="auto"/>
          <w:sz w:val="24"/>
          <w:lang w:val="en-US" w:eastAsia="zh-CN"/>
        </w:rPr>
        <w:t>1、投标报价含运输费、安装费、调试、人工、维修费、技术服务费、税费及相关全部费用。</w:t>
      </w:r>
    </w:p>
    <w:p w14:paraId="243FFDF6">
      <w:pPr>
        <w:pStyle w:val="70"/>
        <w:numPr>
          <w:ilvl w:val="0"/>
          <w:numId w:val="6"/>
        </w:numPr>
        <w:spacing w:line="360" w:lineRule="auto"/>
        <w:rPr>
          <w:rFonts w:hint="eastAsia"/>
          <w:b/>
          <w:bCs w:val="0"/>
          <w:color w:val="auto"/>
          <w:sz w:val="24"/>
        </w:rPr>
      </w:pPr>
      <w:r>
        <w:rPr>
          <w:rFonts w:hint="eastAsia"/>
          <w:b/>
          <w:color w:val="auto"/>
          <w:sz w:val="24"/>
        </w:rPr>
        <w:t>加“★”的</w:t>
      </w:r>
      <w:r>
        <w:rPr>
          <w:rFonts w:hint="eastAsia"/>
          <w:b/>
          <w:color w:val="auto"/>
          <w:sz w:val="24"/>
          <w:lang w:val="en-US" w:eastAsia="zh-CN"/>
        </w:rPr>
        <w:t>多媒体智能终端2为本项目核心产品。</w:t>
      </w:r>
      <w:r>
        <w:rPr>
          <w:rFonts w:hint="eastAsia"/>
          <w:b/>
          <w:color w:val="auto"/>
          <w:sz w:val="24"/>
        </w:rPr>
        <w:t>以上加“★”的条款内容为本项目的实质性技术或服务要求，如不满足，按无效投标处理。</w:t>
      </w:r>
      <w:r>
        <w:rPr>
          <w:rFonts w:hint="eastAsia" w:ascii="Calibri" w:hAnsi="Calibri" w:eastAsia="宋体" w:cs="Times New Roman"/>
          <w:b/>
          <w:bCs w:val="0"/>
          <w:color w:val="000000"/>
          <w:kern w:val="2"/>
          <w:sz w:val="24"/>
          <w:szCs w:val="24"/>
          <w:lang w:val="en-US" w:eastAsia="zh-CN" w:bidi="ar-SA"/>
        </w:rPr>
        <w:t>加“</w:t>
      </w:r>
      <w:r>
        <w:rPr>
          <w:rFonts w:hint="eastAsia" w:ascii="宋体" w:hAnsi="宋体" w:eastAsia="宋体" w:cs="宋体"/>
          <w:b/>
          <w:bCs w:val="0"/>
          <w:i w:val="0"/>
          <w:iCs w:val="0"/>
          <w:color w:val="000000"/>
          <w:kern w:val="0"/>
          <w:sz w:val="24"/>
          <w:szCs w:val="24"/>
          <w:u w:val="none"/>
          <w:lang w:val="en-US" w:eastAsia="zh-CN"/>
        </w:rPr>
        <w:t>▲</w:t>
      </w:r>
      <w:r>
        <w:rPr>
          <w:rFonts w:hint="eastAsia" w:ascii="Calibri" w:hAnsi="Calibri" w:eastAsia="宋体" w:cs="Times New Roman"/>
          <w:b/>
          <w:bCs w:val="0"/>
          <w:color w:val="000000"/>
          <w:kern w:val="2"/>
          <w:sz w:val="24"/>
          <w:szCs w:val="24"/>
          <w:lang w:val="en-US" w:eastAsia="zh-CN" w:bidi="ar-SA"/>
        </w:rPr>
        <w:t>”的条款内容为实质性响应参数。</w:t>
      </w:r>
    </w:p>
    <w:p w14:paraId="39508071">
      <w:pPr>
        <w:spacing w:line="360" w:lineRule="auto"/>
        <w:rPr>
          <w:rFonts w:hint="eastAsia"/>
          <w:b/>
          <w:color w:val="auto"/>
          <w:sz w:val="24"/>
        </w:rPr>
      </w:pPr>
      <w:r>
        <w:rPr>
          <w:rFonts w:hint="eastAsia" w:ascii="宋体" w:hAnsi="宋体"/>
          <w:color w:val="auto"/>
          <w:sz w:val="24"/>
          <w:szCs w:val="28"/>
          <w:lang w:val="en-US" w:eastAsia="zh-CN"/>
        </w:rPr>
        <w:t>3</w:t>
      </w:r>
      <w:r>
        <w:rPr>
          <w:rFonts w:hint="eastAsia" w:ascii="宋体" w:hAnsi="宋体"/>
          <w:color w:val="auto"/>
          <w:sz w:val="24"/>
          <w:szCs w:val="28"/>
        </w:rPr>
        <w:t>、</w:t>
      </w:r>
      <w:r>
        <w:rPr>
          <w:rFonts w:hint="eastAsia" w:ascii="宋体" w:hAnsi="宋体"/>
          <w:color w:val="auto"/>
          <w:sz w:val="24"/>
          <w:szCs w:val="28"/>
          <w:lang w:eastAsia="zh-CN"/>
        </w:rPr>
        <w:t>供应商</w:t>
      </w:r>
      <w:r>
        <w:rPr>
          <w:rFonts w:hint="eastAsia" w:ascii="宋体" w:hAnsi="宋体"/>
          <w:color w:val="auto"/>
          <w:sz w:val="24"/>
          <w:szCs w:val="28"/>
        </w:rPr>
        <w:t>应当在</w:t>
      </w:r>
      <w:r>
        <w:rPr>
          <w:rFonts w:hint="eastAsia" w:ascii="宋体" w:hAnsi="宋体"/>
          <w:color w:val="auto"/>
          <w:sz w:val="24"/>
          <w:szCs w:val="28"/>
          <w:lang w:eastAsia="zh-CN"/>
        </w:rPr>
        <w:t>响应</w:t>
      </w:r>
      <w:r>
        <w:rPr>
          <w:rFonts w:hint="eastAsia" w:ascii="宋体" w:hAnsi="宋体"/>
          <w:color w:val="auto"/>
          <w:sz w:val="24"/>
          <w:szCs w:val="28"/>
        </w:rPr>
        <w:t>文件中列出完成本项目并通过验收所需的所有各项服务等明细表及全部费用。中标人必须确保整体通过用户方及有关主管部门验收，所发生的验收费用由中标人承担；</w:t>
      </w:r>
      <w:r>
        <w:rPr>
          <w:rFonts w:hint="eastAsia" w:ascii="宋体" w:hAnsi="宋体"/>
          <w:color w:val="auto"/>
          <w:sz w:val="24"/>
          <w:szCs w:val="28"/>
          <w:lang w:eastAsia="zh-CN"/>
        </w:rPr>
        <w:t>供应商</w:t>
      </w:r>
      <w:r>
        <w:rPr>
          <w:rFonts w:hint="eastAsia" w:ascii="宋体" w:hAnsi="宋体"/>
          <w:color w:val="auto"/>
          <w:sz w:val="24"/>
          <w:szCs w:val="28"/>
        </w:rPr>
        <w:t>应踏勘现场，如</w:t>
      </w:r>
      <w:r>
        <w:rPr>
          <w:rFonts w:hint="eastAsia" w:ascii="宋体" w:hAnsi="宋体"/>
          <w:color w:val="auto"/>
          <w:sz w:val="24"/>
          <w:szCs w:val="28"/>
          <w:lang w:eastAsia="zh-CN"/>
        </w:rPr>
        <w:t>供应商</w:t>
      </w:r>
      <w:r>
        <w:rPr>
          <w:rFonts w:hint="eastAsia" w:ascii="宋体" w:hAnsi="宋体"/>
          <w:color w:val="auto"/>
          <w:sz w:val="24"/>
          <w:szCs w:val="28"/>
        </w:rPr>
        <w:t>因未及时踏勘现场而导致的报价缺项漏项废标、或中标后无法完工，</w:t>
      </w:r>
      <w:r>
        <w:rPr>
          <w:rFonts w:hint="eastAsia" w:ascii="宋体" w:hAnsi="宋体"/>
          <w:color w:val="auto"/>
          <w:sz w:val="24"/>
          <w:szCs w:val="28"/>
          <w:lang w:eastAsia="zh-CN"/>
        </w:rPr>
        <w:t>供应商</w:t>
      </w:r>
      <w:r>
        <w:rPr>
          <w:rFonts w:hint="eastAsia" w:ascii="宋体" w:hAnsi="宋体"/>
          <w:color w:val="auto"/>
          <w:sz w:val="24"/>
          <w:szCs w:val="28"/>
        </w:rPr>
        <w:t>自行承担一切后果；</w:t>
      </w:r>
      <w:r>
        <w:rPr>
          <w:rFonts w:hint="eastAsia" w:ascii="宋体" w:hAnsi="宋体"/>
          <w:color w:val="auto"/>
          <w:sz w:val="24"/>
          <w:szCs w:val="28"/>
        </w:rPr>
        <w:cr/>
      </w:r>
      <w:r>
        <w:rPr>
          <w:rFonts w:hint="eastAsia" w:ascii="宋体" w:hAnsi="宋体"/>
          <w:color w:val="auto"/>
          <w:sz w:val="24"/>
          <w:szCs w:val="28"/>
          <w:lang w:val="en-US" w:eastAsia="zh-CN"/>
        </w:rPr>
        <w:t>4</w:t>
      </w:r>
      <w:r>
        <w:rPr>
          <w:rFonts w:hint="eastAsia" w:ascii="宋体" w:hAnsi="宋体"/>
          <w:color w:val="auto"/>
          <w:sz w:val="24"/>
          <w:szCs w:val="28"/>
        </w:rPr>
        <w:t>、如对本</w:t>
      </w:r>
      <w:r>
        <w:rPr>
          <w:rFonts w:hint="eastAsia" w:ascii="宋体" w:hAnsi="宋体"/>
          <w:color w:val="auto"/>
          <w:sz w:val="24"/>
          <w:szCs w:val="28"/>
          <w:lang w:eastAsia="zh-CN"/>
        </w:rPr>
        <w:t>谈判</w:t>
      </w:r>
      <w:r>
        <w:rPr>
          <w:rFonts w:hint="eastAsia" w:ascii="宋体" w:hAnsi="宋体"/>
          <w:color w:val="auto"/>
          <w:sz w:val="24"/>
          <w:szCs w:val="28"/>
        </w:rPr>
        <w:t>文件有任何疑问或要求澄清，请按本</w:t>
      </w:r>
      <w:r>
        <w:rPr>
          <w:rFonts w:hint="eastAsia" w:ascii="宋体" w:hAnsi="宋体"/>
          <w:color w:val="auto"/>
          <w:sz w:val="24"/>
          <w:szCs w:val="28"/>
          <w:lang w:eastAsia="zh-CN"/>
        </w:rPr>
        <w:t>谈判</w:t>
      </w:r>
      <w:r>
        <w:rPr>
          <w:rFonts w:hint="eastAsia" w:ascii="宋体" w:hAnsi="宋体"/>
          <w:color w:val="auto"/>
          <w:sz w:val="24"/>
          <w:szCs w:val="28"/>
        </w:rPr>
        <w:t>文件的规定提出，否则视同理解和接受。</w:t>
      </w:r>
      <w:r>
        <w:rPr>
          <w:rFonts w:hint="eastAsia" w:ascii="宋体" w:hAnsi="宋体"/>
          <w:color w:val="auto"/>
          <w:sz w:val="24"/>
          <w:szCs w:val="28"/>
        </w:rPr>
        <w:cr/>
      </w:r>
    </w:p>
    <w:p w14:paraId="060FBBD1">
      <w:pPr>
        <w:pStyle w:val="2"/>
        <w:numPr>
          <w:numId w:val="0"/>
        </w:numPr>
        <w:spacing w:before="0" w:after="0" w:line="240" w:lineRule="auto"/>
        <w:ind w:firstLine="1760" w:firstLineChars="400"/>
        <w:jc w:val="both"/>
        <w:rPr>
          <w:rFonts w:hint="eastAsia"/>
          <w:color w:val="auto"/>
          <w:lang w:eastAsia="zh-CN"/>
        </w:rPr>
      </w:pPr>
      <w:r>
        <w:rPr>
          <w:rFonts w:hint="eastAsia"/>
          <w:color w:val="auto"/>
          <w:lang w:eastAsia="zh-CN"/>
        </w:rPr>
        <w:t>第四章</w:t>
      </w:r>
      <w:r>
        <w:rPr>
          <w:rFonts w:hint="eastAsia"/>
          <w:color w:val="auto"/>
          <w:lang w:val="en-US" w:eastAsia="zh-CN"/>
        </w:rPr>
        <w:t xml:space="preserve">  </w:t>
      </w:r>
      <w:r>
        <w:rPr>
          <w:rFonts w:hint="eastAsia"/>
          <w:color w:val="auto"/>
          <w:lang w:eastAsia="zh-CN"/>
        </w:rPr>
        <w:t>政府采购合同</w:t>
      </w:r>
    </w:p>
    <w:p w14:paraId="520F31BD">
      <w:pPr>
        <w:ind w:left="2545"/>
        <w:rPr>
          <w:rFonts w:hint="eastAsia"/>
          <w:color w:val="auto"/>
        </w:rPr>
      </w:pPr>
    </w:p>
    <w:p w14:paraId="1B22FE16">
      <w:pPr>
        <w:pStyle w:val="37"/>
        <w:spacing w:before="76" w:line="23" w:lineRule="atLeast"/>
        <w:ind w:right="120" w:firstLine="2641" w:firstLineChars="1100"/>
        <w:rPr>
          <w:rFonts w:ascii="lucida grande" w:hAnsi="lucida grande" w:eastAsia="lucida grande" w:cs="lucida grande"/>
          <w:color w:val="auto"/>
        </w:rPr>
      </w:pPr>
      <w:r>
        <w:rPr>
          <w:rFonts w:ascii="lucida grande" w:hAnsi="lucida grande" w:eastAsia="lucida grande" w:cs="lucida grande"/>
          <w:b/>
          <w:bCs/>
          <w:color w:val="auto"/>
        </w:rPr>
        <w:t>政府采购</w:t>
      </w:r>
      <w:r>
        <w:rPr>
          <w:rFonts w:hint="eastAsia" w:ascii="lucida grande" w:hAnsi="lucida grande" w:cs="lucida grande"/>
          <w:b/>
          <w:bCs/>
          <w:color w:val="auto"/>
        </w:rPr>
        <w:t>拟签订的合同文本</w:t>
      </w:r>
      <w:r>
        <w:rPr>
          <w:rFonts w:ascii="lucida grande" w:hAnsi="lucida grande" w:eastAsia="lucida grande" w:cs="lucida grande"/>
          <w:b/>
          <w:bCs/>
          <w:color w:val="auto"/>
        </w:rPr>
        <w:t>（范本）</w:t>
      </w:r>
    </w:p>
    <w:p w14:paraId="64D92F24">
      <w:pPr>
        <w:pStyle w:val="37"/>
        <w:spacing w:before="76" w:line="23" w:lineRule="atLeast"/>
        <w:ind w:right="120"/>
        <w:rPr>
          <w:rFonts w:ascii="仿宋_GB2312" w:hAnsi="仿宋" w:eastAsia="仿宋_GB2312"/>
          <w:color w:val="auto"/>
          <w:spacing w:val="-2"/>
        </w:rPr>
      </w:pPr>
      <w:r>
        <w:rPr>
          <w:rFonts w:ascii="仿宋_GB2312" w:hAnsi="仿宋" w:eastAsia="仿宋_GB2312"/>
          <w:color w:val="auto"/>
          <w:spacing w:val="-2"/>
        </w:rPr>
        <w:t>政府采购合同编号：</w:t>
      </w:r>
      <w:r>
        <w:rPr>
          <w:rFonts w:hint="eastAsia" w:ascii="方正黑体简体" w:hAnsi="方正黑体简体" w:eastAsia="方正黑体简体" w:cs="方正黑体简体"/>
          <w:b/>
          <w:color w:val="auto"/>
        </w:rPr>
        <w:t>........</w:t>
      </w:r>
      <w:r>
        <w:rPr>
          <w:rFonts w:hint="eastAsia" w:ascii="仿宋_GB2312" w:hAnsi="仿宋" w:eastAsia="仿宋_GB2312" w:cs="仿宋"/>
          <w:b/>
          <w:color w:val="auto"/>
          <w:sz w:val="28"/>
          <w:u w:val="single"/>
        </w:rPr>
        <w:t xml:space="preserve">          </w:t>
      </w:r>
      <w:r>
        <w:rPr>
          <w:rFonts w:hint="eastAsia" w:ascii="仿宋_GB2312" w:hAnsi="仿宋" w:eastAsia="仿宋_GB2312"/>
          <w:color w:val="auto"/>
          <w:spacing w:val="-2"/>
          <w:u w:val="single"/>
        </w:rPr>
        <w:t xml:space="preserve">          </w:t>
      </w:r>
      <w:r>
        <w:rPr>
          <w:rFonts w:hint="eastAsia" w:ascii="仿宋_GB2312" w:hAnsi="仿宋" w:eastAsia="仿宋_GB2312"/>
          <w:color w:val="auto"/>
          <w:spacing w:val="-2"/>
        </w:rPr>
        <w:t xml:space="preserve">         </w:t>
      </w:r>
    </w:p>
    <w:p w14:paraId="232F933E">
      <w:pPr>
        <w:pStyle w:val="37"/>
        <w:spacing w:before="76" w:line="23" w:lineRule="atLeast"/>
        <w:ind w:right="120"/>
        <w:rPr>
          <w:rFonts w:ascii="仿宋_GB2312" w:hAnsi="仿宋" w:eastAsia="仿宋_GB2312"/>
          <w:color w:val="auto"/>
          <w:spacing w:val="-2"/>
        </w:rPr>
      </w:pPr>
      <w:r>
        <w:rPr>
          <w:rFonts w:ascii="仿宋_GB2312" w:hAnsi="仿宋" w:eastAsia="仿宋_GB2312"/>
          <w:color w:val="auto"/>
          <w:spacing w:val="-2"/>
        </w:rPr>
        <w:t>政府采购编号：</w:t>
      </w:r>
      <w:r>
        <w:rPr>
          <w:rFonts w:hint="eastAsia" w:ascii="方正黑体简体" w:hAnsi="方正黑体简体" w:eastAsia="方正黑体简体" w:cs="方正黑体简体"/>
          <w:b/>
          <w:color w:val="auto"/>
        </w:rPr>
        <w:t>........</w:t>
      </w:r>
    </w:p>
    <w:p w14:paraId="59D35194">
      <w:pPr>
        <w:pStyle w:val="37"/>
        <w:spacing w:before="76" w:line="23" w:lineRule="atLeast"/>
        <w:ind w:right="120"/>
        <w:rPr>
          <w:rFonts w:hint="eastAsia" w:ascii="仿宋_GB2312" w:hAnsi="仿宋" w:eastAsia="仿宋_GB2312"/>
          <w:color w:val="auto"/>
          <w:spacing w:val="-2"/>
        </w:rPr>
      </w:pPr>
      <w:r>
        <w:rPr>
          <w:rFonts w:ascii="仿宋_GB2312" w:hAnsi="仿宋" w:eastAsia="仿宋_GB2312"/>
          <w:color w:val="auto"/>
          <w:spacing w:val="-2"/>
        </w:rPr>
        <w:t>买方：</w:t>
      </w:r>
      <w:r>
        <w:rPr>
          <w:rFonts w:hint="eastAsia" w:ascii="方正黑体简体" w:hAnsi="方正黑体简体" w:eastAsia="方正黑体简体" w:cs="方正黑体简体"/>
          <w:b/>
          <w:color w:val="auto"/>
        </w:rPr>
        <w:t>........</w:t>
      </w:r>
    </w:p>
    <w:p w14:paraId="6EA76BC8">
      <w:pPr>
        <w:pStyle w:val="37"/>
        <w:spacing w:before="76" w:line="23" w:lineRule="atLeast"/>
        <w:ind w:right="120"/>
        <w:rPr>
          <w:rFonts w:hint="eastAsia" w:ascii="仿宋_GB2312" w:hAnsi="仿宋" w:eastAsia="仿宋_GB2312"/>
          <w:color w:val="auto"/>
          <w:spacing w:val="-2"/>
        </w:rPr>
      </w:pPr>
      <w:r>
        <w:rPr>
          <w:rFonts w:ascii="仿宋_GB2312" w:hAnsi="仿宋" w:eastAsia="仿宋_GB2312"/>
          <w:color w:val="auto"/>
          <w:spacing w:val="-2"/>
        </w:rPr>
        <w:t>卖方：</w:t>
      </w:r>
      <w:r>
        <w:rPr>
          <w:rFonts w:hint="eastAsia" w:ascii="方正黑体简体" w:hAnsi="方正黑体简体" w:eastAsia="方正黑体简体" w:cs="方正黑体简体"/>
          <w:b/>
          <w:color w:val="auto"/>
        </w:rPr>
        <w:t>........</w:t>
      </w:r>
    </w:p>
    <w:p w14:paraId="7592CF13">
      <w:pPr>
        <w:pStyle w:val="37"/>
        <w:spacing w:before="76" w:line="23" w:lineRule="atLeast"/>
        <w:ind w:right="120" w:firstLine="472" w:firstLineChars="200"/>
        <w:rPr>
          <w:rFonts w:hint="eastAsia" w:ascii="仿宋_GB2312" w:hAnsi="仿宋" w:eastAsia="仿宋_GB2312"/>
          <w:color w:val="auto"/>
          <w:spacing w:val="-2"/>
        </w:rPr>
      </w:pPr>
      <w:r>
        <w:rPr>
          <w:rFonts w:ascii="仿宋_GB2312" w:hAnsi="仿宋" w:eastAsia="仿宋_GB2312"/>
          <w:color w:val="auto"/>
          <w:spacing w:val="-2"/>
        </w:rPr>
        <w:t>经</w:t>
      </w:r>
      <w:r>
        <w:rPr>
          <w:rFonts w:hint="eastAsia" w:ascii="仿宋_GB2312" w:hAnsi="仿宋" w:eastAsia="仿宋_GB2312"/>
          <w:color w:val="auto"/>
          <w:spacing w:val="-2"/>
        </w:rPr>
        <w:t>阿勒泰地区</w:t>
      </w:r>
      <w:r>
        <w:rPr>
          <w:rFonts w:ascii="仿宋_GB2312" w:hAnsi="仿宋" w:eastAsia="仿宋_GB2312"/>
          <w:color w:val="auto"/>
          <w:spacing w:val="-2"/>
        </w:rPr>
        <w:t>公共资源交易中心政府采购，买卖双方通过友好协商，就采购的有关事项达成如下协议，以资共同遵守。</w:t>
      </w:r>
    </w:p>
    <w:p w14:paraId="3CC3B3C5">
      <w:pPr>
        <w:pStyle w:val="37"/>
        <w:numPr>
          <w:ilvl w:val="0"/>
          <w:numId w:val="7"/>
        </w:numPr>
        <w:spacing w:before="76" w:line="23" w:lineRule="atLeast"/>
        <w:ind w:right="120"/>
        <w:rPr>
          <w:rFonts w:ascii="仿宋_GB2312" w:hAnsi="仿宋" w:eastAsia="仿宋_GB2312"/>
          <w:color w:val="auto"/>
          <w:spacing w:val="-2"/>
        </w:rPr>
      </w:pPr>
      <w:r>
        <w:rPr>
          <w:rFonts w:ascii="仿宋_GB2312" w:hAnsi="仿宋" w:eastAsia="仿宋_GB2312"/>
          <w:color w:val="auto"/>
          <w:spacing w:val="-2"/>
        </w:rPr>
        <w:t>货物、工程或服务类内容</w:t>
      </w:r>
      <w:r>
        <w:rPr>
          <w:rFonts w:hint="eastAsia" w:ascii="仿宋_GB2312" w:hAnsi="仿宋" w:eastAsia="仿宋_GB2312"/>
          <w:color w:val="auto"/>
          <w:spacing w:val="-2"/>
        </w:rPr>
        <w:t>（以下栏内容为参考，根据项目实际情况延伸扩展增加）</w:t>
      </w:r>
    </w:p>
    <w:tbl>
      <w:tblPr>
        <w:tblStyle w:val="41"/>
        <w:tblW w:w="8893" w:type="dxa"/>
        <w:tblInd w:w="0" w:type="dxa"/>
        <w:tblLayout w:type="fixed"/>
        <w:tblCellMar>
          <w:top w:w="15" w:type="dxa"/>
          <w:left w:w="15" w:type="dxa"/>
          <w:bottom w:w="15" w:type="dxa"/>
          <w:right w:w="15" w:type="dxa"/>
        </w:tblCellMar>
      </w:tblPr>
      <w:tblGrid>
        <w:gridCol w:w="591"/>
        <w:gridCol w:w="2042"/>
        <w:gridCol w:w="1812"/>
        <w:gridCol w:w="1538"/>
        <w:gridCol w:w="1466"/>
        <w:gridCol w:w="1444"/>
      </w:tblGrid>
      <w:tr w14:paraId="189CAD2E">
        <w:tblPrEx>
          <w:tblCellMar>
            <w:top w:w="15" w:type="dxa"/>
            <w:left w:w="15" w:type="dxa"/>
            <w:bottom w:w="15" w:type="dxa"/>
            <w:right w:w="15" w:type="dxa"/>
          </w:tblCellMar>
        </w:tblPrEx>
        <w:trPr>
          <w:trHeight w:val="975" w:hRule="atLeast"/>
        </w:trPr>
        <w:tc>
          <w:tcPr>
            <w:tcW w:w="591" w:type="dxa"/>
            <w:tcBorders>
              <w:top w:val="single" w:color="000000" w:sz="12" w:space="0"/>
              <w:left w:val="single" w:color="000000" w:sz="12" w:space="0"/>
              <w:bottom w:val="single" w:color="000000" w:sz="12" w:space="0"/>
              <w:right w:val="single" w:color="000000" w:sz="12" w:space="0"/>
            </w:tcBorders>
            <w:vAlign w:val="center"/>
          </w:tcPr>
          <w:p w14:paraId="3872DAE1">
            <w:pPr>
              <w:widowControl/>
              <w:jc w:val="center"/>
              <w:textAlignment w:val="center"/>
              <w:rPr>
                <w:rFonts w:ascii="方正黑体简体" w:hAnsi="方正黑体简体" w:eastAsia="方正黑体简体" w:cs="方正黑体简体"/>
                <w:b/>
                <w:color w:val="auto"/>
                <w:sz w:val="24"/>
              </w:rPr>
            </w:pPr>
            <w:r>
              <w:rPr>
                <w:rFonts w:hint="eastAsia" w:ascii="方正黑体简体" w:hAnsi="方正黑体简体" w:eastAsia="方正黑体简体" w:cs="方正黑体简体"/>
                <w:b/>
                <w:color w:val="auto"/>
                <w:kern w:val="0"/>
                <w:sz w:val="24"/>
              </w:rPr>
              <w:t>序号</w:t>
            </w:r>
          </w:p>
        </w:tc>
        <w:tc>
          <w:tcPr>
            <w:tcW w:w="2042" w:type="dxa"/>
            <w:tcBorders>
              <w:top w:val="single" w:color="000000" w:sz="12" w:space="0"/>
              <w:bottom w:val="single" w:color="000000" w:sz="12" w:space="0"/>
              <w:right w:val="single" w:color="000000" w:sz="12" w:space="0"/>
            </w:tcBorders>
            <w:vAlign w:val="center"/>
          </w:tcPr>
          <w:p w14:paraId="65D3BBAF">
            <w:pPr>
              <w:widowControl/>
              <w:jc w:val="center"/>
              <w:textAlignment w:val="center"/>
              <w:rPr>
                <w:rFonts w:hint="eastAsia" w:ascii="方正黑体简体" w:hAnsi="方正黑体简体" w:eastAsia="方正黑体简体" w:cs="方正黑体简体"/>
                <w:b/>
                <w:color w:val="auto"/>
                <w:sz w:val="24"/>
              </w:rPr>
            </w:pPr>
            <w:r>
              <w:rPr>
                <w:rFonts w:hint="eastAsia" w:ascii="方正黑体简体" w:hAnsi="方正黑体简体" w:eastAsia="方正黑体简体" w:cs="方正黑体简体"/>
                <w:b/>
                <w:color w:val="auto"/>
                <w:kern w:val="0"/>
                <w:sz w:val="24"/>
              </w:rPr>
              <w:t>项目名称</w:t>
            </w:r>
          </w:p>
        </w:tc>
        <w:tc>
          <w:tcPr>
            <w:tcW w:w="1812" w:type="dxa"/>
            <w:tcBorders>
              <w:top w:val="single" w:color="000000" w:sz="12" w:space="0"/>
              <w:bottom w:val="single" w:color="000000" w:sz="12" w:space="0"/>
              <w:right w:val="single" w:color="000000" w:sz="12" w:space="0"/>
            </w:tcBorders>
            <w:vAlign w:val="center"/>
          </w:tcPr>
          <w:p w14:paraId="43458BB7">
            <w:pPr>
              <w:widowControl/>
              <w:jc w:val="center"/>
              <w:textAlignment w:val="center"/>
              <w:rPr>
                <w:rFonts w:hint="eastAsia" w:ascii="方正黑体简体" w:hAnsi="方正黑体简体" w:eastAsia="方正黑体简体" w:cs="方正黑体简体"/>
                <w:b/>
                <w:color w:val="auto"/>
                <w:sz w:val="24"/>
              </w:rPr>
            </w:pPr>
            <w:r>
              <w:rPr>
                <w:rFonts w:hint="eastAsia" w:ascii="方正黑体简体" w:hAnsi="方正黑体简体" w:eastAsia="方正黑体简体" w:cs="方正黑体简体"/>
                <w:b/>
                <w:color w:val="auto"/>
                <w:kern w:val="0"/>
                <w:sz w:val="24"/>
              </w:rPr>
              <w:t>........</w:t>
            </w:r>
          </w:p>
        </w:tc>
        <w:tc>
          <w:tcPr>
            <w:tcW w:w="1538" w:type="dxa"/>
            <w:tcBorders>
              <w:top w:val="single" w:color="000000" w:sz="12" w:space="0"/>
              <w:bottom w:val="single" w:color="000000" w:sz="12" w:space="0"/>
              <w:right w:val="single" w:color="000000" w:sz="12" w:space="0"/>
            </w:tcBorders>
            <w:vAlign w:val="center"/>
          </w:tcPr>
          <w:p w14:paraId="7E797BC0">
            <w:pPr>
              <w:widowControl/>
              <w:jc w:val="center"/>
              <w:textAlignment w:val="center"/>
              <w:rPr>
                <w:rFonts w:hint="eastAsia" w:ascii="方正黑体简体" w:hAnsi="方正黑体简体" w:eastAsia="方正黑体简体" w:cs="方正黑体简体"/>
                <w:b/>
                <w:color w:val="auto"/>
                <w:sz w:val="24"/>
              </w:rPr>
            </w:pPr>
            <w:r>
              <w:rPr>
                <w:rFonts w:hint="eastAsia" w:ascii="方正黑体简体" w:hAnsi="方正黑体简体" w:eastAsia="方正黑体简体" w:cs="方正黑体简体"/>
                <w:b/>
                <w:color w:val="auto"/>
                <w:kern w:val="0"/>
                <w:sz w:val="24"/>
              </w:rPr>
              <w:t>单价（元）</w:t>
            </w:r>
          </w:p>
        </w:tc>
        <w:tc>
          <w:tcPr>
            <w:tcW w:w="1466" w:type="dxa"/>
            <w:tcBorders>
              <w:top w:val="single" w:color="000000" w:sz="12" w:space="0"/>
              <w:bottom w:val="single" w:color="000000" w:sz="12" w:space="0"/>
              <w:right w:val="single" w:color="000000" w:sz="12" w:space="0"/>
            </w:tcBorders>
            <w:vAlign w:val="center"/>
          </w:tcPr>
          <w:p w14:paraId="6F787B84">
            <w:pPr>
              <w:widowControl/>
              <w:jc w:val="center"/>
              <w:textAlignment w:val="center"/>
              <w:rPr>
                <w:rFonts w:hint="eastAsia" w:ascii="方正黑体简体" w:hAnsi="方正黑体简体" w:eastAsia="方正黑体简体" w:cs="方正黑体简体"/>
                <w:b/>
                <w:color w:val="auto"/>
                <w:sz w:val="24"/>
              </w:rPr>
            </w:pPr>
            <w:r>
              <w:rPr>
                <w:rFonts w:hint="eastAsia" w:ascii="方正黑体简体" w:hAnsi="方正黑体简体" w:eastAsia="方正黑体简体" w:cs="方正黑体简体"/>
                <w:b/>
                <w:color w:val="auto"/>
                <w:kern w:val="0"/>
                <w:sz w:val="24"/>
              </w:rPr>
              <w:t>数量</w:t>
            </w:r>
          </w:p>
        </w:tc>
        <w:tc>
          <w:tcPr>
            <w:tcW w:w="1444" w:type="dxa"/>
            <w:tcBorders>
              <w:top w:val="single" w:color="000000" w:sz="12" w:space="0"/>
              <w:bottom w:val="single" w:color="000000" w:sz="12" w:space="0"/>
              <w:right w:val="single" w:color="000000" w:sz="12" w:space="0"/>
            </w:tcBorders>
            <w:vAlign w:val="center"/>
          </w:tcPr>
          <w:p w14:paraId="03353EE4">
            <w:pPr>
              <w:widowControl/>
              <w:jc w:val="center"/>
              <w:textAlignment w:val="center"/>
              <w:rPr>
                <w:rFonts w:hint="eastAsia" w:ascii="方正黑体简体" w:hAnsi="方正黑体简体" w:eastAsia="方正黑体简体" w:cs="方正黑体简体"/>
                <w:b/>
                <w:color w:val="auto"/>
                <w:sz w:val="24"/>
              </w:rPr>
            </w:pPr>
            <w:r>
              <w:rPr>
                <w:rFonts w:hint="eastAsia" w:ascii="方正黑体简体" w:hAnsi="方正黑体简体" w:eastAsia="方正黑体简体" w:cs="方正黑体简体"/>
                <w:b/>
                <w:color w:val="auto"/>
                <w:kern w:val="0"/>
                <w:sz w:val="24"/>
              </w:rPr>
              <w:t>合计</w:t>
            </w:r>
          </w:p>
        </w:tc>
      </w:tr>
      <w:tr w14:paraId="43A62393">
        <w:tblPrEx>
          <w:tblCellMar>
            <w:top w:w="15" w:type="dxa"/>
            <w:left w:w="15" w:type="dxa"/>
            <w:bottom w:w="15" w:type="dxa"/>
            <w:right w:w="15" w:type="dxa"/>
          </w:tblCellMar>
        </w:tblPrEx>
        <w:trPr>
          <w:trHeight w:val="420" w:hRule="atLeast"/>
        </w:trPr>
        <w:tc>
          <w:tcPr>
            <w:tcW w:w="591" w:type="dxa"/>
            <w:vMerge w:val="restart"/>
            <w:tcBorders>
              <w:left w:val="single" w:color="000000" w:sz="12" w:space="0"/>
              <w:bottom w:val="single" w:color="000000" w:sz="12" w:space="0"/>
              <w:right w:val="single" w:color="000000" w:sz="12" w:space="0"/>
            </w:tcBorders>
            <w:vAlign w:val="center"/>
          </w:tcPr>
          <w:p w14:paraId="25DD747F">
            <w:pPr>
              <w:jc w:val="center"/>
              <w:rPr>
                <w:rFonts w:hint="eastAsia" w:ascii="仿宋_GB2312" w:hAnsi="宋体" w:eastAsia="仿宋_GB2312" w:cs="仿宋_GB2312"/>
                <w:color w:val="auto"/>
                <w:sz w:val="24"/>
              </w:rPr>
            </w:pPr>
          </w:p>
        </w:tc>
        <w:tc>
          <w:tcPr>
            <w:tcW w:w="2042" w:type="dxa"/>
            <w:vMerge w:val="restart"/>
            <w:tcBorders>
              <w:bottom w:val="single" w:color="000000" w:sz="12" w:space="0"/>
              <w:right w:val="single" w:color="000000" w:sz="12" w:space="0"/>
            </w:tcBorders>
            <w:vAlign w:val="center"/>
          </w:tcPr>
          <w:p w14:paraId="012BA16A">
            <w:pPr>
              <w:jc w:val="center"/>
              <w:rPr>
                <w:rFonts w:hint="eastAsia" w:ascii="仿宋_GB2312" w:hAnsi="宋体" w:eastAsia="仿宋_GB2312" w:cs="仿宋_GB2312"/>
                <w:color w:val="auto"/>
                <w:sz w:val="24"/>
              </w:rPr>
            </w:pPr>
          </w:p>
        </w:tc>
        <w:tc>
          <w:tcPr>
            <w:tcW w:w="1812" w:type="dxa"/>
            <w:vMerge w:val="restart"/>
            <w:tcBorders>
              <w:bottom w:val="single" w:color="000000" w:sz="12" w:space="0"/>
              <w:right w:val="single" w:color="000000" w:sz="12" w:space="0"/>
            </w:tcBorders>
            <w:vAlign w:val="center"/>
          </w:tcPr>
          <w:p w14:paraId="61E7E14E">
            <w:pPr>
              <w:jc w:val="center"/>
              <w:rPr>
                <w:rFonts w:hint="eastAsia" w:ascii="仿宋_GB2312" w:hAnsi="宋体" w:eastAsia="仿宋_GB2312" w:cs="仿宋_GB2312"/>
                <w:color w:val="auto"/>
                <w:sz w:val="24"/>
              </w:rPr>
            </w:pPr>
          </w:p>
        </w:tc>
        <w:tc>
          <w:tcPr>
            <w:tcW w:w="1538" w:type="dxa"/>
            <w:vMerge w:val="restart"/>
            <w:tcBorders>
              <w:bottom w:val="single" w:color="000000" w:sz="12" w:space="0"/>
              <w:right w:val="single" w:color="000000" w:sz="12" w:space="0"/>
            </w:tcBorders>
            <w:vAlign w:val="center"/>
          </w:tcPr>
          <w:p w14:paraId="332667BA">
            <w:pPr>
              <w:jc w:val="center"/>
              <w:rPr>
                <w:rFonts w:hint="eastAsia" w:ascii="仿宋_GB2312" w:hAnsi="宋体" w:eastAsia="仿宋_GB2312" w:cs="仿宋_GB2312"/>
                <w:color w:val="auto"/>
                <w:sz w:val="24"/>
              </w:rPr>
            </w:pPr>
          </w:p>
        </w:tc>
        <w:tc>
          <w:tcPr>
            <w:tcW w:w="1466" w:type="dxa"/>
            <w:vMerge w:val="restart"/>
            <w:tcBorders>
              <w:bottom w:val="single" w:color="000000" w:sz="12" w:space="0"/>
              <w:right w:val="single" w:color="000000" w:sz="12" w:space="0"/>
            </w:tcBorders>
            <w:vAlign w:val="center"/>
          </w:tcPr>
          <w:p w14:paraId="78A2AB06">
            <w:pPr>
              <w:jc w:val="center"/>
              <w:rPr>
                <w:rFonts w:hint="eastAsia" w:ascii="仿宋_GB2312" w:hAnsi="宋体" w:eastAsia="仿宋_GB2312" w:cs="仿宋_GB2312"/>
                <w:color w:val="auto"/>
                <w:sz w:val="24"/>
              </w:rPr>
            </w:pPr>
          </w:p>
        </w:tc>
        <w:tc>
          <w:tcPr>
            <w:tcW w:w="1444" w:type="dxa"/>
            <w:vMerge w:val="restart"/>
            <w:tcBorders>
              <w:bottom w:val="single" w:color="000000" w:sz="12" w:space="0"/>
              <w:right w:val="single" w:color="000000" w:sz="12" w:space="0"/>
            </w:tcBorders>
            <w:vAlign w:val="center"/>
          </w:tcPr>
          <w:p w14:paraId="680696DA">
            <w:pPr>
              <w:jc w:val="center"/>
              <w:rPr>
                <w:rFonts w:hint="eastAsia" w:ascii="仿宋_GB2312" w:hAnsi="宋体" w:eastAsia="仿宋_GB2312" w:cs="仿宋_GB2312"/>
                <w:color w:val="auto"/>
                <w:sz w:val="24"/>
              </w:rPr>
            </w:pPr>
          </w:p>
        </w:tc>
      </w:tr>
      <w:tr w14:paraId="093DED40">
        <w:tblPrEx>
          <w:tblCellMar>
            <w:top w:w="15" w:type="dxa"/>
            <w:left w:w="15" w:type="dxa"/>
            <w:bottom w:w="15" w:type="dxa"/>
            <w:right w:w="15" w:type="dxa"/>
          </w:tblCellMar>
        </w:tblPrEx>
        <w:trPr>
          <w:trHeight w:val="312" w:hRule="atLeast"/>
        </w:trPr>
        <w:tc>
          <w:tcPr>
            <w:tcW w:w="591" w:type="dxa"/>
            <w:vMerge w:val="continue"/>
            <w:tcBorders>
              <w:left w:val="single" w:color="000000" w:sz="12" w:space="0"/>
              <w:bottom w:val="single" w:color="000000" w:sz="12" w:space="0"/>
              <w:right w:val="single" w:color="000000" w:sz="12" w:space="0"/>
            </w:tcBorders>
            <w:vAlign w:val="center"/>
          </w:tcPr>
          <w:p w14:paraId="7B6AFF7B">
            <w:pPr>
              <w:jc w:val="center"/>
              <w:rPr>
                <w:rFonts w:hint="eastAsia" w:ascii="仿宋_GB2312" w:hAnsi="宋体" w:eastAsia="仿宋_GB2312" w:cs="仿宋_GB2312"/>
                <w:color w:val="auto"/>
                <w:sz w:val="24"/>
              </w:rPr>
            </w:pPr>
          </w:p>
        </w:tc>
        <w:tc>
          <w:tcPr>
            <w:tcW w:w="2042" w:type="dxa"/>
            <w:vMerge w:val="continue"/>
            <w:tcBorders>
              <w:bottom w:val="single" w:color="000000" w:sz="12" w:space="0"/>
              <w:right w:val="single" w:color="000000" w:sz="12" w:space="0"/>
            </w:tcBorders>
            <w:vAlign w:val="center"/>
          </w:tcPr>
          <w:p w14:paraId="6896C56E">
            <w:pPr>
              <w:jc w:val="center"/>
              <w:rPr>
                <w:rFonts w:hint="eastAsia" w:ascii="仿宋_GB2312" w:hAnsi="宋体" w:eastAsia="仿宋_GB2312" w:cs="仿宋_GB2312"/>
                <w:color w:val="auto"/>
                <w:sz w:val="24"/>
              </w:rPr>
            </w:pPr>
          </w:p>
        </w:tc>
        <w:tc>
          <w:tcPr>
            <w:tcW w:w="1812" w:type="dxa"/>
            <w:vMerge w:val="continue"/>
            <w:tcBorders>
              <w:bottom w:val="single" w:color="000000" w:sz="12" w:space="0"/>
              <w:right w:val="single" w:color="000000" w:sz="12" w:space="0"/>
            </w:tcBorders>
            <w:vAlign w:val="center"/>
          </w:tcPr>
          <w:p w14:paraId="24558C75">
            <w:pPr>
              <w:jc w:val="center"/>
              <w:rPr>
                <w:rFonts w:hint="eastAsia" w:ascii="仿宋_GB2312" w:hAnsi="宋体" w:eastAsia="仿宋_GB2312" w:cs="仿宋_GB2312"/>
                <w:color w:val="auto"/>
                <w:sz w:val="24"/>
              </w:rPr>
            </w:pPr>
          </w:p>
        </w:tc>
        <w:tc>
          <w:tcPr>
            <w:tcW w:w="1538" w:type="dxa"/>
            <w:vMerge w:val="continue"/>
            <w:tcBorders>
              <w:bottom w:val="single" w:color="000000" w:sz="12" w:space="0"/>
              <w:right w:val="single" w:color="000000" w:sz="12" w:space="0"/>
            </w:tcBorders>
            <w:vAlign w:val="center"/>
          </w:tcPr>
          <w:p w14:paraId="183BF7BF">
            <w:pPr>
              <w:jc w:val="center"/>
              <w:rPr>
                <w:rFonts w:hint="eastAsia" w:ascii="仿宋_GB2312" w:hAnsi="宋体" w:eastAsia="仿宋_GB2312" w:cs="仿宋_GB2312"/>
                <w:color w:val="auto"/>
                <w:sz w:val="24"/>
              </w:rPr>
            </w:pPr>
          </w:p>
        </w:tc>
        <w:tc>
          <w:tcPr>
            <w:tcW w:w="1466" w:type="dxa"/>
            <w:vMerge w:val="continue"/>
            <w:tcBorders>
              <w:bottom w:val="single" w:color="000000" w:sz="12" w:space="0"/>
              <w:right w:val="single" w:color="000000" w:sz="12" w:space="0"/>
            </w:tcBorders>
            <w:vAlign w:val="center"/>
          </w:tcPr>
          <w:p w14:paraId="4B434D70">
            <w:pPr>
              <w:jc w:val="center"/>
              <w:rPr>
                <w:rFonts w:hint="eastAsia" w:ascii="仿宋_GB2312" w:hAnsi="宋体" w:eastAsia="仿宋_GB2312" w:cs="仿宋_GB2312"/>
                <w:color w:val="auto"/>
                <w:sz w:val="24"/>
              </w:rPr>
            </w:pPr>
          </w:p>
        </w:tc>
        <w:tc>
          <w:tcPr>
            <w:tcW w:w="1444" w:type="dxa"/>
            <w:vMerge w:val="continue"/>
            <w:tcBorders>
              <w:bottom w:val="single" w:color="000000" w:sz="12" w:space="0"/>
              <w:right w:val="single" w:color="000000" w:sz="12" w:space="0"/>
            </w:tcBorders>
            <w:vAlign w:val="center"/>
          </w:tcPr>
          <w:p w14:paraId="3C07860A">
            <w:pPr>
              <w:jc w:val="center"/>
              <w:rPr>
                <w:rFonts w:hint="eastAsia" w:ascii="仿宋_GB2312" w:hAnsi="宋体" w:eastAsia="仿宋_GB2312" w:cs="仿宋_GB2312"/>
                <w:color w:val="auto"/>
                <w:sz w:val="24"/>
              </w:rPr>
            </w:pPr>
          </w:p>
        </w:tc>
      </w:tr>
      <w:tr w14:paraId="5DD7A519">
        <w:tblPrEx>
          <w:tblCellMar>
            <w:top w:w="15" w:type="dxa"/>
            <w:left w:w="15" w:type="dxa"/>
            <w:bottom w:w="15" w:type="dxa"/>
            <w:right w:w="15" w:type="dxa"/>
          </w:tblCellMar>
        </w:tblPrEx>
        <w:trPr>
          <w:trHeight w:val="420" w:hRule="atLeast"/>
        </w:trPr>
        <w:tc>
          <w:tcPr>
            <w:tcW w:w="591" w:type="dxa"/>
            <w:vMerge w:val="restart"/>
            <w:tcBorders>
              <w:left w:val="single" w:color="000000" w:sz="12" w:space="0"/>
              <w:bottom w:val="single" w:color="000000" w:sz="12" w:space="0"/>
              <w:right w:val="single" w:color="000000" w:sz="12" w:space="0"/>
            </w:tcBorders>
            <w:vAlign w:val="center"/>
          </w:tcPr>
          <w:p w14:paraId="0C3AF665">
            <w:pPr>
              <w:jc w:val="center"/>
              <w:rPr>
                <w:rFonts w:hint="eastAsia" w:ascii="仿宋_GB2312" w:hAnsi="宋体" w:eastAsia="仿宋_GB2312" w:cs="仿宋_GB2312"/>
                <w:color w:val="auto"/>
                <w:sz w:val="24"/>
              </w:rPr>
            </w:pPr>
          </w:p>
        </w:tc>
        <w:tc>
          <w:tcPr>
            <w:tcW w:w="2042" w:type="dxa"/>
            <w:vMerge w:val="restart"/>
            <w:tcBorders>
              <w:bottom w:val="single" w:color="000000" w:sz="12" w:space="0"/>
              <w:right w:val="single" w:color="000000" w:sz="12" w:space="0"/>
            </w:tcBorders>
            <w:vAlign w:val="center"/>
          </w:tcPr>
          <w:p w14:paraId="487F8EFE">
            <w:pPr>
              <w:jc w:val="center"/>
              <w:rPr>
                <w:rFonts w:hint="eastAsia" w:ascii="仿宋_GB2312" w:hAnsi="宋体" w:eastAsia="仿宋_GB2312" w:cs="仿宋_GB2312"/>
                <w:color w:val="auto"/>
                <w:sz w:val="24"/>
              </w:rPr>
            </w:pPr>
          </w:p>
        </w:tc>
        <w:tc>
          <w:tcPr>
            <w:tcW w:w="1812" w:type="dxa"/>
            <w:vMerge w:val="restart"/>
            <w:tcBorders>
              <w:bottom w:val="single" w:color="000000" w:sz="12" w:space="0"/>
              <w:right w:val="single" w:color="000000" w:sz="12" w:space="0"/>
            </w:tcBorders>
            <w:vAlign w:val="center"/>
          </w:tcPr>
          <w:p w14:paraId="14CD268C">
            <w:pPr>
              <w:jc w:val="center"/>
              <w:rPr>
                <w:rFonts w:hint="eastAsia" w:ascii="仿宋_GB2312" w:hAnsi="宋体" w:eastAsia="仿宋_GB2312" w:cs="仿宋_GB2312"/>
                <w:color w:val="auto"/>
                <w:sz w:val="24"/>
              </w:rPr>
            </w:pPr>
          </w:p>
        </w:tc>
        <w:tc>
          <w:tcPr>
            <w:tcW w:w="1538" w:type="dxa"/>
            <w:vMerge w:val="restart"/>
            <w:tcBorders>
              <w:bottom w:val="single" w:color="000000" w:sz="12" w:space="0"/>
              <w:right w:val="single" w:color="000000" w:sz="12" w:space="0"/>
            </w:tcBorders>
            <w:vAlign w:val="center"/>
          </w:tcPr>
          <w:p w14:paraId="33AE82DF">
            <w:pPr>
              <w:jc w:val="center"/>
              <w:rPr>
                <w:rFonts w:hint="eastAsia" w:ascii="仿宋_GB2312" w:hAnsi="宋体" w:eastAsia="仿宋_GB2312" w:cs="仿宋_GB2312"/>
                <w:color w:val="auto"/>
                <w:sz w:val="24"/>
              </w:rPr>
            </w:pPr>
          </w:p>
        </w:tc>
        <w:tc>
          <w:tcPr>
            <w:tcW w:w="1466" w:type="dxa"/>
            <w:vMerge w:val="restart"/>
            <w:tcBorders>
              <w:bottom w:val="single" w:color="000000" w:sz="12" w:space="0"/>
              <w:right w:val="single" w:color="000000" w:sz="12" w:space="0"/>
            </w:tcBorders>
            <w:vAlign w:val="center"/>
          </w:tcPr>
          <w:p w14:paraId="2DB829E8">
            <w:pPr>
              <w:jc w:val="center"/>
              <w:rPr>
                <w:rFonts w:hint="eastAsia" w:ascii="仿宋_GB2312" w:hAnsi="宋体" w:eastAsia="仿宋_GB2312" w:cs="仿宋_GB2312"/>
                <w:color w:val="auto"/>
                <w:sz w:val="24"/>
              </w:rPr>
            </w:pPr>
          </w:p>
        </w:tc>
        <w:tc>
          <w:tcPr>
            <w:tcW w:w="1444" w:type="dxa"/>
            <w:vMerge w:val="restart"/>
            <w:tcBorders>
              <w:bottom w:val="single" w:color="000000" w:sz="12" w:space="0"/>
              <w:right w:val="single" w:color="000000" w:sz="12" w:space="0"/>
            </w:tcBorders>
            <w:vAlign w:val="center"/>
          </w:tcPr>
          <w:p w14:paraId="38105BBC">
            <w:pPr>
              <w:jc w:val="center"/>
              <w:rPr>
                <w:rFonts w:hint="eastAsia" w:ascii="仿宋_GB2312" w:hAnsi="宋体" w:eastAsia="仿宋_GB2312" w:cs="仿宋_GB2312"/>
                <w:color w:val="auto"/>
                <w:sz w:val="24"/>
              </w:rPr>
            </w:pPr>
          </w:p>
        </w:tc>
      </w:tr>
      <w:tr w14:paraId="73EAEA36">
        <w:tblPrEx>
          <w:tblCellMar>
            <w:top w:w="15" w:type="dxa"/>
            <w:left w:w="15" w:type="dxa"/>
            <w:bottom w:w="15" w:type="dxa"/>
            <w:right w:w="15" w:type="dxa"/>
          </w:tblCellMar>
        </w:tblPrEx>
        <w:trPr>
          <w:trHeight w:val="312" w:hRule="atLeast"/>
        </w:trPr>
        <w:tc>
          <w:tcPr>
            <w:tcW w:w="591" w:type="dxa"/>
            <w:vMerge w:val="continue"/>
            <w:tcBorders>
              <w:left w:val="single" w:color="000000" w:sz="12" w:space="0"/>
              <w:bottom w:val="single" w:color="000000" w:sz="12" w:space="0"/>
              <w:right w:val="single" w:color="000000" w:sz="12" w:space="0"/>
            </w:tcBorders>
            <w:vAlign w:val="center"/>
          </w:tcPr>
          <w:p w14:paraId="7743D3E1">
            <w:pPr>
              <w:jc w:val="center"/>
              <w:rPr>
                <w:rFonts w:hint="eastAsia" w:ascii="仿宋_GB2312" w:hAnsi="宋体" w:eastAsia="仿宋_GB2312" w:cs="仿宋_GB2312"/>
                <w:color w:val="auto"/>
                <w:sz w:val="24"/>
              </w:rPr>
            </w:pPr>
          </w:p>
        </w:tc>
        <w:tc>
          <w:tcPr>
            <w:tcW w:w="2042" w:type="dxa"/>
            <w:vMerge w:val="continue"/>
            <w:tcBorders>
              <w:bottom w:val="single" w:color="000000" w:sz="12" w:space="0"/>
              <w:right w:val="single" w:color="000000" w:sz="12" w:space="0"/>
            </w:tcBorders>
            <w:vAlign w:val="center"/>
          </w:tcPr>
          <w:p w14:paraId="56E54B81">
            <w:pPr>
              <w:jc w:val="center"/>
              <w:rPr>
                <w:rFonts w:hint="eastAsia" w:ascii="仿宋_GB2312" w:hAnsi="宋体" w:eastAsia="仿宋_GB2312" w:cs="仿宋_GB2312"/>
                <w:color w:val="auto"/>
                <w:sz w:val="24"/>
              </w:rPr>
            </w:pPr>
          </w:p>
        </w:tc>
        <w:tc>
          <w:tcPr>
            <w:tcW w:w="1812" w:type="dxa"/>
            <w:vMerge w:val="continue"/>
            <w:tcBorders>
              <w:bottom w:val="single" w:color="000000" w:sz="12" w:space="0"/>
              <w:right w:val="single" w:color="000000" w:sz="12" w:space="0"/>
            </w:tcBorders>
            <w:vAlign w:val="center"/>
          </w:tcPr>
          <w:p w14:paraId="491C17B5">
            <w:pPr>
              <w:jc w:val="center"/>
              <w:rPr>
                <w:rFonts w:hint="eastAsia" w:ascii="仿宋_GB2312" w:hAnsi="宋体" w:eastAsia="仿宋_GB2312" w:cs="仿宋_GB2312"/>
                <w:color w:val="auto"/>
                <w:sz w:val="24"/>
              </w:rPr>
            </w:pPr>
          </w:p>
        </w:tc>
        <w:tc>
          <w:tcPr>
            <w:tcW w:w="1538" w:type="dxa"/>
            <w:vMerge w:val="continue"/>
            <w:tcBorders>
              <w:bottom w:val="single" w:color="000000" w:sz="12" w:space="0"/>
              <w:right w:val="single" w:color="000000" w:sz="12" w:space="0"/>
            </w:tcBorders>
            <w:vAlign w:val="center"/>
          </w:tcPr>
          <w:p w14:paraId="2E55409B">
            <w:pPr>
              <w:jc w:val="center"/>
              <w:rPr>
                <w:rFonts w:hint="eastAsia" w:ascii="仿宋_GB2312" w:hAnsi="宋体" w:eastAsia="仿宋_GB2312" w:cs="仿宋_GB2312"/>
                <w:color w:val="auto"/>
                <w:sz w:val="24"/>
              </w:rPr>
            </w:pPr>
          </w:p>
        </w:tc>
        <w:tc>
          <w:tcPr>
            <w:tcW w:w="1466" w:type="dxa"/>
            <w:vMerge w:val="continue"/>
            <w:tcBorders>
              <w:bottom w:val="single" w:color="000000" w:sz="12" w:space="0"/>
              <w:right w:val="single" w:color="000000" w:sz="12" w:space="0"/>
            </w:tcBorders>
            <w:vAlign w:val="center"/>
          </w:tcPr>
          <w:p w14:paraId="3290A6A3">
            <w:pPr>
              <w:jc w:val="center"/>
              <w:rPr>
                <w:rFonts w:hint="eastAsia" w:ascii="仿宋_GB2312" w:hAnsi="宋体" w:eastAsia="仿宋_GB2312" w:cs="仿宋_GB2312"/>
                <w:color w:val="auto"/>
                <w:sz w:val="24"/>
              </w:rPr>
            </w:pPr>
          </w:p>
        </w:tc>
        <w:tc>
          <w:tcPr>
            <w:tcW w:w="1444" w:type="dxa"/>
            <w:vMerge w:val="continue"/>
            <w:tcBorders>
              <w:bottom w:val="single" w:color="000000" w:sz="12" w:space="0"/>
              <w:right w:val="single" w:color="000000" w:sz="12" w:space="0"/>
            </w:tcBorders>
            <w:vAlign w:val="center"/>
          </w:tcPr>
          <w:p w14:paraId="5ABBAB34">
            <w:pPr>
              <w:jc w:val="center"/>
              <w:rPr>
                <w:rFonts w:hint="eastAsia" w:ascii="仿宋_GB2312" w:hAnsi="宋体" w:eastAsia="仿宋_GB2312" w:cs="仿宋_GB2312"/>
                <w:color w:val="auto"/>
                <w:sz w:val="24"/>
              </w:rPr>
            </w:pPr>
          </w:p>
        </w:tc>
      </w:tr>
      <w:tr w14:paraId="471D8810">
        <w:tblPrEx>
          <w:tblCellMar>
            <w:top w:w="15" w:type="dxa"/>
            <w:left w:w="15" w:type="dxa"/>
            <w:bottom w:w="15" w:type="dxa"/>
            <w:right w:w="15" w:type="dxa"/>
          </w:tblCellMar>
        </w:tblPrEx>
        <w:trPr>
          <w:trHeight w:val="333" w:hRule="atLeast"/>
        </w:trPr>
        <w:tc>
          <w:tcPr>
            <w:tcW w:w="591" w:type="dxa"/>
            <w:vMerge w:val="restart"/>
            <w:tcBorders>
              <w:left w:val="single" w:color="000000" w:sz="12" w:space="0"/>
              <w:bottom w:val="single" w:color="000000" w:sz="12" w:space="0"/>
              <w:right w:val="single" w:color="000000" w:sz="12" w:space="0"/>
            </w:tcBorders>
            <w:vAlign w:val="center"/>
          </w:tcPr>
          <w:p w14:paraId="2ED9C6BF">
            <w:pPr>
              <w:widowControl/>
              <w:jc w:val="center"/>
              <w:textAlignment w:val="center"/>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rPr>
              <w:t>合同总金额</w:t>
            </w:r>
          </w:p>
        </w:tc>
        <w:tc>
          <w:tcPr>
            <w:tcW w:w="8302" w:type="dxa"/>
            <w:gridSpan w:val="5"/>
            <w:vMerge w:val="restart"/>
            <w:tcBorders>
              <w:bottom w:val="single" w:color="000000" w:sz="12" w:space="0"/>
              <w:right w:val="single" w:color="000000" w:sz="12" w:space="0"/>
            </w:tcBorders>
            <w:vAlign w:val="center"/>
          </w:tcPr>
          <w:p w14:paraId="0D1A6F5D">
            <w:pPr>
              <w:widowControl/>
              <w:jc w:val="left"/>
              <w:textAlignment w:val="center"/>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rPr>
              <w:t>大写（人民币）                 元、角、分、佰、仟、万、亿</w:t>
            </w:r>
          </w:p>
        </w:tc>
      </w:tr>
      <w:tr w14:paraId="5A209C47">
        <w:tblPrEx>
          <w:tblCellMar>
            <w:top w:w="15" w:type="dxa"/>
            <w:left w:w="15" w:type="dxa"/>
            <w:bottom w:w="15" w:type="dxa"/>
            <w:right w:w="15" w:type="dxa"/>
          </w:tblCellMar>
        </w:tblPrEx>
        <w:trPr>
          <w:trHeight w:val="333" w:hRule="atLeast"/>
        </w:trPr>
        <w:tc>
          <w:tcPr>
            <w:tcW w:w="591" w:type="dxa"/>
            <w:vMerge w:val="continue"/>
            <w:tcBorders>
              <w:left w:val="single" w:color="000000" w:sz="12" w:space="0"/>
              <w:bottom w:val="single" w:color="000000" w:sz="12" w:space="0"/>
              <w:right w:val="single" w:color="000000" w:sz="12" w:space="0"/>
            </w:tcBorders>
            <w:vAlign w:val="center"/>
          </w:tcPr>
          <w:p w14:paraId="7FE9C789">
            <w:pPr>
              <w:jc w:val="center"/>
              <w:rPr>
                <w:rFonts w:hint="eastAsia" w:ascii="仿宋_GB2312" w:hAnsi="宋体" w:eastAsia="仿宋_GB2312" w:cs="仿宋_GB2312"/>
                <w:color w:val="auto"/>
                <w:sz w:val="24"/>
              </w:rPr>
            </w:pPr>
          </w:p>
        </w:tc>
        <w:tc>
          <w:tcPr>
            <w:tcW w:w="8302" w:type="dxa"/>
            <w:gridSpan w:val="5"/>
            <w:vMerge w:val="continue"/>
            <w:tcBorders>
              <w:bottom w:val="single" w:color="000000" w:sz="12" w:space="0"/>
              <w:right w:val="single" w:color="000000" w:sz="12" w:space="0"/>
            </w:tcBorders>
            <w:vAlign w:val="center"/>
          </w:tcPr>
          <w:p w14:paraId="16BFEEBF">
            <w:pPr>
              <w:jc w:val="left"/>
              <w:rPr>
                <w:rFonts w:hint="eastAsia" w:ascii="仿宋_GB2312" w:hAnsi="宋体" w:eastAsia="仿宋_GB2312" w:cs="仿宋_GB2312"/>
                <w:color w:val="auto"/>
                <w:sz w:val="24"/>
              </w:rPr>
            </w:pPr>
          </w:p>
        </w:tc>
      </w:tr>
      <w:tr w14:paraId="519C6B98">
        <w:tblPrEx>
          <w:tblCellMar>
            <w:top w:w="15" w:type="dxa"/>
            <w:left w:w="15" w:type="dxa"/>
            <w:bottom w:w="15" w:type="dxa"/>
            <w:right w:w="15" w:type="dxa"/>
          </w:tblCellMar>
        </w:tblPrEx>
        <w:trPr>
          <w:trHeight w:val="333" w:hRule="atLeast"/>
        </w:trPr>
        <w:tc>
          <w:tcPr>
            <w:tcW w:w="591" w:type="dxa"/>
            <w:vMerge w:val="continue"/>
            <w:tcBorders>
              <w:left w:val="single" w:color="000000" w:sz="12" w:space="0"/>
              <w:bottom w:val="single" w:color="000000" w:sz="12" w:space="0"/>
              <w:right w:val="single" w:color="000000" w:sz="12" w:space="0"/>
            </w:tcBorders>
            <w:vAlign w:val="center"/>
          </w:tcPr>
          <w:p w14:paraId="2CECA786">
            <w:pPr>
              <w:jc w:val="center"/>
              <w:rPr>
                <w:rFonts w:hint="eastAsia" w:ascii="仿宋_GB2312" w:hAnsi="宋体" w:eastAsia="仿宋_GB2312" w:cs="仿宋_GB2312"/>
                <w:color w:val="auto"/>
                <w:sz w:val="24"/>
              </w:rPr>
            </w:pPr>
          </w:p>
        </w:tc>
        <w:tc>
          <w:tcPr>
            <w:tcW w:w="8302" w:type="dxa"/>
            <w:gridSpan w:val="5"/>
            <w:vMerge w:val="restart"/>
            <w:tcBorders>
              <w:bottom w:val="single" w:color="000000" w:sz="12" w:space="0"/>
              <w:right w:val="single" w:color="000000" w:sz="12" w:space="0"/>
            </w:tcBorders>
            <w:vAlign w:val="center"/>
          </w:tcPr>
          <w:p w14:paraId="644C322D">
            <w:pPr>
              <w:widowControl/>
              <w:jc w:val="left"/>
              <w:textAlignment w:val="center"/>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rPr>
              <w:t>小写（人民币）                           元</w:t>
            </w:r>
          </w:p>
        </w:tc>
      </w:tr>
      <w:tr w14:paraId="4404ACB1">
        <w:tblPrEx>
          <w:tblCellMar>
            <w:top w:w="15" w:type="dxa"/>
            <w:left w:w="15" w:type="dxa"/>
            <w:bottom w:w="15" w:type="dxa"/>
            <w:right w:w="15" w:type="dxa"/>
          </w:tblCellMar>
        </w:tblPrEx>
        <w:trPr>
          <w:trHeight w:val="333" w:hRule="atLeast"/>
        </w:trPr>
        <w:tc>
          <w:tcPr>
            <w:tcW w:w="591" w:type="dxa"/>
            <w:vMerge w:val="continue"/>
            <w:tcBorders>
              <w:left w:val="single" w:color="000000" w:sz="12" w:space="0"/>
              <w:bottom w:val="single" w:color="000000" w:sz="12" w:space="0"/>
              <w:right w:val="single" w:color="000000" w:sz="12" w:space="0"/>
            </w:tcBorders>
            <w:vAlign w:val="center"/>
          </w:tcPr>
          <w:p w14:paraId="32AC3552">
            <w:pPr>
              <w:jc w:val="center"/>
              <w:rPr>
                <w:rFonts w:hint="eastAsia" w:ascii="仿宋_GB2312" w:hAnsi="宋体" w:eastAsia="仿宋_GB2312" w:cs="仿宋_GB2312"/>
                <w:color w:val="auto"/>
                <w:sz w:val="24"/>
              </w:rPr>
            </w:pPr>
          </w:p>
        </w:tc>
        <w:tc>
          <w:tcPr>
            <w:tcW w:w="8302" w:type="dxa"/>
            <w:gridSpan w:val="5"/>
            <w:vMerge w:val="continue"/>
            <w:tcBorders>
              <w:bottom w:val="single" w:color="000000" w:sz="12" w:space="0"/>
              <w:right w:val="single" w:color="000000" w:sz="12" w:space="0"/>
            </w:tcBorders>
            <w:vAlign w:val="center"/>
          </w:tcPr>
          <w:p w14:paraId="2E1D6BD2">
            <w:pPr>
              <w:jc w:val="left"/>
              <w:rPr>
                <w:rFonts w:hint="eastAsia" w:ascii="仿宋_GB2312" w:hAnsi="宋体" w:eastAsia="仿宋_GB2312" w:cs="仿宋_GB2312"/>
                <w:color w:val="auto"/>
                <w:sz w:val="24"/>
              </w:rPr>
            </w:pPr>
          </w:p>
        </w:tc>
      </w:tr>
    </w:tbl>
    <w:p w14:paraId="50AF2E3C">
      <w:pPr>
        <w:pStyle w:val="37"/>
        <w:spacing w:before="76" w:line="23" w:lineRule="atLeast"/>
        <w:ind w:right="120"/>
        <w:rPr>
          <w:rFonts w:hint="eastAsia" w:ascii="仿宋_GB2312" w:hAnsi="仿宋" w:eastAsia="仿宋_GB2312"/>
          <w:color w:val="auto"/>
          <w:spacing w:val="-2"/>
        </w:rPr>
      </w:pPr>
    </w:p>
    <w:p w14:paraId="1674C700">
      <w:pPr>
        <w:pStyle w:val="37"/>
        <w:spacing w:before="76" w:line="23" w:lineRule="atLeast"/>
        <w:ind w:right="120"/>
        <w:rPr>
          <w:rFonts w:hint="eastAsia" w:ascii="仿宋_GB2312" w:hAnsi="仿宋" w:eastAsia="仿宋_GB2312"/>
          <w:color w:val="auto"/>
          <w:spacing w:val="-2"/>
        </w:rPr>
      </w:pPr>
      <w:r>
        <w:rPr>
          <w:rFonts w:ascii="仿宋_GB2312" w:hAnsi="仿宋" w:eastAsia="仿宋_GB2312"/>
          <w:color w:val="auto"/>
          <w:spacing w:val="-2"/>
        </w:rPr>
        <w:t>二、付款</w:t>
      </w:r>
    </w:p>
    <w:p w14:paraId="0F34DFB9">
      <w:pPr>
        <w:pStyle w:val="37"/>
        <w:spacing w:before="76" w:line="23" w:lineRule="atLeast"/>
        <w:ind w:right="120"/>
        <w:rPr>
          <w:rFonts w:hint="eastAsia" w:ascii="仿宋_GB2312" w:hAnsi="仿宋" w:eastAsia="仿宋_GB2312"/>
          <w:color w:val="auto"/>
          <w:spacing w:val="-2"/>
        </w:rPr>
      </w:pPr>
      <w:r>
        <w:rPr>
          <w:rFonts w:ascii="仿宋_GB2312" w:hAnsi="仿宋" w:eastAsia="仿宋_GB2312"/>
          <w:color w:val="auto"/>
          <w:spacing w:val="-2"/>
        </w:rPr>
        <w:t>1、付款单位：</w:t>
      </w:r>
    </w:p>
    <w:p w14:paraId="7FCEBE60">
      <w:pPr>
        <w:pStyle w:val="37"/>
        <w:spacing w:before="76" w:line="23" w:lineRule="atLeast"/>
        <w:ind w:right="120"/>
        <w:rPr>
          <w:rFonts w:hint="eastAsia" w:ascii="仿宋_GB2312" w:hAnsi="仿宋" w:eastAsia="仿宋_GB2312"/>
          <w:color w:val="auto"/>
          <w:spacing w:val="-2"/>
        </w:rPr>
      </w:pPr>
      <w:r>
        <w:rPr>
          <w:rFonts w:ascii="仿宋_GB2312" w:hAnsi="仿宋" w:eastAsia="仿宋_GB2312"/>
          <w:color w:val="auto"/>
          <w:spacing w:val="-2"/>
        </w:rPr>
        <w:t>2、付款方式：</w:t>
      </w:r>
    </w:p>
    <w:p w14:paraId="5D027F09">
      <w:pPr>
        <w:pStyle w:val="37"/>
        <w:spacing w:before="76" w:line="23" w:lineRule="atLeast"/>
        <w:ind w:right="120"/>
        <w:rPr>
          <w:rFonts w:hint="eastAsia" w:ascii="仿宋_GB2312" w:hAnsi="仿宋" w:eastAsia="仿宋_GB2312"/>
          <w:color w:val="auto"/>
          <w:spacing w:val="-2"/>
        </w:rPr>
      </w:pPr>
      <w:r>
        <w:rPr>
          <w:rFonts w:ascii="仿宋_GB2312" w:hAnsi="仿宋" w:eastAsia="仿宋_GB2312"/>
          <w:color w:val="auto"/>
          <w:spacing w:val="-2"/>
        </w:rPr>
        <w:t>三、交货</w:t>
      </w:r>
    </w:p>
    <w:p w14:paraId="2B4C19EE">
      <w:pPr>
        <w:pStyle w:val="37"/>
        <w:spacing w:before="76" w:line="23" w:lineRule="atLeast"/>
        <w:ind w:right="120"/>
        <w:rPr>
          <w:rFonts w:hint="eastAsia" w:ascii="仿宋_GB2312" w:hAnsi="仿宋" w:eastAsia="仿宋_GB2312"/>
          <w:color w:val="auto"/>
          <w:spacing w:val="-2"/>
        </w:rPr>
      </w:pPr>
      <w:r>
        <w:rPr>
          <w:rFonts w:ascii="仿宋_GB2312" w:hAnsi="仿宋" w:eastAsia="仿宋_GB2312"/>
          <w:color w:val="auto"/>
          <w:spacing w:val="-2"/>
        </w:rPr>
        <w:t>1、交货时间：</w:t>
      </w:r>
    </w:p>
    <w:p w14:paraId="3191E454">
      <w:pPr>
        <w:pStyle w:val="37"/>
        <w:spacing w:before="76" w:line="23" w:lineRule="atLeast"/>
        <w:ind w:right="120"/>
        <w:rPr>
          <w:rFonts w:hint="eastAsia" w:ascii="仿宋_GB2312" w:hAnsi="仿宋" w:eastAsia="仿宋_GB2312"/>
          <w:color w:val="auto"/>
          <w:spacing w:val="-2"/>
        </w:rPr>
      </w:pPr>
      <w:r>
        <w:rPr>
          <w:rFonts w:ascii="仿宋_GB2312" w:hAnsi="仿宋" w:eastAsia="仿宋_GB2312"/>
          <w:color w:val="auto"/>
          <w:spacing w:val="-2"/>
        </w:rPr>
        <w:t>2、交货地点：</w:t>
      </w:r>
    </w:p>
    <w:p w14:paraId="07C7D57A">
      <w:pPr>
        <w:pStyle w:val="37"/>
        <w:spacing w:before="76" w:line="23" w:lineRule="atLeast"/>
        <w:ind w:right="120"/>
        <w:rPr>
          <w:rFonts w:hint="eastAsia" w:ascii="仿宋_GB2312" w:hAnsi="仿宋" w:eastAsia="仿宋_GB2312"/>
          <w:color w:val="auto"/>
          <w:spacing w:val="-2"/>
        </w:rPr>
      </w:pPr>
      <w:r>
        <w:rPr>
          <w:rFonts w:ascii="仿宋_GB2312" w:hAnsi="仿宋" w:eastAsia="仿宋_GB2312"/>
          <w:color w:val="auto"/>
          <w:spacing w:val="-2"/>
        </w:rPr>
        <w:t>四、货物、工程或服务类标准</w:t>
      </w:r>
    </w:p>
    <w:p w14:paraId="04F03456">
      <w:pPr>
        <w:pStyle w:val="37"/>
        <w:spacing w:before="76" w:line="23" w:lineRule="atLeast"/>
        <w:ind w:right="120"/>
        <w:rPr>
          <w:rFonts w:hint="eastAsia" w:ascii="仿宋_GB2312" w:hAnsi="仿宋" w:eastAsia="仿宋_GB2312"/>
          <w:color w:val="auto"/>
          <w:spacing w:val="-2"/>
        </w:rPr>
      </w:pPr>
      <w:r>
        <w:rPr>
          <w:rFonts w:ascii="仿宋_GB2312" w:hAnsi="仿宋" w:eastAsia="仿宋_GB2312"/>
          <w:color w:val="auto"/>
          <w:spacing w:val="-2"/>
        </w:rPr>
        <w:t>1、卖方提供的</w:t>
      </w:r>
      <w:r>
        <w:rPr>
          <w:rFonts w:hint="eastAsia" w:ascii="方正黑体简体" w:hAnsi="方正黑体简体" w:eastAsia="方正黑体简体" w:cs="方正黑体简体"/>
          <w:b/>
          <w:color w:val="auto"/>
        </w:rPr>
        <w:t>........</w:t>
      </w:r>
      <w:r>
        <w:rPr>
          <w:rFonts w:ascii="仿宋_GB2312" w:hAnsi="仿宋" w:eastAsia="仿宋_GB2312"/>
          <w:color w:val="auto"/>
          <w:spacing w:val="-2"/>
        </w:rPr>
        <w:t>必须符合国家标准、行业标准、地方标准，没有国家标准、行业标准、地方标准的，可以按照企业标准执行，也可按双方商定标准执行。</w:t>
      </w:r>
    </w:p>
    <w:p w14:paraId="20F3864F">
      <w:pPr>
        <w:pStyle w:val="37"/>
        <w:spacing w:before="76" w:line="23" w:lineRule="atLeast"/>
        <w:ind w:right="120"/>
        <w:rPr>
          <w:rFonts w:hint="eastAsia" w:ascii="仿宋_GB2312" w:hAnsi="仿宋" w:eastAsia="仿宋_GB2312"/>
          <w:color w:val="auto"/>
          <w:spacing w:val="-2"/>
        </w:rPr>
      </w:pPr>
      <w:r>
        <w:rPr>
          <w:rFonts w:ascii="仿宋_GB2312" w:hAnsi="仿宋" w:eastAsia="仿宋_GB2312"/>
          <w:color w:val="auto"/>
          <w:spacing w:val="-2"/>
        </w:rPr>
        <w:t>2、卖方在质保期必须按照投标承诺执行。</w:t>
      </w:r>
    </w:p>
    <w:p w14:paraId="39A8C90D">
      <w:pPr>
        <w:pStyle w:val="37"/>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3、卖方所交付的</w:t>
      </w:r>
      <w:r>
        <w:rPr>
          <w:rFonts w:hint="eastAsia" w:ascii="方正黑体简体" w:hAnsi="方正黑体简体" w:eastAsia="方正黑体简体" w:cs="方正黑体简体"/>
          <w:b/>
          <w:color w:val="auto"/>
        </w:rPr>
        <w:t>........</w:t>
      </w:r>
      <w:r>
        <w:rPr>
          <w:rFonts w:ascii="仿宋_GB2312" w:hAnsi="仿宋" w:eastAsia="仿宋_GB2312"/>
          <w:color w:val="auto"/>
          <w:spacing w:val="-2"/>
        </w:rPr>
        <w:t>（附属或格式、备件）应按照</w:t>
      </w:r>
      <w:r>
        <w:rPr>
          <w:rFonts w:hint="eastAsia" w:ascii="方正黑体简体" w:hAnsi="方正黑体简体" w:eastAsia="方正黑体简体" w:cs="方正黑体简体"/>
          <w:b/>
          <w:color w:val="auto"/>
        </w:rPr>
        <w:t>........</w:t>
      </w:r>
      <w:r>
        <w:rPr>
          <w:rFonts w:ascii="仿宋_GB2312" w:hAnsi="仿宋" w:eastAsia="仿宋_GB2312"/>
          <w:color w:val="auto"/>
          <w:spacing w:val="-2"/>
        </w:rPr>
        <w:t>所附使用说明书及清单执行</w:t>
      </w:r>
    </w:p>
    <w:p w14:paraId="2731421A">
      <w:pPr>
        <w:pStyle w:val="37"/>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五、验收及提出异议期限</w:t>
      </w:r>
    </w:p>
    <w:p w14:paraId="08A4F693">
      <w:pPr>
        <w:pStyle w:val="37"/>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1、</w:t>
      </w:r>
      <w:r>
        <w:rPr>
          <w:rFonts w:hint="eastAsia" w:ascii="方正黑体简体" w:hAnsi="方正黑体简体" w:eastAsia="方正黑体简体" w:cs="方正黑体简体"/>
          <w:b/>
          <w:color w:val="auto"/>
        </w:rPr>
        <w:t>........</w:t>
      </w:r>
      <w:r>
        <w:rPr>
          <w:rFonts w:ascii="仿宋_GB2312" w:hAnsi="仿宋" w:eastAsia="仿宋_GB2312"/>
          <w:color w:val="auto"/>
          <w:spacing w:val="-2"/>
        </w:rPr>
        <w:t>完毕后</w:t>
      </w:r>
      <w:r>
        <w:rPr>
          <w:rFonts w:hint="eastAsia" w:ascii="方正黑体简体" w:hAnsi="方正黑体简体" w:eastAsia="方正黑体简体" w:cs="方正黑体简体"/>
          <w:b/>
          <w:color w:val="auto"/>
        </w:rPr>
        <w:t>........</w:t>
      </w:r>
      <w:r>
        <w:rPr>
          <w:rFonts w:ascii="仿宋_GB2312" w:hAnsi="仿宋" w:eastAsia="仿宋_GB2312"/>
          <w:color w:val="auto"/>
          <w:spacing w:val="-2"/>
        </w:rPr>
        <w:t>个工作日内，买方进行验收。</w:t>
      </w:r>
    </w:p>
    <w:p w14:paraId="38DB4FE0">
      <w:pPr>
        <w:pStyle w:val="37"/>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2、买方在验收中，如果发现有与合同约定不符的，应在</w:t>
      </w:r>
      <w:r>
        <w:rPr>
          <w:rFonts w:hint="eastAsia" w:ascii="方正黑体简体" w:hAnsi="方正黑体简体" w:eastAsia="方正黑体简体" w:cs="方正黑体简体"/>
          <w:b/>
          <w:color w:val="auto"/>
        </w:rPr>
        <w:t>........</w:t>
      </w:r>
      <w:r>
        <w:rPr>
          <w:rFonts w:ascii="仿宋_GB2312" w:hAnsi="仿宋" w:eastAsia="仿宋_GB2312"/>
          <w:color w:val="auto"/>
          <w:spacing w:val="-2"/>
        </w:rPr>
        <w:t>个工作日内向卖方</w:t>
      </w:r>
    </w:p>
    <w:p w14:paraId="3359B0EF">
      <w:pPr>
        <w:pStyle w:val="37"/>
        <w:spacing w:line="600" w:lineRule="exact"/>
        <w:ind w:right="120"/>
        <w:rPr>
          <w:rFonts w:hint="eastAsia" w:ascii="仿宋_GB2312" w:hAnsi="仿宋" w:eastAsia="仿宋_GB2312"/>
          <w:color w:val="auto"/>
          <w:spacing w:val="-2"/>
        </w:rPr>
      </w:pPr>
      <w:r>
        <w:rPr>
          <w:rFonts w:hint="eastAsia" w:ascii="仿宋_GB2312" w:hAnsi="仿宋" w:eastAsia="仿宋_GB2312"/>
          <w:color w:val="auto"/>
          <w:spacing w:val="-2"/>
        </w:rPr>
        <w:t>提出书面异议，并同时将该书面异议送阿勒泰地区公共资源交易中心。</w:t>
      </w:r>
    </w:p>
    <w:p w14:paraId="4F6638F3">
      <w:pPr>
        <w:pStyle w:val="37"/>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3、卖方在接到买方书面异议后，应在</w:t>
      </w:r>
      <w:r>
        <w:rPr>
          <w:rFonts w:hint="eastAsia" w:ascii="方正黑体简体" w:hAnsi="方正黑体简体" w:eastAsia="方正黑体简体" w:cs="方正黑体简体"/>
          <w:b/>
          <w:color w:val="auto"/>
        </w:rPr>
        <w:t>........</w:t>
      </w:r>
      <w:r>
        <w:rPr>
          <w:rFonts w:ascii="仿宋_GB2312" w:hAnsi="仿宋" w:eastAsia="仿宋_GB2312"/>
          <w:color w:val="auto"/>
          <w:spacing w:val="-2"/>
        </w:rPr>
        <w:t>个工作日内负责处理，否则，即视为默认买方提出的异议和处理意见。卖方处理完后</w:t>
      </w:r>
      <w:r>
        <w:rPr>
          <w:rFonts w:hint="eastAsia" w:ascii="方正黑体简体" w:hAnsi="方正黑体简体" w:eastAsia="方正黑体简体" w:cs="方正黑体简体"/>
          <w:b/>
          <w:color w:val="auto"/>
        </w:rPr>
        <w:t>........</w:t>
      </w:r>
      <w:r>
        <w:rPr>
          <w:rFonts w:ascii="仿宋_GB2312" w:hAnsi="仿宋" w:eastAsia="仿宋_GB2312"/>
          <w:color w:val="auto"/>
          <w:spacing w:val="-2"/>
        </w:rPr>
        <w:t>个工作日内，应将情况以书面形式告知</w:t>
      </w:r>
      <w:r>
        <w:rPr>
          <w:rFonts w:hint="eastAsia" w:ascii="仿宋_GB2312" w:hAnsi="仿宋" w:eastAsia="仿宋_GB2312"/>
          <w:color w:val="auto"/>
          <w:spacing w:val="-2"/>
        </w:rPr>
        <w:t>阿勒泰地区</w:t>
      </w:r>
      <w:r>
        <w:rPr>
          <w:rFonts w:ascii="仿宋_GB2312" w:hAnsi="仿宋" w:eastAsia="仿宋_GB2312"/>
          <w:color w:val="auto"/>
          <w:spacing w:val="-2"/>
        </w:rPr>
        <w:t>公共资源交易</w:t>
      </w:r>
      <w:r>
        <w:rPr>
          <w:rFonts w:hint="eastAsia" w:ascii="仿宋_GB2312" w:hAnsi="仿宋" w:eastAsia="仿宋_GB2312"/>
          <w:color w:val="auto"/>
          <w:spacing w:val="-2"/>
          <w:lang w:eastAsia="zh-CN"/>
        </w:rPr>
        <w:t>中心</w:t>
      </w:r>
      <w:r>
        <w:rPr>
          <w:rFonts w:ascii="仿宋_GB2312" w:hAnsi="仿宋" w:eastAsia="仿宋_GB2312"/>
          <w:color w:val="auto"/>
          <w:spacing w:val="-2"/>
        </w:rPr>
        <w:t>。</w:t>
      </w:r>
    </w:p>
    <w:p w14:paraId="2BD9FEC8">
      <w:pPr>
        <w:pStyle w:val="37"/>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六、货物、工程或服务类交付与售后服务</w:t>
      </w:r>
    </w:p>
    <w:p w14:paraId="267EE576">
      <w:pPr>
        <w:pStyle w:val="37"/>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1、卖方在交付</w:t>
      </w:r>
      <w:r>
        <w:rPr>
          <w:rFonts w:hint="eastAsia" w:ascii="方正黑体简体" w:hAnsi="方正黑体简体" w:eastAsia="方正黑体简体" w:cs="方正黑体简体"/>
          <w:b/>
          <w:color w:val="auto"/>
        </w:rPr>
        <w:t>........</w:t>
      </w:r>
      <w:r>
        <w:rPr>
          <w:rFonts w:ascii="仿宋_GB2312" w:hAnsi="仿宋" w:eastAsia="仿宋_GB2312"/>
          <w:color w:val="auto"/>
          <w:spacing w:val="-2"/>
        </w:rPr>
        <w:t>后</w:t>
      </w:r>
      <w:r>
        <w:rPr>
          <w:rFonts w:hint="eastAsia" w:ascii="方正黑体简体" w:hAnsi="方正黑体简体" w:eastAsia="方正黑体简体" w:cs="方正黑体简体"/>
          <w:b/>
          <w:color w:val="auto"/>
        </w:rPr>
        <w:t>........</w:t>
      </w:r>
      <w:r>
        <w:rPr>
          <w:rFonts w:ascii="仿宋_GB2312" w:hAnsi="仿宋" w:eastAsia="仿宋_GB2312"/>
          <w:color w:val="auto"/>
          <w:spacing w:val="-2"/>
        </w:rPr>
        <w:t>天应负责</w:t>
      </w:r>
      <w:r>
        <w:rPr>
          <w:rFonts w:hint="eastAsia" w:ascii="方正黑体简体" w:hAnsi="方正黑体简体" w:eastAsia="方正黑体简体" w:cs="方正黑体简体"/>
          <w:b/>
          <w:color w:val="auto"/>
        </w:rPr>
        <w:t>........</w:t>
      </w:r>
      <w:r>
        <w:rPr>
          <w:rFonts w:ascii="仿宋_GB2312" w:hAnsi="仿宋" w:eastAsia="仿宋_GB2312"/>
          <w:color w:val="auto"/>
          <w:spacing w:val="-2"/>
        </w:rPr>
        <w:t>项目最终完成所有工作程序，如有需要，卖方必须对买方</w:t>
      </w:r>
      <w:r>
        <w:rPr>
          <w:rFonts w:hint="eastAsia" w:ascii="方正黑体简体" w:hAnsi="方正黑体简体" w:eastAsia="方正黑体简体" w:cs="方正黑体简体"/>
          <w:b/>
          <w:color w:val="auto"/>
        </w:rPr>
        <w:t>........</w:t>
      </w:r>
      <w:r>
        <w:rPr>
          <w:rFonts w:ascii="仿宋_GB2312" w:hAnsi="仿宋" w:eastAsia="仿宋_GB2312"/>
          <w:color w:val="auto"/>
          <w:spacing w:val="-2"/>
        </w:rPr>
        <w:t>人进行培训，培训费用由卖方承担。</w:t>
      </w:r>
    </w:p>
    <w:p w14:paraId="363C8400">
      <w:pPr>
        <w:pStyle w:val="37"/>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 xml:space="preserve">2、 </w:t>
      </w:r>
      <w:r>
        <w:rPr>
          <w:rFonts w:hint="eastAsia" w:ascii="方正黑体简体" w:hAnsi="方正黑体简体" w:eastAsia="方正黑体简体" w:cs="方正黑体简体"/>
          <w:b/>
          <w:color w:val="auto"/>
        </w:rPr>
        <w:t>........</w:t>
      </w:r>
      <w:r>
        <w:rPr>
          <w:rFonts w:ascii="仿宋_GB2312" w:hAnsi="仿宋" w:eastAsia="仿宋_GB2312"/>
          <w:color w:val="auto"/>
          <w:spacing w:val="-2"/>
        </w:rPr>
        <w:t>的质保期内，应在按投标承诺</w:t>
      </w:r>
      <w:r>
        <w:rPr>
          <w:rFonts w:hint="eastAsia" w:ascii="方正黑体简体" w:hAnsi="方正黑体简体" w:eastAsia="方正黑体简体" w:cs="方正黑体简体"/>
          <w:b/>
          <w:color w:val="auto"/>
        </w:rPr>
        <w:t>........</w:t>
      </w:r>
      <w:r>
        <w:rPr>
          <w:rFonts w:ascii="仿宋_GB2312" w:hAnsi="仿宋" w:eastAsia="仿宋_GB2312"/>
          <w:color w:val="auto"/>
          <w:spacing w:val="-2"/>
        </w:rPr>
        <w:t>小时内上门服务。</w:t>
      </w:r>
      <w:r>
        <w:rPr>
          <w:rFonts w:hint="eastAsia" w:ascii="仿宋_GB2312" w:hAnsi="仿宋" w:eastAsia="仿宋_GB2312"/>
          <w:color w:val="auto"/>
          <w:spacing w:val="-2"/>
          <w:u w:val="single"/>
        </w:rPr>
        <w:t xml:space="preserve">  </w:t>
      </w:r>
    </w:p>
    <w:p w14:paraId="34002630">
      <w:pPr>
        <w:pStyle w:val="37"/>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七、不可抗力</w:t>
      </w:r>
      <w:r>
        <w:rPr>
          <w:rFonts w:hint="eastAsia" w:ascii="仿宋_GB2312" w:hAnsi="仿宋" w:eastAsia="仿宋_GB2312"/>
          <w:color w:val="auto"/>
          <w:spacing w:val="-2"/>
        </w:rPr>
        <w:t>因素</w:t>
      </w:r>
    </w:p>
    <w:p w14:paraId="0087AA3B">
      <w:pPr>
        <w:pStyle w:val="37"/>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任何一方由于不可抗力原因不能履行合同时，应在不可抗力事件结束后</w:t>
      </w:r>
      <w:r>
        <w:rPr>
          <w:rFonts w:hint="eastAsia" w:ascii="方正黑体简体" w:hAnsi="方正黑体简体" w:eastAsia="方正黑体简体" w:cs="方正黑体简体"/>
          <w:b/>
          <w:color w:val="auto"/>
        </w:rPr>
        <w:t>........</w:t>
      </w:r>
      <w:r>
        <w:rPr>
          <w:rFonts w:ascii="仿宋_GB2312" w:hAnsi="仿宋" w:eastAsia="仿宋_GB2312"/>
          <w:color w:val="auto"/>
          <w:spacing w:val="-2"/>
        </w:rPr>
        <w:t>天内向对方通报，以减轻可能给对方造成的损失，在取得有关机构的不可抗力证明或双方谅解确认后，允许延期履行或修订合同，并根据情况可部分或全部免于承担违约责任。</w:t>
      </w:r>
    </w:p>
    <w:p w14:paraId="4FE4DD94">
      <w:pPr>
        <w:pStyle w:val="37"/>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八、违约责任</w:t>
      </w:r>
    </w:p>
    <w:p w14:paraId="4E66B1B6">
      <w:pPr>
        <w:pStyle w:val="37"/>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1、卖方延期交付</w:t>
      </w:r>
      <w:r>
        <w:rPr>
          <w:rFonts w:hint="eastAsia" w:ascii="方正黑体简体" w:hAnsi="方正黑体简体" w:eastAsia="方正黑体简体" w:cs="方正黑体简体"/>
          <w:b/>
          <w:color w:val="auto"/>
        </w:rPr>
        <w:t>........</w:t>
      </w:r>
      <w:r>
        <w:rPr>
          <w:rFonts w:ascii="仿宋_GB2312" w:hAnsi="仿宋" w:eastAsia="仿宋_GB2312"/>
          <w:color w:val="auto"/>
          <w:spacing w:val="-2"/>
        </w:rPr>
        <w:t xml:space="preserve">的，应当承担违约责任。卖方延期交付 </w:t>
      </w:r>
      <w:r>
        <w:rPr>
          <w:rFonts w:hint="eastAsia" w:ascii="方正黑体简体" w:hAnsi="方正黑体简体" w:eastAsia="方正黑体简体" w:cs="方正黑体简体"/>
          <w:b/>
          <w:color w:val="auto"/>
        </w:rPr>
        <w:t>........</w:t>
      </w:r>
      <w:r>
        <w:rPr>
          <w:rFonts w:ascii="仿宋_GB2312" w:hAnsi="仿宋" w:eastAsia="仿宋_GB2312"/>
          <w:color w:val="auto"/>
          <w:spacing w:val="-2"/>
        </w:rPr>
        <w:t>不超过</w:t>
      </w:r>
      <w:r>
        <w:rPr>
          <w:rFonts w:hint="eastAsia" w:ascii="方正黑体简体" w:hAnsi="方正黑体简体" w:eastAsia="方正黑体简体" w:cs="方正黑体简体"/>
          <w:b/>
          <w:color w:val="auto"/>
        </w:rPr>
        <w:t>........</w:t>
      </w:r>
      <w:r>
        <w:rPr>
          <w:rFonts w:ascii="仿宋_GB2312" w:hAnsi="仿宋" w:eastAsia="仿宋_GB2312"/>
          <w:color w:val="auto"/>
          <w:spacing w:val="-2"/>
        </w:rPr>
        <w:t>天的，应向买方偿付延期交付</w:t>
      </w:r>
      <w:r>
        <w:rPr>
          <w:rFonts w:hint="eastAsia" w:ascii="方正黑体简体" w:hAnsi="方正黑体简体" w:eastAsia="方正黑体简体" w:cs="方正黑体简体"/>
          <w:b/>
          <w:color w:val="auto"/>
        </w:rPr>
        <w:t>........</w:t>
      </w:r>
      <w:r>
        <w:rPr>
          <w:rFonts w:ascii="仿宋_GB2312" w:hAnsi="仿宋" w:eastAsia="仿宋_GB2312"/>
          <w:color w:val="auto"/>
          <w:spacing w:val="-2"/>
        </w:rPr>
        <w:t>金额的违约金，并承担买方因此所受的损失费用。</w:t>
      </w:r>
    </w:p>
    <w:p w14:paraId="7F138ED1">
      <w:pPr>
        <w:pStyle w:val="37"/>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卖方延期交付</w:t>
      </w:r>
      <w:r>
        <w:rPr>
          <w:rFonts w:hint="eastAsia" w:ascii="方正黑体简体" w:hAnsi="方正黑体简体" w:eastAsia="方正黑体简体" w:cs="方正黑体简体"/>
          <w:b/>
          <w:color w:val="auto"/>
        </w:rPr>
        <w:t>........</w:t>
      </w:r>
      <w:r>
        <w:rPr>
          <w:rFonts w:hint="eastAsia" w:ascii="仿宋_GB2312" w:hAnsi="仿宋" w:eastAsia="仿宋_GB2312"/>
          <w:color w:val="auto"/>
          <w:spacing w:val="-2"/>
        </w:rPr>
        <w:t xml:space="preserve"> </w:t>
      </w:r>
      <w:r>
        <w:rPr>
          <w:rFonts w:ascii="仿宋_GB2312" w:hAnsi="仿宋" w:eastAsia="仿宋_GB2312"/>
          <w:color w:val="auto"/>
          <w:spacing w:val="-2"/>
        </w:rPr>
        <w:t xml:space="preserve">超过 </w:t>
      </w:r>
      <w:r>
        <w:rPr>
          <w:rFonts w:hint="eastAsia" w:ascii="方正黑体简体" w:hAnsi="方正黑体简体" w:eastAsia="方正黑体简体" w:cs="方正黑体简体"/>
          <w:b/>
          <w:color w:val="auto"/>
        </w:rPr>
        <w:t>........</w:t>
      </w:r>
      <w:r>
        <w:rPr>
          <w:rFonts w:ascii="仿宋_GB2312" w:hAnsi="仿宋" w:eastAsia="仿宋_GB2312"/>
          <w:color w:val="auto"/>
          <w:spacing w:val="-2"/>
        </w:rPr>
        <w:t>天的，买方有权解除合同，买方不解除合同的，卖方向买方支付延期交付金额</w:t>
      </w:r>
      <w:r>
        <w:rPr>
          <w:rFonts w:hint="eastAsia" w:ascii="方正黑体简体" w:hAnsi="方正黑体简体" w:eastAsia="方正黑体简体" w:cs="方正黑体简体"/>
          <w:b/>
          <w:color w:val="auto"/>
        </w:rPr>
        <w:t>........</w:t>
      </w:r>
      <w:r>
        <w:rPr>
          <w:rFonts w:ascii="仿宋_GB2312" w:hAnsi="仿宋" w:eastAsia="仿宋_GB2312"/>
          <w:color w:val="auto"/>
          <w:spacing w:val="-2"/>
        </w:rPr>
        <w:t>的违约金，并承担买方因此所受的损失费用。</w:t>
      </w:r>
    </w:p>
    <w:p w14:paraId="211A354C">
      <w:pPr>
        <w:pStyle w:val="37"/>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2、卖方所提供的</w:t>
      </w:r>
      <w:r>
        <w:rPr>
          <w:rFonts w:hint="eastAsia" w:ascii="方正黑体简体" w:hAnsi="方正黑体简体" w:eastAsia="方正黑体简体" w:cs="方正黑体简体"/>
          <w:b/>
          <w:color w:val="auto"/>
        </w:rPr>
        <w:t>........</w:t>
      </w:r>
      <w:r>
        <w:rPr>
          <w:rFonts w:ascii="仿宋_GB2312" w:hAnsi="仿宋" w:eastAsia="仿宋_GB2312"/>
          <w:color w:val="auto"/>
          <w:spacing w:val="-2"/>
        </w:rPr>
        <w:t>不符合合同约定的（假一罚十），买方有权拒收，而卖方应按本合同第五条第3点及时处理，并承担买方因此所受的损失费用。</w:t>
      </w:r>
    </w:p>
    <w:p w14:paraId="5ED74CBB">
      <w:pPr>
        <w:pStyle w:val="37"/>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3、卖方应按本合同第六条第2点承诺履行售后服务，否则，卖方应向买方支付该项</w:t>
      </w:r>
      <w:r>
        <w:rPr>
          <w:rFonts w:hint="eastAsia" w:ascii="方正黑体简体" w:hAnsi="方正黑体简体" w:eastAsia="方正黑体简体" w:cs="方正黑体简体"/>
          <w:b/>
          <w:color w:val="auto"/>
        </w:rPr>
        <w:t>........</w:t>
      </w:r>
      <w:r>
        <w:rPr>
          <w:rFonts w:ascii="仿宋_GB2312" w:hAnsi="仿宋" w:eastAsia="仿宋_GB2312"/>
          <w:color w:val="auto"/>
          <w:spacing w:val="-2"/>
        </w:rPr>
        <w:t>的违约金。</w:t>
      </w:r>
    </w:p>
    <w:p w14:paraId="3C24B05F">
      <w:pPr>
        <w:pStyle w:val="37"/>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4、卖方验收合格后</w:t>
      </w:r>
      <w:r>
        <w:rPr>
          <w:rFonts w:hint="eastAsia" w:ascii="方正黑体简体" w:hAnsi="方正黑体简体" w:eastAsia="方正黑体简体" w:cs="方正黑体简体"/>
          <w:b/>
          <w:color w:val="auto"/>
        </w:rPr>
        <w:t>........</w:t>
      </w:r>
      <w:r>
        <w:rPr>
          <w:rFonts w:ascii="仿宋_GB2312" w:hAnsi="仿宋" w:eastAsia="仿宋_GB2312"/>
          <w:color w:val="auto"/>
          <w:spacing w:val="-2"/>
        </w:rPr>
        <w:t>天内按合同付款，每延期一天按合同总额的</w:t>
      </w:r>
      <w:r>
        <w:rPr>
          <w:rFonts w:hint="eastAsia" w:ascii="方正黑体简体" w:hAnsi="方正黑体简体" w:eastAsia="方正黑体简体" w:cs="方正黑体简体"/>
          <w:b/>
          <w:color w:val="auto"/>
        </w:rPr>
        <w:t>........</w:t>
      </w:r>
      <w:r>
        <w:rPr>
          <w:rFonts w:ascii="仿宋_GB2312" w:hAnsi="仿宋" w:eastAsia="仿宋_GB2312"/>
          <w:color w:val="auto"/>
          <w:spacing w:val="-2"/>
        </w:rPr>
        <w:t xml:space="preserve">缴纳滞纳金，最多不超过合同总额的 </w:t>
      </w:r>
      <w:r>
        <w:rPr>
          <w:rFonts w:hint="eastAsia" w:ascii="仿宋_GB2312" w:hAnsi="仿宋" w:eastAsia="仿宋_GB2312"/>
          <w:color w:val="auto"/>
          <w:spacing w:val="-2"/>
        </w:rPr>
        <w:t xml:space="preserve">    </w:t>
      </w:r>
      <w:r>
        <w:rPr>
          <w:rFonts w:ascii="仿宋_GB2312" w:hAnsi="仿宋" w:eastAsia="仿宋_GB2312"/>
          <w:color w:val="auto"/>
          <w:spacing w:val="-2"/>
        </w:rPr>
        <w:t>。</w:t>
      </w:r>
    </w:p>
    <w:p w14:paraId="648FC03E">
      <w:pPr>
        <w:pStyle w:val="37"/>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5、买方未按合同约定验收并签发验收单的，由买方支付延期验收货款</w:t>
      </w:r>
      <w:r>
        <w:rPr>
          <w:rFonts w:hint="eastAsia" w:ascii="方正黑体简体" w:hAnsi="方正黑体简体" w:eastAsia="方正黑体简体" w:cs="方正黑体简体"/>
          <w:b/>
          <w:color w:val="auto"/>
        </w:rPr>
        <w:t>........</w:t>
      </w:r>
      <w:r>
        <w:rPr>
          <w:rFonts w:ascii="仿宋_GB2312" w:hAnsi="仿宋" w:eastAsia="仿宋_GB2312"/>
          <w:color w:val="auto"/>
          <w:spacing w:val="-2"/>
        </w:rPr>
        <w:t>的违约金。</w:t>
      </w:r>
    </w:p>
    <w:p w14:paraId="5683E471">
      <w:pPr>
        <w:pStyle w:val="37"/>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6、在质保期内，由于卖方的原因造成直接经济损失由卖方负责赔偿。由于买方操作人员失误所造成的直接经济损失由买方负责。</w:t>
      </w:r>
    </w:p>
    <w:p w14:paraId="66BDA4A6">
      <w:pPr>
        <w:pStyle w:val="37"/>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九、合同纠纷解决方式</w:t>
      </w:r>
    </w:p>
    <w:p w14:paraId="7DC5E3FF">
      <w:pPr>
        <w:pStyle w:val="37"/>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合同执行过程中发生争执，由双方协商解决。协商不成时，按下列第</w:t>
      </w:r>
      <w:r>
        <w:rPr>
          <w:rFonts w:hint="eastAsia" w:ascii="方正黑体简体" w:hAnsi="方正黑体简体" w:eastAsia="方正黑体简体" w:cs="方正黑体简体"/>
          <w:b/>
          <w:color w:val="auto"/>
        </w:rPr>
        <w:t>........</w:t>
      </w:r>
      <w:r>
        <w:rPr>
          <w:rFonts w:ascii="仿宋_GB2312" w:hAnsi="仿宋" w:eastAsia="仿宋_GB2312"/>
          <w:color w:val="auto"/>
          <w:spacing w:val="-2"/>
        </w:rPr>
        <w:t>种方式解决：</w:t>
      </w:r>
    </w:p>
    <w:p w14:paraId="142AD762">
      <w:pPr>
        <w:pStyle w:val="37"/>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1、提交</w:t>
      </w:r>
      <w:r>
        <w:rPr>
          <w:rFonts w:hint="eastAsia" w:ascii="仿宋_GB2312" w:hAnsi="仿宋" w:eastAsia="仿宋_GB2312"/>
          <w:color w:val="auto"/>
          <w:spacing w:val="-2"/>
        </w:rPr>
        <w:t>阿勒泰</w:t>
      </w:r>
      <w:r>
        <w:rPr>
          <w:rFonts w:ascii="仿宋_GB2312" w:hAnsi="仿宋" w:eastAsia="仿宋_GB2312"/>
          <w:color w:val="auto"/>
          <w:spacing w:val="-2"/>
        </w:rPr>
        <w:t>仲裁委员会仲裁。</w:t>
      </w:r>
    </w:p>
    <w:p w14:paraId="40AC376A">
      <w:pPr>
        <w:pStyle w:val="37"/>
        <w:spacing w:line="600" w:lineRule="exact"/>
        <w:ind w:right="120"/>
        <w:rPr>
          <w:rFonts w:hint="eastAsia" w:ascii="仿宋_GB2312" w:hAnsi="仿宋" w:eastAsia="仿宋_GB2312"/>
          <w:color w:val="auto"/>
          <w:spacing w:val="-2"/>
        </w:rPr>
      </w:pPr>
      <w:r>
        <w:rPr>
          <w:rFonts w:hint="eastAsia" w:ascii="仿宋_GB2312" w:hAnsi="仿宋" w:eastAsia="仿宋_GB2312"/>
          <w:color w:val="auto"/>
          <w:spacing w:val="-2"/>
        </w:rPr>
        <w:t>2、依法向买方当地人民法院起诉。</w:t>
      </w:r>
    </w:p>
    <w:p w14:paraId="63916749">
      <w:pPr>
        <w:pStyle w:val="37"/>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十、其他</w:t>
      </w:r>
    </w:p>
    <w:p w14:paraId="2D5FCF36">
      <w:pPr>
        <w:pStyle w:val="37"/>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1、合同未尽事宜，须经双方协商做出补充规定，补充规定与合同具有同等效力。</w:t>
      </w:r>
    </w:p>
    <w:p w14:paraId="0541FFAB">
      <w:pPr>
        <w:pStyle w:val="37"/>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2、下列文件属合同的依据：响应文件、承诺。</w:t>
      </w:r>
    </w:p>
    <w:p w14:paraId="0495AD90">
      <w:pPr>
        <w:pStyle w:val="37"/>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3、下列文件属合同的格式：补充规定、补充合同。</w:t>
      </w:r>
    </w:p>
    <w:p w14:paraId="29883AAF">
      <w:pPr>
        <w:pStyle w:val="37"/>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4、本合同经双方签字盖章生效。</w:t>
      </w:r>
    </w:p>
    <w:p w14:paraId="24A72E3E">
      <w:pPr>
        <w:pStyle w:val="37"/>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5、未经买方书面同意，卖方不得擅自向第三方转让其应履行的合同项下的义务。</w:t>
      </w:r>
    </w:p>
    <w:p w14:paraId="260ACA15">
      <w:pPr>
        <w:pStyle w:val="37"/>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6、本合同共计</w:t>
      </w:r>
      <w:r>
        <w:rPr>
          <w:rFonts w:hint="eastAsia" w:ascii="方正黑体简体" w:hAnsi="方正黑体简体" w:eastAsia="方正黑体简体" w:cs="方正黑体简体"/>
          <w:b/>
          <w:color w:val="auto"/>
        </w:rPr>
        <w:t>........</w:t>
      </w:r>
      <w:r>
        <w:rPr>
          <w:rFonts w:ascii="仿宋_GB2312" w:hAnsi="仿宋" w:eastAsia="仿宋_GB2312"/>
          <w:color w:val="auto"/>
          <w:spacing w:val="-2"/>
        </w:rPr>
        <w:t>页A4纸张，缺页之合同为无效合同。</w:t>
      </w:r>
    </w:p>
    <w:p w14:paraId="2D663FA9">
      <w:pPr>
        <w:pStyle w:val="37"/>
        <w:spacing w:line="600" w:lineRule="exact"/>
        <w:ind w:right="120"/>
        <w:rPr>
          <w:rFonts w:ascii="仿宋_GB2312" w:hAnsi="仿宋" w:eastAsia="仿宋_GB2312"/>
          <w:color w:val="auto"/>
          <w:spacing w:val="-2"/>
        </w:rPr>
      </w:pPr>
      <w:r>
        <w:rPr>
          <w:rFonts w:ascii="仿宋_GB2312" w:hAnsi="仿宋" w:eastAsia="仿宋_GB2312"/>
          <w:color w:val="auto"/>
          <w:spacing w:val="-2"/>
        </w:rPr>
        <w:t>7、本合同一式</w:t>
      </w:r>
      <w:r>
        <w:rPr>
          <w:rFonts w:hint="eastAsia" w:ascii="方正黑体简体" w:hAnsi="方正黑体简体" w:eastAsia="方正黑体简体" w:cs="方正黑体简体"/>
          <w:b/>
          <w:color w:val="auto"/>
        </w:rPr>
        <w:t>........</w:t>
      </w:r>
      <w:r>
        <w:rPr>
          <w:rFonts w:ascii="仿宋_GB2312" w:hAnsi="仿宋" w:eastAsia="仿宋_GB2312"/>
          <w:color w:val="auto"/>
          <w:spacing w:val="-2"/>
        </w:rPr>
        <w:t>份，</w:t>
      </w:r>
      <w:r>
        <w:rPr>
          <w:rFonts w:hint="eastAsia" w:ascii="仿宋_GB2312" w:hAnsi="仿宋" w:eastAsia="仿宋_GB2312"/>
          <w:color w:val="auto"/>
          <w:spacing w:val="-2"/>
        </w:rPr>
        <w:t>阿勒泰地区</w:t>
      </w:r>
      <w:r>
        <w:rPr>
          <w:rFonts w:ascii="仿宋_GB2312" w:hAnsi="仿宋" w:eastAsia="仿宋_GB2312"/>
          <w:color w:val="auto"/>
          <w:spacing w:val="-2"/>
        </w:rPr>
        <w:t>政府采购</w:t>
      </w:r>
      <w:r>
        <w:rPr>
          <w:rFonts w:hint="eastAsia" w:ascii="仿宋_GB2312" w:hAnsi="仿宋" w:eastAsia="仿宋_GB2312"/>
          <w:color w:val="auto"/>
          <w:spacing w:val="-2"/>
        </w:rPr>
        <w:t>办</w:t>
      </w:r>
      <w:r>
        <w:rPr>
          <w:rFonts w:hint="eastAsia" w:ascii="方正黑体简体" w:hAnsi="方正黑体简体" w:eastAsia="方正黑体简体" w:cs="方正黑体简体"/>
          <w:b/>
          <w:color w:val="auto"/>
        </w:rPr>
        <w:t>........</w:t>
      </w:r>
      <w:r>
        <w:rPr>
          <w:rFonts w:ascii="仿宋_GB2312" w:hAnsi="仿宋" w:eastAsia="仿宋_GB2312"/>
          <w:color w:val="auto"/>
          <w:spacing w:val="-2"/>
        </w:rPr>
        <w:t>份，买方、卖方各</w:t>
      </w:r>
      <w:r>
        <w:rPr>
          <w:rFonts w:hint="eastAsia" w:ascii="方正黑体简体" w:hAnsi="方正黑体简体" w:eastAsia="方正黑体简体" w:cs="方正黑体简体"/>
          <w:b/>
          <w:color w:val="auto"/>
        </w:rPr>
        <w:t>........</w:t>
      </w:r>
      <w:r>
        <w:rPr>
          <w:rFonts w:ascii="仿宋_GB2312" w:hAnsi="仿宋" w:eastAsia="仿宋_GB2312"/>
          <w:color w:val="auto"/>
          <w:spacing w:val="-2"/>
        </w:rPr>
        <w:t>份，</w:t>
      </w:r>
      <w:r>
        <w:rPr>
          <w:rFonts w:hint="eastAsia" w:ascii="仿宋_GB2312" w:hAnsi="仿宋" w:eastAsia="仿宋_GB2312"/>
          <w:color w:val="auto"/>
          <w:spacing w:val="-2"/>
        </w:rPr>
        <w:t>阿勒泰地区</w:t>
      </w:r>
      <w:r>
        <w:rPr>
          <w:rFonts w:ascii="仿宋_GB2312" w:hAnsi="仿宋" w:eastAsia="仿宋_GB2312"/>
          <w:color w:val="auto"/>
          <w:spacing w:val="-2"/>
        </w:rPr>
        <w:t>公共资源交易中心一份。</w:t>
      </w:r>
    </w:p>
    <w:p w14:paraId="3B2CFB1F">
      <w:pPr>
        <w:pStyle w:val="37"/>
        <w:spacing w:line="600" w:lineRule="exact"/>
        <w:ind w:right="120"/>
        <w:rPr>
          <w:rFonts w:ascii="仿宋_GB2312" w:hAnsi="仿宋" w:eastAsia="仿宋_GB2312"/>
          <w:color w:val="auto"/>
          <w:spacing w:val="-2"/>
        </w:rPr>
      </w:pPr>
    </w:p>
    <w:p w14:paraId="49A0FB0F">
      <w:pPr>
        <w:pStyle w:val="37"/>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买方（签章）：</w:t>
      </w:r>
      <w:r>
        <w:rPr>
          <w:rFonts w:hint="eastAsia" w:ascii="仿宋_GB2312" w:hAnsi="仿宋" w:eastAsia="仿宋_GB2312"/>
          <w:color w:val="auto"/>
          <w:spacing w:val="-2"/>
        </w:rPr>
        <w:t xml:space="preserve">                             </w:t>
      </w:r>
      <w:r>
        <w:rPr>
          <w:rFonts w:ascii="仿宋_GB2312" w:hAnsi="仿宋" w:eastAsia="仿宋_GB2312"/>
          <w:color w:val="auto"/>
          <w:spacing w:val="-2"/>
        </w:rPr>
        <w:t xml:space="preserve"> 卖方（签章）：</w:t>
      </w:r>
    </w:p>
    <w:p w14:paraId="4F496D76">
      <w:pPr>
        <w:pStyle w:val="37"/>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法定代表人：</w:t>
      </w:r>
      <w:r>
        <w:rPr>
          <w:rFonts w:hint="eastAsia" w:ascii="仿宋_GB2312" w:hAnsi="仿宋" w:eastAsia="仿宋_GB2312"/>
          <w:color w:val="auto"/>
          <w:spacing w:val="-2"/>
        </w:rPr>
        <w:t xml:space="preserve">                               </w:t>
      </w:r>
      <w:r>
        <w:rPr>
          <w:rFonts w:ascii="仿宋_GB2312" w:hAnsi="仿宋" w:eastAsia="仿宋_GB2312"/>
          <w:color w:val="auto"/>
          <w:spacing w:val="-2"/>
        </w:rPr>
        <w:t xml:space="preserve"> 法定代表人：</w:t>
      </w:r>
    </w:p>
    <w:p w14:paraId="7B7EB068">
      <w:pPr>
        <w:pStyle w:val="37"/>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 xml:space="preserve">委托代理人： </w:t>
      </w:r>
      <w:r>
        <w:rPr>
          <w:rFonts w:hint="eastAsia" w:ascii="仿宋_GB2312" w:hAnsi="仿宋" w:eastAsia="仿宋_GB2312"/>
          <w:color w:val="auto"/>
          <w:spacing w:val="-2"/>
        </w:rPr>
        <w:t xml:space="preserve">                               </w:t>
      </w:r>
      <w:r>
        <w:rPr>
          <w:rFonts w:ascii="仿宋_GB2312" w:hAnsi="仿宋" w:eastAsia="仿宋_GB2312"/>
          <w:color w:val="auto"/>
          <w:spacing w:val="-2"/>
        </w:rPr>
        <w:t>委托代理人：</w:t>
      </w:r>
    </w:p>
    <w:p w14:paraId="24F4D0B1">
      <w:pPr>
        <w:pStyle w:val="37"/>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 xml:space="preserve">电话： </w:t>
      </w:r>
      <w:r>
        <w:rPr>
          <w:rFonts w:hint="eastAsia" w:ascii="仿宋_GB2312" w:hAnsi="仿宋" w:eastAsia="仿宋_GB2312"/>
          <w:color w:val="auto"/>
          <w:spacing w:val="-2"/>
        </w:rPr>
        <w:t xml:space="preserve">                                     </w:t>
      </w:r>
      <w:r>
        <w:rPr>
          <w:rFonts w:ascii="仿宋_GB2312" w:hAnsi="仿宋" w:eastAsia="仿宋_GB2312"/>
          <w:color w:val="auto"/>
          <w:spacing w:val="-2"/>
        </w:rPr>
        <w:t>电话：</w:t>
      </w:r>
    </w:p>
    <w:p w14:paraId="0C120DB1">
      <w:pPr>
        <w:pStyle w:val="37"/>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单位地址：</w:t>
      </w:r>
      <w:r>
        <w:rPr>
          <w:rFonts w:hint="eastAsia" w:ascii="仿宋_GB2312" w:hAnsi="仿宋" w:eastAsia="仿宋_GB2312"/>
          <w:color w:val="auto"/>
          <w:spacing w:val="-2"/>
        </w:rPr>
        <w:t xml:space="preserve">                                 </w:t>
      </w:r>
      <w:r>
        <w:rPr>
          <w:rFonts w:ascii="仿宋_GB2312" w:hAnsi="仿宋" w:eastAsia="仿宋_GB2312"/>
          <w:color w:val="auto"/>
          <w:spacing w:val="-2"/>
        </w:rPr>
        <w:t xml:space="preserve"> 单位地址：</w:t>
      </w:r>
    </w:p>
    <w:p w14:paraId="34606B9E">
      <w:pPr>
        <w:pStyle w:val="37"/>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 xml:space="preserve">签订日期： </w:t>
      </w:r>
      <w:r>
        <w:rPr>
          <w:rFonts w:hint="eastAsia" w:ascii="仿宋_GB2312" w:hAnsi="仿宋" w:eastAsia="仿宋_GB2312"/>
          <w:color w:val="auto"/>
          <w:spacing w:val="-2"/>
        </w:rPr>
        <w:t xml:space="preserve">                                 </w:t>
      </w:r>
      <w:r>
        <w:rPr>
          <w:rFonts w:ascii="仿宋_GB2312" w:hAnsi="仿宋" w:eastAsia="仿宋_GB2312"/>
          <w:color w:val="auto"/>
          <w:spacing w:val="-2"/>
        </w:rPr>
        <w:t>开户银行：</w:t>
      </w:r>
    </w:p>
    <w:p w14:paraId="5C292895">
      <w:pPr>
        <w:pStyle w:val="37"/>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签订地点：</w:t>
      </w:r>
      <w:r>
        <w:rPr>
          <w:rFonts w:hint="eastAsia" w:ascii="仿宋_GB2312" w:hAnsi="仿宋" w:eastAsia="仿宋_GB2312"/>
          <w:color w:val="auto"/>
          <w:spacing w:val="-2"/>
        </w:rPr>
        <w:t xml:space="preserve">                                 </w:t>
      </w:r>
      <w:r>
        <w:rPr>
          <w:rFonts w:ascii="仿宋_GB2312" w:hAnsi="仿宋" w:eastAsia="仿宋_GB2312"/>
          <w:color w:val="auto"/>
          <w:spacing w:val="-2"/>
        </w:rPr>
        <w:t xml:space="preserve"> 户名：</w:t>
      </w:r>
    </w:p>
    <w:p w14:paraId="06E329AE">
      <w:pPr>
        <w:pStyle w:val="37"/>
        <w:spacing w:line="600" w:lineRule="exact"/>
        <w:ind w:right="120" w:firstLine="1180" w:firstLineChars="500"/>
        <w:rPr>
          <w:rFonts w:hint="eastAsia" w:ascii="仿宋_GB2312" w:hAnsi="仿宋" w:eastAsia="仿宋_GB2312"/>
          <w:color w:val="auto"/>
          <w:spacing w:val="-2"/>
        </w:rPr>
      </w:pPr>
      <w:r>
        <w:rPr>
          <w:rFonts w:hint="eastAsia" w:ascii="仿宋_GB2312" w:hAnsi="仿宋" w:eastAsia="仿宋_GB2312"/>
          <w:color w:val="auto"/>
          <w:spacing w:val="-2"/>
        </w:rPr>
        <w:t xml:space="preserve">                                  </w:t>
      </w:r>
      <w:r>
        <w:rPr>
          <w:rFonts w:ascii="仿宋_GB2312" w:hAnsi="仿宋" w:eastAsia="仿宋_GB2312"/>
          <w:color w:val="auto"/>
          <w:spacing w:val="-2"/>
        </w:rPr>
        <w:t>账号：</w:t>
      </w:r>
    </w:p>
    <w:p w14:paraId="57B42009">
      <w:pPr>
        <w:pStyle w:val="37"/>
        <w:spacing w:line="600" w:lineRule="exact"/>
        <w:ind w:right="120" w:firstLine="5192" w:firstLineChars="2200"/>
        <w:rPr>
          <w:rFonts w:hint="eastAsia" w:ascii="仿宋_GB2312" w:hAnsi="仿宋" w:eastAsia="仿宋_GB2312"/>
          <w:color w:val="auto"/>
          <w:spacing w:val="-2"/>
        </w:rPr>
      </w:pPr>
      <w:r>
        <w:rPr>
          <w:rFonts w:ascii="仿宋_GB2312" w:hAnsi="仿宋" w:eastAsia="仿宋_GB2312"/>
          <w:color w:val="auto"/>
          <w:spacing w:val="-2"/>
        </w:rPr>
        <w:t>邮编：</w:t>
      </w:r>
    </w:p>
    <w:p w14:paraId="707D78C7">
      <w:pPr>
        <w:pStyle w:val="37"/>
        <w:spacing w:line="600" w:lineRule="exact"/>
        <w:ind w:right="120" w:firstLine="5192" w:firstLineChars="2200"/>
        <w:rPr>
          <w:rFonts w:hint="eastAsia" w:ascii="仿宋_GB2312" w:hAnsi="仿宋" w:eastAsia="仿宋_GB2312"/>
          <w:color w:val="auto"/>
          <w:spacing w:val="-2"/>
        </w:rPr>
      </w:pPr>
      <w:r>
        <w:rPr>
          <w:rFonts w:ascii="仿宋_GB2312" w:hAnsi="仿宋" w:eastAsia="仿宋_GB2312"/>
          <w:color w:val="auto"/>
          <w:spacing w:val="-2"/>
        </w:rPr>
        <w:t>签订日期:</w:t>
      </w:r>
      <w:r>
        <w:rPr>
          <w:rFonts w:hint="eastAsia" w:ascii="仿宋_GB2312" w:hAnsi="仿宋" w:eastAsia="仿宋_GB2312"/>
          <w:color w:val="auto"/>
          <w:spacing w:val="-2"/>
        </w:rPr>
        <w:t xml:space="preserve">  </w:t>
      </w:r>
    </w:p>
    <w:p w14:paraId="07527043">
      <w:pPr>
        <w:pStyle w:val="37"/>
        <w:spacing w:line="600" w:lineRule="exact"/>
        <w:ind w:right="120" w:firstLine="5192" w:firstLineChars="2200"/>
        <w:rPr>
          <w:rFonts w:hint="eastAsia" w:ascii="仿宋_GB2312" w:hAnsi="仿宋" w:eastAsia="仿宋_GB2312"/>
          <w:color w:val="auto"/>
          <w:spacing w:val="-2"/>
        </w:rPr>
      </w:pPr>
      <w:r>
        <w:rPr>
          <w:rFonts w:ascii="仿宋_GB2312" w:hAnsi="仿宋" w:eastAsia="仿宋_GB2312"/>
          <w:color w:val="auto"/>
          <w:spacing w:val="-2"/>
        </w:rPr>
        <w:t>签订地点：</w:t>
      </w:r>
      <w:r>
        <w:rPr>
          <w:rFonts w:hint="eastAsia" w:ascii="仿宋_GB2312" w:hAnsi="仿宋" w:eastAsia="仿宋_GB2312"/>
          <w:color w:val="auto"/>
          <w:spacing w:val="-2"/>
        </w:rPr>
        <w:t xml:space="preserve">                              </w:t>
      </w:r>
    </w:p>
    <w:p w14:paraId="58BEC341">
      <w:pPr>
        <w:pStyle w:val="37"/>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（注：本章提供的</w:t>
      </w:r>
      <w:r>
        <w:rPr>
          <w:rFonts w:hint="eastAsia" w:ascii="仿宋_GB2312" w:hAnsi="仿宋" w:eastAsia="仿宋_GB2312"/>
          <w:color w:val="auto"/>
          <w:spacing w:val="-2"/>
        </w:rPr>
        <w:t>拟签订的合同文本</w:t>
      </w:r>
      <w:r>
        <w:rPr>
          <w:rFonts w:ascii="仿宋_GB2312" w:hAnsi="仿宋" w:eastAsia="仿宋_GB2312"/>
          <w:color w:val="auto"/>
          <w:spacing w:val="-2"/>
        </w:rPr>
        <w:t>为一般格式范本，仅供参考。合同双方可根据项目实际情况进行补充修订或依法另行签订补充合同）</w:t>
      </w:r>
    </w:p>
    <w:p w14:paraId="37DAECD4">
      <w:pPr>
        <w:pStyle w:val="70"/>
        <w:spacing w:line="500" w:lineRule="exact"/>
        <w:ind w:left="630" w:hanging="630" w:hangingChars="225"/>
        <w:jc w:val="left"/>
        <w:rPr>
          <w:rFonts w:hint="eastAsia" w:ascii="宋体" w:hAnsi="宋体"/>
          <w:color w:val="auto"/>
          <w:sz w:val="28"/>
          <w:szCs w:val="28"/>
        </w:rPr>
        <w:sectPr>
          <w:footerReference r:id="rId5" w:type="first"/>
          <w:footerReference r:id="rId4" w:type="default"/>
          <w:pgSz w:w="11906" w:h="16838"/>
          <w:pgMar w:top="1440" w:right="1797" w:bottom="1440" w:left="1797" w:header="851" w:footer="992" w:gutter="0"/>
          <w:pgNumType w:fmt="decimal" w:start="1"/>
          <w:cols w:space="0" w:num="1"/>
          <w:titlePg/>
          <w:rtlGutter w:val="0"/>
          <w:docGrid w:type="lines" w:linePitch="312" w:charSpace="0"/>
        </w:sectPr>
      </w:pPr>
    </w:p>
    <w:p w14:paraId="175B3F72">
      <w:pPr>
        <w:pStyle w:val="2"/>
        <w:jc w:val="center"/>
        <w:rPr>
          <w:rFonts w:hint="eastAsia"/>
          <w:color w:val="auto"/>
        </w:rPr>
      </w:pPr>
      <w:bookmarkStart w:id="104" w:name="_Toc18924"/>
      <w:bookmarkStart w:id="105" w:name="_Toc456291479"/>
      <w:bookmarkStart w:id="106" w:name="_Toc25278"/>
      <w:bookmarkStart w:id="107" w:name="_Toc456291165"/>
      <w:bookmarkStart w:id="108" w:name="_Toc456291280"/>
      <w:bookmarkStart w:id="109" w:name="_Toc456291354"/>
      <w:bookmarkStart w:id="110" w:name="_Toc456291537"/>
      <w:bookmarkStart w:id="111" w:name="_Toc456291260"/>
      <w:r>
        <w:rPr>
          <w:rFonts w:hint="eastAsia"/>
          <w:color w:val="auto"/>
        </w:rPr>
        <w:t>第五</w:t>
      </w:r>
      <w:r>
        <w:rPr>
          <w:rFonts w:hint="eastAsia"/>
          <w:color w:val="auto"/>
          <w:lang w:val="en-US" w:eastAsia="zh-CN"/>
        </w:rPr>
        <w:t>章</w:t>
      </w:r>
      <w:r>
        <w:rPr>
          <w:rFonts w:hint="eastAsia"/>
          <w:color w:val="auto"/>
        </w:rPr>
        <w:t xml:space="preserve">   </w:t>
      </w:r>
      <w:r>
        <w:rPr>
          <w:rFonts w:hint="eastAsia"/>
          <w:color w:val="auto"/>
          <w:lang w:val="en-US" w:eastAsia="zh-CN"/>
        </w:rPr>
        <w:t>评审方法</w:t>
      </w:r>
      <w:bookmarkEnd w:id="104"/>
    </w:p>
    <w:p w14:paraId="4DB436DA">
      <w:pPr>
        <w:pStyle w:val="37"/>
        <w:widowControl/>
        <w:spacing w:line="360" w:lineRule="auto"/>
        <w:jc w:val="left"/>
        <w:rPr>
          <w:rFonts w:hint="eastAsia" w:ascii="宋体" w:hAnsi="宋体" w:cs="宋体"/>
          <w:color w:val="auto"/>
          <w:sz w:val="28"/>
          <w:szCs w:val="28"/>
        </w:rPr>
      </w:pPr>
      <w:bookmarkStart w:id="112" w:name="_Toc459226641"/>
      <w:bookmarkStart w:id="113" w:name="_Toc480368588"/>
      <w:bookmarkStart w:id="114" w:name="_Toc468535832"/>
      <w:bookmarkStart w:id="115" w:name="_Toc459223865"/>
      <w:bookmarkStart w:id="116" w:name="_Toc459297231"/>
      <w:bookmarkStart w:id="117" w:name="_Toc459227624"/>
      <w:bookmarkStart w:id="118" w:name="_Toc459227391"/>
      <w:bookmarkStart w:id="119" w:name="_Toc480368417"/>
      <w:r>
        <w:rPr>
          <w:rFonts w:hint="eastAsia" w:ascii="宋体" w:hAnsi="宋体" w:cs="宋体"/>
          <w:color w:val="auto"/>
          <w:sz w:val="28"/>
          <w:szCs w:val="28"/>
        </w:rPr>
        <w:t>一、评审</w:t>
      </w:r>
    </w:p>
    <w:p w14:paraId="3BD938E9">
      <w:pPr>
        <w:pStyle w:val="37"/>
        <w:widowControl/>
        <w:spacing w:line="360" w:lineRule="auto"/>
        <w:jc w:val="left"/>
        <w:rPr>
          <w:color w:val="auto"/>
          <w:sz w:val="28"/>
          <w:szCs w:val="28"/>
        </w:rPr>
      </w:pPr>
      <w:r>
        <w:rPr>
          <w:rFonts w:hint="eastAsia" w:ascii="宋体" w:hAnsi="宋体" w:cs="宋体"/>
          <w:color w:val="auto"/>
          <w:sz w:val="28"/>
          <w:szCs w:val="28"/>
        </w:rPr>
        <w:t>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14:paraId="4FE05AD9">
      <w:pPr>
        <w:pStyle w:val="37"/>
        <w:widowControl/>
        <w:spacing w:line="360" w:lineRule="auto"/>
        <w:jc w:val="left"/>
        <w:rPr>
          <w:color w:val="auto"/>
          <w:sz w:val="28"/>
          <w:szCs w:val="28"/>
        </w:rPr>
      </w:pPr>
      <w:r>
        <w:rPr>
          <w:rFonts w:hint="eastAsia" w:ascii="宋体" w:hAnsi="宋体" w:cs="宋体"/>
          <w:color w:val="auto"/>
          <w:sz w:val="28"/>
          <w:szCs w:val="28"/>
        </w:rPr>
        <w:t>2、谈判小组所有成员应当集中与单一供应商分别进行谈判，并给予所有参加谈判的供应商平等的谈判机会。</w:t>
      </w:r>
    </w:p>
    <w:p w14:paraId="498EA6B8">
      <w:pPr>
        <w:pStyle w:val="37"/>
        <w:widowControl/>
        <w:spacing w:line="360" w:lineRule="auto"/>
        <w:jc w:val="left"/>
        <w:rPr>
          <w:rFonts w:hint="eastAsia" w:ascii="宋体" w:hAnsi="宋体" w:cs="宋体"/>
          <w:color w:val="auto"/>
          <w:sz w:val="28"/>
          <w:szCs w:val="28"/>
        </w:rPr>
      </w:pPr>
      <w:r>
        <w:rPr>
          <w:rFonts w:hint="eastAsia" w:ascii="宋体" w:hAnsi="宋体" w:cs="宋体"/>
          <w:color w:val="auto"/>
          <w:sz w:val="28"/>
          <w:szCs w:val="28"/>
        </w:rPr>
        <w:t>3、在谈判过程中，谈判小组可以根据谈判文件和谈判情况实质性变动采购需求中的技术、服务要求以及合同草案条款，但不得变动谈判文件中的其他内容。实质性变动的内容，须经采购人代表确认。</w:t>
      </w:r>
    </w:p>
    <w:p w14:paraId="0A75AD42">
      <w:pPr>
        <w:pStyle w:val="37"/>
        <w:widowControl/>
        <w:spacing w:line="360" w:lineRule="auto"/>
        <w:jc w:val="left"/>
        <w:rPr>
          <w:color w:val="auto"/>
          <w:sz w:val="28"/>
          <w:szCs w:val="28"/>
        </w:rPr>
      </w:pPr>
      <w:r>
        <w:rPr>
          <w:rFonts w:hint="eastAsia" w:ascii="宋体" w:hAnsi="宋体" w:cs="宋体"/>
          <w:color w:val="auto"/>
          <w:sz w:val="28"/>
          <w:szCs w:val="28"/>
        </w:rPr>
        <w:t>4、对谈判文件作出的实质性变动是谈判文件的有效组成部分，谈判小组应当及时以书面形式同时通知所有参加谈判的供应商。</w:t>
      </w:r>
    </w:p>
    <w:p w14:paraId="068F51B3">
      <w:pPr>
        <w:pStyle w:val="37"/>
        <w:widowControl/>
        <w:spacing w:line="360" w:lineRule="auto"/>
        <w:jc w:val="left"/>
        <w:rPr>
          <w:color w:val="auto"/>
          <w:sz w:val="28"/>
          <w:szCs w:val="28"/>
        </w:rPr>
      </w:pPr>
      <w:r>
        <w:rPr>
          <w:rFonts w:hint="eastAsia" w:ascii="宋体" w:hAnsi="宋体" w:cs="宋体"/>
          <w:color w:val="auto"/>
          <w:sz w:val="28"/>
          <w:szCs w:val="28"/>
        </w:rPr>
        <w:t>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5018D26E">
      <w:pPr>
        <w:pStyle w:val="37"/>
        <w:widowControl/>
        <w:spacing w:line="360" w:lineRule="auto"/>
        <w:jc w:val="left"/>
        <w:rPr>
          <w:color w:val="auto"/>
          <w:sz w:val="28"/>
          <w:szCs w:val="28"/>
        </w:rPr>
      </w:pPr>
      <w:r>
        <w:rPr>
          <w:rFonts w:hint="eastAsia" w:ascii="宋体" w:hAnsi="宋体" w:cs="宋体"/>
          <w:color w:val="auto"/>
          <w:sz w:val="28"/>
          <w:szCs w:val="28"/>
        </w:rPr>
        <w:t>6、谈判文件能够详细列明采购标的的技术、服务要求的，谈判结束后，谈判小组应当要求所有继续参加谈判的供应商在规定时间内提交最后报价，提交最后报价的供应商不得少于3家。</w:t>
      </w:r>
    </w:p>
    <w:p w14:paraId="5999608E">
      <w:pPr>
        <w:pStyle w:val="37"/>
        <w:widowControl/>
        <w:spacing w:line="360" w:lineRule="auto"/>
        <w:jc w:val="left"/>
        <w:rPr>
          <w:color w:val="auto"/>
          <w:sz w:val="28"/>
          <w:szCs w:val="28"/>
        </w:rPr>
      </w:pPr>
      <w:r>
        <w:rPr>
          <w:rFonts w:hint="eastAsia" w:ascii="宋体" w:hAnsi="宋体" w:cs="宋体"/>
          <w:color w:val="auto"/>
          <w:sz w:val="28"/>
          <w:szCs w:val="28"/>
        </w:rPr>
        <w:t>7、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最后报价是供应商响应文件的有效组成部分。</w:t>
      </w:r>
    </w:p>
    <w:p w14:paraId="344B7365">
      <w:pPr>
        <w:spacing w:line="360" w:lineRule="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8、经评标委员会确认小、微企业产品和产品报价后，货物由中小企业制造，即货物由中小企业生产且使用该中小企业商号或者注册商标：评标价格=小型和微型企业报价×（1-价格扣除幅度）</w:t>
      </w:r>
    </w:p>
    <w:p w14:paraId="57F71B9D">
      <w:pPr>
        <w:spacing w:line="360" w:lineRule="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9、需要落实的政策性要求。（1）财政部、生态环境部关于印发《环境标志产品政府采购品目清单的通知》（财库〔2019〕18号文）；（2）《财政部、发展改革委关于印发节能产品政府采购品目清单的通知》（财库［2019］19号）；（3）财政部、工业和信息化部《关于印发《政府采购促进中小企业展暂行办法》的通知》（财库〔20</w:t>
      </w:r>
      <w:r>
        <w:rPr>
          <w:rFonts w:hint="eastAsia" w:ascii="宋体" w:hAnsi="宋体" w:cs="宋体"/>
          <w:color w:val="auto"/>
          <w:kern w:val="2"/>
          <w:sz w:val="28"/>
          <w:szCs w:val="28"/>
          <w:lang w:val="en-US" w:eastAsia="zh-CN" w:bidi="ar-SA"/>
        </w:rPr>
        <w:t>20</w:t>
      </w:r>
      <w:r>
        <w:rPr>
          <w:rFonts w:hint="eastAsia" w:ascii="宋体" w:hAnsi="宋体" w:eastAsia="宋体" w:cs="宋体"/>
          <w:color w:val="auto"/>
          <w:kern w:val="2"/>
          <w:sz w:val="28"/>
          <w:szCs w:val="28"/>
          <w:lang w:val="en-US" w:eastAsia="zh-CN" w:bidi="ar-SA"/>
        </w:rPr>
        <w:t>〕</w:t>
      </w:r>
      <w:r>
        <w:rPr>
          <w:rFonts w:hint="eastAsia" w:ascii="宋体" w:hAnsi="宋体" w:cs="宋体"/>
          <w:color w:val="auto"/>
          <w:kern w:val="2"/>
          <w:sz w:val="28"/>
          <w:szCs w:val="28"/>
          <w:lang w:val="en-US" w:eastAsia="zh-CN" w:bidi="ar-SA"/>
        </w:rPr>
        <w:t>46</w:t>
      </w:r>
      <w:r>
        <w:rPr>
          <w:rFonts w:hint="eastAsia" w:ascii="宋体" w:hAnsi="宋体" w:eastAsia="宋体" w:cs="宋体"/>
          <w:color w:val="auto"/>
          <w:kern w:val="2"/>
          <w:sz w:val="28"/>
          <w:szCs w:val="28"/>
          <w:lang w:val="en-US" w:eastAsia="zh-CN" w:bidi="ar-SA"/>
        </w:rPr>
        <w:t>号文）；（4）财政部、司法部《关于政府采购支持监狱企业发展有关问题的通知》（财库〔2014〕68号文）；（5）财政部、民政部、中国残疾人联合会《关于促进残疾人就业政府采购政策的通知》（财库[2017]141号）。（中小企业优惠、监狱企业、节能产品、环境标志产品等）。</w:t>
      </w:r>
    </w:p>
    <w:p w14:paraId="042E8303">
      <w:pPr>
        <w:rPr>
          <w:rFonts w:hint="eastAsia" w:ascii="宋体" w:hAnsi="宋体" w:eastAsia="宋体"/>
          <w:color w:val="auto"/>
          <w:sz w:val="28"/>
          <w:szCs w:val="28"/>
          <w:highlight w:val="white"/>
          <w:lang w:val="en-US" w:eastAsia="zh-CN"/>
        </w:rPr>
      </w:pPr>
    </w:p>
    <w:p w14:paraId="69797BF2">
      <w:pPr>
        <w:rPr>
          <w:rFonts w:hint="eastAsia" w:ascii="宋体" w:hAnsi="宋体"/>
          <w:color w:val="auto"/>
          <w:sz w:val="28"/>
          <w:szCs w:val="28"/>
          <w:highlight w:val="white"/>
        </w:rPr>
      </w:pPr>
    </w:p>
    <w:p w14:paraId="760DCAF8">
      <w:pPr>
        <w:rPr>
          <w:rFonts w:hint="eastAsia" w:ascii="宋体" w:hAnsi="宋体"/>
          <w:color w:val="auto"/>
          <w:sz w:val="28"/>
          <w:szCs w:val="28"/>
          <w:highlight w:val="white"/>
        </w:rPr>
      </w:pPr>
    </w:p>
    <w:p w14:paraId="1B17B8D4">
      <w:pPr>
        <w:rPr>
          <w:rFonts w:hint="eastAsia" w:ascii="宋体" w:hAnsi="宋体"/>
          <w:color w:val="auto"/>
          <w:sz w:val="28"/>
          <w:szCs w:val="28"/>
          <w:highlight w:val="white"/>
        </w:rPr>
      </w:pPr>
    </w:p>
    <w:p w14:paraId="2FE1DA5D">
      <w:pPr>
        <w:rPr>
          <w:rFonts w:hint="eastAsia" w:ascii="宋体" w:hAnsi="宋体"/>
          <w:color w:val="auto"/>
          <w:sz w:val="28"/>
          <w:szCs w:val="28"/>
          <w:highlight w:val="white"/>
        </w:rPr>
      </w:pPr>
    </w:p>
    <w:p w14:paraId="672B5E5A">
      <w:pPr>
        <w:rPr>
          <w:rFonts w:hint="eastAsia" w:ascii="宋体" w:hAnsi="宋体"/>
          <w:color w:val="auto"/>
          <w:sz w:val="28"/>
          <w:szCs w:val="28"/>
          <w:highlight w:val="white"/>
        </w:rPr>
      </w:pPr>
    </w:p>
    <w:p w14:paraId="71C11637">
      <w:pPr>
        <w:rPr>
          <w:rFonts w:hint="eastAsia" w:ascii="宋体" w:hAnsi="宋体"/>
          <w:color w:val="auto"/>
          <w:sz w:val="28"/>
          <w:szCs w:val="28"/>
          <w:highlight w:val="white"/>
        </w:rPr>
      </w:pPr>
    </w:p>
    <w:p w14:paraId="4C88C0C6">
      <w:pPr>
        <w:rPr>
          <w:rFonts w:hint="eastAsia" w:ascii="宋体" w:hAnsi="宋体"/>
          <w:color w:val="auto"/>
          <w:sz w:val="28"/>
          <w:szCs w:val="28"/>
          <w:highlight w:val="white"/>
        </w:rPr>
      </w:pPr>
    </w:p>
    <w:p w14:paraId="255C438E">
      <w:pPr>
        <w:rPr>
          <w:rFonts w:hint="eastAsia" w:ascii="宋体" w:hAnsi="宋体"/>
          <w:color w:val="auto"/>
          <w:sz w:val="28"/>
          <w:szCs w:val="28"/>
          <w:highlight w:val="white"/>
        </w:rPr>
      </w:pPr>
    </w:p>
    <w:p w14:paraId="6D035446">
      <w:pPr>
        <w:rPr>
          <w:rFonts w:hint="eastAsia" w:ascii="宋体" w:hAnsi="宋体"/>
          <w:color w:val="auto"/>
          <w:sz w:val="28"/>
          <w:szCs w:val="28"/>
          <w:highlight w:val="white"/>
        </w:rPr>
      </w:pPr>
    </w:p>
    <w:p w14:paraId="21F12724">
      <w:pPr>
        <w:rPr>
          <w:rFonts w:hint="eastAsia" w:ascii="宋体" w:hAnsi="宋体"/>
          <w:color w:val="auto"/>
          <w:sz w:val="28"/>
          <w:szCs w:val="28"/>
        </w:rPr>
      </w:pPr>
      <w:r>
        <w:rPr>
          <w:rFonts w:hint="eastAsia" w:ascii="宋体" w:hAnsi="宋体"/>
          <w:color w:val="auto"/>
          <w:sz w:val="28"/>
          <w:szCs w:val="28"/>
          <w:highlight w:val="white"/>
        </w:rPr>
        <w:t>二、评标标准</w:t>
      </w:r>
      <w:bookmarkEnd w:id="112"/>
      <w:bookmarkEnd w:id="113"/>
      <w:bookmarkEnd w:id="114"/>
      <w:bookmarkEnd w:id="115"/>
      <w:bookmarkEnd w:id="116"/>
      <w:bookmarkEnd w:id="117"/>
      <w:bookmarkEnd w:id="118"/>
      <w:bookmarkEnd w:id="119"/>
    </w:p>
    <w:p w14:paraId="5B9EFB1A">
      <w:pPr>
        <w:ind w:firstLine="2168" w:firstLineChars="600"/>
        <w:rPr>
          <w:rFonts w:hint="eastAsia" w:ascii="宋体" w:hAnsi="宋体"/>
          <w:b/>
          <w:bCs/>
          <w:color w:val="auto"/>
          <w:kern w:val="0"/>
          <w:sz w:val="36"/>
          <w:szCs w:val="36"/>
        </w:rPr>
      </w:pPr>
    </w:p>
    <w:tbl>
      <w:tblPr>
        <w:tblStyle w:val="41"/>
        <w:tblW w:w="9460" w:type="dxa"/>
        <w:tblInd w:w="-7"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666"/>
        <w:gridCol w:w="1226"/>
        <w:gridCol w:w="2838"/>
        <w:gridCol w:w="4730"/>
      </w:tblGrid>
      <w:tr w14:paraId="5DB1B72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892" w:type="dxa"/>
            <w:gridSpan w:val="2"/>
            <w:tcBorders>
              <w:top w:val="outset" w:color="auto" w:sz="6" w:space="0"/>
              <w:left w:val="outset" w:color="auto" w:sz="6" w:space="0"/>
              <w:bottom w:val="outset" w:color="auto" w:sz="6" w:space="0"/>
              <w:right w:val="outset" w:color="auto" w:sz="6" w:space="0"/>
            </w:tcBorders>
            <w:vAlign w:val="center"/>
          </w:tcPr>
          <w:p w14:paraId="7B7E397F">
            <w:pPr>
              <w:jc w:val="center"/>
              <w:rPr>
                <w:color w:val="auto"/>
              </w:rPr>
            </w:pPr>
            <w:r>
              <w:rPr>
                <w:color w:val="auto"/>
              </w:rPr>
              <w:t>序号</w:t>
            </w:r>
          </w:p>
        </w:tc>
        <w:tc>
          <w:tcPr>
            <w:tcW w:w="2838" w:type="dxa"/>
            <w:tcBorders>
              <w:top w:val="outset" w:color="auto" w:sz="6" w:space="0"/>
              <w:left w:val="outset" w:color="auto" w:sz="6" w:space="0"/>
              <w:bottom w:val="outset" w:color="auto" w:sz="6" w:space="0"/>
              <w:right w:val="outset" w:color="auto" w:sz="6" w:space="0"/>
            </w:tcBorders>
            <w:vAlign w:val="center"/>
          </w:tcPr>
          <w:p w14:paraId="3CFDF895">
            <w:pPr>
              <w:jc w:val="center"/>
              <w:rPr>
                <w:color w:val="auto"/>
              </w:rPr>
            </w:pPr>
            <w:r>
              <w:rPr>
                <w:color w:val="auto"/>
              </w:rPr>
              <w:t>检查内容</w:t>
            </w:r>
          </w:p>
        </w:tc>
        <w:tc>
          <w:tcPr>
            <w:tcW w:w="4730" w:type="dxa"/>
            <w:tcBorders>
              <w:top w:val="outset" w:color="auto" w:sz="6" w:space="0"/>
              <w:left w:val="outset" w:color="auto" w:sz="6" w:space="0"/>
              <w:bottom w:val="outset" w:color="auto" w:sz="6" w:space="0"/>
              <w:right w:val="outset" w:color="auto" w:sz="6" w:space="0"/>
            </w:tcBorders>
            <w:vAlign w:val="center"/>
          </w:tcPr>
          <w:p w14:paraId="3DA80022">
            <w:pPr>
              <w:jc w:val="center"/>
              <w:rPr>
                <w:color w:val="auto"/>
              </w:rPr>
            </w:pPr>
            <w:r>
              <w:rPr>
                <w:color w:val="auto"/>
              </w:rPr>
              <w:t>检查标准</w:t>
            </w:r>
          </w:p>
        </w:tc>
      </w:tr>
      <w:tr w14:paraId="7F728AC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66" w:type="dxa"/>
            <w:vMerge w:val="restart"/>
            <w:tcBorders>
              <w:top w:val="outset" w:color="auto" w:sz="6" w:space="0"/>
              <w:left w:val="outset" w:color="auto" w:sz="6" w:space="0"/>
              <w:right w:val="outset" w:color="auto" w:sz="6" w:space="0"/>
            </w:tcBorders>
            <w:vAlign w:val="center"/>
          </w:tcPr>
          <w:p w14:paraId="32E745F6">
            <w:pPr>
              <w:jc w:val="center"/>
              <w:rPr>
                <w:rFonts w:hint="eastAsia"/>
                <w:color w:val="auto"/>
                <w:sz w:val="18"/>
                <w:szCs w:val="18"/>
                <w:lang w:eastAsia="zh-CN"/>
              </w:rPr>
            </w:pPr>
            <w:r>
              <w:rPr>
                <w:rFonts w:hint="eastAsia"/>
                <w:color w:val="auto"/>
                <w:sz w:val="18"/>
                <w:szCs w:val="18"/>
                <w:lang w:eastAsia="zh-CN"/>
              </w:rPr>
              <w:t>初</w:t>
            </w:r>
          </w:p>
          <w:p w14:paraId="2B18EE28">
            <w:pPr>
              <w:jc w:val="center"/>
              <w:rPr>
                <w:rFonts w:hint="eastAsia"/>
                <w:color w:val="auto"/>
                <w:sz w:val="18"/>
                <w:szCs w:val="18"/>
                <w:lang w:eastAsia="zh-CN"/>
              </w:rPr>
            </w:pPr>
            <w:r>
              <w:rPr>
                <w:rFonts w:hint="eastAsia"/>
                <w:color w:val="auto"/>
                <w:sz w:val="18"/>
                <w:szCs w:val="18"/>
                <w:lang w:eastAsia="zh-CN"/>
              </w:rPr>
              <w:t>步</w:t>
            </w:r>
          </w:p>
          <w:p w14:paraId="2EAE1BE8">
            <w:pPr>
              <w:jc w:val="center"/>
              <w:rPr>
                <w:rFonts w:hint="eastAsia"/>
                <w:color w:val="auto"/>
                <w:sz w:val="18"/>
                <w:szCs w:val="18"/>
                <w:lang w:eastAsia="zh-CN"/>
              </w:rPr>
            </w:pPr>
            <w:r>
              <w:rPr>
                <w:rFonts w:hint="eastAsia"/>
                <w:color w:val="auto"/>
                <w:sz w:val="18"/>
                <w:szCs w:val="18"/>
                <w:lang w:eastAsia="zh-CN"/>
              </w:rPr>
              <w:t>评</w:t>
            </w:r>
          </w:p>
          <w:p w14:paraId="52C2C7D3">
            <w:pPr>
              <w:jc w:val="center"/>
              <w:rPr>
                <w:rFonts w:hint="eastAsia" w:eastAsia="宋体"/>
                <w:color w:val="auto"/>
                <w:sz w:val="18"/>
                <w:szCs w:val="18"/>
                <w:lang w:eastAsia="zh-CN"/>
              </w:rPr>
            </w:pPr>
            <w:r>
              <w:rPr>
                <w:rFonts w:hint="eastAsia"/>
                <w:color w:val="auto"/>
                <w:sz w:val="18"/>
                <w:szCs w:val="18"/>
                <w:lang w:eastAsia="zh-CN"/>
              </w:rPr>
              <w:t>审</w:t>
            </w:r>
          </w:p>
        </w:tc>
        <w:tc>
          <w:tcPr>
            <w:tcW w:w="1226" w:type="dxa"/>
            <w:vMerge w:val="restart"/>
            <w:tcBorders>
              <w:top w:val="outset" w:color="auto" w:sz="6" w:space="0"/>
              <w:left w:val="outset" w:color="auto" w:sz="6" w:space="0"/>
              <w:right w:val="outset" w:color="auto" w:sz="6" w:space="0"/>
            </w:tcBorders>
            <w:vAlign w:val="center"/>
          </w:tcPr>
          <w:p w14:paraId="7857D8A0">
            <w:pPr>
              <w:jc w:val="center"/>
              <w:rPr>
                <w:color w:val="auto"/>
                <w:sz w:val="18"/>
                <w:szCs w:val="18"/>
              </w:rPr>
            </w:pPr>
            <w:r>
              <w:rPr>
                <w:color w:val="auto"/>
                <w:sz w:val="18"/>
                <w:szCs w:val="18"/>
              </w:rPr>
              <w:t>资</w:t>
            </w:r>
            <w:r>
              <w:rPr>
                <w:color w:val="auto"/>
                <w:sz w:val="18"/>
                <w:szCs w:val="18"/>
              </w:rPr>
              <w:br w:type="textWrapping"/>
            </w:r>
            <w:r>
              <w:rPr>
                <w:color w:val="auto"/>
                <w:sz w:val="18"/>
                <w:szCs w:val="18"/>
              </w:rPr>
              <w:t>格</w:t>
            </w:r>
            <w:r>
              <w:rPr>
                <w:color w:val="auto"/>
                <w:sz w:val="18"/>
                <w:szCs w:val="18"/>
              </w:rPr>
              <w:br w:type="textWrapping"/>
            </w:r>
            <w:r>
              <w:rPr>
                <w:color w:val="auto"/>
                <w:sz w:val="18"/>
                <w:szCs w:val="18"/>
              </w:rPr>
              <w:t>性</w:t>
            </w:r>
            <w:r>
              <w:rPr>
                <w:color w:val="auto"/>
                <w:sz w:val="18"/>
                <w:szCs w:val="18"/>
              </w:rPr>
              <w:br w:type="textWrapping"/>
            </w:r>
            <w:r>
              <w:rPr>
                <w:color w:val="auto"/>
                <w:sz w:val="18"/>
                <w:szCs w:val="18"/>
              </w:rPr>
              <w:t>检</w:t>
            </w:r>
            <w:r>
              <w:rPr>
                <w:color w:val="auto"/>
                <w:sz w:val="18"/>
                <w:szCs w:val="18"/>
              </w:rPr>
              <w:br w:type="textWrapping"/>
            </w:r>
            <w:r>
              <w:rPr>
                <w:color w:val="auto"/>
                <w:sz w:val="18"/>
                <w:szCs w:val="18"/>
              </w:rPr>
              <w:t>查</w:t>
            </w:r>
          </w:p>
        </w:tc>
        <w:tc>
          <w:tcPr>
            <w:tcW w:w="2838" w:type="dxa"/>
            <w:tcBorders>
              <w:top w:val="outset" w:color="auto" w:sz="6" w:space="0"/>
              <w:left w:val="outset" w:color="auto" w:sz="6" w:space="0"/>
              <w:bottom w:val="outset" w:color="auto" w:sz="6" w:space="0"/>
              <w:right w:val="outset" w:color="auto" w:sz="6" w:space="0"/>
            </w:tcBorders>
            <w:vAlign w:val="center"/>
          </w:tcPr>
          <w:p w14:paraId="76AD1F71">
            <w:pPr>
              <w:jc w:val="left"/>
              <w:rPr>
                <w:color w:val="auto"/>
                <w:sz w:val="18"/>
                <w:szCs w:val="18"/>
              </w:rPr>
            </w:pPr>
            <w:r>
              <w:rPr>
                <w:rFonts w:hint="eastAsia" w:ascii="宋体" w:hAnsi="宋体" w:cs="宋体"/>
                <w:color w:val="auto"/>
                <w:sz w:val="18"/>
                <w:szCs w:val="18"/>
                <w:lang w:val="zh-CN"/>
              </w:rPr>
              <w:t>营业执照</w:t>
            </w:r>
          </w:p>
        </w:tc>
        <w:tc>
          <w:tcPr>
            <w:tcW w:w="4730" w:type="dxa"/>
            <w:tcBorders>
              <w:top w:val="outset" w:color="auto" w:sz="6" w:space="0"/>
              <w:left w:val="outset" w:color="auto" w:sz="6" w:space="0"/>
              <w:bottom w:val="outset" w:color="auto" w:sz="6" w:space="0"/>
              <w:right w:val="outset" w:color="auto" w:sz="6" w:space="0"/>
            </w:tcBorders>
            <w:vAlign w:val="center"/>
          </w:tcPr>
          <w:p w14:paraId="2600DF84">
            <w:pPr>
              <w:jc w:val="left"/>
              <w:rPr>
                <w:color w:val="auto"/>
                <w:sz w:val="18"/>
                <w:szCs w:val="18"/>
              </w:rPr>
            </w:pPr>
            <w:r>
              <w:rPr>
                <w:rFonts w:hint="eastAsia" w:ascii="宋体" w:hAnsi="宋体" w:cs="宋体"/>
                <w:color w:val="auto"/>
                <w:sz w:val="18"/>
                <w:szCs w:val="18"/>
                <w:lang w:val="zh-CN"/>
              </w:rPr>
              <w:t>具备有效的营业执照</w:t>
            </w:r>
          </w:p>
        </w:tc>
      </w:tr>
      <w:tr w14:paraId="50AD644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66" w:type="dxa"/>
            <w:vMerge w:val="continue"/>
            <w:tcBorders>
              <w:left w:val="outset" w:color="auto" w:sz="6" w:space="0"/>
              <w:right w:val="outset" w:color="auto" w:sz="6" w:space="0"/>
            </w:tcBorders>
            <w:vAlign w:val="center"/>
          </w:tcPr>
          <w:p w14:paraId="4F8FBD82">
            <w:pPr>
              <w:jc w:val="left"/>
              <w:rPr>
                <w:color w:val="auto"/>
                <w:sz w:val="18"/>
                <w:szCs w:val="18"/>
              </w:rPr>
            </w:pPr>
          </w:p>
        </w:tc>
        <w:tc>
          <w:tcPr>
            <w:tcW w:w="1226" w:type="dxa"/>
            <w:vMerge w:val="continue"/>
            <w:tcBorders>
              <w:left w:val="outset" w:color="auto" w:sz="6" w:space="0"/>
              <w:right w:val="outset" w:color="auto" w:sz="6" w:space="0"/>
            </w:tcBorders>
            <w:vAlign w:val="center"/>
          </w:tcPr>
          <w:p w14:paraId="12E00985">
            <w:pPr>
              <w:jc w:val="left"/>
              <w:rPr>
                <w:color w:val="auto"/>
                <w:sz w:val="18"/>
                <w:szCs w:val="18"/>
              </w:rPr>
            </w:pPr>
          </w:p>
        </w:tc>
        <w:tc>
          <w:tcPr>
            <w:tcW w:w="2838" w:type="dxa"/>
            <w:tcBorders>
              <w:top w:val="outset" w:color="auto" w:sz="6" w:space="0"/>
              <w:left w:val="outset" w:color="auto" w:sz="6" w:space="0"/>
              <w:bottom w:val="outset" w:color="auto" w:sz="6" w:space="0"/>
              <w:right w:val="outset" w:color="auto" w:sz="6" w:space="0"/>
            </w:tcBorders>
            <w:shd w:val="clear" w:color="auto" w:fill="auto"/>
            <w:vAlign w:val="center"/>
          </w:tcPr>
          <w:p w14:paraId="002D4CA4">
            <w:pPr>
              <w:jc w:val="left"/>
              <w:rPr>
                <w:rFonts w:ascii="Calibri" w:hAnsi="Calibri" w:eastAsia="宋体" w:cs="Times New Roman"/>
                <w:color w:val="auto"/>
                <w:kern w:val="2"/>
                <w:sz w:val="18"/>
                <w:szCs w:val="18"/>
                <w:lang w:val="en-US" w:eastAsia="zh-CN" w:bidi="ar-SA"/>
              </w:rPr>
            </w:pPr>
            <w:r>
              <w:rPr>
                <w:rFonts w:hint="eastAsia" w:ascii="宋体" w:hAnsi="宋体" w:cs="宋体"/>
                <w:color w:val="auto"/>
                <w:sz w:val="18"/>
                <w:szCs w:val="18"/>
                <w:lang w:val="zh-CN"/>
              </w:rPr>
              <w:t>依法缴纳税收和社会保障资金的相关材料</w:t>
            </w:r>
          </w:p>
        </w:tc>
        <w:tc>
          <w:tcPr>
            <w:tcW w:w="4730" w:type="dxa"/>
            <w:tcBorders>
              <w:top w:val="outset" w:color="auto" w:sz="6" w:space="0"/>
              <w:left w:val="outset" w:color="auto" w:sz="6" w:space="0"/>
              <w:bottom w:val="outset" w:color="auto" w:sz="6" w:space="0"/>
              <w:right w:val="outset" w:color="auto" w:sz="6" w:space="0"/>
            </w:tcBorders>
            <w:shd w:val="clear" w:color="auto" w:fill="auto"/>
            <w:vAlign w:val="center"/>
          </w:tcPr>
          <w:p w14:paraId="360F6C93">
            <w:pPr>
              <w:jc w:val="left"/>
              <w:rPr>
                <w:rFonts w:ascii="Calibri" w:hAnsi="Calibri" w:eastAsia="宋体" w:cs="Times New Roman"/>
                <w:color w:val="auto"/>
                <w:kern w:val="2"/>
                <w:sz w:val="18"/>
                <w:szCs w:val="18"/>
                <w:lang w:val="en-US" w:eastAsia="zh-CN" w:bidi="ar-SA"/>
              </w:rPr>
            </w:pPr>
            <w:r>
              <w:rPr>
                <w:rFonts w:hint="eastAsia" w:ascii="宋体" w:hAnsi="宋体" w:cs="宋体"/>
                <w:color w:val="auto"/>
                <w:sz w:val="18"/>
                <w:szCs w:val="18"/>
                <w:lang w:val="zh-CN"/>
              </w:rPr>
              <w:t>依法缴纳税收和社会保障资金的相关材料（提供提交投标文件截止时间前一年内至少一个月依法缴纳税收及缴纳社会保障资金的证明材料。投标人依法享受缓缴、免缴税收、社会保障资金的提供证明材料。）</w:t>
            </w:r>
          </w:p>
        </w:tc>
      </w:tr>
      <w:tr w14:paraId="00F19ED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66" w:type="dxa"/>
            <w:vMerge w:val="continue"/>
            <w:tcBorders>
              <w:left w:val="outset" w:color="auto" w:sz="6" w:space="0"/>
              <w:right w:val="outset" w:color="auto" w:sz="6" w:space="0"/>
            </w:tcBorders>
            <w:vAlign w:val="center"/>
          </w:tcPr>
          <w:p w14:paraId="2AA01416">
            <w:pPr>
              <w:jc w:val="left"/>
              <w:rPr>
                <w:color w:val="auto"/>
                <w:sz w:val="18"/>
                <w:szCs w:val="18"/>
              </w:rPr>
            </w:pPr>
          </w:p>
        </w:tc>
        <w:tc>
          <w:tcPr>
            <w:tcW w:w="1226" w:type="dxa"/>
            <w:vMerge w:val="continue"/>
            <w:tcBorders>
              <w:left w:val="outset" w:color="auto" w:sz="6" w:space="0"/>
              <w:right w:val="outset" w:color="auto" w:sz="6" w:space="0"/>
            </w:tcBorders>
            <w:vAlign w:val="center"/>
          </w:tcPr>
          <w:p w14:paraId="77F2EC91">
            <w:pPr>
              <w:jc w:val="left"/>
              <w:rPr>
                <w:color w:val="auto"/>
                <w:sz w:val="18"/>
                <w:szCs w:val="18"/>
              </w:rPr>
            </w:pPr>
          </w:p>
        </w:tc>
        <w:tc>
          <w:tcPr>
            <w:tcW w:w="2838" w:type="dxa"/>
            <w:tcBorders>
              <w:top w:val="outset" w:color="auto" w:sz="6" w:space="0"/>
              <w:left w:val="outset" w:color="auto" w:sz="6" w:space="0"/>
              <w:bottom w:val="outset" w:color="auto" w:sz="6" w:space="0"/>
              <w:right w:val="outset" w:color="auto" w:sz="6" w:space="0"/>
            </w:tcBorders>
            <w:shd w:val="clear" w:color="auto" w:fill="auto"/>
            <w:vAlign w:val="center"/>
          </w:tcPr>
          <w:p w14:paraId="43D4284E">
            <w:pPr>
              <w:jc w:val="left"/>
              <w:rPr>
                <w:rFonts w:ascii="Calibri" w:hAnsi="Calibri" w:eastAsia="宋体" w:cs="Times New Roman"/>
                <w:color w:val="auto"/>
                <w:kern w:val="2"/>
                <w:sz w:val="18"/>
                <w:szCs w:val="18"/>
                <w:lang w:val="en-US" w:eastAsia="zh-CN" w:bidi="ar-SA"/>
              </w:rPr>
            </w:pPr>
            <w:r>
              <w:rPr>
                <w:rFonts w:hint="eastAsia" w:ascii="宋体" w:hAnsi="宋体" w:cs="宋体"/>
                <w:color w:val="auto"/>
                <w:sz w:val="18"/>
                <w:szCs w:val="18"/>
                <w:lang w:eastAsia="zh-CN"/>
              </w:rPr>
              <w:t>财务状况（成立不满一年不需要提供）</w:t>
            </w:r>
          </w:p>
        </w:tc>
        <w:tc>
          <w:tcPr>
            <w:tcW w:w="4730" w:type="dxa"/>
            <w:tcBorders>
              <w:top w:val="outset" w:color="auto" w:sz="6" w:space="0"/>
              <w:left w:val="outset" w:color="auto" w:sz="6" w:space="0"/>
              <w:bottom w:val="outset" w:color="auto" w:sz="6" w:space="0"/>
              <w:right w:val="outset" w:color="auto" w:sz="6" w:space="0"/>
            </w:tcBorders>
            <w:shd w:val="clear" w:color="auto" w:fill="auto"/>
            <w:vAlign w:val="center"/>
          </w:tcPr>
          <w:p w14:paraId="02AE2E93">
            <w:pPr>
              <w:jc w:val="left"/>
              <w:rPr>
                <w:rFonts w:ascii="Calibri" w:hAnsi="Calibri" w:eastAsia="宋体" w:cs="Times New Roman"/>
                <w:color w:val="auto"/>
                <w:kern w:val="2"/>
                <w:sz w:val="18"/>
                <w:szCs w:val="18"/>
                <w:lang w:val="en-US" w:eastAsia="zh-CN" w:bidi="ar-SA"/>
              </w:rPr>
            </w:pPr>
            <w:r>
              <w:rPr>
                <w:rFonts w:hint="eastAsia" w:ascii="宋体" w:hAnsi="宋体" w:cs="宋体"/>
                <w:color w:val="auto"/>
                <w:sz w:val="18"/>
                <w:szCs w:val="18"/>
                <w:lang w:eastAsia="zh-CN"/>
              </w:rPr>
              <w:t>财务状况（成立不满一年不需要提供）</w:t>
            </w:r>
          </w:p>
        </w:tc>
      </w:tr>
      <w:tr w14:paraId="04B5D03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66" w:type="dxa"/>
            <w:vMerge w:val="continue"/>
            <w:tcBorders>
              <w:left w:val="outset" w:color="auto" w:sz="6" w:space="0"/>
              <w:right w:val="outset" w:color="auto" w:sz="6" w:space="0"/>
            </w:tcBorders>
            <w:vAlign w:val="center"/>
          </w:tcPr>
          <w:p w14:paraId="6563330D">
            <w:pPr>
              <w:jc w:val="left"/>
              <w:rPr>
                <w:color w:val="auto"/>
                <w:sz w:val="18"/>
                <w:szCs w:val="18"/>
              </w:rPr>
            </w:pPr>
          </w:p>
        </w:tc>
        <w:tc>
          <w:tcPr>
            <w:tcW w:w="1226" w:type="dxa"/>
            <w:vMerge w:val="continue"/>
            <w:tcBorders>
              <w:left w:val="outset" w:color="auto" w:sz="6" w:space="0"/>
              <w:right w:val="outset" w:color="auto" w:sz="6" w:space="0"/>
            </w:tcBorders>
            <w:vAlign w:val="center"/>
          </w:tcPr>
          <w:p w14:paraId="215503C6">
            <w:pPr>
              <w:jc w:val="left"/>
              <w:rPr>
                <w:color w:val="auto"/>
                <w:sz w:val="18"/>
                <w:szCs w:val="18"/>
              </w:rPr>
            </w:pPr>
          </w:p>
        </w:tc>
        <w:tc>
          <w:tcPr>
            <w:tcW w:w="2838" w:type="dxa"/>
            <w:tcBorders>
              <w:top w:val="outset" w:color="auto" w:sz="6" w:space="0"/>
              <w:left w:val="outset" w:color="auto" w:sz="6" w:space="0"/>
              <w:bottom w:val="outset" w:color="auto" w:sz="6" w:space="0"/>
              <w:right w:val="outset" w:color="auto" w:sz="6" w:space="0"/>
            </w:tcBorders>
            <w:vAlign w:val="center"/>
          </w:tcPr>
          <w:p w14:paraId="129BD7D3">
            <w:pPr>
              <w:spacing w:line="360" w:lineRule="auto"/>
              <w:rPr>
                <w:color w:val="auto"/>
                <w:sz w:val="18"/>
                <w:szCs w:val="18"/>
              </w:rPr>
            </w:pPr>
            <w:r>
              <w:rPr>
                <w:rFonts w:hint="eastAsia" w:ascii="宋体" w:hAnsi="宋体" w:cs="宋体"/>
                <w:color w:val="auto"/>
                <w:sz w:val="18"/>
                <w:szCs w:val="18"/>
              </w:rPr>
              <w:t>法定代表人身份证明及授权委托书</w:t>
            </w:r>
          </w:p>
        </w:tc>
        <w:tc>
          <w:tcPr>
            <w:tcW w:w="4730" w:type="dxa"/>
            <w:tcBorders>
              <w:top w:val="outset" w:color="auto" w:sz="6" w:space="0"/>
              <w:left w:val="outset" w:color="auto" w:sz="6" w:space="0"/>
              <w:bottom w:val="outset" w:color="auto" w:sz="6" w:space="0"/>
              <w:right w:val="outset" w:color="auto" w:sz="6" w:space="0"/>
            </w:tcBorders>
            <w:vAlign w:val="center"/>
          </w:tcPr>
          <w:p w14:paraId="3FA72108">
            <w:pPr>
              <w:spacing w:line="360" w:lineRule="auto"/>
              <w:rPr>
                <w:color w:val="auto"/>
                <w:sz w:val="18"/>
                <w:szCs w:val="18"/>
              </w:rPr>
            </w:pPr>
            <w:r>
              <w:rPr>
                <w:rFonts w:hint="eastAsia" w:ascii="宋体" w:hAnsi="宋体" w:cs="宋体"/>
                <w:color w:val="auto"/>
                <w:sz w:val="18"/>
                <w:szCs w:val="18"/>
              </w:rPr>
              <w:t>具有法定代表人身份证明及授权委托书</w:t>
            </w:r>
          </w:p>
        </w:tc>
      </w:tr>
      <w:tr w14:paraId="4E2442C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66" w:type="dxa"/>
            <w:vMerge w:val="continue"/>
            <w:tcBorders>
              <w:left w:val="outset" w:color="auto" w:sz="6" w:space="0"/>
              <w:right w:val="outset" w:color="auto" w:sz="6" w:space="0"/>
            </w:tcBorders>
            <w:vAlign w:val="center"/>
          </w:tcPr>
          <w:p w14:paraId="731C243A">
            <w:pPr>
              <w:jc w:val="left"/>
              <w:rPr>
                <w:color w:val="auto"/>
                <w:sz w:val="18"/>
                <w:szCs w:val="18"/>
              </w:rPr>
            </w:pPr>
          </w:p>
        </w:tc>
        <w:tc>
          <w:tcPr>
            <w:tcW w:w="1226" w:type="dxa"/>
            <w:vMerge w:val="continue"/>
            <w:tcBorders>
              <w:left w:val="outset" w:color="auto" w:sz="6" w:space="0"/>
              <w:right w:val="outset" w:color="auto" w:sz="6" w:space="0"/>
            </w:tcBorders>
            <w:vAlign w:val="center"/>
          </w:tcPr>
          <w:p w14:paraId="5D97C0A7">
            <w:pPr>
              <w:jc w:val="left"/>
              <w:rPr>
                <w:color w:val="auto"/>
                <w:sz w:val="18"/>
                <w:szCs w:val="18"/>
              </w:rPr>
            </w:pPr>
          </w:p>
        </w:tc>
        <w:tc>
          <w:tcPr>
            <w:tcW w:w="2838" w:type="dxa"/>
            <w:tcBorders>
              <w:top w:val="outset" w:color="auto" w:sz="6" w:space="0"/>
              <w:left w:val="outset" w:color="auto" w:sz="6" w:space="0"/>
              <w:bottom w:val="outset" w:color="auto" w:sz="6" w:space="0"/>
              <w:right w:val="outset" w:color="auto" w:sz="6" w:space="0"/>
            </w:tcBorders>
            <w:vAlign w:val="center"/>
          </w:tcPr>
          <w:p w14:paraId="4FEFF8EF">
            <w:pPr>
              <w:jc w:val="left"/>
              <w:rPr>
                <w:color w:val="auto"/>
                <w:sz w:val="18"/>
                <w:szCs w:val="18"/>
              </w:rPr>
            </w:pPr>
            <w:r>
              <w:rPr>
                <w:rFonts w:hint="eastAsia" w:ascii="宋体" w:hAnsi="宋体" w:cs="宋体"/>
                <w:color w:val="auto"/>
                <w:sz w:val="18"/>
                <w:szCs w:val="18"/>
                <w:lang w:val="zh-CN"/>
              </w:rPr>
              <w:t>投标保证金缴纳凭证</w:t>
            </w:r>
          </w:p>
        </w:tc>
        <w:tc>
          <w:tcPr>
            <w:tcW w:w="4730" w:type="dxa"/>
            <w:tcBorders>
              <w:top w:val="outset" w:color="auto" w:sz="6" w:space="0"/>
              <w:left w:val="outset" w:color="auto" w:sz="6" w:space="0"/>
              <w:bottom w:val="outset" w:color="auto" w:sz="6" w:space="0"/>
              <w:right w:val="outset" w:color="auto" w:sz="6" w:space="0"/>
            </w:tcBorders>
            <w:vAlign w:val="center"/>
          </w:tcPr>
          <w:p w14:paraId="0C491C88">
            <w:pPr>
              <w:jc w:val="left"/>
              <w:rPr>
                <w:color w:val="auto"/>
                <w:sz w:val="18"/>
                <w:szCs w:val="18"/>
              </w:rPr>
            </w:pPr>
            <w:r>
              <w:rPr>
                <w:rFonts w:hint="default" w:ascii="Times New Roman" w:hAnsi="Times New Roman" w:cs="Times New Roman"/>
                <w:color w:val="auto"/>
                <w:sz w:val="18"/>
                <w:szCs w:val="18"/>
                <w:lang w:val="zh-CN"/>
              </w:rPr>
              <w:t>符合供</w:t>
            </w:r>
            <w:r>
              <w:rPr>
                <w:rFonts w:hint="default" w:ascii="Times New Roman" w:hAnsi="Times New Roman" w:eastAsia="宋体" w:cs="Times New Roman"/>
                <w:color w:val="auto"/>
                <w:sz w:val="18"/>
                <w:szCs w:val="18"/>
                <w:lang w:val="zh-CN"/>
              </w:rPr>
              <w:t>应商须知前附表的规定（</w:t>
            </w:r>
            <w:r>
              <w:rPr>
                <w:rFonts w:hint="eastAsia" w:ascii="Times New Roman" w:hAnsi="Times New Roman" w:eastAsia="宋体" w:cs="Times New Roman"/>
                <w:color w:val="auto"/>
                <w:sz w:val="18"/>
                <w:szCs w:val="18"/>
                <w:lang w:val="zh-CN" w:eastAsia="zh-CN"/>
              </w:rPr>
              <w:t>以评审小组及监督人员查看</w:t>
            </w:r>
            <w:r>
              <w:rPr>
                <w:rFonts w:hint="eastAsia" w:ascii="Times New Roman" w:hAnsi="Times New Roman" w:eastAsia="宋体" w:cs="Times New Roman"/>
                <w:color w:val="auto"/>
                <w:sz w:val="18"/>
                <w:szCs w:val="18"/>
                <w:lang w:val="en-US" w:eastAsia="zh-CN"/>
              </w:rPr>
              <w:t>上传</w:t>
            </w:r>
            <w:r>
              <w:rPr>
                <w:rFonts w:hint="eastAsia" w:ascii="Times New Roman" w:hAnsi="Times New Roman" w:eastAsia="宋体" w:cs="Times New Roman"/>
                <w:color w:val="auto"/>
                <w:sz w:val="18"/>
                <w:szCs w:val="18"/>
                <w:lang w:val="zh-CN"/>
              </w:rPr>
              <w:t>平台</w:t>
            </w:r>
            <w:r>
              <w:rPr>
                <w:rFonts w:hint="eastAsia" w:ascii="Times New Roman" w:hAnsi="Times New Roman" w:eastAsia="宋体" w:cs="Times New Roman"/>
                <w:color w:val="auto"/>
                <w:sz w:val="18"/>
                <w:szCs w:val="18"/>
                <w:lang w:val="en-US" w:eastAsia="zh-CN"/>
              </w:rPr>
              <w:t>的保证金</w:t>
            </w:r>
            <w:r>
              <w:rPr>
                <w:rFonts w:hint="eastAsia" w:ascii="Times New Roman" w:hAnsi="Times New Roman" w:eastAsia="宋体" w:cs="Times New Roman"/>
                <w:color w:val="auto"/>
                <w:sz w:val="18"/>
                <w:szCs w:val="18"/>
                <w:lang w:val="zh-CN"/>
              </w:rPr>
              <w:t>《</w:t>
            </w:r>
            <w:r>
              <w:rPr>
                <w:rFonts w:hint="eastAsia" w:ascii="Times New Roman" w:hAnsi="Times New Roman" w:eastAsia="宋体" w:cs="Times New Roman"/>
                <w:color w:val="auto"/>
                <w:sz w:val="18"/>
                <w:szCs w:val="18"/>
                <w:lang w:val="en-US" w:eastAsia="zh-CN"/>
              </w:rPr>
              <w:t>银行回单</w:t>
            </w:r>
            <w:r>
              <w:rPr>
                <w:rFonts w:hint="eastAsia" w:ascii="Times New Roman" w:hAnsi="Times New Roman" w:eastAsia="宋体" w:cs="Times New Roman"/>
                <w:color w:val="auto"/>
                <w:sz w:val="18"/>
                <w:szCs w:val="18"/>
                <w:lang w:val="zh-CN"/>
              </w:rPr>
              <w:t>》</w:t>
            </w:r>
            <w:r>
              <w:rPr>
                <w:rFonts w:hint="eastAsia" w:ascii="Times New Roman" w:hAnsi="Times New Roman" w:eastAsia="宋体" w:cs="Times New Roman"/>
                <w:color w:val="auto"/>
                <w:sz w:val="18"/>
                <w:szCs w:val="18"/>
                <w:lang w:val="en-US" w:eastAsia="zh-CN"/>
              </w:rPr>
              <w:t>电子件</w:t>
            </w:r>
            <w:r>
              <w:rPr>
                <w:rFonts w:hint="eastAsia" w:ascii="Times New Roman" w:hAnsi="Times New Roman" w:eastAsia="宋体" w:cs="Times New Roman"/>
                <w:color w:val="auto"/>
                <w:sz w:val="18"/>
                <w:szCs w:val="18"/>
                <w:lang w:val="zh-CN"/>
              </w:rPr>
              <w:t>缴纳明细</w:t>
            </w:r>
            <w:r>
              <w:rPr>
                <w:rFonts w:hint="eastAsia" w:ascii="Times New Roman" w:hAnsi="Times New Roman" w:eastAsia="宋体" w:cs="Times New Roman"/>
                <w:color w:val="auto"/>
                <w:sz w:val="18"/>
                <w:szCs w:val="18"/>
                <w:lang w:val="zh-CN" w:eastAsia="zh-CN"/>
              </w:rPr>
              <w:t>为准</w:t>
            </w:r>
            <w:r>
              <w:rPr>
                <w:rFonts w:hint="eastAsia" w:ascii="Times New Roman" w:hAnsi="Times New Roman" w:eastAsia="宋体" w:cs="Times New Roman"/>
                <w:color w:val="auto"/>
                <w:sz w:val="18"/>
                <w:szCs w:val="18"/>
                <w:lang w:val="zh-CN"/>
              </w:rPr>
              <w:t>）</w:t>
            </w:r>
          </w:p>
        </w:tc>
      </w:tr>
      <w:tr w14:paraId="3B19C9E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66" w:type="dxa"/>
            <w:vMerge w:val="continue"/>
            <w:tcBorders>
              <w:left w:val="outset" w:color="auto" w:sz="6" w:space="0"/>
              <w:right w:val="outset" w:color="auto" w:sz="6" w:space="0"/>
            </w:tcBorders>
            <w:vAlign w:val="center"/>
          </w:tcPr>
          <w:p w14:paraId="3EEABB8E">
            <w:pPr>
              <w:jc w:val="left"/>
              <w:rPr>
                <w:color w:val="auto"/>
                <w:sz w:val="18"/>
                <w:szCs w:val="18"/>
              </w:rPr>
            </w:pPr>
          </w:p>
        </w:tc>
        <w:tc>
          <w:tcPr>
            <w:tcW w:w="1226" w:type="dxa"/>
            <w:vMerge w:val="continue"/>
            <w:tcBorders>
              <w:left w:val="outset" w:color="auto" w:sz="6" w:space="0"/>
              <w:right w:val="outset" w:color="auto" w:sz="6" w:space="0"/>
            </w:tcBorders>
            <w:vAlign w:val="center"/>
          </w:tcPr>
          <w:p w14:paraId="0D93B0F6">
            <w:pPr>
              <w:jc w:val="left"/>
              <w:rPr>
                <w:color w:val="auto"/>
                <w:sz w:val="18"/>
                <w:szCs w:val="18"/>
              </w:rPr>
            </w:pPr>
          </w:p>
        </w:tc>
        <w:tc>
          <w:tcPr>
            <w:tcW w:w="2838" w:type="dxa"/>
            <w:tcBorders>
              <w:top w:val="outset" w:color="auto" w:sz="6" w:space="0"/>
              <w:left w:val="outset" w:color="auto" w:sz="6" w:space="0"/>
              <w:bottom w:val="outset" w:color="auto" w:sz="6" w:space="0"/>
              <w:right w:val="outset" w:color="auto" w:sz="6" w:space="0"/>
            </w:tcBorders>
            <w:vAlign w:val="center"/>
          </w:tcPr>
          <w:p w14:paraId="68F4833B">
            <w:pPr>
              <w:jc w:val="left"/>
              <w:rPr>
                <w:color w:val="auto"/>
                <w:sz w:val="18"/>
                <w:szCs w:val="18"/>
              </w:rPr>
            </w:pPr>
            <w:r>
              <w:rPr>
                <w:rFonts w:hint="eastAsia" w:ascii="宋体" w:hAnsi="宋体" w:cs="宋体"/>
                <w:color w:val="auto"/>
                <w:sz w:val="18"/>
                <w:szCs w:val="18"/>
              </w:rPr>
              <w:t>供应商认为有必要提供的声明及文件资料</w:t>
            </w:r>
          </w:p>
        </w:tc>
        <w:tc>
          <w:tcPr>
            <w:tcW w:w="4730" w:type="dxa"/>
            <w:tcBorders>
              <w:top w:val="outset" w:color="auto" w:sz="6" w:space="0"/>
              <w:left w:val="outset" w:color="auto" w:sz="6" w:space="0"/>
              <w:bottom w:val="outset" w:color="auto" w:sz="6" w:space="0"/>
              <w:right w:val="outset" w:color="auto" w:sz="6" w:space="0"/>
            </w:tcBorders>
            <w:vAlign w:val="center"/>
          </w:tcPr>
          <w:p w14:paraId="58E0DC0D">
            <w:pPr>
              <w:jc w:val="left"/>
              <w:rPr>
                <w:color w:val="auto"/>
                <w:sz w:val="18"/>
                <w:szCs w:val="18"/>
              </w:rPr>
            </w:pPr>
            <w:r>
              <w:rPr>
                <w:rFonts w:hint="eastAsia" w:ascii="宋体" w:hAnsi="宋体" w:cs="宋体"/>
                <w:color w:val="auto"/>
                <w:sz w:val="18"/>
                <w:szCs w:val="18"/>
              </w:rPr>
              <w:t>具有供应商认为有必要提供的声明及文件资料</w:t>
            </w:r>
          </w:p>
        </w:tc>
      </w:tr>
      <w:tr w14:paraId="4B51481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66" w:type="dxa"/>
            <w:vMerge w:val="continue"/>
            <w:tcBorders>
              <w:left w:val="outset" w:color="auto" w:sz="6" w:space="0"/>
              <w:right w:val="outset" w:color="auto" w:sz="6" w:space="0"/>
            </w:tcBorders>
            <w:vAlign w:val="center"/>
          </w:tcPr>
          <w:p w14:paraId="3CAB2AA3">
            <w:pPr>
              <w:jc w:val="left"/>
              <w:rPr>
                <w:color w:val="auto"/>
                <w:sz w:val="18"/>
                <w:szCs w:val="18"/>
              </w:rPr>
            </w:pPr>
          </w:p>
        </w:tc>
        <w:tc>
          <w:tcPr>
            <w:tcW w:w="1226" w:type="dxa"/>
            <w:vMerge w:val="continue"/>
            <w:tcBorders>
              <w:left w:val="outset" w:color="auto" w:sz="6" w:space="0"/>
              <w:bottom w:val="outset" w:color="auto" w:sz="6" w:space="0"/>
              <w:right w:val="outset" w:color="auto" w:sz="6" w:space="0"/>
            </w:tcBorders>
            <w:vAlign w:val="center"/>
          </w:tcPr>
          <w:p w14:paraId="21132B85">
            <w:pPr>
              <w:jc w:val="left"/>
              <w:rPr>
                <w:color w:val="auto"/>
                <w:sz w:val="18"/>
                <w:szCs w:val="18"/>
              </w:rPr>
            </w:pPr>
          </w:p>
        </w:tc>
        <w:tc>
          <w:tcPr>
            <w:tcW w:w="2838" w:type="dxa"/>
            <w:tcBorders>
              <w:top w:val="outset" w:color="auto" w:sz="6" w:space="0"/>
              <w:left w:val="outset" w:color="auto" w:sz="6" w:space="0"/>
              <w:bottom w:val="outset" w:color="auto" w:sz="6" w:space="0"/>
              <w:right w:val="outset" w:color="auto" w:sz="6" w:space="0"/>
            </w:tcBorders>
            <w:vAlign w:val="center"/>
          </w:tcPr>
          <w:p w14:paraId="7C4AB0BE">
            <w:pPr>
              <w:jc w:val="left"/>
              <w:rPr>
                <w:rFonts w:hint="eastAsia" w:ascii="宋体" w:hAnsi="宋体" w:cs="宋体"/>
                <w:color w:val="auto"/>
                <w:sz w:val="18"/>
                <w:szCs w:val="18"/>
              </w:rPr>
            </w:pPr>
            <w:r>
              <w:rPr>
                <w:rFonts w:hint="eastAsia" w:ascii="宋体" w:hAnsi="宋体" w:cs="宋体"/>
                <w:color w:val="auto"/>
                <w:sz w:val="18"/>
                <w:szCs w:val="18"/>
                <w:lang w:val="zh-CN"/>
              </w:rPr>
              <w:t>网上信用记录证明打印件加盖公章</w:t>
            </w:r>
          </w:p>
        </w:tc>
        <w:tc>
          <w:tcPr>
            <w:tcW w:w="4730" w:type="dxa"/>
            <w:tcBorders>
              <w:top w:val="outset" w:color="auto" w:sz="6" w:space="0"/>
              <w:left w:val="outset" w:color="auto" w:sz="6" w:space="0"/>
              <w:bottom w:val="outset" w:color="auto" w:sz="6" w:space="0"/>
              <w:right w:val="outset" w:color="auto" w:sz="6" w:space="0"/>
            </w:tcBorders>
            <w:vAlign w:val="center"/>
          </w:tcPr>
          <w:p w14:paraId="09C5D7C0">
            <w:pPr>
              <w:jc w:val="left"/>
              <w:rPr>
                <w:rFonts w:hint="eastAsia" w:ascii="宋体" w:hAnsi="宋体" w:cs="宋体"/>
                <w:color w:val="auto"/>
                <w:sz w:val="18"/>
                <w:szCs w:val="18"/>
              </w:rPr>
            </w:pPr>
            <w:r>
              <w:rPr>
                <w:rFonts w:hint="eastAsia" w:ascii="宋体" w:hAnsi="宋体" w:cs="宋体"/>
                <w:color w:val="auto"/>
                <w:sz w:val="18"/>
                <w:szCs w:val="18"/>
                <w:lang w:val="zh-CN"/>
              </w:rPr>
              <w:t xml:space="preserve">含“信用中国”网站（www.creditchina.gov.cn）中企业信用信息查询结果；“中国政府采购网”（ </w:t>
            </w:r>
            <w:r>
              <w:rPr>
                <w:rFonts w:hint="eastAsia" w:ascii="宋体" w:hAnsi="宋体" w:cs="宋体"/>
                <w:color w:val="auto"/>
                <w:sz w:val="18"/>
                <w:szCs w:val="18"/>
                <w:lang w:val="zh-CN"/>
              </w:rPr>
              <w:fldChar w:fldCharType="begin"/>
            </w:r>
            <w:r>
              <w:rPr>
                <w:rFonts w:hint="eastAsia" w:ascii="宋体" w:hAnsi="宋体" w:cs="宋体"/>
                <w:color w:val="auto"/>
                <w:sz w:val="18"/>
                <w:szCs w:val="18"/>
                <w:lang w:val="zh-CN"/>
              </w:rPr>
              <w:instrText xml:space="preserve"> HYPERLINK "http://www.ccgp.gov.cn）中\“政府采购严重违法失信行为信息记录\”查询结果。（提供\“信用中国\”、\“中国政府采购网\”官网网站的查询页面打印件，页面无法打印的可以截图打印，打印件须体现投标人单位全称、查询时间和查询网址，查询时间不能早于本项目采购公告发布之日。查询结果如显示无投标人信息的，亦须按照上述要求打印）" </w:instrText>
            </w:r>
            <w:r>
              <w:rPr>
                <w:rFonts w:hint="eastAsia" w:ascii="宋体" w:hAnsi="宋体" w:cs="宋体"/>
                <w:color w:val="auto"/>
                <w:sz w:val="18"/>
                <w:szCs w:val="18"/>
                <w:lang w:val="zh-CN"/>
              </w:rPr>
              <w:fldChar w:fldCharType="separate"/>
            </w:r>
            <w:r>
              <w:rPr>
                <w:rFonts w:hint="eastAsia" w:ascii="宋体" w:hAnsi="宋体" w:cs="宋体"/>
                <w:color w:val="auto"/>
                <w:sz w:val="18"/>
                <w:szCs w:val="18"/>
                <w:lang w:val="zh-CN"/>
              </w:rPr>
              <w:t>www.ccgp.gov.cn）中“政府采购严重违法失信行为信息记录”查询结果。（提供“信用中国”、“中国政府采购网”官网网站的查询页面打印件，页面无法打印的可以截图打印，打印件须体现投标人单位全称、查询时间和查询网址，查询时间不能早于本项目采购公告发布之日。查询结果如显示无投标人信息的，亦须按照上述要求打印）</w:t>
            </w:r>
            <w:r>
              <w:rPr>
                <w:rFonts w:hint="eastAsia" w:ascii="宋体" w:hAnsi="宋体" w:cs="宋体"/>
                <w:color w:val="auto"/>
                <w:sz w:val="18"/>
                <w:szCs w:val="18"/>
                <w:lang w:val="zh-CN"/>
              </w:rPr>
              <w:fldChar w:fldCharType="end"/>
            </w:r>
          </w:p>
        </w:tc>
      </w:tr>
      <w:tr w14:paraId="393EE1D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0" w:hRule="atLeast"/>
        </w:trPr>
        <w:tc>
          <w:tcPr>
            <w:tcW w:w="666" w:type="dxa"/>
            <w:vMerge w:val="continue"/>
            <w:tcBorders>
              <w:left w:val="outset" w:color="auto" w:sz="6" w:space="0"/>
              <w:right w:val="outset" w:color="auto" w:sz="6" w:space="0"/>
            </w:tcBorders>
            <w:vAlign w:val="center"/>
          </w:tcPr>
          <w:p w14:paraId="37390386">
            <w:pPr>
              <w:jc w:val="center"/>
              <w:rPr>
                <w:color w:val="auto"/>
                <w:sz w:val="18"/>
                <w:szCs w:val="18"/>
              </w:rPr>
            </w:pPr>
          </w:p>
        </w:tc>
        <w:tc>
          <w:tcPr>
            <w:tcW w:w="1226" w:type="dxa"/>
            <w:vMerge w:val="restart"/>
            <w:tcBorders>
              <w:top w:val="outset" w:color="auto" w:sz="6" w:space="0"/>
              <w:left w:val="outset" w:color="auto" w:sz="6" w:space="0"/>
              <w:right w:val="outset" w:color="auto" w:sz="6" w:space="0"/>
            </w:tcBorders>
            <w:vAlign w:val="center"/>
          </w:tcPr>
          <w:p w14:paraId="064E8FA8">
            <w:pPr>
              <w:jc w:val="center"/>
              <w:rPr>
                <w:color w:val="auto"/>
                <w:sz w:val="18"/>
                <w:szCs w:val="18"/>
              </w:rPr>
            </w:pPr>
            <w:r>
              <w:rPr>
                <w:color w:val="auto"/>
                <w:sz w:val="18"/>
                <w:szCs w:val="18"/>
              </w:rPr>
              <w:t>符</w:t>
            </w:r>
            <w:r>
              <w:rPr>
                <w:color w:val="auto"/>
                <w:sz w:val="18"/>
                <w:szCs w:val="18"/>
              </w:rPr>
              <w:br w:type="textWrapping"/>
            </w:r>
            <w:r>
              <w:rPr>
                <w:color w:val="auto"/>
                <w:sz w:val="18"/>
                <w:szCs w:val="18"/>
              </w:rPr>
              <w:t>合</w:t>
            </w:r>
            <w:r>
              <w:rPr>
                <w:color w:val="auto"/>
                <w:sz w:val="18"/>
                <w:szCs w:val="18"/>
              </w:rPr>
              <w:br w:type="textWrapping"/>
            </w:r>
            <w:r>
              <w:rPr>
                <w:color w:val="auto"/>
                <w:sz w:val="18"/>
                <w:szCs w:val="18"/>
              </w:rPr>
              <w:t>性</w:t>
            </w:r>
            <w:r>
              <w:rPr>
                <w:color w:val="auto"/>
                <w:sz w:val="18"/>
                <w:szCs w:val="18"/>
              </w:rPr>
              <w:br w:type="textWrapping"/>
            </w:r>
            <w:r>
              <w:rPr>
                <w:color w:val="auto"/>
                <w:sz w:val="18"/>
                <w:szCs w:val="18"/>
              </w:rPr>
              <w:t>检</w:t>
            </w:r>
            <w:r>
              <w:rPr>
                <w:color w:val="auto"/>
                <w:sz w:val="18"/>
                <w:szCs w:val="18"/>
              </w:rPr>
              <w:br w:type="textWrapping"/>
            </w:r>
            <w:r>
              <w:rPr>
                <w:color w:val="auto"/>
                <w:sz w:val="18"/>
                <w:szCs w:val="18"/>
              </w:rPr>
              <w:t>查</w:t>
            </w:r>
          </w:p>
        </w:tc>
        <w:tc>
          <w:tcPr>
            <w:tcW w:w="2838" w:type="dxa"/>
            <w:tcBorders>
              <w:top w:val="outset" w:color="auto" w:sz="6" w:space="0"/>
              <w:left w:val="outset" w:color="auto" w:sz="6" w:space="0"/>
              <w:bottom w:val="outset" w:color="auto" w:sz="6" w:space="0"/>
              <w:right w:val="outset" w:color="auto" w:sz="6" w:space="0"/>
            </w:tcBorders>
            <w:vAlign w:val="center"/>
          </w:tcPr>
          <w:p w14:paraId="178DCEDD">
            <w:pPr>
              <w:jc w:val="left"/>
              <w:rPr>
                <w:color w:val="auto"/>
                <w:sz w:val="18"/>
                <w:szCs w:val="18"/>
              </w:rPr>
            </w:pPr>
            <w:r>
              <w:rPr>
                <w:color w:val="auto"/>
                <w:sz w:val="18"/>
                <w:szCs w:val="18"/>
              </w:rPr>
              <w:t>供应商名称</w:t>
            </w:r>
          </w:p>
        </w:tc>
        <w:tc>
          <w:tcPr>
            <w:tcW w:w="4730" w:type="dxa"/>
            <w:tcBorders>
              <w:top w:val="outset" w:color="auto" w:sz="6" w:space="0"/>
              <w:left w:val="outset" w:color="auto" w:sz="6" w:space="0"/>
              <w:bottom w:val="outset" w:color="auto" w:sz="6" w:space="0"/>
              <w:right w:val="outset" w:color="auto" w:sz="6" w:space="0"/>
            </w:tcBorders>
            <w:vAlign w:val="center"/>
          </w:tcPr>
          <w:p w14:paraId="6F1F68C8">
            <w:pPr>
              <w:jc w:val="left"/>
              <w:rPr>
                <w:color w:val="auto"/>
                <w:sz w:val="18"/>
                <w:szCs w:val="18"/>
              </w:rPr>
            </w:pPr>
            <w:r>
              <w:rPr>
                <w:color w:val="auto"/>
                <w:sz w:val="18"/>
                <w:szCs w:val="18"/>
              </w:rPr>
              <w:t>谈判供应商名称是否与营业执照、税务登记、组织机构、资质证书等一致</w:t>
            </w:r>
          </w:p>
        </w:tc>
      </w:tr>
      <w:tr w14:paraId="73D816D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66" w:type="dxa"/>
            <w:vMerge w:val="continue"/>
            <w:tcBorders>
              <w:left w:val="outset" w:color="auto" w:sz="6" w:space="0"/>
              <w:right w:val="outset" w:color="auto" w:sz="6" w:space="0"/>
            </w:tcBorders>
            <w:vAlign w:val="center"/>
          </w:tcPr>
          <w:p w14:paraId="2A3C650B">
            <w:pPr>
              <w:jc w:val="left"/>
              <w:rPr>
                <w:color w:val="auto"/>
                <w:sz w:val="18"/>
                <w:szCs w:val="18"/>
              </w:rPr>
            </w:pPr>
          </w:p>
        </w:tc>
        <w:tc>
          <w:tcPr>
            <w:tcW w:w="1226" w:type="dxa"/>
            <w:vMerge w:val="continue"/>
            <w:tcBorders>
              <w:left w:val="outset" w:color="auto" w:sz="6" w:space="0"/>
              <w:right w:val="outset" w:color="auto" w:sz="6" w:space="0"/>
            </w:tcBorders>
            <w:vAlign w:val="center"/>
          </w:tcPr>
          <w:p w14:paraId="725F88AE">
            <w:pPr>
              <w:jc w:val="left"/>
              <w:rPr>
                <w:color w:val="auto"/>
                <w:sz w:val="18"/>
                <w:szCs w:val="18"/>
              </w:rPr>
            </w:pPr>
          </w:p>
        </w:tc>
        <w:tc>
          <w:tcPr>
            <w:tcW w:w="2838" w:type="dxa"/>
            <w:tcBorders>
              <w:top w:val="outset" w:color="auto" w:sz="6" w:space="0"/>
              <w:left w:val="outset" w:color="auto" w:sz="6" w:space="0"/>
              <w:bottom w:val="outset" w:color="auto" w:sz="6" w:space="0"/>
              <w:right w:val="outset" w:color="auto" w:sz="6" w:space="0"/>
            </w:tcBorders>
            <w:vAlign w:val="center"/>
          </w:tcPr>
          <w:p w14:paraId="1C423BFF">
            <w:pPr>
              <w:jc w:val="left"/>
              <w:rPr>
                <w:color w:val="auto"/>
                <w:sz w:val="18"/>
                <w:szCs w:val="18"/>
              </w:rPr>
            </w:pPr>
            <w:r>
              <w:rPr>
                <w:color w:val="auto"/>
                <w:sz w:val="18"/>
                <w:szCs w:val="18"/>
              </w:rPr>
              <w:t>谈判响应文件</w:t>
            </w:r>
          </w:p>
        </w:tc>
        <w:tc>
          <w:tcPr>
            <w:tcW w:w="4730" w:type="dxa"/>
            <w:tcBorders>
              <w:top w:val="outset" w:color="auto" w:sz="6" w:space="0"/>
              <w:left w:val="outset" w:color="auto" w:sz="6" w:space="0"/>
              <w:bottom w:val="outset" w:color="auto" w:sz="6" w:space="0"/>
              <w:right w:val="outset" w:color="auto" w:sz="6" w:space="0"/>
            </w:tcBorders>
            <w:vAlign w:val="center"/>
          </w:tcPr>
          <w:p w14:paraId="78F3CF3A">
            <w:pPr>
              <w:jc w:val="left"/>
              <w:rPr>
                <w:color w:val="auto"/>
                <w:sz w:val="18"/>
                <w:szCs w:val="18"/>
              </w:rPr>
            </w:pPr>
            <w:r>
              <w:rPr>
                <w:color w:val="auto"/>
                <w:sz w:val="18"/>
                <w:szCs w:val="18"/>
              </w:rPr>
              <w:t>按谈判文件要求在规定区域加盖单位电子公章和法定代表人电子印章</w:t>
            </w:r>
          </w:p>
        </w:tc>
      </w:tr>
      <w:tr w14:paraId="291E04C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66" w:type="dxa"/>
            <w:vMerge w:val="continue"/>
            <w:tcBorders>
              <w:left w:val="outset" w:color="auto" w:sz="6" w:space="0"/>
              <w:right w:val="outset" w:color="auto" w:sz="6" w:space="0"/>
            </w:tcBorders>
            <w:vAlign w:val="center"/>
          </w:tcPr>
          <w:p w14:paraId="18E85197">
            <w:pPr>
              <w:jc w:val="left"/>
              <w:rPr>
                <w:color w:val="auto"/>
                <w:sz w:val="18"/>
                <w:szCs w:val="18"/>
              </w:rPr>
            </w:pPr>
          </w:p>
        </w:tc>
        <w:tc>
          <w:tcPr>
            <w:tcW w:w="1226" w:type="dxa"/>
            <w:vMerge w:val="continue"/>
            <w:tcBorders>
              <w:left w:val="outset" w:color="auto" w:sz="6" w:space="0"/>
              <w:right w:val="outset" w:color="auto" w:sz="6" w:space="0"/>
            </w:tcBorders>
            <w:vAlign w:val="center"/>
          </w:tcPr>
          <w:p w14:paraId="22EE15A1">
            <w:pPr>
              <w:jc w:val="left"/>
              <w:rPr>
                <w:color w:val="auto"/>
                <w:sz w:val="18"/>
                <w:szCs w:val="18"/>
              </w:rPr>
            </w:pPr>
          </w:p>
        </w:tc>
        <w:tc>
          <w:tcPr>
            <w:tcW w:w="2838" w:type="dxa"/>
            <w:tcBorders>
              <w:top w:val="outset" w:color="auto" w:sz="6" w:space="0"/>
              <w:left w:val="outset" w:color="auto" w:sz="6" w:space="0"/>
              <w:bottom w:val="outset" w:color="auto" w:sz="6" w:space="0"/>
              <w:right w:val="outset" w:color="auto" w:sz="6" w:space="0"/>
            </w:tcBorders>
            <w:vAlign w:val="center"/>
          </w:tcPr>
          <w:p w14:paraId="14E53910">
            <w:pPr>
              <w:jc w:val="left"/>
              <w:rPr>
                <w:color w:val="auto"/>
                <w:sz w:val="18"/>
                <w:szCs w:val="18"/>
              </w:rPr>
            </w:pPr>
            <w:r>
              <w:rPr>
                <w:color w:val="auto"/>
                <w:sz w:val="18"/>
                <w:szCs w:val="18"/>
              </w:rPr>
              <w:t>谈判方案</w:t>
            </w:r>
          </w:p>
        </w:tc>
        <w:tc>
          <w:tcPr>
            <w:tcW w:w="4730" w:type="dxa"/>
            <w:tcBorders>
              <w:top w:val="outset" w:color="auto" w:sz="6" w:space="0"/>
              <w:left w:val="outset" w:color="auto" w:sz="6" w:space="0"/>
              <w:bottom w:val="outset" w:color="auto" w:sz="6" w:space="0"/>
              <w:right w:val="outset" w:color="auto" w:sz="6" w:space="0"/>
            </w:tcBorders>
            <w:vAlign w:val="center"/>
          </w:tcPr>
          <w:p w14:paraId="2974AC30">
            <w:pPr>
              <w:jc w:val="left"/>
              <w:rPr>
                <w:color w:val="auto"/>
                <w:sz w:val="18"/>
                <w:szCs w:val="18"/>
              </w:rPr>
            </w:pPr>
            <w:r>
              <w:rPr>
                <w:color w:val="auto"/>
                <w:sz w:val="18"/>
                <w:szCs w:val="18"/>
              </w:rPr>
              <w:t>只有一个谈判方案</w:t>
            </w:r>
          </w:p>
        </w:tc>
      </w:tr>
      <w:tr w14:paraId="556B706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66" w:type="dxa"/>
            <w:vMerge w:val="continue"/>
            <w:tcBorders>
              <w:left w:val="outset" w:color="auto" w:sz="6" w:space="0"/>
              <w:right w:val="outset" w:color="auto" w:sz="6" w:space="0"/>
            </w:tcBorders>
            <w:vAlign w:val="center"/>
          </w:tcPr>
          <w:p w14:paraId="1C305491">
            <w:pPr>
              <w:jc w:val="left"/>
              <w:rPr>
                <w:color w:val="auto"/>
                <w:sz w:val="18"/>
                <w:szCs w:val="18"/>
              </w:rPr>
            </w:pPr>
          </w:p>
        </w:tc>
        <w:tc>
          <w:tcPr>
            <w:tcW w:w="1226" w:type="dxa"/>
            <w:vMerge w:val="continue"/>
            <w:tcBorders>
              <w:left w:val="outset" w:color="auto" w:sz="6" w:space="0"/>
              <w:right w:val="outset" w:color="auto" w:sz="6" w:space="0"/>
            </w:tcBorders>
            <w:vAlign w:val="center"/>
          </w:tcPr>
          <w:p w14:paraId="15CE7F5F">
            <w:pPr>
              <w:jc w:val="left"/>
              <w:rPr>
                <w:color w:val="auto"/>
                <w:sz w:val="18"/>
                <w:szCs w:val="18"/>
              </w:rPr>
            </w:pPr>
          </w:p>
        </w:tc>
        <w:tc>
          <w:tcPr>
            <w:tcW w:w="2838" w:type="dxa"/>
            <w:tcBorders>
              <w:top w:val="outset" w:color="auto" w:sz="6" w:space="0"/>
              <w:left w:val="outset" w:color="auto" w:sz="6" w:space="0"/>
              <w:bottom w:val="outset" w:color="auto" w:sz="6" w:space="0"/>
              <w:right w:val="outset" w:color="auto" w:sz="6" w:space="0"/>
            </w:tcBorders>
            <w:vAlign w:val="center"/>
          </w:tcPr>
          <w:p w14:paraId="05F22CFC">
            <w:pPr>
              <w:jc w:val="left"/>
              <w:rPr>
                <w:color w:val="auto"/>
                <w:sz w:val="18"/>
                <w:szCs w:val="18"/>
              </w:rPr>
            </w:pPr>
            <w:r>
              <w:rPr>
                <w:color w:val="auto"/>
                <w:sz w:val="18"/>
                <w:szCs w:val="18"/>
              </w:rPr>
              <w:t>谈判报价</w:t>
            </w:r>
          </w:p>
        </w:tc>
        <w:tc>
          <w:tcPr>
            <w:tcW w:w="4730" w:type="dxa"/>
            <w:tcBorders>
              <w:top w:val="outset" w:color="auto" w:sz="6" w:space="0"/>
              <w:left w:val="outset" w:color="auto" w:sz="6" w:space="0"/>
              <w:bottom w:val="outset" w:color="auto" w:sz="6" w:space="0"/>
              <w:right w:val="outset" w:color="auto" w:sz="6" w:space="0"/>
            </w:tcBorders>
            <w:vAlign w:val="center"/>
          </w:tcPr>
          <w:p w14:paraId="0BBDDF4B">
            <w:pPr>
              <w:jc w:val="left"/>
              <w:rPr>
                <w:color w:val="auto"/>
                <w:sz w:val="18"/>
                <w:szCs w:val="18"/>
              </w:rPr>
            </w:pPr>
            <w:r>
              <w:rPr>
                <w:color w:val="auto"/>
                <w:sz w:val="18"/>
                <w:szCs w:val="18"/>
              </w:rPr>
              <w:t>只有一个有效报价</w:t>
            </w:r>
          </w:p>
        </w:tc>
      </w:tr>
      <w:tr w14:paraId="090A9E8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66" w:type="dxa"/>
            <w:vMerge w:val="continue"/>
            <w:tcBorders>
              <w:left w:val="outset" w:color="auto" w:sz="6" w:space="0"/>
              <w:right w:val="outset" w:color="auto" w:sz="6" w:space="0"/>
            </w:tcBorders>
            <w:vAlign w:val="center"/>
          </w:tcPr>
          <w:p w14:paraId="3C0DE946">
            <w:pPr>
              <w:jc w:val="left"/>
              <w:rPr>
                <w:color w:val="auto"/>
                <w:sz w:val="18"/>
                <w:szCs w:val="18"/>
              </w:rPr>
            </w:pPr>
          </w:p>
        </w:tc>
        <w:tc>
          <w:tcPr>
            <w:tcW w:w="1226" w:type="dxa"/>
            <w:vMerge w:val="continue"/>
            <w:tcBorders>
              <w:left w:val="outset" w:color="auto" w:sz="6" w:space="0"/>
              <w:right w:val="outset" w:color="auto" w:sz="6" w:space="0"/>
            </w:tcBorders>
            <w:vAlign w:val="center"/>
          </w:tcPr>
          <w:p w14:paraId="11871CF2">
            <w:pPr>
              <w:jc w:val="left"/>
              <w:rPr>
                <w:color w:val="auto"/>
                <w:sz w:val="18"/>
                <w:szCs w:val="18"/>
              </w:rPr>
            </w:pPr>
          </w:p>
        </w:tc>
        <w:tc>
          <w:tcPr>
            <w:tcW w:w="2838" w:type="dxa"/>
            <w:tcBorders>
              <w:top w:val="outset" w:color="auto" w:sz="6" w:space="0"/>
              <w:left w:val="outset" w:color="auto" w:sz="6" w:space="0"/>
              <w:bottom w:val="outset" w:color="auto" w:sz="6" w:space="0"/>
              <w:right w:val="outset" w:color="auto" w:sz="6" w:space="0"/>
            </w:tcBorders>
            <w:vAlign w:val="center"/>
          </w:tcPr>
          <w:p w14:paraId="2702BDCA">
            <w:pPr>
              <w:jc w:val="left"/>
              <w:rPr>
                <w:color w:val="auto"/>
                <w:sz w:val="18"/>
                <w:szCs w:val="18"/>
              </w:rPr>
            </w:pPr>
            <w:r>
              <w:rPr>
                <w:color w:val="auto"/>
                <w:sz w:val="18"/>
                <w:szCs w:val="18"/>
              </w:rPr>
              <w:t>谈判有效期</w:t>
            </w:r>
          </w:p>
        </w:tc>
        <w:tc>
          <w:tcPr>
            <w:tcW w:w="4730" w:type="dxa"/>
            <w:tcBorders>
              <w:top w:val="outset" w:color="auto" w:sz="6" w:space="0"/>
              <w:left w:val="outset" w:color="auto" w:sz="6" w:space="0"/>
              <w:bottom w:val="outset" w:color="auto" w:sz="6" w:space="0"/>
              <w:right w:val="outset" w:color="auto" w:sz="6" w:space="0"/>
            </w:tcBorders>
            <w:vAlign w:val="center"/>
          </w:tcPr>
          <w:p w14:paraId="030CAD40">
            <w:pPr>
              <w:jc w:val="left"/>
              <w:rPr>
                <w:color w:val="auto"/>
                <w:sz w:val="18"/>
                <w:szCs w:val="18"/>
              </w:rPr>
            </w:pPr>
            <w:r>
              <w:rPr>
                <w:rFonts w:ascii="宋体" w:hAnsi="宋体"/>
                <w:color w:val="auto"/>
                <w:sz w:val="18"/>
                <w:szCs w:val="18"/>
              </w:rPr>
              <w:t>符合投标人须知前附表的规定</w:t>
            </w:r>
          </w:p>
        </w:tc>
      </w:tr>
      <w:tr w14:paraId="128DB38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74" w:hRule="atLeast"/>
        </w:trPr>
        <w:tc>
          <w:tcPr>
            <w:tcW w:w="666" w:type="dxa"/>
            <w:vMerge w:val="continue"/>
            <w:tcBorders>
              <w:left w:val="outset" w:color="auto" w:sz="6" w:space="0"/>
              <w:right w:val="outset" w:color="auto" w:sz="6" w:space="0"/>
            </w:tcBorders>
            <w:vAlign w:val="center"/>
          </w:tcPr>
          <w:p w14:paraId="050DF97B">
            <w:pPr>
              <w:jc w:val="left"/>
              <w:rPr>
                <w:color w:val="auto"/>
                <w:sz w:val="18"/>
                <w:szCs w:val="18"/>
              </w:rPr>
            </w:pPr>
          </w:p>
        </w:tc>
        <w:tc>
          <w:tcPr>
            <w:tcW w:w="1226" w:type="dxa"/>
            <w:vMerge w:val="continue"/>
            <w:tcBorders>
              <w:left w:val="outset" w:color="auto" w:sz="6" w:space="0"/>
              <w:right w:val="outset" w:color="auto" w:sz="6" w:space="0"/>
            </w:tcBorders>
            <w:vAlign w:val="center"/>
          </w:tcPr>
          <w:p w14:paraId="25D2B254">
            <w:pPr>
              <w:jc w:val="left"/>
              <w:rPr>
                <w:color w:val="auto"/>
                <w:sz w:val="18"/>
                <w:szCs w:val="18"/>
              </w:rPr>
            </w:pPr>
          </w:p>
        </w:tc>
        <w:tc>
          <w:tcPr>
            <w:tcW w:w="2838" w:type="dxa"/>
            <w:tcBorders>
              <w:top w:val="outset" w:color="auto" w:sz="6" w:space="0"/>
              <w:left w:val="single" w:color="auto" w:sz="4" w:space="0"/>
              <w:bottom w:val="single" w:color="auto" w:sz="4" w:space="0"/>
              <w:right w:val="outset" w:color="auto" w:sz="6" w:space="0"/>
            </w:tcBorders>
            <w:vAlign w:val="center"/>
          </w:tcPr>
          <w:p w14:paraId="7393150D">
            <w:pPr>
              <w:jc w:val="left"/>
              <w:rPr>
                <w:color w:val="auto"/>
                <w:sz w:val="18"/>
                <w:szCs w:val="18"/>
              </w:rPr>
            </w:pPr>
            <w:r>
              <w:rPr>
                <w:color w:val="auto"/>
                <w:sz w:val="18"/>
                <w:szCs w:val="18"/>
              </w:rPr>
              <w:t>谈判保证金</w:t>
            </w:r>
          </w:p>
        </w:tc>
        <w:tc>
          <w:tcPr>
            <w:tcW w:w="4730" w:type="dxa"/>
            <w:tcBorders>
              <w:top w:val="outset" w:color="auto" w:sz="6" w:space="0"/>
              <w:left w:val="outset" w:color="auto" w:sz="6" w:space="0"/>
              <w:bottom w:val="single" w:color="auto" w:sz="4" w:space="0"/>
              <w:right w:val="outset" w:color="auto" w:sz="6" w:space="0"/>
            </w:tcBorders>
            <w:vAlign w:val="center"/>
          </w:tcPr>
          <w:p w14:paraId="73211F75">
            <w:pPr>
              <w:jc w:val="left"/>
              <w:rPr>
                <w:color w:val="auto"/>
                <w:sz w:val="18"/>
                <w:szCs w:val="18"/>
              </w:rPr>
            </w:pPr>
            <w:r>
              <w:rPr>
                <w:color w:val="auto"/>
                <w:sz w:val="18"/>
                <w:szCs w:val="18"/>
              </w:rPr>
              <w:t>符合投标人须知前附表的规定</w:t>
            </w:r>
          </w:p>
        </w:tc>
      </w:tr>
      <w:tr w14:paraId="301F64F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48" w:hRule="atLeast"/>
        </w:trPr>
        <w:tc>
          <w:tcPr>
            <w:tcW w:w="666" w:type="dxa"/>
            <w:vMerge w:val="continue"/>
            <w:tcBorders>
              <w:left w:val="outset" w:color="auto" w:sz="6" w:space="0"/>
              <w:right w:val="outset" w:color="auto" w:sz="6" w:space="0"/>
            </w:tcBorders>
            <w:vAlign w:val="center"/>
          </w:tcPr>
          <w:p w14:paraId="18EF4665">
            <w:pPr>
              <w:jc w:val="left"/>
              <w:rPr>
                <w:color w:val="auto"/>
                <w:sz w:val="18"/>
                <w:szCs w:val="18"/>
              </w:rPr>
            </w:pPr>
          </w:p>
        </w:tc>
        <w:tc>
          <w:tcPr>
            <w:tcW w:w="1226" w:type="dxa"/>
            <w:vMerge w:val="continue"/>
            <w:tcBorders>
              <w:left w:val="outset" w:color="auto" w:sz="6" w:space="0"/>
              <w:right w:val="outset" w:color="auto" w:sz="6" w:space="0"/>
            </w:tcBorders>
            <w:vAlign w:val="center"/>
          </w:tcPr>
          <w:p w14:paraId="071A5ABC">
            <w:pPr>
              <w:jc w:val="left"/>
              <w:rPr>
                <w:color w:val="auto"/>
                <w:sz w:val="18"/>
                <w:szCs w:val="18"/>
              </w:rPr>
            </w:pPr>
          </w:p>
        </w:tc>
        <w:tc>
          <w:tcPr>
            <w:tcW w:w="2838" w:type="dxa"/>
            <w:tcBorders>
              <w:top w:val="single" w:color="auto" w:sz="4" w:space="0"/>
              <w:left w:val="single" w:color="auto" w:sz="4" w:space="0"/>
              <w:bottom w:val="outset" w:color="auto" w:sz="6" w:space="0"/>
              <w:right w:val="outset" w:color="auto" w:sz="6" w:space="0"/>
            </w:tcBorders>
            <w:vAlign w:val="center"/>
          </w:tcPr>
          <w:p w14:paraId="227F100E">
            <w:pPr>
              <w:jc w:val="left"/>
              <w:rPr>
                <w:color w:val="auto"/>
                <w:sz w:val="18"/>
                <w:szCs w:val="18"/>
              </w:rPr>
            </w:pPr>
            <w:r>
              <w:rPr>
                <w:rFonts w:hint="eastAsia"/>
                <w:color w:val="auto"/>
                <w:sz w:val="18"/>
                <w:szCs w:val="18"/>
                <w:lang w:val="en-US" w:eastAsia="zh-CN"/>
              </w:rPr>
              <w:t>采购需求</w:t>
            </w:r>
          </w:p>
        </w:tc>
        <w:tc>
          <w:tcPr>
            <w:tcW w:w="4730" w:type="dxa"/>
            <w:tcBorders>
              <w:top w:val="single" w:color="auto" w:sz="4" w:space="0"/>
              <w:left w:val="outset" w:color="auto" w:sz="6" w:space="0"/>
              <w:bottom w:val="outset" w:color="auto" w:sz="6" w:space="0"/>
              <w:right w:val="outset" w:color="auto" w:sz="6" w:space="0"/>
            </w:tcBorders>
            <w:vAlign w:val="center"/>
          </w:tcPr>
          <w:p w14:paraId="65EF2FF9">
            <w:pPr>
              <w:jc w:val="left"/>
              <w:rPr>
                <w:color w:val="auto"/>
                <w:sz w:val="18"/>
                <w:szCs w:val="18"/>
              </w:rPr>
            </w:pPr>
            <w:r>
              <w:rPr>
                <w:rFonts w:hint="eastAsia"/>
                <w:color w:val="auto"/>
                <w:sz w:val="18"/>
                <w:szCs w:val="18"/>
                <w:lang w:val="en-US" w:eastAsia="zh-CN"/>
              </w:rPr>
              <w:t>投标人所投产品内容、数量。核心产品技术指标（带★产品技术参数、规格。性能）是否满足招标文件实质性要求</w:t>
            </w:r>
          </w:p>
        </w:tc>
      </w:tr>
      <w:tr w14:paraId="4EC3239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48" w:hRule="atLeast"/>
        </w:trPr>
        <w:tc>
          <w:tcPr>
            <w:tcW w:w="666" w:type="dxa"/>
            <w:vMerge w:val="continue"/>
            <w:tcBorders>
              <w:left w:val="outset" w:color="auto" w:sz="6" w:space="0"/>
              <w:bottom w:val="outset" w:color="auto" w:sz="6" w:space="0"/>
              <w:right w:val="outset" w:color="auto" w:sz="6" w:space="0"/>
            </w:tcBorders>
            <w:vAlign w:val="center"/>
          </w:tcPr>
          <w:p w14:paraId="64F8520F">
            <w:pPr>
              <w:jc w:val="left"/>
              <w:rPr>
                <w:color w:val="auto"/>
                <w:sz w:val="18"/>
                <w:szCs w:val="18"/>
              </w:rPr>
            </w:pPr>
          </w:p>
        </w:tc>
        <w:tc>
          <w:tcPr>
            <w:tcW w:w="1226" w:type="dxa"/>
            <w:vMerge w:val="continue"/>
            <w:tcBorders>
              <w:left w:val="outset" w:color="auto" w:sz="6" w:space="0"/>
              <w:bottom w:val="outset" w:color="auto" w:sz="6" w:space="0"/>
              <w:right w:val="outset" w:color="auto" w:sz="6" w:space="0"/>
            </w:tcBorders>
            <w:vAlign w:val="center"/>
          </w:tcPr>
          <w:p w14:paraId="300D4F07">
            <w:pPr>
              <w:jc w:val="left"/>
              <w:rPr>
                <w:color w:val="auto"/>
                <w:sz w:val="18"/>
                <w:szCs w:val="18"/>
              </w:rPr>
            </w:pPr>
          </w:p>
        </w:tc>
        <w:tc>
          <w:tcPr>
            <w:tcW w:w="2838" w:type="dxa"/>
            <w:tcBorders>
              <w:top w:val="single" w:color="auto" w:sz="4" w:space="0"/>
              <w:left w:val="single" w:color="auto" w:sz="4" w:space="0"/>
              <w:bottom w:val="outset" w:color="auto" w:sz="6" w:space="0"/>
              <w:right w:val="outset" w:color="auto" w:sz="6" w:space="0"/>
            </w:tcBorders>
            <w:vAlign w:val="center"/>
          </w:tcPr>
          <w:p w14:paraId="79DB3D4D">
            <w:pPr>
              <w:jc w:val="left"/>
              <w:rPr>
                <w:rFonts w:hint="eastAsia"/>
                <w:color w:val="auto"/>
                <w:sz w:val="18"/>
                <w:szCs w:val="18"/>
                <w:lang w:val="en-US" w:eastAsia="zh-CN"/>
              </w:rPr>
            </w:pPr>
            <w:r>
              <w:rPr>
                <w:rFonts w:hint="eastAsia" w:eastAsia="宋体"/>
                <w:color w:val="auto"/>
                <w:sz w:val="18"/>
                <w:szCs w:val="18"/>
                <w:lang w:val="en-US" w:eastAsia="zh-CN"/>
              </w:rPr>
              <w:t>合同履行期限</w:t>
            </w:r>
          </w:p>
        </w:tc>
        <w:tc>
          <w:tcPr>
            <w:tcW w:w="4730" w:type="dxa"/>
            <w:tcBorders>
              <w:top w:val="single" w:color="auto" w:sz="4" w:space="0"/>
              <w:left w:val="outset" w:color="auto" w:sz="6" w:space="0"/>
              <w:bottom w:val="outset" w:color="auto" w:sz="6" w:space="0"/>
              <w:right w:val="outset" w:color="auto" w:sz="6" w:space="0"/>
            </w:tcBorders>
            <w:vAlign w:val="center"/>
          </w:tcPr>
          <w:p w14:paraId="7E15FD8D">
            <w:pPr>
              <w:jc w:val="left"/>
              <w:rPr>
                <w:rFonts w:hint="eastAsia"/>
                <w:color w:val="auto"/>
                <w:sz w:val="18"/>
                <w:szCs w:val="18"/>
                <w:lang w:val="en-US" w:eastAsia="zh-CN"/>
              </w:rPr>
            </w:pPr>
            <w:r>
              <w:rPr>
                <w:rFonts w:ascii="宋体" w:hAnsi="宋体"/>
                <w:color w:val="auto"/>
                <w:sz w:val="18"/>
                <w:szCs w:val="18"/>
              </w:rPr>
              <w:t>符合投标人须知前附表的规定</w:t>
            </w:r>
          </w:p>
        </w:tc>
      </w:tr>
      <w:tr w14:paraId="5ECEE00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66" w:type="dxa"/>
            <w:vMerge w:val="restart"/>
            <w:tcBorders>
              <w:top w:val="outset" w:color="auto" w:sz="6" w:space="0"/>
              <w:left w:val="outset" w:color="auto" w:sz="6" w:space="0"/>
              <w:right w:val="outset" w:color="auto" w:sz="6" w:space="0"/>
            </w:tcBorders>
            <w:vAlign w:val="center"/>
          </w:tcPr>
          <w:p w14:paraId="025C0B9E">
            <w:pPr>
              <w:jc w:val="left"/>
              <w:rPr>
                <w:rFonts w:hint="eastAsia"/>
                <w:color w:val="auto"/>
                <w:sz w:val="18"/>
                <w:szCs w:val="18"/>
                <w:lang w:eastAsia="zh-CN"/>
              </w:rPr>
            </w:pPr>
            <w:r>
              <w:rPr>
                <w:rFonts w:hint="eastAsia"/>
                <w:color w:val="auto"/>
                <w:sz w:val="18"/>
                <w:szCs w:val="18"/>
                <w:lang w:eastAsia="zh-CN"/>
              </w:rPr>
              <w:t>详细</w:t>
            </w:r>
          </w:p>
          <w:p w14:paraId="1DB6D803">
            <w:pPr>
              <w:jc w:val="left"/>
              <w:rPr>
                <w:rFonts w:hint="eastAsia" w:eastAsia="宋体"/>
                <w:color w:val="auto"/>
                <w:sz w:val="18"/>
                <w:szCs w:val="18"/>
                <w:lang w:eastAsia="zh-CN"/>
              </w:rPr>
            </w:pPr>
            <w:r>
              <w:rPr>
                <w:rFonts w:hint="eastAsia"/>
                <w:color w:val="auto"/>
                <w:sz w:val="18"/>
                <w:szCs w:val="18"/>
                <w:lang w:eastAsia="zh-CN"/>
              </w:rPr>
              <w:t>评审</w:t>
            </w:r>
          </w:p>
        </w:tc>
        <w:tc>
          <w:tcPr>
            <w:tcW w:w="1226" w:type="dxa"/>
            <w:tcBorders>
              <w:top w:val="outset" w:color="auto" w:sz="6" w:space="0"/>
              <w:left w:val="outset" w:color="auto" w:sz="6" w:space="0"/>
              <w:bottom w:val="outset" w:color="auto" w:sz="6" w:space="0"/>
              <w:right w:val="single" w:color="auto" w:sz="4" w:space="0"/>
            </w:tcBorders>
            <w:vAlign w:val="center"/>
          </w:tcPr>
          <w:p w14:paraId="48C88F22">
            <w:pPr>
              <w:jc w:val="left"/>
              <w:rPr>
                <w:color w:val="auto"/>
                <w:sz w:val="18"/>
                <w:szCs w:val="18"/>
              </w:rPr>
            </w:pPr>
            <w:r>
              <w:rPr>
                <w:rFonts w:hint="eastAsia" w:ascii="宋体" w:hAnsi="宋体" w:eastAsia="宋体" w:cs="宋体"/>
                <w:b w:val="0"/>
                <w:bCs/>
                <w:color w:val="auto"/>
                <w:sz w:val="18"/>
                <w:szCs w:val="18"/>
                <w:lang w:val="en-US" w:eastAsia="zh-CN"/>
              </w:rPr>
              <w:t>商务评审</w:t>
            </w:r>
          </w:p>
        </w:tc>
        <w:tc>
          <w:tcPr>
            <w:tcW w:w="2838" w:type="dxa"/>
            <w:tcBorders>
              <w:top w:val="outset" w:color="auto" w:sz="6" w:space="0"/>
              <w:left w:val="single" w:color="auto" w:sz="4" w:space="0"/>
              <w:bottom w:val="outset" w:color="auto" w:sz="6" w:space="0"/>
              <w:right w:val="outset" w:color="auto" w:sz="6" w:space="0"/>
            </w:tcBorders>
            <w:vAlign w:val="center"/>
          </w:tcPr>
          <w:p w14:paraId="3324F9D9">
            <w:pPr>
              <w:jc w:val="left"/>
              <w:rPr>
                <w:color w:val="auto"/>
                <w:sz w:val="18"/>
                <w:szCs w:val="18"/>
              </w:rPr>
            </w:pPr>
            <w:r>
              <w:rPr>
                <w:rFonts w:hint="eastAsia" w:ascii="宋体" w:hAnsi="宋体" w:eastAsia="宋体" w:cs="宋体"/>
                <w:b w:val="0"/>
                <w:bCs/>
                <w:color w:val="auto"/>
                <w:sz w:val="18"/>
                <w:szCs w:val="18"/>
                <w:lang w:val="en-US" w:eastAsia="zh-CN"/>
              </w:rPr>
              <w:t>商务文件</w:t>
            </w:r>
          </w:p>
        </w:tc>
        <w:tc>
          <w:tcPr>
            <w:tcW w:w="4730" w:type="dxa"/>
            <w:tcBorders>
              <w:top w:val="outset" w:color="auto" w:sz="6" w:space="0"/>
              <w:left w:val="outset" w:color="auto" w:sz="6" w:space="0"/>
              <w:bottom w:val="outset" w:color="auto" w:sz="6" w:space="0"/>
              <w:right w:val="outset" w:color="auto" w:sz="6" w:space="0"/>
            </w:tcBorders>
            <w:vAlign w:val="center"/>
          </w:tcPr>
          <w:p w14:paraId="4B4D5C33">
            <w:pPr>
              <w:jc w:val="left"/>
              <w:rPr>
                <w:color w:val="auto"/>
                <w:sz w:val="18"/>
                <w:szCs w:val="18"/>
              </w:rPr>
            </w:pPr>
            <w:r>
              <w:rPr>
                <w:rFonts w:hint="eastAsia" w:ascii="宋体" w:hAnsi="宋体" w:eastAsia="宋体" w:cs="宋体"/>
                <w:color w:val="auto"/>
                <w:sz w:val="18"/>
                <w:szCs w:val="18"/>
                <w:lang w:val="en-US" w:eastAsia="zh-CN"/>
              </w:rPr>
              <w:t>是否</w:t>
            </w:r>
            <w:r>
              <w:rPr>
                <w:rFonts w:hint="eastAsia" w:ascii="宋体" w:hAnsi="宋体" w:eastAsia="宋体" w:cs="宋体"/>
                <w:color w:val="auto"/>
                <w:sz w:val="18"/>
                <w:szCs w:val="18"/>
              </w:rPr>
              <w:t>符合</w:t>
            </w:r>
            <w:r>
              <w:rPr>
                <w:rFonts w:hint="eastAsia" w:ascii="宋体" w:hAnsi="宋体" w:cs="宋体"/>
                <w:color w:val="auto"/>
                <w:sz w:val="18"/>
                <w:szCs w:val="18"/>
                <w:lang w:eastAsia="zh-CN"/>
              </w:rPr>
              <w:t>谈判</w:t>
            </w:r>
            <w:r>
              <w:rPr>
                <w:rFonts w:hint="eastAsia" w:ascii="宋体" w:hAnsi="宋体" w:eastAsia="宋体" w:cs="宋体"/>
                <w:color w:val="auto"/>
                <w:sz w:val="18"/>
                <w:szCs w:val="18"/>
              </w:rPr>
              <w:t>文件要求</w:t>
            </w:r>
          </w:p>
        </w:tc>
      </w:tr>
      <w:tr w14:paraId="1CC2C2B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66" w:type="dxa"/>
            <w:vMerge w:val="continue"/>
            <w:tcBorders>
              <w:left w:val="outset" w:color="auto" w:sz="6" w:space="0"/>
              <w:bottom w:val="outset" w:color="auto" w:sz="6" w:space="0"/>
              <w:right w:val="outset" w:color="auto" w:sz="6" w:space="0"/>
            </w:tcBorders>
            <w:vAlign w:val="center"/>
          </w:tcPr>
          <w:p w14:paraId="1E521B5F">
            <w:pPr>
              <w:jc w:val="left"/>
              <w:rPr>
                <w:color w:val="auto"/>
                <w:sz w:val="18"/>
                <w:szCs w:val="18"/>
              </w:rPr>
            </w:pPr>
          </w:p>
        </w:tc>
        <w:tc>
          <w:tcPr>
            <w:tcW w:w="1226" w:type="dxa"/>
            <w:tcBorders>
              <w:top w:val="outset" w:color="auto" w:sz="6" w:space="0"/>
              <w:left w:val="outset" w:color="auto" w:sz="6" w:space="0"/>
              <w:bottom w:val="outset" w:color="auto" w:sz="6" w:space="0"/>
              <w:right w:val="outset" w:color="auto" w:sz="6" w:space="0"/>
            </w:tcBorders>
            <w:vAlign w:val="center"/>
          </w:tcPr>
          <w:p w14:paraId="716640E0">
            <w:pPr>
              <w:jc w:val="left"/>
              <w:rPr>
                <w:color w:val="auto"/>
                <w:sz w:val="18"/>
                <w:szCs w:val="18"/>
              </w:rPr>
            </w:pPr>
            <w:r>
              <w:rPr>
                <w:rFonts w:hint="eastAsia" w:ascii="宋体" w:hAnsi="宋体" w:eastAsia="宋体" w:cs="宋体"/>
                <w:b w:val="0"/>
                <w:bCs/>
                <w:color w:val="auto"/>
                <w:sz w:val="18"/>
                <w:szCs w:val="18"/>
                <w:lang w:val="en-US" w:eastAsia="zh-CN"/>
              </w:rPr>
              <w:t>技术评审</w:t>
            </w:r>
          </w:p>
        </w:tc>
        <w:tc>
          <w:tcPr>
            <w:tcW w:w="2838" w:type="dxa"/>
            <w:tcBorders>
              <w:top w:val="outset" w:color="auto" w:sz="6" w:space="0"/>
              <w:left w:val="outset" w:color="auto" w:sz="6" w:space="0"/>
              <w:bottom w:val="outset" w:color="auto" w:sz="6" w:space="0"/>
              <w:right w:val="outset" w:color="auto" w:sz="6" w:space="0"/>
            </w:tcBorders>
            <w:vAlign w:val="center"/>
          </w:tcPr>
          <w:p w14:paraId="32ADCAA9">
            <w:pPr>
              <w:jc w:val="left"/>
              <w:rPr>
                <w:color w:val="auto"/>
                <w:sz w:val="18"/>
                <w:szCs w:val="18"/>
              </w:rPr>
            </w:pPr>
            <w:r>
              <w:rPr>
                <w:rFonts w:hint="eastAsia" w:ascii="宋体" w:hAnsi="宋体" w:eastAsia="宋体" w:cs="宋体"/>
                <w:b w:val="0"/>
                <w:bCs/>
                <w:color w:val="auto"/>
                <w:sz w:val="18"/>
                <w:szCs w:val="18"/>
                <w:lang w:val="en-US" w:eastAsia="zh-CN"/>
              </w:rPr>
              <w:t>技术文件</w:t>
            </w:r>
          </w:p>
        </w:tc>
        <w:tc>
          <w:tcPr>
            <w:tcW w:w="4730" w:type="dxa"/>
            <w:tcBorders>
              <w:top w:val="outset" w:color="auto" w:sz="6" w:space="0"/>
              <w:left w:val="outset" w:color="auto" w:sz="6" w:space="0"/>
              <w:bottom w:val="outset" w:color="auto" w:sz="6" w:space="0"/>
              <w:right w:val="outset" w:color="auto" w:sz="6" w:space="0"/>
            </w:tcBorders>
            <w:vAlign w:val="center"/>
          </w:tcPr>
          <w:p w14:paraId="784C81C2">
            <w:pPr>
              <w:jc w:val="left"/>
              <w:rPr>
                <w:color w:val="auto"/>
                <w:sz w:val="18"/>
                <w:szCs w:val="18"/>
              </w:rPr>
            </w:pPr>
            <w:r>
              <w:rPr>
                <w:rFonts w:hint="eastAsia" w:ascii="宋体" w:hAnsi="宋体" w:eastAsia="宋体" w:cs="宋体"/>
                <w:color w:val="auto"/>
                <w:sz w:val="18"/>
                <w:szCs w:val="18"/>
                <w:lang w:val="en-US" w:eastAsia="zh-CN"/>
              </w:rPr>
              <w:t>是否</w:t>
            </w:r>
            <w:r>
              <w:rPr>
                <w:rFonts w:hint="eastAsia" w:ascii="宋体" w:hAnsi="宋体" w:eastAsia="宋体" w:cs="宋体"/>
                <w:color w:val="auto"/>
                <w:sz w:val="18"/>
                <w:szCs w:val="18"/>
              </w:rPr>
              <w:t>符合</w:t>
            </w:r>
            <w:r>
              <w:rPr>
                <w:rFonts w:hint="eastAsia" w:ascii="宋体" w:hAnsi="宋体" w:cs="宋体"/>
                <w:color w:val="auto"/>
                <w:sz w:val="18"/>
                <w:szCs w:val="18"/>
                <w:lang w:eastAsia="zh-CN"/>
              </w:rPr>
              <w:t>谈判</w:t>
            </w:r>
            <w:r>
              <w:rPr>
                <w:rFonts w:hint="eastAsia" w:ascii="宋体" w:hAnsi="宋体" w:eastAsia="宋体" w:cs="宋体"/>
                <w:color w:val="auto"/>
                <w:sz w:val="18"/>
                <w:szCs w:val="18"/>
              </w:rPr>
              <w:t>文件要求</w:t>
            </w:r>
          </w:p>
        </w:tc>
      </w:tr>
    </w:tbl>
    <w:p w14:paraId="7AD551E1">
      <w:pPr>
        <w:ind w:firstLine="2168" w:firstLineChars="600"/>
        <w:rPr>
          <w:rFonts w:hint="eastAsia" w:ascii="宋体" w:hAnsi="宋体"/>
          <w:b/>
          <w:bCs/>
          <w:color w:val="auto"/>
          <w:kern w:val="0"/>
          <w:sz w:val="36"/>
          <w:szCs w:val="36"/>
        </w:rPr>
      </w:pPr>
    </w:p>
    <w:p w14:paraId="1EF3F205">
      <w:pPr>
        <w:ind w:firstLine="2168" w:firstLineChars="600"/>
        <w:rPr>
          <w:rFonts w:hint="eastAsia" w:ascii="宋体" w:hAnsi="宋体"/>
          <w:b/>
          <w:bCs/>
          <w:color w:val="auto"/>
          <w:kern w:val="0"/>
          <w:sz w:val="36"/>
          <w:szCs w:val="36"/>
        </w:rPr>
      </w:pPr>
    </w:p>
    <w:p w14:paraId="27099A56">
      <w:pPr>
        <w:ind w:firstLine="2168" w:firstLineChars="600"/>
        <w:rPr>
          <w:rFonts w:hint="eastAsia" w:ascii="宋体" w:hAnsi="宋体"/>
          <w:b/>
          <w:bCs/>
          <w:color w:val="auto"/>
          <w:kern w:val="0"/>
          <w:sz w:val="36"/>
          <w:szCs w:val="36"/>
        </w:rPr>
      </w:pPr>
    </w:p>
    <w:p w14:paraId="428EF7FB">
      <w:pPr>
        <w:ind w:firstLine="2168" w:firstLineChars="600"/>
        <w:rPr>
          <w:rFonts w:hint="eastAsia" w:ascii="宋体" w:hAnsi="宋体"/>
          <w:b/>
          <w:bCs/>
          <w:color w:val="auto"/>
          <w:kern w:val="0"/>
          <w:sz w:val="36"/>
          <w:szCs w:val="36"/>
        </w:rPr>
      </w:pPr>
    </w:p>
    <w:bookmarkEnd w:id="105"/>
    <w:bookmarkEnd w:id="106"/>
    <w:bookmarkEnd w:id="107"/>
    <w:bookmarkEnd w:id="108"/>
    <w:bookmarkEnd w:id="109"/>
    <w:bookmarkEnd w:id="110"/>
    <w:bookmarkEnd w:id="111"/>
    <w:p w14:paraId="094B8DD6">
      <w:pPr>
        <w:pStyle w:val="2"/>
        <w:ind w:left="0" w:leftChars="0" w:firstLine="0" w:firstLineChars="0"/>
        <w:jc w:val="center"/>
        <w:rPr>
          <w:color w:val="auto"/>
          <w:highlight w:val="red"/>
        </w:rPr>
      </w:pPr>
      <w:r>
        <w:rPr>
          <w:rFonts w:hint="eastAsia"/>
          <w:color w:val="auto"/>
          <w:sz w:val="36"/>
          <w:szCs w:val="36"/>
          <w:highlight w:val="white"/>
        </w:rPr>
        <w:t>第</w:t>
      </w:r>
      <w:r>
        <w:rPr>
          <w:rFonts w:hint="eastAsia"/>
          <w:color w:val="auto"/>
          <w:sz w:val="36"/>
          <w:szCs w:val="36"/>
          <w:highlight w:val="white"/>
          <w:lang w:val="en-US" w:eastAsia="zh-CN"/>
        </w:rPr>
        <w:t>六</w:t>
      </w:r>
      <w:r>
        <w:rPr>
          <w:rFonts w:hint="eastAsia"/>
          <w:color w:val="auto"/>
          <w:sz w:val="36"/>
          <w:szCs w:val="36"/>
          <w:highlight w:val="white"/>
        </w:rPr>
        <w:t>章  谈判响应文件格式</w:t>
      </w:r>
    </w:p>
    <w:p w14:paraId="2CF52402">
      <w:pPr>
        <w:spacing w:line="360" w:lineRule="auto"/>
        <w:rPr>
          <w:rFonts w:hint="eastAsia" w:ascii="宋体" w:hAnsi="宋体"/>
          <w:b/>
          <w:color w:val="auto"/>
          <w:sz w:val="24"/>
        </w:rPr>
      </w:pPr>
      <w:r>
        <w:rPr>
          <w:rFonts w:hint="eastAsia" w:ascii="宋体" w:hAnsi="宋体"/>
          <w:b/>
          <w:color w:val="auto"/>
          <w:sz w:val="24"/>
        </w:rPr>
        <w:t>一、封面</w:t>
      </w:r>
    </w:p>
    <w:p w14:paraId="5276D7B4">
      <w:pPr>
        <w:spacing w:line="360" w:lineRule="auto"/>
        <w:rPr>
          <w:rFonts w:hint="eastAsia" w:ascii="宋体" w:hAnsi="宋体"/>
          <w:b/>
          <w:color w:val="auto"/>
          <w:sz w:val="24"/>
        </w:rPr>
      </w:pPr>
      <w:r>
        <w:rPr>
          <w:rFonts w:hint="eastAsia" w:ascii="宋体" w:hAnsi="宋体"/>
          <w:b/>
          <w:color w:val="auto"/>
          <w:sz w:val="24"/>
        </w:rPr>
        <w:t>（一）</w:t>
      </w:r>
      <w:r>
        <w:rPr>
          <w:rFonts w:hint="eastAsia" w:ascii="宋体" w:hAnsi="宋体"/>
          <w:b/>
          <w:color w:val="auto"/>
          <w:sz w:val="24"/>
          <w:lang w:eastAsia="zh-CN"/>
        </w:rPr>
        <w:t>响应文件</w:t>
      </w:r>
      <w:r>
        <w:rPr>
          <w:rFonts w:hint="eastAsia" w:ascii="宋体" w:hAnsi="宋体"/>
          <w:b/>
          <w:color w:val="auto"/>
          <w:sz w:val="24"/>
        </w:rPr>
        <w:t>封面</w:t>
      </w:r>
    </w:p>
    <w:p w14:paraId="7D0312B3">
      <w:pPr>
        <w:spacing w:line="360" w:lineRule="auto"/>
        <w:rPr>
          <w:rFonts w:hint="eastAsia" w:ascii="宋体" w:hAnsi="宋体"/>
          <w:b/>
          <w:color w:val="auto"/>
          <w:sz w:val="24"/>
        </w:rPr>
      </w:pPr>
    </w:p>
    <w:p w14:paraId="0D72E58A">
      <w:pPr>
        <w:spacing w:line="360" w:lineRule="auto"/>
        <w:jc w:val="center"/>
        <w:rPr>
          <w:rFonts w:hint="eastAsia" w:ascii="宋体" w:hAnsi="宋体"/>
          <w:color w:val="auto"/>
          <w:sz w:val="24"/>
        </w:rPr>
      </w:pPr>
    </w:p>
    <w:p w14:paraId="2E0D6F1C">
      <w:pPr>
        <w:spacing w:line="360" w:lineRule="auto"/>
        <w:rPr>
          <w:rFonts w:hint="eastAsia" w:ascii="宋体" w:hAnsi="宋体"/>
          <w:color w:val="auto"/>
          <w:sz w:val="28"/>
          <w:szCs w:val="28"/>
        </w:rPr>
      </w:pPr>
      <w:r>
        <w:rPr>
          <w:rFonts w:hint="eastAsia" w:ascii="宋体" w:hAnsi="宋体"/>
          <w:color w:val="auto"/>
          <w:sz w:val="28"/>
          <w:szCs w:val="28"/>
        </w:rPr>
        <w:t xml:space="preserve">                </w:t>
      </w:r>
      <w:r>
        <w:rPr>
          <w:rFonts w:hint="eastAsia" w:ascii="宋体" w:hAnsi="宋体"/>
          <w:color w:val="auto"/>
          <w:sz w:val="28"/>
          <w:szCs w:val="28"/>
          <w:u w:val="single"/>
        </w:rPr>
        <w:t xml:space="preserve">                        </w:t>
      </w:r>
      <w:r>
        <w:rPr>
          <w:rFonts w:hint="eastAsia" w:ascii="宋体" w:hAnsi="宋体"/>
          <w:color w:val="auto"/>
          <w:sz w:val="28"/>
          <w:szCs w:val="28"/>
        </w:rPr>
        <w:t>（项目名称）</w:t>
      </w:r>
    </w:p>
    <w:p w14:paraId="7E862BE8">
      <w:pPr>
        <w:spacing w:line="360" w:lineRule="auto"/>
        <w:jc w:val="center"/>
        <w:rPr>
          <w:rFonts w:hint="eastAsia" w:ascii="宋体" w:hAnsi="宋体"/>
          <w:color w:val="auto"/>
          <w:sz w:val="28"/>
          <w:szCs w:val="28"/>
        </w:rPr>
      </w:pPr>
    </w:p>
    <w:p w14:paraId="6CB284AE">
      <w:pPr>
        <w:spacing w:line="360" w:lineRule="auto"/>
        <w:rPr>
          <w:rFonts w:hint="eastAsia" w:ascii="宋体" w:hAnsi="宋体"/>
          <w:color w:val="auto"/>
          <w:sz w:val="28"/>
          <w:szCs w:val="28"/>
        </w:rPr>
      </w:pPr>
      <w:r>
        <w:rPr>
          <w:rFonts w:hint="eastAsia" w:ascii="宋体" w:hAnsi="宋体"/>
          <w:color w:val="auto"/>
          <w:sz w:val="28"/>
          <w:szCs w:val="28"/>
        </w:rPr>
        <w:t xml:space="preserve">                </w:t>
      </w:r>
      <w:r>
        <w:rPr>
          <w:rFonts w:hint="eastAsia" w:ascii="宋体" w:hAnsi="宋体"/>
          <w:color w:val="auto"/>
          <w:sz w:val="28"/>
          <w:szCs w:val="28"/>
          <w:u w:val="single"/>
        </w:rPr>
        <w:t xml:space="preserve">                        </w:t>
      </w:r>
      <w:r>
        <w:rPr>
          <w:rFonts w:hint="eastAsia" w:ascii="宋体" w:hAnsi="宋体"/>
          <w:color w:val="auto"/>
          <w:sz w:val="28"/>
          <w:szCs w:val="28"/>
        </w:rPr>
        <w:t>（项目编号）</w:t>
      </w:r>
    </w:p>
    <w:p w14:paraId="3EE417FE">
      <w:pPr>
        <w:spacing w:line="360" w:lineRule="auto"/>
        <w:rPr>
          <w:rFonts w:hint="eastAsia" w:ascii="宋体" w:hAnsi="宋体"/>
          <w:color w:val="auto"/>
          <w:sz w:val="28"/>
          <w:szCs w:val="28"/>
        </w:rPr>
      </w:pPr>
    </w:p>
    <w:p w14:paraId="34CA1B75">
      <w:pPr>
        <w:spacing w:line="360" w:lineRule="auto"/>
        <w:jc w:val="center"/>
        <w:rPr>
          <w:rFonts w:hint="eastAsia" w:ascii="宋体" w:hAnsi="宋体"/>
          <w:color w:val="auto"/>
          <w:sz w:val="24"/>
        </w:rPr>
      </w:pPr>
    </w:p>
    <w:p w14:paraId="731C67F7">
      <w:pPr>
        <w:spacing w:line="360" w:lineRule="auto"/>
        <w:jc w:val="center"/>
        <w:rPr>
          <w:rFonts w:hint="eastAsia" w:ascii="宋体" w:hAnsi="宋体"/>
          <w:color w:val="auto"/>
          <w:sz w:val="24"/>
        </w:rPr>
      </w:pPr>
    </w:p>
    <w:p w14:paraId="04FB4EB6">
      <w:pPr>
        <w:spacing w:line="360" w:lineRule="auto"/>
        <w:jc w:val="center"/>
        <w:rPr>
          <w:rFonts w:hint="eastAsia" w:eastAsia="黑体"/>
          <w:b/>
          <w:color w:val="auto"/>
          <w:sz w:val="72"/>
          <w:szCs w:val="72"/>
        </w:rPr>
      </w:pPr>
      <w:r>
        <w:rPr>
          <w:rFonts w:hint="eastAsia" w:eastAsia="黑体"/>
          <w:b/>
          <w:color w:val="auto"/>
          <w:sz w:val="72"/>
          <w:szCs w:val="72"/>
          <w:lang w:val="en-US" w:eastAsia="zh-CN"/>
        </w:rPr>
        <w:t>响应</w:t>
      </w:r>
      <w:r>
        <w:rPr>
          <w:rFonts w:hint="eastAsia" w:eastAsia="黑体"/>
          <w:b/>
          <w:color w:val="auto"/>
          <w:sz w:val="72"/>
          <w:szCs w:val="72"/>
        </w:rPr>
        <w:t>文件</w:t>
      </w:r>
    </w:p>
    <w:p w14:paraId="40D71505">
      <w:pPr>
        <w:spacing w:line="360" w:lineRule="auto"/>
        <w:jc w:val="center"/>
        <w:rPr>
          <w:rFonts w:hint="eastAsia" w:ascii="宋体" w:hAnsi="宋体"/>
          <w:color w:val="auto"/>
          <w:sz w:val="24"/>
        </w:rPr>
      </w:pPr>
    </w:p>
    <w:p w14:paraId="45540BAD">
      <w:pPr>
        <w:spacing w:line="360" w:lineRule="auto"/>
        <w:jc w:val="center"/>
        <w:rPr>
          <w:rFonts w:hint="eastAsia" w:ascii="宋体" w:hAnsi="宋体"/>
          <w:color w:val="auto"/>
          <w:sz w:val="24"/>
        </w:rPr>
      </w:pPr>
    </w:p>
    <w:p w14:paraId="0D48C481">
      <w:pPr>
        <w:spacing w:line="360" w:lineRule="auto"/>
        <w:jc w:val="center"/>
        <w:rPr>
          <w:rFonts w:hint="eastAsia" w:ascii="宋体" w:hAnsi="宋体"/>
          <w:b/>
          <w:color w:val="auto"/>
          <w:sz w:val="24"/>
        </w:rPr>
      </w:pPr>
    </w:p>
    <w:p w14:paraId="76A27CA7">
      <w:pPr>
        <w:spacing w:line="360" w:lineRule="auto"/>
        <w:jc w:val="center"/>
        <w:rPr>
          <w:rFonts w:hint="eastAsia" w:ascii="宋体" w:hAnsi="宋体"/>
          <w:b/>
          <w:color w:val="auto"/>
          <w:sz w:val="24"/>
        </w:rPr>
      </w:pPr>
    </w:p>
    <w:p w14:paraId="66BC84A9">
      <w:pPr>
        <w:spacing w:line="360" w:lineRule="auto"/>
        <w:jc w:val="center"/>
        <w:rPr>
          <w:rFonts w:hint="eastAsia" w:ascii="宋体" w:hAnsi="宋体"/>
          <w:b/>
          <w:color w:val="auto"/>
          <w:sz w:val="24"/>
        </w:rPr>
      </w:pPr>
    </w:p>
    <w:p w14:paraId="378ACD8A">
      <w:pPr>
        <w:spacing w:line="360" w:lineRule="auto"/>
        <w:jc w:val="center"/>
        <w:rPr>
          <w:rFonts w:hint="eastAsia" w:ascii="宋体" w:hAnsi="宋体"/>
          <w:b/>
          <w:color w:val="auto"/>
          <w:sz w:val="24"/>
        </w:rPr>
      </w:pPr>
    </w:p>
    <w:p w14:paraId="78BE4D34">
      <w:pPr>
        <w:spacing w:line="360" w:lineRule="auto"/>
        <w:jc w:val="center"/>
        <w:rPr>
          <w:rFonts w:hint="eastAsia" w:ascii="宋体" w:hAnsi="宋体"/>
          <w:b/>
          <w:color w:val="auto"/>
          <w:sz w:val="24"/>
        </w:rPr>
      </w:pPr>
    </w:p>
    <w:p w14:paraId="1B0EE727">
      <w:pPr>
        <w:spacing w:line="360" w:lineRule="auto"/>
        <w:jc w:val="center"/>
        <w:rPr>
          <w:rFonts w:hint="eastAsia" w:ascii="宋体" w:hAnsi="宋体"/>
          <w:color w:val="auto"/>
          <w:sz w:val="28"/>
          <w:szCs w:val="28"/>
          <w:u w:val="single"/>
        </w:rPr>
      </w:pPr>
      <w:r>
        <w:rPr>
          <w:rFonts w:hint="eastAsia" w:ascii="宋体" w:hAnsi="宋体"/>
          <w:color w:val="auto"/>
          <w:sz w:val="28"/>
          <w:szCs w:val="28"/>
          <w:lang w:val="en-US" w:eastAsia="zh-CN"/>
        </w:rPr>
        <w:t xml:space="preserve">  </w:t>
      </w:r>
      <w:r>
        <w:rPr>
          <w:rFonts w:hint="eastAsia" w:ascii="宋体" w:hAnsi="宋体"/>
          <w:color w:val="auto"/>
          <w:sz w:val="28"/>
          <w:szCs w:val="28"/>
          <w:lang w:eastAsia="zh-CN"/>
        </w:rPr>
        <w:t>供应商</w:t>
      </w:r>
      <w:r>
        <w:rPr>
          <w:rFonts w:hint="eastAsia" w:ascii="宋体" w:hAnsi="宋体"/>
          <w:color w:val="auto"/>
          <w:sz w:val="28"/>
          <w:szCs w:val="28"/>
          <w:u w:val="single"/>
        </w:rPr>
        <w:t xml:space="preserve">                     </w:t>
      </w:r>
      <w:r>
        <w:rPr>
          <w:rFonts w:hint="eastAsia" w:ascii="宋体" w:hAnsi="宋体"/>
          <w:color w:val="auto"/>
          <w:sz w:val="28"/>
          <w:szCs w:val="28"/>
        </w:rPr>
        <w:t>（</w:t>
      </w:r>
      <w:r>
        <w:rPr>
          <w:rFonts w:hint="eastAsia" w:ascii="宋体" w:hAnsi="宋体"/>
          <w:color w:val="auto"/>
          <w:sz w:val="28"/>
          <w:szCs w:val="28"/>
          <w:lang w:eastAsia="zh-CN"/>
        </w:rPr>
        <w:t>供应商</w:t>
      </w:r>
      <w:r>
        <w:rPr>
          <w:rFonts w:hint="eastAsia" w:ascii="宋体" w:hAnsi="宋体"/>
          <w:color w:val="auto"/>
          <w:sz w:val="28"/>
          <w:szCs w:val="28"/>
        </w:rPr>
        <w:t>电子公章）</w:t>
      </w:r>
    </w:p>
    <w:p w14:paraId="5FF936A1">
      <w:pPr>
        <w:spacing w:line="360" w:lineRule="auto"/>
        <w:ind w:firstLine="1680" w:firstLineChars="600"/>
        <w:jc w:val="both"/>
        <w:rPr>
          <w:rFonts w:hint="eastAsia" w:ascii="宋体" w:hAnsi="宋体"/>
          <w:color w:val="auto"/>
          <w:sz w:val="28"/>
          <w:szCs w:val="28"/>
        </w:rPr>
      </w:pPr>
      <w:r>
        <w:rPr>
          <w:rFonts w:hint="eastAsia" w:ascii="宋体" w:hAnsi="宋体"/>
          <w:color w:val="auto"/>
          <w:sz w:val="28"/>
          <w:szCs w:val="28"/>
        </w:rPr>
        <w:t>法定代表人</w:t>
      </w:r>
      <w:r>
        <w:rPr>
          <w:rFonts w:hint="eastAsia" w:ascii="宋体" w:hAnsi="宋体"/>
          <w:color w:val="auto"/>
          <w:sz w:val="28"/>
          <w:szCs w:val="28"/>
          <w:u w:val="single"/>
        </w:rPr>
        <w:t xml:space="preserve">                  </w:t>
      </w:r>
      <w:r>
        <w:rPr>
          <w:rFonts w:hint="eastAsia" w:ascii="宋体" w:hAnsi="宋体"/>
          <w:color w:val="auto"/>
          <w:sz w:val="28"/>
          <w:szCs w:val="28"/>
        </w:rPr>
        <w:t>（电子签章）</w:t>
      </w:r>
    </w:p>
    <w:p w14:paraId="2D25B692">
      <w:pPr>
        <w:spacing w:line="360" w:lineRule="auto"/>
        <w:ind w:firstLine="1680" w:firstLineChars="600"/>
        <w:jc w:val="both"/>
        <w:rPr>
          <w:rFonts w:hint="eastAsia" w:ascii="宋体" w:hAnsi="宋体"/>
          <w:color w:val="auto"/>
          <w:sz w:val="28"/>
          <w:szCs w:val="28"/>
          <w:u w:val="single"/>
        </w:rPr>
      </w:pPr>
      <w:r>
        <w:rPr>
          <w:rFonts w:hint="eastAsia" w:ascii="宋体" w:hAnsi="宋体"/>
          <w:color w:val="auto"/>
          <w:sz w:val="28"/>
          <w:szCs w:val="28"/>
        </w:rPr>
        <w:t>日期</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 xml:space="preserve">    </w:t>
      </w:r>
      <w:r>
        <w:rPr>
          <w:rFonts w:hint="eastAsia" w:ascii="宋体" w:hAnsi="宋体"/>
          <w:color w:val="auto"/>
          <w:sz w:val="28"/>
          <w:szCs w:val="28"/>
          <w:u w:val="single"/>
        </w:rPr>
        <w:t xml:space="preserve"> </w:t>
      </w:r>
      <w:r>
        <w:rPr>
          <w:rFonts w:hint="eastAsia" w:ascii="宋体" w:hAnsi="宋体"/>
          <w:color w:val="auto"/>
          <w:sz w:val="28"/>
          <w:szCs w:val="28"/>
        </w:rPr>
        <w:t>（年/月/日）</w:t>
      </w:r>
    </w:p>
    <w:p w14:paraId="02AF69DB">
      <w:pPr>
        <w:numPr>
          <w:ilvl w:val="0"/>
          <w:numId w:val="0"/>
        </w:numPr>
        <w:ind w:left="2545" w:leftChars="0"/>
        <w:rPr>
          <w:rFonts w:hint="eastAsia" w:ascii="宋体" w:hAnsi="宋体"/>
          <w:b/>
          <w:bCs/>
          <w:color w:val="auto"/>
          <w:kern w:val="0"/>
          <w:sz w:val="36"/>
          <w:szCs w:val="36"/>
        </w:rPr>
      </w:pPr>
    </w:p>
    <w:p w14:paraId="45A24B5F">
      <w:pPr>
        <w:pStyle w:val="17"/>
        <w:tabs>
          <w:tab w:val="left" w:pos="8786"/>
        </w:tabs>
        <w:spacing w:after="0" w:line="360" w:lineRule="auto"/>
        <w:outlineLvl w:val="1"/>
        <w:rPr>
          <w:rFonts w:hint="eastAsia" w:ascii="宋体" w:hAnsi="宋体"/>
          <w:b/>
          <w:color w:val="auto"/>
          <w:sz w:val="24"/>
          <w:lang w:eastAsia="zh-CN"/>
        </w:rPr>
      </w:pPr>
      <w:bookmarkStart w:id="120" w:name="_Toc492921359"/>
      <w:bookmarkStart w:id="121" w:name="_Toc480368421"/>
      <w:bookmarkStart w:id="122" w:name="_Toc519111290"/>
    </w:p>
    <w:p w14:paraId="60C24F9E">
      <w:pPr>
        <w:pStyle w:val="17"/>
        <w:tabs>
          <w:tab w:val="left" w:pos="8786"/>
        </w:tabs>
        <w:spacing w:after="0" w:line="360" w:lineRule="auto"/>
        <w:outlineLvl w:val="1"/>
        <w:rPr>
          <w:rFonts w:hint="eastAsia" w:ascii="宋体" w:hAnsi="宋体"/>
          <w:b/>
          <w:color w:val="auto"/>
          <w:sz w:val="24"/>
          <w:lang w:eastAsia="zh-CN"/>
        </w:rPr>
      </w:pPr>
    </w:p>
    <w:p w14:paraId="7677A5CA">
      <w:pPr>
        <w:pStyle w:val="17"/>
        <w:tabs>
          <w:tab w:val="left" w:pos="8786"/>
        </w:tabs>
        <w:spacing w:after="0" w:line="360" w:lineRule="auto"/>
        <w:outlineLvl w:val="1"/>
        <w:rPr>
          <w:rFonts w:hint="eastAsia" w:ascii="宋体" w:hAnsi="宋体"/>
          <w:b/>
          <w:color w:val="auto"/>
          <w:sz w:val="24"/>
          <w:lang w:eastAsia="zh-CN"/>
        </w:rPr>
      </w:pPr>
      <w:r>
        <w:rPr>
          <w:rFonts w:hint="eastAsia" w:ascii="宋体" w:hAnsi="宋体"/>
          <w:b/>
          <w:color w:val="auto"/>
          <w:sz w:val="24"/>
          <w:lang w:eastAsia="zh-CN"/>
        </w:rPr>
        <w:t>二、资格审查材料</w:t>
      </w:r>
    </w:p>
    <w:p w14:paraId="01BFBEDA">
      <w:pPr>
        <w:pStyle w:val="122"/>
        <w:outlineLvl w:val="2"/>
        <w:rPr>
          <w:rFonts w:hint="eastAsia" w:ascii="宋体" w:hAnsi="宋体" w:eastAsia="宋体" w:cs="Times New Roman"/>
          <w:b/>
          <w:color w:val="auto"/>
          <w:kern w:val="2"/>
          <w:sz w:val="24"/>
          <w:szCs w:val="24"/>
          <w:lang w:val="en-US" w:eastAsia="zh-CN" w:bidi="ar-SA"/>
        </w:rPr>
      </w:pPr>
      <w:r>
        <w:rPr>
          <w:rFonts w:hint="eastAsia" w:ascii="宋体" w:hAnsi="宋体" w:eastAsia="宋体" w:cs="Times New Roman"/>
          <w:b/>
          <w:color w:val="auto"/>
          <w:kern w:val="2"/>
          <w:sz w:val="24"/>
          <w:szCs w:val="24"/>
          <w:lang w:val="en-US" w:eastAsia="zh-CN" w:bidi="ar-SA"/>
        </w:rPr>
        <w:t>（一）☆营业执照、组织机构代码证、税务登记证</w:t>
      </w:r>
    </w:p>
    <w:p w14:paraId="6C805AF9">
      <w:pPr>
        <w:pStyle w:val="17"/>
        <w:tabs>
          <w:tab w:val="left" w:pos="8786"/>
        </w:tabs>
        <w:spacing w:after="0" w:line="360" w:lineRule="auto"/>
        <w:outlineLvl w:val="1"/>
        <w:rPr>
          <w:rFonts w:hint="eastAsia" w:ascii="宋体" w:hAnsi="宋体"/>
          <w:b/>
          <w:color w:val="auto"/>
          <w:sz w:val="24"/>
        </w:rPr>
      </w:pPr>
    </w:p>
    <w:p w14:paraId="09419731">
      <w:pPr>
        <w:pStyle w:val="17"/>
        <w:tabs>
          <w:tab w:val="left" w:pos="8786"/>
        </w:tabs>
        <w:spacing w:after="0" w:line="360" w:lineRule="auto"/>
        <w:outlineLvl w:val="1"/>
        <w:rPr>
          <w:rFonts w:hint="eastAsia" w:ascii="宋体" w:hAnsi="宋体"/>
          <w:b/>
          <w:color w:val="auto"/>
          <w:sz w:val="24"/>
        </w:rPr>
      </w:pPr>
    </w:p>
    <w:p w14:paraId="3F4C1966">
      <w:pPr>
        <w:pStyle w:val="17"/>
        <w:tabs>
          <w:tab w:val="left" w:pos="8786"/>
        </w:tabs>
        <w:spacing w:after="0" w:line="360" w:lineRule="auto"/>
        <w:outlineLvl w:val="1"/>
        <w:rPr>
          <w:rFonts w:hint="eastAsia" w:ascii="宋体" w:hAnsi="宋体"/>
          <w:b/>
          <w:color w:val="auto"/>
          <w:sz w:val="24"/>
        </w:rPr>
      </w:pPr>
    </w:p>
    <w:p w14:paraId="5489E22B">
      <w:pPr>
        <w:pStyle w:val="17"/>
        <w:tabs>
          <w:tab w:val="left" w:pos="8786"/>
        </w:tabs>
        <w:spacing w:after="0" w:line="360" w:lineRule="auto"/>
        <w:outlineLvl w:val="1"/>
        <w:rPr>
          <w:rFonts w:hint="eastAsia" w:ascii="宋体" w:hAnsi="宋体"/>
          <w:b/>
          <w:color w:val="auto"/>
          <w:sz w:val="24"/>
        </w:rPr>
      </w:pPr>
    </w:p>
    <w:p w14:paraId="082EB4C2">
      <w:pPr>
        <w:pStyle w:val="17"/>
        <w:tabs>
          <w:tab w:val="left" w:pos="8786"/>
        </w:tabs>
        <w:spacing w:after="0" w:line="360" w:lineRule="auto"/>
        <w:outlineLvl w:val="1"/>
        <w:rPr>
          <w:rFonts w:hint="eastAsia" w:ascii="宋体" w:hAnsi="宋体"/>
          <w:b/>
          <w:color w:val="auto"/>
          <w:sz w:val="24"/>
        </w:rPr>
      </w:pPr>
    </w:p>
    <w:p w14:paraId="286C3048">
      <w:pPr>
        <w:pStyle w:val="17"/>
        <w:tabs>
          <w:tab w:val="left" w:pos="8786"/>
        </w:tabs>
        <w:spacing w:after="0" w:line="360" w:lineRule="auto"/>
        <w:outlineLvl w:val="1"/>
        <w:rPr>
          <w:rFonts w:hint="eastAsia" w:ascii="宋体" w:hAnsi="宋体"/>
          <w:b/>
          <w:color w:val="auto"/>
          <w:sz w:val="24"/>
        </w:rPr>
      </w:pPr>
    </w:p>
    <w:p w14:paraId="72549A66">
      <w:pPr>
        <w:pStyle w:val="17"/>
        <w:tabs>
          <w:tab w:val="left" w:pos="8786"/>
        </w:tabs>
        <w:spacing w:after="0" w:line="360" w:lineRule="auto"/>
        <w:outlineLvl w:val="1"/>
        <w:rPr>
          <w:rFonts w:hint="eastAsia" w:ascii="宋体" w:hAnsi="宋体"/>
          <w:b/>
          <w:color w:val="auto"/>
          <w:sz w:val="24"/>
        </w:rPr>
      </w:pPr>
    </w:p>
    <w:p w14:paraId="672DE3A3">
      <w:pPr>
        <w:pStyle w:val="17"/>
        <w:tabs>
          <w:tab w:val="left" w:pos="8786"/>
        </w:tabs>
        <w:spacing w:after="0" w:line="360" w:lineRule="auto"/>
        <w:outlineLvl w:val="1"/>
        <w:rPr>
          <w:rFonts w:hint="eastAsia" w:ascii="宋体" w:hAnsi="宋体"/>
          <w:b/>
          <w:color w:val="auto"/>
          <w:sz w:val="24"/>
        </w:rPr>
      </w:pPr>
    </w:p>
    <w:p w14:paraId="573F089B">
      <w:pPr>
        <w:pStyle w:val="17"/>
        <w:tabs>
          <w:tab w:val="left" w:pos="8786"/>
        </w:tabs>
        <w:spacing w:after="0" w:line="360" w:lineRule="auto"/>
        <w:outlineLvl w:val="1"/>
        <w:rPr>
          <w:rFonts w:hint="eastAsia" w:ascii="宋体" w:hAnsi="宋体"/>
          <w:b/>
          <w:color w:val="auto"/>
          <w:sz w:val="24"/>
        </w:rPr>
      </w:pPr>
    </w:p>
    <w:p w14:paraId="5626DD95">
      <w:pPr>
        <w:pStyle w:val="17"/>
        <w:tabs>
          <w:tab w:val="left" w:pos="8786"/>
        </w:tabs>
        <w:spacing w:after="0" w:line="360" w:lineRule="auto"/>
        <w:outlineLvl w:val="1"/>
        <w:rPr>
          <w:rFonts w:hint="eastAsia" w:ascii="宋体" w:hAnsi="宋体"/>
          <w:b/>
          <w:color w:val="auto"/>
          <w:sz w:val="24"/>
        </w:rPr>
      </w:pPr>
    </w:p>
    <w:p w14:paraId="38299F75">
      <w:pPr>
        <w:pStyle w:val="17"/>
        <w:tabs>
          <w:tab w:val="left" w:pos="8786"/>
        </w:tabs>
        <w:spacing w:after="0" w:line="360" w:lineRule="auto"/>
        <w:outlineLvl w:val="1"/>
        <w:rPr>
          <w:rFonts w:hint="eastAsia" w:ascii="宋体" w:hAnsi="宋体"/>
          <w:b/>
          <w:color w:val="auto"/>
          <w:sz w:val="24"/>
        </w:rPr>
      </w:pPr>
    </w:p>
    <w:p w14:paraId="56EA139A">
      <w:pPr>
        <w:pStyle w:val="17"/>
        <w:tabs>
          <w:tab w:val="left" w:pos="8786"/>
        </w:tabs>
        <w:spacing w:after="0" w:line="360" w:lineRule="auto"/>
        <w:outlineLvl w:val="1"/>
        <w:rPr>
          <w:rFonts w:hint="eastAsia" w:ascii="宋体" w:hAnsi="宋体"/>
          <w:b/>
          <w:color w:val="auto"/>
          <w:sz w:val="24"/>
        </w:rPr>
      </w:pPr>
    </w:p>
    <w:p w14:paraId="72EF4B57">
      <w:pPr>
        <w:pStyle w:val="17"/>
        <w:tabs>
          <w:tab w:val="left" w:pos="8786"/>
        </w:tabs>
        <w:spacing w:after="0" w:line="360" w:lineRule="auto"/>
        <w:outlineLvl w:val="1"/>
        <w:rPr>
          <w:rFonts w:hint="eastAsia" w:ascii="宋体" w:hAnsi="宋体"/>
          <w:b/>
          <w:color w:val="auto"/>
          <w:sz w:val="24"/>
        </w:rPr>
      </w:pPr>
    </w:p>
    <w:p w14:paraId="25B46EE4">
      <w:pPr>
        <w:pStyle w:val="17"/>
        <w:tabs>
          <w:tab w:val="left" w:pos="8786"/>
        </w:tabs>
        <w:spacing w:after="0" w:line="360" w:lineRule="auto"/>
        <w:outlineLvl w:val="1"/>
        <w:rPr>
          <w:rFonts w:hint="eastAsia" w:ascii="宋体" w:hAnsi="宋体"/>
          <w:b/>
          <w:color w:val="auto"/>
          <w:sz w:val="24"/>
        </w:rPr>
      </w:pPr>
    </w:p>
    <w:p w14:paraId="7F6043CE">
      <w:pPr>
        <w:pStyle w:val="17"/>
        <w:tabs>
          <w:tab w:val="left" w:pos="8786"/>
        </w:tabs>
        <w:spacing w:after="0" w:line="360" w:lineRule="auto"/>
        <w:outlineLvl w:val="1"/>
        <w:rPr>
          <w:rFonts w:hint="eastAsia" w:ascii="宋体" w:hAnsi="宋体"/>
          <w:b/>
          <w:color w:val="auto"/>
          <w:sz w:val="24"/>
        </w:rPr>
      </w:pPr>
    </w:p>
    <w:p w14:paraId="3F3E2702">
      <w:pPr>
        <w:pStyle w:val="17"/>
        <w:tabs>
          <w:tab w:val="left" w:pos="8786"/>
        </w:tabs>
        <w:spacing w:after="0" w:line="360" w:lineRule="auto"/>
        <w:outlineLvl w:val="1"/>
        <w:rPr>
          <w:rFonts w:hint="eastAsia" w:ascii="宋体" w:hAnsi="宋体"/>
          <w:b/>
          <w:color w:val="auto"/>
          <w:sz w:val="24"/>
        </w:rPr>
      </w:pPr>
    </w:p>
    <w:p w14:paraId="372C57F1">
      <w:pPr>
        <w:pStyle w:val="17"/>
        <w:tabs>
          <w:tab w:val="left" w:pos="8786"/>
        </w:tabs>
        <w:spacing w:after="0" w:line="360" w:lineRule="auto"/>
        <w:outlineLvl w:val="1"/>
        <w:rPr>
          <w:rFonts w:hint="eastAsia" w:ascii="宋体" w:hAnsi="宋体"/>
          <w:b/>
          <w:color w:val="auto"/>
          <w:sz w:val="24"/>
        </w:rPr>
      </w:pPr>
    </w:p>
    <w:p w14:paraId="58EA0AA1">
      <w:pPr>
        <w:pStyle w:val="17"/>
        <w:tabs>
          <w:tab w:val="left" w:pos="8786"/>
        </w:tabs>
        <w:spacing w:after="0" w:line="360" w:lineRule="auto"/>
        <w:outlineLvl w:val="1"/>
        <w:rPr>
          <w:rFonts w:hint="eastAsia" w:ascii="宋体" w:hAnsi="宋体"/>
          <w:b/>
          <w:color w:val="auto"/>
          <w:sz w:val="24"/>
        </w:rPr>
      </w:pPr>
    </w:p>
    <w:p w14:paraId="50D02590">
      <w:pPr>
        <w:pStyle w:val="17"/>
        <w:tabs>
          <w:tab w:val="left" w:pos="8786"/>
        </w:tabs>
        <w:spacing w:after="0" w:line="360" w:lineRule="auto"/>
        <w:outlineLvl w:val="1"/>
        <w:rPr>
          <w:rFonts w:hint="eastAsia" w:ascii="宋体" w:hAnsi="宋体"/>
          <w:b/>
          <w:color w:val="auto"/>
          <w:sz w:val="24"/>
        </w:rPr>
      </w:pPr>
    </w:p>
    <w:p w14:paraId="5E6E798F">
      <w:pPr>
        <w:pStyle w:val="17"/>
        <w:tabs>
          <w:tab w:val="left" w:pos="8786"/>
        </w:tabs>
        <w:spacing w:after="0" w:line="360" w:lineRule="auto"/>
        <w:outlineLvl w:val="1"/>
        <w:rPr>
          <w:rFonts w:hint="eastAsia" w:ascii="宋体" w:hAnsi="宋体"/>
          <w:b/>
          <w:color w:val="auto"/>
          <w:sz w:val="24"/>
        </w:rPr>
      </w:pPr>
    </w:p>
    <w:p w14:paraId="5019FF58">
      <w:pPr>
        <w:pStyle w:val="17"/>
        <w:tabs>
          <w:tab w:val="left" w:pos="8786"/>
        </w:tabs>
        <w:spacing w:after="0" w:line="360" w:lineRule="auto"/>
        <w:outlineLvl w:val="1"/>
        <w:rPr>
          <w:rFonts w:hint="eastAsia" w:ascii="宋体" w:hAnsi="宋体"/>
          <w:b/>
          <w:color w:val="auto"/>
          <w:sz w:val="24"/>
        </w:rPr>
      </w:pPr>
    </w:p>
    <w:p w14:paraId="59248B0A">
      <w:pPr>
        <w:pStyle w:val="17"/>
        <w:tabs>
          <w:tab w:val="left" w:pos="8786"/>
        </w:tabs>
        <w:spacing w:after="0" w:line="360" w:lineRule="auto"/>
        <w:outlineLvl w:val="1"/>
        <w:rPr>
          <w:rFonts w:hint="eastAsia" w:ascii="宋体" w:hAnsi="宋体"/>
          <w:b/>
          <w:color w:val="auto"/>
          <w:sz w:val="24"/>
        </w:rPr>
      </w:pPr>
    </w:p>
    <w:p w14:paraId="7DEF2D94">
      <w:pPr>
        <w:pStyle w:val="17"/>
        <w:tabs>
          <w:tab w:val="left" w:pos="8786"/>
        </w:tabs>
        <w:spacing w:after="0" w:line="360" w:lineRule="auto"/>
        <w:outlineLvl w:val="1"/>
        <w:rPr>
          <w:rFonts w:hint="eastAsia" w:ascii="宋体" w:hAnsi="宋体"/>
          <w:b/>
          <w:color w:val="auto"/>
          <w:sz w:val="24"/>
        </w:rPr>
      </w:pPr>
    </w:p>
    <w:p w14:paraId="6543FFA1">
      <w:pPr>
        <w:pStyle w:val="17"/>
        <w:tabs>
          <w:tab w:val="left" w:pos="8786"/>
        </w:tabs>
        <w:spacing w:after="0" w:line="360" w:lineRule="auto"/>
        <w:outlineLvl w:val="1"/>
        <w:rPr>
          <w:rFonts w:hint="eastAsia" w:ascii="宋体" w:hAnsi="宋体"/>
          <w:b/>
          <w:color w:val="auto"/>
          <w:sz w:val="24"/>
        </w:rPr>
      </w:pPr>
    </w:p>
    <w:p w14:paraId="4A3766CE">
      <w:pPr>
        <w:pStyle w:val="17"/>
        <w:tabs>
          <w:tab w:val="left" w:pos="8786"/>
        </w:tabs>
        <w:spacing w:after="0" w:line="360" w:lineRule="auto"/>
        <w:outlineLvl w:val="1"/>
        <w:rPr>
          <w:rFonts w:hint="eastAsia" w:ascii="宋体" w:hAnsi="宋体"/>
          <w:b/>
          <w:color w:val="auto"/>
          <w:sz w:val="24"/>
        </w:rPr>
      </w:pPr>
    </w:p>
    <w:p w14:paraId="55FAB116">
      <w:pPr>
        <w:pStyle w:val="17"/>
        <w:tabs>
          <w:tab w:val="left" w:pos="8786"/>
        </w:tabs>
        <w:spacing w:after="0" w:line="360" w:lineRule="auto"/>
        <w:outlineLvl w:val="1"/>
        <w:rPr>
          <w:rFonts w:hint="eastAsia" w:ascii="宋体" w:hAnsi="宋体"/>
          <w:b/>
          <w:color w:val="auto"/>
          <w:sz w:val="24"/>
        </w:rPr>
      </w:pPr>
    </w:p>
    <w:p w14:paraId="01AFB8C1">
      <w:pPr>
        <w:pStyle w:val="17"/>
        <w:tabs>
          <w:tab w:val="left" w:pos="8786"/>
        </w:tabs>
        <w:spacing w:after="0" w:line="360" w:lineRule="auto"/>
        <w:outlineLvl w:val="1"/>
        <w:rPr>
          <w:rFonts w:hint="eastAsia" w:ascii="宋体" w:hAnsi="宋体"/>
          <w:b/>
          <w:color w:val="auto"/>
          <w:sz w:val="24"/>
        </w:rPr>
      </w:pPr>
    </w:p>
    <w:p w14:paraId="323BC4B7">
      <w:pPr>
        <w:pStyle w:val="17"/>
        <w:tabs>
          <w:tab w:val="left" w:pos="8786"/>
        </w:tabs>
        <w:spacing w:after="0" w:line="360" w:lineRule="auto"/>
        <w:outlineLvl w:val="2"/>
        <w:rPr>
          <w:rFonts w:hint="eastAsia" w:ascii="宋体" w:hAnsi="宋体"/>
          <w:b/>
          <w:color w:val="auto"/>
          <w:sz w:val="24"/>
        </w:rPr>
      </w:pPr>
      <w:bookmarkStart w:id="123" w:name="_Toc492921361"/>
      <w:bookmarkStart w:id="124" w:name="_Toc480368423"/>
    </w:p>
    <w:p w14:paraId="7392F7B3">
      <w:pPr>
        <w:pStyle w:val="17"/>
        <w:tabs>
          <w:tab w:val="left" w:pos="8786"/>
        </w:tabs>
        <w:spacing w:after="0" w:line="360" w:lineRule="auto"/>
        <w:outlineLvl w:val="2"/>
        <w:rPr>
          <w:rFonts w:hint="eastAsia" w:ascii="宋体" w:hAnsi="宋体"/>
          <w:b/>
          <w:color w:val="auto"/>
          <w:sz w:val="24"/>
        </w:rPr>
      </w:pPr>
      <w:r>
        <w:rPr>
          <w:rFonts w:hint="eastAsia" w:ascii="宋体" w:hAnsi="宋体"/>
          <w:b/>
          <w:color w:val="auto"/>
          <w:sz w:val="24"/>
        </w:rPr>
        <w:t>（二）</w:t>
      </w:r>
      <w:r>
        <w:rPr>
          <w:rFonts w:hint="eastAsia" w:ascii="宋体" w:hAnsi="宋体"/>
          <w:b/>
          <w:color w:val="auto"/>
          <w:kern w:val="0"/>
          <w:sz w:val="24"/>
        </w:rPr>
        <w:t>☆</w:t>
      </w:r>
      <w:r>
        <w:rPr>
          <w:rFonts w:hint="eastAsia" w:ascii="宋体" w:hAnsi="宋体"/>
          <w:b/>
          <w:color w:val="auto"/>
          <w:sz w:val="24"/>
        </w:rPr>
        <w:t>法定代表人身份证明及授权委托书</w:t>
      </w:r>
      <w:bookmarkEnd w:id="123"/>
      <w:bookmarkEnd w:id="124"/>
    </w:p>
    <w:p w14:paraId="777581D5">
      <w:pPr>
        <w:pStyle w:val="87"/>
        <w:adjustRightInd w:val="0"/>
        <w:snapToGrid w:val="0"/>
        <w:spacing w:line="500" w:lineRule="exact"/>
        <w:jc w:val="center"/>
        <w:rPr>
          <w:rFonts w:hint="eastAsia" w:ascii="宋体" w:hAnsi="宋体"/>
          <w:color w:val="auto"/>
          <w:sz w:val="24"/>
          <w:szCs w:val="24"/>
        </w:rPr>
      </w:pPr>
      <w:bookmarkStart w:id="125" w:name="_Toc487101447"/>
      <w:bookmarkEnd w:id="125"/>
      <w:bookmarkStart w:id="126" w:name="_Toc487101305"/>
      <w:bookmarkEnd w:id="126"/>
      <w:bookmarkStart w:id="127" w:name="_Toc487101376"/>
      <w:bookmarkEnd w:id="127"/>
      <w:r>
        <w:rPr>
          <w:rFonts w:hint="eastAsia" w:ascii="宋体" w:hAnsi="宋体"/>
          <w:color w:val="auto"/>
          <w:sz w:val="24"/>
          <w:szCs w:val="24"/>
        </w:rPr>
        <w:t>法定代表人资格证明文件</w:t>
      </w:r>
    </w:p>
    <w:p w14:paraId="5842B331">
      <w:pPr>
        <w:pStyle w:val="87"/>
        <w:adjustRightInd w:val="0"/>
        <w:snapToGrid w:val="0"/>
        <w:spacing w:line="500" w:lineRule="exact"/>
        <w:rPr>
          <w:rFonts w:ascii="宋体" w:hAnsi="宋体"/>
          <w:color w:val="auto"/>
          <w:sz w:val="24"/>
          <w:szCs w:val="24"/>
        </w:rPr>
      </w:pPr>
      <w:r>
        <w:rPr>
          <w:rFonts w:hint="eastAsia" w:ascii="宋体" w:hAnsi="宋体"/>
          <w:color w:val="auto"/>
          <w:sz w:val="24"/>
          <w:szCs w:val="24"/>
          <w:u w:val="single"/>
        </w:rPr>
        <w:t>（代理机构名称）</w:t>
      </w:r>
      <w:r>
        <w:rPr>
          <w:rFonts w:hint="eastAsia" w:ascii="宋体" w:hAnsi="宋体"/>
          <w:color w:val="auto"/>
          <w:sz w:val="24"/>
          <w:szCs w:val="24"/>
        </w:rPr>
        <w:t>：</w:t>
      </w:r>
    </w:p>
    <w:p w14:paraId="510534D2">
      <w:pPr>
        <w:pStyle w:val="87"/>
        <w:adjustRightInd w:val="0"/>
        <w:snapToGrid w:val="0"/>
        <w:spacing w:line="500" w:lineRule="exact"/>
        <w:ind w:firstLine="480" w:firstLineChars="200"/>
        <w:rPr>
          <w:rFonts w:ascii="宋体" w:hAnsi="宋体"/>
          <w:color w:val="auto"/>
          <w:sz w:val="24"/>
          <w:szCs w:val="24"/>
        </w:rPr>
      </w:pPr>
      <w:r>
        <w:rPr>
          <w:rFonts w:hint="eastAsia" w:ascii="宋体" w:hAnsi="宋体"/>
          <w:color w:val="auto"/>
          <w:sz w:val="24"/>
          <w:szCs w:val="24"/>
        </w:rPr>
        <w:t>兹有</w:t>
      </w:r>
      <w:r>
        <w:rPr>
          <w:rFonts w:hint="eastAsia" w:ascii="宋体" w:hAnsi="宋体"/>
          <w:color w:val="auto"/>
          <w:sz w:val="24"/>
          <w:szCs w:val="24"/>
          <w:u w:val="single"/>
        </w:rPr>
        <w:t xml:space="preserve">          </w:t>
      </w:r>
      <w:r>
        <w:rPr>
          <w:rFonts w:hint="eastAsia" w:ascii="宋体" w:hAnsi="宋体"/>
          <w:color w:val="auto"/>
          <w:sz w:val="24"/>
          <w:szCs w:val="24"/>
        </w:rPr>
        <w:t>同志为</w:t>
      </w:r>
      <w:r>
        <w:rPr>
          <w:rFonts w:hint="eastAsia" w:ascii="宋体" w:hAnsi="宋体"/>
          <w:color w:val="auto"/>
          <w:sz w:val="24"/>
          <w:szCs w:val="24"/>
          <w:u w:val="single"/>
        </w:rPr>
        <w:t xml:space="preserve">             </w:t>
      </w:r>
      <w:r>
        <w:rPr>
          <w:rFonts w:hint="eastAsia" w:ascii="宋体" w:hAnsi="宋体"/>
          <w:color w:val="auto"/>
          <w:sz w:val="24"/>
          <w:szCs w:val="24"/>
        </w:rPr>
        <w:t xml:space="preserve">公司法定代表人，代表我公司办理一切社会公务事宜，具有法律效力。 </w:t>
      </w:r>
    </w:p>
    <w:p w14:paraId="5A010F30">
      <w:pPr>
        <w:pStyle w:val="87"/>
        <w:adjustRightInd w:val="0"/>
        <w:snapToGrid w:val="0"/>
        <w:spacing w:line="500" w:lineRule="exact"/>
        <w:ind w:firstLine="480" w:firstLineChars="200"/>
        <w:rPr>
          <w:rFonts w:ascii="宋体" w:hAnsi="宋体"/>
          <w:color w:val="auto"/>
          <w:sz w:val="24"/>
          <w:szCs w:val="24"/>
        </w:rPr>
      </w:pPr>
      <w:r>
        <w:rPr>
          <w:rFonts w:hint="eastAsia" w:ascii="宋体" w:hAnsi="宋体"/>
          <w:color w:val="auto"/>
          <w:sz w:val="24"/>
          <w:szCs w:val="24"/>
        </w:rPr>
        <w:t xml:space="preserve">附法定代表人基本情况： </w:t>
      </w:r>
    </w:p>
    <w:p w14:paraId="72E15761">
      <w:pPr>
        <w:pStyle w:val="87"/>
        <w:adjustRightInd w:val="0"/>
        <w:snapToGrid w:val="0"/>
        <w:spacing w:line="500" w:lineRule="exact"/>
        <w:ind w:firstLine="480" w:firstLineChars="200"/>
        <w:rPr>
          <w:rFonts w:ascii="宋体" w:hAnsi="宋体"/>
          <w:color w:val="auto"/>
          <w:sz w:val="24"/>
          <w:szCs w:val="24"/>
          <w:u w:val="single"/>
        </w:rPr>
      </w:pPr>
      <w:r>
        <w:rPr>
          <w:rFonts w:hint="eastAsia" w:ascii="宋体" w:hAnsi="宋体"/>
          <w:color w:val="auto"/>
          <w:sz w:val="24"/>
          <w:szCs w:val="24"/>
        </w:rPr>
        <w:t>姓名：</w:t>
      </w:r>
      <w:r>
        <w:rPr>
          <w:rFonts w:hint="eastAsia" w:ascii="宋体" w:hAnsi="宋体"/>
          <w:color w:val="auto"/>
          <w:sz w:val="24"/>
          <w:szCs w:val="24"/>
          <w:u w:val="single"/>
        </w:rPr>
        <w:t xml:space="preserve">          </w:t>
      </w:r>
      <w:r>
        <w:rPr>
          <w:rFonts w:hint="eastAsia" w:ascii="宋体" w:hAnsi="宋体"/>
          <w:color w:val="auto"/>
          <w:sz w:val="24"/>
          <w:szCs w:val="24"/>
        </w:rPr>
        <w:t>性别：</w:t>
      </w:r>
      <w:r>
        <w:rPr>
          <w:rFonts w:hint="eastAsia" w:ascii="宋体" w:hAnsi="宋体"/>
          <w:color w:val="auto"/>
          <w:sz w:val="24"/>
          <w:szCs w:val="24"/>
          <w:u w:val="single"/>
        </w:rPr>
        <w:t xml:space="preserve">     </w:t>
      </w:r>
      <w:r>
        <w:rPr>
          <w:rFonts w:hint="eastAsia" w:ascii="宋体" w:hAnsi="宋体"/>
          <w:color w:val="auto"/>
          <w:sz w:val="24"/>
          <w:szCs w:val="24"/>
        </w:rPr>
        <w:t>年龄：</w:t>
      </w:r>
      <w:r>
        <w:rPr>
          <w:rFonts w:hint="eastAsia" w:ascii="宋体" w:hAnsi="宋体"/>
          <w:color w:val="auto"/>
          <w:sz w:val="24"/>
          <w:szCs w:val="24"/>
          <w:u w:val="single"/>
        </w:rPr>
        <w:t xml:space="preserve">     </w:t>
      </w:r>
      <w:r>
        <w:rPr>
          <w:rFonts w:hint="eastAsia" w:ascii="宋体" w:hAnsi="宋体"/>
          <w:color w:val="auto"/>
          <w:sz w:val="24"/>
          <w:szCs w:val="24"/>
        </w:rPr>
        <w:t>职务：</w:t>
      </w:r>
      <w:r>
        <w:rPr>
          <w:rFonts w:hint="eastAsia" w:ascii="宋体" w:hAnsi="宋体"/>
          <w:color w:val="auto"/>
          <w:sz w:val="24"/>
          <w:szCs w:val="24"/>
          <w:u w:val="single"/>
        </w:rPr>
        <w:t xml:space="preserve">         </w:t>
      </w:r>
    </w:p>
    <w:p w14:paraId="47E19252">
      <w:pPr>
        <w:pStyle w:val="87"/>
        <w:adjustRightInd w:val="0"/>
        <w:snapToGrid w:val="0"/>
        <w:spacing w:line="500" w:lineRule="exact"/>
        <w:ind w:firstLine="480" w:firstLineChars="200"/>
        <w:rPr>
          <w:rFonts w:ascii="宋体" w:hAnsi="宋体"/>
          <w:color w:val="auto"/>
          <w:sz w:val="24"/>
          <w:szCs w:val="24"/>
        </w:rPr>
      </w:pPr>
      <w:r>
        <w:rPr>
          <w:rFonts w:hint="eastAsia" w:ascii="宋体" w:hAnsi="宋体"/>
          <w:color w:val="auto"/>
          <w:sz w:val="24"/>
          <w:szCs w:val="24"/>
        </w:rPr>
        <w:t>身份证号码：</w:t>
      </w:r>
      <w:r>
        <w:rPr>
          <w:rFonts w:hint="eastAsia" w:ascii="宋体" w:hAnsi="宋体"/>
          <w:color w:val="auto"/>
          <w:sz w:val="24"/>
          <w:szCs w:val="24"/>
          <w:u w:val="single"/>
        </w:rPr>
        <w:t xml:space="preserve">                     </w:t>
      </w:r>
    </w:p>
    <w:p w14:paraId="45C2707C">
      <w:pPr>
        <w:pStyle w:val="87"/>
        <w:adjustRightInd w:val="0"/>
        <w:snapToGrid w:val="0"/>
        <w:spacing w:line="500" w:lineRule="exact"/>
        <w:ind w:firstLine="480" w:firstLineChars="200"/>
        <w:rPr>
          <w:rFonts w:ascii="宋体" w:hAnsi="宋体"/>
          <w:color w:val="auto"/>
          <w:sz w:val="24"/>
          <w:szCs w:val="24"/>
        </w:rPr>
      </w:pPr>
      <w:r>
        <w:rPr>
          <w:rFonts w:hint="eastAsia" w:ascii="宋体" w:hAnsi="宋体"/>
          <w:color w:val="auto"/>
          <w:sz w:val="24"/>
          <w:szCs w:val="24"/>
        </w:rPr>
        <w:t>通讯地址：</w:t>
      </w:r>
      <w:r>
        <w:rPr>
          <w:rFonts w:hint="eastAsia" w:ascii="宋体" w:hAnsi="宋体"/>
          <w:color w:val="auto"/>
          <w:sz w:val="24"/>
          <w:szCs w:val="24"/>
          <w:u w:val="single"/>
        </w:rPr>
        <w:t xml:space="preserve">                       </w:t>
      </w:r>
    </w:p>
    <w:p w14:paraId="059D3CF3">
      <w:pPr>
        <w:pStyle w:val="87"/>
        <w:adjustRightInd w:val="0"/>
        <w:snapToGrid w:val="0"/>
        <w:spacing w:line="500" w:lineRule="exact"/>
        <w:ind w:firstLine="480" w:firstLineChars="200"/>
        <w:rPr>
          <w:rFonts w:ascii="宋体" w:hAnsi="宋体"/>
          <w:color w:val="auto"/>
          <w:sz w:val="24"/>
          <w:szCs w:val="24"/>
        </w:rPr>
      </w:pPr>
      <w:r>
        <w:rPr>
          <w:rFonts w:hint="eastAsia" w:ascii="宋体" w:hAnsi="宋体"/>
          <w:color w:val="auto"/>
          <w:sz w:val="24"/>
          <w:szCs w:val="24"/>
        </w:rPr>
        <w:t>电话号码：</w:t>
      </w:r>
      <w:r>
        <w:rPr>
          <w:rFonts w:hint="eastAsia" w:ascii="宋体" w:hAnsi="宋体"/>
          <w:color w:val="auto"/>
          <w:sz w:val="24"/>
          <w:szCs w:val="24"/>
          <w:u w:val="single"/>
        </w:rPr>
        <w:t xml:space="preserve">                   </w:t>
      </w:r>
      <w:r>
        <w:rPr>
          <w:rFonts w:hint="eastAsia" w:ascii="宋体" w:hAnsi="宋体"/>
          <w:color w:val="auto"/>
          <w:sz w:val="24"/>
          <w:szCs w:val="24"/>
        </w:rPr>
        <w:t>邮政编码：</w:t>
      </w:r>
      <w:r>
        <w:rPr>
          <w:rFonts w:hint="eastAsia" w:ascii="宋体" w:hAnsi="宋体"/>
          <w:color w:val="auto"/>
          <w:sz w:val="24"/>
          <w:szCs w:val="24"/>
          <w:u w:val="single"/>
        </w:rPr>
        <w:t xml:space="preserve">               </w:t>
      </w:r>
    </w:p>
    <w:p w14:paraId="2F204125">
      <w:pPr>
        <w:pStyle w:val="87"/>
        <w:adjustRightInd w:val="0"/>
        <w:snapToGrid w:val="0"/>
        <w:spacing w:line="500" w:lineRule="exact"/>
        <w:rPr>
          <w:rFonts w:ascii="宋体" w:hAnsi="宋体"/>
          <w:color w:val="auto"/>
          <w:sz w:val="24"/>
          <w:szCs w:val="24"/>
        </w:rPr>
      </w:pPr>
      <w:r>
        <w:rPr>
          <w:rFonts w:hint="eastAsia" w:ascii="宋体" w:hAnsi="宋体"/>
          <w:color w:val="auto"/>
          <w:sz w:val="24"/>
          <w:szCs w:val="24"/>
        </w:rPr>
        <w:t xml:space="preserve"> </w:t>
      </w:r>
    </w:p>
    <w:tbl>
      <w:tblPr>
        <w:tblStyle w:val="41"/>
        <w:tblW w:w="6804" w:type="dxa"/>
        <w:tblInd w:w="1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4"/>
      </w:tblGrid>
      <w:tr w14:paraId="15612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trPr>
        <w:tc>
          <w:tcPr>
            <w:tcW w:w="6804" w:type="dxa"/>
            <w:tcBorders>
              <w:top w:val="single" w:color="auto" w:sz="4" w:space="0"/>
              <w:left w:val="single" w:color="auto" w:sz="4" w:space="0"/>
              <w:bottom w:val="single" w:color="auto" w:sz="4" w:space="0"/>
              <w:right w:val="single" w:color="auto" w:sz="4" w:space="0"/>
            </w:tcBorders>
            <w:vAlign w:val="top"/>
          </w:tcPr>
          <w:p w14:paraId="5FB59108">
            <w:pPr>
              <w:pStyle w:val="87"/>
              <w:adjustRightInd w:val="0"/>
              <w:snapToGrid w:val="0"/>
              <w:spacing w:line="500" w:lineRule="exact"/>
              <w:jc w:val="center"/>
              <w:rPr>
                <w:rFonts w:ascii="宋体" w:hAnsi="宋体"/>
                <w:color w:val="auto"/>
                <w:sz w:val="24"/>
                <w:szCs w:val="24"/>
              </w:rPr>
            </w:pPr>
          </w:p>
          <w:p w14:paraId="7BD10FA8">
            <w:pPr>
              <w:pStyle w:val="87"/>
              <w:adjustRightInd w:val="0"/>
              <w:snapToGrid w:val="0"/>
              <w:spacing w:line="500" w:lineRule="exact"/>
              <w:jc w:val="center"/>
              <w:rPr>
                <w:rFonts w:ascii="宋体" w:hAnsi="宋体"/>
                <w:color w:val="auto"/>
                <w:sz w:val="24"/>
                <w:szCs w:val="24"/>
              </w:rPr>
            </w:pPr>
          </w:p>
          <w:p w14:paraId="7C60BB1E">
            <w:pPr>
              <w:pStyle w:val="87"/>
              <w:adjustRightInd w:val="0"/>
              <w:snapToGrid w:val="0"/>
              <w:spacing w:line="500" w:lineRule="exact"/>
              <w:jc w:val="center"/>
              <w:rPr>
                <w:rFonts w:ascii="宋体" w:hAnsi="宋体"/>
                <w:color w:val="auto"/>
                <w:sz w:val="24"/>
                <w:szCs w:val="24"/>
              </w:rPr>
            </w:pPr>
            <w:r>
              <w:rPr>
                <w:rFonts w:hint="eastAsia" w:ascii="宋体" w:hAnsi="宋体"/>
                <w:color w:val="auto"/>
                <w:sz w:val="24"/>
                <w:szCs w:val="24"/>
              </w:rPr>
              <w:t>法定代表人《居民身份证》扫描件</w:t>
            </w:r>
          </w:p>
        </w:tc>
      </w:tr>
    </w:tbl>
    <w:p w14:paraId="0C9442B6">
      <w:pPr>
        <w:pStyle w:val="87"/>
        <w:adjustRightInd w:val="0"/>
        <w:snapToGrid w:val="0"/>
        <w:spacing w:line="500" w:lineRule="exact"/>
        <w:rPr>
          <w:rFonts w:ascii="宋体" w:hAnsi="宋体"/>
          <w:color w:val="auto"/>
          <w:sz w:val="24"/>
          <w:szCs w:val="24"/>
        </w:rPr>
      </w:pPr>
    </w:p>
    <w:p w14:paraId="2CB660FB">
      <w:pPr>
        <w:pStyle w:val="87"/>
        <w:tabs>
          <w:tab w:val="left" w:pos="750"/>
        </w:tabs>
        <w:adjustRightInd w:val="0"/>
        <w:snapToGrid w:val="0"/>
        <w:spacing w:line="500" w:lineRule="exact"/>
        <w:rPr>
          <w:rFonts w:ascii="宋体" w:hAnsi="宋体"/>
          <w:color w:val="auto"/>
          <w:sz w:val="24"/>
          <w:szCs w:val="24"/>
        </w:rPr>
      </w:pPr>
      <w:r>
        <w:rPr>
          <w:rFonts w:hint="eastAsia" w:ascii="宋体" w:hAnsi="宋体"/>
          <w:color w:val="auto"/>
          <w:sz w:val="24"/>
          <w:szCs w:val="24"/>
        </w:rPr>
        <w:t xml:space="preserve"> </w:t>
      </w:r>
      <w:r>
        <w:rPr>
          <w:rFonts w:hint="eastAsia" w:ascii="宋体" w:hAnsi="宋体"/>
          <w:color w:val="auto"/>
          <w:sz w:val="24"/>
          <w:szCs w:val="24"/>
        </w:rPr>
        <w:tab/>
      </w:r>
      <w:r>
        <w:rPr>
          <w:rFonts w:hint="eastAsia" w:ascii="宋体" w:hAnsi="宋体"/>
          <w:color w:val="auto"/>
          <w:sz w:val="24"/>
          <w:szCs w:val="24"/>
          <w:lang w:eastAsia="zh-CN"/>
        </w:rPr>
        <w:t>供应商</w:t>
      </w:r>
      <w:r>
        <w:rPr>
          <w:rFonts w:hint="eastAsia" w:ascii="宋体" w:hAnsi="宋体"/>
          <w:color w:val="auto"/>
          <w:sz w:val="24"/>
          <w:szCs w:val="24"/>
        </w:rPr>
        <w:t>名称（签章）：</w:t>
      </w:r>
      <w:r>
        <w:rPr>
          <w:rFonts w:hint="eastAsia" w:ascii="宋体" w:hAnsi="宋体"/>
          <w:color w:val="auto"/>
          <w:sz w:val="24"/>
          <w:szCs w:val="24"/>
          <w:u w:val="single"/>
        </w:rPr>
        <w:t xml:space="preserve">           </w:t>
      </w:r>
    </w:p>
    <w:p w14:paraId="2052AA06">
      <w:pPr>
        <w:pStyle w:val="87"/>
        <w:tabs>
          <w:tab w:val="left" w:pos="750"/>
        </w:tabs>
        <w:adjustRightInd w:val="0"/>
        <w:snapToGrid w:val="0"/>
        <w:spacing w:line="500" w:lineRule="exact"/>
        <w:rPr>
          <w:rFonts w:ascii="宋体" w:hAnsi="宋体"/>
          <w:color w:val="auto"/>
          <w:sz w:val="24"/>
          <w:szCs w:val="24"/>
        </w:rPr>
      </w:pPr>
    </w:p>
    <w:p w14:paraId="57706863">
      <w:pPr>
        <w:pStyle w:val="87"/>
        <w:tabs>
          <w:tab w:val="left" w:pos="750"/>
        </w:tabs>
        <w:adjustRightInd w:val="0"/>
        <w:snapToGrid w:val="0"/>
        <w:spacing w:line="500" w:lineRule="exact"/>
        <w:ind w:firstLine="720" w:firstLineChars="300"/>
        <w:rPr>
          <w:rFonts w:ascii="宋体" w:hAnsi="宋体"/>
          <w:color w:val="auto"/>
          <w:sz w:val="24"/>
          <w:szCs w:val="24"/>
        </w:rPr>
      </w:pPr>
      <w:r>
        <w:rPr>
          <w:rFonts w:hint="eastAsia" w:ascii="宋体" w:hAnsi="宋体"/>
          <w:color w:val="auto"/>
          <w:sz w:val="24"/>
          <w:szCs w:val="24"/>
        </w:rPr>
        <w:t>法定代表人（签章） ：</w:t>
      </w:r>
      <w:r>
        <w:rPr>
          <w:rFonts w:hint="eastAsia" w:ascii="宋体" w:hAnsi="宋体"/>
          <w:color w:val="auto"/>
          <w:sz w:val="24"/>
          <w:szCs w:val="24"/>
          <w:u w:val="single"/>
        </w:rPr>
        <w:t xml:space="preserve">           </w:t>
      </w:r>
    </w:p>
    <w:p w14:paraId="2FF905F3">
      <w:pPr>
        <w:pStyle w:val="87"/>
        <w:tabs>
          <w:tab w:val="left" w:pos="750"/>
        </w:tabs>
        <w:adjustRightInd w:val="0"/>
        <w:snapToGrid w:val="0"/>
        <w:spacing w:line="500" w:lineRule="exact"/>
        <w:rPr>
          <w:rFonts w:ascii="宋体" w:hAnsi="宋体"/>
          <w:color w:val="auto"/>
          <w:sz w:val="24"/>
          <w:szCs w:val="24"/>
        </w:rPr>
      </w:pPr>
    </w:p>
    <w:p w14:paraId="6D1A855A">
      <w:pPr>
        <w:pStyle w:val="87"/>
        <w:tabs>
          <w:tab w:val="left" w:pos="750"/>
        </w:tabs>
        <w:adjustRightInd w:val="0"/>
        <w:snapToGrid w:val="0"/>
        <w:spacing w:line="500" w:lineRule="exact"/>
        <w:ind w:firstLine="720" w:firstLineChars="300"/>
        <w:rPr>
          <w:rFonts w:ascii="宋体" w:hAnsi="宋体"/>
          <w:color w:val="auto"/>
          <w:sz w:val="24"/>
          <w:szCs w:val="24"/>
        </w:rPr>
      </w:pPr>
      <w:r>
        <w:rPr>
          <w:rFonts w:hint="eastAsia" w:ascii="宋体" w:hAnsi="宋体"/>
          <w:color w:val="auto"/>
          <w:sz w:val="24"/>
          <w:szCs w:val="24"/>
        </w:rPr>
        <w:t>日期：</w:t>
      </w:r>
      <w:r>
        <w:rPr>
          <w:rFonts w:hint="eastAsia" w:ascii="宋体" w:hAnsi="宋体"/>
          <w:color w:val="auto"/>
          <w:sz w:val="24"/>
          <w:szCs w:val="24"/>
          <w:u w:val="single"/>
        </w:rPr>
        <w:t xml:space="preserve">           </w:t>
      </w:r>
      <w:r>
        <w:rPr>
          <w:rFonts w:hint="eastAsia" w:ascii="宋体" w:hAnsi="宋体"/>
          <w:color w:val="auto"/>
          <w:sz w:val="24"/>
          <w:szCs w:val="24"/>
        </w:rPr>
        <w:t>年</w:t>
      </w:r>
      <w:r>
        <w:rPr>
          <w:rFonts w:hint="eastAsia" w:ascii="宋体" w:hAnsi="宋体"/>
          <w:color w:val="auto"/>
          <w:sz w:val="24"/>
          <w:szCs w:val="24"/>
          <w:u w:val="single"/>
        </w:rPr>
        <w:t xml:space="preserve">           </w:t>
      </w:r>
      <w:r>
        <w:rPr>
          <w:rFonts w:hint="eastAsia" w:ascii="宋体" w:hAnsi="宋体"/>
          <w:color w:val="auto"/>
          <w:sz w:val="24"/>
          <w:szCs w:val="24"/>
        </w:rPr>
        <w:t>月</w:t>
      </w:r>
      <w:r>
        <w:rPr>
          <w:rFonts w:hint="eastAsia" w:ascii="宋体" w:hAnsi="宋体"/>
          <w:color w:val="auto"/>
          <w:sz w:val="24"/>
          <w:szCs w:val="24"/>
          <w:u w:val="single"/>
        </w:rPr>
        <w:t xml:space="preserve">           </w:t>
      </w:r>
      <w:r>
        <w:rPr>
          <w:rFonts w:hint="eastAsia" w:ascii="宋体" w:hAnsi="宋体"/>
          <w:color w:val="auto"/>
          <w:sz w:val="24"/>
          <w:szCs w:val="24"/>
        </w:rPr>
        <w:t>日</w:t>
      </w:r>
    </w:p>
    <w:p w14:paraId="5DAD5713">
      <w:pPr>
        <w:pStyle w:val="87"/>
        <w:spacing w:line="500" w:lineRule="exact"/>
        <w:jc w:val="center"/>
        <w:rPr>
          <w:rFonts w:hint="eastAsia" w:ascii="宋体" w:hAnsi="宋体"/>
          <w:color w:val="auto"/>
          <w:sz w:val="24"/>
          <w:szCs w:val="24"/>
        </w:rPr>
      </w:pPr>
      <w:r>
        <w:rPr>
          <w:rFonts w:hint="eastAsia" w:ascii="宋体" w:hAnsi="宋体"/>
          <w:color w:val="auto"/>
          <w:sz w:val="24"/>
          <w:szCs w:val="24"/>
        </w:rPr>
        <w:t>法定代表人授权书</w:t>
      </w:r>
    </w:p>
    <w:p w14:paraId="4D97E3B6">
      <w:pPr>
        <w:pStyle w:val="87"/>
        <w:spacing w:line="500" w:lineRule="exact"/>
        <w:rPr>
          <w:rFonts w:ascii="宋体" w:hAnsi="宋体"/>
          <w:color w:val="auto"/>
          <w:sz w:val="24"/>
          <w:szCs w:val="24"/>
        </w:rPr>
      </w:pPr>
      <w:r>
        <w:rPr>
          <w:rFonts w:hint="eastAsia" w:ascii="宋体" w:hAnsi="宋体"/>
          <w:color w:val="auto"/>
          <w:sz w:val="24"/>
          <w:szCs w:val="24"/>
          <w:u w:val="single"/>
        </w:rPr>
        <w:t>（代理机构名称）</w:t>
      </w:r>
      <w:r>
        <w:rPr>
          <w:rFonts w:hint="eastAsia" w:ascii="宋体" w:hAnsi="宋体"/>
          <w:color w:val="auto"/>
          <w:sz w:val="24"/>
          <w:szCs w:val="24"/>
        </w:rPr>
        <w:t>：</w:t>
      </w:r>
    </w:p>
    <w:p w14:paraId="587E7158">
      <w:pPr>
        <w:pStyle w:val="87"/>
        <w:spacing w:line="500" w:lineRule="exact"/>
        <w:ind w:left="0" w:leftChars="0" w:firstLine="480" w:firstLineChars="200"/>
        <w:rPr>
          <w:rFonts w:ascii="宋体" w:hAnsi="宋体"/>
          <w:color w:val="auto"/>
          <w:sz w:val="24"/>
          <w:szCs w:val="24"/>
        </w:rPr>
      </w:pPr>
      <w:r>
        <w:rPr>
          <w:rFonts w:hint="eastAsia" w:ascii="宋体" w:hAnsi="宋体"/>
          <w:color w:val="auto"/>
          <w:sz w:val="24"/>
          <w:szCs w:val="24"/>
        </w:rPr>
        <w:t>兹授权</w:t>
      </w:r>
      <w:r>
        <w:rPr>
          <w:rFonts w:hint="eastAsia" w:ascii="宋体" w:hAnsi="宋体"/>
          <w:color w:val="auto"/>
          <w:sz w:val="24"/>
          <w:szCs w:val="24"/>
          <w:u w:val="single"/>
        </w:rPr>
        <w:t xml:space="preserve">           </w:t>
      </w:r>
      <w:r>
        <w:rPr>
          <w:rFonts w:hint="eastAsia" w:ascii="宋体" w:hAnsi="宋体"/>
          <w:color w:val="auto"/>
          <w:sz w:val="24"/>
          <w:szCs w:val="24"/>
        </w:rPr>
        <w:t>同志为我公司参加贵单位组织的编号为</w:t>
      </w:r>
      <w:r>
        <w:rPr>
          <w:rFonts w:hint="eastAsia" w:ascii="宋体" w:hAnsi="宋体"/>
          <w:color w:val="auto"/>
          <w:sz w:val="24"/>
          <w:szCs w:val="24"/>
          <w:u w:val="single"/>
        </w:rPr>
        <w:t>（项目编号）</w:t>
      </w:r>
      <w:r>
        <w:rPr>
          <w:rFonts w:hint="eastAsia" w:ascii="宋体" w:hAnsi="宋体"/>
          <w:color w:val="auto"/>
          <w:sz w:val="24"/>
          <w:szCs w:val="24"/>
        </w:rPr>
        <w:t>的</w:t>
      </w:r>
      <w:r>
        <w:rPr>
          <w:rFonts w:hint="eastAsia" w:ascii="宋体" w:hAnsi="宋体"/>
          <w:color w:val="auto"/>
          <w:sz w:val="24"/>
          <w:szCs w:val="24"/>
          <w:u w:val="single"/>
        </w:rPr>
        <w:t>（项 目 名 称）</w:t>
      </w:r>
      <w:r>
        <w:rPr>
          <w:rFonts w:hint="eastAsia" w:ascii="宋体" w:hAnsi="宋体"/>
          <w:color w:val="auto"/>
          <w:sz w:val="24"/>
          <w:szCs w:val="24"/>
        </w:rPr>
        <w:t>采购活动的投标代表人，全权代表我公司处理在该项目采购活动中的一切事宜。代理期限从</w:t>
      </w:r>
      <w:r>
        <w:rPr>
          <w:rFonts w:hint="eastAsia" w:ascii="宋体" w:hAnsi="宋体"/>
          <w:color w:val="auto"/>
          <w:sz w:val="24"/>
          <w:szCs w:val="24"/>
          <w:u w:val="single"/>
        </w:rPr>
        <w:t xml:space="preserve">      </w:t>
      </w:r>
      <w:r>
        <w:rPr>
          <w:rFonts w:hint="eastAsia" w:ascii="宋体" w:hAnsi="宋体"/>
          <w:color w:val="auto"/>
          <w:sz w:val="24"/>
          <w:szCs w:val="24"/>
        </w:rPr>
        <w:t>年</w:t>
      </w:r>
      <w:r>
        <w:rPr>
          <w:rFonts w:hint="eastAsia" w:ascii="宋体" w:hAnsi="宋体"/>
          <w:color w:val="auto"/>
          <w:sz w:val="24"/>
          <w:szCs w:val="24"/>
          <w:u w:val="single"/>
        </w:rPr>
        <w:t xml:space="preserve">    </w:t>
      </w:r>
      <w:r>
        <w:rPr>
          <w:rFonts w:hint="eastAsia" w:ascii="宋体" w:hAnsi="宋体"/>
          <w:color w:val="auto"/>
          <w:sz w:val="24"/>
          <w:szCs w:val="24"/>
        </w:rPr>
        <w:t>月</w:t>
      </w:r>
      <w:r>
        <w:rPr>
          <w:rFonts w:hint="eastAsia" w:ascii="宋体" w:hAnsi="宋体"/>
          <w:color w:val="auto"/>
          <w:sz w:val="24"/>
          <w:szCs w:val="24"/>
          <w:u w:val="single"/>
        </w:rPr>
        <w:t xml:space="preserve">    </w:t>
      </w:r>
      <w:r>
        <w:rPr>
          <w:rFonts w:hint="eastAsia" w:ascii="宋体" w:hAnsi="宋体"/>
          <w:color w:val="auto"/>
          <w:sz w:val="24"/>
          <w:szCs w:val="24"/>
        </w:rPr>
        <w:t>日起至</w:t>
      </w:r>
      <w:r>
        <w:rPr>
          <w:rFonts w:hint="eastAsia" w:ascii="宋体" w:hAnsi="宋体"/>
          <w:color w:val="auto"/>
          <w:sz w:val="24"/>
          <w:szCs w:val="24"/>
          <w:u w:val="single"/>
        </w:rPr>
        <w:t xml:space="preserve">      </w:t>
      </w:r>
      <w:r>
        <w:rPr>
          <w:rFonts w:hint="eastAsia" w:ascii="宋体" w:hAnsi="宋体"/>
          <w:color w:val="auto"/>
          <w:sz w:val="24"/>
          <w:szCs w:val="24"/>
        </w:rPr>
        <w:t>年</w:t>
      </w:r>
      <w:r>
        <w:rPr>
          <w:rFonts w:hint="eastAsia" w:ascii="宋体" w:hAnsi="宋体"/>
          <w:color w:val="auto"/>
          <w:sz w:val="24"/>
          <w:szCs w:val="24"/>
          <w:u w:val="single"/>
        </w:rPr>
        <w:t xml:space="preserve">    </w:t>
      </w:r>
      <w:r>
        <w:rPr>
          <w:rFonts w:hint="eastAsia" w:ascii="宋体" w:hAnsi="宋体"/>
          <w:color w:val="auto"/>
          <w:sz w:val="24"/>
          <w:szCs w:val="24"/>
        </w:rPr>
        <w:t>月</w:t>
      </w:r>
      <w:r>
        <w:rPr>
          <w:rFonts w:hint="eastAsia" w:ascii="宋体" w:hAnsi="宋体"/>
          <w:color w:val="auto"/>
          <w:sz w:val="24"/>
          <w:szCs w:val="24"/>
          <w:u w:val="single"/>
        </w:rPr>
        <w:t xml:space="preserve">    </w:t>
      </w:r>
      <w:r>
        <w:rPr>
          <w:rFonts w:hint="eastAsia" w:ascii="宋体" w:hAnsi="宋体"/>
          <w:color w:val="auto"/>
          <w:sz w:val="24"/>
          <w:szCs w:val="24"/>
        </w:rPr>
        <w:t xml:space="preserve">日止。 </w:t>
      </w:r>
    </w:p>
    <w:p w14:paraId="5CEE0BA1">
      <w:pPr>
        <w:pStyle w:val="87"/>
        <w:spacing w:line="500" w:lineRule="exact"/>
        <w:rPr>
          <w:rFonts w:ascii="宋体" w:hAnsi="宋体"/>
          <w:color w:val="auto"/>
          <w:sz w:val="24"/>
          <w:szCs w:val="24"/>
        </w:rPr>
      </w:pPr>
    </w:p>
    <w:p w14:paraId="6CD49722">
      <w:pPr>
        <w:pStyle w:val="87"/>
        <w:spacing w:line="500" w:lineRule="exact"/>
        <w:rPr>
          <w:rFonts w:ascii="宋体" w:hAnsi="宋体"/>
          <w:color w:val="auto"/>
          <w:sz w:val="24"/>
          <w:szCs w:val="24"/>
        </w:rPr>
      </w:pPr>
      <w:r>
        <w:rPr>
          <w:rFonts w:hint="eastAsia" w:ascii="宋体" w:hAnsi="宋体"/>
          <w:color w:val="auto"/>
          <w:sz w:val="24"/>
          <w:szCs w:val="24"/>
          <w:lang w:eastAsia="zh-CN"/>
        </w:rPr>
        <w:t>供应商</w:t>
      </w:r>
      <w:r>
        <w:rPr>
          <w:rFonts w:hint="eastAsia" w:ascii="宋体" w:hAnsi="宋体"/>
          <w:color w:val="auto"/>
          <w:sz w:val="24"/>
          <w:szCs w:val="24"/>
        </w:rPr>
        <w:t>（签章）：</w:t>
      </w:r>
      <w:r>
        <w:rPr>
          <w:rFonts w:hint="eastAsia" w:ascii="宋体" w:hAnsi="宋体"/>
          <w:color w:val="auto"/>
          <w:sz w:val="24"/>
          <w:szCs w:val="24"/>
          <w:u w:val="single"/>
        </w:rPr>
        <w:t xml:space="preserve">               </w:t>
      </w:r>
    </w:p>
    <w:p w14:paraId="49F0498D">
      <w:pPr>
        <w:pStyle w:val="87"/>
        <w:spacing w:line="500" w:lineRule="exact"/>
        <w:rPr>
          <w:rFonts w:ascii="宋体" w:hAnsi="宋体"/>
          <w:color w:val="auto"/>
          <w:sz w:val="24"/>
          <w:szCs w:val="24"/>
        </w:rPr>
      </w:pPr>
      <w:r>
        <w:rPr>
          <w:rFonts w:hint="eastAsia" w:ascii="宋体" w:hAnsi="宋体"/>
          <w:color w:val="auto"/>
          <w:sz w:val="24"/>
          <w:szCs w:val="24"/>
        </w:rPr>
        <w:t>法定代表人（签章）：</w:t>
      </w:r>
      <w:r>
        <w:rPr>
          <w:rFonts w:hint="eastAsia" w:ascii="宋体" w:hAnsi="宋体"/>
          <w:color w:val="auto"/>
          <w:sz w:val="24"/>
          <w:szCs w:val="24"/>
          <w:u w:val="single"/>
        </w:rPr>
        <w:t xml:space="preserve">       </w:t>
      </w:r>
    </w:p>
    <w:p w14:paraId="634AFB59">
      <w:pPr>
        <w:pStyle w:val="87"/>
        <w:spacing w:line="500" w:lineRule="exact"/>
        <w:rPr>
          <w:rFonts w:ascii="宋体" w:hAnsi="宋体"/>
          <w:color w:val="auto"/>
          <w:sz w:val="24"/>
          <w:szCs w:val="24"/>
        </w:rPr>
      </w:pPr>
      <w:r>
        <w:rPr>
          <w:rFonts w:hint="eastAsia" w:ascii="宋体" w:hAnsi="宋体"/>
          <w:color w:val="auto"/>
          <w:sz w:val="24"/>
          <w:szCs w:val="24"/>
        </w:rPr>
        <w:t>签发日期：</w:t>
      </w:r>
      <w:r>
        <w:rPr>
          <w:rFonts w:hint="eastAsia" w:ascii="宋体" w:hAnsi="宋体"/>
          <w:color w:val="auto"/>
          <w:sz w:val="24"/>
          <w:szCs w:val="24"/>
          <w:u w:val="single"/>
        </w:rPr>
        <w:t xml:space="preserve">       </w:t>
      </w:r>
      <w:r>
        <w:rPr>
          <w:rFonts w:hint="eastAsia" w:ascii="宋体" w:hAnsi="宋体"/>
          <w:color w:val="auto"/>
          <w:sz w:val="24"/>
          <w:szCs w:val="24"/>
        </w:rPr>
        <w:t>年</w:t>
      </w:r>
      <w:r>
        <w:rPr>
          <w:rFonts w:hint="eastAsia" w:ascii="宋体" w:hAnsi="宋体"/>
          <w:color w:val="auto"/>
          <w:sz w:val="24"/>
          <w:szCs w:val="24"/>
          <w:u w:val="single"/>
        </w:rPr>
        <w:t xml:space="preserve">     </w:t>
      </w:r>
      <w:r>
        <w:rPr>
          <w:rFonts w:hint="eastAsia" w:ascii="宋体" w:hAnsi="宋体"/>
          <w:color w:val="auto"/>
          <w:sz w:val="24"/>
          <w:szCs w:val="24"/>
        </w:rPr>
        <w:t>月</w:t>
      </w:r>
      <w:r>
        <w:rPr>
          <w:rFonts w:hint="eastAsia" w:ascii="宋体" w:hAnsi="宋体"/>
          <w:color w:val="auto"/>
          <w:sz w:val="24"/>
          <w:szCs w:val="24"/>
          <w:u w:val="single"/>
        </w:rPr>
        <w:t xml:space="preserve">     </w:t>
      </w:r>
      <w:r>
        <w:rPr>
          <w:rFonts w:hint="eastAsia" w:ascii="宋体" w:hAnsi="宋体"/>
          <w:color w:val="auto"/>
          <w:sz w:val="24"/>
          <w:szCs w:val="24"/>
        </w:rPr>
        <w:t>日</w:t>
      </w:r>
    </w:p>
    <w:p w14:paraId="18DB4D1B">
      <w:pPr>
        <w:pStyle w:val="87"/>
        <w:spacing w:line="500" w:lineRule="exact"/>
        <w:rPr>
          <w:rFonts w:ascii="宋体" w:hAnsi="宋体"/>
          <w:color w:val="auto"/>
          <w:sz w:val="24"/>
          <w:szCs w:val="24"/>
        </w:rPr>
      </w:pPr>
    </w:p>
    <w:p w14:paraId="0C503E4A">
      <w:pPr>
        <w:pStyle w:val="87"/>
        <w:spacing w:line="500" w:lineRule="exact"/>
        <w:rPr>
          <w:rFonts w:ascii="宋体" w:hAnsi="宋体"/>
          <w:color w:val="auto"/>
          <w:sz w:val="24"/>
          <w:szCs w:val="24"/>
        </w:rPr>
      </w:pPr>
      <w:r>
        <w:rPr>
          <w:rFonts w:hint="eastAsia" w:ascii="宋体" w:hAnsi="宋体"/>
          <w:color w:val="auto"/>
          <w:sz w:val="24"/>
          <w:szCs w:val="24"/>
        </w:rPr>
        <w:t>附：</w:t>
      </w:r>
    </w:p>
    <w:p w14:paraId="65FF8F07">
      <w:pPr>
        <w:pStyle w:val="87"/>
        <w:spacing w:line="500" w:lineRule="exact"/>
        <w:rPr>
          <w:rFonts w:ascii="宋体" w:hAnsi="宋体"/>
          <w:color w:val="auto"/>
          <w:sz w:val="24"/>
          <w:szCs w:val="24"/>
        </w:rPr>
      </w:pPr>
      <w:r>
        <w:rPr>
          <w:rFonts w:hint="eastAsia" w:ascii="宋体" w:hAnsi="宋体"/>
          <w:color w:val="auto"/>
          <w:sz w:val="24"/>
          <w:szCs w:val="24"/>
        </w:rPr>
        <w:t>代理人工作单位：</w:t>
      </w:r>
      <w:r>
        <w:rPr>
          <w:rFonts w:hint="eastAsia" w:ascii="宋体" w:hAnsi="宋体"/>
          <w:color w:val="auto"/>
          <w:sz w:val="24"/>
          <w:szCs w:val="24"/>
          <w:u w:val="single"/>
        </w:rPr>
        <w:t xml:space="preserve">                          </w:t>
      </w:r>
    </w:p>
    <w:p w14:paraId="3ACFB9BB">
      <w:pPr>
        <w:pStyle w:val="87"/>
        <w:spacing w:line="500" w:lineRule="exact"/>
        <w:rPr>
          <w:rFonts w:ascii="宋体" w:hAnsi="宋体"/>
          <w:color w:val="auto"/>
          <w:sz w:val="24"/>
          <w:szCs w:val="24"/>
        </w:rPr>
      </w:pPr>
      <w:r>
        <w:rPr>
          <w:rFonts w:hint="eastAsia" w:ascii="宋体" w:hAnsi="宋体"/>
          <w:color w:val="auto"/>
          <w:sz w:val="24"/>
          <w:szCs w:val="24"/>
        </w:rPr>
        <w:t>职务：</w:t>
      </w:r>
      <w:r>
        <w:rPr>
          <w:rFonts w:hint="eastAsia" w:ascii="宋体" w:hAnsi="宋体"/>
          <w:color w:val="auto"/>
          <w:sz w:val="24"/>
          <w:szCs w:val="24"/>
          <w:u w:val="single"/>
        </w:rPr>
        <w:t xml:space="preserve">                    </w:t>
      </w:r>
      <w:r>
        <w:rPr>
          <w:rFonts w:hint="eastAsia" w:ascii="宋体" w:hAnsi="宋体"/>
          <w:color w:val="auto"/>
          <w:sz w:val="24"/>
          <w:szCs w:val="24"/>
        </w:rPr>
        <w:t xml:space="preserve">    性别：</w:t>
      </w:r>
      <w:r>
        <w:rPr>
          <w:rFonts w:hint="eastAsia" w:ascii="宋体" w:hAnsi="宋体"/>
          <w:color w:val="auto"/>
          <w:sz w:val="24"/>
          <w:szCs w:val="24"/>
          <w:u w:val="single"/>
        </w:rPr>
        <w:t xml:space="preserve">      </w:t>
      </w:r>
    </w:p>
    <w:p w14:paraId="66CA301A">
      <w:pPr>
        <w:pStyle w:val="87"/>
        <w:adjustRightInd w:val="0"/>
        <w:snapToGrid w:val="0"/>
        <w:spacing w:line="500" w:lineRule="exact"/>
        <w:rPr>
          <w:rFonts w:ascii="宋体" w:hAnsi="宋体"/>
          <w:color w:val="auto"/>
          <w:sz w:val="24"/>
          <w:szCs w:val="24"/>
          <w:u w:val="single"/>
        </w:rPr>
      </w:pPr>
      <w:r>
        <w:rPr>
          <w:rFonts w:hint="eastAsia" w:ascii="宋体" w:hAnsi="宋体"/>
          <w:color w:val="auto"/>
          <w:sz w:val="24"/>
          <w:szCs w:val="24"/>
        </w:rPr>
        <w:t>身份证号码：</w:t>
      </w:r>
      <w:r>
        <w:rPr>
          <w:rFonts w:hint="eastAsia" w:ascii="宋体" w:hAnsi="宋体"/>
          <w:color w:val="auto"/>
          <w:sz w:val="24"/>
          <w:szCs w:val="24"/>
          <w:u w:val="single"/>
        </w:rPr>
        <w:t xml:space="preserve">                              </w:t>
      </w:r>
    </w:p>
    <w:p w14:paraId="0DBE73DF">
      <w:pPr>
        <w:pStyle w:val="87"/>
        <w:adjustRightInd w:val="0"/>
        <w:snapToGrid w:val="0"/>
        <w:spacing w:line="500" w:lineRule="exact"/>
        <w:ind w:left="-88" w:leftChars="-42" w:firstLine="600" w:firstLineChars="250"/>
        <w:rPr>
          <w:rFonts w:ascii="宋体" w:hAnsi="宋体"/>
          <w:color w:val="auto"/>
          <w:sz w:val="24"/>
          <w:szCs w:val="24"/>
          <w:u w:val="single"/>
        </w:rPr>
      </w:pPr>
    </w:p>
    <w:tbl>
      <w:tblPr>
        <w:tblStyle w:val="41"/>
        <w:tblW w:w="7668"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8"/>
      </w:tblGrid>
      <w:tr w14:paraId="535CA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7668" w:type="dxa"/>
            <w:tcBorders>
              <w:top w:val="single" w:color="auto" w:sz="4" w:space="0"/>
              <w:left w:val="single" w:color="auto" w:sz="4" w:space="0"/>
              <w:bottom w:val="single" w:color="auto" w:sz="4" w:space="0"/>
              <w:right w:val="single" w:color="auto" w:sz="4" w:space="0"/>
            </w:tcBorders>
            <w:vAlign w:val="top"/>
          </w:tcPr>
          <w:p w14:paraId="1D72AF2B">
            <w:pPr>
              <w:pStyle w:val="87"/>
              <w:spacing w:line="500" w:lineRule="exact"/>
              <w:rPr>
                <w:rFonts w:ascii="宋体" w:hAnsi="宋体"/>
                <w:color w:val="auto"/>
                <w:sz w:val="24"/>
                <w:szCs w:val="24"/>
              </w:rPr>
            </w:pPr>
            <w:r>
              <w:rPr>
                <w:rFonts w:hint="eastAsia" w:ascii="宋体" w:hAnsi="宋体"/>
                <w:color w:val="auto"/>
                <w:sz w:val="24"/>
                <w:szCs w:val="24"/>
              </w:rPr>
              <w:t>粘贴被授权人身份证（扫描件）</w:t>
            </w:r>
          </w:p>
        </w:tc>
      </w:tr>
    </w:tbl>
    <w:p w14:paraId="16855B18">
      <w:pPr>
        <w:pStyle w:val="17"/>
        <w:tabs>
          <w:tab w:val="left" w:pos="8786"/>
        </w:tabs>
        <w:spacing w:after="0" w:line="360" w:lineRule="auto"/>
        <w:rPr>
          <w:rFonts w:hint="eastAsia" w:ascii="宋体" w:hAnsi="宋体"/>
          <w:b/>
          <w:color w:val="auto"/>
          <w:sz w:val="24"/>
        </w:rPr>
      </w:pPr>
    </w:p>
    <w:p w14:paraId="65D62D50">
      <w:pPr>
        <w:pStyle w:val="17"/>
        <w:tabs>
          <w:tab w:val="left" w:pos="8786"/>
        </w:tabs>
        <w:spacing w:after="0" w:line="360" w:lineRule="auto"/>
        <w:rPr>
          <w:rFonts w:hint="eastAsia" w:ascii="宋体" w:hAnsi="宋体"/>
          <w:b/>
          <w:color w:val="auto"/>
          <w:sz w:val="24"/>
        </w:rPr>
      </w:pPr>
    </w:p>
    <w:bookmarkEnd w:id="120"/>
    <w:bookmarkEnd w:id="121"/>
    <w:p w14:paraId="7CCEE053">
      <w:pPr>
        <w:pStyle w:val="17"/>
        <w:tabs>
          <w:tab w:val="left" w:pos="8786"/>
        </w:tabs>
        <w:spacing w:after="0" w:line="360" w:lineRule="auto"/>
        <w:outlineLvl w:val="2"/>
        <w:rPr>
          <w:rFonts w:hint="eastAsia" w:ascii="宋体" w:hAnsi="宋体"/>
          <w:b/>
          <w:color w:val="auto"/>
          <w:sz w:val="24"/>
        </w:rPr>
      </w:pPr>
      <w:bookmarkStart w:id="128" w:name="_Toc492921362"/>
      <w:bookmarkStart w:id="129" w:name="_Toc480368426"/>
      <w:r>
        <w:rPr>
          <w:rFonts w:hint="eastAsia" w:ascii="宋体" w:hAnsi="宋体"/>
          <w:b/>
          <w:color w:val="auto"/>
          <w:sz w:val="24"/>
        </w:rPr>
        <w:t>（三）</w:t>
      </w:r>
      <w:r>
        <w:rPr>
          <w:rFonts w:hint="eastAsia" w:ascii="宋体" w:hAnsi="宋体"/>
          <w:b/>
          <w:color w:val="auto"/>
          <w:kern w:val="0"/>
          <w:sz w:val="24"/>
        </w:rPr>
        <w:t>☆</w:t>
      </w:r>
      <w:r>
        <w:rPr>
          <w:rFonts w:hint="eastAsia" w:ascii="宋体" w:hAnsi="宋体"/>
          <w:b/>
          <w:color w:val="auto"/>
          <w:sz w:val="24"/>
        </w:rPr>
        <w:t>投标保证金</w:t>
      </w:r>
      <w:bookmarkEnd w:id="128"/>
      <w:bookmarkEnd w:id="129"/>
    </w:p>
    <w:p w14:paraId="06759CFC">
      <w:pPr>
        <w:pStyle w:val="17"/>
        <w:tabs>
          <w:tab w:val="left" w:pos="8786"/>
        </w:tabs>
        <w:spacing w:after="0" w:line="360" w:lineRule="auto"/>
        <w:rPr>
          <w:rFonts w:hint="eastAsia" w:ascii="宋体" w:hAnsi="宋体"/>
          <w:color w:val="auto"/>
          <w:sz w:val="24"/>
        </w:rPr>
      </w:pPr>
      <w:r>
        <w:rPr>
          <w:rFonts w:hint="eastAsia" w:ascii="宋体" w:hAnsi="宋体"/>
          <w:b/>
          <w:color w:val="auto"/>
          <w:sz w:val="24"/>
        </w:rPr>
        <w:t xml:space="preserve">   </w:t>
      </w:r>
      <w:r>
        <w:rPr>
          <w:rFonts w:hint="eastAsia" w:ascii="宋体" w:hAnsi="宋体"/>
          <w:color w:val="auto"/>
          <w:sz w:val="24"/>
        </w:rPr>
        <w:t>说明：此处上传投标保证金缴纳</w:t>
      </w:r>
      <w:r>
        <w:rPr>
          <w:rFonts w:hint="eastAsia" w:ascii="宋体" w:hAnsi="宋体"/>
          <w:color w:val="auto"/>
          <w:sz w:val="24"/>
          <w:lang w:eastAsia="zh-CN"/>
        </w:rPr>
        <w:t>凭证</w:t>
      </w:r>
      <w:r>
        <w:rPr>
          <w:rFonts w:hint="eastAsia" w:ascii="宋体" w:hAnsi="宋体"/>
          <w:color w:val="auto"/>
          <w:sz w:val="24"/>
        </w:rPr>
        <w:t>；</w:t>
      </w:r>
    </w:p>
    <w:p w14:paraId="4C798912">
      <w:pPr>
        <w:pStyle w:val="123"/>
        <w:spacing w:line="360" w:lineRule="auto"/>
        <w:rPr>
          <w:color w:val="auto"/>
        </w:rPr>
      </w:pPr>
    </w:p>
    <w:p w14:paraId="7A186997">
      <w:pPr>
        <w:pStyle w:val="123"/>
        <w:spacing w:line="360" w:lineRule="auto"/>
        <w:rPr>
          <w:color w:val="auto"/>
        </w:rPr>
      </w:pPr>
    </w:p>
    <w:p w14:paraId="7C8FAA81">
      <w:pPr>
        <w:pStyle w:val="123"/>
        <w:spacing w:line="360" w:lineRule="auto"/>
        <w:rPr>
          <w:color w:val="auto"/>
        </w:rPr>
      </w:pPr>
    </w:p>
    <w:p w14:paraId="5485CAAA">
      <w:pPr>
        <w:pStyle w:val="123"/>
        <w:spacing w:line="360" w:lineRule="auto"/>
        <w:rPr>
          <w:color w:val="auto"/>
        </w:rPr>
      </w:pPr>
    </w:p>
    <w:p w14:paraId="56B7E2B5">
      <w:pPr>
        <w:pStyle w:val="123"/>
        <w:spacing w:line="360" w:lineRule="auto"/>
        <w:rPr>
          <w:color w:val="auto"/>
        </w:rPr>
      </w:pPr>
    </w:p>
    <w:p w14:paraId="19E7465D">
      <w:pPr>
        <w:pStyle w:val="123"/>
        <w:spacing w:line="360" w:lineRule="auto"/>
        <w:rPr>
          <w:color w:val="auto"/>
        </w:rPr>
      </w:pPr>
    </w:p>
    <w:p w14:paraId="28271D50">
      <w:pPr>
        <w:pStyle w:val="123"/>
        <w:spacing w:line="360" w:lineRule="auto"/>
        <w:rPr>
          <w:color w:val="auto"/>
        </w:rPr>
      </w:pPr>
    </w:p>
    <w:p w14:paraId="0AF86895">
      <w:pPr>
        <w:pStyle w:val="123"/>
        <w:spacing w:line="360" w:lineRule="auto"/>
        <w:rPr>
          <w:color w:val="auto"/>
        </w:rPr>
      </w:pPr>
    </w:p>
    <w:p w14:paraId="29EE9A30">
      <w:pPr>
        <w:pStyle w:val="123"/>
        <w:spacing w:line="360" w:lineRule="auto"/>
        <w:rPr>
          <w:color w:val="auto"/>
        </w:rPr>
      </w:pPr>
    </w:p>
    <w:p w14:paraId="696F208C">
      <w:pPr>
        <w:pStyle w:val="123"/>
        <w:spacing w:line="360" w:lineRule="auto"/>
        <w:rPr>
          <w:color w:val="auto"/>
        </w:rPr>
      </w:pPr>
    </w:p>
    <w:p w14:paraId="606B0F68">
      <w:pPr>
        <w:pStyle w:val="123"/>
        <w:spacing w:line="360" w:lineRule="auto"/>
        <w:rPr>
          <w:color w:val="auto"/>
        </w:rPr>
      </w:pPr>
    </w:p>
    <w:p w14:paraId="5F39675A">
      <w:pPr>
        <w:pStyle w:val="123"/>
        <w:spacing w:line="360" w:lineRule="auto"/>
        <w:rPr>
          <w:color w:val="auto"/>
        </w:rPr>
      </w:pPr>
    </w:p>
    <w:p w14:paraId="1800BF60">
      <w:pPr>
        <w:pStyle w:val="123"/>
        <w:spacing w:line="360" w:lineRule="auto"/>
        <w:rPr>
          <w:color w:val="auto"/>
        </w:rPr>
      </w:pPr>
    </w:p>
    <w:p w14:paraId="3B79F88B">
      <w:pPr>
        <w:pStyle w:val="123"/>
        <w:spacing w:line="360" w:lineRule="auto"/>
        <w:rPr>
          <w:color w:val="auto"/>
        </w:rPr>
      </w:pPr>
    </w:p>
    <w:p w14:paraId="3EF0C8BE">
      <w:pPr>
        <w:pStyle w:val="123"/>
        <w:spacing w:line="360" w:lineRule="auto"/>
        <w:rPr>
          <w:color w:val="auto"/>
        </w:rPr>
      </w:pPr>
    </w:p>
    <w:p w14:paraId="5AE0FFA8">
      <w:pPr>
        <w:pStyle w:val="123"/>
        <w:spacing w:line="360" w:lineRule="auto"/>
        <w:rPr>
          <w:color w:val="auto"/>
        </w:rPr>
      </w:pPr>
    </w:p>
    <w:p w14:paraId="49639CAF">
      <w:pPr>
        <w:pStyle w:val="123"/>
        <w:spacing w:line="360" w:lineRule="auto"/>
        <w:rPr>
          <w:color w:val="auto"/>
        </w:rPr>
      </w:pPr>
    </w:p>
    <w:p w14:paraId="442786B6">
      <w:pPr>
        <w:pStyle w:val="123"/>
        <w:spacing w:line="360" w:lineRule="auto"/>
        <w:rPr>
          <w:color w:val="auto"/>
        </w:rPr>
      </w:pPr>
    </w:p>
    <w:p w14:paraId="72F29D32">
      <w:pPr>
        <w:pStyle w:val="123"/>
        <w:spacing w:line="360" w:lineRule="auto"/>
        <w:rPr>
          <w:color w:val="auto"/>
        </w:rPr>
      </w:pPr>
    </w:p>
    <w:p w14:paraId="7BE08481">
      <w:pPr>
        <w:pStyle w:val="123"/>
        <w:spacing w:line="360" w:lineRule="auto"/>
        <w:rPr>
          <w:color w:val="auto"/>
        </w:rPr>
      </w:pPr>
    </w:p>
    <w:p w14:paraId="307DCC7A">
      <w:pPr>
        <w:pStyle w:val="123"/>
        <w:spacing w:line="360" w:lineRule="auto"/>
        <w:rPr>
          <w:color w:val="auto"/>
        </w:rPr>
      </w:pPr>
    </w:p>
    <w:p w14:paraId="6763B3F7">
      <w:pPr>
        <w:pStyle w:val="123"/>
        <w:spacing w:line="360" w:lineRule="auto"/>
        <w:rPr>
          <w:color w:val="auto"/>
        </w:rPr>
      </w:pPr>
    </w:p>
    <w:p w14:paraId="725C4426">
      <w:pPr>
        <w:pStyle w:val="123"/>
        <w:spacing w:line="360" w:lineRule="auto"/>
        <w:rPr>
          <w:color w:val="auto"/>
        </w:rPr>
      </w:pPr>
    </w:p>
    <w:p w14:paraId="6667E540">
      <w:pPr>
        <w:pStyle w:val="123"/>
        <w:spacing w:line="360" w:lineRule="auto"/>
        <w:rPr>
          <w:color w:val="auto"/>
        </w:rPr>
      </w:pPr>
    </w:p>
    <w:p w14:paraId="43B73982">
      <w:pPr>
        <w:pStyle w:val="123"/>
        <w:spacing w:line="360" w:lineRule="auto"/>
        <w:rPr>
          <w:color w:val="auto"/>
        </w:rPr>
      </w:pPr>
    </w:p>
    <w:p w14:paraId="6B23D7BA">
      <w:pPr>
        <w:pStyle w:val="123"/>
        <w:spacing w:line="360" w:lineRule="auto"/>
        <w:rPr>
          <w:color w:val="auto"/>
        </w:rPr>
      </w:pPr>
    </w:p>
    <w:p w14:paraId="7FC1613B">
      <w:pPr>
        <w:pStyle w:val="123"/>
        <w:spacing w:line="360" w:lineRule="auto"/>
        <w:rPr>
          <w:color w:val="auto"/>
        </w:rPr>
      </w:pPr>
    </w:p>
    <w:p w14:paraId="3D5665F1">
      <w:pPr>
        <w:pStyle w:val="123"/>
        <w:spacing w:line="360" w:lineRule="auto"/>
        <w:rPr>
          <w:color w:val="auto"/>
        </w:rPr>
      </w:pPr>
    </w:p>
    <w:p w14:paraId="680BA9B4">
      <w:pPr>
        <w:pStyle w:val="124"/>
        <w:outlineLvl w:val="2"/>
        <w:rPr>
          <w:rFonts w:hint="eastAsia" w:ascii="宋体" w:hAnsi="宋体" w:eastAsia="宋体" w:cs="Times New Roman"/>
          <w:b/>
          <w:color w:val="auto"/>
          <w:kern w:val="2"/>
          <w:sz w:val="24"/>
          <w:szCs w:val="22"/>
          <w:lang w:val="en-US" w:eastAsia="zh-CN" w:bidi="ar-SA"/>
        </w:rPr>
      </w:pPr>
      <w:bookmarkStart w:id="130" w:name="_Toc519111285"/>
      <w:r>
        <w:rPr>
          <w:rFonts w:hint="eastAsia" w:ascii="宋体" w:hAnsi="宋体" w:eastAsia="宋体" w:cs="Times New Roman"/>
          <w:b/>
          <w:color w:val="auto"/>
          <w:kern w:val="2"/>
          <w:sz w:val="24"/>
          <w:szCs w:val="22"/>
          <w:lang w:val="en-US" w:eastAsia="zh-CN" w:bidi="ar-SA"/>
        </w:rPr>
        <w:t>（四）制造商授权书</w:t>
      </w:r>
      <w:bookmarkEnd w:id="130"/>
      <w:r>
        <w:rPr>
          <w:rFonts w:hint="eastAsia" w:ascii="宋体" w:hAnsi="宋体" w:eastAsia="宋体" w:cs="Times New Roman"/>
          <w:b/>
          <w:color w:val="auto"/>
          <w:kern w:val="2"/>
          <w:sz w:val="24"/>
          <w:szCs w:val="22"/>
          <w:lang w:val="en-US" w:eastAsia="zh-CN" w:bidi="ar-SA"/>
        </w:rPr>
        <w:t>（选填项）</w:t>
      </w:r>
    </w:p>
    <w:p w14:paraId="5D0FF57C">
      <w:pPr>
        <w:pStyle w:val="125"/>
        <w:outlineLvl w:val="9"/>
        <w:rPr>
          <w:rFonts w:hint="eastAsia" w:eastAsia="宋体"/>
          <w:color w:val="auto"/>
          <w:sz w:val="24"/>
          <w:szCs w:val="24"/>
          <w:lang w:val="en-US" w:eastAsia="zh-CN"/>
        </w:rPr>
      </w:pPr>
      <w:bookmarkStart w:id="131" w:name="_Toc468535485"/>
      <w:bookmarkStart w:id="132" w:name="_Toc480371725"/>
      <w:bookmarkStart w:id="133" w:name="_Toc480368599"/>
      <w:bookmarkStart w:id="134" w:name="_Toc480368428"/>
      <w:bookmarkStart w:id="135" w:name="_Toc480368657"/>
      <w:bookmarkStart w:id="136" w:name="_Toc519111286"/>
      <w:r>
        <w:rPr>
          <w:rFonts w:hint="eastAsia"/>
          <w:color w:val="auto"/>
          <w:sz w:val="24"/>
          <w:szCs w:val="24"/>
        </w:rPr>
        <w:t>制造商（或总代理）授权书</w:t>
      </w:r>
      <w:bookmarkEnd w:id="131"/>
      <w:bookmarkEnd w:id="132"/>
      <w:bookmarkEnd w:id="133"/>
      <w:bookmarkEnd w:id="134"/>
      <w:bookmarkEnd w:id="135"/>
      <w:bookmarkEnd w:id="136"/>
    </w:p>
    <w:p w14:paraId="59E3C6B5">
      <w:pPr>
        <w:pStyle w:val="126"/>
        <w:spacing w:line="500" w:lineRule="exact"/>
        <w:jc w:val="center"/>
        <w:rPr>
          <w:rFonts w:ascii="宋体" w:hAnsi="宋体"/>
          <w:color w:val="auto"/>
          <w:sz w:val="24"/>
          <w:szCs w:val="24"/>
        </w:rPr>
      </w:pPr>
      <w:r>
        <w:rPr>
          <w:rFonts w:hint="eastAsia" w:ascii="宋体" w:hAnsi="宋体"/>
          <w:color w:val="auto"/>
          <w:sz w:val="24"/>
          <w:szCs w:val="24"/>
        </w:rPr>
        <w:t>（适用于产品不是</w:t>
      </w:r>
      <w:r>
        <w:rPr>
          <w:rFonts w:hint="eastAsia" w:ascii="宋体" w:hAnsi="宋体"/>
          <w:color w:val="auto"/>
          <w:sz w:val="24"/>
          <w:szCs w:val="24"/>
          <w:lang w:eastAsia="zh-CN"/>
        </w:rPr>
        <w:t>供应商</w:t>
      </w:r>
      <w:r>
        <w:rPr>
          <w:rFonts w:hint="eastAsia" w:ascii="宋体" w:hAnsi="宋体"/>
          <w:color w:val="auto"/>
          <w:sz w:val="24"/>
          <w:szCs w:val="24"/>
        </w:rPr>
        <w:t>自己生产的）</w:t>
      </w:r>
    </w:p>
    <w:p w14:paraId="7819F6D0">
      <w:pPr>
        <w:pStyle w:val="126"/>
        <w:spacing w:line="500" w:lineRule="exact"/>
        <w:rPr>
          <w:rFonts w:ascii="宋体" w:hAnsi="宋体"/>
          <w:color w:val="auto"/>
          <w:sz w:val="24"/>
          <w:szCs w:val="24"/>
        </w:rPr>
      </w:pPr>
    </w:p>
    <w:p w14:paraId="73AF6364">
      <w:pPr>
        <w:pStyle w:val="126"/>
        <w:spacing w:line="500" w:lineRule="exact"/>
        <w:rPr>
          <w:rFonts w:ascii="宋体" w:hAnsi="宋体"/>
          <w:color w:val="auto"/>
          <w:sz w:val="24"/>
          <w:szCs w:val="24"/>
        </w:rPr>
      </w:pPr>
      <w:r>
        <w:rPr>
          <w:rFonts w:hint="eastAsia" w:ascii="宋体" w:hAnsi="宋体"/>
          <w:color w:val="auto"/>
          <w:sz w:val="24"/>
          <w:szCs w:val="24"/>
          <w:u w:val="single"/>
        </w:rPr>
        <w:t>（代理机构名称）</w:t>
      </w:r>
      <w:r>
        <w:rPr>
          <w:rFonts w:hint="eastAsia" w:ascii="宋体" w:hAnsi="宋体"/>
          <w:color w:val="auto"/>
          <w:sz w:val="24"/>
          <w:szCs w:val="24"/>
        </w:rPr>
        <w:t>：</w:t>
      </w:r>
    </w:p>
    <w:p w14:paraId="52DD81DD">
      <w:pPr>
        <w:pStyle w:val="126"/>
        <w:spacing w:line="500" w:lineRule="exact"/>
        <w:ind w:firstLine="480" w:firstLineChars="200"/>
        <w:rPr>
          <w:rFonts w:ascii="宋体" w:hAnsi="宋体"/>
          <w:color w:val="auto"/>
          <w:sz w:val="24"/>
          <w:szCs w:val="24"/>
        </w:rPr>
      </w:pPr>
      <w:r>
        <w:rPr>
          <w:rFonts w:hint="eastAsia" w:ascii="宋体" w:hAnsi="宋体"/>
          <w:color w:val="auto"/>
          <w:sz w:val="24"/>
          <w:szCs w:val="24"/>
        </w:rPr>
        <w:t>我方</w:t>
      </w:r>
      <w:r>
        <w:rPr>
          <w:rFonts w:hint="eastAsia" w:ascii="宋体" w:hAnsi="宋体"/>
          <w:color w:val="auto"/>
          <w:sz w:val="24"/>
          <w:szCs w:val="24"/>
          <w:u w:val="single"/>
        </w:rPr>
        <w:t xml:space="preserve">    （制造商名称）  </w:t>
      </w:r>
      <w:r>
        <w:rPr>
          <w:rFonts w:hint="eastAsia" w:ascii="宋体" w:hAnsi="宋体"/>
          <w:color w:val="auto"/>
          <w:sz w:val="24"/>
          <w:szCs w:val="24"/>
        </w:rPr>
        <w:t>是按国家法律成立的一家制造厂，主要营业地点设在</w:t>
      </w:r>
      <w:r>
        <w:rPr>
          <w:rFonts w:hint="eastAsia" w:ascii="宋体" w:hAnsi="宋体"/>
          <w:color w:val="auto"/>
          <w:sz w:val="24"/>
          <w:szCs w:val="24"/>
          <w:u w:val="single"/>
        </w:rPr>
        <w:t xml:space="preserve">      （制造商地址）  </w:t>
      </w:r>
      <w:r>
        <w:rPr>
          <w:rFonts w:hint="eastAsia" w:ascii="宋体" w:hAnsi="宋体"/>
          <w:color w:val="auto"/>
          <w:sz w:val="24"/>
          <w:szCs w:val="24"/>
        </w:rPr>
        <w:t>。兹授权</w:t>
      </w:r>
      <w:r>
        <w:rPr>
          <w:rFonts w:hint="eastAsia" w:ascii="宋体" w:hAnsi="宋体"/>
          <w:color w:val="auto"/>
          <w:sz w:val="24"/>
          <w:szCs w:val="24"/>
          <w:u w:val="single"/>
        </w:rPr>
        <w:t xml:space="preserve">   （</w:t>
      </w:r>
      <w:r>
        <w:rPr>
          <w:rFonts w:hint="eastAsia" w:ascii="宋体" w:hAnsi="宋体"/>
          <w:color w:val="auto"/>
          <w:sz w:val="24"/>
          <w:szCs w:val="24"/>
          <w:u w:val="single"/>
          <w:lang w:eastAsia="zh-CN"/>
        </w:rPr>
        <w:t>供应商</w:t>
      </w:r>
      <w:r>
        <w:rPr>
          <w:rFonts w:hint="eastAsia" w:ascii="宋体" w:hAnsi="宋体"/>
          <w:color w:val="auto"/>
          <w:sz w:val="24"/>
          <w:szCs w:val="24"/>
          <w:u w:val="single"/>
        </w:rPr>
        <w:t xml:space="preserve">名称）   </w:t>
      </w:r>
      <w:r>
        <w:rPr>
          <w:rFonts w:hint="eastAsia" w:ascii="宋体" w:hAnsi="宋体"/>
          <w:color w:val="auto"/>
          <w:sz w:val="24"/>
          <w:szCs w:val="24"/>
        </w:rPr>
        <w:t>作为我方真正的合法的代理人进行下列活动：</w:t>
      </w:r>
    </w:p>
    <w:p w14:paraId="2B50850A">
      <w:pPr>
        <w:pStyle w:val="126"/>
        <w:spacing w:line="500" w:lineRule="exact"/>
        <w:ind w:firstLine="480" w:firstLineChars="200"/>
        <w:rPr>
          <w:rFonts w:ascii="宋体" w:hAnsi="宋体"/>
          <w:color w:val="auto"/>
          <w:sz w:val="24"/>
          <w:szCs w:val="24"/>
        </w:rPr>
      </w:pPr>
      <w:r>
        <w:rPr>
          <w:rFonts w:hint="eastAsia" w:ascii="宋体" w:hAnsi="宋体"/>
          <w:color w:val="auto"/>
          <w:sz w:val="24"/>
          <w:szCs w:val="24"/>
        </w:rPr>
        <w:t>（1）代表我方办理贵方采购项目编号为</w:t>
      </w:r>
      <w:r>
        <w:rPr>
          <w:rFonts w:hint="eastAsia" w:ascii="宋体" w:hAnsi="宋体"/>
          <w:color w:val="auto"/>
          <w:sz w:val="24"/>
          <w:szCs w:val="24"/>
          <w:u w:val="single"/>
        </w:rPr>
        <w:t xml:space="preserve">                 </w:t>
      </w:r>
      <w:r>
        <w:rPr>
          <w:rFonts w:hint="eastAsia" w:ascii="宋体" w:hAnsi="宋体"/>
          <w:color w:val="auto"/>
          <w:sz w:val="24"/>
          <w:szCs w:val="24"/>
        </w:rPr>
        <w:t xml:space="preserve"> 的</w:t>
      </w:r>
      <w:r>
        <w:rPr>
          <w:rFonts w:hint="eastAsia" w:ascii="宋体" w:hAnsi="宋体"/>
          <w:color w:val="auto"/>
          <w:sz w:val="24"/>
          <w:szCs w:val="24"/>
          <w:lang w:eastAsia="zh-CN"/>
        </w:rPr>
        <w:t>谈判文件</w:t>
      </w:r>
      <w:r>
        <w:rPr>
          <w:rFonts w:hint="eastAsia" w:ascii="宋体" w:hAnsi="宋体"/>
          <w:color w:val="auto"/>
          <w:sz w:val="24"/>
          <w:szCs w:val="24"/>
        </w:rPr>
        <w:t>要求提供的由我方制造的</w:t>
      </w:r>
      <w:r>
        <w:rPr>
          <w:rFonts w:hint="eastAsia" w:ascii="宋体" w:hAnsi="宋体"/>
          <w:color w:val="auto"/>
          <w:sz w:val="24"/>
          <w:szCs w:val="24"/>
          <w:u w:val="single"/>
        </w:rPr>
        <w:t xml:space="preserve">    （货物名称）    </w:t>
      </w:r>
      <w:r>
        <w:rPr>
          <w:rFonts w:hint="eastAsia" w:ascii="宋体" w:hAnsi="宋体"/>
          <w:color w:val="auto"/>
          <w:sz w:val="24"/>
          <w:szCs w:val="24"/>
        </w:rPr>
        <w:t>的有关事宜，并对我方具有约束力。</w:t>
      </w:r>
    </w:p>
    <w:p w14:paraId="71432264">
      <w:pPr>
        <w:pStyle w:val="126"/>
        <w:spacing w:line="500" w:lineRule="exact"/>
        <w:ind w:firstLine="480" w:firstLineChars="200"/>
        <w:rPr>
          <w:rFonts w:ascii="宋体" w:hAnsi="宋体"/>
          <w:color w:val="auto"/>
          <w:sz w:val="24"/>
          <w:szCs w:val="24"/>
        </w:rPr>
      </w:pPr>
      <w:r>
        <w:rPr>
          <w:rFonts w:hint="eastAsia" w:ascii="宋体" w:hAnsi="宋体"/>
          <w:color w:val="auto"/>
          <w:sz w:val="24"/>
          <w:szCs w:val="24"/>
        </w:rPr>
        <w:t>（2）作为制造商，我方保证以</w:t>
      </w:r>
      <w:r>
        <w:rPr>
          <w:rFonts w:hint="eastAsia" w:ascii="宋体" w:hAnsi="宋体"/>
          <w:color w:val="auto"/>
          <w:sz w:val="24"/>
          <w:szCs w:val="24"/>
          <w:lang w:eastAsia="zh-CN"/>
        </w:rPr>
        <w:t>供应商</w:t>
      </w:r>
      <w:r>
        <w:rPr>
          <w:rFonts w:hint="eastAsia" w:ascii="宋体" w:hAnsi="宋体"/>
          <w:color w:val="auto"/>
          <w:sz w:val="24"/>
          <w:szCs w:val="24"/>
        </w:rPr>
        <w:t>合作者身份来约束自己，并对该投标共同和分别负责。</w:t>
      </w:r>
    </w:p>
    <w:p w14:paraId="18071435">
      <w:pPr>
        <w:pStyle w:val="126"/>
        <w:spacing w:line="500" w:lineRule="exact"/>
        <w:ind w:firstLine="480" w:firstLineChars="200"/>
        <w:rPr>
          <w:rFonts w:ascii="宋体" w:hAnsi="宋体"/>
          <w:color w:val="auto"/>
          <w:sz w:val="24"/>
          <w:szCs w:val="24"/>
        </w:rPr>
      </w:pPr>
      <w:r>
        <w:rPr>
          <w:rFonts w:hint="eastAsia" w:ascii="宋体" w:hAnsi="宋体"/>
          <w:color w:val="auto"/>
          <w:sz w:val="24"/>
          <w:szCs w:val="24"/>
        </w:rPr>
        <w:t>（3）我方兹授权</w:t>
      </w:r>
      <w:r>
        <w:rPr>
          <w:rFonts w:hint="eastAsia" w:ascii="宋体" w:hAnsi="宋体"/>
          <w:color w:val="auto"/>
          <w:sz w:val="24"/>
          <w:szCs w:val="24"/>
          <w:u w:val="single"/>
        </w:rPr>
        <w:t xml:space="preserve">  （</w:t>
      </w:r>
      <w:r>
        <w:rPr>
          <w:rFonts w:hint="eastAsia" w:ascii="宋体" w:hAnsi="宋体"/>
          <w:color w:val="auto"/>
          <w:sz w:val="24"/>
          <w:szCs w:val="24"/>
          <w:u w:val="single"/>
          <w:lang w:eastAsia="zh-CN"/>
        </w:rPr>
        <w:t>供应商</w:t>
      </w:r>
      <w:r>
        <w:rPr>
          <w:rFonts w:hint="eastAsia" w:ascii="宋体" w:hAnsi="宋体"/>
          <w:color w:val="auto"/>
          <w:sz w:val="24"/>
          <w:szCs w:val="24"/>
          <w:u w:val="single"/>
        </w:rPr>
        <w:t xml:space="preserve">名称）   </w:t>
      </w:r>
      <w:r>
        <w:rPr>
          <w:rFonts w:hint="eastAsia" w:ascii="宋体" w:hAnsi="宋体"/>
          <w:color w:val="auto"/>
          <w:sz w:val="24"/>
          <w:szCs w:val="24"/>
        </w:rPr>
        <w:t>全权办理和履行此项目</w:t>
      </w:r>
      <w:r>
        <w:rPr>
          <w:rFonts w:hint="eastAsia" w:ascii="宋体" w:hAnsi="宋体"/>
          <w:color w:val="auto"/>
          <w:sz w:val="24"/>
          <w:szCs w:val="24"/>
          <w:lang w:eastAsia="zh-CN"/>
        </w:rPr>
        <w:t>谈判文件</w:t>
      </w:r>
      <w:r>
        <w:rPr>
          <w:rFonts w:hint="eastAsia" w:ascii="宋体" w:hAnsi="宋体"/>
          <w:color w:val="auto"/>
          <w:sz w:val="24"/>
          <w:szCs w:val="24"/>
        </w:rPr>
        <w:t>中约定的一切事宜。兹确认</w:t>
      </w:r>
      <w:r>
        <w:rPr>
          <w:rFonts w:hint="eastAsia" w:ascii="宋体" w:hAnsi="宋体"/>
          <w:color w:val="auto"/>
          <w:sz w:val="24"/>
          <w:szCs w:val="24"/>
          <w:u w:val="single"/>
        </w:rPr>
        <w:t xml:space="preserve">  （</w:t>
      </w:r>
      <w:r>
        <w:rPr>
          <w:rFonts w:hint="eastAsia" w:ascii="宋体" w:hAnsi="宋体"/>
          <w:color w:val="auto"/>
          <w:sz w:val="24"/>
          <w:szCs w:val="24"/>
          <w:u w:val="single"/>
          <w:lang w:eastAsia="zh-CN"/>
        </w:rPr>
        <w:t>供应商</w:t>
      </w:r>
      <w:r>
        <w:rPr>
          <w:rFonts w:hint="eastAsia" w:ascii="宋体" w:hAnsi="宋体"/>
          <w:color w:val="auto"/>
          <w:sz w:val="24"/>
          <w:szCs w:val="24"/>
          <w:u w:val="single"/>
        </w:rPr>
        <w:t xml:space="preserve">名称）    </w:t>
      </w:r>
      <w:r>
        <w:rPr>
          <w:rFonts w:hint="eastAsia" w:ascii="宋体" w:hAnsi="宋体"/>
          <w:color w:val="auto"/>
          <w:sz w:val="24"/>
          <w:szCs w:val="24"/>
        </w:rPr>
        <w:t>及其正式授权代表依此办理一切合法事宜。</w:t>
      </w:r>
    </w:p>
    <w:p w14:paraId="20025DC4">
      <w:pPr>
        <w:pStyle w:val="126"/>
        <w:spacing w:line="500" w:lineRule="exact"/>
        <w:ind w:firstLine="480" w:firstLineChars="200"/>
        <w:rPr>
          <w:rFonts w:ascii="宋体" w:hAnsi="宋体"/>
          <w:color w:val="auto"/>
          <w:sz w:val="24"/>
          <w:szCs w:val="24"/>
          <w:u w:val="single"/>
        </w:rPr>
      </w:pPr>
      <w:r>
        <w:rPr>
          <w:rFonts w:hint="eastAsia" w:ascii="宋体" w:hAnsi="宋体"/>
          <w:color w:val="auto"/>
          <w:sz w:val="24"/>
          <w:szCs w:val="24"/>
        </w:rPr>
        <w:t>我方于</w:t>
      </w:r>
      <w:r>
        <w:rPr>
          <w:rFonts w:hint="eastAsia" w:ascii="宋体" w:hAnsi="宋体"/>
          <w:color w:val="auto"/>
          <w:sz w:val="24"/>
          <w:szCs w:val="24"/>
          <w:u w:val="single"/>
        </w:rPr>
        <w:t xml:space="preserve">      </w:t>
      </w:r>
      <w:r>
        <w:rPr>
          <w:rFonts w:hint="eastAsia" w:ascii="宋体" w:hAnsi="宋体"/>
          <w:color w:val="auto"/>
          <w:sz w:val="24"/>
          <w:szCs w:val="24"/>
        </w:rPr>
        <w:t>年</w:t>
      </w:r>
      <w:r>
        <w:rPr>
          <w:rFonts w:hint="eastAsia" w:ascii="宋体" w:hAnsi="宋体"/>
          <w:color w:val="auto"/>
          <w:sz w:val="24"/>
          <w:szCs w:val="24"/>
          <w:u w:val="single"/>
        </w:rPr>
        <w:t xml:space="preserve">  </w:t>
      </w:r>
      <w:r>
        <w:rPr>
          <w:rFonts w:hint="eastAsia" w:ascii="宋体" w:hAnsi="宋体"/>
          <w:color w:val="auto"/>
          <w:sz w:val="24"/>
          <w:szCs w:val="24"/>
        </w:rPr>
        <w:t>月</w:t>
      </w:r>
      <w:r>
        <w:rPr>
          <w:rFonts w:hint="eastAsia" w:ascii="宋体" w:hAnsi="宋体"/>
          <w:color w:val="auto"/>
          <w:sz w:val="24"/>
          <w:szCs w:val="24"/>
          <w:u w:val="single"/>
        </w:rPr>
        <w:t xml:space="preserve">  </w:t>
      </w:r>
      <w:r>
        <w:rPr>
          <w:rFonts w:hint="eastAsia" w:ascii="宋体" w:hAnsi="宋体"/>
          <w:color w:val="auto"/>
          <w:sz w:val="24"/>
          <w:szCs w:val="24"/>
        </w:rPr>
        <w:t>日签署本文件</w:t>
      </w:r>
      <w:r>
        <w:rPr>
          <w:rFonts w:hint="eastAsia" w:ascii="宋体" w:hAnsi="宋体"/>
          <w:color w:val="auto"/>
          <w:sz w:val="24"/>
          <w:szCs w:val="24"/>
          <w:u w:val="single"/>
        </w:rPr>
        <w:t xml:space="preserve"> （</w:t>
      </w:r>
      <w:r>
        <w:rPr>
          <w:rFonts w:hint="eastAsia" w:ascii="宋体" w:hAnsi="宋体"/>
          <w:color w:val="auto"/>
          <w:sz w:val="24"/>
          <w:szCs w:val="24"/>
          <w:u w:val="single"/>
          <w:lang w:eastAsia="zh-CN"/>
        </w:rPr>
        <w:t>供应商</w:t>
      </w:r>
      <w:r>
        <w:rPr>
          <w:rFonts w:hint="eastAsia" w:ascii="宋体" w:hAnsi="宋体"/>
          <w:color w:val="auto"/>
          <w:sz w:val="24"/>
          <w:szCs w:val="24"/>
          <w:u w:val="single"/>
        </w:rPr>
        <w:t>名称）</w:t>
      </w:r>
      <w:r>
        <w:rPr>
          <w:rFonts w:hint="eastAsia" w:ascii="宋体" w:hAnsi="宋体"/>
          <w:color w:val="auto"/>
          <w:sz w:val="24"/>
          <w:szCs w:val="24"/>
        </w:rPr>
        <w:t>于</w:t>
      </w:r>
      <w:r>
        <w:rPr>
          <w:rFonts w:hint="eastAsia" w:ascii="宋体" w:hAnsi="宋体"/>
          <w:color w:val="auto"/>
          <w:sz w:val="24"/>
          <w:szCs w:val="24"/>
          <w:u w:val="single"/>
        </w:rPr>
        <w:t xml:space="preserve">   </w:t>
      </w:r>
      <w:r>
        <w:rPr>
          <w:rFonts w:hint="eastAsia" w:ascii="宋体" w:hAnsi="宋体"/>
          <w:color w:val="auto"/>
          <w:sz w:val="24"/>
          <w:szCs w:val="24"/>
        </w:rPr>
        <w:t>年</w:t>
      </w:r>
      <w:r>
        <w:rPr>
          <w:rFonts w:hint="eastAsia" w:ascii="宋体" w:hAnsi="宋体"/>
          <w:color w:val="auto"/>
          <w:sz w:val="24"/>
          <w:szCs w:val="24"/>
          <w:u w:val="single"/>
        </w:rPr>
        <w:t xml:space="preserve">  </w:t>
      </w:r>
      <w:r>
        <w:rPr>
          <w:rFonts w:hint="eastAsia" w:ascii="宋体" w:hAnsi="宋体"/>
          <w:color w:val="auto"/>
          <w:sz w:val="24"/>
          <w:szCs w:val="24"/>
        </w:rPr>
        <w:t>月</w:t>
      </w:r>
      <w:r>
        <w:rPr>
          <w:rFonts w:hint="eastAsia" w:ascii="宋体" w:hAnsi="宋体"/>
          <w:color w:val="auto"/>
          <w:sz w:val="24"/>
          <w:szCs w:val="24"/>
          <w:u w:val="single"/>
        </w:rPr>
        <w:t xml:space="preserve">  </w:t>
      </w:r>
      <w:r>
        <w:rPr>
          <w:rFonts w:hint="eastAsia" w:ascii="宋体" w:hAnsi="宋体"/>
          <w:color w:val="auto"/>
          <w:sz w:val="24"/>
          <w:szCs w:val="24"/>
        </w:rPr>
        <w:t>日接受此文件,以此为证。</w:t>
      </w:r>
    </w:p>
    <w:p w14:paraId="1C79F529">
      <w:pPr>
        <w:pStyle w:val="126"/>
        <w:spacing w:line="500" w:lineRule="exact"/>
        <w:rPr>
          <w:rFonts w:ascii="宋体" w:hAnsi="宋体"/>
          <w:color w:val="auto"/>
          <w:sz w:val="24"/>
          <w:szCs w:val="24"/>
        </w:rPr>
      </w:pPr>
    </w:p>
    <w:p w14:paraId="6DDA82E0">
      <w:pPr>
        <w:pStyle w:val="126"/>
        <w:spacing w:line="500" w:lineRule="exact"/>
        <w:rPr>
          <w:rFonts w:ascii="宋体" w:hAnsi="宋体"/>
          <w:color w:val="auto"/>
          <w:sz w:val="24"/>
          <w:szCs w:val="24"/>
        </w:rPr>
      </w:pPr>
    </w:p>
    <w:p w14:paraId="3C5A97CD">
      <w:pPr>
        <w:pStyle w:val="126"/>
        <w:spacing w:line="500" w:lineRule="exact"/>
        <w:rPr>
          <w:rFonts w:ascii="宋体" w:hAnsi="宋体"/>
          <w:color w:val="auto"/>
          <w:sz w:val="24"/>
          <w:szCs w:val="24"/>
        </w:rPr>
      </w:pPr>
    </w:p>
    <w:p w14:paraId="5BB3E85E">
      <w:pPr>
        <w:pStyle w:val="126"/>
        <w:spacing w:line="500" w:lineRule="exact"/>
        <w:rPr>
          <w:rFonts w:ascii="宋体" w:hAnsi="宋体"/>
          <w:color w:val="auto"/>
          <w:sz w:val="24"/>
          <w:szCs w:val="24"/>
          <w:u w:val="single"/>
        </w:rPr>
      </w:pPr>
      <w:r>
        <w:rPr>
          <w:rFonts w:hint="eastAsia" w:ascii="宋体" w:hAnsi="宋体"/>
          <w:color w:val="auto"/>
          <w:sz w:val="24"/>
          <w:szCs w:val="24"/>
          <w:lang w:eastAsia="zh-CN"/>
        </w:rPr>
        <w:t>供应商</w:t>
      </w:r>
      <w:r>
        <w:rPr>
          <w:rFonts w:hint="eastAsia" w:ascii="宋体" w:hAnsi="宋体"/>
          <w:color w:val="auto"/>
          <w:sz w:val="24"/>
          <w:szCs w:val="24"/>
        </w:rPr>
        <w:t xml:space="preserve">名称(签章)：             出具授权书的制造厂名称(签章): </w:t>
      </w:r>
    </w:p>
    <w:p w14:paraId="4E4C1B5F">
      <w:pPr>
        <w:pStyle w:val="126"/>
        <w:spacing w:line="500" w:lineRule="exact"/>
        <w:rPr>
          <w:rFonts w:ascii="宋体" w:hAnsi="宋体"/>
          <w:color w:val="auto"/>
          <w:sz w:val="24"/>
          <w:szCs w:val="24"/>
        </w:rPr>
      </w:pPr>
      <w:r>
        <w:rPr>
          <w:rFonts w:hint="eastAsia" w:ascii="宋体" w:hAnsi="宋体"/>
          <w:color w:val="auto"/>
          <w:sz w:val="24"/>
          <w:szCs w:val="24"/>
          <w:u w:val="single"/>
        </w:rPr>
        <w:t xml:space="preserve">                </w:t>
      </w:r>
      <w:r>
        <w:rPr>
          <w:rFonts w:hint="eastAsia" w:ascii="宋体" w:hAnsi="宋体"/>
          <w:color w:val="auto"/>
          <w:sz w:val="24"/>
          <w:szCs w:val="24"/>
        </w:rPr>
        <w:t xml:space="preserve">                </w:t>
      </w:r>
      <w:r>
        <w:rPr>
          <w:rFonts w:hint="eastAsia" w:ascii="宋体" w:hAnsi="宋体"/>
          <w:color w:val="auto"/>
          <w:sz w:val="24"/>
          <w:szCs w:val="24"/>
          <w:u w:val="single"/>
        </w:rPr>
        <w:t xml:space="preserve">                        </w:t>
      </w:r>
    </w:p>
    <w:p w14:paraId="3D7C4C5B">
      <w:pPr>
        <w:pStyle w:val="126"/>
        <w:spacing w:line="500" w:lineRule="exact"/>
        <w:rPr>
          <w:rFonts w:ascii="宋体" w:hAnsi="宋体"/>
          <w:color w:val="auto"/>
          <w:sz w:val="24"/>
          <w:szCs w:val="24"/>
        </w:rPr>
      </w:pPr>
      <w:r>
        <w:rPr>
          <w:rFonts w:hint="eastAsia" w:ascii="宋体" w:hAnsi="宋体"/>
          <w:color w:val="auto"/>
          <w:sz w:val="24"/>
          <w:szCs w:val="24"/>
        </w:rPr>
        <w:t>法定代表人（签章）：</w:t>
      </w:r>
      <w:r>
        <w:rPr>
          <w:rFonts w:hint="eastAsia" w:ascii="宋体" w:hAnsi="宋体"/>
          <w:color w:val="auto"/>
          <w:sz w:val="24"/>
          <w:szCs w:val="24"/>
          <w:u w:val="single"/>
        </w:rPr>
        <w:t xml:space="preserve">       </w:t>
      </w:r>
      <w:r>
        <w:rPr>
          <w:rFonts w:hint="eastAsia" w:ascii="宋体" w:hAnsi="宋体"/>
          <w:color w:val="auto"/>
          <w:sz w:val="24"/>
          <w:szCs w:val="24"/>
        </w:rPr>
        <w:t xml:space="preserve">    正式授权代表（签章）：</w:t>
      </w:r>
      <w:r>
        <w:rPr>
          <w:rFonts w:hint="eastAsia" w:ascii="宋体" w:hAnsi="宋体"/>
          <w:color w:val="auto"/>
          <w:sz w:val="24"/>
          <w:szCs w:val="24"/>
          <w:u w:val="single"/>
        </w:rPr>
        <w:t xml:space="preserve">       </w:t>
      </w:r>
    </w:p>
    <w:p w14:paraId="4DE6F301">
      <w:pPr>
        <w:pStyle w:val="126"/>
        <w:spacing w:line="500" w:lineRule="exact"/>
        <w:rPr>
          <w:rFonts w:ascii="宋体" w:hAnsi="宋体"/>
          <w:color w:val="auto"/>
          <w:sz w:val="24"/>
          <w:szCs w:val="24"/>
        </w:rPr>
      </w:pPr>
      <w:r>
        <w:rPr>
          <w:rFonts w:hint="eastAsia" w:ascii="宋体" w:hAnsi="宋体"/>
          <w:color w:val="auto"/>
          <w:sz w:val="24"/>
          <w:szCs w:val="24"/>
        </w:rPr>
        <w:t>职    务：</w:t>
      </w:r>
      <w:r>
        <w:rPr>
          <w:rFonts w:hint="eastAsia" w:ascii="宋体" w:hAnsi="宋体"/>
          <w:color w:val="auto"/>
          <w:sz w:val="24"/>
          <w:szCs w:val="24"/>
          <w:u w:val="single"/>
        </w:rPr>
        <w:t xml:space="preserve">                  </w:t>
      </w:r>
      <w:r>
        <w:rPr>
          <w:rFonts w:hint="eastAsia" w:ascii="宋体" w:hAnsi="宋体"/>
          <w:color w:val="auto"/>
          <w:sz w:val="24"/>
          <w:szCs w:val="24"/>
        </w:rPr>
        <w:t xml:space="preserve">    职    务：</w:t>
      </w:r>
      <w:r>
        <w:rPr>
          <w:rFonts w:hint="eastAsia" w:ascii="宋体" w:hAnsi="宋体"/>
          <w:color w:val="auto"/>
          <w:sz w:val="24"/>
          <w:szCs w:val="24"/>
          <w:u w:val="single"/>
        </w:rPr>
        <w:t xml:space="preserve">                  </w:t>
      </w:r>
    </w:p>
    <w:p w14:paraId="6ECEC339">
      <w:pPr>
        <w:pStyle w:val="126"/>
        <w:autoSpaceDE w:val="0"/>
        <w:autoSpaceDN w:val="0"/>
        <w:spacing w:line="500" w:lineRule="exact"/>
        <w:rPr>
          <w:rFonts w:ascii="宋体" w:hAnsi="宋体"/>
          <w:color w:val="auto"/>
          <w:szCs w:val="28"/>
        </w:rPr>
      </w:pPr>
      <w:r>
        <w:rPr>
          <w:rFonts w:hint="eastAsia" w:ascii="宋体" w:hAnsi="宋体"/>
          <w:color w:val="auto"/>
          <w:sz w:val="24"/>
          <w:szCs w:val="24"/>
        </w:rPr>
        <w:t>部    门：</w:t>
      </w:r>
      <w:r>
        <w:rPr>
          <w:rFonts w:hint="eastAsia" w:ascii="宋体" w:hAnsi="宋体"/>
          <w:color w:val="auto"/>
          <w:sz w:val="24"/>
          <w:szCs w:val="24"/>
          <w:u w:val="single"/>
        </w:rPr>
        <w:t xml:space="preserve">                  </w:t>
      </w:r>
      <w:r>
        <w:rPr>
          <w:rFonts w:hint="eastAsia" w:ascii="宋体" w:hAnsi="宋体"/>
          <w:color w:val="auto"/>
          <w:sz w:val="24"/>
          <w:szCs w:val="24"/>
        </w:rPr>
        <w:t xml:space="preserve">    部    门：</w:t>
      </w:r>
      <w:r>
        <w:rPr>
          <w:rFonts w:hint="eastAsia" w:ascii="宋体" w:hAnsi="宋体"/>
          <w:color w:val="auto"/>
          <w:szCs w:val="28"/>
          <w:u w:val="single"/>
        </w:rPr>
        <w:t xml:space="preserve">                  </w:t>
      </w:r>
    </w:p>
    <w:p w14:paraId="0A9D5E14">
      <w:pPr>
        <w:pStyle w:val="114"/>
        <w:numPr>
          <w:ilvl w:val="0"/>
          <w:numId w:val="8"/>
        </w:numPr>
        <w:outlineLvl w:val="2"/>
        <w:rPr>
          <w:color w:val="auto"/>
        </w:rPr>
      </w:pPr>
      <w:r>
        <w:rPr>
          <w:color w:val="auto"/>
        </w:rPr>
        <w:br w:type="page"/>
      </w:r>
      <w:bookmarkStart w:id="137" w:name="_Toc519111287"/>
      <w:r>
        <w:rPr>
          <w:color w:val="auto"/>
        </w:rPr>
        <w:t>中、小微企业声明函（中、小、微型企业产品价格需扣除的须提供）</w:t>
      </w:r>
      <w:bookmarkEnd w:id="137"/>
    </w:p>
    <w:p w14:paraId="07F9F2EC">
      <w:pPr>
        <w:spacing w:beforeLines="0" w:afterLines="0"/>
        <w:jc w:val="center"/>
        <w:rPr>
          <w:rFonts w:hint="eastAsia" w:ascii="宋体" w:hAnsi="宋体" w:eastAsia="宋体"/>
          <w:color w:val="auto"/>
          <w:sz w:val="36"/>
        </w:rPr>
      </w:pPr>
      <w:r>
        <w:rPr>
          <w:rFonts w:hint="eastAsia" w:ascii="宋体" w:hAnsi="宋体" w:eastAsia="宋体"/>
          <w:color w:val="auto"/>
          <w:sz w:val="36"/>
        </w:rPr>
        <w:t>中小企业声明函（货物）</w:t>
      </w:r>
    </w:p>
    <w:p w14:paraId="5C68E294">
      <w:pPr>
        <w:keepNext w:val="0"/>
        <w:keepLines w:val="0"/>
        <w:pageBreakBefore w:val="0"/>
        <w:widowControl/>
        <w:kinsoku/>
        <w:wordWrap/>
        <w:overflowPunct/>
        <w:topLinePunct w:val="0"/>
        <w:autoSpaceDE/>
        <w:autoSpaceDN/>
        <w:bidi w:val="0"/>
        <w:adjustRightInd/>
        <w:snapToGrid/>
        <w:spacing w:beforeLines="0" w:afterLines="0" w:line="600" w:lineRule="exact"/>
        <w:ind w:firstLine="640" w:firstLineChars="200"/>
        <w:jc w:val="left"/>
        <w:textAlignment w:val="auto"/>
        <w:rPr>
          <w:rFonts w:hint="eastAsia" w:ascii="仿宋" w:hAnsi="仿宋" w:eastAsia="仿宋"/>
          <w:color w:val="auto"/>
          <w:sz w:val="32"/>
        </w:rPr>
      </w:pPr>
      <w:r>
        <w:rPr>
          <w:rFonts w:hint="eastAsia" w:ascii="仿宋" w:hAnsi="仿宋" w:eastAsia="仿宋"/>
          <w:color w:val="auto"/>
          <w:sz w:val="32"/>
        </w:rPr>
        <w:t>本公司（联合体）郑重声明，根据《政府采购促进中小企业发展管理办法》（财库</w:t>
      </w:r>
      <w:r>
        <w:rPr>
          <w:rFonts w:hint="eastAsia" w:ascii="宋体" w:hAnsi="宋体" w:eastAsia="宋体"/>
          <w:color w:val="auto"/>
          <w:sz w:val="32"/>
        </w:rPr>
        <w:t>﹝</w:t>
      </w:r>
      <w:r>
        <w:rPr>
          <w:rFonts w:hint="eastAsia" w:ascii="仿宋" w:hAnsi="仿宋" w:eastAsia="仿宋"/>
          <w:color w:val="auto"/>
          <w:sz w:val="32"/>
        </w:rPr>
        <w:t>2020</w:t>
      </w:r>
      <w:r>
        <w:rPr>
          <w:rFonts w:hint="eastAsia" w:ascii="宋体" w:hAnsi="宋体" w:eastAsia="宋体"/>
          <w:color w:val="auto"/>
          <w:sz w:val="32"/>
        </w:rPr>
        <w:t>﹞</w:t>
      </w:r>
      <w:r>
        <w:rPr>
          <w:rFonts w:hint="eastAsia" w:ascii="仿宋" w:hAnsi="仿宋" w:eastAsia="仿宋"/>
          <w:color w:val="auto"/>
          <w:sz w:val="32"/>
        </w:rPr>
        <w:t>46 号）的规定，本公司（联合体）参加</w:t>
      </w:r>
      <w:r>
        <w:rPr>
          <w:rFonts w:hint="eastAsia" w:ascii="仿宋" w:hAnsi="仿宋" w:eastAsia="仿宋"/>
          <w:color w:val="auto"/>
          <w:sz w:val="33"/>
        </w:rPr>
        <w:t>（单位名称）</w:t>
      </w:r>
      <w:r>
        <w:rPr>
          <w:rFonts w:hint="eastAsia" w:ascii="仿宋" w:hAnsi="仿宋" w:eastAsia="仿宋"/>
          <w:color w:val="auto"/>
          <w:sz w:val="32"/>
        </w:rPr>
        <w:t>的</w:t>
      </w:r>
      <w:r>
        <w:rPr>
          <w:rFonts w:hint="eastAsia" w:ascii="仿宋" w:hAnsi="仿宋" w:eastAsia="仿宋"/>
          <w:color w:val="auto"/>
          <w:sz w:val="33"/>
        </w:rPr>
        <w:t>（项目名称）</w:t>
      </w:r>
      <w:r>
        <w:rPr>
          <w:rFonts w:hint="eastAsia" w:ascii="仿宋" w:hAnsi="仿宋" w:eastAsia="仿宋"/>
          <w:color w:val="auto"/>
          <w:sz w:val="32"/>
        </w:rPr>
        <w:t>采购活动，提供的货物全部由符合政策要求的中小企业制造。相关企业（含联合体中的中小企业、签订分包意向协议的中小企业）的具体情况如下：</w:t>
      </w:r>
    </w:p>
    <w:p w14:paraId="15D52A75">
      <w:pPr>
        <w:keepNext w:val="0"/>
        <w:keepLines w:val="0"/>
        <w:pageBreakBefore w:val="0"/>
        <w:widowControl/>
        <w:kinsoku/>
        <w:wordWrap/>
        <w:overflowPunct/>
        <w:topLinePunct w:val="0"/>
        <w:autoSpaceDE/>
        <w:autoSpaceDN/>
        <w:bidi w:val="0"/>
        <w:adjustRightInd/>
        <w:snapToGrid/>
        <w:spacing w:beforeLines="0" w:afterLines="0" w:line="600" w:lineRule="exact"/>
        <w:ind w:firstLine="640" w:firstLineChars="200"/>
        <w:jc w:val="left"/>
        <w:textAlignment w:val="auto"/>
        <w:rPr>
          <w:rFonts w:hint="eastAsia" w:ascii="仿宋" w:hAnsi="仿宋" w:eastAsia="仿宋"/>
          <w:color w:val="auto"/>
          <w:sz w:val="32"/>
          <w:u w:val="single"/>
        </w:rPr>
      </w:pPr>
      <w:r>
        <w:rPr>
          <w:rFonts w:hint="eastAsia" w:ascii="仿宋" w:hAnsi="仿宋" w:eastAsia="仿宋"/>
          <w:color w:val="auto"/>
          <w:sz w:val="32"/>
          <w:u w:val="single"/>
        </w:rPr>
        <w:t xml:space="preserve">1. </w:t>
      </w:r>
      <w:r>
        <w:rPr>
          <w:rFonts w:hint="eastAsia" w:ascii="仿宋" w:hAnsi="仿宋" w:eastAsia="仿宋"/>
          <w:color w:val="auto"/>
          <w:sz w:val="33"/>
          <w:u w:val="single"/>
        </w:rPr>
        <w:t xml:space="preserve">（标的名称） </w:t>
      </w:r>
      <w:r>
        <w:rPr>
          <w:rFonts w:hint="eastAsia" w:ascii="仿宋" w:hAnsi="仿宋" w:eastAsia="仿宋"/>
          <w:color w:val="auto"/>
          <w:sz w:val="32"/>
          <w:u w:val="single"/>
        </w:rPr>
        <w:t>，属于</w:t>
      </w:r>
      <w:r>
        <w:rPr>
          <w:rFonts w:hint="eastAsia" w:ascii="仿宋" w:hAnsi="仿宋" w:eastAsia="仿宋"/>
          <w:color w:val="auto"/>
          <w:sz w:val="33"/>
          <w:u w:val="single"/>
        </w:rPr>
        <w:t>（采购文件中明确的所属行业）行业</w:t>
      </w:r>
      <w:r>
        <w:rPr>
          <w:rFonts w:hint="eastAsia" w:ascii="仿宋" w:hAnsi="仿宋" w:eastAsia="仿宋"/>
          <w:color w:val="auto"/>
          <w:sz w:val="32"/>
          <w:u w:val="single"/>
        </w:rPr>
        <w:t>；制造商为</w:t>
      </w:r>
      <w:r>
        <w:rPr>
          <w:rFonts w:hint="eastAsia" w:ascii="仿宋" w:hAnsi="仿宋" w:eastAsia="仿宋"/>
          <w:color w:val="auto"/>
          <w:sz w:val="33"/>
          <w:u w:val="single"/>
        </w:rPr>
        <w:t>（企业名称）</w:t>
      </w:r>
      <w:r>
        <w:rPr>
          <w:rFonts w:hint="eastAsia" w:ascii="仿宋" w:hAnsi="仿宋" w:eastAsia="仿宋"/>
          <w:color w:val="auto"/>
          <w:sz w:val="32"/>
          <w:u w:val="single"/>
        </w:rPr>
        <w:t>，从业人员人，营业收入为万元，资产总额为万元</w:t>
      </w:r>
      <w:r>
        <w:rPr>
          <w:rFonts w:hint="eastAsia" w:ascii="仿宋" w:hAnsi="仿宋" w:eastAsia="仿宋"/>
          <w:color w:val="auto"/>
          <w:sz w:val="16"/>
          <w:u w:val="single"/>
        </w:rPr>
        <w:t>1</w:t>
      </w:r>
      <w:r>
        <w:rPr>
          <w:rFonts w:hint="eastAsia" w:ascii="仿宋" w:hAnsi="仿宋" w:eastAsia="仿宋"/>
          <w:color w:val="auto"/>
          <w:sz w:val="32"/>
          <w:u w:val="single"/>
        </w:rPr>
        <w:t>，属于</w:t>
      </w:r>
      <w:r>
        <w:rPr>
          <w:rFonts w:hint="eastAsia" w:ascii="仿宋" w:hAnsi="仿宋" w:eastAsia="仿宋"/>
          <w:color w:val="auto"/>
          <w:sz w:val="33"/>
          <w:u w:val="single"/>
        </w:rPr>
        <w:t>（中型企业、小型企业、微型企业）</w:t>
      </w:r>
      <w:r>
        <w:rPr>
          <w:rFonts w:hint="eastAsia" w:ascii="仿宋" w:hAnsi="仿宋" w:eastAsia="仿宋"/>
          <w:color w:val="auto"/>
          <w:sz w:val="32"/>
          <w:u w:val="single"/>
        </w:rPr>
        <w:t>；</w:t>
      </w:r>
    </w:p>
    <w:p w14:paraId="74CC7E51">
      <w:pPr>
        <w:keepNext w:val="0"/>
        <w:keepLines w:val="0"/>
        <w:pageBreakBefore w:val="0"/>
        <w:widowControl/>
        <w:kinsoku/>
        <w:wordWrap/>
        <w:overflowPunct/>
        <w:topLinePunct w:val="0"/>
        <w:autoSpaceDE/>
        <w:autoSpaceDN/>
        <w:bidi w:val="0"/>
        <w:adjustRightInd/>
        <w:snapToGrid/>
        <w:spacing w:beforeLines="0" w:afterLines="0" w:line="600" w:lineRule="exact"/>
        <w:ind w:firstLine="640" w:firstLineChars="200"/>
        <w:jc w:val="left"/>
        <w:textAlignment w:val="auto"/>
        <w:rPr>
          <w:rFonts w:hint="eastAsia" w:ascii="仿宋" w:hAnsi="仿宋" w:eastAsia="仿宋"/>
          <w:color w:val="auto"/>
          <w:sz w:val="32"/>
          <w:u w:val="single"/>
        </w:rPr>
      </w:pPr>
      <w:r>
        <w:rPr>
          <w:rFonts w:hint="eastAsia" w:ascii="仿宋" w:hAnsi="仿宋" w:eastAsia="仿宋"/>
          <w:color w:val="auto"/>
          <w:sz w:val="32"/>
          <w:u w:val="single"/>
        </w:rPr>
        <w:t xml:space="preserve">2. </w:t>
      </w:r>
      <w:r>
        <w:rPr>
          <w:rFonts w:hint="eastAsia" w:ascii="仿宋" w:hAnsi="仿宋" w:eastAsia="仿宋"/>
          <w:color w:val="auto"/>
          <w:sz w:val="33"/>
          <w:u w:val="single"/>
        </w:rPr>
        <w:t xml:space="preserve">（标的名称） </w:t>
      </w:r>
      <w:r>
        <w:rPr>
          <w:rFonts w:hint="eastAsia" w:ascii="仿宋" w:hAnsi="仿宋" w:eastAsia="仿宋"/>
          <w:color w:val="auto"/>
          <w:sz w:val="32"/>
          <w:u w:val="single"/>
        </w:rPr>
        <w:t>，属于</w:t>
      </w:r>
      <w:r>
        <w:rPr>
          <w:rFonts w:hint="eastAsia" w:ascii="仿宋" w:hAnsi="仿宋" w:eastAsia="仿宋"/>
          <w:color w:val="auto"/>
          <w:sz w:val="33"/>
          <w:u w:val="single"/>
        </w:rPr>
        <w:t>（采购文件中明确的所属行业）行业</w:t>
      </w:r>
      <w:r>
        <w:rPr>
          <w:rFonts w:hint="eastAsia" w:ascii="仿宋" w:hAnsi="仿宋" w:eastAsia="仿宋"/>
          <w:color w:val="auto"/>
          <w:sz w:val="32"/>
          <w:u w:val="single"/>
        </w:rPr>
        <w:t>；制造商为</w:t>
      </w:r>
      <w:r>
        <w:rPr>
          <w:rFonts w:hint="eastAsia" w:ascii="仿宋" w:hAnsi="仿宋" w:eastAsia="仿宋"/>
          <w:color w:val="auto"/>
          <w:sz w:val="33"/>
          <w:u w:val="single"/>
        </w:rPr>
        <w:t>（企业名称）</w:t>
      </w:r>
      <w:r>
        <w:rPr>
          <w:rFonts w:hint="eastAsia" w:ascii="仿宋" w:hAnsi="仿宋" w:eastAsia="仿宋"/>
          <w:color w:val="auto"/>
          <w:sz w:val="32"/>
          <w:u w:val="single"/>
        </w:rPr>
        <w:t>，从业人员人，营业收入为万元，资产总额为万元，属于</w:t>
      </w:r>
      <w:r>
        <w:rPr>
          <w:rFonts w:hint="eastAsia" w:ascii="仿宋" w:hAnsi="仿宋" w:eastAsia="仿宋"/>
          <w:color w:val="auto"/>
          <w:sz w:val="33"/>
          <w:u w:val="single"/>
        </w:rPr>
        <w:t>（中型企业、小型企业、微型企业）</w:t>
      </w:r>
      <w:r>
        <w:rPr>
          <w:rFonts w:hint="eastAsia" w:ascii="仿宋" w:hAnsi="仿宋" w:eastAsia="仿宋"/>
          <w:color w:val="auto"/>
          <w:sz w:val="32"/>
          <w:u w:val="single"/>
        </w:rPr>
        <w:t>；</w:t>
      </w:r>
    </w:p>
    <w:p w14:paraId="6FD69751">
      <w:pPr>
        <w:keepNext w:val="0"/>
        <w:keepLines w:val="0"/>
        <w:pageBreakBefore w:val="0"/>
        <w:widowControl/>
        <w:kinsoku/>
        <w:wordWrap/>
        <w:overflowPunct/>
        <w:topLinePunct w:val="0"/>
        <w:autoSpaceDE/>
        <w:autoSpaceDN/>
        <w:bidi w:val="0"/>
        <w:adjustRightInd/>
        <w:snapToGrid/>
        <w:spacing w:beforeLines="0" w:afterLines="0" w:line="600" w:lineRule="exact"/>
        <w:ind w:firstLine="640" w:firstLineChars="200"/>
        <w:jc w:val="left"/>
        <w:textAlignment w:val="auto"/>
        <w:rPr>
          <w:rFonts w:hint="eastAsia" w:ascii="仿宋" w:hAnsi="仿宋" w:eastAsia="仿宋"/>
          <w:color w:val="auto"/>
          <w:sz w:val="32"/>
        </w:rPr>
      </w:pPr>
      <w:r>
        <w:rPr>
          <w:rFonts w:hint="eastAsia" w:ascii="仿宋" w:hAnsi="仿宋" w:eastAsia="仿宋"/>
          <w:color w:val="auto"/>
          <w:sz w:val="32"/>
        </w:rPr>
        <w:t>……</w:t>
      </w:r>
    </w:p>
    <w:p w14:paraId="73491962">
      <w:pPr>
        <w:keepNext w:val="0"/>
        <w:keepLines w:val="0"/>
        <w:pageBreakBefore w:val="0"/>
        <w:widowControl/>
        <w:kinsoku/>
        <w:wordWrap/>
        <w:overflowPunct/>
        <w:topLinePunct w:val="0"/>
        <w:autoSpaceDE/>
        <w:autoSpaceDN/>
        <w:bidi w:val="0"/>
        <w:adjustRightInd/>
        <w:snapToGrid/>
        <w:spacing w:beforeLines="0" w:afterLines="0" w:line="600" w:lineRule="exact"/>
        <w:ind w:firstLine="640" w:firstLineChars="200"/>
        <w:jc w:val="left"/>
        <w:textAlignment w:val="auto"/>
        <w:rPr>
          <w:rFonts w:hint="eastAsia" w:ascii="仿宋" w:hAnsi="仿宋" w:eastAsia="仿宋"/>
          <w:color w:val="auto"/>
          <w:sz w:val="32"/>
        </w:rPr>
      </w:pPr>
      <w:r>
        <w:rPr>
          <w:rFonts w:hint="eastAsia" w:ascii="仿宋" w:hAnsi="仿宋" w:eastAsia="仿宋"/>
          <w:color w:val="auto"/>
          <w:sz w:val="32"/>
        </w:rPr>
        <w:t>以上企业，不属于大企业的分支机构，不存在控股股东为大企业的情形，也不存在与大企业的负责人为同一人的情形。</w:t>
      </w:r>
    </w:p>
    <w:p w14:paraId="399F6648">
      <w:pPr>
        <w:keepNext w:val="0"/>
        <w:keepLines w:val="0"/>
        <w:pageBreakBefore w:val="0"/>
        <w:widowControl/>
        <w:kinsoku/>
        <w:wordWrap/>
        <w:overflowPunct/>
        <w:topLinePunct w:val="0"/>
        <w:autoSpaceDE/>
        <w:autoSpaceDN/>
        <w:bidi w:val="0"/>
        <w:adjustRightInd/>
        <w:snapToGrid/>
        <w:spacing w:beforeLines="0" w:afterLines="0" w:line="600" w:lineRule="exact"/>
        <w:ind w:firstLine="640" w:firstLineChars="200"/>
        <w:jc w:val="left"/>
        <w:textAlignment w:val="auto"/>
        <w:rPr>
          <w:rFonts w:hint="eastAsia" w:ascii="仿宋" w:hAnsi="仿宋" w:eastAsia="仿宋"/>
          <w:color w:val="auto"/>
          <w:sz w:val="32"/>
        </w:rPr>
      </w:pPr>
      <w:r>
        <w:rPr>
          <w:rFonts w:hint="eastAsia" w:ascii="仿宋" w:hAnsi="仿宋" w:eastAsia="仿宋"/>
          <w:color w:val="auto"/>
          <w:sz w:val="32"/>
        </w:rPr>
        <w:t>本企业对上述声明内容的真实性负责。如有虚假，将依法承担相应责任。</w:t>
      </w:r>
    </w:p>
    <w:p w14:paraId="1D85B340">
      <w:pPr>
        <w:keepNext w:val="0"/>
        <w:keepLines w:val="0"/>
        <w:pageBreakBefore w:val="0"/>
        <w:widowControl/>
        <w:kinsoku/>
        <w:wordWrap/>
        <w:overflowPunct/>
        <w:topLinePunct w:val="0"/>
        <w:autoSpaceDE/>
        <w:autoSpaceDN/>
        <w:bidi w:val="0"/>
        <w:adjustRightInd/>
        <w:snapToGrid/>
        <w:spacing w:beforeLines="0" w:afterLines="0" w:line="600" w:lineRule="exact"/>
        <w:ind w:firstLine="5120" w:firstLineChars="1600"/>
        <w:jc w:val="left"/>
        <w:textAlignment w:val="auto"/>
        <w:rPr>
          <w:rFonts w:hint="eastAsia" w:ascii="仿宋" w:hAnsi="仿宋" w:eastAsia="仿宋"/>
          <w:color w:val="auto"/>
          <w:sz w:val="32"/>
        </w:rPr>
      </w:pPr>
      <w:r>
        <w:rPr>
          <w:rFonts w:hint="eastAsia" w:ascii="仿宋" w:hAnsi="仿宋" w:eastAsia="仿宋"/>
          <w:color w:val="auto"/>
          <w:sz w:val="32"/>
        </w:rPr>
        <w:t>企业名称（盖章）：</w:t>
      </w:r>
    </w:p>
    <w:p w14:paraId="33956817">
      <w:pPr>
        <w:keepNext w:val="0"/>
        <w:keepLines w:val="0"/>
        <w:pageBreakBefore w:val="0"/>
        <w:widowControl/>
        <w:kinsoku/>
        <w:wordWrap/>
        <w:overflowPunct/>
        <w:topLinePunct w:val="0"/>
        <w:autoSpaceDE/>
        <w:autoSpaceDN/>
        <w:bidi w:val="0"/>
        <w:adjustRightInd/>
        <w:snapToGrid/>
        <w:spacing w:line="600" w:lineRule="exact"/>
        <w:ind w:firstLine="5120" w:firstLineChars="1600"/>
        <w:jc w:val="left"/>
        <w:textAlignment w:val="auto"/>
        <w:rPr>
          <w:rFonts w:hint="eastAsia" w:ascii="仿宋" w:hAnsi="仿宋" w:eastAsia="仿宋"/>
          <w:color w:val="auto"/>
          <w:sz w:val="32"/>
        </w:rPr>
      </w:pPr>
      <w:r>
        <w:rPr>
          <w:rFonts w:hint="eastAsia" w:ascii="仿宋" w:hAnsi="仿宋" w:eastAsia="仿宋"/>
          <w:color w:val="auto"/>
          <w:sz w:val="32"/>
        </w:rPr>
        <w:t>日期：</w:t>
      </w:r>
    </w:p>
    <w:p w14:paraId="6C188C5B">
      <w:pPr>
        <w:pStyle w:val="114"/>
        <w:numPr>
          <w:ilvl w:val="0"/>
          <w:numId w:val="0"/>
        </w:numPr>
        <w:outlineLvl w:val="2"/>
        <w:rPr>
          <w:color w:val="auto"/>
        </w:rPr>
      </w:pPr>
    </w:p>
    <w:p w14:paraId="44B720D1">
      <w:pPr>
        <w:numPr>
          <w:ilvl w:val="0"/>
          <w:numId w:val="0"/>
        </w:numPr>
        <w:ind w:left="315" w:leftChars="0"/>
        <w:rPr>
          <w:rFonts w:hint="eastAsia"/>
          <w:color w:val="auto"/>
          <w:sz w:val="24"/>
          <w:szCs w:val="24"/>
          <w:lang w:val="en-US" w:eastAsia="zh-CN"/>
        </w:rPr>
      </w:pPr>
    </w:p>
    <w:p w14:paraId="6557DAF8">
      <w:pPr>
        <w:numPr>
          <w:ilvl w:val="0"/>
          <w:numId w:val="0"/>
        </w:numPr>
        <w:ind w:left="315" w:leftChars="0"/>
        <w:rPr>
          <w:rFonts w:hint="eastAsia"/>
          <w:color w:val="auto"/>
          <w:sz w:val="24"/>
          <w:szCs w:val="24"/>
          <w:lang w:val="en-US" w:eastAsia="zh-CN"/>
        </w:rPr>
      </w:pPr>
    </w:p>
    <w:p w14:paraId="56114B16">
      <w:pPr>
        <w:numPr>
          <w:ilvl w:val="0"/>
          <w:numId w:val="0"/>
        </w:numPr>
        <w:rPr>
          <w:rFonts w:hint="eastAsia"/>
          <w:color w:val="auto"/>
          <w:sz w:val="24"/>
          <w:szCs w:val="24"/>
          <w:lang w:val="en-US" w:eastAsia="zh-CN"/>
        </w:rPr>
      </w:pPr>
      <w:r>
        <w:rPr>
          <w:rFonts w:hint="eastAsia"/>
          <w:color w:val="auto"/>
          <w:sz w:val="24"/>
          <w:szCs w:val="24"/>
          <w:lang w:val="en-US" w:eastAsia="zh-CN"/>
        </w:rPr>
        <w:t>说明：</w:t>
      </w:r>
    </w:p>
    <w:p w14:paraId="73F441A0">
      <w:pPr>
        <w:numPr>
          <w:ilvl w:val="0"/>
          <w:numId w:val="9"/>
        </w:numPr>
        <w:rPr>
          <w:rFonts w:hint="eastAsia"/>
          <w:b/>
          <w:bCs/>
          <w:color w:val="auto"/>
          <w:sz w:val="24"/>
          <w:szCs w:val="24"/>
          <w:lang w:val="en-US" w:eastAsia="zh-CN"/>
        </w:rPr>
      </w:pPr>
      <w:r>
        <w:rPr>
          <w:rFonts w:hint="eastAsia"/>
          <w:b/>
          <w:bCs/>
          <w:color w:val="auto"/>
          <w:sz w:val="24"/>
          <w:szCs w:val="24"/>
          <w:lang w:val="en-US" w:eastAsia="zh-CN"/>
        </w:rPr>
        <w:t>供应商为中小企业时需提供本声明函，并完整填写从业人员、营业收入、资产总额等内容，否则评审时不能享受相应的价格扣除。</w:t>
      </w:r>
    </w:p>
    <w:p w14:paraId="29BE6DB5">
      <w:pPr>
        <w:numPr>
          <w:ilvl w:val="0"/>
          <w:numId w:val="9"/>
        </w:numPr>
        <w:rPr>
          <w:rFonts w:hint="eastAsia"/>
          <w:b/>
          <w:bCs/>
          <w:color w:val="auto"/>
          <w:sz w:val="24"/>
          <w:szCs w:val="24"/>
          <w:lang w:val="en-US" w:eastAsia="zh-CN"/>
        </w:rPr>
      </w:pPr>
      <w:r>
        <w:rPr>
          <w:rFonts w:hint="eastAsia"/>
          <w:b/>
          <w:bCs/>
          <w:color w:val="auto"/>
          <w:sz w:val="24"/>
          <w:szCs w:val="24"/>
          <w:lang w:val="en-US" w:eastAsia="zh-CN"/>
        </w:rPr>
        <w:t>评标委员会或采购人在评审期间或合同签订前认为有必要时，可要求供应商可随时提供以上内容的证明材料，以上内容经核实后如有虚假或与事实不符的，将对供应商作无效投标处理并列入不良行为记录，已获得中标资格的其中标资格无效且同时需承担相应法律责任。</w:t>
      </w:r>
    </w:p>
    <w:p w14:paraId="0CF7A3C0">
      <w:pPr>
        <w:numPr>
          <w:ilvl w:val="0"/>
          <w:numId w:val="9"/>
        </w:numPr>
        <w:rPr>
          <w:rFonts w:hint="eastAsia"/>
          <w:color w:val="auto"/>
          <w:sz w:val="24"/>
          <w:szCs w:val="24"/>
          <w:lang w:val="en-US" w:eastAsia="zh-CN"/>
        </w:rPr>
      </w:pPr>
      <w:r>
        <w:rPr>
          <w:rFonts w:hint="eastAsia"/>
          <w:color w:val="auto"/>
          <w:sz w:val="24"/>
          <w:szCs w:val="24"/>
          <w:lang w:val="en-US" w:eastAsia="zh-CN"/>
        </w:rPr>
        <w:t>不具备法人资格的供应商，须与设立主管的法人机构同时加盖公章。</w:t>
      </w:r>
    </w:p>
    <w:p w14:paraId="39971E2E">
      <w:pPr>
        <w:numPr>
          <w:ilvl w:val="0"/>
          <w:numId w:val="9"/>
        </w:numPr>
        <w:rPr>
          <w:rFonts w:hint="eastAsia"/>
          <w:color w:val="auto"/>
          <w:sz w:val="24"/>
          <w:szCs w:val="24"/>
          <w:lang w:val="en-US" w:eastAsia="zh-CN"/>
        </w:rPr>
      </w:pPr>
      <w:r>
        <w:rPr>
          <w:rFonts w:hint="eastAsia"/>
          <w:color w:val="auto"/>
          <w:sz w:val="24"/>
          <w:szCs w:val="24"/>
          <w:lang w:val="en-US" w:eastAsia="zh-CN"/>
        </w:rPr>
        <w:t>若为联合体投标，联合体双方均为中小企业的须分别填写。</w:t>
      </w:r>
    </w:p>
    <w:p w14:paraId="3EC6D2C4">
      <w:pPr>
        <w:numPr>
          <w:ilvl w:val="0"/>
          <w:numId w:val="9"/>
        </w:numPr>
        <w:rPr>
          <w:rFonts w:hint="eastAsia"/>
          <w:color w:val="auto"/>
          <w:sz w:val="24"/>
          <w:szCs w:val="24"/>
          <w:lang w:val="en-US" w:eastAsia="zh-CN"/>
        </w:rPr>
      </w:pPr>
      <w:r>
        <w:rPr>
          <w:rFonts w:hint="eastAsia"/>
          <w:color w:val="auto"/>
          <w:sz w:val="24"/>
          <w:szCs w:val="24"/>
          <w:lang w:val="en-US" w:eastAsia="zh-CN"/>
        </w:rPr>
        <w:t>监狱企业参加政府采购活动时，提供由省级以上监狱管理局、戒毒管理局（含新疆生产建设兵团）出具的属于监狱企业的证明文件，可不再提供《中小企业声明函》。</w:t>
      </w:r>
    </w:p>
    <w:p w14:paraId="1B9C7395">
      <w:pPr>
        <w:numPr>
          <w:ilvl w:val="0"/>
          <w:numId w:val="9"/>
        </w:numPr>
        <w:rPr>
          <w:rFonts w:hint="eastAsia"/>
          <w:color w:val="auto"/>
          <w:sz w:val="24"/>
          <w:szCs w:val="24"/>
          <w:lang w:val="en-US" w:eastAsia="zh-CN"/>
        </w:rPr>
      </w:pPr>
      <w:r>
        <w:rPr>
          <w:rFonts w:hint="eastAsia"/>
          <w:color w:val="auto"/>
          <w:sz w:val="24"/>
          <w:szCs w:val="24"/>
          <w:lang w:val="en-US" w:eastAsia="zh-CN"/>
        </w:rPr>
        <w:t>符合条件的残疾人福利性单位提供《残疾人福利性单位声明函》，无须提供《中小企业声明函》。《残疾人福利性单位声明函》格式详见响应文件格式“其他材料”。</w:t>
      </w:r>
    </w:p>
    <w:p w14:paraId="07103C04">
      <w:pPr>
        <w:numPr>
          <w:ilvl w:val="0"/>
          <w:numId w:val="9"/>
        </w:numPr>
        <w:rPr>
          <w:rFonts w:hint="eastAsia"/>
          <w:color w:val="auto"/>
          <w:sz w:val="24"/>
          <w:szCs w:val="24"/>
          <w:lang w:val="en-US" w:eastAsia="zh-CN"/>
        </w:rPr>
      </w:pPr>
      <w:r>
        <w:rPr>
          <w:rFonts w:hint="eastAsia"/>
          <w:color w:val="auto"/>
          <w:sz w:val="24"/>
          <w:szCs w:val="24"/>
          <w:lang w:val="en-US" w:eastAsia="zh-CN"/>
        </w:rPr>
        <w:t>从业人员、营业收入、资产总额填报上一年度数据，无上一年度数据的新成立企业可不填报。</w:t>
      </w:r>
    </w:p>
    <w:p w14:paraId="2FBF54EE">
      <w:pPr>
        <w:pStyle w:val="112"/>
        <w:tabs>
          <w:tab w:val="left" w:pos="8786"/>
        </w:tabs>
        <w:spacing w:after="0" w:line="360" w:lineRule="auto"/>
        <w:rPr>
          <w:rFonts w:hint="eastAsia" w:ascii="宋体" w:hAnsi="宋体"/>
          <w:b/>
          <w:color w:val="auto"/>
          <w:sz w:val="24"/>
        </w:rPr>
      </w:pPr>
    </w:p>
    <w:p w14:paraId="4576C966">
      <w:pPr>
        <w:pStyle w:val="112"/>
        <w:tabs>
          <w:tab w:val="left" w:pos="8786"/>
        </w:tabs>
        <w:spacing w:after="0" w:line="360" w:lineRule="auto"/>
        <w:rPr>
          <w:rFonts w:hint="eastAsia" w:ascii="宋体" w:hAnsi="宋体"/>
          <w:b/>
          <w:color w:val="auto"/>
          <w:sz w:val="24"/>
        </w:rPr>
      </w:pPr>
    </w:p>
    <w:p w14:paraId="25DC2BEB">
      <w:pPr>
        <w:pStyle w:val="112"/>
        <w:tabs>
          <w:tab w:val="left" w:pos="8786"/>
        </w:tabs>
        <w:spacing w:after="0" w:line="360" w:lineRule="auto"/>
        <w:rPr>
          <w:rFonts w:hint="eastAsia" w:ascii="宋体" w:hAnsi="宋体"/>
          <w:b/>
          <w:color w:val="auto"/>
          <w:sz w:val="24"/>
        </w:rPr>
      </w:pPr>
    </w:p>
    <w:p w14:paraId="0C31A4F3">
      <w:pPr>
        <w:pStyle w:val="112"/>
        <w:tabs>
          <w:tab w:val="left" w:pos="8786"/>
        </w:tabs>
        <w:spacing w:after="0" w:line="360" w:lineRule="auto"/>
        <w:rPr>
          <w:rFonts w:hint="eastAsia" w:ascii="宋体" w:hAnsi="宋体"/>
          <w:b/>
          <w:color w:val="auto"/>
          <w:sz w:val="24"/>
        </w:rPr>
      </w:pPr>
    </w:p>
    <w:p w14:paraId="499223F3">
      <w:pPr>
        <w:pStyle w:val="112"/>
        <w:tabs>
          <w:tab w:val="left" w:pos="8786"/>
        </w:tabs>
        <w:spacing w:after="0" w:line="360" w:lineRule="auto"/>
        <w:rPr>
          <w:rFonts w:hint="eastAsia" w:ascii="宋体" w:hAnsi="宋体"/>
          <w:b/>
          <w:color w:val="auto"/>
          <w:sz w:val="24"/>
        </w:rPr>
      </w:pPr>
    </w:p>
    <w:p w14:paraId="7E4AE178">
      <w:pPr>
        <w:pStyle w:val="112"/>
        <w:tabs>
          <w:tab w:val="left" w:pos="8786"/>
        </w:tabs>
        <w:spacing w:after="0" w:line="360" w:lineRule="auto"/>
        <w:rPr>
          <w:rFonts w:hint="eastAsia" w:ascii="宋体" w:hAnsi="宋体"/>
          <w:b/>
          <w:color w:val="auto"/>
          <w:sz w:val="24"/>
        </w:rPr>
      </w:pPr>
    </w:p>
    <w:p w14:paraId="4B5C0EB6">
      <w:pPr>
        <w:pStyle w:val="112"/>
        <w:tabs>
          <w:tab w:val="left" w:pos="8786"/>
        </w:tabs>
        <w:spacing w:after="0" w:line="360" w:lineRule="auto"/>
        <w:rPr>
          <w:rFonts w:hint="eastAsia" w:ascii="宋体" w:hAnsi="宋体"/>
          <w:b/>
          <w:color w:val="auto"/>
          <w:sz w:val="24"/>
        </w:rPr>
      </w:pPr>
    </w:p>
    <w:p w14:paraId="1B4ED9D9">
      <w:pPr>
        <w:pStyle w:val="112"/>
        <w:tabs>
          <w:tab w:val="left" w:pos="8786"/>
        </w:tabs>
        <w:spacing w:after="0" w:line="360" w:lineRule="auto"/>
        <w:rPr>
          <w:rFonts w:hint="eastAsia" w:ascii="宋体" w:hAnsi="宋体"/>
          <w:b/>
          <w:color w:val="auto"/>
          <w:sz w:val="24"/>
        </w:rPr>
      </w:pPr>
    </w:p>
    <w:p w14:paraId="79DAA6EE">
      <w:pPr>
        <w:pStyle w:val="112"/>
        <w:tabs>
          <w:tab w:val="left" w:pos="8786"/>
        </w:tabs>
        <w:spacing w:after="0" w:line="360" w:lineRule="auto"/>
        <w:rPr>
          <w:rFonts w:hint="eastAsia" w:ascii="宋体" w:hAnsi="宋体"/>
          <w:b/>
          <w:color w:val="auto"/>
          <w:sz w:val="24"/>
        </w:rPr>
      </w:pPr>
    </w:p>
    <w:p w14:paraId="318DCB39">
      <w:pPr>
        <w:pStyle w:val="112"/>
        <w:tabs>
          <w:tab w:val="left" w:pos="8786"/>
        </w:tabs>
        <w:spacing w:after="0" w:line="360" w:lineRule="auto"/>
        <w:rPr>
          <w:rFonts w:hint="eastAsia" w:ascii="宋体" w:hAnsi="宋体"/>
          <w:b/>
          <w:color w:val="auto"/>
          <w:sz w:val="24"/>
        </w:rPr>
      </w:pPr>
    </w:p>
    <w:p w14:paraId="04C29CB3">
      <w:pPr>
        <w:pStyle w:val="112"/>
        <w:tabs>
          <w:tab w:val="left" w:pos="8786"/>
        </w:tabs>
        <w:spacing w:after="0" w:line="360" w:lineRule="auto"/>
        <w:rPr>
          <w:rFonts w:hint="eastAsia" w:ascii="宋体" w:hAnsi="宋体"/>
          <w:b/>
          <w:color w:val="auto"/>
          <w:sz w:val="24"/>
        </w:rPr>
      </w:pPr>
    </w:p>
    <w:p w14:paraId="34BD7C85">
      <w:pPr>
        <w:pStyle w:val="112"/>
        <w:tabs>
          <w:tab w:val="left" w:pos="8786"/>
        </w:tabs>
        <w:spacing w:after="0" w:line="360" w:lineRule="auto"/>
        <w:rPr>
          <w:rFonts w:hint="eastAsia" w:ascii="宋体" w:hAnsi="宋体"/>
          <w:b/>
          <w:color w:val="auto"/>
          <w:sz w:val="24"/>
        </w:rPr>
      </w:pPr>
    </w:p>
    <w:p w14:paraId="6E91F5CB">
      <w:pPr>
        <w:pStyle w:val="112"/>
        <w:tabs>
          <w:tab w:val="left" w:pos="8786"/>
        </w:tabs>
        <w:spacing w:after="0" w:line="360" w:lineRule="auto"/>
        <w:rPr>
          <w:rFonts w:hint="eastAsia" w:ascii="宋体" w:hAnsi="宋体"/>
          <w:b/>
          <w:color w:val="auto"/>
          <w:sz w:val="24"/>
        </w:rPr>
      </w:pPr>
    </w:p>
    <w:p w14:paraId="0C1D5DEF">
      <w:pPr>
        <w:pStyle w:val="112"/>
        <w:tabs>
          <w:tab w:val="left" w:pos="8786"/>
        </w:tabs>
        <w:spacing w:after="0" w:line="360" w:lineRule="auto"/>
        <w:rPr>
          <w:rFonts w:hint="eastAsia" w:ascii="宋体" w:hAnsi="宋体"/>
          <w:b/>
          <w:color w:val="auto"/>
          <w:sz w:val="24"/>
        </w:rPr>
      </w:pPr>
    </w:p>
    <w:p w14:paraId="6C9D773A">
      <w:pPr>
        <w:pStyle w:val="112"/>
        <w:tabs>
          <w:tab w:val="left" w:pos="8786"/>
        </w:tabs>
        <w:spacing w:after="0" w:line="360" w:lineRule="auto"/>
        <w:rPr>
          <w:rFonts w:hint="eastAsia" w:ascii="宋体" w:hAnsi="宋体"/>
          <w:b/>
          <w:color w:val="auto"/>
          <w:sz w:val="24"/>
        </w:rPr>
      </w:pPr>
    </w:p>
    <w:p w14:paraId="45552744">
      <w:pPr>
        <w:pStyle w:val="112"/>
        <w:tabs>
          <w:tab w:val="left" w:pos="8786"/>
        </w:tabs>
        <w:spacing w:after="0" w:line="360" w:lineRule="auto"/>
        <w:rPr>
          <w:rFonts w:hint="eastAsia" w:ascii="宋体" w:hAnsi="宋体"/>
          <w:b/>
          <w:color w:val="auto"/>
          <w:sz w:val="24"/>
        </w:rPr>
      </w:pPr>
    </w:p>
    <w:p w14:paraId="51AF8EF6">
      <w:pPr>
        <w:pStyle w:val="112"/>
        <w:tabs>
          <w:tab w:val="left" w:pos="8786"/>
        </w:tabs>
        <w:spacing w:after="0" w:line="360" w:lineRule="auto"/>
        <w:rPr>
          <w:rFonts w:hint="eastAsia" w:ascii="宋体" w:hAnsi="宋体"/>
          <w:b/>
          <w:color w:val="auto"/>
          <w:sz w:val="24"/>
        </w:rPr>
      </w:pPr>
    </w:p>
    <w:p w14:paraId="31BD64C5">
      <w:pPr>
        <w:pStyle w:val="112"/>
        <w:tabs>
          <w:tab w:val="left" w:pos="8786"/>
        </w:tabs>
        <w:spacing w:after="0" w:line="360" w:lineRule="auto"/>
        <w:rPr>
          <w:rFonts w:hint="eastAsia" w:ascii="宋体" w:hAnsi="宋体"/>
          <w:b/>
          <w:color w:val="auto"/>
          <w:sz w:val="24"/>
        </w:rPr>
      </w:pPr>
    </w:p>
    <w:p w14:paraId="12D36825">
      <w:pPr>
        <w:pStyle w:val="112"/>
        <w:tabs>
          <w:tab w:val="left" w:pos="8786"/>
        </w:tabs>
        <w:spacing w:after="0" w:line="360" w:lineRule="auto"/>
        <w:rPr>
          <w:rFonts w:hint="eastAsia" w:ascii="宋体" w:hAnsi="宋体"/>
          <w:b/>
          <w:color w:val="auto"/>
          <w:sz w:val="24"/>
        </w:rPr>
      </w:pPr>
    </w:p>
    <w:p w14:paraId="5DB400AC">
      <w:pPr>
        <w:pStyle w:val="127"/>
        <w:numPr>
          <w:ilvl w:val="0"/>
          <w:numId w:val="10"/>
        </w:numPr>
        <w:outlineLvl w:val="2"/>
        <w:rPr>
          <w:color w:val="auto"/>
        </w:rPr>
      </w:pPr>
      <w:bookmarkStart w:id="138" w:name="_Toc519111288"/>
      <w:r>
        <w:rPr>
          <w:color w:val="auto"/>
        </w:rPr>
        <w:t>供应商认为有必要提供的声明及文件资料</w:t>
      </w:r>
      <w:bookmarkEnd w:id="138"/>
    </w:p>
    <w:p w14:paraId="71B7985F">
      <w:pPr>
        <w:pStyle w:val="127"/>
        <w:numPr>
          <w:ilvl w:val="0"/>
          <w:numId w:val="0"/>
        </w:numPr>
        <w:outlineLvl w:val="2"/>
        <w:rPr>
          <w:rFonts w:hint="eastAsia" w:ascii="宋体" w:hAnsi="宋体" w:eastAsia="宋体" w:cs="Times New Roman"/>
          <w:b w:val="0"/>
          <w:color w:val="auto"/>
          <w:kern w:val="0"/>
          <w:sz w:val="24"/>
          <w:szCs w:val="24"/>
          <w:lang w:val="en-US" w:eastAsia="zh-CN" w:bidi="ar-SA"/>
        </w:rPr>
      </w:pPr>
      <w:r>
        <w:rPr>
          <w:rFonts w:hint="eastAsia" w:ascii="宋体" w:hAnsi="宋体" w:eastAsia="宋体" w:cs="Times New Roman"/>
          <w:b w:val="0"/>
          <w:color w:val="auto"/>
          <w:kern w:val="0"/>
          <w:sz w:val="24"/>
          <w:szCs w:val="24"/>
          <w:lang w:val="en-US" w:eastAsia="zh-CN" w:bidi="ar-SA"/>
        </w:rPr>
        <w:t>①资质要求证明文件（若本项目要求）；</w:t>
      </w:r>
    </w:p>
    <w:p w14:paraId="6D180D43">
      <w:pPr>
        <w:pStyle w:val="128"/>
        <w:rPr>
          <w:rFonts w:hint="eastAsia" w:ascii="宋体" w:hAnsi="宋体"/>
          <w:color w:val="auto"/>
          <w:kern w:val="0"/>
          <w:sz w:val="24"/>
        </w:rPr>
      </w:pPr>
      <w:r>
        <w:rPr>
          <w:rFonts w:hint="eastAsia" w:ascii="宋体" w:hAnsi="宋体"/>
          <w:color w:val="auto"/>
          <w:kern w:val="0"/>
          <w:sz w:val="24"/>
        </w:rPr>
        <w:t>②供应商在疆设有分公司或售后服务机构证明文件；</w:t>
      </w:r>
    </w:p>
    <w:p w14:paraId="2E090D2E">
      <w:pPr>
        <w:pStyle w:val="128"/>
        <w:rPr>
          <w:rFonts w:hint="eastAsia" w:ascii="宋体" w:hAnsi="宋体"/>
          <w:color w:val="auto"/>
          <w:kern w:val="0"/>
          <w:sz w:val="24"/>
        </w:rPr>
      </w:pPr>
      <w:r>
        <w:rPr>
          <w:rFonts w:ascii="宋体" w:hAnsi="宋体"/>
          <w:color w:val="auto"/>
          <w:kern w:val="0"/>
          <w:sz w:val="24"/>
        </w:rPr>
        <w:fldChar w:fldCharType="begin"/>
      </w:r>
      <w:r>
        <w:rPr>
          <w:rFonts w:ascii="宋体" w:hAnsi="宋体"/>
          <w:color w:val="auto"/>
          <w:kern w:val="0"/>
          <w:sz w:val="24"/>
        </w:rPr>
        <w:instrText xml:space="preserve"> </w:instrText>
      </w:r>
      <w:r>
        <w:rPr>
          <w:rFonts w:hint="eastAsia" w:ascii="宋体" w:hAnsi="宋体"/>
          <w:color w:val="auto"/>
          <w:kern w:val="0"/>
          <w:sz w:val="24"/>
        </w:rPr>
        <w:instrText xml:space="preserve">= 3 \* GB3</w:instrText>
      </w:r>
      <w:r>
        <w:rPr>
          <w:rFonts w:ascii="宋体" w:hAnsi="宋体"/>
          <w:color w:val="auto"/>
          <w:kern w:val="0"/>
          <w:sz w:val="24"/>
        </w:rPr>
        <w:instrText xml:space="preserve"> </w:instrText>
      </w:r>
      <w:r>
        <w:rPr>
          <w:rFonts w:ascii="宋体" w:hAnsi="宋体"/>
          <w:color w:val="auto"/>
          <w:kern w:val="0"/>
          <w:sz w:val="24"/>
        </w:rPr>
        <w:fldChar w:fldCharType="separate"/>
      </w:r>
      <w:r>
        <w:rPr>
          <w:rFonts w:hint="eastAsia" w:ascii="宋体" w:hAnsi="宋体"/>
          <w:color w:val="auto"/>
          <w:kern w:val="0"/>
          <w:sz w:val="24"/>
        </w:rPr>
        <w:t>③</w:t>
      </w:r>
      <w:r>
        <w:rPr>
          <w:rFonts w:ascii="宋体" w:hAnsi="宋体"/>
          <w:color w:val="auto"/>
          <w:kern w:val="0"/>
          <w:sz w:val="24"/>
        </w:rPr>
        <w:fldChar w:fldCharType="end"/>
      </w:r>
      <w:r>
        <w:rPr>
          <w:rFonts w:hint="eastAsia" w:ascii="宋体" w:hAnsi="宋体"/>
          <w:color w:val="auto"/>
          <w:kern w:val="0"/>
          <w:sz w:val="24"/>
        </w:rPr>
        <w:t>供应商自觉抵制政府采购领域商业贿赂行为承诺书；</w:t>
      </w:r>
    </w:p>
    <w:p w14:paraId="5EA9FC3E">
      <w:pPr>
        <w:pStyle w:val="128"/>
        <w:rPr>
          <w:rFonts w:hint="eastAsia" w:ascii="宋体" w:hAnsi="宋体"/>
          <w:color w:val="auto"/>
          <w:kern w:val="0"/>
          <w:sz w:val="24"/>
        </w:rPr>
      </w:pPr>
      <w:r>
        <w:rPr>
          <w:rFonts w:ascii="宋体" w:hAnsi="宋体"/>
          <w:color w:val="auto"/>
          <w:kern w:val="0"/>
          <w:sz w:val="24"/>
        </w:rPr>
        <w:fldChar w:fldCharType="begin"/>
      </w:r>
      <w:r>
        <w:rPr>
          <w:rFonts w:ascii="宋体" w:hAnsi="宋体"/>
          <w:color w:val="auto"/>
          <w:kern w:val="0"/>
          <w:sz w:val="24"/>
        </w:rPr>
        <w:instrText xml:space="preserve"> </w:instrText>
      </w:r>
      <w:r>
        <w:rPr>
          <w:rFonts w:hint="eastAsia" w:ascii="宋体" w:hAnsi="宋体"/>
          <w:color w:val="auto"/>
          <w:kern w:val="0"/>
          <w:sz w:val="24"/>
        </w:rPr>
        <w:instrText xml:space="preserve">= 4 \* GB3</w:instrText>
      </w:r>
      <w:r>
        <w:rPr>
          <w:rFonts w:ascii="宋体" w:hAnsi="宋体"/>
          <w:color w:val="auto"/>
          <w:kern w:val="0"/>
          <w:sz w:val="24"/>
        </w:rPr>
        <w:instrText xml:space="preserve"> </w:instrText>
      </w:r>
      <w:r>
        <w:rPr>
          <w:rFonts w:ascii="宋体" w:hAnsi="宋体"/>
          <w:color w:val="auto"/>
          <w:kern w:val="0"/>
          <w:sz w:val="24"/>
        </w:rPr>
        <w:fldChar w:fldCharType="separate"/>
      </w:r>
      <w:r>
        <w:rPr>
          <w:rFonts w:hint="eastAsia" w:ascii="宋体" w:hAnsi="宋体"/>
          <w:color w:val="auto"/>
          <w:kern w:val="0"/>
          <w:sz w:val="24"/>
        </w:rPr>
        <w:t>④</w:t>
      </w:r>
      <w:r>
        <w:rPr>
          <w:rFonts w:ascii="宋体" w:hAnsi="宋体"/>
          <w:color w:val="auto"/>
          <w:kern w:val="0"/>
          <w:sz w:val="24"/>
        </w:rPr>
        <w:fldChar w:fldCharType="end"/>
      </w:r>
      <w:r>
        <w:rPr>
          <w:rFonts w:hint="eastAsia" w:ascii="宋体" w:hAnsi="宋体"/>
          <w:color w:val="auto"/>
          <w:kern w:val="0"/>
          <w:sz w:val="24"/>
        </w:rPr>
        <w:t>节能产品、环境标志产品证明文件；</w:t>
      </w:r>
    </w:p>
    <w:p w14:paraId="5384691A">
      <w:pPr>
        <w:pStyle w:val="128"/>
        <w:rPr>
          <w:rFonts w:hint="eastAsia" w:ascii="宋体" w:hAnsi="宋体"/>
          <w:color w:val="auto"/>
          <w:kern w:val="0"/>
          <w:sz w:val="24"/>
        </w:rPr>
      </w:pPr>
      <w:r>
        <w:rPr>
          <w:rFonts w:hint="eastAsia" w:ascii="宋体" w:hAnsi="宋体" w:eastAsia="宋体" w:cs="宋体"/>
          <w:color w:val="auto"/>
          <w:kern w:val="0"/>
          <w:sz w:val="24"/>
        </w:rPr>
        <w:t>⑤</w:t>
      </w:r>
      <w:r>
        <w:rPr>
          <w:rFonts w:hint="eastAsia" w:ascii="宋体" w:hAnsi="宋体"/>
          <w:color w:val="auto"/>
          <w:kern w:val="0"/>
          <w:sz w:val="24"/>
        </w:rPr>
        <w:t>类似项目业绩表；</w:t>
      </w:r>
    </w:p>
    <w:p w14:paraId="44FC4E48">
      <w:pPr>
        <w:pStyle w:val="129"/>
        <w:jc w:val="both"/>
        <w:outlineLvl w:val="9"/>
        <w:rPr>
          <w:b w:val="0"/>
          <w:color w:val="auto"/>
          <w:sz w:val="24"/>
          <w:szCs w:val="24"/>
          <w:lang w:eastAsia="zh-CN"/>
        </w:rPr>
      </w:pPr>
      <w:bookmarkStart w:id="139" w:name="_Toc468535489"/>
      <w:bookmarkStart w:id="140" w:name="_Toc480368602"/>
      <w:bookmarkStart w:id="141" w:name="_Toc519111289"/>
      <w:bookmarkStart w:id="142" w:name="_Toc480371728"/>
      <w:bookmarkStart w:id="143" w:name="_Toc480368431"/>
      <w:bookmarkStart w:id="144" w:name="_Toc480368660"/>
      <w:r>
        <w:rPr>
          <w:rFonts w:hint="eastAsia"/>
          <w:b w:val="0"/>
          <w:color w:val="auto"/>
          <w:sz w:val="24"/>
          <w:szCs w:val="24"/>
          <w:lang w:eastAsia="zh-CN"/>
        </w:rPr>
        <w:t>附：</w:t>
      </w:r>
      <w:r>
        <w:rPr>
          <w:rFonts w:hint="eastAsia"/>
          <w:b w:val="0"/>
          <w:color w:val="auto"/>
          <w:sz w:val="24"/>
          <w:szCs w:val="24"/>
        </w:rPr>
        <w:t>类似项目业绩表</w:t>
      </w:r>
      <w:bookmarkEnd w:id="139"/>
      <w:bookmarkEnd w:id="140"/>
      <w:bookmarkEnd w:id="141"/>
      <w:bookmarkEnd w:id="142"/>
      <w:bookmarkEnd w:id="143"/>
      <w:bookmarkEnd w:id="144"/>
    </w:p>
    <w:p w14:paraId="6F48A7A3">
      <w:pPr>
        <w:pStyle w:val="130"/>
        <w:adjustRightInd w:val="0"/>
        <w:snapToGrid w:val="0"/>
        <w:spacing w:line="500" w:lineRule="exact"/>
        <w:rPr>
          <w:rFonts w:ascii="宋体" w:hAnsi="宋体"/>
          <w:color w:val="auto"/>
          <w:sz w:val="24"/>
          <w:szCs w:val="24"/>
        </w:rPr>
      </w:pPr>
      <w:r>
        <w:rPr>
          <w:rFonts w:hint="eastAsia" w:ascii="宋体" w:hAnsi="宋体"/>
          <w:color w:val="auto"/>
          <w:sz w:val="24"/>
          <w:szCs w:val="24"/>
        </w:rPr>
        <w:t>采购项目编号：</w:t>
      </w:r>
      <w:r>
        <w:rPr>
          <w:rFonts w:hint="eastAsia" w:ascii="宋体" w:hAnsi="宋体"/>
          <w:color w:val="auto"/>
          <w:sz w:val="24"/>
          <w:szCs w:val="24"/>
          <w:u w:val="single"/>
        </w:rPr>
        <w:t xml:space="preserve">                              </w:t>
      </w:r>
      <w:r>
        <w:rPr>
          <w:rFonts w:hint="eastAsia" w:ascii="宋体" w:hAnsi="宋体"/>
          <w:color w:val="auto"/>
          <w:sz w:val="24"/>
          <w:szCs w:val="24"/>
        </w:rPr>
        <w:t xml:space="preserve">     </w:t>
      </w:r>
    </w:p>
    <w:p w14:paraId="17ACA9B8">
      <w:pPr>
        <w:pStyle w:val="130"/>
        <w:adjustRightInd w:val="0"/>
        <w:snapToGrid w:val="0"/>
        <w:spacing w:line="500" w:lineRule="exact"/>
        <w:rPr>
          <w:rFonts w:ascii="宋体" w:hAnsi="宋体"/>
          <w:color w:val="auto"/>
          <w:sz w:val="24"/>
          <w:szCs w:val="24"/>
          <w:u w:val="single"/>
        </w:rPr>
      </w:pPr>
      <w:r>
        <w:rPr>
          <w:rFonts w:hint="eastAsia" w:ascii="宋体" w:hAnsi="宋体"/>
          <w:color w:val="auto"/>
          <w:sz w:val="24"/>
          <w:szCs w:val="24"/>
        </w:rPr>
        <w:t>采购项目名称：</w:t>
      </w:r>
      <w:r>
        <w:rPr>
          <w:rFonts w:hint="eastAsia" w:ascii="宋体" w:hAnsi="宋体"/>
          <w:color w:val="auto"/>
          <w:sz w:val="24"/>
          <w:szCs w:val="24"/>
          <w:u w:val="single"/>
        </w:rPr>
        <w:t xml:space="preserve">                              </w:t>
      </w:r>
    </w:p>
    <w:tbl>
      <w:tblPr>
        <w:tblStyle w:val="41"/>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200"/>
      </w:tblGrid>
      <w:tr w14:paraId="27BD7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908" w:type="dxa"/>
            <w:vAlign w:val="center"/>
          </w:tcPr>
          <w:p w14:paraId="5567C132">
            <w:pPr>
              <w:pStyle w:val="130"/>
              <w:jc w:val="center"/>
              <w:rPr>
                <w:rFonts w:ascii="宋体" w:hAnsi="宋体"/>
                <w:color w:val="auto"/>
                <w:sz w:val="24"/>
                <w:szCs w:val="24"/>
              </w:rPr>
            </w:pPr>
            <w:r>
              <w:rPr>
                <w:rFonts w:hint="eastAsia" w:ascii="宋体" w:hAnsi="宋体"/>
                <w:color w:val="auto"/>
                <w:sz w:val="24"/>
                <w:szCs w:val="24"/>
              </w:rPr>
              <w:t>项目名称</w:t>
            </w:r>
          </w:p>
        </w:tc>
        <w:tc>
          <w:tcPr>
            <w:tcW w:w="7200" w:type="dxa"/>
            <w:vAlign w:val="top"/>
          </w:tcPr>
          <w:p w14:paraId="564778F9">
            <w:pPr>
              <w:pStyle w:val="130"/>
              <w:tabs>
                <w:tab w:val="left" w:pos="2265"/>
              </w:tabs>
              <w:rPr>
                <w:rFonts w:ascii="宋体" w:hAnsi="宋体"/>
                <w:color w:val="auto"/>
                <w:sz w:val="24"/>
                <w:szCs w:val="24"/>
              </w:rPr>
            </w:pPr>
            <w:r>
              <w:rPr>
                <w:rFonts w:ascii="宋体" w:hAnsi="宋体"/>
                <w:color w:val="auto"/>
                <w:sz w:val="24"/>
                <w:szCs w:val="24"/>
              </w:rPr>
              <w:tab/>
            </w:r>
          </w:p>
        </w:tc>
      </w:tr>
      <w:tr w14:paraId="0CBAE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vAlign w:val="center"/>
          </w:tcPr>
          <w:p w14:paraId="7F17A7F3">
            <w:pPr>
              <w:pStyle w:val="130"/>
              <w:jc w:val="center"/>
              <w:rPr>
                <w:rFonts w:ascii="宋体" w:hAnsi="宋体"/>
                <w:color w:val="auto"/>
                <w:sz w:val="24"/>
                <w:szCs w:val="24"/>
              </w:rPr>
            </w:pPr>
            <w:r>
              <w:rPr>
                <w:rFonts w:hint="eastAsia" w:ascii="宋体" w:hAnsi="宋体"/>
                <w:color w:val="auto"/>
                <w:sz w:val="24"/>
                <w:szCs w:val="24"/>
              </w:rPr>
              <w:t>项目单位名称</w:t>
            </w:r>
          </w:p>
        </w:tc>
        <w:tc>
          <w:tcPr>
            <w:tcW w:w="7200" w:type="dxa"/>
            <w:vAlign w:val="top"/>
          </w:tcPr>
          <w:p w14:paraId="4A699A2F">
            <w:pPr>
              <w:pStyle w:val="130"/>
              <w:jc w:val="center"/>
              <w:rPr>
                <w:rFonts w:ascii="宋体" w:hAnsi="宋体"/>
                <w:color w:val="auto"/>
                <w:sz w:val="24"/>
                <w:szCs w:val="24"/>
              </w:rPr>
            </w:pPr>
          </w:p>
        </w:tc>
      </w:tr>
      <w:tr w14:paraId="48063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vAlign w:val="center"/>
          </w:tcPr>
          <w:p w14:paraId="57E43E4E">
            <w:pPr>
              <w:pStyle w:val="130"/>
              <w:jc w:val="center"/>
              <w:rPr>
                <w:rFonts w:ascii="宋体" w:hAnsi="宋体"/>
                <w:color w:val="auto"/>
                <w:sz w:val="24"/>
                <w:szCs w:val="24"/>
              </w:rPr>
            </w:pPr>
            <w:r>
              <w:rPr>
                <w:rFonts w:hint="eastAsia" w:ascii="宋体" w:hAnsi="宋体"/>
                <w:color w:val="auto"/>
                <w:sz w:val="24"/>
                <w:szCs w:val="24"/>
              </w:rPr>
              <w:t>项目单位联系人姓名及联系方式</w:t>
            </w:r>
          </w:p>
        </w:tc>
        <w:tc>
          <w:tcPr>
            <w:tcW w:w="7200" w:type="dxa"/>
            <w:vAlign w:val="top"/>
          </w:tcPr>
          <w:p w14:paraId="02C129B6">
            <w:pPr>
              <w:pStyle w:val="130"/>
              <w:jc w:val="center"/>
              <w:rPr>
                <w:rFonts w:ascii="宋体" w:hAnsi="宋体"/>
                <w:color w:val="auto"/>
                <w:sz w:val="24"/>
                <w:szCs w:val="24"/>
              </w:rPr>
            </w:pPr>
          </w:p>
        </w:tc>
      </w:tr>
      <w:tr w14:paraId="3E08B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08" w:type="dxa"/>
            <w:vAlign w:val="center"/>
          </w:tcPr>
          <w:p w14:paraId="7CB41DB7">
            <w:pPr>
              <w:pStyle w:val="130"/>
              <w:jc w:val="center"/>
              <w:rPr>
                <w:rFonts w:ascii="宋体" w:hAnsi="宋体"/>
                <w:color w:val="auto"/>
                <w:sz w:val="24"/>
                <w:szCs w:val="24"/>
              </w:rPr>
            </w:pPr>
            <w:r>
              <w:rPr>
                <w:rFonts w:hint="eastAsia" w:ascii="宋体" w:hAnsi="宋体"/>
                <w:color w:val="auto"/>
                <w:sz w:val="24"/>
                <w:szCs w:val="24"/>
              </w:rPr>
              <w:t>合同金额</w:t>
            </w:r>
          </w:p>
        </w:tc>
        <w:tc>
          <w:tcPr>
            <w:tcW w:w="7200" w:type="dxa"/>
            <w:vAlign w:val="top"/>
          </w:tcPr>
          <w:p w14:paraId="10326B4F">
            <w:pPr>
              <w:pStyle w:val="130"/>
              <w:jc w:val="center"/>
              <w:rPr>
                <w:rFonts w:ascii="宋体" w:hAnsi="宋体"/>
                <w:color w:val="auto"/>
                <w:sz w:val="24"/>
                <w:szCs w:val="24"/>
              </w:rPr>
            </w:pPr>
          </w:p>
        </w:tc>
      </w:tr>
      <w:tr w14:paraId="4CA7B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908" w:type="dxa"/>
            <w:vAlign w:val="center"/>
          </w:tcPr>
          <w:p w14:paraId="63849111">
            <w:pPr>
              <w:pStyle w:val="130"/>
              <w:jc w:val="center"/>
              <w:rPr>
                <w:rFonts w:ascii="宋体" w:hAnsi="宋体"/>
                <w:color w:val="auto"/>
                <w:sz w:val="24"/>
                <w:szCs w:val="24"/>
              </w:rPr>
            </w:pPr>
            <w:r>
              <w:rPr>
                <w:rFonts w:hint="eastAsia" w:ascii="宋体" w:hAnsi="宋体"/>
                <w:color w:val="auto"/>
                <w:sz w:val="24"/>
                <w:szCs w:val="24"/>
              </w:rPr>
              <w:t>项目负责人</w:t>
            </w:r>
          </w:p>
          <w:p w14:paraId="2B4BEDC3">
            <w:pPr>
              <w:pStyle w:val="130"/>
              <w:jc w:val="center"/>
              <w:rPr>
                <w:rFonts w:ascii="宋体" w:hAnsi="宋体"/>
                <w:color w:val="auto"/>
                <w:sz w:val="24"/>
                <w:szCs w:val="24"/>
              </w:rPr>
            </w:pPr>
            <w:r>
              <w:rPr>
                <w:rFonts w:hint="eastAsia" w:ascii="宋体" w:hAnsi="宋体"/>
                <w:color w:val="auto"/>
                <w:sz w:val="24"/>
                <w:szCs w:val="24"/>
              </w:rPr>
              <w:t>姓名</w:t>
            </w:r>
          </w:p>
        </w:tc>
        <w:tc>
          <w:tcPr>
            <w:tcW w:w="7200" w:type="dxa"/>
            <w:vAlign w:val="top"/>
          </w:tcPr>
          <w:p w14:paraId="3EA7B32E">
            <w:pPr>
              <w:pStyle w:val="130"/>
              <w:jc w:val="center"/>
              <w:rPr>
                <w:rFonts w:ascii="宋体" w:hAnsi="宋体"/>
                <w:color w:val="auto"/>
                <w:sz w:val="24"/>
                <w:szCs w:val="24"/>
              </w:rPr>
            </w:pPr>
          </w:p>
        </w:tc>
      </w:tr>
      <w:tr w14:paraId="1D0B9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908" w:type="dxa"/>
            <w:vAlign w:val="center"/>
          </w:tcPr>
          <w:p w14:paraId="50A178C8">
            <w:pPr>
              <w:pStyle w:val="130"/>
              <w:jc w:val="center"/>
              <w:rPr>
                <w:rFonts w:ascii="宋体" w:hAnsi="宋体"/>
                <w:color w:val="auto"/>
                <w:sz w:val="24"/>
                <w:szCs w:val="24"/>
              </w:rPr>
            </w:pPr>
            <w:r>
              <w:rPr>
                <w:rFonts w:hint="eastAsia" w:ascii="宋体" w:hAnsi="宋体"/>
                <w:color w:val="auto"/>
                <w:sz w:val="24"/>
                <w:szCs w:val="24"/>
              </w:rPr>
              <w:t>项目实施时间</w:t>
            </w:r>
          </w:p>
        </w:tc>
        <w:tc>
          <w:tcPr>
            <w:tcW w:w="7200" w:type="dxa"/>
            <w:vAlign w:val="top"/>
          </w:tcPr>
          <w:p w14:paraId="1D14EA9A">
            <w:pPr>
              <w:pStyle w:val="130"/>
              <w:jc w:val="center"/>
              <w:rPr>
                <w:rFonts w:ascii="宋体" w:hAnsi="宋体"/>
                <w:color w:val="auto"/>
                <w:sz w:val="24"/>
                <w:szCs w:val="24"/>
              </w:rPr>
            </w:pPr>
          </w:p>
        </w:tc>
      </w:tr>
      <w:tr w14:paraId="43E4A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1908" w:type="dxa"/>
            <w:vAlign w:val="center"/>
          </w:tcPr>
          <w:p w14:paraId="0D79200C">
            <w:pPr>
              <w:pStyle w:val="130"/>
              <w:jc w:val="center"/>
              <w:rPr>
                <w:rFonts w:ascii="宋体" w:hAnsi="宋体"/>
                <w:color w:val="auto"/>
                <w:sz w:val="24"/>
                <w:szCs w:val="24"/>
              </w:rPr>
            </w:pPr>
            <w:r>
              <w:rPr>
                <w:rFonts w:hint="eastAsia" w:ascii="宋体" w:hAnsi="宋体"/>
                <w:color w:val="auto"/>
                <w:sz w:val="24"/>
                <w:szCs w:val="24"/>
              </w:rPr>
              <w:t>项目内容说明</w:t>
            </w:r>
          </w:p>
        </w:tc>
        <w:tc>
          <w:tcPr>
            <w:tcW w:w="7200" w:type="dxa"/>
            <w:vAlign w:val="top"/>
          </w:tcPr>
          <w:p w14:paraId="7DFA2C39">
            <w:pPr>
              <w:pStyle w:val="130"/>
              <w:jc w:val="center"/>
              <w:rPr>
                <w:rFonts w:ascii="宋体" w:hAnsi="宋体"/>
                <w:color w:val="auto"/>
                <w:sz w:val="24"/>
                <w:szCs w:val="24"/>
              </w:rPr>
            </w:pPr>
          </w:p>
        </w:tc>
      </w:tr>
    </w:tbl>
    <w:p w14:paraId="29223BF8">
      <w:pPr>
        <w:pStyle w:val="130"/>
        <w:autoSpaceDE w:val="0"/>
        <w:autoSpaceDN w:val="0"/>
        <w:spacing w:line="360" w:lineRule="auto"/>
        <w:rPr>
          <w:rFonts w:ascii="宋体" w:hAnsi="宋体"/>
          <w:color w:val="auto"/>
          <w:sz w:val="24"/>
          <w:szCs w:val="24"/>
        </w:rPr>
      </w:pPr>
      <w:r>
        <w:rPr>
          <w:rFonts w:hint="eastAsia" w:ascii="宋体" w:hAnsi="宋体"/>
          <w:color w:val="auto"/>
          <w:sz w:val="24"/>
          <w:szCs w:val="24"/>
        </w:rPr>
        <w:t>说明：1．每个合同须单独附表，并附上相关证明材料，否则专家在评审时将不予采信；</w:t>
      </w:r>
    </w:p>
    <w:p w14:paraId="50623210">
      <w:pPr>
        <w:pStyle w:val="130"/>
        <w:spacing w:line="360" w:lineRule="auto"/>
        <w:ind w:firstLine="720" w:firstLineChars="300"/>
        <w:rPr>
          <w:rFonts w:ascii="宋体" w:hAnsi="宋体"/>
          <w:color w:val="auto"/>
          <w:sz w:val="24"/>
          <w:szCs w:val="24"/>
        </w:rPr>
      </w:pPr>
      <w:r>
        <w:rPr>
          <w:rFonts w:hint="eastAsia" w:ascii="宋体" w:hAnsi="宋体"/>
          <w:color w:val="auto"/>
          <w:sz w:val="24"/>
          <w:szCs w:val="24"/>
        </w:rPr>
        <w:t>2．项目内容请详细说明所承担的具体工作内容，如：网络建设、系统集成、软件开发、网站建设等；</w:t>
      </w:r>
    </w:p>
    <w:p w14:paraId="193673C5">
      <w:pPr>
        <w:pStyle w:val="130"/>
        <w:adjustRightInd w:val="0"/>
        <w:snapToGrid w:val="0"/>
        <w:spacing w:line="500" w:lineRule="exact"/>
        <w:rPr>
          <w:rFonts w:ascii="宋体" w:hAnsi="宋体"/>
          <w:color w:val="auto"/>
          <w:sz w:val="24"/>
          <w:szCs w:val="24"/>
        </w:rPr>
      </w:pPr>
      <w:r>
        <w:rPr>
          <w:rFonts w:hint="eastAsia" w:ascii="宋体" w:hAnsi="宋体"/>
          <w:color w:val="auto"/>
          <w:sz w:val="24"/>
          <w:szCs w:val="24"/>
          <w:lang w:eastAsia="zh-CN"/>
        </w:rPr>
        <w:t>供应商</w:t>
      </w:r>
      <w:r>
        <w:rPr>
          <w:rFonts w:hint="eastAsia" w:ascii="宋体" w:hAnsi="宋体"/>
          <w:color w:val="auto"/>
          <w:sz w:val="24"/>
          <w:szCs w:val="24"/>
        </w:rPr>
        <w:t>法定代表人（签章）：</w:t>
      </w:r>
      <w:r>
        <w:rPr>
          <w:rFonts w:hint="eastAsia" w:ascii="宋体" w:hAnsi="宋体"/>
          <w:color w:val="auto"/>
          <w:sz w:val="24"/>
          <w:szCs w:val="24"/>
          <w:u w:val="single"/>
        </w:rPr>
        <w:t xml:space="preserve">                  </w:t>
      </w:r>
    </w:p>
    <w:p w14:paraId="5E02EC3B">
      <w:pPr>
        <w:pStyle w:val="130"/>
        <w:adjustRightInd w:val="0"/>
        <w:snapToGrid w:val="0"/>
        <w:spacing w:line="500" w:lineRule="exact"/>
        <w:rPr>
          <w:rFonts w:ascii="宋体" w:hAnsi="宋体"/>
          <w:color w:val="auto"/>
          <w:sz w:val="24"/>
          <w:szCs w:val="24"/>
          <w:u w:val="single"/>
        </w:rPr>
      </w:pPr>
      <w:r>
        <w:rPr>
          <w:rFonts w:hint="eastAsia" w:ascii="宋体" w:hAnsi="宋体"/>
          <w:color w:val="auto"/>
          <w:sz w:val="24"/>
          <w:szCs w:val="24"/>
          <w:lang w:eastAsia="zh-CN"/>
        </w:rPr>
        <w:t>供应商</w:t>
      </w:r>
      <w:r>
        <w:rPr>
          <w:rFonts w:hint="eastAsia" w:ascii="宋体" w:hAnsi="宋体"/>
          <w:color w:val="auto"/>
          <w:sz w:val="24"/>
          <w:szCs w:val="24"/>
        </w:rPr>
        <w:t>名称（签章）：</w:t>
      </w:r>
      <w:r>
        <w:rPr>
          <w:rFonts w:hint="eastAsia" w:ascii="宋体" w:hAnsi="宋体"/>
          <w:color w:val="auto"/>
          <w:sz w:val="24"/>
          <w:szCs w:val="24"/>
          <w:u w:val="single"/>
        </w:rPr>
        <w:t xml:space="preserve">                       </w:t>
      </w:r>
    </w:p>
    <w:p w14:paraId="7ED1DDFD">
      <w:pPr>
        <w:pStyle w:val="130"/>
        <w:spacing w:line="500" w:lineRule="exact"/>
        <w:rPr>
          <w:rFonts w:hint="eastAsia" w:ascii="宋体" w:hAnsi="宋体"/>
          <w:color w:val="auto"/>
          <w:sz w:val="24"/>
          <w:szCs w:val="24"/>
        </w:rPr>
      </w:pPr>
      <w:r>
        <w:rPr>
          <w:rFonts w:hint="eastAsia" w:ascii="宋体" w:hAnsi="宋体"/>
          <w:color w:val="auto"/>
          <w:sz w:val="24"/>
          <w:szCs w:val="24"/>
        </w:rPr>
        <w:t>日期：</w:t>
      </w:r>
      <w:r>
        <w:rPr>
          <w:rFonts w:hint="eastAsia" w:ascii="宋体" w:hAnsi="宋体"/>
          <w:color w:val="auto"/>
          <w:sz w:val="24"/>
          <w:szCs w:val="24"/>
          <w:u w:val="single"/>
        </w:rPr>
        <w:t xml:space="preserve">          </w:t>
      </w:r>
      <w:r>
        <w:rPr>
          <w:rFonts w:hint="eastAsia" w:ascii="宋体" w:hAnsi="宋体"/>
          <w:color w:val="auto"/>
          <w:sz w:val="24"/>
          <w:szCs w:val="24"/>
        </w:rPr>
        <w:t>年</w:t>
      </w:r>
      <w:r>
        <w:rPr>
          <w:rFonts w:hint="eastAsia" w:ascii="宋体" w:hAnsi="宋体"/>
          <w:color w:val="auto"/>
          <w:sz w:val="24"/>
          <w:szCs w:val="24"/>
          <w:u w:val="single"/>
        </w:rPr>
        <w:t xml:space="preserve">     </w:t>
      </w:r>
      <w:r>
        <w:rPr>
          <w:rFonts w:hint="eastAsia" w:ascii="宋体" w:hAnsi="宋体"/>
          <w:color w:val="auto"/>
          <w:sz w:val="24"/>
          <w:szCs w:val="24"/>
        </w:rPr>
        <w:t xml:space="preserve"> 月</w:t>
      </w:r>
      <w:r>
        <w:rPr>
          <w:rFonts w:hint="eastAsia" w:ascii="宋体" w:hAnsi="宋体"/>
          <w:color w:val="auto"/>
          <w:sz w:val="24"/>
          <w:szCs w:val="24"/>
          <w:u w:val="single"/>
        </w:rPr>
        <w:t xml:space="preserve">    </w:t>
      </w:r>
      <w:r>
        <w:rPr>
          <w:rFonts w:hint="eastAsia" w:ascii="宋体" w:hAnsi="宋体"/>
          <w:color w:val="auto"/>
          <w:sz w:val="24"/>
          <w:szCs w:val="24"/>
        </w:rPr>
        <w:t xml:space="preserve"> 日</w:t>
      </w:r>
    </w:p>
    <w:p w14:paraId="6422A76A">
      <w:pPr>
        <w:pStyle w:val="123"/>
        <w:spacing w:line="360" w:lineRule="auto"/>
        <w:rPr>
          <w:color w:val="auto"/>
        </w:rPr>
      </w:pPr>
    </w:p>
    <w:p w14:paraId="773979FF">
      <w:pPr>
        <w:pStyle w:val="123"/>
        <w:spacing w:line="360" w:lineRule="auto"/>
        <w:rPr>
          <w:color w:val="auto"/>
        </w:rPr>
      </w:pPr>
    </w:p>
    <w:p w14:paraId="06DA5486">
      <w:pPr>
        <w:pStyle w:val="123"/>
        <w:spacing w:line="360" w:lineRule="auto"/>
        <w:rPr>
          <w:color w:val="auto"/>
        </w:rPr>
      </w:pPr>
    </w:p>
    <w:p w14:paraId="0C095B9E">
      <w:pPr>
        <w:pStyle w:val="123"/>
        <w:spacing w:line="360" w:lineRule="auto"/>
        <w:rPr>
          <w:color w:val="auto"/>
        </w:rPr>
      </w:pPr>
    </w:p>
    <w:p w14:paraId="3C3AE1D3">
      <w:pPr>
        <w:pStyle w:val="123"/>
        <w:numPr>
          <w:ilvl w:val="0"/>
          <w:numId w:val="11"/>
        </w:numPr>
        <w:spacing w:line="360" w:lineRule="auto"/>
        <w:rPr>
          <w:rFonts w:ascii="黑体" w:hAnsi="黑体" w:eastAsia="黑体" w:cs="Times New Roman"/>
          <w:b/>
          <w:color w:val="auto"/>
          <w:kern w:val="0"/>
          <w:sz w:val="32"/>
          <w:szCs w:val="24"/>
          <w:lang w:bidi="ar-SA"/>
        </w:rPr>
      </w:pPr>
      <w:r>
        <w:rPr>
          <w:rFonts w:ascii="黑体" w:hAnsi="黑体" w:eastAsia="黑体" w:cs="Times New Roman"/>
          <w:b/>
          <w:color w:val="auto"/>
          <w:kern w:val="0"/>
          <w:sz w:val="32"/>
          <w:szCs w:val="24"/>
          <w:lang w:bidi="ar-SA"/>
        </w:rPr>
        <w:t>☆</w:t>
      </w:r>
      <w:r>
        <w:rPr>
          <w:rFonts w:hint="eastAsia" w:ascii="黑体" w:hAnsi="黑体" w:eastAsia="黑体" w:cs="Times New Roman"/>
          <w:b/>
          <w:color w:val="auto"/>
          <w:kern w:val="0"/>
          <w:sz w:val="32"/>
          <w:szCs w:val="24"/>
          <w:lang w:val="zh-CN" w:bidi="ar-SA"/>
        </w:rPr>
        <w:t>网上信用记录证明</w:t>
      </w:r>
    </w:p>
    <w:p w14:paraId="2AF0872D">
      <w:pPr>
        <w:pStyle w:val="123"/>
        <w:numPr>
          <w:ilvl w:val="0"/>
          <w:numId w:val="0"/>
        </w:numPr>
        <w:spacing w:line="360" w:lineRule="auto"/>
        <w:ind w:firstLine="480" w:firstLineChars="200"/>
        <w:rPr>
          <w:rFonts w:hint="eastAsia" w:ascii="宋体" w:hAnsi="宋体"/>
          <w:color w:val="auto"/>
          <w:sz w:val="24"/>
          <w:lang w:val="zh-CN"/>
        </w:rPr>
      </w:pPr>
      <w:r>
        <w:rPr>
          <w:rFonts w:hint="eastAsia" w:ascii="宋体" w:hAnsi="宋体"/>
          <w:color w:val="auto"/>
          <w:sz w:val="24"/>
          <w:lang w:val="zh-CN"/>
        </w:rPr>
        <w:t xml:space="preserve">说明：网上信用记录证明打印件加盖公章：含“信用中国”网站（www.creditchina.gov.cn）中企业信用信息查询结果；“中国政府采购网”（ </w:t>
      </w:r>
      <w:r>
        <w:rPr>
          <w:rFonts w:hint="eastAsia" w:ascii="宋体" w:hAnsi="宋体"/>
          <w:color w:val="auto"/>
          <w:sz w:val="24"/>
          <w:lang w:val="zh-CN"/>
        </w:rPr>
        <w:fldChar w:fldCharType="begin"/>
      </w:r>
      <w:r>
        <w:rPr>
          <w:rFonts w:hint="eastAsia" w:ascii="宋体" w:hAnsi="宋体"/>
          <w:color w:val="auto"/>
          <w:sz w:val="24"/>
          <w:lang w:val="zh-CN"/>
        </w:rPr>
        <w:instrText xml:space="preserve"> HYPERLINK "http://www.ccgp.gov.cn）中\“政府采购严重违法失信行为信息记录\”查询结果。（提供\“信用中国\”、\“中国政府采购网\”官网网站的查询页面打印件，页面无法打印的可以截图打印，打印件须体现投标人单位全称、查询时间和查询网址，查询时间不能早于本项目采购公告发布之日。查询结果如显示无投标人信息的，亦须按照上述要求打印）" </w:instrText>
      </w:r>
      <w:r>
        <w:rPr>
          <w:rFonts w:hint="eastAsia" w:ascii="宋体" w:hAnsi="宋体"/>
          <w:color w:val="auto"/>
          <w:sz w:val="24"/>
          <w:lang w:val="zh-CN"/>
        </w:rPr>
        <w:fldChar w:fldCharType="separate"/>
      </w:r>
      <w:r>
        <w:rPr>
          <w:rFonts w:hint="eastAsia" w:ascii="宋体" w:hAnsi="宋体"/>
          <w:color w:val="auto"/>
          <w:sz w:val="24"/>
          <w:lang w:val="zh-CN"/>
        </w:rPr>
        <w:t>www.ccgp.gov.cn）中“政府采购严重违法失信行为信息记录”查询结果。（提供“信用中国”、“中国政府采购网”官网网站的查询页面</w:t>
      </w:r>
      <w:r>
        <w:rPr>
          <w:rFonts w:hint="eastAsia" w:ascii="宋体" w:hAnsi="宋体"/>
          <w:color w:val="auto"/>
          <w:sz w:val="24"/>
          <w:lang w:val="en-US" w:eastAsia="zh-CN"/>
        </w:rPr>
        <w:t>截图</w:t>
      </w:r>
      <w:r>
        <w:rPr>
          <w:rFonts w:hint="eastAsia" w:ascii="宋体" w:hAnsi="宋体"/>
          <w:color w:val="auto"/>
          <w:sz w:val="24"/>
          <w:lang w:val="zh-CN"/>
        </w:rPr>
        <w:t>，</w:t>
      </w:r>
      <w:r>
        <w:rPr>
          <w:rFonts w:hint="eastAsia" w:ascii="宋体" w:hAnsi="宋体"/>
          <w:color w:val="auto"/>
          <w:sz w:val="24"/>
          <w:lang w:val="en-US" w:eastAsia="zh-CN"/>
        </w:rPr>
        <w:t>截图内容</w:t>
      </w:r>
      <w:r>
        <w:rPr>
          <w:rFonts w:hint="eastAsia" w:ascii="宋体" w:hAnsi="宋体"/>
          <w:color w:val="auto"/>
          <w:sz w:val="24"/>
          <w:lang w:val="zh-CN"/>
        </w:rPr>
        <w:t>须体现投标人单位全称、查询时间和查询网址，查询时间不能早于本项目采购公告发布之日。查询结果如显示无投标人信息的，亦须按照上述要求</w:t>
      </w:r>
      <w:r>
        <w:rPr>
          <w:rFonts w:hint="eastAsia" w:ascii="宋体" w:hAnsi="宋体"/>
          <w:color w:val="auto"/>
          <w:sz w:val="24"/>
          <w:lang w:val="en-US" w:eastAsia="zh-CN"/>
        </w:rPr>
        <w:t>截图</w:t>
      </w:r>
      <w:r>
        <w:rPr>
          <w:rFonts w:hint="eastAsia" w:ascii="宋体" w:hAnsi="宋体"/>
          <w:color w:val="auto"/>
          <w:sz w:val="24"/>
          <w:lang w:val="zh-CN"/>
        </w:rPr>
        <w:t>）</w:t>
      </w:r>
      <w:r>
        <w:rPr>
          <w:rFonts w:hint="eastAsia" w:ascii="宋体" w:hAnsi="宋体"/>
          <w:color w:val="auto"/>
          <w:sz w:val="24"/>
          <w:lang w:val="zh-CN"/>
        </w:rPr>
        <w:fldChar w:fldCharType="end"/>
      </w:r>
      <w:r>
        <w:rPr>
          <w:rFonts w:hint="eastAsia" w:ascii="宋体" w:hAnsi="宋体"/>
          <w:color w:val="auto"/>
          <w:sz w:val="24"/>
          <w:lang w:val="zh-CN"/>
        </w:rPr>
        <w:t>；</w:t>
      </w:r>
    </w:p>
    <w:p w14:paraId="35FFFC58">
      <w:pPr>
        <w:pStyle w:val="123"/>
        <w:numPr>
          <w:ilvl w:val="0"/>
          <w:numId w:val="0"/>
        </w:numPr>
        <w:spacing w:line="360" w:lineRule="auto"/>
        <w:ind w:firstLine="480" w:firstLineChars="200"/>
        <w:rPr>
          <w:rFonts w:hint="eastAsia" w:ascii="宋体" w:hAnsi="宋体"/>
          <w:color w:val="auto"/>
          <w:sz w:val="24"/>
          <w:lang w:val="zh-CN"/>
        </w:rPr>
      </w:pPr>
    </w:p>
    <w:p w14:paraId="4D9C5BAE">
      <w:pPr>
        <w:pStyle w:val="123"/>
        <w:numPr>
          <w:ilvl w:val="0"/>
          <w:numId w:val="0"/>
        </w:numPr>
        <w:spacing w:line="360" w:lineRule="auto"/>
        <w:ind w:firstLine="480" w:firstLineChars="200"/>
        <w:rPr>
          <w:rFonts w:hint="eastAsia" w:ascii="宋体" w:hAnsi="宋体"/>
          <w:color w:val="auto"/>
          <w:sz w:val="24"/>
          <w:lang w:val="zh-CN"/>
        </w:rPr>
      </w:pPr>
    </w:p>
    <w:p w14:paraId="00E03137">
      <w:pPr>
        <w:pStyle w:val="123"/>
        <w:numPr>
          <w:ilvl w:val="0"/>
          <w:numId w:val="0"/>
        </w:numPr>
        <w:spacing w:line="360" w:lineRule="auto"/>
        <w:ind w:firstLine="480" w:firstLineChars="200"/>
        <w:rPr>
          <w:rFonts w:hint="eastAsia" w:ascii="宋体" w:hAnsi="宋体"/>
          <w:color w:val="auto"/>
          <w:sz w:val="24"/>
          <w:lang w:val="zh-CN"/>
        </w:rPr>
      </w:pPr>
    </w:p>
    <w:p w14:paraId="02B2534B">
      <w:pPr>
        <w:pStyle w:val="123"/>
        <w:numPr>
          <w:ilvl w:val="0"/>
          <w:numId w:val="0"/>
        </w:numPr>
        <w:spacing w:line="360" w:lineRule="auto"/>
        <w:ind w:firstLine="480" w:firstLineChars="200"/>
        <w:rPr>
          <w:rFonts w:hint="eastAsia" w:ascii="宋体" w:hAnsi="宋体"/>
          <w:color w:val="auto"/>
          <w:sz w:val="24"/>
          <w:lang w:val="zh-CN"/>
        </w:rPr>
      </w:pPr>
    </w:p>
    <w:p w14:paraId="6EC3066E">
      <w:pPr>
        <w:pStyle w:val="123"/>
        <w:numPr>
          <w:ilvl w:val="0"/>
          <w:numId w:val="0"/>
        </w:numPr>
        <w:spacing w:line="360" w:lineRule="auto"/>
        <w:ind w:firstLine="480" w:firstLineChars="200"/>
        <w:rPr>
          <w:rFonts w:hint="eastAsia" w:ascii="宋体" w:hAnsi="宋体"/>
          <w:color w:val="auto"/>
          <w:sz w:val="24"/>
          <w:lang w:val="zh-CN"/>
        </w:rPr>
      </w:pPr>
    </w:p>
    <w:p w14:paraId="3F9710A5">
      <w:pPr>
        <w:pStyle w:val="123"/>
        <w:numPr>
          <w:ilvl w:val="0"/>
          <w:numId w:val="0"/>
        </w:numPr>
        <w:spacing w:line="360" w:lineRule="auto"/>
        <w:ind w:firstLine="480" w:firstLineChars="200"/>
        <w:rPr>
          <w:rFonts w:hint="eastAsia" w:ascii="宋体" w:hAnsi="宋体"/>
          <w:color w:val="auto"/>
          <w:sz w:val="24"/>
          <w:lang w:val="zh-CN"/>
        </w:rPr>
      </w:pPr>
    </w:p>
    <w:p w14:paraId="5D7CED45">
      <w:pPr>
        <w:pStyle w:val="123"/>
        <w:numPr>
          <w:ilvl w:val="0"/>
          <w:numId w:val="0"/>
        </w:numPr>
        <w:spacing w:line="360" w:lineRule="auto"/>
        <w:ind w:firstLine="480" w:firstLineChars="200"/>
        <w:rPr>
          <w:rFonts w:hint="eastAsia" w:ascii="宋体" w:hAnsi="宋体"/>
          <w:color w:val="auto"/>
          <w:sz w:val="24"/>
          <w:lang w:val="zh-CN"/>
        </w:rPr>
      </w:pPr>
    </w:p>
    <w:p w14:paraId="4F9EC5E8">
      <w:pPr>
        <w:pStyle w:val="123"/>
        <w:numPr>
          <w:ilvl w:val="0"/>
          <w:numId w:val="0"/>
        </w:numPr>
        <w:spacing w:line="360" w:lineRule="auto"/>
        <w:ind w:firstLine="480" w:firstLineChars="200"/>
        <w:rPr>
          <w:rFonts w:hint="eastAsia" w:ascii="宋体" w:hAnsi="宋体"/>
          <w:color w:val="auto"/>
          <w:sz w:val="24"/>
          <w:lang w:val="zh-CN"/>
        </w:rPr>
      </w:pPr>
    </w:p>
    <w:p w14:paraId="49D64D0E">
      <w:pPr>
        <w:pStyle w:val="123"/>
        <w:numPr>
          <w:ilvl w:val="0"/>
          <w:numId w:val="0"/>
        </w:numPr>
        <w:spacing w:line="360" w:lineRule="auto"/>
        <w:ind w:firstLine="480" w:firstLineChars="200"/>
        <w:rPr>
          <w:rFonts w:hint="eastAsia" w:ascii="宋体" w:hAnsi="宋体"/>
          <w:color w:val="auto"/>
          <w:sz w:val="24"/>
          <w:lang w:val="zh-CN"/>
        </w:rPr>
      </w:pPr>
    </w:p>
    <w:p w14:paraId="1923C913">
      <w:pPr>
        <w:pStyle w:val="123"/>
        <w:numPr>
          <w:ilvl w:val="0"/>
          <w:numId w:val="0"/>
        </w:numPr>
        <w:spacing w:line="360" w:lineRule="auto"/>
        <w:ind w:firstLine="480" w:firstLineChars="200"/>
        <w:rPr>
          <w:rFonts w:hint="eastAsia" w:ascii="宋体" w:hAnsi="宋体"/>
          <w:color w:val="auto"/>
          <w:sz w:val="24"/>
          <w:lang w:val="zh-CN"/>
        </w:rPr>
      </w:pPr>
    </w:p>
    <w:p w14:paraId="35618404">
      <w:pPr>
        <w:pStyle w:val="123"/>
        <w:numPr>
          <w:ilvl w:val="0"/>
          <w:numId w:val="0"/>
        </w:numPr>
        <w:spacing w:line="360" w:lineRule="auto"/>
        <w:ind w:firstLine="480" w:firstLineChars="200"/>
        <w:rPr>
          <w:rFonts w:hint="eastAsia" w:ascii="宋体" w:hAnsi="宋体"/>
          <w:color w:val="auto"/>
          <w:sz w:val="24"/>
          <w:lang w:val="zh-CN"/>
        </w:rPr>
      </w:pPr>
    </w:p>
    <w:p w14:paraId="758BEE9F">
      <w:pPr>
        <w:pStyle w:val="123"/>
        <w:numPr>
          <w:ilvl w:val="0"/>
          <w:numId w:val="0"/>
        </w:numPr>
        <w:spacing w:line="360" w:lineRule="auto"/>
        <w:ind w:firstLine="480" w:firstLineChars="200"/>
        <w:rPr>
          <w:rFonts w:hint="eastAsia" w:ascii="宋体" w:hAnsi="宋体"/>
          <w:color w:val="auto"/>
          <w:sz w:val="24"/>
          <w:lang w:val="zh-CN"/>
        </w:rPr>
      </w:pPr>
    </w:p>
    <w:p w14:paraId="090F5E87">
      <w:pPr>
        <w:pStyle w:val="123"/>
        <w:numPr>
          <w:ilvl w:val="0"/>
          <w:numId w:val="0"/>
        </w:numPr>
        <w:spacing w:line="360" w:lineRule="auto"/>
        <w:ind w:firstLine="480" w:firstLineChars="200"/>
        <w:rPr>
          <w:rFonts w:hint="eastAsia" w:ascii="宋体" w:hAnsi="宋体"/>
          <w:color w:val="auto"/>
          <w:sz w:val="24"/>
          <w:lang w:val="zh-CN"/>
        </w:rPr>
      </w:pPr>
    </w:p>
    <w:p w14:paraId="7C923936">
      <w:pPr>
        <w:pStyle w:val="123"/>
        <w:numPr>
          <w:ilvl w:val="0"/>
          <w:numId w:val="0"/>
        </w:numPr>
        <w:spacing w:line="360" w:lineRule="auto"/>
        <w:ind w:firstLine="480" w:firstLineChars="200"/>
        <w:rPr>
          <w:rFonts w:hint="eastAsia" w:ascii="宋体" w:hAnsi="宋体"/>
          <w:color w:val="auto"/>
          <w:sz w:val="24"/>
          <w:lang w:val="zh-CN"/>
        </w:rPr>
      </w:pPr>
    </w:p>
    <w:p w14:paraId="4C2A6545">
      <w:pPr>
        <w:pStyle w:val="123"/>
        <w:numPr>
          <w:ilvl w:val="0"/>
          <w:numId w:val="0"/>
        </w:numPr>
        <w:spacing w:line="360" w:lineRule="auto"/>
        <w:ind w:firstLine="480" w:firstLineChars="200"/>
        <w:rPr>
          <w:rFonts w:hint="eastAsia" w:ascii="宋体" w:hAnsi="宋体"/>
          <w:color w:val="auto"/>
          <w:sz w:val="24"/>
          <w:lang w:val="zh-CN"/>
        </w:rPr>
      </w:pPr>
    </w:p>
    <w:p w14:paraId="10267C8D">
      <w:pPr>
        <w:pStyle w:val="123"/>
        <w:numPr>
          <w:ilvl w:val="0"/>
          <w:numId w:val="0"/>
        </w:numPr>
        <w:spacing w:line="360" w:lineRule="auto"/>
        <w:ind w:firstLine="480" w:firstLineChars="200"/>
        <w:rPr>
          <w:rFonts w:hint="eastAsia" w:ascii="宋体" w:hAnsi="宋体"/>
          <w:color w:val="auto"/>
          <w:sz w:val="24"/>
          <w:lang w:val="zh-CN"/>
        </w:rPr>
      </w:pPr>
    </w:p>
    <w:p w14:paraId="62DDA2CB">
      <w:pPr>
        <w:pStyle w:val="123"/>
        <w:numPr>
          <w:ilvl w:val="0"/>
          <w:numId w:val="0"/>
        </w:numPr>
        <w:spacing w:line="360" w:lineRule="auto"/>
        <w:ind w:firstLine="480" w:firstLineChars="200"/>
        <w:rPr>
          <w:rFonts w:hint="eastAsia" w:ascii="宋体" w:hAnsi="宋体"/>
          <w:color w:val="auto"/>
          <w:sz w:val="24"/>
          <w:lang w:val="zh-CN"/>
        </w:rPr>
      </w:pPr>
    </w:p>
    <w:p w14:paraId="10F266D4">
      <w:pPr>
        <w:pStyle w:val="123"/>
        <w:numPr>
          <w:ilvl w:val="0"/>
          <w:numId w:val="0"/>
        </w:numPr>
        <w:spacing w:line="360" w:lineRule="auto"/>
        <w:ind w:firstLine="480" w:firstLineChars="200"/>
        <w:rPr>
          <w:rFonts w:hint="eastAsia" w:ascii="宋体" w:hAnsi="宋体"/>
          <w:color w:val="auto"/>
          <w:sz w:val="24"/>
          <w:lang w:val="zh-CN"/>
        </w:rPr>
      </w:pPr>
    </w:p>
    <w:p w14:paraId="2E0D47BD">
      <w:pPr>
        <w:pStyle w:val="123"/>
        <w:numPr>
          <w:ilvl w:val="0"/>
          <w:numId w:val="0"/>
        </w:numPr>
        <w:spacing w:line="360" w:lineRule="auto"/>
        <w:ind w:firstLine="480" w:firstLineChars="200"/>
        <w:rPr>
          <w:rFonts w:hint="eastAsia" w:ascii="宋体" w:hAnsi="宋体"/>
          <w:color w:val="auto"/>
          <w:sz w:val="24"/>
          <w:lang w:val="zh-CN"/>
        </w:rPr>
      </w:pPr>
    </w:p>
    <w:p w14:paraId="707B7CEB">
      <w:pPr>
        <w:pStyle w:val="123"/>
        <w:numPr>
          <w:ilvl w:val="0"/>
          <w:numId w:val="0"/>
        </w:numPr>
        <w:spacing w:line="360" w:lineRule="auto"/>
        <w:ind w:firstLine="480" w:firstLineChars="200"/>
        <w:rPr>
          <w:rFonts w:hint="eastAsia" w:ascii="宋体" w:hAnsi="宋体"/>
          <w:color w:val="auto"/>
          <w:sz w:val="24"/>
          <w:lang w:val="zh-CN"/>
        </w:rPr>
      </w:pPr>
    </w:p>
    <w:p w14:paraId="0DBF44C3">
      <w:pPr>
        <w:pStyle w:val="123"/>
        <w:numPr>
          <w:ilvl w:val="0"/>
          <w:numId w:val="0"/>
        </w:numPr>
        <w:spacing w:line="360" w:lineRule="auto"/>
        <w:ind w:firstLine="480" w:firstLineChars="200"/>
        <w:rPr>
          <w:rFonts w:hint="eastAsia" w:ascii="宋体" w:hAnsi="宋体"/>
          <w:color w:val="auto"/>
          <w:sz w:val="24"/>
          <w:lang w:val="zh-CN"/>
        </w:rPr>
      </w:pPr>
    </w:p>
    <w:p w14:paraId="192A0EF7">
      <w:pPr>
        <w:pStyle w:val="123"/>
        <w:numPr>
          <w:ilvl w:val="0"/>
          <w:numId w:val="0"/>
        </w:numPr>
        <w:spacing w:line="360" w:lineRule="auto"/>
        <w:ind w:firstLine="480" w:firstLineChars="200"/>
        <w:rPr>
          <w:rFonts w:hint="eastAsia" w:ascii="宋体" w:hAnsi="宋体"/>
          <w:color w:val="auto"/>
          <w:sz w:val="24"/>
          <w:lang w:eastAsia="zh-CN"/>
        </w:rPr>
      </w:pPr>
    </w:p>
    <w:p w14:paraId="654272B6">
      <w:pPr>
        <w:pStyle w:val="123"/>
        <w:spacing w:line="360" w:lineRule="auto"/>
        <w:rPr>
          <w:color w:val="auto"/>
        </w:rPr>
      </w:pPr>
      <w:r>
        <w:rPr>
          <w:rFonts w:hint="eastAsia" w:ascii="黑体" w:hAnsi="黑体" w:eastAsia="黑体"/>
          <w:b/>
          <w:color w:val="auto"/>
          <w:kern w:val="0"/>
          <w:sz w:val="32"/>
          <w:szCs w:val="24"/>
          <w:lang w:eastAsia="zh-CN" w:bidi="ar-SA"/>
        </w:rPr>
        <w:t>三</w:t>
      </w:r>
      <w:r>
        <w:rPr>
          <w:rFonts w:ascii="黑体" w:hAnsi="黑体" w:eastAsia="黑体"/>
          <w:b/>
          <w:color w:val="auto"/>
          <w:kern w:val="0"/>
          <w:sz w:val="32"/>
          <w:szCs w:val="24"/>
          <w:lang w:bidi="ar-SA"/>
        </w:rPr>
        <w:t>、商务文件</w:t>
      </w:r>
      <w:bookmarkEnd w:id="122"/>
    </w:p>
    <w:p w14:paraId="24DCF2CF">
      <w:pPr>
        <w:pStyle w:val="131"/>
        <w:outlineLvl w:val="2"/>
        <w:rPr>
          <w:color w:val="auto"/>
        </w:rPr>
      </w:pPr>
      <w:bookmarkStart w:id="145" w:name="_Toc519111291"/>
      <w:r>
        <w:rPr>
          <w:color w:val="auto"/>
        </w:rPr>
        <w:t>（</w:t>
      </w:r>
      <w:r>
        <w:rPr>
          <w:rFonts w:hint="eastAsia"/>
          <w:color w:val="auto"/>
          <w:lang w:val="en-US" w:eastAsia="zh-CN"/>
        </w:rPr>
        <w:t>八</w:t>
      </w:r>
      <w:r>
        <w:rPr>
          <w:color w:val="auto"/>
        </w:rPr>
        <w:t>）☆投标函</w:t>
      </w:r>
      <w:bookmarkEnd w:id="145"/>
    </w:p>
    <w:p w14:paraId="4F2CB03C">
      <w:pPr>
        <w:pStyle w:val="132"/>
        <w:widowControl/>
        <w:spacing w:line="360" w:lineRule="auto"/>
        <w:ind w:left="0" w:leftChars="0"/>
        <w:rPr>
          <w:rFonts w:hint="eastAsia" w:ascii="宋体" w:hAnsi="宋体"/>
          <w:color w:val="auto"/>
          <w:sz w:val="24"/>
        </w:rPr>
      </w:pPr>
      <w:r>
        <w:rPr>
          <w:rFonts w:hint="eastAsia" w:ascii="宋体" w:hAnsi="宋体"/>
          <w:color w:val="auto"/>
          <w:sz w:val="24"/>
        </w:rPr>
        <w:t xml:space="preserve"> </w:t>
      </w:r>
      <w:r>
        <w:rPr>
          <w:rFonts w:hint="eastAsia" w:ascii="宋体" w:hAnsi="宋体"/>
          <w:color w:val="auto"/>
          <w:sz w:val="24"/>
          <w:u w:val="single"/>
        </w:rPr>
        <w:t xml:space="preserve">                    </w:t>
      </w:r>
      <w:r>
        <w:rPr>
          <w:rFonts w:hint="eastAsia" w:ascii="宋体" w:hAnsi="宋体"/>
          <w:color w:val="auto"/>
          <w:sz w:val="24"/>
        </w:rPr>
        <w:t>：</w:t>
      </w:r>
    </w:p>
    <w:p w14:paraId="15A5ECB1">
      <w:pPr>
        <w:pStyle w:val="132"/>
        <w:widowControl/>
        <w:spacing w:line="360" w:lineRule="auto"/>
        <w:ind w:left="0" w:leftChars="0"/>
        <w:rPr>
          <w:rFonts w:hint="eastAsia" w:ascii="宋体" w:hAnsi="宋体"/>
          <w:color w:val="auto"/>
          <w:sz w:val="24"/>
        </w:rPr>
      </w:pPr>
      <w:r>
        <w:rPr>
          <w:rFonts w:hint="eastAsia" w:ascii="宋体" w:hAnsi="宋体"/>
          <w:color w:val="auto"/>
          <w:sz w:val="24"/>
        </w:rPr>
        <w:t xml:space="preserve">     </w:t>
      </w:r>
      <w:r>
        <w:rPr>
          <w:rFonts w:hint="eastAsia" w:ascii="宋体" w:hAnsi="宋体"/>
          <w:color w:val="auto"/>
          <w:sz w:val="24"/>
          <w:u w:val="single"/>
        </w:rPr>
        <w:t xml:space="preserve">                    </w:t>
      </w:r>
      <w:r>
        <w:rPr>
          <w:rFonts w:hint="eastAsia" w:ascii="宋体" w:hAnsi="宋体"/>
          <w:color w:val="auto"/>
          <w:sz w:val="24"/>
        </w:rPr>
        <w:t xml:space="preserve"> (</w:t>
      </w:r>
      <w:r>
        <w:rPr>
          <w:rFonts w:hint="eastAsia" w:ascii="宋体" w:hAnsi="宋体"/>
          <w:color w:val="auto"/>
          <w:sz w:val="24"/>
          <w:lang w:eastAsia="zh-CN"/>
        </w:rPr>
        <w:t>供应商</w:t>
      </w:r>
      <w:r>
        <w:rPr>
          <w:rFonts w:hint="eastAsia" w:ascii="宋体" w:hAnsi="宋体"/>
          <w:color w:val="auto"/>
          <w:sz w:val="24"/>
        </w:rPr>
        <w:t>名称)授权</w:t>
      </w:r>
      <w:r>
        <w:rPr>
          <w:rFonts w:hint="eastAsia" w:ascii="宋体" w:hAnsi="宋体"/>
          <w:color w:val="auto"/>
          <w:sz w:val="24"/>
          <w:u w:val="single"/>
        </w:rPr>
        <w:t xml:space="preserve">                    </w:t>
      </w:r>
      <w:r>
        <w:rPr>
          <w:rFonts w:hint="eastAsia" w:ascii="宋体" w:hAnsi="宋体"/>
          <w:color w:val="auto"/>
          <w:sz w:val="24"/>
        </w:rPr>
        <w:t>(</w:t>
      </w:r>
      <w:r>
        <w:rPr>
          <w:rFonts w:hint="eastAsia" w:ascii="宋体" w:hAnsi="宋体"/>
          <w:color w:val="auto"/>
          <w:sz w:val="24"/>
          <w:lang w:eastAsia="zh-CN"/>
        </w:rPr>
        <w:t>供应商</w:t>
      </w:r>
      <w:r>
        <w:rPr>
          <w:rFonts w:hint="eastAsia" w:ascii="宋体" w:hAnsi="宋体"/>
          <w:color w:val="auto"/>
          <w:sz w:val="24"/>
        </w:rPr>
        <w:t>授权代理人姓名)</w:t>
      </w:r>
      <w:r>
        <w:rPr>
          <w:rFonts w:hint="eastAsia" w:ascii="宋体" w:hAnsi="宋体"/>
          <w:color w:val="auto"/>
          <w:sz w:val="24"/>
          <w:u w:val="single"/>
        </w:rPr>
        <w:t xml:space="preserve">                      </w:t>
      </w:r>
      <w:r>
        <w:rPr>
          <w:rFonts w:hint="eastAsia" w:ascii="宋体" w:hAnsi="宋体"/>
          <w:color w:val="auto"/>
          <w:sz w:val="24"/>
        </w:rPr>
        <w:t>(职务、职称)为我方代表，参加贵方组织的</w:t>
      </w:r>
      <w:r>
        <w:rPr>
          <w:rFonts w:hint="eastAsia" w:ascii="宋体" w:hAnsi="宋体"/>
          <w:color w:val="auto"/>
          <w:sz w:val="24"/>
          <w:u w:val="single"/>
        </w:rPr>
        <w:t xml:space="preserve">                       </w:t>
      </w:r>
      <w:r>
        <w:rPr>
          <w:rFonts w:hint="eastAsia" w:ascii="宋体" w:hAnsi="宋体"/>
          <w:color w:val="auto"/>
          <w:sz w:val="24"/>
        </w:rPr>
        <w:t xml:space="preserve"> (项目名称、项目编号)招标的有关活动，并对此项目进行投标。为此：</w:t>
      </w:r>
    </w:p>
    <w:p w14:paraId="4BB3CBA3">
      <w:pPr>
        <w:pStyle w:val="132"/>
        <w:widowControl/>
        <w:spacing w:line="360" w:lineRule="auto"/>
        <w:ind w:left="0" w:leftChars="0" w:firstLine="480" w:firstLineChars="200"/>
        <w:rPr>
          <w:rFonts w:hint="eastAsia" w:ascii="宋体" w:hAnsi="宋体"/>
          <w:color w:val="auto"/>
          <w:sz w:val="24"/>
        </w:rPr>
      </w:pPr>
      <w:r>
        <w:rPr>
          <w:rFonts w:hint="eastAsia" w:ascii="宋体" w:hAnsi="宋体"/>
          <w:color w:val="auto"/>
          <w:sz w:val="24"/>
        </w:rPr>
        <w:t>1、我方同意在本项目</w:t>
      </w:r>
      <w:r>
        <w:rPr>
          <w:rFonts w:hint="eastAsia" w:ascii="宋体" w:hAnsi="宋体"/>
          <w:color w:val="auto"/>
          <w:sz w:val="24"/>
          <w:lang w:eastAsia="zh-CN"/>
        </w:rPr>
        <w:t>谈判文件</w:t>
      </w:r>
      <w:r>
        <w:rPr>
          <w:rFonts w:hint="eastAsia" w:ascii="宋体" w:hAnsi="宋体"/>
          <w:color w:val="auto"/>
          <w:sz w:val="24"/>
        </w:rPr>
        <w:t>中规定的投标有效期内遵守本</w:t>
      </w:r>
      <w:r>
        <w:rPr>
          <w:rFonts w:hint="eastAsia" w:ascii="宋体" w:hAnsi="宋体"/>
          <w:color w:val="auto"/>
          <w:sz w:val="24"/>
          <w:lang w:eastAsia="zh-CN"/>
        </w:rPr>
        <w:t>响应文件</w:t>
      </w:r>
      <w:r>
        <w:rPr>
          <w:rFonts w:hint="eastAsia" w:ascii="宋体" w:hAnsi="宋体"/>
          <w:color w:val="auto"/>
          <w:sz w:val="24"/>
        </w:rPr>
        <w:t>中的承诺且在此期限期满之前均具有约束力。</w:t>
      </w:r>
    </w:p>
    <w:p w14:paraId="7CE7C5DC">
      <w:pPr>
        <w:pStyle w:val="132"/>
        <w:widowControl/>
        <w:spacing w:line="360" w:lineRule="auto"/>
        <w:ind w:left="0" w:leftChars="0" w:firstLine="480" w:firstLineChars="200"/>
        <w:rPr>
          <w:rFonts w:hint="eastAsia" w:ascii="宋体" w:hAnsi="宋体"/>
          <w:color w:val="auto"/>
          <w:sz w:val="24"/>
        </w:rPr>
      </w:pPr>
      <w:r>
        <w:rPr>
          <w:rFonts w:hint="eastAsia" w:ascii="宋体" w:hAnsi="宋体"/>
          <w:color w:val="auto"/>
          <w:sz w:val="24"/>
        </w:rPr>
        <w:t>2、我方承诺已经具备《中华人民共和国政府采购法》中规定的参加政府采购活动的供应商应当具备的条件：</w:t>
      </w:r>
    </w:p>
    <w:p w14:paraId="018CD574">
      <w:pPr>
        <w:pStyle w:val="132"/>
        <w:widowControl/>
        <w:spacing w:line="360" w:lineRule="auto"/>
        <w:ind w:left="0" w:leftChars="0" w:firstLine="480" w:firstLineChars="200"/>
        <w:rPr>
          <w:rFonts w:hint="eastAsia" w:ascii="宋体" w:hAnsi="宋体"/>
          <w:color w:val="auto"/>
          <w:sz w:val="24"/>
        </w:rPr>
      </w:pPr>
      <w:r>
        <w:rPr>
          <w:rFonts w:hint="eastAsia" w:ascii="宋体" w:hAnsi="宋体"/>
          <w:color w:val="auto"/>
          <w:sz w:val="24"/>
        </w:rPr>
        <w:t>1）具有独立承担民事责任的能力；</w:t>
      </w:r>
    </w:p>
    <w:p w14:paraId="16BB775A">
      <w:pPr>
        <w:pStyle w:val="132"/>
        <w:widowControl/>
        <w:spacing w:line="360" w:lineRule="auto"/>
        <w:ind w:left="0" w:leftChars="0" w:firstLine="480" w:firstLineChars="200"/>
        <w:rPr>
          <w:rFonts w:hint="eastAsia" w:ascii="宋体" w:hAnsi="宋体"/>
          <w:color w:val="auto"/>
          <w:sz w:val="24"/>
        </w:rPr>
      </w:pPr>
      <w:r>
        <w:rPr>
          <w:rFonts w:hint="eastAsia" w:ascii="宋体" w:hAnsi="宋体"/>
          <w:color w:val="auto"/>
          <w:sz w:val="24"/>
        </w:rPr>
        <w:t>2）具有良好的商业信誉和健全的财务会计制度；</w:t>
      </w:r>
    </w:p>
    <w:p w14:paraId="62164F91">
      <w:pPr>
        <w:pStyle w:val="132"/>
        <w:widowControl/>
        <w:spacing w:line="360" w:lineRule="auto"/>
        <w:ind w:left="0" w:leftChars="0" w:firstLine="480" w:firstLineChars="200"/>
        <w:rPr>
          <w:rFonts w:hint="eastAsia" w:ascii="宋体" w:hAnsi="宋体"/>
          <w:color w:val="auto"/>
          <w:sz w:val="24"/>
        </w:rPr>
      </w:pPr>
      <w:r>
        <w:rPr>
          <w:rFonts w:hint="eastAsia" w:ascii="宋体" w:hAnsi="宋体"/>
          <w:color w:val="auto"/>
          <w:sz w:val="24"/>
        </w:rPr>
        <w:t>3）具有履行合同所必需的设备和专业技术能力；</w:t>
      </w:r>
    </w:p>
    <w:p w14:paraId="6AB77C8E">
      <w:pPr>
        <w:pStyle w:val="132"/>
        <w:widowControl/>
        <w:spacing w:line="360" w:lineRule="auto"/>
        <w:ind w:left="0" w:leftChars="0" w:firstLine="480" w:firstLineChars="200"/>
        <w:rPr>
          <w:rFonts w:hint="eastAsia" w:ascii="宋体" w:hAnsi="宋体"/>
          <w:color w:val="auto"/>
          <w:sz w:val="24"/>
        </w:rPr>
      </w:pPr>
      <w:r>
        <w:rPr>
          <w:rFonts w:hint="eastAsia" w:ascii="宋体" w:hAnsi="宋体"/>
          <w:color w:val="auto"/>
          <w:sz w:val="24"/>
        </w:rPr>
        <w:t>4）有依法缴纳税收和社会保障资金的良好记录；</w:t>
      </w:r>
    </w:p>
    <w:p w14:paraId="506E5D7A">
      <w:pPr>
        <w:pStyle w:val="132"/>
        <w:widowControl/>
        <w:spacing w:line="360" w:lineRule="auto"/>
        <w:ind w:left="0" w:leftChars="0" w:firstLine="480" w:firstLineChars="200"/>
        <w:rPr>
          <w:rFonts w:hint="eastAsia" w:ascii="宋体" w:hAnsi="宋体"/>
          <w:color w:val="auto"/>
          <w:sz w:val="24"/>
        </w:rPr>
      </w:pPr>
      <w:r>
        <w:rPr>
          <w:rFonts w:hint="eastAsia" w:ascii="宋体" w:hAnsi="宋体"/>
          <w:color w:val="auto"/>
          <w:sz w:val="24"/>
        </w:rPr>
        <w:t>5）参加此项采购活动前三年内，在经营活动中没有重大违法记录；</w:t>
      </w:r>
    </w:p>
    <w:p w14:paraId="6E7DC316">
      <w:pPr>
        <w:pStyle w:val="123"/>
        <w:spacing w:line="360" w:lineRule="auto"/>
        <w:ind w:firstLine="480" w:firstLineChars="200"/>
        <w:rPr>
          <w:rFonts w:hint="eastAsia" w:ascii="宋体" w:hAnsi="宋体"/>
          <w:color w:val="auto"/>
          <w:sz w:val="24"/>
        </w:rPr>
      </w:pPr>
      <w:r>
        <w:rPr>
          <w:rFonts w:hint="eastAsia" w:ascii="宋体" w:hAnsi="宋体"/>
          <w:color w:val="auto"/>
          <w:sz w:val="24"/>
        </w:rPr>
        <w:t>6）法律、行政法规规定的其他条件。</w:t>
      </w:r>
    </w:p>
    <w:p w14:paraId="399B5E34">
      <w:pPr>
        <w:pStyle w:val="132"/>
        <w:widowControl/>
        <w:spacing w:line="360" w:lineRule="auto"/>
        <w:ind w:left="0" w:leftChars="0" w:firstLine="480" w:firstLineChars="200"/>
        <w:rPr>
          <w:rFonts w:hint="eastAsia" w:ascii="宋体" w:hAnsi="宋体"/>
          <w:color w:val="auto"/>
          <w:sz w:val="24"/>
        </w:rPr>
      </w:pPr>
      <w:r>
        <w:rPr>
          <w:rFonts w:hint="eastAsia" w:ascii="宋体" w:hAnsi="宋体"/>
          <w:color w:val="auto"/>
          <w:sz w:val="24"/>
        </w:rPr>
        <w:t>3、提供</w:t>
      </w:r>
      <w:r>
        <w:rPr>
          <w:rFonts w:hint="eastAsia" w:ascii="宋体" w:hAnsi="宋体"/>
          <w:color w:val="auto"/>
          <w:sz w:val="24"/>
          <w:lang w:eastAsia="zh-CN"/>
        </w:rPr>
        <w:t>供应商</w:t>
      </w:r>
      <w:r>
        <w:rPr>
          <w:rFonts w:hint="eastAsia" w:ascii="宋体" w:hAnsi="宋体"/>
          <w:color w:val="auto"/>
          <w:sz w:val="24"/>
        </w:rPr>
        <w:t>须知规定的全部</w:t>
      </w:r>
      <w:r>
        <w:rPr>
          <w:rFonts w:hint="eastAsia" w:ascii="宋体" w:hAnsi="宋体"/>
          <w:color w:val="auto"/>
          <w:sz w:val="24"/>
          <w:lang w:eastAsia="zh-CN"/>
        </w:rPr>
        <w:t>响应文件。</w:t>
      </w:r>
    </w:p>
    <w:p w14:paraId="56D6228A">
      <w:pPr>
        <w:pStyle w:val="132"/>
        <w:widowControl/>
        <w:spacing w:line="360" w:lineRule="auto"/>
        <w:ind w:left="0" w:leftChars="0" w:firstLine="480" w:firstLineChars="200"/>
        <w:rPr>
          <w:rFonts w:hint="eastAsia" w:ascii="宋体" w:hAnsi="宋体"/>
          <w:color w:val="auto"/>
          <w:sz w:val="24"/>
        </w:rPr>
      </w:pPr>
      <w:r>
        <w:rPr>
          <w:rFonts w:hint="eastAsia" w:ascii="宋体" w:hAnsi="宋体"/>
          <w:color w:val="auto"/>
          <w:sz w:val="24"/>
        </w:rPr>
        <w:t>4、按</w:t>
      </w:r>
      <w:r>
        <w:rPr>
          <w:rFonts w:hint="eastAsia" w:ascii="宋体" w:hAnsi="宋体"/>
          <w:color w:val="auto"/>
          <w:sz w:val="24"/>
          <w:lang w:eastAsia="zh-CN"/>
        </w:rPr>
        <w:t>谈判文件</w:t>
      </w:r>
      <w:r>
        <w:rPr>
          <w:rFonts w:hint="eastAsia" w:ascii="宋体" w:hAnsi="宋体"/>
          <w:color w:val="auto"/>
          <w:sz w:val="24"/>
        </w:rPr>
        <w:t>要求提供和交付的货物及相关服务的</w:t>
      </w:r>
      <w:r>
        <w:rPr>
          <w:rFonts w:hint="eastAsia" w:ascii="宋体" w:hAnsi="宋体"/>
          <w:color w:val="auto"/>
          <w:sz w:val="24"/>
          <w:lang w:eastAsia="zh-CN"/>
        </w:rPr>
        <w:t>响应报价</w:t>
      </w:r>
      <w:r>
        <w:rPr>
          <w:rFonts w:hint="eastAsia" w:ascii="宋体" w:hAnsi="宋体"/>
          <w:color w:val="auto"/>
          <w:sz w:val="24"/>
        </w:rPr>
        <w:t>详见开标一览表。</w:t>
      </w:r>
    </w:p>
    <w:p w14:paraId="083F727F">
      <w:pPr>
        <w:pStyle w:val="132"/>
        <w:widowControl/>
        <w:spacing w:line="360" w:lineRule="auto"/>
        <w:ind w:left="0" w:leftChars="0" w:firstLine="480" w:firstLineChars="200"/>
        <w:rPr>
          <w:rFonts w:hint="eastAsia" w:ascii="宋体" w:hAnsi="宋体"/>
          <w:color w:val="auto"/>
          <w:sz w:val="24"/>
        </w:rPr>
      </w:pPr>
      <w:r>
        <w:rPr>
          <w:rFonts w:hint="eastAsia" w:ascii="宋体" w:hAnsi="宋体"/>
          <w:color w:val="auto"/>
          <w:sz w:val="24"/>
        </w:rPr>
        <w:t>5、保证忠实地执行双方所签订的合同，并承担合同规定的责任和义务。</w:t>
      </w:r>
    </w:p>
    <w:p w14:paraId="3756A231">
      <w:pPr>
        <w:pStyle w:val="132"/>
        <w:widowControl/>
        <w:spacing w:line="360" w:lineRule="auto"/>
        <w:ind w:left="0" w:leftChars="0" w:firstLine="480" w:firstLineChars="200"/>
        <w:rPr>
          <w:rFonts w:hint="eastAsia" w:ascii="宋体" w:hAnsi="宋体"/>
          <w:color w:val="auto"/>
          <w:sz w:val="24"/>
        </w:rPr>
      </w:pPr>
      <w:r>
        <w:rPr>
          <w:rFonts w:hint="eastAsia" w:ascii="宋体" w:hAnsi="宋体"/>
          <w:color w:val="auto"/>
          <w:sz w:val="24"/>
        </w:rPr>
        <w:t>6、我方承诺完全满足和响应</w:t>
      </w:r>
      <w:r>
        <w:rPr>
          <w:rFonts w:hint="eastAsia" w:ascii="宋体" w:hAnsi="宋体"/>
          <w:color w:val="auto"/>
          <w:sz w:val="24"/>
          <w:lang w:eastAsia="zh-CN"/>
        </w:rPr>
        <w:t>谈判文件</w:t>
      </w:r>
      <w:r>
        <w:rPr>
          <w:rFonts w:hint="eastAsia" w:ascii="宋体" w:hAnsi="宋体"/>
          <w:color w:val="auto"/>
          <w:sz w:val="24"/>
        </w:rPr>
        <w:t>中的各项技术和服务要求，若有偏差，已在</w:t>
      </w:r>
      <w:r>
        <w:rPr>
          <w:rFonts w:hint="eastAsia" w:ascii="宋体" w:hAnsi="宋体"/>
          <w:color w:val="auto"/>
          <w:sz w:val="24"/>
          <w:lang w:eastAsia="zh-CN"/>
        </w:rPr>
        <w:t>响应文件</w:t>
      </w:r>
      <w:r>
        <w:rPr>
          <w:rFonts w:hint="eastAsia" w:ascii="宋体" w:hAnsi="宋体"/>
          <w:color w:val="auto"/>
          <w:sz w:val="24"/>
        </w:rPr>
        <w:t>偏离表中予以明确特别说明。</w:t>
      </w:r>
    </w:p>
    <w:p w14:paraId="13A5895C">
      <w:pPr>
        <w:pStyle w:val="132"/>
        <w:widowControl/>
        <w:spacing w:line="360" w:lineRule="auto"/>
        <w:ind w:left="0" w:leftChars="0" w:firstLine="480" w:firstLineChars="200"/>
        <w:rPr>
          <w:rFonts w:hint="eastAsia" w:ascii="宋体" w:hAnsi="宋体"/>
          <w:color w:val="auto"/>
          <w:sz w:val="24"/>
        </w:rPr>
      </w:pPr>
      <w:r>
        <w:rPr>
          <w:rFonts w:hint="eastAsia" w:ascii="宋体" w:hAnsi="宋体"/>
          <w:color w:val="auto"/>
          <w:sz w:val="24"/>
        </w:rPr>
        <w:t>7、我方承诺：完全理解</w:t>
      </w:r>
      <w:r>
        <w:rPr>
          <w:rFonts w:hint="eastAsia" w:ascii="宋体" w:hAnsi="宋体"/>
          <w:color w:val="auto"/>
          <w:sz w:val="24"/>
          <w:lang w:eastAsia="zh-CN"/>
        </w:rPr>
        <w:t>响应报价</w:t>
      </w:r>
      <w:r>
        <w:rPr>
          <w:rFonts w:hint="eastAsia" w:ascii="宋体" w:hAnsi="宋体"/>
          <w:color w:val="auto"/>
          <w:sz w:val="24"/>
        </w:rPr>
        <w:t>若超过项目预算时，投标将被拒绝。</w:t>
      </w:r>
    </w:p>
    <w:p w14:paraId="786E30CD">
      <w:pPr>
        <w:pStyle w:val="132"/>
        <w:widowControl/>
        <w:spacing w:line="360" w:lineRule="auto"/>
        <w:ind w:left="0" w:leftChars="0" w:firstLine="480" w:firstLineChars="200"/>
        <w:rPr>
          <w:rFonts w:hint="eastAsia" w:ascii="宋体" w:hAnsi="宋体"/>
          <w:color w:val="auto"/>
          <w:sz w:val="24"/>
        </w:rPr>
      </w:pPr>
      <w:r>
        <w:rPr>
          <w:rFonts w:hint="eastAsia" w:ascii="宋体" w:hAnsi="宋体"/>
          <w:color w:val="auto"/>
          <w:sz w:val="24"/>
        </w:rPr>
        <w:t>8、我方承诺：与在本项目中设计编制技术规格的机构及其附属机构无任何直接隶属关系和利益关联。</w:t>
      </w:r>
    </w:p>
    <w:p w14:paraId="65F39768">
      <w:pPr>
        <w:pStyle w:val="132"/>
        <w:widowControl/>
        <w:spacing w:line="360" w:lineRule="auto"/>
        <w:ind w:left="0" w:leftChars="0" w:firstLine="480" w:firstLineChars="200"/>
        <w:rPr>
          <w:rFonts w:hint="eastAsia" w:ascii="宋体" w:hAnsi="宋体"/>
          <w:color w:val="auto"/>
          <w:sz w:val="24"/>
        </w:rPr>
      </w:pPr>
      <w:r>
        <w:rPr>
          <w:rFonts w:hint="eastAsia" w:ascii="宋体" w:hAnsi="宋体"/>
          <w:color w:val="auto"/>
          <w:sz w:val="24"/>
        </w:rPr>
        <w:t>9、如果在开标后规定的投标有效期内撤回投标，我方的投标保证金可被贵方没收。</w:t>
      </w:r>
    </w:p>
    <w:p w14:paraId="5CC50908">
      <w:pPr>
        <w:pStyle w:val="132"/>
        <w:widowControl/>
        <w:spacing w:line="360" w:lineRule="auto"/>
        <w:ind w:left="0" w:leftChars="0" w:firstLine="480" w:firstLineChars="200"/>
        <w:rPr>
          <w:rFonts w:hint="eastAsia" w:ascii="宋体" w:hAnsi="宋体"/>
          <w:color w:val="auto"/>
          <w:sz w:val="24"/>
        </w:rPr>
      </w:pPr>
      <w:r>
        <w:rPr>
          <w:rFonts w:hint="eastAsia" w:ascii="宋体" w:hAnsi="宋体"/>
          <w:color w:val="auto"/>
          <w:sz w:val="24"/>
        </w:rPr>
        <w:t>10、我方完全理解贵方不一定接受最低价的投标或收到的任何投标。</w:t>
      </w:r>
    </w:p>
    <w:p w14:paraId="36EB29DA">
      <w:pPr>
        <w:pStyle w:val="132"/>
        <w:widowControl/>
        <w:spacing w:line="360" w:lineRule="auto"/>
        <w:ind w:left="0" w:leftChars="0" w:firstLine="480" w:firstLineChars="200"/>
        <w:rPr>
          <w:rFonts w:hint="eastAsia" w:ascii="宋体" w:hAnsi="宋体"/>
          <w:color w:val="auto"/>
          <w:sz w:val="24"/>
        </w:rPr>
      </w:pPr>
      <w:r>
        <w:rPr>
          <w:rFonts w:hint="eastAsia" w:ascii="宋体" w:hAnsi="宋体"/>
          <w:color w:val="auto"/>
          <w:sz w:val="24"/>
        </w:rPr>
        <w:t>11、我方承诺：</w:t>
      </w:r>
      <w:r>
        <w:rPr>
          <w:rFonts w:hint="eastAsia" w:ascii="宋体" w:hAnsi="宋体"/>
          <w:color w:val="auto"/>
          <w:sz w:val="24"/>
          <w:lang w:eastAsia="zh-CN"/>
        </w:rPr>
        <w:t>响应文件</w:t>
      </w:r>
      <w:r>
        <w:rPr>
          <w:rFonts w:hint="eastAsia" w:ascii="宋体" w:hAnsi="宋体"/>
          <w:color w:val="auto"/>
          <w:sz w:val="24"/>
        </w:rPr>
        <w:t>所提供的一切资料及</w:t>
      </w:r>
      <w:r>
        <w:rPr>
          <w:rFonts w:hint="eastAsia" w:ascii="宋体" w:hAnsi="宋体" w:cs="宋体"/>
          <w:color w:val="auto"/>
          <w:kern w:val="0"/>
          <w:sz w:val="24"/>
          <w:szCs w:val="24"/>
          <w:lang w:val="en-US" w:eastAsia="zh-CN" w:bidi="ar-SA"/>
        </w:rPr>
        <w:t>新疆政府采购网政采云电子招投标平台</w:t>
      </w:r>
      <w:r>
        <w:rPr>
          <w:rFonts w:hint="eastAsia" w:ascii="宋体" w:hAnsi="宋体"/>
          <w:color w:val="auto"/>
          <w:sz w:val="24"/>
        </w:rPr>
        <w:t>申报资料均真实、及时、有效。由于我方提供资料不实而造成的责任和后果由我方承担。我方同意按照贵方提出的要求，向贵方提供任何与本项投标有关的数据、情况和技术资料。若贵方需要，我方愿意提供我方作出的一切承诺的证明材料。</w:t>
      </w:r>
    </w:p>
    <w:p w14:paraId="3234652C">
      <w:pPr>
        <w:pStyle w:val="132"/>
        <w:widowControl/>
        <w:spacing w:line="360" w:lineRule="auto"/>
        <w:ind w:left="0" w:leftChars="0" w:firstLine="480" w:firstLineChars="200"/>
        <w:rPr>
          <w:rFonts w:hint="eastAsia" w:ascii="宋体" w:hAnsi="宋体"/>
          <w:color w:val="auto"/>
          <w:sz w:val="24"/>
        </w:rPr>
      </w:pPr>
      <w:r>
        <w:rPr>
          <w:rFonts w:hint="eastAsia" w:ascii="宋体" w:hAnsi="宋体"/>
          <w:color w:val="auto"/>
          <w:sz w:val="24"/>
        </w:rPr>
        <w:t>12、我方已详细审核全部</w:t>
      </w:r>
      <w:r>
        <w:rPr>
          <w:rFonts w:hint="eastAsia" w:ascii="宋体" w:hAnsi="宋体"/>
          <w:color w:val="auto"/>
          <w:sz w:val="24"/>
          <w:lang w:eastAsia="zh-CN"/>
        </w:rPr>
        <w:t>响应文件</w:t>
      </w:r>
      <w:r>
        <w:rPr>
          <w:rFonts w:hint="eastAsia" w:ascii="宋体" w:hAnsi="宋体"/>
          <w:color w:val="auto"/>
          <w:sz w:val="24"/>
        </w:rPr>
        <w:t>，包括</w:t>
      </w:r>
      <w:r>
        <w:rPr>
          <w:rFonts w:hint="eastAsia" w:ascii="宋体" w:hAnsi="宋体"/>
          <w:color w:val="auto"/>
          <w:sz w:val="24"/>
          <w:lang w:eastAsia="zh-CN"/>
        </w:rPr>
        <w:t>响应文件</w:t>
      </w:r>
      <w:r>
        <w:rPr>
          <w:rFonts w:hint="eastAsia" w:ascii="宋体" w:hAnsi="宋体"/>
          <w:color w:val="auto"/>
          <w:sz w:val="24"/>
        </w:rPr>
        <w:t>修改书（如有的话）、参考资料及有关附件，确认无误。</w:t>
      </w:r>
    </w:p>
    <w:p w14:paraId="01DBA9A8">
      <w:pPr>
        <w:pStyle w:val="132"/>
        <w:widowControl/>
        <w:spacing w:line="360" w:lineRule="auto"/>
        <w:ind w:left="0" w:leftChars="0" w:firstLine="480" w:firstLineChars="200"/>
        <w:rPr>
          <w:rFonts w:hint="eastAsia" w:ascii="宋体" w:hAnsi="宋体"/>
          <w:color w:val="auto"/>
          <w:sz w:val="24"/>
        </w:rPr>
      </w:pPr>
      <w:r>
        <w:rPr>
          <w:rFonts w:hint="eastAsia" w:ascii="宋体" w:hAnsi="宋体"/>
          <w:color w:val="auto"/>
          <w:sz w:val="24"/>
        </w:rPr>
        <w:t>13、我方承诺：采购人若需追加采购本项目</w:t>
      </w:r>
      <w:r>
        <w:rPr>
          <w:rFonts w:hint="eastAsia" w:ascii="宋体" w:hAnsi="宋体"/>
          <w:color w:val="auto"/>
          <w:sz w:val="24"/>
          <w:lang w:eastAsia="zh-CN"/>
        </w:rPr>
        <w:t>谈判文件</w:t>
      </w:r>
      <w:r>
        <w:rPr>
          <w:rFonts w:hint="eastAsia" w:ascii="宋体" w:hAnsi="宋体"/>
          <w:color w:val="auto"/>
          <w:sz w:val="24"/>
        </w:rPr>
        <w:t>所列货物及相关服务的，在不改变合同其他实质性条款的前提下，按相同或更优惠的折扣率保证供货。</w:t>
      </w:r>
    </w:p>
    <w:p w14:paraId="519A534B">
      <w:pPr>
        <w:pStyle w:val="132"/>
        <w:widowControl/>
        <w:spacing w:line="360" w:lineRule="auto"/>
        <w:ind w:left="0" w:leftChars="0" w:firstLine="480" w:firstLineChars="200"/>
        <w:rPr>
          <w:rFonts w:hint="eastAsia" w:ascii="宋体" w:hAnsi="宋体"/>
          <w:color w:val="auto"/>
          <w:sz w:val="24"/>
        </w:rPr>
      </w:pPr>
      <w:r>
        <w:rPr>
          <w:rFonts w:hint="eastAsia" w:ascii="宋体" w:hAnsi="宋体"/>
          <w:color w:val="auto"/>
          <w:sz w:val="24"/>
        </w:rPr>
        <w:t>14、我方承诺：如所报货物属国家强制认证产品的，均已通过认证且在有效期内，否则，由此产生的一切法律责任由我方承担。</w:t>
      </w:r>
    </w:p>
    <w:p w14:paraId="670CC476">
      <w:pPr>
        <w:pStyle w:val="132"/>
        <w:widowControl/>
        <w:spacing w:line="360" w:lineRule="auto"/>
        <w:ind w:left="0" w:leftChars="0" w:firstLine="480" w:firstLineChars="200"/>
        <w:rPr>
          <w:rFonts w:hint="eastAsia" w:ascii="宋体" w:hAnsi="宋体"/>
          <w:color w:val="auto"/>
          <w:sz w:val="24"/>
        </w:rPr>
      </w:pPr>
      <w:r>
        <w:rPr>
          <w:rFonts w:hint="eastAsia" w:ascii="宋体" w:hAnsi="宋体"/>
          <w:color w:val="auto"/>
          <w:sz w:val="24"/>
        </w:rPr>
        <w:t>15、我方承诺：接受</w:t>
      </w:r>
      <w:r>
        <w:rPr>
          <w:rFonts w:hint="eastAsia" w:ascii="宋体" w:hAnsi="宋体"/>
          <w:color w:val="auto"/>
          <w:sz w:val="24"/>
          <w:lang w:eastAsia="zh-CN"/>
        </w:rPr>
        <w:t>谈判文件</w:t>
      </w:r>
      <w:r>
        <w:rPr>
          <w:rFonts w:hint="eastAsia" w:ascii="宋体" w:hAnsi="宋体"/>
          <w:color w:val="auto"/>
          <w:sz w:val="24"/>
        </w:rPr>
        <w:t>中的全部条款且无任何异议，保证遵守</w:t>
      </w:r>
      <w:r>
        <w:rPr>
          <w:rFonts w:hint="eastAsia" w:ascii="宋体" w:hAnsi="宋体"/>
          <w:color w:val="auto"/>
          <w:sz w:val="24"/>
          <w:lang w:eastAsia="zh-CN"/>
        </w:rPr>
        <w:t>谈判文件</w:t>
      </w:r>
      <w:r>
        <w:rPr>
          <w:rFonts w:hint="eastAsia" w:ascii="宋体" w:hAnsi="宋体"/>
          <w:color w:val="auto"/>
          <w:sz w:val="24"/>
        </w:rPr>
        <w:t>的规定。</w:t>
      </w:r>
    </w:p>
    <w:p w14:paraId="305DA0A2">
      <w:pPr>
        <w:pStyle w:val="132"/>
        <w:widowControl/>
        <w:spacing w:line="360" w:lineRule="auto"/>
        <w:ind w:left="0" w:leftChars="0" w:firstLine="480" w:firstLineChars="200"/>
        <w:rPr>
          <w:rFonts w:hint="eastAsia" w:ascii="宋体" w:hAnsi="宋体"/>
          <w:color w:val="auto"/>
          <w:sz w:val="24"/>
        </w:rPr>
      </w:pPr>
      <w:r>
        <w:rPr>
          <w:rFonts w:hint="eastAsia" w:ascii="宋体" w:hAnsi="宋体"/>
          <w:color w:val="auto"/>
          <w:sz w:val="24"/>
        </w:rPr>
        <w:t>16、我方将严格遵守《中华人民共和国政府采购法》的有关规定，若有下列情形之一的，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1670A14">
      <w:pPr>
        <w:pStyle w:val="132"/>
        <w:widowControl/>
        <w:spacing w:line="360" w:lineRule="auto"/>
        <w:ind w:left="0" w:leftChars="0" w:firstLine="480" w:firstLineChars="200"/>
        <w:rPr>
          <w:rFonts w:hint="eastAsia" w:ascii="宋体" w:hAnsi="宋体"/>
          <w:color w:val="auto"/>
          <w:sz w:val="24"/>
        </w:rPr>
      </w:pPr>
      <w:r>
        <w:rPr>
          <w:rFonts w:hint="eastAsia" w:ascii="宋体" w:hAnsi="宋体"/>
          <w:color w:val="auto"/>
          <w:sz w:val="24"/>
        </w:rPr>
        <w:t>1）提供虚假材料谋取中标、成交的；</w:t>
      </w:r>
    </w:p>
    <w:p w14:paraId="4816EAE0">
      <w:pPr>
        <w:pStyle w:val="132"/>
        <w:widowControl/>
        <w:spacing w:line="360" w:lineRule="auto"/>
        <w:ind w:left="0" w:leftChars="0" w:firstLine="480" w:firstLineChars="200"/>
        <w:rPr>
          <w:rFonts w:hint="eastAsia" w:ascii="宋体" w:hAnsi="宋体"/>
          <w:color w:val="auto"/>
          <w:sz w:val="24"/>
        </w:rPr>
      </w:pPr>
      <w:r>
        <w:rPr>
          <w:rFonts w:hint="eastAsia" w:ascii="宋体" w:hAnsi="宋体"/>
          <w:color w:val="auto"/>
          <w:sz w:val="24"/>
        </w:rPr>
        <w:t>2）采取不正当手段诋毁、排挤其他供应商的；</w:t>
      </w:r>
    </w:p>
    <w:p w14:paraId="2C41E5F6">
      <w:pPr>
        <w:pStyle w:val="132"/>
        <w:widowControl/>
        <w:spacing w:line="360" w:lineRule="auto"/>
        <w:ind w:left="0" w:leftChars="0" w:firstLine="480" w:firstLineChars="200"/>
        <w:rPr>
          <w:rFonts w:hint="eastAsia" w:ascii="宋体" w:hAnsi="宋体"/>
          <w:color w:val="auto"/>
          <w:sz w:val="24"/>
        </w:rPr>
      </w:pPr>
      <w:r>
        <w:rPr>
          <w:rFonts w:hint="eastAsia" w:ascii="宋体" w:hAnsi="宋体"/>
          <w:color w:val="auto"/>
          <w:sz w:val="24"/>
        </w:rPr>
        <w:t>3）与采购人、其他供应商或者</w:t>
      </w:r>
      <w:r>
        <w:rPr>
          <w:rFonts w:hint="eastAsia" w:ascii="宋体" w:hAnsi="宋体"/>
          <w:color w:val="auto"/>
          <w:sz w:val="24"/>
          <w:lang w:eastAsia="zh-CN"/>
        </w:rPr>
        <w:t>集中采购机构</w:t>
      </w:r>
      <w:r>
        <w:rPr>
          <w:rFonts w:hint="eastAsia" w:ascii="宋体" w:hAnsi="宋体"/>
          <w:color w:val="auto"/>
          <w:sz w:val="24"/>
        </w:rPr>
        <w:t>工作人员恶意串通的；</w:t>
      </w:r>
    </w:p>
    <w:p w14:paraId="1B001115">
      <w:pPr>
        <w:pStyle w:val="132"/>
        <w:widowControl/>
        <w:spacing w:line="360" w:lineRule="auto"/>
        <w:ind w:left="0" w:leftChars="0" w:firstLine="480" w:firstLineChars="200"/>
        <w:rPr>
          <w:rFonts w:hint="eastAsia" w:ascii="宋体" w:hAnsi="宋体"/>
          <w:color w:val="auto"/>
          <w:sz w:val="24"/>
        </w:rPr>
      </w:pPr>
      <w:r>
        <w:rPr>
          <w:rFonts w:hint="eastAsia" w:ascii="宋体" w:hAnsi="宋体"/>
          <w:color w:val="auto"/>
          <w:sz w:val="24"/>
        </w:rPr>
        <w:t>4）向采购人、</w:t>
      </w:r>
      <w:r>
        <w:rPr>
          <w:rFonts w:hint="eastAsia" w:ascii="宋体" w:hAnsi="宋体"/>
          <w:color w:val="auto"/>
          <w:sz w:val="24"/>
          <w:lang w:eastAsia="zh-CN"/>
        </w:rPr>
        <w:t>集中采购机构</w:t>
      </w:r>
      <w:r>
        <w:rPr>
          <w:rFonts w:hint="eastAsia" w:ascii="宋体" w:hAnsi="宋体"/>
          <w:color w:val="auto"/>
          <w:sz w:val="24"/>
        </w:rPr>
        <w:t>工作人员行贿或者提供其他不正当利益的；</w:t>
      </w:r>
    </w:p>
    <w:p w14:paraId="69B56096">
      <w:pPr>
        <w:pStyle w:val="132"/>
        <w:widowControl/>
        <w:spacing w:line="360" w:lineRule="auto"/>
        <w:ind w:left="0" w:leftChars="0" w:firstLine="480" w:firstLineChars="200"/>
        <w:rPr>
          <w:rFonts w:hint="eastAsia" w:ascii="宋体" w:hAnsi="宋体"/>
          <w:color w:val="auto"/>
          <w:sz w:val="24"/>
        </w:rPr>
      </w:pPr>
      <w:r>
        <w:rPr>
          <w:rFonts w:hint="eastAsia" w:ascii="宋体" w:hAnsi="宋体"/>
          <w:color w:val="auto"/>
          <w:sz w:val="24"/>
        </w:rPr>
        <w:t>5）在采购过程中与采购人进行协商谈判的；</w:t>
      </w:r>
    </w:p>
    <w:p w14:paraId="3AD8ED05">
      <w:pPr>
        <w:pStyle w:val="132"/>
        <w:widowControl/>
        <w:spacing w:line="360" w:lineRule="auto"/>
        <w:ind w:left="0" w:leftChars="0" w:firstLine="480" w:firstLineChars="200"/>
        <w:rPr>
          <w:rFonts w:hint="eastAsia" w:ascii="宋体" w:hAnsi="宋体"/>
          <w:color w:val="auto"/>
          <w:sz w:val="24"/>
        </w:rPr>
      </w:pPr>
      <w:r>
        <w:rPr>
          <w:rFonts w:hint="eastAsia" w:ascii="宋体" w:hAnsi="宋体"/>
          <w:color w:val="auto"/>
          <w:sz w:val="24"/>
        </w:rPr>
        <w:t>6）拒绝有关部门监督检查或提供虚假情况的。</w:t>
      </w:r>
    </w:p>
    <w:p w14:paraId="31432804">
      <w:pPr>
        <w:pStyle w:val="123"/>
        <w:rPr>
          <w:rFonts w:hint="eastAsia"/>
          <w:color w:val="auto"/>
        </w:rPr>
      </w:pPr>
      <w:r>
        <w:rPr>
          <w:rFonts w:hint="eastAsia"/>
          <w:color w:val="auto"/>
        </w:rPr>
        <w:t xml:space="preserve">    17、</w:t>
      </w:r>
    </w:p>
    <w:p w14:paraId="4E1C3E3B">
      <w:pPr>
        <w:pStyle w:val="132"/>
        <w:widowControl/>
        <w:spacing w:line="360" w:lineRule="auto"/>
        <w:ind w:left="0" w:leftChars="0" w:firstLine="480" w:firstLineChars="200"/>
        <w:rPr>
          <w:rFonts w:hint="eastAsia" w:ascii="宋体" w:hAnsi="宋体"/>
          <w:color w:val="auto"/>
          <w:sz w:val="24"/>
        </w:rPr>
      </w:pPr>
      <w:r>
        <w:rPr>
          <w:rFonts w:hint="eastAsia" w:ascii="宋体" w:hAnsi="宋体"/>
          <w:color w:val="auto"/>
          <w:sz w:val="24"/>
        </w:rPr>
        <w:t>与本投标有关的一切往来通讯请寄：</w:t>
      </w:r>
    </w:p>
    <w:p w14:paraId="0351A67E">
      <w:pPr>
        <w:pStyle w:val="132"/>
        <w:widowControl/>
        <w:spacing w:line="360" w:lineRule="auto"/>
        <w:ind w:left="0" w:leftChars="0" w:firstLine="480" w:firstLineChars="200"/>
        <w:rPr>
          <w:rFonts w:hint="eastAsia" w:ascii="宋体" w:hAnsi="宋体"/>
          <w:color w:val="auto"/>
          <w:sz w:val="24"/>
        </w:rPr>
      </w:pPr>
      <w:r>
        <w:rPr>
          <w:rFonts w:hint="eastAsia" w:ascii="宋体" w:hAnsi="宋体"/>
          <w:color w:val="auto"/>
          <w:sz w:val="24"/>
        </w:rPr>
        <w:t>地址：____________________________________________________</w:t>
      </w:r>
    </w:p>
    <w:p w14:paraId="0041ECBF">
      <w:pPr>
        <w:pStyle w:val="132"/>
        <w:widowControl/>
        <w:spacing w:line="360" w:lineRule="auto"/>
        <w:ind w:left="0" w:leftChars="0" w:firstLine="480" w:firstLineChars="200"/>
        <w:rPr>
          <w:rFonts w:hint="eastAsia" w:ascii="宋体" w:hAnsi="宋体"/>
          <w:color w:val="auto"/>
          <w:sz w:val="24"/>
        </w:rPr>
      </w:pPr>
      <w:r>
        <w:rPr>
          <w:rFonts w:hint="eastAsia" w:ascii="宋体" w:hAnsi="宋体"/>
          <w:color w:val="auto"/>
          <w:sz w:val="24"/>
        </w:rPr>
        <w:t>邮编：____________　</w:t>
      </w:r>
    </w:p>
    <w:p w14:paraId="30137E45">
      <w:pPr>
        <w:pStyle w:val="132"/>
        <w:widowControl/>
        <w:spacing w:line="360" w:lineRule="auto"/>
        <w:ind w:left="0" w:leftChars="0" w:firstLine="480" w:firstLineChars="200"/>
        <w:rPr>
          <w:rFonts w:hint="eastAsia" w:ascii="宋体" w:hAnsi="宋体"/>
          <w:color w:val="auto"/>
          <w:sz w:val="24"/>
        </w:rPr>
      </w:pPr>
      <w:r>
        <w:rPr>
          <w:rFonts w:hint="eastAsia" w:ascii="宋体" w:hAnsi="宋体"/>
          <w:color w:val="auto"/>
          <w:sz w:val="24"/>
        </w:rPr>
        <w:t>电话：____________　</w:t>
      </w:r>
    </w:p>
    <w:p w14:paraId="32D62254">
      <w:pPr>
        <w:pStyle w:val="132"/>
        <w:widowControl/>
        <w:spacing w:line="360" w:lineRule="auto"/>
        <w:ind w:left="0" w:leftChars="0" w:firstLine="480" w:firstLineChars="200"/>
        <w:rPr>
          <w:rFonts w:hint="eastAsia" w:ascii="宋体" w:hAnsi="宋体"/>
          <w:color w:val="auto"/>
          <w:sz w:val="24"/>
        </w:rPr>
      </w:pPr>
      <w:r>
        <w:rPr>
          <w:rFonts w:hint="eastAsia" w:ascii="宋体" w:hAnsi="宋体"/>
          <w:color w:val="auto"/>
          <w:sz w:val="24"/>
        </w:rPr>
        <w:t>传真：____________</w:t>
      </w:r>
    </w:p>
    <w:p w14:paraId="134AD318">
      <w:pPr>
        <w:pStyle w:val="132"/>
        <w:widowControl/>
        <w:spacing w:line="360" w:lineRule="auto"/>
        <w:ind w:left="0" w:leftChars="0" w:firstLine="480" w:firstLineChars="200"/>
        <w:rPr>
          <w:rFonts w:hint="eastAsia" w:ascii="宋体" w:hAnsi="宋体"/>
          <w:color w:val="auto"/>
          <w:sz w:val="24"/>
        </w:rPr>
      </w:pPr>
      <w:r>
        <w:rPr>
          <w:rFonts w:hint="eastAsia" w:ascii="宋体" w:hAnsi="宋体"/>
          <w:color w:val="auto"/>
          <w:sz w:val="24"/>
          <w:lang w:eastAsia="zh-CN"/>
        </w:rPr>
        <w:t>供应商</w:t>
      </w:r>
      <w:r>
        <w:rPr>
          <w:rFonts w:hint="eastAsia" w:ascii="宋体" w:hAnsi="宋体"/>
          <w:color w:val="auto"/>
          <w:sz w:val="24"/>
        </w:rPr>
        <w:t>法定代表人或授权代理人联系电话，e-mail：</w:t>
      </w:r>
      <w:r>
        <w:rPr>
          <w:rFonts w:hint="eastAsia" w:ascii="宋体" w:hAnsi="宋体"/>
          <w:color w:val="auto"/>
          <w:sz w:val="24"/>
          <w:u w:val="single"/>
        </w:rPr>
        <w:t xml:space="preserve">                           </w:t>
      </w:r>
      <w:r>
        <w:rPr>
          <w:rFonts w:hint="eastAsia" w:ascii="宋体" w:hAnsi="宋体"/>
          <w:color w:val="auto"/>
          <w:sz w:val="24"/>
        </w:rPr>
        <w:t xml:space="preserve">        </w:t>
      </w:r>
    </w:p>
    <w:p w14:paraId="192E90E2">
      <w:pPr>
        <w:pStyle w:val="132"/>
        <w:widowControl/>
        <w:spacing w:line="360" w:lineRule="auto"/>
        <w:ind w:left="0" w:leftChars="0"/>
        <w:rPr>
          <w:rFonts w:hint="eastAsia" w:ascii="宋体" w:hAnsi="宋体"/>
          <w:color w:val="auto"/>
          <w:sz w:val="24"/>
        </w:rPr>
      </w:pPr>
    </w:p>
    <w:p w14:paraId="0CC68E3E">
      <w:pPr>
        <w:pStyle w:val="132"/>
        <w:widowControl/>
        <w:spacing w:line="360" w:lineRule="auto"/>
        <w:ind w:left="101" w:leftChars="48" w:firstLine="361" w:firstLineChars="150"/>
        <w:rPr>
          <w:rFonts w:hint="eastAsia" w:ascii="宋体" w:hAnsi="宋体"/>
          <w:b/>
          <w:color w:val="auto"/>
          <w:sz w:val="24"/>
          <w:lang w:eastAsia="zh-CN"/>
        </w:rPr>
      </w:pPr>
    </w:p>
    <w:p w14:paraId="33A6F772">
      <w:pPr>
        <w:pStyle w:val="132"/>
        <w:widowControl/>
        <w:spacing w:line="360" w:lineRule="auto"/>
        <w:ind w:left="101" w:leftChars="48" w:firstLine="361" w:firstLineChars="150"/>
        <w:rPr>
          <w:rFonts w:hint="eastAsia" w:ascii="宋体" w:hAnsi="宋体"/>
          <w:b/>
          <w:color w:val="auto"/>
          <w:sz w:val="24"/>
        </w:rPr>
      </w:pPr>
      <w:r>
        <w:rPr>
          <w:rFonts w:hint="eastAsia" w:ascii="宋体" w:hAnsi="宋体"/>
          <w:b/>
          <w:color w:val="auto"/>
          <w:sz w:val="24"/>
          <w:lang w:eastAsia="zh-CN"/>
        </w:rPr>
        <w:t>供应商</w:t>
      </w:r>
      <w:r>
        <w:rPr>
          <w:rFonts w:hint="eastAsia" w:ascii="宋体" w:hAnsi="宋体"/>
          <w:b/>
          <w:color w:val="auto"/>
          <w:sz w:val="24"/>
        </w:rPr>
        <w:t>法定代表人电子签章：</w:t>
      </w:r>
    </w:p>
    <w:p w14:paraId="32834866">
      <w:pPr>
        <w:pStyle w:val="132"/>
        <w:widowControl/>
        <w:spacing w:line="360" w:lineRule="auto"/>
        <w:ind w:left="0" w:leftChars="0" w:firstLine="482" w:firstLineChars="200"/>
        <w:rPr>
          <w:rFonts w:hint="eastAsia" w:ascii="宋体" w:hAnsi="宋体"/>
          <w:b/>
          <w:color w:val="auto"/>
          <w:sz w:val="24"/>
        </w:rPr>
      </w:pPr>
      <w:r>
        <w:rPr>
          <w:rFonts w:hint="eastAsia" w:ascii="宋体" w:hAnsi="宋体"/>
          <w:b/>
          <w:color w:val="auto"/>
          <w:sz w:val="24"/>
          <w:lang w:eastAsia="zh-CN"/>
        </w:rPr>
        <w:t>供应商</w:t>
      </w:r>
      <w:r>
        <w:rPr>
          <w:rFonts w:hint="eastAsia" w:ascii="宋体" w:hAnsi="宋体"/>
          <w:b/>
          <w:color w:val="auto"/>
          <w:sz w:val="24"/>
        </w:rPr>
        <w:t>公章：</w:t>
      </w:r>
    </w:p>
    <w:p w14:paraId="75F6E7C4">
      <w:pPr>
        <w:pStyle w:val="132"/>
        <w:widowControl/>
        <w:spacing w:line="360" w:lineRule="auto"/>
        <w:ind w:left="0" w:leftChars="0"/>
        <w:rPr>
          <w:rFonts w:hint="eastAsia" w:ascii="宋体" w:hAnsi="宋体"/>
          <w:color w:val="auto"/>
          <w:sz w:val="24"/>
        </w:rPr>
      </w:pPr>
      <w:r>
        <w:rPr>
          <w:rFonts w:hint="eastAsia" w:ascii="宋体" w:hAnsi="宋体"/>
          <w:color w:val="auto"/>
          <w:sz w:val="24"/>
        </w:rPr>
        <w:tab/>
      </w:r>
      <w:r>
        <w:rPr>
          <w:rFonts w:hint="eastAsia" w:ascii="宋体" w:hAnsi="宋体"/>
          <w:color w:val="auto"/>
          <w:sz w:val="24"/>
        </w:rPr>
        <w:t xml:space="preserve"> 日　期：</w:t>
      </w:r>
    </w:p>
    <w:p w14:paraId="162AD589">
      <w:pPr>
        <w:pStyle w:val="132"/>
        <w:widowControl/>
        <w:spacing w:line="360" w:lineRule="auto"/>
        <w:ind w:left="0" w:leftChars="0"/>
        <w:rPr>
          <w:rFonts w:hint="eastAsia" w:ascii="宋体" w:hAnsi="宋体"/>
          <w:color w:val="auto"/>
          <w:sz w:val="24"/>
        </w:rPr>
      </w:pPr>
    </w:p>
    <w:p w14:paraId="70C144CB">
      <w:pPr>
        <w:pStyle w:val="132"/>
        <w:widowControl/>
        <w:spacing w:line="360" w:lineRule="auto"/>
        <w:ind w:left="0" w:leftChars="0"/>
        <w:rPr>
          <w:rFonts w:hint="eastAsia" w:ascii="宋体" w:hAnsi="宋体"/>
          <w:b/>
          <w:color w:val="auto"/>
          <w:sz w:val="24"/>
        </w:rPr>
      </w:pPr>
      <w:r>
        <w:rPr>
          <w:rFonts w:hint="eastAsia" w:ascii="宋体" w:hAnsi="宋体"/>
          <w:b/>
          <w:color w:val="auto"/>
          <w:sz w:val="24"/>
        </w:rPr>
        <w:t>说明：除可填报项目外，对本投标函的任何修改将被视为非实质性响应投标，从而导致该投标被拒绝。</w:t>
      </w:r>
    </w:p>
    <w:p w14:paraId="1CE11522">
      <w:pPr>
        <w:pStyle w:val="133"/>
        <w:spacing w:after="0" w:line="360" w:lineRule="auto"/>
        <w:rPr>
          <w:rFonts w:hint="eastAsia"/>
          <w:b/>
          <w:color w:val="auto"/>
          <w:szCs w:val="21"/>
        </w:rPr>
      </w:pPr>
    </w:p>
    <w:p w14:paraId="2E85A601">
      <w:pPr>
        <w:pStyle w:val="134"/>
        <w:outlineLvl w:val="2"/>
        <w:rPr>
          <w:color w:val="auto"/>
        </w:rPr>
      </w:pPr>
    </w:p>
    <w:p w14:paraId="22D47AA6">
      <w:pPr>
        <w:rPr>
          <w:color w:val="auto"/>
        </w:rPr>
      </w:pPr>
    </w:p>
    <w:p w14:paraId="3F270F11">
      <w:pPr>
        <w:rPr>
          <w:color w:val="auto"/>
        </w:rPr>
      </w:pPr>
    </w:p>
    <w:p w14:paraId="48E6988D">
      <w:pPr>
        <w:rPr>
          <w:color w:val="auto"/>
        </w:rPr>
      </w:pPr>
    </w:p>
    <w:p w14:paraId="7B042136">
      <w:pPr>
        <w:rPr>
          <w:color w:val="auto"/>
        </w:rPr>
      </w:pPr>
    </w:p>
    <w:p w14:paraId="1F1F589B">
      <w:pPr>
        <w:rPr>
          <w:color w:val="auto"/>
        </w:rPr>
      </w:pPr>
    </w:p>
    <w:p w14:paraId="0800A4A6">
      <w:pPr>
        <w:rPr>
          <w:color w:val="auto"/>
        </w:rPr>
      </w:pPr>
    </w:p>
    <w:p w14:paraId="777E82DC">
      <w:pPr>
        <w:rPr>
          <w:color w:val="auto"/>
        </w:rPr>
      </w:pPr>
    </w:p>
    <w:p w14:paraId="0FC7421E">
      <w:pPr>
        <w:rPr>
          <w:color w:val="auto"/>
        </w:rPr>
      </w:pPr>
    </w:p>
    <w:p w14:paraId="00BE20F4">
      <w:pPr>
        <w:rPr>
          <w:color w:val="auto"/>
        </w:rPr>
      </w:pPr>
    </w:p>
    <w:p w14:paraId="0F734D85">
      <w:pPr>
        <w:rPr>
          <w:color w:val="auto"/>
        </w:rPr>
      </w:pPr>
    </w:p>
    <w:p w14:paraId="7F2BF147">
      <w:pPr>
        <w:rPr>
          <w:color w:val="auto"/>
        </w:rPr>
      </w:pPr>
    </w:p>
    <w:p w14:paraId="108312F0">
      <w:pPr>
        <w:rPr>
          <w:color w:val="auto"/>
        </w:rPr>
      </w:pPr>
    </w:p>
    <w:p w14:paraId="18F83FB5">
      <w:pPr>
        <w:rPr>
          <w:color w:val="auto"/>
        </w:rPr>
      </w:pPr>
    </w:p>
    <w:p w14:paraId="39E7B612">
      <w:pPr>
        <w:rPr>
          <w:color w:val="auto"/>
        </w:rPr>
      </w:pPr>
    </w:p>
    <w:p w14:paraId="3BC49020">
      <w:pPr>
        <w:rPr>
          <w:color w:val="auto"/>
        </w:rPr>
      </w:pPr>
    </w:p>
    <w:p w14:paraId="3A3EF995">
      <w:pPr>
        <w:rPr>
          <w:color w:val="auto"/>
        </w:rPr>
      </w:pPr>
    </w:p>
    <w:p w14:paraId="7D6235E2">
      <w:pPr>
        <w:rPr>
          <w:color w:val="auto"/>
        </w:rPr>
      </w:pPr>
    </w:p>
    <w:p w14:paraId="36A2052D">
      <w:pPr>
        <w:rPr>
          <w:color w:val="auto"/>
        </w:rPr>
      </w:pPr>
    </w:p>
    <w:p w14:paraId="43601144">
      <w:pPr>
        <w:rPr>
          <w:color w:val="auto"/>
        </w:rPr>
      </w:pPr>
    </w:p>
    <w:p w14:paraId="58CDF1F9">
      <w:pPr>
        <w:rPr>
          <w:color w:val="auto"/>
        </w:rPr>
      </w:pPr>
    </w:p>
    <w:p w14:paraId="4B097A9F">
      <w:pPr>
        <w:rPr>
          <w:color w:val="auto"/>
        </w:rPr>
      </w:pPr>
    </w:p>
    <w:p w14:paraId="72A067F0">
      <w:pPr>
        <w:rPr>
          <w:color w:val="auto"/>
        </w:rPr>
      </w:pPr>
    </w:p>
    <w:p w14:paraId="08637242">
      <w:pPr>
        <w:rPr>
          <w:color w:val="auto"/>
        </w:rPr>
      </w:pPr>
    </w:p>
    <w:p w14:paraId="6CCC3F6E">
      <w:pPr>
        <w:rPr>
          <w:color w:val="auto"/>
        </w:rPr>
      </w:pPr>
    </w:p>
    <w:p w14:paraId="5253DC9D">
      <w:pPr>
        <w:rPr>
          <w:color w:val="auto"/>
        </w:rPr>
      </w:pPr>
    </w:p>
    <w:p w14:paraId="6FF2E90C">
      <w:pPr>
        <w:jc w:val="left"/>
        <w:rPr>
          <w:color w:val="auto"/>
        </w:rPr>
      </w:pPr>
    </w:p>
    <w:p w14:paraId="10ED02B0">
      <w:pPr>
        <w:jc w:val="left"/>
        <w:rPr>
          <w:color w:val="auto"/>
        </w:rPr>
      </w:pPr>
    </w:p>
    <w:p w14:paraId="46AB5C5C">
      <w:pPr>
        <w:jc w:val="left"/>
        <w:rPr>
          <w:color w:val="auto"/>
        </w:rPr>
      </w:pPr>
    </w:p>
    <w:p w14:paraId="618BB8E9">
      <w:pPr>
        <w:jc w:val="left"/>
        <w:rPr>
          <w:color w:val="auto"/>
        </w:rPr>
      </w:pPr>
    </w:p>
    <w:p w14:paraId="4441DC98">
      <w:pPr>
        <w:jc w:val="left"/>
        <w:rPr>
          <w:color w:val="auto"/>
        </w:rPr>
      </w:pPr>
    </w:p>
    <w:p w14:paraId="6B467D19">
      <w:pPr>
        <w:jc w:val="left"/>
        <w:rPr>
          <w:color w:val="auto"/>
        </w:rPr>
      </w:pPr>
    </w:p>
    <w:p w14:paraId="21176D45">
      <w:pPr>
        <w:jc w:val="left"/>
        <w:rPr>
          <w:color w:val="auto"/>
        </w:rPr>
      </w:pPr>
    </w:p>
    <w:p w14:paraId="384FF44A">
      <w:pPr>
        <w:jc w:val="left"/>
        <w:rPr>
          <w:color w:val="auto"/>
        </w:rPr>
      </w:pPr>
    </w:p>
    <w:p w14:paraId="796D46AD">
      <w:pPr>
        <w:jc w:val="left"/>
        <w:rPr>
          <w:color w:val="auto"/>
        </w:rPr>
      </w:pPr>
    </w:p>
    <w:p w14:paraId="5918C52C">
      <w:pPr>
        <w:jc w:val="left"/>
        <w:rPr>
          <w:color w:val="auto"/>
        </w:rPr>
      </w:pPr>
    </w:p>
    <w:p w14:paraId="68C4608A">
      <w:pPr>
        <w:jc w:val="left"/>
        <w:rPr>
          <w:color w:val="auto"/>
        </w:rPr>
      </w:pPr>
    </w:p>
    <w:p w14:paraId="49AEF5A2">
      <w:pPr>
        <w:pStyle w:val="135"/>
        <w:outlineLvl w:val="2"/>
        <w:rPr>
          <w:color w:val="auto"/>
        </w:rPr>
      </w:pPr>
      <w:r>
        <w:rPr>
          <w:color w:val="auto"/>
        </w:rPr>
        <w:t>（</w:t>
      </w:r>
      <w:r>
        <w:rPr>
          <w:rFonts w:hint="eastAsia"/>
          <w:color w:val="auto"/>
          <w:lang w:val="en-US" w:eastAsia="zh-CN"/>
        </w:rPr>
        <w:t>九</w:t>
      </w:r>
      <w:r>
        <w:rPr>
          <w:color w:val="auto"/>
        </w:rPr>
        <w:t>）☆</w:t>
      </w:r>
      <w:r>
        <w:rPr>
          <w:rFonts w:hint="eastAsia"/>
          <w:color w:val="auto"/>
          <w:lang w:eastAsia="zh-CN"/>
        </w:rPr>
        <w:t>报价</w:t>
      </w:r>
      <w:r>
        <w:rPr>
          <w:color w:val="auto"/>
        </w:rPr>
        <w:t>一览表</w:t>
      </w:r>
    </w:p>
    <w:p w14:paraId="790DBA73">
      <w:pPr>
        <w:pStyle w:val="136"/>
        <w:spacing w:after="0" w:line="360" w:lineRule="auto"/>
        <w:ind w:firstLine="482" w:firstLineChars="200"/>
        <w:rPr>
          <w:rFonts w:hint="eastAsia" w:ascii="宋体" w:hAnsi="宋体"/>
          <w:b/>
          <w:color w:val="auto"/>
          <w:sz w:val="24"/>
        </w:rPr>
      </w:pPr>
    </w:p>
    <w:p w14:paraId="02646AE6">
      <w:pPr>
        <w:pStyle w:val="19"/>
        <w:spacing w:line="360" w:lineRule="auto"/>
        <w:ind w:left="0" w:leftChars="0" w:firstLine="0" w:firstLineChars="0"/>
        <w:rPr>
          <w:color w:val="auto"/>
        </w:rPr>
      </w:pPr>
      <w:r>
        <w:rPr>
          <w:rFonts w:hint="eastAsia"/>
          <w:color w:val="auto"/>
        </w:rPr>
        <w:t>项目编号：</w:t>
      </w:r>
      <w:r>
        <w:rPr>
          <w:rFonts w:hint="eastAsia"/>
          <w:color w:val="auto"/>
          <w:u w:val="single"/>
        </w:rPr>
        <w:t xml:space="preserve">        </w:t>
      </w:r>
      <w:r>
        <w:rPr>
          <w:rFonts w:hint="eastAsia"/>
          <w:color w:val="auto"/>
          <w:u w:val="single"/>
          <w:lang w:val="en-US" w:eastAsia="zh-CN"/>
        </w:rPr>
        <w:t xml:space="preserve">     </w:t>
      </w:r>
      <w:r>
        <w:rPr>
          <w:rFonts w:hint="eastAsia"/>
          <w:color w:val="auto"/>
          <w:u w:val="none"/>
        </w:rPr>
        <w:t xml:space="preserve">             </w:t>
      </w:r>
      <w:r>
        <w:rPr>
          <w:rFonts w:hint="eastAsia"/>
          <w:color w:val="auto"/>
          <w:u w:val="none"/>
          <w:lang w:val="en-US" w:eastAsia="zh-CN"/>
        </w:rPr>
        <w:t xml:space="preserve">          </w:t>
      </w:r>
      <w:r>
        <w:rPr>
          <w:rFonts w:hint="eastAsia"/>
          <w:color w:val="auto"/>
        </w:rPr>
        <w:t>价格单位：元</w:t>
      </w:r>
    </w:p>
    <w:tbl>
      <w:tblPr>
        <w:tblStyle w:val="41"/>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770"/>
      </w:tblGrid>
      <w:tr w14:paraId="7A301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tcBorders>
              <w:bottom w:val="single" w:color="auto" w:sz="4" w:space="0"/>
            </w:tcBorders>
            <w:vAlign w:val="center"/>
          </w:tcPr>
          <w:p w14:paraId="26486DAA">
            <w:pPr>
              <w:tabs>
                <w:tab w:val="left" w:pos="1337"/>
              </w:tabs>
              <w:spacing w:line="360" w:lineRule="auto"/>
              <w:jc w:val="center"/>
              <w:rPr>
                <w:rFonts w:hint="eastAsia" w:eastAsia="黑体"/>
                <w:color w:val="auto"/>
                <w:sz w:val="24"/>
              </w:rPr>
            </w:pPr>
            <w:r>
              <w:rPr>
                <w:rFonts w:hint="eastAsia" w:ascii="黑体"/>
                <w:bCs/>
                <w:color w:val="auto"/>
                <w:sz w:val="24"/>
              </w:rPr>
              <w:t>项目名称</w:t>
            </w:r>
          </w:p>
        </w:tc>
        <w:tc>
          <w:tcPr>
            <w:tcW w:w="6770" w:type="dxa"/>
            <w:tcBorders>
              <w:bottom w:val="single" w:color="auto" w:sz="4" w:space="0"/>
            </w:tcBorders>
            <w:vAlign w:val="center"/>
          </w:tcPr>
          <w:p w14:paraId="64A65582">
            <w:pPr>
              <w:tabs>
                <w:tab w:val="left" w:pos="1337"/>
              </w:tabs>
              <w:spacing w:line="360" w:lineRule="auto"/>
              <w:jc w:val="center"/>
              <w:rPr>
                <w:rFonts w:hint="eastAsia" w:ascii="黑体"/>
                <w:bCs/>
                <w:color w:val="auto"/>
                <w:sz w:val="24"/>
              </w:rPr>
            </w:pPr>
          </w:p>
        </w:tc>
      </w:tr>
      <w:tr w14:paraId="21C92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3" w:hRule="atLeast"/>
          <w:jc w:val="center"/>
        </w:trPr>
        <w:tc>
          <w:tcPr>
            <w:tcW w:w="2410" w:type="dxa"/>
            <w:vAlign w:val="center"/>
          </w:tcPr>
          <w:p w14:paraId="513ECA3F">
            <w:pPr>
              <w:tabs>
                <w:tab w:val="left" w:pos="1337"/>
              </w:tabs>
              <w:spacing w:line="360" w:lineRule="auto"/>
              <w:jc w:val="center"/>
              <w:rPr>
                <w:rFonts w:hint="eastAsia"/>
                <w:color w:val="auto"/>
                <w:sz w:val="24"/>
              </w:rPr>
            </w:pPr>
            <w:r>
              <w:rPr>
                <w:rFonts w:hint="eastAsia" w:ascii="黑体"/>
                <w:bCs/>
                <w:color w:val="auto"/>
                <w:sz w:val="24"/>
              </w:rPr>
              <w:t>投 标 报 价</w:t>
            </w:r>
          </w:p>
        </w:tc>
        <w:tc>
          <w:tcPr>
            <w:tcW w:w="6770" w:type="dxa"/>
            <w:vAlign w:val="top"/>
          </w:tcPr>
          <w:p w14:paraId="5C85D53F">
            <w:pPr>
              <w:tabs>
                <w:tab w:val="left" w:pos="1337"/>
              </w:tabs>
              <w:spacing w:line="360" w:lineRule="auto"/>
              <w:rPr>
                <w:rFonts w:hint="eastAsia" w:ascii="黑体"/>
                <w:bCs/>
                <w:color w:val="auto"/>
                <w:sz w:val="24"/>
              </w:rPr>
            </w:pPr>
          </w:p>
          <w:p w14:paraId="2289A222">
            <w:pPr>
              <w:tabs>
                <w:tab w:val="left" w:pos="1337"/>
              </w:tabs>
              <w:spacing w:line="360" w:lineRule="auto"/>
              <w:rPr>
                <w:rFonts w:hint="eastAsia" w:ascii="黑体"/>
                <w:bCs/>
                <w:color w:val="auto"/>
                <w:sz w:val="24"/>
              </w:rPr>
            </w:pPr>
            <w:r>
              <w:rPr>
                <w:rFonts w:hint="eastAsia" w:ascii="黑体"/>
                <w:bCs/>
                <w:color w:val="auto"/>
                <w:sz w:val="24"/>
              </w:rPr>
              <w:t>小写：</w:t>
            </w:r>
            <w:r>
              <w:rPr>
                <w:rFonts w:hint="eastAsia" w:ascii="黑体"/>
                <w:bCs/>
                <w:color w:val="auto"/>
                <w:sz w:val="24"/>
                <w:u w:val="single"/>
              </w:rPr>
              <w:t xml:space="preserve">                               </w:t>
            </w:r>
          </w:p>
          <w:p w14:paraId="12CD602D">
            <w:pPr>
              <w:tabs>
                <w:tab w:val="left" w:pos="1337"/>
              </w:tabs>
              <w:spacing w:line="360" w:lineRule="auto"/>
              <w:rPr>
                <w:rFonts w:hint="eastAsia" w:ascii="黑体"/>
                <w:bCs/>
                <w:color w:val="auto"/>
                <w:sz w:val="24"/>
              </w:rPr>
            </w:pPr>
          </w:p>
          <w:p w14:paraId="7C7772DA">
            <w:pPr>
              <w:tabs>
                <w:tab w:val="left" w:pos="1337"/>
              </w:tabs>
              <w:spacing w:line="360" w:lineRule="auto"/>
              <w:rPr>
                <w:rFonts w:hint="eastAsia" w:ascii="黑体"/>
                <w:bCs/>
                <w:color w:val="auto"/>
                <w:sz w:val="24"/>
              </w:rPr>
            </w:pPr>
            <w:r>
              <w:rPr>
                <w:rFonts w:hint="eastAsia" w:ascii="黑体"/>
                <w:bCs/>
                <w:color w:val="auto"/>
                <w:sz w:val="24"/>
              </w:rPr>
              <w:t>大写：</w:t>
            </w:r>
            <w:r>
              <w:rPr>
                <w:rFonts w:hint="eastAsia" w:ascii="黑体"/>
                <w:bCs/>
                <w:color w:val="auto"/>
                <w:sz w:val="24"/>
                <w:u w:val="single"/>
              </w:rPr>
              <w:t xml:space="preserve">                               </w:t>
            </w:r>
          </w:p>
          <w:p w14:paraId="030098AE">
            <w:pPr>
              <w:tabs>
                <w:tab w:val="left" w:pos="1337"/>
              </w:tabs>
              <w:spacing w:line="360" w:lineRule="auto"/>
              <w:rPr>
                <w:rFonts w:hint="eastAsia"/>
                <w:color w:val="auto"/>
                <w:sz w:val="24"/>
              </w:rPr>
            </w:pPr>
          </w:p>
        </w:tc>
      </w:tr>
      <w:tr w14:paraId="3E42C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vAlign w:val="top"/>
          </w:tcPr>
          <w:p w14:paraId="0F6E628D">
            <w:pPr>
              <w:tabs>
                <w:tab w:val="left" w:pos="1337"/>
              </w:tabs>
              <w:spacing w:line="360" w:lineRule="auto"/>
              <w:jc w:val="center"/>
              <w:rPr>
                <w:rFonts w:hint="eastAsia" w:ascii="黑体"/>
                <w:bCs/>
                <w:color w:val="auto"/>
                <w:sz w:val="24"/>
              </w:rPr>
            </w:pPr>
            <w:r>
              <w:rPr>
                <w:rFonts w:hint="eastAsia" w:ascii="黑体"/>
                <w:bCs/>
                <w:color w:val="auto"/>
                <w:sz w:val="24"/>
              </w:rPr>
              <w:t>报价单位</w:t>
            </w:r>
          </w:p>
        </w:tc>
        <w:tc>
          <w:tcPr>
            <w:tcW w:w="6770" w:type="dxa"/>
            <w:vAlign w:val="top"/>
          </w:tcPr>
          <w:p w14:paraId="6D569F8D">
            <w:pPr>
              <w:tabs>
                <w:tab w:val="left" w:pos="1337"/>
              </w:tabs>
              <w:spacing w:line="360" w:lineRule="auto"/>
              <w:rPr>
                <w:rFonts w:hint="eastAsia"/>
                <w:color w:val="auto"/>
                <w:sz w:val="24"/>
              </w:rPr>
            </w:pPr>
          </w:p>
        </w:tc>
      </w:tr>
      <w:tr w14:paraId="49249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vAlign w:val="top"/>
          </w:tcPr>
          <w:p w14:paraId="19C4E3A2">
            <w:pPr>
              <w:tabs>
                <w:tab w:val="left" w:pos="1337"/>
              </w:tabs>
              <w:spacing w:line="360" w:lineRule="auto"/>
              <w:jc w:val="center"/>
              <w:rPr>
                <w:rFonts w:hint="eastAsia"/>
                <w:color w:val="auto"/>
                <w:sz w:val="24"/>
              </w:rPr>
            </w:pPr>
            <w:r>
              <w:rPr>
                <w:rFonts w:hint="eastAsia" w:ascii="黑体"/>
                <w:bCs/>
                <w:color w:val="auto"/>
                <w:sz w:val="24"/>
              </w:rPr>
              <w:t>交货日期</w:t>
            </w:r>
          </w:p>
        </w:tc>
        <w:tc>
          <w:tcPr>
            <w:tcW w:w="6770" w:type="dxa"/>
            <w:vAlign w:val="top"/>
          </w:tcPr>
          <w:p w14:paraId="3411DCCA">
            <w:pPr>
              <w:tabs>
                <w:tab w:val="left" w:pos="1337"/>
              </w:tabs>
              <w:spacing w:line="360" w:lineRule="auto"/>
              <w:rPr>
                <w:rFonts w:hint="eastAsia"/>
                <w:color w:val="auto"/>
                <w:sz w:val="24"/>
              </w:rPr>
            </w:pPr>
          </w:p>
        </w:tc>
      </w:tr>
      <w:tr w14:paraId="61797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9180" w:type="dxa"/>
            <w:gridSpan w:val="2"/>
            <w:vAlign w:val="top"/>
          </w:tcPr>
          <w:p w14:paraId="4381D130">
            <w:pPr>
              <w:tabs>
                <w:tab w:val="left" w:pos="1337"/>
              </w:tabs>
              <w:spacing w:line="360" w:lineRule="auto"/>
              <w:rPr>
                <w:rFonts w:hint="default" w:eastAsia="宋体"/>
                <w:color w:val="auto"/>
                <w:sz w:val="24"/>
                <w:lang w:val="en-US" w:eastAsia="zh-CN"/>
              </w:rPr>
            </w:pPr>
            <w:r>
              <w:rPr>
                <w:rFonts w:hint="eastAsia" w:ascii="黑体"/>
                <w:bCs/>
                <w:color w:val="auto"/>
                <w:sz w:val="24"/>
              </w:rPr>
              <w:t>备注：</w:t>
            </w:r>
            <w:r>
              <w:rPr>
                <w:rFonts w:hint="eastAsia" w:ascii="黑体"/>
                <w:bCs/>
                <w:color w:val="auto"/>
                <w:sz w:val="24"/>
                <w:lang w:val="en-US" w:eastAsia="zh-CN"/>
              </w:rPr>
              <w:t>谈判有效期   日历天</w:t>
            </w:r>
          </w:p>
        </w:tc>
      </w:tr>
    </w:tbl>
    <w:p w14:paraId="5A3BB737">
      <w:pPr>
        <w:spacing w:line="360" w:lineRule="auto"/>
        <w:rPr>
          <w:rFonts w:hint="eastAsia" w:ascii="宋体" w:hAnsi="宋体"/>
          <w:color w:val="auto"/>
          <w:sz w:val="24"/>
        </w:rPr>
      </w:pPr>
      <w:r>
        <w:rPr>
          <w:rFonts w:hint="eastAsia" w:ascii="宋体" w:hAnsi="宋体"/>
          <w:color w:val="auto"/>
          <w:sz w:val="24"/>
        </w:rPr>
        <w:t>说明：1、</w:t>
      </w:r>
      <w:r>
        <w:rPr>
          <w:rFonts w:hint="eastAsia" w:ascii="宋体" w:hAnsi="宋体"/>
          <w:color w:val="auto"/>
          <w:sz w:val="24"/>
          <w:lang w:eastAsia="zh-CN"/>
        </w:rPr>
        <w:t>供应商</w:t>
      </w:r>
      <w:r>
        <w:rPr>
          <w:rFonts w:hint="eastAsia" w:ascii="宋体" w:hAnsi="宋体"/>
          <w:color w:val="auto"/>
          <w:sz w:val="24"/>
        </w:rPr>
        <w:t>严格按照规定的格式填写。</w:t>
      </w:r>
      <w:r>
        <w:rPr>
          <w:rFonts w:hint="eastAsia" w:ascii="宋体" w:hAnsi="宋体"/>
          <w:color w:val="auto"/>
          <w:sz w:val="24"/>
          <w:lang w:eastAsia="zh-CN"/>
        </w:rPr>
        <w:t>响应报价</w:t>
      </w:r>
      <w:r>
        <w:rPr>
          <w:rFonts w:hint="eastAsia" w:ascii="宋体" w:hAnsi="宋体"/>
          <w:color w:val="auto"/>
          <w:sz w:val="24"/>
        </w:rPr>
        <w:t>为优惠后报价，并作为评审及定标的依据。</w:t>
      </w:r>
    </w:p>
    <w:p w14:paraId="6CCB5CCC">
      <w:pPr>
        <w:spacing w:line="360" w:lineRule="auto"/>
        <w:rPr>
          <w:rFonts w:hint="eastAsia" w:ascii="宋体" w:hAnsi="宋体"/>
          <w:color w:val="auto"/>
          <w:sz w:val="24"/>
        </w:rPr>
      </w:pPr>
      <w:r>
        <w:rPr>
          <w:rFonts w:hint="eastAsia" w:ascii="宋体" w:hAnsi="宋体"/>
          <w:color w:val="auto"/>
          <w:sz w:val="24"/>
        </w:rPr>
        <w:t xml:space="preserve">      2、任何有选择或有条件的</w:t>
      </w:r>
      <w:r>
        <w:rPr>
          <w:rFonts w:hint="eastAsia" w:ascii="宋体" w:hAnsi="宋体"/>
          <w:color w:val="auto"/>
          <w:sz w:val="24"/>
          <w:lang w:eastAsia="zh-CN"/>
        </w:rPr>
        <w:t>响应报价</w:t>
      </w:r>
      <w:r>
        <w:rPr>
          <w:rFonts w:hint="eastAsia" w:ascii="宋体" w:hAnsi="宋体"/>
          <w:color w:val="auto"/>
          <w:sz w:val="24"/>
        </w:rPr>
        <w:t>或表中某一包填写多个报价，均将导致投标被拒绝。</w:t>
      </w:r>
    </w:p>
    <w:p w14:paraId="362716CC">
      <w:pPr>
        <w:spacing w:line="360" w:lineRule="auto"/>
        <w:ind w:firstLine="480" w:firstLineChars="200"/>
        <w:rPr>
          <w:rFonts w:hint="eastAsia" w:ascii="宋体" w:hAnsi="宋体"/>
          <w:color w:val="auto"/>
          <w:sz w:val="24"/>
        </w:rPr>
      </w:pPr>
    </w:p>
    <w:p w14:paraId="055EDC18">
      <w:pPr>
        <w:spacing w:line="360" w:lineRule="auto"/>
        <w:ind w:firstLine="480" w:firstLineChars="200"/>
        <w:rPr>
          <w:rFonts w:hint="eastAsia"/>
          <w:color w:val="auto"/>
          <w:sz w:val="24"/>
          <w:u w:val="single"/>
        </w:rPr>
      </w:pPr>
    </w:p>
    <w:p w14:paraId="7E09F30C">
      <w:pPr>
        <w:spacing w:line="360" w:lineRule="auto"/>
        <w:ind w:firstLine="480" w:firstLineChars="200"/>
        <w:rPr>
          <w:color w:val="auto"/>
          <w:sz w:val="24"/>
          <w:u w:val="single"/>
        </w:rPr>
      </w:pPr>
      <w:r>
        <w:rPr>
          <w:rFonts w:hint="eastAsia" w:ascii="宋体" w:hAnsi="宋体"/>
          <w:color w:val="auto"/>
          <w:sz w:val="24"/>
          <w:lang w:eastAsia="zh-CN"/>
        </w:rPr>
        <w:t>供应商</w:t>
      </w:r>
      <w:r>
        <w:rPr>
          <w:rFonts w:hint="eastAsia" w:ascii="宋体" w:hAnsi="宋体"/>
          <w:color w:val="auto"/>
          <w:sz w:val="24"/>
        </w:rPr>
        <w:t>电子公章：</w:t>
      </w:r>
    </w:p>
    <w:p w14:paraId="644DE556">
      <w:pPr>
        <w:spacing w:line="360" w:lineRule="auto"/>
        <w:ind w:firstLine="480" w:firstLineChars="200"/>
        <w:rPr>
          <w:rFonts w:ascii="宋体" w:hAnsi="宋体"/>
          <w:color w:val="auto"/>
          <w:sz w:val="24"/>
        </w:rPr>
      </w:pPr>
    </w:p>
    <w:p w14:paraId="147B0CAD">
      <w:pPr>
        <w:spacing w:line="360" w:lineRule="auto"/>
        <w:ind w:firstLine="480" w:firstLineChars="200"/>
        <w:rPr>
          <w:rFonts w:ascii="宋体" w:hAnsi="宋体"/>
          <w:color w:val="auto"/>
          <w:sz w:val="24"/>
        </w:rPr>
      </w:pPr>
      <w:r>
        <w:rPr>
          <w:rFonts w:ascii="宋体" w:hAnsi="宋体"/>
          <w:color w:val="auto"/>
          <w:sz w:val="24"/>
        </w:rPr>
        <w:t>日</w:t>
      </w:r>
      <w:r>
        <w:rPr>
          <w:rFonts w:hint="eastAsia" w:ascii="宋体" w:hAnsi="宋体"/>
          <w:color w:val="auto"/>
          <w:sz w:val="24"/>
        </w:rPr>
        <w:t xml:space="preserve">   </w:t>
      </w:r>
      <w:r>
        <w:rPr>
          <w:rFonts w:ascii="宋体" w:hAnsi="宋体"/>
          <w:color w:val="auto"/>
          <w:sz w:val="24"/>
        </w:rPr>
        <w:t>期：</w:t>
      </w:r>
      <w:r>
        <w:rPr>
          <w:rFonts w:hint="eastAsia" w:ascii="宋体" w:hAnsi="宋体"/>
          <w:color w:val="auto"/>
          <w:sz w:val="24"/>
          <w:u w:val="single"/>
        </w:rPr>
        <w:t xml:space="preserve">         </w:t>
      </w:r>
      <w:r>
        <w:rPr>
          <w:rFonts w:ascii="宋体" w:hAnsi="宋体"/>
          <w:color w:val="auto"/>
          <w:sz w:val="24"/>
        </w:rPr>
        <w:t>年</w:t>
      </w:r>
      <w:r>
        <w:rPr>
          <w:rFonts w:hint="eastAsia" w:ascii="宋体" w:hAnsi="宋体"/>
          <w:color w:val="auto"/>
          <w:sz w:val="24"/>
          <w:u w:val="single"/>
        </w:rPr>
        <w:t xml:space="preserve">       </w:t>
      </w:r>
      <w:r>
        <w:rPr>
          <w:rFonts w:ascii="宋体" w:hAnsi="宋体"/>
          <w:color w:val="auto"/>
          <w:sz w:val="24"/>
        </w:rPr>
        <w:t>月</w:t>
      </w:r>
      <w:r>
        <w:rPr>
          <w:rFonts w:hint="eastAsia" w:ascii="宋体" w:hAnsi="宋体"/>
          <w:color w:val="auto"/>
          <w:sz w:val="24"/>
          <w:u w:val="single"/>
        </w:rPr>
        <w:t xml:space="preserve">       </w:t>
      </w:r>
      <w:r>
        <w:rPr>
          <w:rFonts w:ascii="宋体" w:hAnsi="宋体"/>
          <w:color w:val="auto"/>
          <w:sz w:val="24"/>
        </w:rPr>
        <w:t>日</w:t>
      </w:r>
    </w:p>
    <w:p w14:paraId="6DE8059F">
      <w:pPr>
        <w:pStyle w:val="141"/>
        <w:outlineLvl w:val="2"/>
        <w:rPr>
          <w:color w:val="auto"/>
        </w:rPr>
      </w:pPr>
      <w:r>
        <w:rPr>
          <w:color w:val="auto"/>
        </w:rPr>
        <w:br w:type="page"/>
      </w:r>
      <w:bookmarkStart w:id="146" w:name="_Toc519111294"/>
      <w:bookmarkStart w:id="147" w:name="_Toc519111284"/>
      <w:bookmarkStart w:id="148" w:name="_Toc519111292"/>
      <w:r>
        <w:rPr>
          <w:color w:val="auto"/>
        </w:rPr>
        <w:t>（</w:t>
      </w:r>
      <w:r>
        <w:rPr>
          <w:rFonts w:hint="eastAsia"/>
          <w:color w:val="auto"/>
          <w:lang w:eastAsia="zh-CN"/>
        </w:rPr>
        <w:t>十</w:t>
      </w:r>
      <w:r>
        <w:rPr>
          <w:color w:val="auto"/>
        </w:rPr>
        <w:t>）☆</w:t>
      </w:r>
      <w:bookmarkEnd w:id="146"/>
      <w:r>
        <w:rPr>
          <w:rFonts w:hint="eastAsia"/>
          <w:color w:val="auto"/>
          <w:lang w:eastAsia="zh-CN"/>
        </w:rPr>
        <w:t>报价明细表</w:t>
      </w:r>
    </w:p>
    <w:p w14:paraId="4CBFF863">
      <w:pPr>
        <w:pStyle w:val="142"/>
        <w:spacing w:line="360" w:lineRule="auto"/>
        <w:ind w:left="0" w:leftChars="0" w:firstLine="0" w:firstLineChars="0"/>
        <w:rPr>
          <w:rFonts w:hint="eastAsia"/>
          <w:color w:val="auto"/>
        </w:rPr>
      </w:pPr>
      <w:r>
        <w:rPr>
          <w:rFonts w:hint="eastAsia"/>
          <w:color w:val="auto"/>
        </w:rPr>
        <w:t>项目编号：</w:t>
      </w:r>
      <w:r>
        <w:rPr>
          <w:rFonts w:hint="eastAsia"/>
          <w:color w:val="auto"/>
          <w:u w:val="single"/>
        </w:rPr>
        <w:t xml:space="preserve">                     </w:t>
      </w:r>
      <w:r>
        <w:rPr>
          <w:rFonts w:hint="eastAsia"/>
          <w:color w:val="auto"/>
        </w:rPr>
        <w:t xml:space="preserve">                    价格单位：元</w:t>
      </w:r>
    </w:p>
    <w:tbl>
      <w:tblPr>
        <w:tblStyle w:val="41"/>
        <w:tblW w:w="95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1736"/>
        <w:gridCol w:w="1500"/>
        <w:gridCol w:w="960"/>
        <w:gridCol w:w="1011"/>
        <w:gridCol w:w="944"/>
        <w:gridCol w:w="1163"/>
        <w:gridCol w:w="1702"/>
      </w:tblGrid>
      <w:tr w14:paraId="1D3B1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jc w:val="center"/>
        </w:trPr>
        <w:tc>
          <w:tcPr>
            <w:tcW w:w="497" w:type="dxa"/>
            <w:tcBorders>
              <w:top w:val="single" w:color="auto" w:sz="12" w:space="0"/>
              <w:left w:val="single" w:color="auto" w:sz="12" w:space="0"/>
              <w:bottom w:val="single" w:color="auto" w:sz="4" w:space="0"/>
            </w:tcBorders>
            <w:vAlign w:val="center"/>
          </w:tcPr>
          <w:p w14:paraId="0E19FBB1">
            <w:pPr>
              <w:pStyle w:val="143"/>
              <w:tabs>
                <w:tab w:val="left" w:pos="1337"/>
              </w:tabs>
              <w:spacing w:line="360" w:lineRule="auto"/>
              <w:ind w:left="-42" w:right="-42"/>
              <w:jc w:val="center"/>
              <w:rPr>
                <w:rFonts w:hint="eastAsia" w:ascii="宋体" w:hAnsi="宋体"/>
                <w:color w:val="auto"/>
                <w:sz w:val="24"/>
              </w:rPr>
            </w:pPr>
            <w:r>
              <w:rPr>
                <w:rFonts w:hint="eastAsia" w:ascii="宋体" w:hAnsi="宋体"/>
                <w:color w:val="auto"/>
                <w:sz w:val="24"/>
              </w:rPr>
              <w:t>项</w:t>
            </w:r>
          </w:p>
        </w:tc>
        <w:tc>
          <w:tcPr>
            <w:tcW w:w="1736" w:type="dxa"/>
            <w:tcBorders>
              <w:top w:val="single" w:color="auto" w:sz="12" w:space="0"/>
              <w:bottom w:val="single" w:color="auto" w:sz="4" w:space="0"/>
            </w:tcBorders>
            <w:vAlign w:val="center"/>
          </w:tcPr>
          <w:p w14:paraId="73E54524">
            <w:pPr>
              <w:pStyle w:val="143"/>
              <w:tabs>
                <w:tab w:val="left" w:pos="1337"/>
              </w:tabs>
              <w:spacing w:line="360" w:lineRule="auto"/>
              <w:ind w:left="-42" w:right="-42"/>
              <w:jc w:val="center"/>
              <w:rPr>
                <w:rFonts w:hint="eastAsia" w:ascii="宋体" w:hAnsi="宋体"/>
                <w:color w:val="auto"/>
                <w:sz w:val="24"/>
              </w:rPr>
            </w:pPr>
            <w:r>
              <w:rPr>
                <w:rFonts w:hint="eastAsia" w:ascii="宋体" w:hAnsi="宋体"/>
                <w:color w:val="auto"/>
                <w:sz w:val="24"/>
              </w:rPr>
              <w:t>1</w:t>
            </w:r>
          </w:p>
        </w:tc>
        <w:tc>
          <w:tcPr>
            <w:tcW w:w="1500" w:type="dxa"/>
            <w:tcBorders>
              <w:top w:val="single" w:color="auto" w:sz="12" w:space="0"/>
              <w:bottom w:val="single" w:color="auto" w:sz="4" w:space="0"/>
            </w:tcBorders>
            <w:vAlign w:val="center"/>
          </w:tcPr>
          <w:p w14:paraId="084CAC5E">
            <w:pPr>
              <w:pStyle w:val="143"/>
              <w:tabs>
                <w:tab w:val="left" w:pos="1337"/>
              </w:tabs>
              <w:spacing w:line="360" w:lineRule="auto"/>
              <w:ind w:right="-42"/>
              <w:jc w:val="center"/>
              <w:rPr>
                <w:rFonts w:hint="eastAsia" w:ascii="宋体" w:hAnsi="宋体"/>
                <w:color w:val="auto"/>
                <w:sz w:val="24"/>
              </w:rPr>
            </w:pPr>
            <w:r>
              <w:rPr>
                <w:rFonts w:hint="eastAsia" w:ascii="宋体" w:hAnsi="宋体"/>
                <w:color w:val="auto"/>
                <w:sz w:val="24"/>
              </w:rPr>
              <w:t>2</w:t>
            </w:r>
          </w:p>
        </w:tc>
        <w:tc>
          <w:tcPr>
            <w:tcW w:w="960" w:type="dxa"/>
            <w:tcBorders>
              <w:top w:val="single" w:color="auto" w:sz="12" w:space="0"/>
              <w:bottom w:val="single" w:color="auto" w:sz="4" w:space="0"/>
              <w:right w:val="single" w:color="auto" w:sz="12" w:space="0"/>
            </w:tcBorders>
            <w:vAlign w:val="center"/>
          </w:tcPr>
          <w:p w14:paraId="121829CF">
            <w:pPr>
              <w:pStyle w:val="143"/>
              <w:tabs>
                <w:tab w:val="left" w:pos="1337"/>
              </w:tabs>
              <w:spacing w:line="360" w:lineRule="auto"/>
              <w:ind w:right="-42"/>
              <w:jc w:val="center"/>
              <w:rPr>
                <w:rFonts w:hint="eastAsia" w:ascii="宋体" w:hAnsi="宋体"/>
                <w:color w:val="auto"/>
                <w:sz w:val="24"/>
              </w:rPr>
            </w:pPr>
          </w:p>
        </w:tc>
        <w:tc>
          <w:tcPr>
            <w:tcW w:w="3118" w:type="dxa"/>
            <w:gridSpan w:val="3"/>
            <w:tcBorders>
              <w:top w:val="single" w:color="auto" w:sz="12" w:space="0"/>
              <w:bottom w:val="single" w:color="auto" w:sz="4" w:space="0"/>
              <w:right w:val="single" w:color="auto" w:sz="12" w:space="0"/>
            </w:tcBorders>
            <w:vAlign w:val="center"/>
          </w:tcPr>
          <w:p w14:paraId="1C62B1B5">
            <w:pPr>
              <w:pStyle w:val="143"/>
              <w:tabs>
                <w:tab w:val="left" w:pos="1337"/>
              </w:tabs>
              <w:spacing w:line="360" w:lineRule="auto"/>
              <w:ind w:left="-42" w:right="-42"/>
              <w:jc w:val="center"/>
              <w:rPr>
                <w:rFonts w:hint="eastAsia" w:ascii="宋体" w:hAnsi="宋体"/>
                <w:color w:val="auto"/>
                <w:sz w:val="24"/>
              </w:rPr>
            </w:pPr>
            <w:r>
              <w:rPr>
                <w:rFonts w:hint="eastAsia" w:ascii="宋体" w:hAnsi="宋体"/>
                <w:color w:val="auto"/>
                <w:sz w:val="24"/>
              </w:rPr>
              <w:t>3</w:t>
            </w:r>
          </w:p>
        </w:tc>
        <w:tc>
          <w:tcPr>
            <w:tcW w:w="1702" w:type="dxa"/>
            <w:tcBorders>
              <w:top w:val="single" w:color="auto" w:sz="12" w:space="0"/>
              <w:bottom w:val="single" w:color="auto" w:sz="4" w:space="0"/>
              <w:right w:val="single" w:color="auto" w:sz="12" w:space="0"/>
            </w:tcBorders>
            <w:vAlign w:val="center"/>
          </w:tcPr>
          <w:p w14:paraId="6367E842">
            <w:pPr>
              <w:pStyle w:val="143"/>
              <w:tabs>
                <w:tab w:val="left" w:pos="1337"/>
              </w:tabs>
              <w:spacing w:line="360" w:lineRule="auto"/>
              <w:ind w:left="-42" w:right="-42"/>
              <w:jc w:val="center"/>
              <w:rPr>
                <w:rFonts w:hint="eastAsia" w:ascii="宋体" w:hAnsi="宋体" w:eastAsia="宋体"/>
                <w:color w:val="auto"/>
                <w:sz w:val="24"/>
                <w:lang w:val="en-US" w:eastAsia="zh-CN"/>
              </w:rPr>
            </w:pPr>
            <w:r>
              <w:rPr>
                <w:rFonts w:hint="eastAsia" w:ascii="宋体" w:hAnsi="宋体"/>
                <w:color w:val="auto"/>
                <w:sz w:val="24"/>
                <w:lang w:val="en-US" w:eastAsia="zh-CN"/>
              </w:rPr>
              <w:t>4</w:t>
            </w:r>
          </w:p>
        </w:tc>
      </w:tr>
      <w:tr w14:paraId="7725A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97" w:type="dxa"/>
            <w:vMerge w:val="restart"/>
            <w:tcBorders>
              <w:left w:val="single" w:color="auto" w:sz="12" w:space="0"/>
            </w:tcBorders>
            <w:vAlign w:val="center"/>
          </w:tcPr>
          <w:p w14:paraId="2715C687">
            <w:pPr>
              <w:pStyle w:val="143"/>
              <w:tabs>
                <w:tab w:val="left" w:pos="1337"/>
              </w:tabs>
              <w:spacing w:line="360" w:lineRule="auto"/>
              <w:ind w:left="-42" w:right="-42"/>
              <w:jc w:val="center"/>
              <w:rPr>
                <w:rFonts w:hint="eastAsia" w:ascii="宋体" w:hAnsi="宋体"/>
                <w:color w:val="auto"/>
                <w:sz w:val="24"/>
              </w:rPr>
            </w:pPr>
            <w:r>
              <w:rPr>
                <w:rFonts w:hint="eastAsia" w:ascii="宋体" w:hAnsi="宋体"/>
                <w:color w:val="auto"/>
                <w:sz w:val="24"/>
              </w:rPr>
              <w:t>序</w:t>
            </w:r>
          </w:p>
          <w:p w14:paraId="42A8A23C">
            <w:pPr>
              <w:pStyle w:val="143"/>
              <w:tabs>
                <w:tab w:val="left" w:pos="1337"/>
              </w:tabs>
              <w:spacing w:line="360" w:lineRule="auto"/>
              <w:ind w:left="-42" w:right="-42"/>
              <w:jc w:val="center"/>
              <w:rPr>
                <w:rFonts w:hint="eastAsia" w:ascii="宋体" w:hAnsi="宋体"/>
                <w:color w:val="auto"/>
                <w:sz w:val="24"/>
              </w:rPr>
            </w:pPr>
            <w:r>
              <w:rPr>
                <w:rFonts w:hint="eastAsia" w:ascii="宋体" w:hAnsi="宋体"/>
                <w:color w:val="auto"/>
                <w:sz w:val="24"/>
              </w:rPr>
              <w:t>号</w:t>
            </w:r>
          </w:p>
        </w:tc>
        <w:tc>
          <w:tcPr>
            <w:tcW w:w="1736" w:type="dxa"/>
            <w:vMerge w:val="restart"/>
            <w:vAlign w:val="center"/>
          </w:tcPr>
          <w:p w14:paraId="2386B534">
            <w:pPr>
              <w:pStyle w:val="143"/>
              <w:tabs>
                <w:tab w:val="left" w:pos="1337"/>
              </w:tabs>
              <w:spacing w:line="360" w:lineRule="auto"/>
              <w:jc w:val="center"/>
              <w:rPr>
                <w:rFonts w:hint="eastAsia" w:ascii="宋体" w:hAnsi="宋体"/>
                <w:color w:val="auto"/>
                <w:sz w:val="24"/>
              </w:rPr>
            </w:pPr>
            <w:r>
              <w:rPr>
                <w:rFonts w:hint="eastAsia" w:ascii="宋体" w:hAnsi="宋体"/>
                <w:color w:val="auto"/>
                <w:sz w:val="24"/>
              </w:rPr>
              <w:t>产品名称</w:t>
            </w:r>
          </w:p>
        </w:tc>
        <w:tc>
          <w:tcPr>
            <w:tcW w:w="1500" w:type="dxa"/>
            <w:vMerge w:val="restart"/>
            <w:vAlign w:val="center"/>
          </w:tcPr>
          <w:p w14:paraId="051AAB72">
            <w:pPr>
              <w:pStyle w:val="143"/>
              <w:tabs>
                <w:tab w:val="left" w:pos="1337"/>
              </w:tabs>
              <w:spacing w:line="360" w:lineRule="auto"/>
              <w:ind w:left="-42" w:right="-42"/>
              <w:jc w:val="center"/>
              <w:rPr>
                <w:rFonts w:hint="eastAsia" w:ascii="宋体" w:hAnsi="宋体"/>
                <w:color w:val="auto"/>
                <w:sz w:val="24"/>
              </w:rPr>
            </w:pPr>
            <w:r>
              <w:rPr>
                <w:rFonts w:hint="eastAsia" w:ascii="宋体" w:hAnsi="宋体"/>
                <w:color w:val="auto"/>
                <w:sz w:val="24"/>
              </w:rPr>
              <w:t>品牌、型号</w:t>
            </w:r>
          </w:p>
        </w:tc>
        <w:tc>
          <w:tcPr>
            <w:tcW w:w="960" w:type="dxa"/>
            <w:vMerge w:val="restart"/>
            <w:tcBorders>
              <w:right w:val="single" w:color="auto" w:sz="12" w:space="0"/>
            </w:tcBorders>
            <w:vAlign w:val="center"/>
          </w:tcPr>
          <w:p w14:paraId="68D5FA51">
            <w:pPr>
              <w:pStyle w:val="143"/>
              <w:tabs>
                <w:tab w:val="left" w:pos="1337"/>
              </w:tabs>
              <w:spacing w:line="360" w:lineRule="auto"/>
              <w:ind w:left="-42" w:right="-42"/>
              <w:jc w:val="center"/>
              <w:rPr>
                <w:rFonts w:hint="eastAsia" w:ascii="宋体" w:hAnsi="宋体" w:eastAsia="宋体"/>
                <w:color w:val="auto"/>
                <w:sz w:val="24"/>
                <w:lang w:val="en-US" w:eastAsia="zh-CN"/>
              </w:rPr>
            </w:pPr>
            <w:r>
              <w:rPr>
                <w:rFonts w:hint="eastAsia" w:ascii="宋体" w:hAnsi="宋体"/>
                <w:color w:val="auto"/>
                <w:sz w:val="24"/>
                <w:lang w:val="en-US" w:eastAsia="zh-CN"/>
              </w:rPr>
              <w:t>单位</w:t>
            </w:r>
          </w:p>
        </w:tc>
        <w:tc>
          <w:tcPr>
            <w:tcW w:w="3118" w:type="dxa"/>
            <w:gridSpan w:val="3"/>
            <w:tcBorders>
              <w:right w:val="single" w:color="auto" w:sz="12" w:space="0"/>
            </w:tcBorders>
            <w:vAlign w:val="center"/>
          </w:tcPr>
          <w:p w14:paraId="54C461D4">
            <w:pPr>
              <w:pStyle w:val="143"/>
              <w:spacing w:line="360" w:lineRule="auto"/>
              <w:jc w:val="center"/>
              <w:rPr>
                <w:rFonts w:hint="eastAsia" w:ascii="宋体" w:hAnsi="宋体"/>
                <w:color w:val="auto"/>
                <w:sz w:val="24"/>
              </w:rPr>
            </w:pPr>
            <w:r>
              <w:rPr>
                <w:rFonts w:hint="eastAsia" w:ascii="宋体" w:hAnsi="宋体"/>
                <w:color w:val="auto"/>
                <w:sz w:val="24"/>
              </w:rPr>
              <w:t>价格</w:t>
            </w:r>
          </w:p>
        </w:tc>
        <w:tc>
          <w:tcPr>
            <w:tcW w:w="1702" w:type="dxa"/>
            <w:tcBorders>
              <w:right w:val="single" w:color="auto" w:sz="12" w:space="0"/>
            </w:tcBorders>
            <w:vAlign w:val="center"/>
          </w:tcPr>
          <w:p w14:paraId="5263E8D0">
            <w:pPr>
              <w:pStyle w:val="143"/>
              <w:spacing w:line="360" w:lineRule="auto"/>
              <w:jc w:val="center"/>
              <w:rPr>
                <w:rFonts w:hint="eastAsia" w:ascii="宋体" w:hAnsi="宋体"/>
                <w:color w:val="auto"/>
                <w:sz w:val="24"/>
              </w:rPr>
            </w:pPr>
            <w:r>
              <w:rPr>
                <w:rFonts w:hint="eastAsia"/>
                <w:color w:val="auto"/>
              </w:rPr>
              <w:t>是否小型微型企业产品</w:t>
            </w:r>
          </w:p>
        </w:tc>
      </w:tr>
      <w:tr w14:paraId="606D7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497" w:type="dxa"/>
            <w:vMerge w:val="continue"/>
            <w:tcBorders>
              <w:left w:val="single" w:color="auto" w:sz="12" w:space="0"/>
            </w:tcBorders>
            <w:vAlign w:val="center"/>
          </w:tcPr>
          <w:p w14:paraId="376D9EAB">
            <w:pPr>
              <w:pStyle w:val="143"/>
              <w:tabs>
                <w:tab w:val="left" w:pos="1337"/>
              </w:tabs>
              <w:spacing w:line="360" w:lineRule="auto"/>
              <w:ind w:left="-42" w:right="-42"/>
              <w:jc w:val="center"/>
              <w:rPr>
                <w:rFonts w:hint="eastAsia" w:ascii="宋体" w:hAnsi="宋体"/>
                <w:color w:val="auto"/>
                <w:sz w:val="24"/>
              </w:rPr>
            </w:pPr>
          </w:p>
        </w:tc>
        <w:tc>
          <w:tcPr>
            <w:tcW w:w="1736" w:type="dxa"/>
            <w:vMerge w:val="continue"/>
            <w:vAlign w:val="center"/>
          </w:tcPr>
          <w:p w14:paraId="02087956">
            <w:pPr>
              <w:pStyle w:val="143"/>
              <w:tabs>
                <w:tab w:val="left" w:pos="1337"/>
              </w:tabs>
              <w:spacing w:line="360" w:lineRule="auto"/>
              <w:ind w:left="-42" w:right="-42"/>
              <w:jc w:val="center"/>
              <w:rPr>
                <w:rFonts w:hint="eastAsia" w:ascii="宋体" w:hAnsi="宋体"/>
                <w:color w:val="auto"/>
                <w:sz w:val="24"/>
              </w:rPr>
            </w:pPr>
          </w:p>
        </w:tc>
        <w:tc>
          <w:tcPr>
            <w:tcW w:w="1500" w:type="dxa"/>
            <w:vMerge w:val="continue"/>
            <w:vAlign w:val="center"/>
          </w:tcPr>
          <w:p w14:paraId="4C7EE848">
            <w:pPr>
              <w:pStyle w:val="143"/>
              <w:tabs>
                <w:tab w:val="left" w:pos="1337"/>
              </w:tabs>
              <w:spacing w:line="360" w:lineRule="auto"/>
              <w:ind w:left="-42" w:right="-42"/>
              <w:jc w:val="center"/>
              <w:rPr>
                <w:rFonts w:hint="eastAsia" w:ascii="宋体" w:hAnsi="宋体"/>
                <w:color w:val="auto"/>
                <w:sz w:val="24"/>
              </w:rPr>
            </w:pPr>
          </w:p>
        </w:tc>
        <w:tc>
          <w:tcPr>
            <w:tcW w:w="960" w:type="dxa"/>
            <w:vMerge w:val="continue"/>
            <w:tcBorders>
              <w:right w:val="single" w:color="auto" w:sz="12" w:space="0"/>
            </w:tcBorders>
            <w:vAlign w:val="center"/>
          </w:tcPr>
          <w:p w14:paraId="655A0EA6">
            <w:pPr>
              <w:pStyle w:val="143"/>
              <w:tabs>
                <w:tab w:val="left" w:pos="1337"/>
              </w:tabs>
              <w:spacing w:line="360" w:lineRule="auto"/>
              <w:ind w:left="-42" w:right="-42"/>
              <w:jc w:val="center"/>
              <w:rPr>
                <w:rFonts w:hint="eastAsia" w:ascii="宋体" w:hAnsi="宋体"/>
                <w:color w:val="auto"/>
                <w:sz w:val="24"/>
              </w:rPr>
            </w:pPr>
          </w:p>
        </w:tc>
        <w:tc>
          <w:tcPr>
            <w:tcW w:w="1011" w:type="dxa"/>
            <w:vAlign w:val="center"/>
          </w:tcPr>
          <w:p w14:paraId="5B30BEA6">
            <w:pPr>
              <w:pStyle w:val="143"/>
              <w:tabs>
                <w:tab w:val="left" w:pos="1337"/>
              </w:tabs>
              <w:spacing w:line="360" w:lineRule="auto"/>
              <w:jc w:val="center"/>
              <w:rPr>
                <w:rFonts w:hint="eastAsia" w:ascii="宋体" w:hAnsi="宋体"/>
                <w:color w:val="auto"/>
                <w:sz w:val="24"/>
              </w:rPr>
            </w:pPr>
            <w:r>
              <w:rPr>
                <w:rFonts w:hint="eastAsia" w:ascii="宋体" w:hAnsi="宋体"/>
                <w:color w:val="auto"/>
                <w:sz w:val="24"/>
              </w:rPr>
              <w:t>单价</w:t>
            </w:r>
          </w:p>
        </w:tc>
        <w:tc>
          <w:tcPr>
            <w:tcW w:w="944" w:type="dxa"/>
            <w:vAlign w:val="center"/>
          </w:tcPr>
          <w:p w14:paraId="57C65705">
            <w:pPr>
              <w:pStyle w:val="143"/>
              <w:widowControl/>
              <w:spacing w:line="360" w:lineRule="auto"/>
              <w:jc w:val="center"/>
              <w:rPr>
                <w:rFonts w:hint="eastAsia" w:ascii="宋体" w:hAnsi="宋体"/>
                <w:color w:val="auto"/>
                <w:sz w:val="24"/>
              </w:rPr>
            </w:pPr>
            <w:r>
              <w:rPr>
                <w:rFonts w:hint="eastAsia" w:ascii="宋体" w:hAnsi="宋体"/>
                <w:color w:val="auto"/>
                <w:sz w:val="24"/>
              </w:rPr>
              <w:t>数量</w:t>
            </w:r>
          </w:p>
        </w:tc>
        <w:tc>
          <w:tcPr>
            <w:tcW w:w="1163" w:type="dxa"/>
            <w:tcBorders>
              <w:right w:val="single" w:color="auto" w:sz="12" w:space="0"/>
            </w:tcBorders>
            <w:vAlign w:val="center"/>
          </w:tcPr>
          <w:p w14:paraId="72431E32">
            <w:pPr>
              <w:pStyle w:val="143"/>
              <w:widowControl/>
              <w:spacing w:line="360" w:lineRule="auto"/>
              <w:jc w:val="center"/>
              <w:rPr>
                <w:rFonts w:hint="eastAsia" w:ascii="宋体" w:hAnsi="宋体"/>
                <w:color w:val="auto"/>
                <w:sz w:val="24"/>
              </w:rPr>
            </w:pPr>
            <w:r>
              <w:rPr>
                <w:rFonts w:hint="eastAsia" w:ascii="宋体" w:hAnsi="宋体"/>
                <w:color w:val="auto"/>
                <w:sz w:val="24"/>
              </w:rPr>
              <w:t>小计</w:t>
            </w:r>
          </w:p>
        </w:tc>
        <w:tc>
          <w:tcPr>
            <w:tcW w:w="1702" w:type="dxa"/>
            <w:tcBorders>
              <w:right w:val="single" w:color="auto" w:sz="12" w:space="0"/>
            </w:tcBorders>
            <w:vAlign w:val="center"/>
          </w:tcPr>
          <w:p w14:paraId="10C32304">
            <w:pPr>
              <w:pStyle w:val="143"/>
              <w:widowControl/>
              <w:spacing w:line="360" w:lineRule="auto"/>
              <w:jc w:val="center"/>
              <w:rPr>
                <w:rFonts w:hint="eastAsia" w:ascii="宋体" w:hAnsi="宋体"/>
                <w:color w:val="auto"/>
                <w:sz w:val="24"/>
              </w:rPr>
            </w:pPr>
          </w:p>
        </w:tc>
      </w:tr>
      <w:tr w14:paraId="04FB0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497" w:type="dxa"/>
            <w:tcBorders>
              <w:left w:val="single" w:color="auto" w:sz="12" w:space="0"/>
            </w:tcBorders>
            <w:vAlign w:val="center"/>
          </w:tcPr>
          <w:p w14:paraId="07708A7A">
            <w:pPr>
              <w:pStyle w:val="143"/>
              <w:tabs>
                <w:tab w:val="left" w:pos="1337"/>
              </w:tabs>
              <w:spacing w:line="360" w:lineRule="auto"/>
              <w:jc w:val="center"/>
              <w:rPr>
                <w:rFonts w:hint="eastAsia" w:ascii="宋体" w:hAnsi="宋体"/>
                <w:color w:val="auto"/>
                <w:sz w:val="24"/>
              </w:rPr>
            </w:pPr>
            <w:r>
              <w:rPr>
                <w:rFonts w:hint="eastAsia" w:ascii="宋体" w:hAnsi="宋体"/>
                <w:color w:val="auto"/>
                <w:sz w:val="24"/>
              </w:rPr>
              <w:t>1</w:t>
            </w:r>
          </w:p>
        </w:tc>
        <w:tc>
          <w:tcPr>
            <w:tcW w:w="1736" w:type="dxa"/>
            <w:vAlign w:val="center"/>
          </w:tcPr>
          <w:p w14:paraId="0DA1D959">
            <w:pPr>
              <w:pStyle w:val="143"/>
              <w:tabs>
                <w:tab w:val="left" w:pos="1337"/>
              </w:tabs>
              <w:spacing w:line="360" w:lineRule="auto"/>
              <w:jc w:val="center"/>
              <w:rPr>
                <w:rFonts w:hint="eastAsia" w:ascii="宋体" w:hAnsi="宋体"/>
                <w:color w:val="auto"/>
                <w:sz w:val="24"/>
              </w:rPr>
            </w:pPr>
          </w:p>
        </w:tc>
        <w:tc>
          <w:tcPr>
            <w:tcW w:w="1500" w:type="dxa"/>
            <w:vAlign w:val="center"/>
          </w:tcPr>
          <w:p w14:paraId="737F9F42">
            <w:pPr>
              <w:pStyle w:val="143"/>
              <w:tabs>
                <w:tab w:val="left" w:pos="1337"/>
              </w:tabs>
              <w:spacing w:line="360" w:lineRule="auto"/>
              <w:jc w:val="center"/>
              <w:rPr>
                <w:rFonts w:hint="eastAsia" w:ascii="宋体" w:hAnsi="宋体"/>
                <w:color w:val="auto"/>
                <w:sz w:val="24"/>
              </w:rPr>
            </w:pPr>
          </w:p>
        </w:tc>
        <w:tc>
          <w:tcPr>
            <w:tcW w:w="960" w:type="dxa"/>
            <w:vAlign w:val="center"/>
          </w:tcPr>
          <w:p w14:paraId="3F5B7ECB">
            <w:pPr>
              <w:pStyle w:val="143"/>
              <w:tabs>
                <w:tab w:val="left" w:pos="1337"/>
              </w:tabs>
              <w:spacing w:line="360" w:lineRule="auto"/>
              <w:jc w:val="center"/>
              <w:rPr>
                <w:rFonts w:hint="eastAsia" w:ascii="宋体" w:hAnsi="宋体"/>
                <w:color w:val="auto"/>
                <w:sz w:val="24"/>
              </w:rPr>
            </w:pPr>
          </w:p>
        </w:tc>
        <w:tc>
          <w:tcPr>
            <w:tcW w:w="1011" w:type="dxa"/>
            <w:vAlign w:val="center"/>
          </w:tcPr>
          <w:p w14:paraId="20E3C131">
            <w:pPr>
              <w:pStyle w:val="143"/>
              <w:tabs>
                <w:tab w:val="left" w:pos="1337"/>
              </w:tabs>
              <w:spacing w:line="360" w:lineRule="auto"/>
              <w:jc w:val="center"/>
              <w:rPr>
                <w:rFonts w:hint="eastAsia" w:ascii="宋体" w:hAnsi="宋体"/>
                <w:color w:val="auto"/>
                <w:sz w:val="24"/>
              </w:rPr>
            </w:pPr>
          </w:p>
        </w:tc>
        <w:tc>
          <w:tcPr>
            <w:tcW w:w="944" w:type="dxa"/>
            <w:vAlign w:val="center"/>
          </w:tcPr>
          <w:p w14:paraId="3F924BBB">
            <w:pPr>
              <w:pStyle w:val="143"/>
              <w:tabs>
                <w:tab w:val="left" w:pos="1337"/>
              </w:tabs>
              <w:spacing w:line="360" w:lineRule="auto"/>
              <w:jc w:val="center"/>
              <w:rPr>
                <w:rFonts w:hint="eastAsia" w:ascii="宋体" w:hAnsi="宋体"/>
                <w:color w:val="auto"/>
                <w:sz w:val="24"/>
              </w:rPr>
            </w:pPr>
          </w:p>
        </w:tc>
        <w:tc>
          <w:tcPr>
            <w:tcW w:w="1163" w:type="dxa"/>
            <w:tcBorders>
              <w:right w:val="single" w:color="auto" w:sz="12" w:space="0"/>
            </w:tcBorders>
            <w:vAlign w:val="center"/>
          </w:tcPr>
          <w:p w14:paraId="5D34A01E">
            <w:pPr>
              <w:pStyle w:val="143"/>
              <w:tabs>
                <w:tab w:val="left" w:pos="1337"/>
              </w:tabs>
              <w:spacing w:line="360" w:lineRule="auto"/>
              <w:jc w:val="center"/>
              <w:rPr>
                <w:rFonts w:hint="eastAsia" w:ascii="宋体" w:hAnsi="宋体"/>
                <w:color w:val="auto"/>
                <w:sz w:val="24"/>
              </w:rPr>
            </w:pPr>
          </w:p>
        </w:tc>
        <w:tc>
          <w:tcPr>
            <w:tcW w:w="1702" w:type="dxa"/>
            <w:tcBorders>
              <w:right w:val="single" w:color="auto" w:sz="12" w:space="0"/>
            </w:tcBorders>
            <w:vAlign w:val="center"/>
          </w:tcPr>
          <w:p w14:paraId="44FD6733">
            <w:pPr>
              <w:pStyle w:val="143"/>
              <w:tabs>
                <w:tab w:val="left" w:pos="1337"/>
              </w:tabs>
              <w:spacing w:line="360" w:lineRule="auto"/>
              <w:jc w:val="center"/>
              <w:rPr>
                <w:rFonts w:hint="eastAsia" w:ascii="宋体" w:hAnsi="宋体"/>
                <w:color w:val="auto"/>
                <w:sz w:val="24"/>
              </w:rPr>
            </w:pPr>
          </w:p>
        </w:tc>
      </w:tr>
      <w:tr w14:paraId="08F2F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497" w:type="dxa"/>
            <w:tcBorders>
              <w:left w:val="single" w:color="auto" w:sz="12" w:space="0"/>
            </w:tcBorders>
            <w:vAlign w:val="center"/>
          </w:tcPr>
          <w:p w14:paraId="54023824">
            <w:pPr>
              <w:pStyle w:val="143"/>
              <w:tabs>
                <w:tab w:val="left" w:pos="1337"/>
              </w:tabs>
              <w:spacing w:line="360" w:lineRule="auto"/>
              <w:jc w:val="center"/>
              <w:rPr>
                <w:rFonts w:hint="eastAsia" w:ascii="宋体" w:hAnsi="宋体"/>
                <w:color w:val="auto"/>
                <w:sz w:val="24"/>
              </w:rPr>
            </w:pPr>
            <w:r>
              <w:rPr>
                <w:rFonts w:hint="eastAsia" w:ascii="宋体" w:hAnsi="宋体"/>
                <w:color w:val="auto"/>
                <w:sz w:val="24"/>
              </w:rPr>
              <w:t>2</w:t>
            </w:r>
          </w:p>
        </w:tc>
        <w:tc>
          <w:tcPr>
            <w:tcW w:w="1736" w:type="dxa"/>
            <w:vAlign w:val="center"/>
          </w:tcPr>
          <w:p w14:paraId="2F852466">
            <w:pPr>
              <w:pStyle w:val="143"/>
              <w:tabs>
                <w:tab w:val="left" w:pos="1337"/>
              </w:tabs>
              <w:spacing w:line="360" w:lineRule="auto"/>
              <w:jc w:val="center"/>
              <w:rPr>
                <w:rFonts w:hint="eastAsia" w:ascii="宋体" w:hAnsi="宋体"/>
                <w:color w:val="auto"/>
                <w:sz w:val="24"/>
              </w:rPr>
            </w:pPr>
          </w:p>
        </w:tc>
        <w:tc>
          <w:tcPr>
            <w:tcW w:w="1500" w:type="dxa"/>
            <w:vAlign w:val="top"/>
          </w:tcPr>
          <w:p w14:paraId="6CF5B750">
            <w:pPr>
              <w:pStyle w:val="143"/>
              <w:tabs>
                <w:tab w:val="left" w:pos="1337"/>
              </w:tabs>
              <w:spacing w:line="360" w:lineRule="auto"/>
              <w:jc w:val="center"/>
              <w:rPr>
                <w:rFonts w:hint="eastAsia" w:ascii="宋体" w:hAnsi="宋体"/>
                <w:color w:val="auto"/>
                <w:sz w:val="24"/>
              </w:rPr>
            </w:pPr>
          </w:p>
        </w:tc>
        <w:tc>
          <w:tcPr>
            <w:tcW w:w="960" w:type="dxa"/>
            <w:vAlign w:val="top"/>
          </w:tcPr>
          <w:p w14:paraId="77365A0B">
            <w:pPr>
              <w:pStyle w:val="143"/>
              <w:tabs>
                <w:tab w:val="left" w:pos="1337"/>
              </w:tabs>
              <w:spacing w:line="360" w:lineRule="auto"/>
              <w:jc w:val="center"/>
              <w:rPr>
                <w:rFonts w:hint="eastAsia" w:ascii="宋体" w:hAnsi="宋体"/>
                <w:color w:val="auto"/>
                <w:sz w:val="24"/>
              </w:rPr>
            </w:pPr>
          </w:p>
        </w:tc>
        <w:tc>
          <w:tcPr>
            <w:tcW w:w="1011" w:type="dxa"/>
            <w:vAlign w:val="top"/>
          </w:tcPr>
          <w:p w14:paraId="6BADD980">
            <w:pPr>
              <w:pStyle w:val="143"/>
              <w:tabs>
                <w:tab w:val="left" w:pos="1337"/>
              </w:tabs>
              <w:spacing w:line="360" w:lineRule="auto"/>
              <w:jc w:val="center"/>
              <w:rPr>
                <w:rFonts w:hint="eastAsia" w:ascii="宋体" w:hAnsi="宋体"/>
                <w:color w:val="auto"/>
                <w:sz w:val="24"/>
              </w:rPr>
            </w:pPr>
          </w:p>
        </w:tc>
        <w:tc>
          <w:tcPr>
            <w:tcW w:w="944" w:type="dxa"/>
            <w:vAlign w:val="top"/>
          </w:tcPr>
          <w:p w14:paraId="2CA6907B">
            <w:pPr>
              <w:pStyle w:val="143"/>
              <w:tabs>
                <w:tab w:val="left" w:pos="1337"/>
              </w:tabs>
              <w:spacing w:line="360" w:lineRule="auto"/>
              <w:jc w:val="center"/>
              <w:rPr>
                <w:rFonts w:hint="eastAsia" w:ascii="宋体" w:hAnsi="宋体"/>
                <w:color w:val="auto"/>
                <w:sz w:val="24"/>
              </w:rPr>
            </w:pPr>
          </w:p>
        </w:tc>
        <w:tc>
          <w:tcPr>
            <w:tcW w:w="1163" w:type="dxa"/>
            <w:tcBorders>
              <w:right w:val="single" w:color="auto" w:sz="12" w:space="0"/>
            </w:tcBorders>
            <w:vAlign w:val="center"/>
          </w:tcPr>
          <w:p w14:paraId="69505F5B">
            <w:pPr>
              <w:pStyle w:val="143"/>
              <w:tabs>
                <w:tab w:val="left" w:pos="1337"/>
              </w:tabs>
              <w:spacing w:line="360" w:lineRule="auto"/>
              <w:jc w:val="center"/>
              <w:rPr>
                <w:rFonts w:hint="eastAsia" w:ascii="宋体" w:hAnsi="宋体"/>
                <w:color w:val="auto"/>
                <w:sz w:val="24"/>
              </w:rPr>
            </w:pPr>
          </w:p>
        </w:tc>
        <w:tc>
          <w:tcPr>
            <w:tcW w:w="1702" w:type="dxa"/>
            <w:tcBorders>
              <w:right w:val="single" w:color="auto" w:sz="12" w:space="0"/>
            </w:tcBorders>
            <w:vAlign w:val="center"/>
          </w:tcPr>
          <w:p w14:paraId="3FF3DF3D">
            <w:pPr>
              <w:pStyle w:val="143"/>
              <w:tabs>
                <w:tab w:val="left" w:pos="1337"/>
              </w:tabs>
              <w:spacing w:line="360" w:lineRule="auto"/>
              <w:jc w:val="center"/>
              <w:rPr>
                <w:rFonts w:hint="eastAsia" w:ascii="宋体" w:hAnsi="宋体"/>
                <w:color w:val="auto"/>
                <w:sz w:val="24"/>
              </w:rPr>
            </w:pPr>
          </w:p>
        </w:tc>
      </w:tr>
      <w:tr w14:paraId="6DA2A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497" w:type="dxa"/>
            <w:tcBorders>
              <w:left w:val="single" w:color="auto" w:sz="12" w:space="0"/>
            </w:tcBorders>
            <w:vAlign w:val="center"/>
          </w:tcPr>
          <w:p w14:paraId="7FCEB6D5">
            <w:pPr>
              <w:pStyle w:val="143"/>
              <w:tabs>
                <w:tab w:val="left" w:pos="1337"/>
              </w:tabs>
              <w:spacing w:line="360" w:lineRule="auto"/>
              <w:jc w:val="center"/>
              <w:rPr>
                <w:rFonts w:hint="eastAsia" w:ascii="宋体" w:hAnsi="宋体" w:eastAsia="宋体"/>
                <w:color w:val="auto"/>
                <w:sz w:val="24"/>
                <w:lang w:eastAsia="zh-CN"/>
              </w:rPr>
            </w:pPr>
            <w:r>
              <w:rPr>
                <w:rFonts w:hint="eastAsia" w:ascii="宋体" w:hAnsi="宋体"/>
                <w:color w:val="auto"/>
                <w:sz w:val="24"/>
                <w:lang w:val="en-US" w:eastAsia="zh-CN"/>
              </w:rPr>
              <w:t>3</w:t>
            </w:r>
          </w:p>
        </w:tc>
        <w:tc>
          <w:tcPr>
            <w:tcW w:w="1736" w:type="dxa"/>
            <w:vAlign w:val="center"/>
          </w:tcPr>
          <w:p w14:paraId="2F78F5E6">
            <w:pPr>
              <w:pStyle w:val="143"/>
              <w:tabs>
                <w:tab w:val="left" w:pos="1337"/>
              </w:tabs>
              <w:spacing w:line="360" w:lineRule="auto"/>
              <w:jc w:val="center"/>
              <w:rPr>
                <w:rFonts w:hint="eastAsia" w:ascii="宋体" w:hAnsi="宋体"/>
                <w:color w:val="auto"/>
                <w:sz w:val="24"/>
              </w:rPr>
            </w:pPr>
            <w:r>
              <w:rPr>
                <w:rFonts w:hint="eastAsia" w:ascii="宋体" w:hAnsi="宋体"/>
                <w:color w:val="auto"/>
                <w:sz w:val="24"/>
              </w:rPr>
              <w:t>…</w:t>
            </w:r>
          </w:p>
        </w:tc>
        <w:tc>
          <w:tcPr>
            <w:tcW w:w="1500" w:type="dxa"/>
            <w:vAlign w:val="top"/>
          </w:tcPr>
          <w:p w14:paraId="0E95AF3D">
            <w:pPr>
              <w:pStyle w:val="143"/>
              <w:tabs>
                <w:tab w:val="left" w:pos="1337"/>
              </w:tabs>
              <w:spacing w:line="360" w:lineRule="auto"/>
              <w:jc w:val="center"/>
              <w:rPr>
                <w:rFonts w:hint="eastAsia" w:ascii="宋体" w:hAnsi="宋体"/>
                <w:color w:val="auto"/>
                <w:sz w:val="24"/>
              </w:rPr>
            </w:pPr>
          </w:p>
        </w:tc>
        <w:tc>
          <w:tcPr>
            <w:tcW w:w="960" w:type="dxa"/>
            <w:vAlign w:val="top"/>
          </w:tcPr>
          <w:p w14:paraId="6C43303C">
            <w:pPr>
              <w:pStyle w:val="143"/>
              <w:tabs>
                <w:tab w:val="left" w:pos="1337"/>
              </w:tabs>
              <w:spacing w:line="360" w:lineRule="auto"/>
              <w:jc w:val="center"/>
              <w:rPr>
                <w:rFonts w:hint="eastAsia" w:ascii="宋体" w:hAnsi="宋体"/>
                <w:color w:val="auto"/>
                <w:sz w:val="24"/>
              </w:rPr>
            </w:pPr>
          </w:p>
        </w:tc>
        <w:tc>
          <w:tcPr>
            <w:tcW w:w="1011" w:type="dxa"/>
            <w:vAlign w:val="top"/>
          </w:tcPr>
          <w:p w14:paraId="4ADA05D4">
            <w:pPr>
              <w:pStyle w:val="143"/>
              <w:tabs>
                <w:tab w:val="left" w:pos="1337"/>
              </w:tabs>
              <w:spacing w:line="360" w:lineRule="auto"/>
              <w:jc w:val="center"/>
              <w:rPr>
                <w:rFonts w:hint="eastAsia" w:ascii="宋体" w:hAnsi="宋体"/>
                <w:color w:val="auto"/>
                <w:sz w:val="24"/>
              </w:rPr>
            </w:pPr>
          </w:p>
        </w:tc>
        <w:tc>
          <w:tcPr>
            <w:tcW w:w="944" w:type="dxa"/>
            <w:vAlign w:val="center"/>
          </w:tcPr>
          <w:p w14:paraId="025985A1">
            <w:pPr>
              <w:pStyle w:val="143"/>
              <w:tabs>
                <w:tab w:val="left" w:pos="1337"/>
              </w:tabs>
              <w:spacing w:line="360" w:lineRule="auto"/>
              <w:jc w:val="center"/>
              <w:rPr>
                <w:rFonts w:hint="eastAsia" w:ascii="宋体" w:hAnsi="宋体"/>
                <w:color w:val="auto"/>
                <w:sz w:val="24"/>
              </w:rPr>
            </w:pPr>
          </w:p>
        </w:tc>
        <w:tc>
          <w:tcPr>
            <w:tcW w:w="1163" w:type="dxa"/>
            <w:tcBorders>
              <w:right w:val="single" w:color="auto" w:sz="12" w:space="0"/>
            </w:tcBorders>
            <w:vAlign w:val="center"/>
          </w:tcPr>
          <w:p w14:paraId="7EC38151">
            <w:pPr>
              <w:pStyle w:val="143"/>
              <w:tabs>
                <w:tab w:val="left" w:pos="1337"/>
              </w:tabs>
              <w:spacing w:line="360" w:lineRule="auto"/>
              <w:jc w:val="center"/>
              <w:rPr>
                <w:rFonts w:hint="eastAsia" w:ascii="宋体" w:hAnsi="宋体"/>
                <w:color w:val="auto"/>
                <w:sz w:val="24"/>
              </w:rPr>
            </w:pPr>
          </w:p>
        </w:tc>
        <w:tc>
          <w:tcPr>
            <w:tcW w:w="1702" w:type="dxa"/>
            <w:tcBorders>
              <w:right w:val="single" w:color="auto" w:sz="12" w:space="0"/>
            </w:tcBorders>
            <w:vAlign w:val="center"/>
          </w:tcPr>
          <w:p w14:paraId="03566C12">
            <w:pPr>
              <w:pStyle w:val="143"/>
              <w:tabs>
                <w:tab w:val="left" w:pos="1337"/>
              </w:tabs>
              <w:spacing w:line="360" w:lineRule="auto"/>
              <w:jc w:val="center"/>
              <w:rPr>
                <w:rFonts w:hint="eastAsia" w:ascii="宋体" w:hAnsi="宋体"/>
                <w:color w:val="auto"/>
                <w:sz w:val="24"/>
              </w:rPr>
            </w:pPr>
          </w:p>
        </w:tc>
      </w:tr>
      <w:tr w14:paraId="355EC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497" w:type="dxa"/>
            <w:tcBorders>
              <w:left w:val="single" w:color="auto" w:sz="12" w:space="0"/>
              <w:bottom w:val="single" w:color="auto" w:sz="12" w:space="0"/>
            </w:tcBorders>
            <w:vAlign w:val="center"/>
          </w:tcPr>
          <w:p w14:paraId="5FE92238">
            <w:pPr>
              <w:pStyle w:val="143"/>
              <w:tabs>
                <w:tab w:val="left" w:pos="1337"/>
              </w:tabs>
              <w:spacing w:line="360" w:lineRule="auto"/>
              <w:jc w:val="center"/>
              <w:rPr>
                <w:rFonts w:hint="eastAsia" w:ascii="宋体" w:hAnsi="宋体"/>
                <w:color w:val="auto"/>
                <w:sz w:val="24"/>
              </w:rPr>
            </w:pPr>
          </w:p>
        </w:tc>
        <w:tc>
          <w:tcPr>
            <w:tcW w:w="1736" w:type="dxa"/>
            <w:tcBorders>
              <w:bottom w:val="single" w:color="auto" w:sz="12" w:space="0"/>
            </w:tcBorders>
            <w:vAlign w:val="center"/>
          </w:tcPr>
          <w:p w14:paraId="0B3F6BBE">
            <w:pPr>
              <w:pStyle w:val="143"/>
              <w:tabs>
                <w:tab w:val="left" w:pos="1337"/>
              </w:tabs>
              <w:spacing w:line="360" w:lineRule="auto"/>
              <w:jc w:val="center"/>
              <w:rPr>
                <w:rFonts w:hint="eastAsia" w:ascii="宋体" w:hAnsi="宋体"/>
                <w:color w:val="auto"/>
                <w:sz w:val="24"/>
              </w:rPr>
            </w:pPr>
            <w:r>
              <w:rPr>
                <w:rFonts w:hint="eastAsia" w:ascii="宋体" w:hAnsi="宋体"/>
                <w:color w:val="auto"/>
                <w:sz w:val="24"/>
              </w:rPr>
              <w:t>货物费用小计</w:t>
            </w:r>
          </w:p>
        </w:tc>
        <w:tc>
          <w:tcPr>
            <w:tcW w:w="1500" w:type="dxa"/>
            <w:tcBorders>
              <w:bottom w:val="single" w:color="auto" w:sz="12" w:space="0"/>
            </w:tcBorders>
            <w:vAlign w:val="top"/>
          </w:tcPr>
          <w:p w14:paraId="0DBA2B54">
            <w:pPr>
              <w:pStyle w:val="143"/>
              <w:tabs>
                <w:tab w:val="left" w:pos="1337"/>
              </w:tabs>
              <w:spacing w:line="360" w:lineRule="auto"/>
              <w:jc w:val="center"/>
              <w:rPr>
                <w:rFonts w:hint="eastAsia" w:ascii="宋体" w:hAnsi="宋体"/>
                <w:color w:val="auto"/>
                <w:sz w:val="24"/>
              </w:rPr>
            </w:pPr>
          </w:p>
        </w:tc>
        <w:tc>
          <w:tcPr>
            <w:tcW w:w="960" w:type="dxa"/>
            <w:tcBorders>
              <w:bottom w:val="single" w:color="auto" w:sz="12" w:space="0"/>
            </w:tcBorders>
            <w:vAlign w:val="top"/>
          </w:tcPr>
          <w:p w14:paraId="1C27068E">
            <w:pPr>
              <w:pStyle w:val="143"/>
              <w:tabs>
                <w:tab w:val="left" w:pos="1337"/>
              </w:tabs>
              <w:spacing w:line="360" w:lineRule="auto"/>
              <w:jc w:val="center"/>
              <w:rPr>
                <w:rFonts w:hint="eastAsia" w:ascii="宋体" w:hAnsi="宋体"/>
                <w:color w:val="auto"/>
                <w:sz w:val="24"/>
              </w:rPr>
            </w:pPr>
          </w:p>
        </w:tc>
        <w:tc>
          <w:tcPr>
            <w:tcW w:w="1011" w:type="dxa"/>
            <w:tcBorders>
              <w:bottom w:val="single" w:color="auto" w:sz="12" w:space="0"/>
            </w:tcBorders>
            <w:vAlign w:val="top"/>
          </w:tcPr>
          <w:p w14:paraId="00DB8FD8">
            <w:pPr>
              <w:pStyle w:val="143"/>
              <w:tabs>
                <w:tab w:val="left" w:pos="1337"/>
              </w:tabs>
              <w:spacing w:line="360" w:lineRule="auto"/>
              <w:jc w:val="center"/>
              <w:rPr>
                <w:rFonts w:hint="eastAsia" w:ascii="宋体" w:hAnsi="宋体"/>
                <w:color w:val="auto"/>
                <w:sz w:val="24"/>
              </w:rPr>
            </w:pPr>
          </w:p>
        </w:tc>
        <w:tc>
          <w:tcPr>
            <w:tcW w:w="944" w:type="dxa"/>
            <w:tcBorders>
              <w:bottom w:val="single" w:color="auto" w:sz="12" w:space="0"/>
            </w:tcBorders>
            <w:vAlign w:val="center"/>
          </w:tcPr>
          <w:p w14:paraId="7DDEE549">
            <w:pPr>
              <w:pStyle w:val="143"/>
              <w:tabs>
                <w:tab w:val="left" w:pos="1337"/>
              </w:tabs>
              <w:spacing w:line="360" w:lineRule="auto"/>
              <w:jc w:val="center"/>
              <w:rPr>
                <w:rFonts w:hint="eastAsia" w:ascii="宋体" w:hAnsi="宋体"/>
                <w:color w:val="auto"/>
                <w:sz w:val="24"/>
              </w:rPr>
            </w:pPr>
          </w:p>
        </w:tc>
        <w:tc>
          <w:tcPr>
            <w:tcW w:w="1163" w:type="dxa"/>
            <w:tcBorders>
              <w:bottom w:val="single" w:color="auto" w:sz="12" w:space="0"/>
              <w:right w:val="single" w:color="auto" w:sz="12" w:space="0"/>
            </w:tcBorders>
            <w:vAlign w:val="center"/>
          </w:tcPr>
          <w:p w14:paraId="1EAC30F7">
            <w:pPr>
              <w:pStyle w:val="143"/>
              <w:tabs>
                <w:tab w:val="left" w:pos="1337"/>
              </w:tabs>
              <w:spacing w:line="360" w:lineRule="auto"/>
              <w:jc w:val="center"/>
              <w:rPr>
                <w:rFonts w:hint="eastAsia" w:ascii="宋体" w:hAnsi="宋体"/>
                <w:color w:val="auto"/>
                <w:sz w:val="24"/>
              </w:rPr>
            </w:pPr>
          </w:p>
        </w:tc>
        <w:tc>
          <w:tcPr>
            <w:tcW w:w="1702" w:type="dxa"/>
            <w:tcBorders>
              <w:bottom w:val="single" w:color="auto" w:sz="12" w:space="0"/>
              <w:right w:val="single" w:color="auto" w:sz="12" w:space="0"/>
            </w:tcBorders>
            <w:vAlign w:val="center"/>
          </w:tcPr>
          <w:p w14:paraId="2DDE2234">
            <w:pPr>
              <w:pStyle w:val="143"/>
              <w:tabs>
                <w:tab w:val="left" w:pos="1337"/>
              </w:tabs>
              <w:spacing w:line="360" w:lineRule="auto"/>
              <w:jc w:val="center"/>
              <w:rPr>
                <w:rFonts w:hint="eastAsia" w:ascii="宋体" w:hAnsi="宋体"/>
                <w:color w:val="auto"/>
                <w:sz w:val="24"/>
              </w:rPr>
            </w:pPr>
          </w:p>
        </w:tc>
      </w:tr>
      <w:tr w14:paraId="70525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497" w:type="dxa"/>
            <w:tcBorders>
              <w:left w:val="single" w:color="auto" w:sz="12" w:space="0"/>
              <w:bottom w:val="single" w:color="auto" w:sz="12" w:space="0"/>
            </w:tcBorders>
            <w:vAlign w:val="center"/>
          </w:tcPr>
          <w:p w14:paraId="0254A181">
            <w:pPr>
              <w:pStyle w:val="143"/>
              <w:tabs>
                <w:tab w:val="left" w:pos="1337"/>
              </w:tabs>
              <w:spacing w:line="360" w:lineRule="auto"/>
              <w:jc w:val="center"/>
              <w:rPr>
                <w:rFonts w:hint="eastAsia" w:ascii="宋体" w:hAnsi="宋体"/>
                <w:color w:val="auto"/>
                <w:sz w:val="24"/>
              </w:rPr>
            </w:pPr>
          </w:p>
        </w:tc>
        <w:tc>
          <w:tcPr>
            <w:tcW w:w="1736" w:type="dxa"/>
            <w:tcBorders>
              <w:bottom w:val="single" w:color="auto" w:sz="12" w:space="0"/>
            </w:tcBorders>
            <w:vAlign w:val="center"/>
          </w:tcPr>
          <w:p w14:paraId="1C3C13F0">
            <w:pPr>
              <w:pStyle w:val="143"/>
              <w:tabs>
                <w:tab w:val="left" w:pos="1337"/>
              </w:tabs>
              <w:spacing w:line="360" w:lineRule="auto"/>
              <w:jc w:val="center"/>
              <w:rPr>
                <w:rFonts w:hint="eastAsia" w:ascii="宋体" w:hAnsi="宋体"/>
                <w:color w:val="auto"/>
                <w:sz w:val="24"/>
              </w:rPr>
            </w:pPr>
            <w:r>
              <w:rPr>
                <w:rFonts w:hint="eastAsia" w:ascii="宋体" w:hAnsi="宋体"/>
                <w:color w:val="auto"/>
                <w:sz w:val="24"/>
              </w:rPr>
              <w:t>安装调试费用</w:t>
            </w:r>
          </w:p>
        </w:tc>
        <w:tc>
          <w:tcPr>
            <w:tcW w:w="1500" w:type="dxa"/>
            <w:tcBorders>
              <w:bottom w:val="single" w:color="auto" w:sz="12" w:space="0"/>
            </w:tcBorders>
            <w:vAlign w:val="top"/>
          </w:tcPr>
          <w:p w14:paraId="7F4D7FD3">
            <w:pPr>
              <w:pStyle w:val="143"/>
              <w:tabs>
                <w:tab w:val="left" w:pos="1337"/>
              </w:tabs>
              <w:spacing w:line="360" w:lineRule="auto"/>
              <w:jc w:val="center"/>
              <w:rPr>
                <w:rFonts w:hint="eastAsia" w:ascii="宋体" w:hAnsi="宋体"/>
                <w:color w:val="auto"/>
                <w:sz w:val="24"/>
              </w:rPr>
            </w:pPr>
          </w:p>
        </w:tc>
        <w:tc>
          <w:tcPr>
            <w:tcW w:w="960" w:type="dxa"/>
            <w:tcBorders>
              <w:bottom w:val="single" w:color="auto" w:sz="12" w:space="0"/>
            </w:tcBorders>
            <w:vAlign w:val="top"/>
          </w:tcPr>
          <w:p w14:paraId="53FB349C">
            <w:pPr>
              <w:pStyle w:val="143"/>
              <w:tabs>
                <w:tab w:val="left" w:pos="1337"/>
              </w:tabs>
              <w:spacing w:line="360" w:lineRule="auto"/>
              <w:jc w:val="center"/>
              <w:rPr>
                <w:rFonts w:hint="eastAsia" w:ascii="宋体" w:hAnsi="宋体"/>
                <w:color w:val="auto"/>
                <w:sz w:val="24"/>
              </w:rPr>
            </w:pPr>
          </w:p>
        </w:tc>
        <w:tc>
          <w:tcPr>
            <w:tcW w:w="1011" w:type="dxa"/>
            <w:tcBorders>
              <w:bottom w:val="single" w:color="auto" w:sz="12" w:space="0"/>
            </w:tcBorders>
            <w:vAlign w:val="top"/>
          </w:tcPr>
          <w:p w14:paraId="7466DE56">
            <w:pPr>
              <w:pStyle w:val="143"/>
              <w:tabs>
                <w:tab w:val="left" w:pos="1337"/>
              </w:tabs>
              <w:spacing w:line="360" w:lineRule="auto"/>
              <w:jc w:val="center"/>
              <w:rPr>
                <w:rFonts w:hint="eastAsia" w:ascii="宋体" w:hAnsi="宋体"/>
                <w:color w:val="auto"/>
                <w:sz w:val="24"/>
              </w:rPr>
            </w:pPr>
          </w:p>
        </w:tc>
        <w:tc>
          <w:tcPr>
            <w:tcW w:w="944" w:type="dxa"/>
            <w:tcBorders>
              <w:bottom w:val="single" w:color="auto" w:sz="12" w:space="0"/>
            </w:tcBorders>
            <w:vAlign w:val="center"/>
          </w:tcPr>
          <w:p w14:paraId="40E18BAE">
            <w:pPr>
              <w:pStyle w:val="143"/>
              <w:tabs>
                <w:tab w:val="left" w:pos="1337"/>
              </w:tabs>
              <w:spacing w:line="360" w:lineRule="auto"/>
              <w:jc w:val="center"/>
              <w:rPr>
                <w:rFonts w:hint="eastAsia" w:ascii="宋体" w:hAnsi="宋体"/>
                <w:color w:val="auto"/>
                <w:sz w:val="24"/>
              </w:rPr>
            </w:pPr>
          </w:p>
        </w:tc>
        <w:tc>
          <w:tcPr>
            <w:tcW w:w="1163" w:type="dxa"/>
            <w:tcBorders>
              <w:bottom w:val="single" w:color="auto" w:sz="12" w:space="0"/>
              <w:right w:val="single" w:color="auto" w:sz="12" w:space="0"/>
            </w:tcBorders>
            <w:vAlign w:val="center"/>
          </w:tcPr>
          <w:p w14:paraId="7DDC5B50">
            <w:pPr>
              <w:pStyle w:val="143"/>
              <w:tabs>
                <w:tab w:val="left" w:pos="1337"/>
              </w:tabs>
              <w:spacing w:line="360" w:lineRule="auto"/>
              <w:jc w:val="center"/>
              <w:rPr>
                <w:rFonts w:hint="eastAsia" w:ascii="宋体" w:hAnsi="宋体"/>
                <w:color w:val="auto"/>
                <w:sz w:val="24"/>
              </w:rPr>
            </w:pPr>
          </w:p>
        </w:tc>
        <w:tc>
          <w:tcPr>
            <w:tcW w:w="1702" w:type="dxa"/>
            <w:tcBorders>
              <w:bottom w:val="single" w:color="auto" w:sz="12" w:space="0"/>
              <w:right w:val="single" w:color="auto" w:sz="12" w:space="0"/>
            </w:tcBorders>
            <w:vAlign w:val="center"/>
          </w:tcPr>
          <w:p w14:paraId="537261A8">
            <w:pPr>
              <w:pStyle w:val="143"/>
              <w:tabs>
                <w:tab w:val="left" w:pos="1337"/>
              </w:tabs>
              <w:spacing w:line="360" w:lineRule="auto"/>
              <w:jc w:val="center"/>
              <w:rPr>
                <w:rFonts w:hint="eastAsia" w:ascii="宋体" w:hAnsi="宋体"/>
                <w:color w:val="auto"/>
                <w:sz w:val="24"/>
              </w:rPr>
            </w:pPr>
          </w:p>
        </w:tc>
      </w:tr>
      <w:tr w14:paraId="40B13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jc w:val="center"/>
        </w:trPr>
        <w:tc>
          <w:tcPr>
            <w:tcW w:w="497" w:type="dxa"/>
            <w:tcBorders>
              <w:left w:val="single" w:color="auto" w:sz="12" w:space="0"/>
              <w:bottom w:val="single" w:color="auto" w:sz="12" w:space="0"/>
            </w:tcBorders>
            <w:vAlign w:val="center"/>
          </w:tcPr>
          <w:p w14:paraId="565657D4">
            <w:pPr>
              <w:pStyle w:val="143"/>
              <w:tabs>
                <w:tab w:val="left" w:pos="1337"/>
              </w:tabs>
              <w:spacing w:line="360" w:lineRule="auto"/>
              <w:jc w:val="center"/>
              <w:rPr>
                <w:rFonts w:hint="eastAsia" w:ascii="宋体" w:hAnsi="宋体"/>
                <w:color w:val="auto"/>
                <w:sz w:val="24"/>
              </w:rPr>
            </w:pPr>
          </w:p>
        </w:tc>
        <w:tc>
          <w:tcPr>
            <w:tcW w:w="1736" w:type="dxa"/>
            <w:tcBorders>
              <w:bottom w:val="single" w:color="auto" w:sz="12" w:space="0"/>
            </w:tcBorders>
            <w:vAlign w:val="center"/>
          </w:tcPr>
          <w:p w14:paraId="1FF0D697">
            <w:pPr>
              <w:pStyle w:val="143"/>
              <w:tabs>
                <w:tab w:val="left" w:pos="1337"/>
              </w:tabs>
              <w:spacing w:line="360" w:lineRule="auto"/>
              <w:jc w:val="center"/>
              <w:rPr>
                <w:rFonts w:hint="eastAsia" w:ascii="宋体" w:hAnsi="宋体"/>
                <w:color w:val="auto"/>
                <w:sz w:val="24"/>
              </w:rPr>
            </w:pPr>
            <w:r>
              <w:rPr>
                <w:rFonts w:hint="eastAsia" w:ascii="宋体" w:hAnsi="宋体"/>
                <w:color w:val="auto"/>
                <w:sz w:val="24"/>
              </w:rPr>
              <w:t>维护与技术支持费用</w:t>
            </w:r>
          </w:p>
        </w:tc>
        <w:tc>
          <w:tcPr>
            <w:tcW w:w="1500" w:type="dxa"/>
            <w:tcBorders>
              <w:bottom w:val="single" w:color="auto" w:sz="12" w:space="0"/>
            </w:tcBorders>
            <w:vAlign w:val="top"/>
          </w:tcPr>
          <w:p w14:paraId="21A53DAB">
            <w:pPr>
              <w:pStyle w:val="143"/>
              <w:tabs>
                <w:tab w:val="left" w:pos="1337"/>
              </w:tabs>
              <w:spacing w:line="360" w:lineRule="auto"/>
              <w:jc w:val="center"/>
              <w:rPr>
                <w:rFonts w:hint="eastAsia" w:ascii="宋体" w:hAnsi="宋体"/>
                <w:color w:val="auto"/>
                <w:sz w:val="24"/>
              </w:rPr>
            </w:pPr>
          </w:p>
        </w:tc>
        <w:tc>
          <w:tcPr>
            <w:tcW w:w="960" w:type="dxa"/>
            <w:tcBorders>
              <w:bottom w:val="single" w:color="auto" w:sz="12" w:space="0"/>
            </w:tcBorders>
            <w:vAlign w:val="top"/>
          </w:tcPr>
          <w:p w14:paraId="77EEF95C">
            <w:pPr>
              <w:pStyle w:val="143"/>
              <w:tabs>
                <w:tab w:val="left" w:pos="1337"/>
              </w:tabs>
              <w:spacing w:line="360" w:lineRule="auto"/>
              <w:jc w:val="center"/>
              <w:rPr>
                <w:rFonts w:hint="eastAsia" w:ascii="宋体" w:hAnsi="宋体"/>
                <w:color w:val="auto"/>
                <w:sz w:val="24"/>
              </w:rPr>
            </w:pPr>
          </w:p>
        </w:tc>
        <w:tc>
          <w:tcPr>
            <w:tcW w:w="1011" w:type="dxa"/>
            <w:tcBorders>
              <w:bottom w:val="single" w:color="auto" w:sz="12" w:space="0"/>
            </w:tcBorders>
            <w:vAlign w:val="top"/>
          </w:tcPr>
          <w:p w14:paraId="56C81303">
            <w:pPr>
              <w:pStyle w:val="143"/>
              <w:tabs>
                <w:tab w:val="left" w:pos="1337"/>
              </w:tabs>
              <w:spacing w:line="360" w:lineRule="auto"/>
              <w:jc w:val="center"/>
              <w:rPr>
                <w:rFonts w:hint="eastAsia" w:ascii="宋体" w:hAnsi="宋体"/>
                <w:color w:val="auto"/>
                <w:sz w:val="24"/>
              </w:rPr>
            </w:pPr>
          </w:p>
        </w:tc>
        <w:tc>
          <w:tcPr>
            <w:tcW w:w="944" w:type="dxa"/>
            <w:tcBorders>
              <w:bottom w:val="single" w:color="auto" w:sz="12" w:space="0"/>
            </w:tcBorders>
            <w:vAlign w:val="center"/>
          </w:tcPr>
          <w:p w14:paraId="05D72555">
            <w:pPr>
              <w:pStyle w:val="143"/>
              <w:tabs>
                <w:tab w:val="left" w:pos="1337"/>
              </w:tabs>
              <w:spacing w:line="360" w:lineRule="auto"/>
              <w:jc w:val="center"/>
              <w:rPr>
                <w:rFonts w:hint="eastAsia" w:ascii="宋体" w:hAnsi="宋体"/>
                <w:color w:val="auto"/>
                <w:sz w:val="24"/>
              </w:rPr>
            </w:pPr>
          </w:p>
        </w:tc>
        <w:tc>
          <w:tcPr>
            <w:tcW w:w="1163" w:type="dxa"/>
            <w:tcBorders>
              <w:bottom w:val="single" w:color="auto" w:sz="12" w:space="0"/>
              <w:right w:val="single" w:color="auto" w:sz="12" w:space="0"/>
            </w:tcBorders>
            <w:vAlign w:val="center"/>
          </w:tcPr>
          <w:p w14:paraId="3AF60BA3">
            <w:pPr>
              <w:pStyle w:val="143"/>
              <w:tabs>
                <w:tab w:val="left" w:pos="1337"/>
              </w:tabs>
              <w:spacing w:line="360" w:lineRule="auto"/>
              <w:jc w:val="center"/>
              <w:rPr>
                <w:rFonts w:hint="eastAsia" w:ascii="宋体" w:hAnsi="宋体"/>
                <w:color w:val="auto"/>
                <w:sz w:val="24"/>
              </w:rPr>
            </w:pPr>
          </w:p>
        </w:tc>
        <w:tc>
          <w:tcPr>
            <w:tcW w:w="1702" w:type="dxa"/>
            <w:tcBorders>
              <w:bottom w:val="single" w:color="auto" w:sz="12" w:space="0"/>
              <w:right w:val="single" w:color="auto" w:sz="12" w:space="0"/>
            </w:tcBorders>
            <w:vAlign w:val="center"/>
          </w:tcPr>
          <w:p w14:paraId="13948482">
            <w:pPr>
              <w:pStyle w:val="143"/>
              <w:tabs>
                <w:tab w:val="left" w:pos="1337"/>
              </w:tabs>
              <w:spacing w:line="360" w:lineRule="auto"/>
              <w:jc w:val="center"/>
              <w:rPr>
                <w:rFonts w:hint="eastAsia" w:ascii="宋体" w:hAnsi="宋体"/>
                <w:color w:val="auto"/>
                <w:sz w:val="24"/>
              </w:rPr>
            </w:pPr>
          </w:p>
        </w:tc>
      </w:tr>
      <w:tr w14:paraId="41F7D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497" w:type="dxa"/>
            <w:tcBorders>
              <w:left w:val="single" w:color="auto" w:sz="12" w:space="0"/>
              <w:bottom w:val="single" w:color="auto" w:sz="12" w:space="0"/>
            </w:tcBorders>
            <w:vAlign w:val="center"/>
          </w:tcPr>
          <w:p w14:paraId="2272C5D1">
            <w:pPr>
              <w:pStyle w:val="143"/>
              <w:tabs>
                <w:tab w:val="left" w:pos="1337"/>
              </w:tabs>
              <w:spacing w:line="360" w:lineRule="auto"/>
              <w:jc w:val="center"/>
              <w:rPr>
                <w:rFonts w:hint="eastAsia" w:ascii="宋体" w:hAnsi="宋体"/>
                <w:color w:val="auto"/>
                <w:sz w:val="24"/>
              </w:rPr>
            </w:pPr>
          </w:p>
        </w:tc>
        <w:tc>
          <w:tcPr>
            <w:tcW w:w="1736" w:type="dxa"/>
            <w:tcBorders>
              <w:bottom w:val="single" w:color="auto" w:sz="12" w:space="0"/>
            </w:tcBorders>
            <w:vAlign w:val="center"/>
          </w:tcPr>
          <w:p w14:paraId="1B58515E">
            <w:pPr>
              <w:pStyle w:val="143"/>
              <w:tabs>
                <w:tab w:val="left" w:pos="1337"/>
              </w:tabs>
              <w:spacing w:line="360" w:lineRule="auto"/>
              <w:jc w:val="center"/>
              <w:rPr>
                <w:rFonts w:hint="eastAsia" w:ascii="宋体" w:hAnsi="宋体"/>
                <w:color w:val="auto"/>
                <w:sz w:val="24"/>
              </w:rPr>
            </w:pPr>
            <w:r>
              <w:rPr>
                <w:rFonts w:hint="eastAsia" w:ascii="宋体" w:hAnsi="宋体"/>
                <w:color w:val="auto"/>
                <w:sz w:val="24"/>
              </w:rPr>
              <w:t>培训费用</w:t>
            </w:r>
          </w:p>
        </w:tc>
        <w:tc>
          <w:tcPr>
            <w:tcW w:w="1500" w:type="dxa"/>
            <w:tcBorders>
              <w:bottom w:val="single" w:color="auto" w:sz="12" w:space="0"/>
            </w:tcBorders>
            <w:vAlign w:val="top"/>
          </w:tcPr>
          <w:p w14:paraId="5B6AA8C0">
            <w:pPr>
              <w:pStyle w:val="143"/>
              <w:tabs>
                <w:tab w:val="left" w:pos="1337"/>
              </w:tabs>
              <w:spacing w:line="360" w:lineRule="auto"/>
              <w:jc w:val="center"/>
              <w:rPr>
                <w:rFonts w:hint="eastAsia" w:ascii="宋体" w:hAnsi="宋体"/>
                <w:color w:val="auto"/>
                <w:sz w:val="24"/>
              </w:rPr>
            </w:pPr>
          </w:p>
        </w:tc>
        <w:tc>
          <w:tcPr>
            <w:tcW w:w="960" w:type="dxa"/>
            <w:tcBorders>
              <w:bottom w:val="single" w:color="auto" w:sz="12" w:space="0"/>
            </w:tcBorders>
            <w:vAlign w:val="top"/>
          </w:tcPr>
          <w:p w14:paraId="514042A4">
            <w:pPr>
              <w:pStyle w:val="143"/>
              <w:tabs>
                <w:tab w:val="left" w:pos="1337"/>
              </w:tabs>
              <w:spacing w:line="360" w:lineRule="auto"/>
              <w:jc w:val="center"/>
              <w:rPr>
                <w:rFonts w:hint="eastAsia" w:ascii="宋体" w:hAnsi="宋体"/>
                <w:color w:val="auto"/>
                <w:sz w:val="24"/>
              </w:rPr>
            </w:pPr>
          </w:p>
        </w:tc>
        <w:tc>
          <w:tcPr>
            <w:tcW w:w="1011" w:type="dxa"/>
            <w:tcBorders>
              <w:bottom w:val="single" w:color="auto" w:sz="12" w:space="0"/>
            </w:tcBorders>
            <w:vAlign w:val="top"/>
          </w:tcPr>
          <w:p w14:paraId="5D918A0D">
            <w:pPr>
              <w:pStyle w:val="143"/>
              <w:tabs>
                <w:tab w:val="left" w:pos="1337"/>
              </w:tabs>
              <w:spacing w:line="360" w:lineRule="auto"/>
              <w:jc w:val="center"/>
              <w:rPr>
                <w:rFonts w:hint="eastAsia" w:ascii="宋体" w:hAnsi="宋体"/>
                <w:color w:val="auto"/>
                <w:sz w:val="24"/>
              </w:rPr>
            </w:pPr>
          </w:p>
        </w:tc>
        <w:tc>
          <w:tcPr>
            <w:tcW w:w="944" w:type="dxa"/>
            <w:tcBorders>
              <w:bottom w:val="single" w:color="auto" w:sz="12" w:space="0"/>
            </w:tcBorders>
            <w:vAlign w:val="center"/>
          </w:tcPr>
          <w:p w14:paraId="72E8C8DE">
            <w:pPr>
              <w:pStyle w:val="143"/>
              <w:tabs>
                <w:tab w:val="left" w:pos="1337"/>
              </w:tabs>
              <w:spacing w:line="360" w:lineRule="auto"/>
              <w:jc w:val="center"/>
              <w:rPr>
                <w:rFonts w:hint="eastAsia" w:ascii="宋体" w:hAnsi="宋体"/>
                <w:color w:val="auto"/>
                <w:sz w:val="24"/>
              </w:rPr>
            </w:pPr>
          </w:p>
        </w:tc>
        <w:tc>
          <w:tcPr>
            <w:tcW w:w="1163" w:type="dxa"/>
            <w:tcBorders>
              <w:bottom w:val="single" w:color="auto" w:sz="12" w:space="0"/>
              <w:right w:val="single" w:color="auto" w:sz="12" w:space="0"/>
            </w:tcBorders>
            <w:vAlign w:val="center"/>
          </w:tcPr>
          <w:p w14:paraId="047D03F5">
            <w:pPr>
              <w:pStyle w:val="143"/>
              <w:tabs>
                <w:tab w:val="left" w:pos="1337"/>
              </w:tabs>
              <w:spacing w:line="360" w:lineRule="auto"/>
              <w:jc w:val="center"/>
              <w:rPr>
                <w:rFonts w:hint="eastAsia" w:ascii="宋体" w:hAnsi="宋体"/>
                <w:color w:val="auto"/>
                <w:sz w:val="24"/>
              </w:rPr>
            </w:pPr>
          </w:p>
        </w:tc>
        <w:tc>
          <w:tcPr>
            <w:tcW w:w="1702" w:type="dxa"/>
            <w:tcBorders>
              <w:bottom w:val="single" w:color="auto" w:sz="12" w:space="0"/>
              <w:right w:val="single" w:color="auto" w:sz="12" w:space="0"/>
            </w:tcBorders>
            <w:vAlign w:val="center"/>
          </w:tcPr>
          <w:p w14:paraId="7C35382B">
            <w:pPr>
              <w:pStyle w:val="143"/>
              <w:tabs>
                <w:tab w:val="left" w:pos="1337"/>
              </w:tabs>
              <w:spacing w:line="360" w:lineRule="auto"/>
              <w:jc w:val="center"/>
              <w:rPr>
                <w:rFonts w:hint="eastAsia" w:ascii="宋体" w:hAnsi="宋体"/>
                <w:color w:val="auto"/>
                <w:sz w:val="24"/>
              </w:rPr>
            </w:pPr>
          </w:p>
        </w:tc>
      </w:tr>
      <w:tr w14:paraId="249B4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jc w:val="center"/>
        </w:trPr>
        <w:tc>
          <w:tcPr>
            <w:tcW w:w="497" w:type="dxa"/>
            <w:tcBorders>
              <w:left w:val="single" w:color="auto" w:sz="12" w:space="0"/>
              <w:bottom w:val="single" w:color="auto" w:sz="12" w:space="0"/>
            </w:tcBorders>
            <w:vAlign w:val="center"/>
          </w:tcPr>
          <w:p w14:paraId="001B8D5A">
            <w:pPr>
              <w:pStyle w:val="143"/>
              <w:tabs>
                <w:tab w:val="left" w:pos="1337"/>
              </w:tabs>
              <w:spacing w:line="360" w:lineRule="auto"/>
              <w:jc w:val="center"/>
              <w:rPr>
                <w:rFonts w:hint="eastAsia" w:ascii="宋体" w:hAnsi="宋体"/>
                <w:color w:val="auto"/>
                <w:sz w:val="24"/>
              </w:rPr>
            </w:pPr>
          </w:p>
        </w:tc>
        <w:tc>
          <w:tcPr>
            <w:tcW w:w="1736" w:type="dxa"/>
            <w:tcBorders>
              <w:bottom w:val="single" w:color="auto" w:sz="12" w:space="0"/>
            </w:tcBorders>
            <w:vAlign w:val="center"/>
          </w:tcPr>
          <w:p w14:paraId="43DD7B96">
            <w:pPr>
              <w:pStyle w:val="143"/>
              <w:tabs>
                <w:tab w:val="left" w:pos="1337"/>
              </w:tabs>
              <w:spacing w:line="360" w:lineRule="auto"/>
              <w:jc w:val="center"/>
              <w:rPr>
                <w:rFonts w:hint="eastAsia" w:ascii="宋体" w:hAnsi="宋体"/>
                <w:color w:val="auto"/>
                <w:sz w:val="24"/>
              </w:rPr>
            </w:pPr>
            <w:r>
              <w:rPr>
                <w:rFonts w:hint="eastAsia" w:ascii="宋体" w:hAnsi="宋体"/>
                <w:color w:val="auto"/>
                <w:sz w:val="24"/>
              </w:rPr>
              <w:t>备品备件费用</w:t>
            </w:r>
          </w:p>
        </w:tc>
        <w:tc>
          <w:tcPr>
            <w:tcW w:w="1500" w:type="dxa"/>
            <w:tcBorders>
              <w:bottom w:val="single" w:color="auto" w:sz="12" w:space="0"/>
            </w:tcBorders>
            <w:vAlign w:val="top"/>
          </w:tcPr>
          <w:p w14:paraId="437A5180">
            <w:pPr>
              <w:pStyle w:val="143"/>
              <w:tabs>
                <w:tab w:val="left" w:pos="1337"/>
              </w:tabs>
              <w:spacing w:line="360" w:lineRule="auto"/>
              <w:jc w:val="center"/>
              <w:rPr>
                <w:rFonts w:hint="eastAsia" w:ascii="宋体" w:hAnsi="宋体"/>
                <w:color w:val="auto"/>
                <w:sz w:val="24"/>
              </w:rPr>
            </w:pPr>
          </w:p>
        </w:tc>
        <w:tc>
          <w:tcPr>
            <w:tcW w:w="960" w:type="dxa"/>
            <w:tcBorders>
              <w:bottom w:val="single" w:color="auto" w:sz="12" w:space="0"/>
            </w:tcBorders>
            <w:vAlign w:val="top"/>
          </w:tcPr>
          <w:p w14:paraId="2FF8836A">
            <w:pPr>
              <w:pStyle w:val="143"/>
              <w:tabs>
                <w:tab w:val="left" w:pos="1337"/>
              </w:tabs>
              <w:spacing w:line="360" w:lineRule="auto"/>
              <w:jc w:val="center"/>
              <w:rPr>
                <w:rFonts w:hint="eastAsia" w:ascii="宋体" w:hAnsi="宋体"/>
                <w:color w:val="auto"/>
                <w:sz w:val="24"/>
              </w:rPr>
            </w:pPr>
          </w:p>
        </w:tc>
        <w:tc>
          <w:tcPr>
            <w:tcW w:w="1011" w:type="dxa"/>
            <w:tcBorders>
              <w:bottom w:val="single" w:color="auto" w:sz="12" w:space="0"/>
            </w:tcBorders>
            <w:vAlign w:val="top"/>
          </w:tcPr>
          <w:p w14:paraId="6EBCC925">
            <w:pPr>
              <w:pStyle w:val="143"/>
              <w:tabs>
                <w:tab w:val="left" w:pos="1337"/>
              </w:tabs>
              <w:spacing w:line="360" w:lineRule="auto"/>
              <w:jc w:val="center"/>
              <w:rPr>
                <w:rFonts w:hint="eastAsia" w:ascii="宋体" w:hAnsi="宋体"/>
                <w:color w:val="auto"/>
                <w:sz w:val="24"/>
              </w:rPr>
            </w:pPr>
          </w:p>
        </w:tc>
        <w:tc>
          <w:tcPr>
            <w:tcW w:w="944" w:type="dxa"/>
            <w:tcBorders>
              <w:bottom w:val="single" w:color="auto" w:sz="12" w:space="0"/>
            </w:tcBorders>
            <w:vAlign w:val="center"/>
          </w:tcPr>
          <w:p w14:paraId="33411C9F">
            <w:pPr>
              <w:pStyle w:val="143"/>
              <w:tabs>
                <w:tab w:val="left" w:pos="1337"/>
              </w:tabs>
              <w:spacing w:line="360" w:lineRule="auto"/>
              <w:jc w:val="center"/>
              <w:rPr>
                <w:rFonts w:hint="eastAsia" w:ascii="宋体" w:hAnsi="宋体"/>
                <w:color w:val="auto"/>
                <w:sz w:val="24"/>
              </w:rPr>
            </w:pPr>
          </w:p>
        </w:tc>
        <w:tc>
          <w:tcPr>
            <w:tcW w:w="1163" w:type="dxa"/>
            <w:tcBorders>
              <w:bottom w:val="single" w:color="auto" w:sz="12" w:space="0"/>
              <w:right w:val="single" w:color="auto" w:sz="12" w:space="0"/>
            </w:tcBorders>
            <w:vAlign w:val="center"/>
          </w:tcPr>
          <w:p w14:paraId="06759B60">
            <w:pPr>
              <w:pStyle w:val="143"/>
              <w:tabs>
                <w:tab w:val="left" w:pos="1337"/>
              </w:tabs>
              <w:spacing w:line="360" w:lineRule="auto"/>
              <w:jc w:val="center"/>
              <w:rPr>
                <w:rFonts w:hint="eastAsia" w:ascii="宋体" w:hAnsi="宋体"/>
                <w:color w:val="auto"/>
                <w:sz w:val="24"/>
              </w:rPr>
            </w:pPr>
          </w:p>
        </w:tc>
        <w:tc>
          <w:tcPr>
            <w:tcW w:w="1702" w:type="dxa"/>
            <w:tcBorders>
              <w:bottom w:val="single" w:color="auto" w:sz="12" w:space="0"/>
              <w:right w:val="single" w:color="auto" w:sz="12" w:space="0"/>
            </w:tcBorders>
            <w:vAlign w:val="center"/>
          </w:tcPr>
          <w:p w14:paraId="265CE3A6">
            <w:pPr>
              <w:pStyle w:val="143"/>
              <w:tabs>
                <w:tab w:val="left" w:pos="1337"/>
              </w:tabs>
              <w:spacing w:line="360" w:lineRule="auto"/>
              <w:jc w:val="center"/>
              <w:rPr>
                <w:rFonts w:hint="eastAsia" w:ascii="宋体" w:hAnsi="宋体"/>
                <w:color w:val="auto"/>
                <w:sz w:val="24"/>
              </w:rPr>
            </w:pPr>
          </w:p>
        </w:tc>
      </w:tr>
      <w:tr w14:paraId="06BF7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497" w:type="dxa"/>
            <w:tcBorders>
              <w:left w:val="single" w:color="auto" w:sz="12" w:space="0"/>
              <w:bottom w:val="single" w:color="auto" w:sz="12" w:space="0"/>
            </w:tcBorders>
            <w:vAlign w:val="center"/>
          </w:tcPr>
          <w:p w14:paraId="1D5827D0">
            <w:pPr>
              <w:pStyle w:val="143"/>
              <w:tabs>
                <w:tab w:val="left" w:pos="1337"/>
              </w:tabs>
              <w:spacing w:line="360" w:lineRule="auto"/>
              <w:jc w:val="center"/>
              <w:rPr>
                <w:rFonts w:hint="eastAsia" w:ascii="宋体" w:hAnsi="宋体"/>
                <w:color w:val="auto"/>
                <w:sz w:val="24"/>
              </w:rPr>
            </w:pPr>
          </w:p>
        </w:tc>
        <w:tc>
          <w:tcPr>
            <w:tcW w:w="1736" w:type="dxa"/>
            <w:tcBorders>
              <w:bottom w:val="single" w:color="auto" w:sz="12" w:space="0"/>
            </w:tcBorders>
            <w:vAlign w:val="center"/>
          </w:tcPr>
          <w:p w14:paraId="25CDD744">
            <w:pPr>
              <w:pStyle w:val="143"/>
              <w:tabs>
                <w:tab w:val="left" w:pos="1337"/>
              </w:tabs>
              <w:spacing w:line="360" w:lineRule="auto"/>
              <w:jc w:val="center"/>
              <w:rPr>
                <w:rFonts w:hint="eastAsia" w:ascii="宋体" w:hAnsi="宋体"/>
                <w:color w:val="auto"/>
                <w:sz w:val="24"/>
              </w:rPr>
            </w:pPr>
            <w:r>
              <w:rPr>
                <w:rFonts w:hint="eastAsia" w:ascii="宋体" w:hAnsi="宋体"/>
                <w:color w:val="auto"/>
                <w:sz w:val="24"/>
              </w:rPr>
              <w:t>运输与保险费用</w:t>
            </w:r>
          </w:p>
        </w:tc>
        <w:tc>
          <w:tcPr>
            <w:tcW w:w="1500" w:type="dxa"/>
            <w:tcBorders>
              <w:bottom w:val="single" w:color="auto" w:sz="12" w:space="0"/>
            </w:tcBorders>
            <w:vAlign w:val="top"/>
          </w:tcPr>
          <w:p w14:paraId="7AE8F5FD">
            <w:pPr>
              <w:pStyle w:val="143"/>
              <w:tabs>
                <w:tab w:val="left" w:pos="1337"/>
              </w:tabs>
              <w:spacing w:line="360" w:lineRule="auto"/>
              <w:jc w:val="center"/>
              <w:rPr>
                <w:rFonts w:hint="eastAsia" w:ascii="宋体" w:hAnsi="宋体"/>
                <w:color w:val="auto"/>
                <w:sz w:val="24"/>
              </w:rPr>
            </w:pPr>
          </w:p>
        </w:tc>
        <w:tc>
          <w:tcPr>
            <w:tcW w:w="960" w:type="dxa"/>
            <w:tcBorders>
              <w:bottom w:val="single" w:color="auto" w:sz="12" w:space="0"/>
            </w:tcBorders>
            <w:vAlign w:val="top"/>
          </w:tcPr>
          <w:p w14:paraId="5B07FB99">
            <w:pPr>
              <w:pStyle w:val="143"/>
              <w:tabs>
                <w:tab w:val="left" w:pos="1337"/>
              </w:tabs>
              <w:spacing w:line="360" w:lineRule="auto"/>
              <w:jc w:val="center"/>
              <w:rPr>
                <w:rFonts w:hint="eastAsia" w:ascii="宋体" w:hAnsi="宋体"/>
                <w:color w:val="auto"/>
                <w:sz w:val="24"/>
              </w:rPr>
            </w:pPr>
          </w:p>
        </w:tc>
        <w:tc>
          <w:tcPr>
            <w:tcW w:w="1011" w:type="dxa"/>
            <w:tcBorders>
              <w:bottom w:val="single" w:color="auto" w:sz="12" w:space="0"/>
            </w:tcBorders>
            <w:vAlign w:val="top"/>
          </w:tcPr>
          <w:p w14:paraId="29711E42">
            <w:pPr>
              <w:pStyle w:val="143"/>
              <w:tabs>
                <w:tab w:val="left" w:pos="1337"/>
              </w:tabs>
              <w:spacing w:line="360" w:lineRule="auto"/>
              <w:jc w:val="center"/>
              <w:rPr>
                <w:rFonts w:hint="eastAsia" w:ascii="宋体" w:hAnsi="宋体"/>
                <w:color w:val="auto"/>
                <w:sz w:val="24"/>
              </w:rPr>
            </w:pPr>
          </w:p>
        </w:tc>
        <w:tc>
          <w:tcPr>
            <w:tcW w:w="944" w:type="dxa"/>
            <w:tcBorders>
              <w:bottom w:val="single" w:color="auto" w:sz="12" w:space="0"/>
            </w:tcBorders>
            <w:vAlign w:val="center"/>
          </w:tcPr>
          <w:p w14:paraId="0E7155FA">
            <w:pPr>
              <w:pStyle w:val="143"/>
              <w:tabs>
                <w:tab w:val="left" w:pos="1337"/>
              </w:tabs>
              <w:spacing w:line="360" w:lineRule="auto"/>
              <w:jc w:val="center"/>
              <w:rPr>
                <w:rFonts w:hint="eastAsia" w:ascii="宋体" w:hAnsi="宋体"/>
                <w:color w:val="auto"/>
                <w:sz w:val="24"/>
              </w:rPr>
            </w:pPr>
          </w:p>
        </w:tc>
        <w:tc>
          <w:tcPr>
            <w:tcW w:w="1163" w:type="dxa"/>
            <w:tcBorders>
              <w:bottom w:val="single" w:color="auto" w:sz="12" w:space="0"/>
              <w:right w:val="single" w:color="auto" w:sz="12" w:space="0"/>
            </w:tcBorders>
            <w:vAlign w:val="center"/>
          </w:tcPr>
          <w:p w14:paraId="54FEF249">
            <w:pPr>
              <w:pStyle w:val="143"/>
              <w:tabs>
                <w:tab w:val="left" w:pos="1337"/>
              </w:tabs>
              <w:spacing w:line="360" w:lineRule="auto"/>
              <w:jc w:val="center"/>
              <w:rPr>
                <w:rFonts w:hint="eastAsia" w:ascii="宋体" w:hAnsi="宋体"/>
                <w:color w:val="auto"/>
                <w:sz w:val="24"/>
              </w:rPr>
            </w:pPr>
          </w:p>
        </w:tc>
        <w:tc>
          <w:tcPr>
            <w:tcW w:w="1702" w:type="dxa"/>
            <w:tcBorders>
              <w:bottom w:val="single" w:color="auto" w:sz="12" w:space="0"/>
              <w:right w:val="single" w:color="auto" w:sz="12" w:space="0"/>
            </w:tcBorders>
            <w:vAlign w:val="center"/>
          </w:tcPr>
          <w:p w14:paraId="6952F073">
            <w:pPr>
              <w:pStyle w:val="143"/>
              <w:tabs>
                <w:tab w:val="left" w:pos="1337"/>
              </w:tabs>
              <w:spacing w:line="360" w:lineRule="auto"/>
              <w:jc w:val="center"/>
              <w:rPr>
                <w:rFonts w:hint="eastAsia" w:ascii="宋体" w:hAnsi="宋体"/>
                <w:color w:val="auto"/>
                <w:sz w:val="24"/>
              </w:rPr>
            </w:pPr>
          </w:p>
        </w:tc>
      </w:tr>
      <w:tr w14:paraId="5213B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 w:hRule="atLeast"/>
          <w:jc w:val="center"/>
        </w:trPr>
        <w:tc>
          <w:tcPr>
            <w:tcW w:w="497" w:type="dxa"/>
            <w:tcBorders>
              <w:left w:val="single" w:color="auto" w:sz="12" w:space="0"/>
              <w:bottom w:val="single" w:color="auto" w:sz="12" w:space="0"/>
            </w:tcBorders>
            <w:vAlign w:val="center"/>
          </w:tcPr>
          <w:p w14:paraId="64C6D59C">
            <w:pPr>
              <w:pStyle w:val="143"/>
              <w:tabs>
                <w:tab w:val="left" w:pos="1337"/>
              </w:tabs>
              <w:spacing w:line="360" w:lineRule="auto"/>
              <w:jc w:val="center"/>
              <w:rPr>
                <w:rFonts w:hint="eastAsia" w:ascii="宋体" w:hAnsi="宋体"/>
                <w:color w:val="auto"/>
                <w:sz w:val="24"/>
              </w:rPr>
            </w:pPr>
          </w:p>
        </w:tc>
        <w:tc>
          <w:tcPr>
            <w:tcW w:w="1736" w:type="dxa"/>
            <w:tcBorders>
              <w:bottom w:val="single" w:color="auto" w:sz="12" w:space="0"/>
            </w:tcBorders>
            <w:vAlign w:val="center"/>
          </w:tcPr>
          <w:p w14:paraId="78D6B70C">
            <w:pPr>
              <w:pStyle w:val="143"/>
              <w:tabs>
                <w:tab w:val="left" w:pos="1337"/>
              </w:tabs>
              <w:spacing w:line="360" w:lineRule="auto"/>
              <w:ind w:firstLine="480" w:firstLineChars="200"/>
              <w:rPr>
                <w:rFonts w:hint="eastAsia" w:ascii="宋体" w:hAnsi="宋体"/>
                <w:color w:val="auto"/>
                <w:sz w:val="24"/>
              </w:rPr>
            </w:pPr>
            <w:r>
              <w:rPr>
                <w:rFonts w:hint="eastAsia" w:ascii="宋体" w:hAnsi="宋体"/>
                <w:color w:val="auto"/>
                <w:sz w:val="24"/>
              </w:rPr>
              <w:t>其他</w:t>
            </w:r>
          </w:p>
        </w:tc>
        <w:tc>
          <w:tcPr>
            <w:tcW w:w="1500" w:type="dxa"/>
            <w:tcBorders>
              <w:bottom w:val="single" w:color="auto" w:sz="12" w:space="0"/>
            </w:tcBorders>
            <w:vAlign w:val="top"/>
          </w:tcPr>
          <w:p w14:paraId="547731D4">
            <w:pPr>
              <w:pStyle w:val="143"/>
              <w:tabs>
                <w:tab w:val="left" w:pos="1337"/>
              </w:tabs>
              <w:spacing w:line="360" w:lineRule="auto"/>
              <w:jc w:val="center"/>
              <w:rPr>
                <w:rFonts w:hint="eastAsia" w:ascii="宋体" w:hAnsi="宋体"/>
                <w:color w:val="auto"/>
                <w:sz w:val="24"/>
              </w:rPr>
            </w:pPr>
          </w:p>
        </w:tc>
        <w:tc>
          <w:tcPr>
            <w:tcW w:w="960" w:type="dxa"/>
            <w:tcBorders>
              <w:bottom w:val="single" w:color="auto" w:sz="12" w:space="0"/>
            </w:tcBorders>
            <w:vAlign w:val="top"/>
          </w:tcPr>
          <w:p w14:paraId="2325965E">
            <w:pPr>
              <w:pStyle w:val="143"/>
              <w:tabs>
                <w:tab w:val="left" w:pos="1337"/>
              </w:tabs>
              <w:spacing w:line="360" w:lineRule="auto"/>
              <w:jc w:val="center"/>
              <w:rPr>
                <w:rFonts w:hint="eastAsia" w:ascii="宋体" w:hAnsi="宋体"/>
                <w:color w:val="auto"/>
                <w:sz w:val="24"/>
              </w:rPr>
            </w:pPr>
          </w:p>
        </w:tc>
        <w:tc>
          <w:tcPr>
            <w:tcW w:w="1011" w:type="dxa"/>
            <w:tcBorders>
              <w:bottom w:val="single" w:color="auto" w:sz="12" w:space="0"/>
            </w:tcBorders>
            <w:vAlign w:val="top"/>
          </w:tcPr>
          <w:p w14:paraId="56F56BCA">
            <w:pPr>
              <w:pStyle w:val="143"/>
              <w:tabs>
                <w:tab w:val="left" w:pos="1337"/>
              </w:tabs>
              <w:spacing w:line="360" w:lineRule="auto"/>
              <w:jc w:val="center"/>
              <w:rPr>
                <w:rFonts w:hint="eastAsia" w:ascii="宋体" w:hAnsi="宋体"/>
                <w:color w:val="auto"/>
                <w:sz w:val="24"/>
              </w:rPr>
            </w:pPr>
          </w:p>
        </w:tc>
        <w:tc>
          <w:tcPr>
            <w:tcW w:w="944" w:type="dxa"/>
            <w:tcBorders>
              <w:bottom w:val="single" w:color="auto" w:sz="12" w:space="0"/>
            </w:tcBorders>
            <w:vAlign w:val="center"/>
          </w:tcPr>
          <w:p w14:paraId="46AD1C86">
            <w:pPr>
              <w:pStyle w:val="143"/>
              <w:tabs>
                <w:tab w:val="left" w:pos="1337"/>
              </w:tabs>
              <w:spacing w:line="360" w:lineRule="auto"/>
              <w:jc w:val="center"/>
              <w:rPr>
                <w:rFonts w:hint="eastAsia" w:ascii="宋体" w:hAnsi="宋体"/>
                <w:color w:val="auto"/>
                <w:sz w:val="24"/>
              </w:rPr>
            </w:pPr>
          </w:p>
        </w:tc>
        <w:tc>
          <w:tcPr>
            <w:tcW w:w="1163" w:type="dxa"/>
            <w:tcBorders>
              <w:bottom w:val="single" w:color="auto" w:sz="12" w:space="0"/>
              <w:right w:val="single" w:color="auto" w:sz="12" w:space="0"/>
            </w:tcBorders>
            <w:vAlign w:val="center"/>
          </w:tcPr>
          <w:p w14:paraId="0729615B">
            <w:pPr>
              <w:pStyle w:val="143"/>
              <w:tabs>
                <w:tab w:val="left" w:pos="1337"/>
              </w:tabs>
              <w:spacing w:line="360" w:lineRule="auto"/>
              <w:jc w:val="center"/>
              <w:rPr>
                <w:rFonts w:hint="eastAsia" w:ascii="宋体" w:hAnsi="宋体"/>
                <w:color w:val="auto"/>
                <w:sz w:val="24"/>
              </w:rPr>
            </w:pPr>
          </w:p>
        </w:tc>
        <w:tc>
          <w:tcPr>
            <w:tcW w:w="1702" w:type="dxa"/>
            <w:tcBorders>
              <w:bottom w:val="single" w:color="auto" w:sz="12" w:space="0"/>
              <w:right w:val="single" w:color="auto" w:sz="12" w:space="0"/>
            </w:tcBorders>
            <w:vAlign w:val="center"/>
          </w:tcPr>
          <w:p w14:paraId="782CDC07">
            <w:pPr>
              <w:pStyle w:val="143"/>
              <w:tabs>
                <w:tab w:val="left" w:pos="1337"/>
              </w:tabs>
              <w:spacing w:line="360" w:lineRule="auto"/>
              <w:jc w:val="center"/>
              <w:rPr>
                <w:rFonts w:hint="eastAsia" w:ascii="宋体" w:hAnsi="宋体"/>
                <w:color w:val="auto"/>
                <w:sz w:val="24"/>
              </w:rPr>
            </w:pPr>
          </w:p>
        </w:tc>
      </w:tr>
      <w:tr w14:paraId="12443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0" w:hRule="atLeast"/>
          <w:jc w:val="center"/>
        </w:trPr>
        <w:tc>
          <w:tcPr>
            <w:tcW w:w="497" w:type="dxa"/>
            <w:tcBorders>
              <w:left w:val="single" w:color="auto" w:sz="12" w:space="0"/>
              <w:bottom w:val="single" w:color="auto" w:sz="12" w:space="0"/>
            </w:tcBorders>
            <w:vAlign w:val="center"/>
          </w:tcPr>
          <w:p w14:paraId="296AB8F5">
            <w:pPr>
              <w:pStyle w:val="143"/>
              <w:tabs>
                <w:tab w:val="left" w:pos="1337"/>
              </w:tabs>
              <w:spacing w:line="360" w:lineRule="auto"/>
              <w:jc w:val="center"/>
              <w:rPr>
                <w:rFonts w:hint="eastAsia" w:ascii="宋体" w:hAnsi="宋体"/>
                <w:color w:val="auto"/>
                <w:sz w:val="24"/>
              </w:rPr>
            </w:pPr>
          </w:p>
        </w:tc>
        <w:tc>
          <w:tcPr>
            <w:tcW w:w="1736" w:type="dxa"/>
            <w:tcBorders>
              <w:bottom w:val="single" w:color="auto" w:sz="12" w:space="0"/>
            </w:tcBorders>
            <w:vAlign w:val="center"/>
          </w:tcPr>
          <w:p w14:paraId="4EDC6DBD">
            <w:pPr>
              <w:pStyle w:val="143"/>
              <w:tabs>
                <w:tab w:val="left" w:pos="1337"/>
              </w:tabs>
              <w:spacing w:line="360" w:lineRule="auto"/>
              <w:jc w:val="center"/>
              <w:rPr>
                <w:rFonts w:hint="eastAsia" w:ascii="宋体" w:hAnsi="宋体"/>
                <w:color w:val="auto"/>
                <w:sz w:val="24"/>
              </w:rPr>
            </w:pPr>
            <w:r>
              <w:rPr>
                <w:rFonts w:hint="eastAsia" w:ascii="宋体" w:hAnsi="宋体"/>
                <w:color w:val="auto"/>
                <w:sz w:val="24"/>
              </w:rPr>
              <w:t>合计</w:t>
            </w:r>
          </w:p>
        </w:tc>
        <w:tc>
          <w:tcPr>
            <w:tcW w:w="5578" w:type="dxa"/>
            <w:gridSpan w:val="5"/>
            <w:tcBorders>
              <w:bottom w:val="single" w:color="auto" w:sz="12" w:space="0"/>
              <w:right w:val="single" w:color="auto" w:sz="12" w:space="0"/>
            </w:tcBorders>
            <w:vAlign w:val="top"/>
          </w:tcPr>
          <w:p w14:paraId="7764E2C8">
            <w:pPr>
              <w:spacing w:line="360" w:lineRule="auto"/>
              <w:rPr>
                <w:rFonts w:hint="eastAsia" w:ascii="宋体" w:hAnsi="宋体"/>
                <w:color w:val="auto"/>
                <w:sz w:val="24"/>
              </w:rPr>
            </w:pPr>
            <w:r>
              <w:rPr>
                <w:rFonts w:hint="eastAsia" w:ascii="宋体" w:hAnsi="宋体"/>
                <w:color w:val="auto"/>
                <w:sz w:val="24"/>
              </w:rPr>
              <w:t>（大写）</w:t>
            </w:r>
            <w:r>
              <w:rPr>
                <w:rFonts w:hint="eastAsia" w:ascii="宋体" w:hAnsi="宋体"/>
                <w:color w:val="auto"/>
                <w:sz w:val="24"/>
                <w:u w:val="single"/>
              </w:rPr>
              <w:t xml:space="preserve">                    </w:t>
            </w:r>
            <w:r>
              <w:rPr>
                <w:rFonts w:hint="eastAsia" w:ascii="宋体" w:hAnsi="宋体"/>
                <w:color w:val="auto"/>
                <w:sz w:val="24"/>
              </w:rPr>
              <w:t xml:space="preserve">元。                 </w:t>
            </w:r>
          </w:p>
          <w:p w14:paraId="0C31B66F">
            <w:pPr>
              <w:spacing w:line="360" w:lineRule="auto"/>
              <w:rPr>
                <w:rFonts w:hint="eastAsia" w:ascii="宋体" w:hAnsi="宋体"/>
                <w:color w:val="auto"/>
                <w:sz w:val="24"/>
              </w:rPr>
            </w:pPr>
            <w:r>
              <w:rPr>
                <w:rFonts w:hint="eastAsia" w:ascii="宋体" w:hAnsi="宋体"/>
                <w:color w:val="auto"/>
                <w:sz w:val="24"/>
              </w:rPr>
              <w:t>（小写）</w:t>
            </w:r>
            <w:r>
              <w:rPr>
                <w:rFonts w:hint="eastAsia" w:ascii="宋体" w:hAnsi="宋体"/>
                <w:color w:val="auto"/>
                <w:sz w:val="24"/>
                <w:u w:val="single"/>
              </w:rPr>
              <w:t xml:space="preserve">                    </w:t>
            </w:r>
            <w:r>
              <w:rPr>
                <w:rFonts w:hint="eastAsia" w:ascii="宋体" w:hAnsi="宋体"/>
                <w:color w:val="auto"/>
                <w:sz w:val="24"/>
              </w:rPr>
              <w:t>元。</w:t>
            </w:r>
          </w:p>
          <w:p w14:paraId="10270739">
            <w:pPr>
              <w:spacing w:line="360" w:lineRule="auto"/>
              <w:rPr>
                <w:rFonts w:hint="eastAsia" w:ascii="宋体" w:hAnsi="宋体"/>
                <w:color w:val="auto"/>
                <w:sz w:val="24"/>
              </w:rPr>
            </w:pPr>
            <w:r>
              <w:rPr>
                <w:rFonts w:hint="eastAsia"/>
                <w:color w:val="auto"/>
              </w:rPr>
              <w:t>以上报价合计中，小型和微型企业产品的总金额为：</w:t>
            </w:r>
            <w:r>
              <w:rPr>
                <w:rFonts w:hint="eastAsia"/>
                <w:color w:val="auto"/>
                <w:u w:val="single"/>
              </w:rPr>
              <w:t xml:space="preserve">         </w:t>
            </w:r>
            <w:r>
              <w:rPr>
                <w:rFonts w:hint="eastAsia"/>
                <w:color w:val="auto"/>
              </w:rPr>
              <w:t>元（小型与微型企业产品包括货物、服务、工程）</w:t>
            </w:r>
          </w:p>
          <w:p w14:paraId="56D45F82">
            <w:pPr>
              <w:pStyle w:val="143"/>
              <w:tabs>
                <w:tab w:val="left" w:pos="1337"/>
              </w:tabs>
              <w:spacing w:line="360" w:lineRule="auto"/>
              <w:jc w:val="center"/>
              <w:rPr>
                <w:rFonts w:hint="eastAsia" w:ascii="宋体" w:hAnsi="宋体"/>
                <w:color w:val="auto"/>
                <w:sz w:val="24"/>
              </w:rPr>
            </w:pPr>
            <w:r>
              <w:rPr>
                <w:rFonts w:hint="eastAsia" w:ascii="宋体" w:hAnsi="宋体"/>
                <w:color w:val="auto"/>
                <w:sz w:val="24"/>
              </w:rPr>
              <w:t xml:space="preserve">                            年     月     日</w:t>
            </w:r>
          </w:p>
        </w:tc>
        <w:tc>
          <w:tcPr>
            <w:tcW w:w="1702" w:type="dxa"/>
            <w:tcBorders>
              <w:bottom w:val="single" w:color="auto" w:sz="12" w:space="0"/>
              <w:right w:val="single" w:color="auto" w:sz="12" w:space="0"/>
            </w:tcBorders>
            <w:vAlign w:val="top"/>
          </w:tcPr>
          <w:p w14:paraId="79F0F891">
            <w:pPr>
              <w:pStyle w:val="143"/>
              <w:tabs>
                <w:tab w:val="left" w:pos="1337"/>
              </w:tabs>
              <w:spacing w:line="360" w:lineRule="auto"/>
              <w:jc w:val="center"/>
              <w:rPr>
                <w:rFonts w:hint="eastAsia" w:ascii="宋体" w:hAnsi="宋体"/>
                <w:color w:val="auto"/>
                <w:sz w:val="24"/>
              </w:rPr>
            </w:pPr>
          </w:p>
        </w:tc>
      </w:tr>
    </w:tbl>
    <w:p w14:paraId="30FBE159">
      <w:pPr>
        <w:pStyle w:val="143"/>
        <w:keepNext w:val="0"/>
        <w:keepLines w:val="0"/>
        <w:pageBreakBefore w:val="0"/>
        <w:kinsoku/>
        <w:wordWrap/>
        <w:overflowPunct/>
        <w:topLinePunct w:val="0"/>
        <w:autoSpaceDE/>
        <w:autoSpaceDN/>
        <w:bidi w:val="0"/>
        <w:spacing w:line="280" w:lineRule="exact"/>
        <w:ind w:firstLine="480" w:firstLineChars="200"/>
        <w:textAlignment w:val="auto"/>
        <w:rPr>
          <w:rFonts w:hint="eastAsia" w:ascii="宋体" w:hAnsi="宋体"/>
          <w:bCs/>
          <w:color w:val="auto"/>
          <w:sz w:val="24"/>
        </w:rPr>
      </w:pPr>
      <w:r>
        <w:rPr>
          <w:rFonts w:hint="eastAsia" w:ascii="宋体" w:hAnsi="宋体"/>
          <w:color w:val="auto"/>
          <w:sz w:val="24"/>
        </w:rPr>
        <w:t>说明：</w:t>
      </w:r>
      <w:r>
        <w:rPr>
          <w:rFonts w:hint="eastAsia" w:ascii="宋体" w:hAnsi="宋体"/>
          <w:bCs/>
          <w:color w:val="auto"/>
          <w:sz w:val="24"/>
          <w:lang w:eastAsia="zh-CN"/>
        </w:rPr>
        <w:t>供应商</w:t>
      </w:r>
      <w:r>
        <w:rPr>
          <w:rFonts w:hint="eastAsia" w:ascii="宋体" w:hAnsi="宋体"/>
          <w:bCs/>
          <w:color w:val="auto"/>
          <w:sz w:val="24"/>
        </w:rPr>
        <w:t>必须填写报价明细表，否则将导致投标被拒绝</w:t>
      </w:r>
      <w:r>
        <w:rPr>
          <w:rFonts w:hint="eastAsia" w:ascii="宋体" w:hAnsi="宋体"/>
          <w:bCs/>
          <w:color w:val="auto"/>
          <w:sz w:val="24"/>
          <w:lang w:eastAsia="zh-CN"/>
        </w:rPr>
        <w:t>，分项报价总计价格必须与《报价一览表》报价一致</w:t>
      </w:r>
      <w:r>
        <w:rPr>
          <w:rFonts w:hint="eastAsia" w:ascii="宋体" w:hAnsi="宋体"/>
          <w:bCs/>
          <w:color w:val="auto"/>
          <w:sz w:val="24"/>
        </w:rPr>
        <w:t>。</w:t>
      </w:r>
    </w:p>
    <w:p w14:paraId="6F00B35D">
      <w:pPr>
        <w:pStyle w:val="143"/>
        <w:keepNext w:val="0"/>
        <w:keepLines w:val="0"/>
        <w:pageBreakBefore w:val="0"/>
        <w:kinsoku/>
        <w:wordWrap/>
        <w:overflowPunct/>
        <w:topLinePunct w:val="0"/>
        <w:autoSpaceDE/>
        <w:autoSpaceDN/>
        <w:bidi w:val="0"/>
        <w:spacing w:line="280" w:lineRule="exact"/>
        <w:ind w:firstLine="480" w:firstLineChars="200"/>
        <w:textAlignment w:val="auto"/>
        <w:rPr>
          <w:rFonts w:hint="eastAsia" w:ascii="宋体" w:hAnsi="宋体"/>
          <w:bCs/>
          <w:color w:val="auto"/>
          <w:sz w:val="24"/>
        </w:rPr>
      </w:pPr>
    </w:p>
    <w:p w14:paraId="3C1B1193">
      <w:pPr>
        <w:pStyle w:val="87"/>
        <w:keepNext w:val="0"/>
        <w:keepLines w:val="0"/>
        <w:pageBreakBefore w:val="0"/>
        <w:kinsoku/>
        <w:wordWrap/>
        <w:overflowPunct/>
        <w:topLinePunct w:val="0"/>
        <w:autoSpaceDE/>
        <w:autoSpaceDN/>
        <w:bidi w:val="0"/>
        <w:adjustRightInd w:val="0"/>
        <w:snapToGrid w:val="0"/>
        <w:spacing w:line="280" w:lineRule="exact"/>
        <w:ind w:left="1079" w:leftChars="506" w:hanging="16" w:hangingChars="7"/>
        <w:textAlignment w:val="auto"/>
        <w:rPr>
          <w:rFonts w:ascii="宋体" w:hAnsi="宋体"/>
          <w:color w:val="auto"/>
          <w:sz w:val="24"/>
          <w:szCs w:val="24"/>
          <w:u w:val="single"/>
        </w:rPr>
      </w:pPr>
      <w:r>
        <w:rPr>
          <w:rFonts w:hint="eastAsia" w:ascii="宋体" w:hAnsi="宋体"/>
          <w:color w:val="auto"/>
          <w:sz w:val="24"/>
          <w:szCs w:val="24"/>
        </w:rPr>
        <w:t>供应商名称（签章）：</w:t>
      </w:r>
      <w:r>
        <w:rPr>
          <w:rFonts w:hint="eastAsia" w:ascii="宋体" w:hAnsi="宋体"/>
          <w:color w:val="auto"/>
          <w:sz w:val="24"/>
          <w:szCs w:val="24"/>
          <w:u w:val="single"/>
        </w:rPr>
        <w:t xml:space="preserve">                       </w:t>
      </w:r>
    </w:p>
    <w:p w14:paraId="1F321ACC">
      <w:pPr>
        <w:pStyle w:val="87"/>
        <w:keepNext w:val="0"/>
        <w:keepLines w:val="0"/>
        <w:pageBreakBefore w:val="0"/>
        <w:kinsoku/>
        <w:wordWrap/>
        <w:overflowPunct/>
        <w:topLinePunct w:val="0"/>
        <w:autoSpaceDE/>
        <w:autoSpaceDN/>
        <w:bidi w:val="0"/>
        <w:adjustRightInd w:val="0"/>
        <w:snapToGrid w:val="0"/>
        <w:spacing w:line="280" w:lineRule="exact"/>
        <w:ind w:left="1079" w:leftChars="506" w:hanging="16" w:hangingChars="7"/>
        <w:textAlignment w:val="auto"/>
        <w:rPr>
          <w:rFonts w:ascii="宋体" w:hAnsi="宋体"/>
          <w:color w:val="auto"/>
          <w:sz w:val="24"/>
          <w:szCs w:val="24"/>
        </w:rPr>
      </w:pPr>
      <w:r>
        <w:rPr>
          <w:rFonts w:hint="eastAsia" w:ascii="宋体" w:hAnsi="宋体"/>
          <w:color w:val="auto"/>
          <w:sz w:val="24"/>
          <w:szCs w:val="24"/>
        </w:rPr>
        <w:t>供应商法定代表人（签章）：</w:t>
      </w:r>
      <w:r>
        <w:rPr>
          <w:rFonts w:hint="eastAsia" w:ascii="宋体" w:hAnsi="宋体"/>
          <w:color w:val="auto"/>
          <w:sz w:val="24"/>
          <w:szCs w:val="24"/>
          <w:u w:val="single"/>
        </w:rPr>
        <w:t xml:space="preserve">                 </w:t>
      </w:r>
    </w:p>
    <w:p w14:paraId="5E8C57C8">
      <w:pPr>
        <w:pStyle w:val="87"/>
        <w:keepNext w:val="0"/>
        <w:keepLines w:val="0"/>
        <w:pageBreakBefore w:val="0"/>
        <w:kinsoku/>
        <w:wordWrap/>
        <w:overflowPunct/>
        <w:topLinePunct w:val="0"/>
        <w:autoSpaceDE/>
        <w:autoSpaceDN/>
        <w:bidi w:val="0"/>
        <w:adjustRightInd w:val="0"/>
        <w:snapToGrid w:val="0"/>
        <w:spacing w:line="280" w:lineRule="exact"/>
        <w:ind w:left="1079" w:leftChars="506" w:hanging="16" w:hangingChars="7"/>
        <w:textAlignment w:val="auto"/>
        <w:rPr>
          <w:rFonts w:ascii="宋体" w:hAnsi="宋体"/>
          <w:color w:val="auto"/>
          <w:sz w:val="24"/>
          <w:szCs w:val="24"/>
        </w:rPr>
      </w:pPr>
      <w:r>
        <w:rPr>
          <w:rFonts w:hint="eastAsia" w:ascii="宋体" w:hAnsi="宋体"/>
          <w:color w:val="auto"/>
          <w:sz w:val="24"/>
          <w:szCs w:val="24"/>
        </w:rPr>
        <w:t>日期：</w:t>
      </w:r>
      <w:r>
        <w:rPr>
          <w:rFonts w:hint="eastAsia" w:ascii="宋体" w:hAnsi="宋体"/>
          <w:color w:val="auto"/>
          <w:sz w:val="24"/>
          <w:szCs w:val="24"/>
          <w:u w:val="single"/>
        </w:rPr>
        <w:t xml:space="preserve">          </w:t>
      </w:r>
      <w:r>
        <w:rPr>
          <w:rFonts w:hint="eastAsia" w:ascii="宋体" w:hAnsi="宋体"/>
          <w:color w:val="auto"/>
          <w:sz w:val="24"/>
          <w:szCs w:val="24"/>
        </w:rPr>
        <w:t>年</w:t>
      </w:r>
      <w:r>
        <w:rPr>
          <w:rFonts w:hint="eastAsia" w:ascii="宋体" w:hAnsi="宋体"/>
          <w:color w:val="auto"/>
          <w:sz w:val="24"/>
          <w:szCs w:val="24"/>
          <w:u w:val="single"/>
        </w:rPr>
        <w:t xml:space="preserve">     </w:t>
      </w:r>
      <w:r>
        <w:rPr>
          <w:rFonts w:hint="eastAsia" w:ascii="宋体" w:hAnsi="宋体"/>
          <w:color w:val="auto"/>
          <w:sz w:val="24"/>
          <w:szCs w:val="24"/>
        </w:rPr>
        <w:t xml:space="preserve"> 月</w:t>
      </w:r>
      <w:r>
        <w:rPr>
          <w:rFonts w:hint="eastAsia" w:ascii="宋体" w:hAnsi="宋体"/>
          <w:color w:val="auto"/>
          <w:sz w:val="24"/>
          <w:szCs w:val="24"/>
          <w:u w:val="single"/>
        </w:rPr>
        <w:t xml:space="preserve">    </w:t>
      </w:r>
      <w:r>
        <w:rPr>
          <w:rFonts w:hint="eastAsia" w:ascii="宋体" w:hAnsi="宋体"/>
          <w:color w:val="auto"/>
          <w:sz w:val="24"/>
          <w:szCs w:val="24"/>
        </w:rPr>
        <w:t xml:space="preserve"> 日</w:t>
      </w:r>
    </w:p>
    <w:p w14:paraId="3D94A413">
      <w:pPr>
        <w:pStyle w:val="143"/>
        <w:spacing w:line="360" w:lineRule="auto"/>
        <w:rPr>
          <w:rFonts w:hint="eastAsia" w:ascii="宋体" w:hAnsi="宋体"/>
          <w:bCs/>
          <w:color w:val="auto"/>
          <w:sz w:val="24"/>
        </w:rPr>
      </w:pPr>
    </w:p>
    <w:p w14:paraId="25676663">
      <w:pPr>
        <w:pStyle w:val="145"/>
        <w:outlineLvl w:val="2"/>
        <w:rPr>
          <w:color w:val="auto"/>
        </w:rPr>
      </w:pPr>
      <w:bookmarkStart w:id="149" w:name="_Toc519111295"/>
      <w:r>
        <w:rPr>
          <w:color w:val="auto"/>
        </w:rPr>
        <w:t>（</w:t>
      </w:r>
      <w:r>
        <w:rPr>
          <w:rFonts w:hint="eastAsia"/>
          <w:color w:val="auto"/>
          <w:lang w:eastAsia="zh-CN"/>
        </w:rPr>
        <w:t>十一</w:t>
      </w:r>
      <w:r>
        <w:rPr>
          <w:color w:val="auto"/>
        </w:rPr>
        <w:t>）☆售后服务承诺书</w:t>
      </w:r>
      <w:bookmarkEnd w:id="149"/>
    </w:p>
    <w:p w14:paraId="6D993C64">
      <w:pPr>
        <w:pStyle w:val="144"/>
        <w:outlineLvl w:val="2"/>
        <w:rPr>
          <w:color w:val="auto"/>
        </w:rPr>
      </w:pPr>
    </w:p>
    <w:p w14:paraId="6173EE0F">
      <w:pPr>
        <w:pStyle w:val="144"/>
        <w:outlineLvl w:val="2"/>
        <w:rPr>
          <w:color w:val="auto"/>
        </w:rPr>
      </w:pPr>
    </w:p>
    <w:p w14:paraId="3F79B2E7">
      <w:pPr>
        <w:pStyle w:val="144"/>
        <w:outlineLvl w:val="2"/>
        <w:rPr>
          <w:color w:val="auto"/>
        </w:rPr>
      </w:pPr>
    </w:p>
    <w:p w14:paraId="56663671">
      <w:pPr>
        <w:pStyle w:val="144"/>
        <w:outlineLvl w:val="2"/>
        <w:rPr>
          <w:color w:val="auto"/>
        </w:rPr>
      </w:pPr>
    </w:p>
    <w:p w14:paraId="155B6F67">
      <w:pPr>
        <w:pStyle w:val="144"/>
        <w:outlineLvl w:val="2"/>
        <w:rPr>
          <w:color w:val="auto"/>
        </w:rPr>
      </w:pPr>
    </w:p>
    <w:p w14:paraId="147F9AC4">
      <w:pPr>
        <w:pStyle w:val="144"/>
        <w:outlineLvl w:val="2"/>
        <w:rPr>
          <w:color w:val="auto"/>
        </w:rPr>
      </w:pPr>
    </w:p>
    <w:p w14:paraId="3525B096">
      <w:pPr>
        <w:pStyle w:val="144"/>
        <w:outlineLvl w:val="2"/>
        <w:rPr>
          <w:color w:val="auto"/>
        </w:rPr>
      </w:pPr>
    </w:p>
    <w:p w14:paraId="71DF5982">
      <w:pPr>
        <w:pStyle w:val="144"/>
        <w:outlineLvl w:val="2"/>
        <w:rPr>
          <w:color w:val="auto"/>
        </w:rPr>
      </w:pPr>
    </w:p>
    <w:p w14:paraId="64C7EA73">
      <w:pPr>
        <w:pStyle w:val="144"/>
        <w:outlineLvl w:val="2"/>
        <w:rPr>
          <w:color w:val="auto"/>
        </w:rPr>
      </w:pPr>
    </w:p>
    <w:p w14:paraId="2FEAC6D1">
      <w:pPr>
        <w:pStyle w:val="144"/>
        <w:outlineLvl w:val="2"/>
        <w:rPr>
          <w:color w:val="auto"/>
        </w:rPr>
      </w:pPr>
    </w:p>
    <w:p w14:paraId="6D21DC11">
      <w:pPr>
        <w:pStyle w:val="144"/>
        <w:outlineLvl w:val="2"/>
        <w:rPr>
          <w:color w:val="auto"/>
        </w:rPr>
      </w:pPr>
    </w:p>
    <w:p w14:paraId="09B2D2A7">
      <w:pPr>
        <w:pStyle w:val="144"/>
        <w:outlineLvl w:val="2"/>
        <w:rPr>
          <w:color w:val="auto"/>
        </w:rPr>
      </w:pPr>
    </w:p>
    <w:p w14:paraId="2222EA05">
      <w:pPr>
        <w:pStyle w:val="144"/>
        <w:outlineLvl w:val="2"/>
        <w:rPr>
          <w:color w:val="auto"/>
        </w:rPr>
      </w:pPr>
    </w:p>
    <w:p w14:paraId="380FBF6B">
      <w:pPr>
        <w:pStyle w:val="144"/>
        <w:outlineLvl w:val="2"/>
        <w:rPr>
          <w:color w:val="auto"/>
        </w:rPr>
      </w:pPr>
    </w:p>
    <w:p w14:paraId="2BD16222">
      <w:pPr>
        <w:pStyle w:val="144"/>
        <w:outlineLvl w:val="2"/>
        <w:rPr>
          <w:color w:val="auto"/>
        </w:rPr>
      </w:pPr>
    </w:p>
    <w:p w14:paraId="30FDAE6C">
      <w:pPr>
        <w:pStyle w:val="144"/>
        <w:outlineLvl w:val="2"/>
        <w:rPr>
          <w:color w:val="auto"/>
        </w:rPr>
      </w:pPr>
    </w:p>
    <w:p w14:paraId="4E506924">
      <w:pPr>
        <w:pStyle w:val="144"/>
        <w:outlineLvl w:val="2"/>
        <w:rPr>
          <w:color w:val="auto"/>
        </w:rPr>
      </w:pPr>
    </w:p>
    <w:p w14:paraId="27CAF56F">
      <w:pPr>
        <w:pStyle w:val="144"/>
        <w:outlineLvl w:val="2"/>
        <w:rPr>
          <w:color w:val="auto"/>
        </w:rPr>
      </w:pPr>
    </w:p>
    <w:p w14:paraId="287E57B7">
      <w:pPr>
        <w:pStyle w:val="144"/>
        <w:outlineLvl w:val="2"/>
        <w:rPr>
          <w:color w:val="auto"/>
        </w:rPr>
      </w:pPr>
    </w:p>
    <w:p w14:paraId="52EA670A">
      <w:pPr>
        <w:pStyle w:val="144"/>
        <w:outlineLvl w:val="2"/>
        <w:rPr>
          <w:color w:val="auto"/>
        </w:rPr>
      </w:pPr>
    </w:p>
    <w:p w14:paraId="43B1A4EB">
      <w:pPr>
        <w:pStyle w:val="144"/>
        <w:outlineLvl w:val="2"/>
        <w:rPr>
          <w:color w:val="auto"/>
        </w:rPr>
      </w:pPr>
      <w:bookmarkStart w:id="150" w:name="_Toc519111296"/>
      <w:r>
        <w:rPr>
          <w:color w:val="auto"/>
        </w:rPr>
        <w:t>（十</w:t>
      </w:r>
      <w:r>
        <w:rPr>
          <w:rFonts w:hint="eastAsia"/>
          <w:color w:val="auto"/>
          <w:lang w:eastAsia="zh-CN"/>
        </w:rPr>
        <w:t>二</w:t>
      </w:r>
      <w:r>
        <w:rPr>
          <w:color w:val="auto"/>
        </w:rPr>
        <w:t>）商务条款偏离说明表</w:t>
      </w:r>
      <w:bookmarkEnd w:id="150"/>
    </w:p>
    <w:p w14:paraId="347F1829">
      <w:pPr>
        <w:pStyle w:val="87"/>
        <w:adjustRightInd w:val="0"/>
        <w:snapToGrid w:val="0"/>
        <w:spacing w:line="500" w:lineRule="exact"/>
        <w:jc w:val="center"/>
        <w:rPr>
          <w:rFonts w:hint="eastAsia" w:ascii="宋体" w:hAnsi="宋体"/>
          <w:color w:val="auto"/>
          <w:szCs w:val="28"/>
        </w:rPr>
      </w:pPr>
      <w:r>
        <w:rPr>
          <w:rFonts w:hint="eastAsia" w:ascii="宋体" w:hAnsi="宋体"/>
          <w:color w:val="auto"/>
          <w:szCs w:val="28"/>
        </w:rPr>
        <w:t>商务响应、偏离说明表</w:t>
      </w:r>
    </w:p>
    <w:p w14:paraId="13EB78D9">
      <w:pPr>
        <w:pStyle w:val="87"/>
        <w:adjustRightInd w:val="0"/>
        <w:snapToGrid w:val="0"/>
        <w:spacing w:line="500" w:lineRule="exact"/>
        <w:rPr>
          <w:rFonts w:ascii="宋体" w:hAnsi="宋体"/>
          <w:color w:val="auto"/>
          <w:szCs w:val="28"/>
        </w:rPr>
      </w:pPr>
      <w:r>
        <w:rPr>
          <w:rFonts w:hint="eastAsia" w:ascii="宋体" w:hAnsi="宋体"/>
          <w:color w:val="auto"/>
          <w:szCs w:val="28"/>
        </w:rPr>
        <w:t>采购项目编号：</w:t>
      </w:r>
      <w:r>
        <w:rPr>
          <w:rFonts w:hint="eastAsia" w:ascii="宋体" w:hAnsi="宋体"/>
          <w:color w:val="auto"/>
          <w:szCs w:val="28"/>
          <w:u w:val="single"/>
        </w:rPr>
        <w:t xml:space="preserve">                              </w:t>
      </w:r>
      <w:r>
        <w:rPr>
          <w:rFonts w:hint="eastAsia" w:ascii="宋体" w:hAnsi="宋体"/>
          <w:color w:val="auto"/>
          <w:szCs w:val="28"/>
        </w:rPr>
        <w:t xml:space="preserve">     </w:t>
      </w:r>
    </w:p>
    <w:p w14:paraId="17F918A6">
      <w:pPr>
        <w:pStyle w:val="87"/>
        <w:adjustRightInd w:val="0"/>
        <w:snapToGrid w:val="0"/>
        <w:spacing w:line="500" w:lineRule="exact"/>
        <w:rPr>
          <w:rFonts w:ascii="宋体" w:hAnsi="宋体"/>
          <w:color w:val="auto"/>
          <w:szCs w:val="28"/>
          <w:u w:val="single"/>
        </w:rPr>
      </w:pPr>
      <w:r>
        <w:rPr>
          <w:rFonts w:hint="eastAsia" w:ascii="宋体" w:hAnsi="宋体"/>
          <w:color w:val="auto"/>
          <w:szCs w:val="28"/>
        </w:rPr>
        <w:t>采购项目名称：</w:t>
      </w:r>
      <w:r>
        <w:rPr>
          <w:rFonts w:hint="eastAsia" w:ascii="宋体" w:hAnsi="宋体"/>
          <w:color w:val="auto"/>
          <w:szCs w:val="28"/>
          <w:u w:val="single"/>
        </w:rPr>
        <w:t xml:space="preserve">                              </w:t>
      </w:r>
    </w:p>
    <w:tbl>
      <w:tblPr>
        <w:tblStyle w:val="41"/>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2712"/>
        <w:gridCol w:w="2589"/>
        <w:gridCol w:w="2702"/>
      </w:tblGrid>
      <w:tr w14:paraId="25350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525" w:type="dxa"/>
            <w:tcBorders>
              <w:top w:val="single" w:color="auto" w:sz="4" w:space="0"/>
              <w:left w:val="single" w:color="auto" w:sz="4" w:space="0"/>
              <w:bottom w:val="single" w:color="auto" w:sz="4" w:space="0"/>
              <w:right w:val="single" w:color="auto" w:sz="4" w:space="0"/>
            </w:tcBorders>
            <w:vAlign w:val="center"/>
          </w:tcPr>
          <w:p w14:paraId="09E322FF">
            <w:pPr>
              <w:pStyle w:val="87"/>
              <w:spacing w:line="500" w:lineRule="exact"/>
              <w:rPr>
                <w:rFonts w:ascii="宋体" w:hAnsi="宋体" w:cs="Courier New"/>
                <w:color w:val="auto"/>
                <w:szCs w:val="28"/>
              </w:rPr>
            </w:pPr>
            <w:r>
              <w:rPr>
                <w:rFonts w:hint="eastAsia" w:ascii="宋体" w:hAnsi="宋体" w:cs="Courier New"/>
                <w:color w:val="auto"/>
                <w:szCs w:val="28"/>
              </w:rPr>
              <w:t>序号</w:t>
            </w:r>
          </w:p>
        </w:tc>
        <w:tc>
          <w:tcPr>
            <w:tcW w:w="2712" w:type="dxa"/>
            <w:tcBorders>
              <w:top w:val="single" w:color="auto" w:sz="4" w:space="0"/>
              <w:left w:val="single" w:color="auto" w:sz="4" w:space="0"/>
              <w:bottom w:val="single" w:color="auto" w:sz="4" w:space="0"/>
              <w:right w:val="single" w:color="auto" w:sz="4" w:space="0"/>
            </w:tcBorders>
            <w:vAlign w:val="center"/>
          </w:tcPr>
          <w:p w14:paraId="24C4A48B">
            <w:pPr>
              <w:pStyle w:val="87"/>
              <w:spacing w:line="500" w:lineRule="exact"/>
              <w:jc w:val="center"/>
              <w:rPr>
                <w:rFonts w:ascii="宋体" w:hAnsi="宋体" w:cs="Courier New"/>
                <w:color w:val="auto"/>
                <w:szCs w:val="28"/>
              </w:rPr>
            </w:pPr>
            <w:r>
              <w:rPr>
                <w:rFonts w:hint="eastAsia" w:ascii="宋体" w:hAnsi="宋体" w:cs="Courier New"/>
                <w:color w:val="auto"/>
                <w:szCs w:val="28"/>
              </w:rPr>
              <w:t>招标文件要求部分</w:t>
            </w:r>
          </w:p>
        </w:tc>
        <w:tc>
          <w:tcPr>
            <w:tcW w:w="2589" w:type="dxa"/>
            <w:tcBorders>
              <w:top w:val="single" w:color="auto" w:sz="4" w:space="0"/>
              <w:left w:val="single" w:color="auto" w:sz="4" w:space="0"/>
              <w:bottom w:val="single" w:color="auto" w:sz="4" w:space="0"/>
              <w:right w:val="single" w:color="auto" w:sz="4" w:space="0"/>
            </w:tcBorders>
            <w:vAlign w:val="center"/>
          </w:tcPr>
          <w:p w14:paraId="20DCD233">
            <w:pPr>
              <w:pStyle w:val="87"/>
              <w:spacing w:line="500" w:lineRule="exact"/>
              <w:jc w:val="center"/>
              <w:rPr>
                <w:rFonts w:hint="eastAsia" w:ascii="宋体" w:hAnsi="宋体" w:eastAsia="宋体" w:cs="Courier New"/>
                <w:color w:val="auto"/>
                <w:szCs w:val="28"/>
                <w:lang w:eastAsia="zh-CN"/>
              </w:rPr>
            </w:pPr>
            <w:r>
              <w:rPr>
                <w:rFonts w:hint="eastAsia" w:ascii="宋体" w:hAnsi="宋体" w:cs="Courier New"/>
                <w:color w:val="auto"/>
                <w:szCs w:val="28"/>
              </w:rPr>
              <w:t>投标</w:t>
            </w:r>
            <w:r>
              <w:rPr>
                <w:rFonts w:hint="eastAsia" w:ascii="宋体" w:hAnsi="宋体" w:cs="Courier New"/>
                <w:color w:val="auto"/>
                <w:szCs w:val="28"/>
                <w:lang w:eastAsia="zh-CN"/>
              </w:rPr>
              <w:t>文件商务</w:t>
            </w:r>
          </w:p>
          <w:p w14:paraId="03F186FA">
            <w:pPr>
              <w:pStyle w:val="87"/>
              <w:spacing w:line="500" w:lineRule="exact"/>
              <w:jc w:val="center"/>
              <w:rPr>
                <w:rFonts w:ascii="宋体" w:hAnsi="宋体" w:cs="Courier New"/>
                <w:color w:val="auto"/>
                <w:szCs w:val="28"/>
              </w:rPr>
            </w:pPr>
            <w:r>
              <w:rPr>
                <w:rFonts w:hint="eastAsia" w:ascii="宋体" w:hAnsi="宋体" w:cs="Courier New"/>
                <w:color w:val="auto"/>
                <w:szCs w:val="28"/>
              </w:rPr>
              <w:t>响应部分</w:t>
            </w:r>
          </w:p>
        </w:tc>
        <w:tc>
          <w:tcPr>
            <w:tcW w:w="2702" w:type="dxa"/>
            <w:tcBorders>
              <w:top w:val="single" w:color="auto" w:sz="4" w:space="0"/>
              <w:left w:val="single" w:color="auto" w:sz="4" w:space="0"/>
              <w:bottom w:val="single" w:color="auto" w:sz="4" w:space="0"/>
              <w:right w:val="single" w:color="auto" w:sz="4" w:space="0"/>
            </w:tcBorders>
            <w:vAlign w:val="center"/>
          </w:tcPr>
          <w:p w14:paraId="00DD6D69">
            <w:pPr>
              <w:pStyle w:val="87"/>
              <w:spacing w:line="500" w:lineRule="exact"/>
              <w:jc w:val="center"/>
              <w:rPr>
                <w:rFonts w:ascii="宋体" w:hAnsi="宋体" w:cs="Courier New"/>
                <w:color w:val="auto"/>
                <w:szCs w:val="28"/>
              </w:rPr>
            </w:pPr>
            <w:r>
              <w:rPr>
                <w:rFonts w:hint="eastAsia" w:ascii="宋体" w:hAnsi="宋体" w:cs="Courier New"/>
                <w:color w:val="auto"/>
                <w:szCs w:val="28"/>
              </w:rPr>
              <w:t>偏离说明</w:t>
            </w:r>
          </w:p>
        </w:tc>
      </w:tr>
      <w:tr w14:paraId="18891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17F03C2C">
            <w:pPr>
              <w:pStyle w:val="87"/>
              <w:spacing w:line="500" w:lineRule="exact"/>
              <w:rPr>
                <w:rFonts w:ascii="宋体" w:hAnsi="宋体" w:cs="Courier New"/>
                <w:color w:val="auto"/>
                <w:szCs w:val="28"/>
              </w:rPr>
            </w:pPr>
            <w:r>
              <w:rPr>
                <w:rFonts w:hint="eastAsia" w:ascii="宋体" w:hAnsi="宋体" w:cs="Courier New"/>
                <w:color w:val="auto"/>
                <w:szCs w:val="28"/>
              </w:rPr>
              <w:t>1</w:t>
            </w:r>
          </w:p>
        </w:tc>
        <w:tc>
          <w:tcPr>
            <w:tcW w:w="2712" w:type="dxa"/>
            <w:tcBorders>
              <w:top w:val="single" w:color="auto" w:sz="4" w:space="0"/>
              <w:left w:val="single" w:color="auto" w:sz="4" w:space="0"/>
              <w:bottom w:val="single" w:color="auto" w:sz="4" w:space="0"/>
              <w:right w:val="single" w:color="auto" w:sz="4" w:space="0"/>
            </w:tcBorders>
            <w:vAlign w:val="center"/>
          </w:tcPr>
          <w:p w14:paraId="1EEF51B9">
            <w:pPr>
              <w:pStyle w:val="87"/>
              <w:spacing w:line="500" w:lineRule="exact"/>
              <w:rPr>
                <w:rFonts w:ascii="宋体" w:hAnsi="宋体" w:cs="Courier New"/>
                <w:color w:val="auto"/>
                <w:szCs w:val="28"/>
              </w:rPr>
            </w:pPr>
          </w:p>
        </w:tc>
        <w:tc>
          <w:tcPr>
            <w:tcW w:w="2589" w:type="dxa"/>
            <w:tcBorders>
              <w:top w:val="single" w:color="auto" w:sz="4" w:space="0"/>
              <w:left w:val="single" w:color="auto" w:sz="4" w:space="0"/>
              <w:bottom w:val="single" w:color="auto" w:sz="4" w:space="0"/>
              <w:right w:val="single" w:color="auto" w:sz="4" w:space="0"/>
            </w:tcBorders>
            <w:vAlign w:val="center"/>
          </w:tcPr>
          <w:p w14:paraId="55FFBB11">
            <w:pPr>
              <w:pStyle w:val="87"/>
              <w:spacing w:line="500" w:lineRule="exact"/>
              <w:rPr>
                <w:rFonts w:ascii="宋体" w:hAnsi="宋体" w:cs="Courier New"/>
                <w:color w:val="auto"/>
                <w:szCs w:val="28"/>
              </w:rPr>
            </w:pPr>
          </w:p>
        </w:tc>
        <w:tc>
          <w:tcPr>
            <w:tcW w:w="2702" w:type="dxa"/>
            <w:tcBorders>
              <w:top w:val="single" w:color="auto" w:sz="4" w:space="0"/>
              <w:left w:val="single" w:color="auto" w:sz="4" w:space="0"/>
              <w:bottom w:val="single" w:color="auto" w:sz="4" w:space="0"/>
              <w:right w:val="single" w:color="auto" w:sz="4" w:space="0"/>
            </w:tcBorders>
            <w:vAlign w:val="center"/>
          </w:tcPr>
          <w:p w14:paraId="6FCC08D8">
            <w:pPr>
              <w:pStyle w:val="87"/>
              <w:spacing w:line="500" w:lineRule="exact"/>
              <w:rPr>
                <w:rFonts w:ascii="宋体" w:hAnsi="宋体" w:cs="Courier New"/>
                <w:color w:val="auto"/>
                <w:szCs w:val="28"/>
              </w:rPr>
            </w:pPr>
          </w:p>
        </w:tc>
      </w:tr>
      <w:tr w14:paraId="62C71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63106069">
            <w:pPr>
              <w:pStyle w:val="87"/>
              <w:spacing w:line="500" w:lineRule="exact"/>
              <w:rPr>
                <w:rFonts w:ascii="宋体" w:hAnsi="宋体" w:cs="Courier New"/>
                <w:color w:val="auto"/>
                <w:szCs w:val="28"/>
              </w:rPr>
            </w:pPr>
            <w:r>
              <w:rPr>
                <w:rFonts w:hint="eastAsia" w:ascii="宋体" w:hAnsi="宋体" w:cs="Courier New"/>
                <w:color w:val="auto"/>
                <w:szCs w:val="28"/>
              </w:rPr>
              <w:t>2</w:t>
            </w:r>
          </w:p>
        </w:tc>
        <w:tc>
          <w:tcPr>
            <w:tcW w:w="2712" w:type="dxa"/>
            <w:tcBorders>
              <w:top w:val="single" w:color="auto" w:sz="4" w:space="0"/>
              <w:left w:val="single" w:color="auto" w:sz="4" w:space="0"/>
              <w:bottom w:val="single" w:color="auto" w:sz="4" w:space="0"/>
              <w:right w:val="single" w:color="auto" w:sz="4" w:space="0"/>
            </w:tcBorders>
            <w:vAlign w:val="center"/>
          </w:tcPr>
          <w:p w14:paraId="676A5049">
            <w:pPr>
              <w:pStyle w:val="87"/>
              <w:spacing w:line="500" w:lineRule="exact"/>
              <w:rPr>
                <w:rFonts w:ascii="宋体" w:hAnsi="宋体" w:cs="Courier New"/>
                <w:color w:val="auto"/>
                <w:szCs w:val="28"/>
              </w:rPr>
            </w:pPr>
          </w:p>
        </w:tc>
        <w:tc>
          <w:tcPr>
            <w:tcW w:w="2589" w:type="dxa"/>
            <w:tcBorders>
              <w:top w:val="single" w:color="auto" w:sz="4" w:space="0"/>
              <w:left w:val="single" w:color="auto" w:sz="4" w:space="0"/>
              <w:bottom w:val="single" w:color="auto" w:sz="4" w:space="0"/>
              <w:right w:val="single" w:color="auto" w:sz="4" w:space="0"/>
            </w:tcBorders>
            <w:vAlign w:val="center"/>
          </w:tcPr>
          <w:p w14:paraId="1094EFD3">
            <w:pPr>
              <w:pStyle w:val="87"/>
              <w:spacing w:line="500" w:lineRule="exact"/>
              <w:rPr>
                <w:rFonts w:ascii="宋体" w:hAnsi="宋体" w:cs="Courier New"/>
                <w:color w:val="auto"/>
                <w:szCs w:val="28"/>
              </w:rPr>
            </w:pPr>
          </w:p>
        </w:tc>
        <w:tc>
          <w:tcPr>
            <w:tcW w:w="2702" w:type="dxa"/>
            <w:tcBorders>
              <w:top w:val="single" w:color="auto" w:sz="4" w:space="0"/>
              <w:left w:val="single" w:color="auto" w:sz="4" w:space="0"/>
              <w:bottom w:val="single" w:color="auto" w:sz="4" w:space="0"/>
              <w:right w:val="single" w:color="auto" w:sz="4" w:space="0"/>
            </w:tcBorders>
            <w:vAlign w:val="center"/>
          </w:tcPr>
          <w:p w14:paraId="45DC7FA5">
            <w:pPr>
              <w:pStyle w:val="87"/>
              <w:spacing w:line="500" w:lineRule="exact"/>
              <w:rPr>
                <w:rFonts w:ascii="宋体" w:hAnsi="宋体" w:cs="Courier New"/>
                <w:color w:val="auto"/>
                <w:szCs w:val="28"/>
              </w:rPr>
            </w:pPr>
          </w:p>
        </w:tc>
      </w:tr>
      <w:tr w14:paraId="2794E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01A82533">
            <w:pPr>
              <w:pStyle w:val="87"/>
              <w:spacing w:line="500" w:lineRule="exact"/>
              <w:rPr>
                <w:rFonts w:ascii="宋体" w:hAnsi="宋体" w:cs="Courier New"/>
                <w:color w:val="auto"/>
                <w:szCs w:val="28"/>
              </w:rPr>
            </w:pPr>
            <w:r>
              <w:rPr>
                <w:rFonts w:hint="eastAsia" w:ascii="宋体" w:hAnsi="宋体" w:cs="Courier New"/>
                <w:color w:val="auto"/>
                <w:szCs w:val="28"/>
              </w:rPr>
              <w:t>3</w:t>
            </w:r>
          </w:p>
        </w:tc>
        <w:tc>
          <w:tcPr>
            <w:tcW w:w="2712" w:type="dxa"/>
            <w:tcBorders>
              <w:top w:val="single" w:color="auto" w:sz="4" w:space="0"/>
              <w:left w:val="single" w:color="auto" w:sz="4" w:space="0"/>
              <w:bottom w:val="single" w:color="auto" w:sz="4" w:space="0"/>
              <w:right w:val="single" w:color="auto" w:sz="4" w:space="0"/>
            </w:tcBorders>
            <w:vAlign w:val="center"/>
          </w:tcPr>
          <w:p w14:paraId="41A981C2">
            <w:pPr>
              <w:pStyle w:val="87"/>
              <w:spacing w:line="500" w:lineRule="exact"/>
              <w:rPr>
                <w:rFonts w:ascii="宋体" w:hAnsi="宋体" w:cs="Courier New"/>
                <w:color w:val="auto"/>
                <w:szCs w:val="28"/>
              </w:rPr>
            </w:pPr>
          </w:p>
        </w:tc>
        <w:tc>
          <w:tcPr>
            <w:tcW w:w="2589" w:type="dxa"/>
            <w:tcBorders>
              <w:top w:val="single" w:color="auto" w:sz="4" w:space="0"/>
              <w:left w:val="single" w:color="auto" w:sz="4" w:space="0"/>
              <w:bottom w:val="single" w:color="auto" w:sz="4" w:space="0"/>
              <w:right w:val="single" w:color="auto" w:sz="4" w:space="0"/>
            </w:tcBorders>
            <w:vAlign w:val="center"/>
          </w:tcPr>
          <w:p w14:paraId="59D6F53F">
            <w:pPr>
              <w:pStyle w:val="87"/>
              <w:spacing w:line="500" w:lineRule="exact"/>
              <w:rPr>
                <w:rFonts w:ascii="宋体" w:hAnsi="宋体" w:cs="Courier New"/>
                <w:color w:val="auto"/>
                <w:szCs w:val="28"/>
              </w:rPr>
            </w:pPr>
          </w:p>
        </w:tc>
        <w:tc>
          <w:tcPr>
            <w:tcW w:w="2702" w:type="dxa"/>
            <w:tcBorders>
              <w:top w:val="single" w:color="auto" w:sz="4" w:space="0"/>
              <w:left w:val="single" w:color="auto" w:sz="4" w:space="0"/>
              <w:bottom w:val="single" w:color="auto" w:sz="4" w:space="0"/>
              <w:right w:val="single" w:color="auto" w:sz="4" w:space="0"/>
            </w:tcBorders>
            <w:vAlign w:val="center"/>
          </w:tcPr>
          <w:p w14:paraId="69A303FA">
            <w:pPr>
              <w:pStyle w:val="87"/>
              <w:spacing w:line="500" w:lineRule="exact"/>
              <w:rPr>
                <w:rFonts w:ascii="宋体" w:hAnsi="宋体" w:cs="Courier New"/>
                <w:color w:val="auto"/>
                <w:szCs w:val="28"/>
              </w:rPr>
            </w:pPr>
          </w:p>
        </w:tc>
      </w:tr>
      <w:tr w14:paraId="0BA08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10189300">
            <w:pPr>
              <w:pStyle w:val="87"/>
              <w:spacing w:line="500" w:lineRule="exact"/>
              <w:rPr>
                <w:rFonts w:ascii="宋体" w:hAnsi="宋体" w:cs="Courier New"/>
                <w:color w:val="auto"/>
                <w:szCs w:val="28"/>
              </w:rPr>
            </w:pPr>
            <w:r>
              <w:rPr>
                <w:rFonts w:hint="eastAsia" w:ascii="宋体" w:hAnsi="宋体" w:cs="Courier New"/>
                <w:color w:val="auto"/>
                <w:szCs w:val="28"/>
              </w:rPr>
              <w:t>4</w:t>
            </w:r>
          </w:p>
        </w:tc>
        <w:tc>
          <w:tcPr>
            <w:tcW w:w="2712" w:type="dxa"/>
            <w:tcBorders>
              <w:top w:val="single" w:color="auto" w:sz="4" w:space="0"/>
              <w:left w:val="single" w:color="auto" w:sz="4" w:space="0"/>
              <w:bottom w:val="single" w:color="auto" w:sz="4" w:space="0"/>
              <w:right w:val="single" w:color="auto" w:sz="4" w:space="0"/>
            </w:tcBorders>
            <w:vAlign w:val="center"/>
          </w:tcPr>
          <w:p w14:paraId="023CBA7C">
            <w:pPr>
              <w:pStyle w:val="87"/>
              <w:spacing w:line="500" w:lineRule="exact"/>
              <w:rPr>
                <w:rFonts w:ascii="宋体" w:hAnsi="宋体" w:cs="Courier New"/>
                <w:color w:val="auto"/>
                <w:szCs w:val="28"/>
              </w:rPr>
            </w:pPr>
          </w:p>
        </w:tc>
        <w:tc>
          <w:tcPr>
            <w:tcW w:w="2589" w:type="dxa"/>
            <w:tcBorders>
              <w:top w:val="single" w:color="auto" w:sz="4" w:space="0"/>
              <w:left w:val="single" w:color="auto" w:sz="4" w:space="0"/>
              <w:bottom w:val="single" w:color="auto" w:sz="4" w:space="0"/>
              <w:right w:val="single" w:color="auto" w:sz="4" w:space="0"/>
            </w:tcBorders>
            <w:vAlign w:val="center"/>
          </w:tcPr>
          <w:p w14:paraId="7AAA45B0">
            <w:pPr>
              <w:pStyle w:val="87"/>
              <w:spacing w:line="500" w:lineRule="exact"/>
              <w:rPr>
                <w:rFonts w:ascii="宋体" w:hAnsi="宋体" w:cs="Courier New"/>
                <w:color w:val="auto"/>
                <w:szCs w:val="28"/>
              </w:rPr>
            </w:pPr>
          </w:p>
        </w:tc>
        <w:tc>
          <w:tcPr>
            <w:tcW w:w="2702" w:type="dxa"/>
            <w:tcBorders>
              <w:top w:val="single" w:color="auto" w:sz="4" w:space="0"/>
              <w:left w:val="single" w:color="auto" w:sz="4" w:space="0"/>
              <w:bottom w:val="single" w:color="auto" w:sz="4" w:space="0"/>
              <w:right w:val="single" w:color="auto" w:sz="4" w:space="0"/>
            </w:tcBorders>
            <w:vAlign w:val="center"/>
          </w:tcPr>
          <w:p w14:paraId="05AD3E6E">
            <w:pPr>
              <w:pStyle w:val="87"/>
              <w:spacing w:line="500" w:lineRule="exact"/>
              <w:rPr>
                <w:rFonts w:ascii="宋体" w:hAnsi="宋体" w:cs="Courier New"/>
                <w:color w:val="auto"/>
                <w:szCs w:val="28"/>
              </w:rPr>
            </w:pPr>
          </w:p>
        </w:tc>
      </w:tr>
      <w:tr w14:paraId="1984D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0532AA50">
            <w:pPr>
              <w:pStyle w:val="87"/>
              <w:spacing w:line="500" w:lineRule="exact"/>
              <w:rPr>
                <w:rFonts w:ascii="宋体" w:hAnsi="宋体" w:cs="Courier New"/>
                <w:color w:val="auto"/>
                <w:szCs w:val="28"/>
              </w:rPr>
            </w:pPr>
            <w:r>
              <w:rPr>
                <w:rFonts w:hint="eastAsia" w:ascii="宋体" w:hAnsi="宋体" w:cs="Courier New"/>
                <w:color w:val="auto"/>
                <w:szCs w:val="28"/>
              </w:rPr>
              <w:t>5</w:t>
            </w:r>
          </w:p>
        </w:tc>
        <w:tc>
          <w:tcPr>
            <w:tcW w:w="2712" w:type="dxa"/>
            <w:tcBorders>
              <w:top w:val="single" w:color="auto" w:sz="4" w:space="0"/>
              <w:left w:val="single" w:color="auto" w:sz="4" w:space="0"/>
              <w:bottom w:val="single" w:color="auto" w:sz="4" w:space="0"/>
              <w:right w:val="single" w:color="auto" w:sz="4" w:space="0"/>
            </w:tcBorders>
            <w:vAlign w:val="center"/>
          </w:tcPr>
          <w:p w14:paraId="0E22973B">
            <w:pPr>
              <w:pStyle w:val="87"/>
              <w:spacing w:line="500" w:lineRule="exact"/>
              <w:rPr>
                <w:rFonts w:ascii="宋体" w:hAnsi="宋体" w:cs="Courier New"/>
                <w:color w:val="auto"/>
                <w:szCs w:val="28"/>
              </w:rPr>
            </w:pPr>
          </w:p>
        </w:tc>
        <w:tc>
          <w:tcPr>
            <w:tcW w:w="2589" w:type="dxa"/>
            <w:tcBorders>
              <w:top w:val="single" w:color="auto" w:sz="4" w:space="0"/>
              <w:left w:val="single" w:color="auto" w:sz="4" w:space="0"/>
              <w:bottom w:val="single" w:color="auto" w:sz="4" w:space="0"/>
              <w:right w:val="single" w:color="auto" w:sz="4" w:space="0"/>
            </w:tcBorders>
            <w:vAlign w:val="center"/>
          </w:tcPr>
          <w:p w14:paraId="2C32EBE4">
            <w:pPr>
              <w:pStyle w:val="87"/>
              <w:spacing w:line="500" w:lineRule="exact"/>
              <w:rPr>
                <w:rFonts w:ascii="宋体" w:hAnsi="宋体" w:cs="Courier New"/>
                <w:color w:val="auto"/>
                <w:szCs w:val="28"/>
              </w:rPr>
            </w:pPr>
          </w:p>
        </w:tc>
        <w:tc>
          <w:tcPr>
            <w:tcW w:w="2702" w:type="dxa"/>
            <w:tcBorders>
              <w:top w:val="single" w:color="auto" w:sz="4" w:space="0"/>
              <w:left w:val="single" w:color="auto" w:sz="4" w:space="0"/>
              <w:bottom w:val="single" w:color="auto" w:sz="4" w:space="0"/>
              <w:right w:val="single" w:color="auto" w:sz="4" w:space="0"/>
            </w:tcBorders>
            <w:vAlign w:val="center"/>
          </w:tcPr>
          <w:p w14:paraId="360711E7">
            <w:pPr>
              <w:pStyle w:val="87"/>
              <w:spacing w:line="500" w:lineRule="exact"/>
              <w:rPr>
                <w:rFonts w:ascii="宋体" w:hAnsi="宋体" w:cs="Courier New"/>
                <w:color w:val="auto"/>
                <w:szCs w:val="28"/>
              </w:rPr>
            </w:pPr>
          </w:p>
        </w:tc>
      </w:tr>
      <w:tr w14:paraId="4511E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3ECCC4F3">
            <w:pPr>
              <w:pStyle w:val="87"/>
              <w:spacing w:line="500" w:lineRule="exact"/>
              <w:rPr>
                <w:rFonts w:ascii="宋体" w:hAnsi="宋体" w:cs="Courier New"/>
                <w:color w:val="auto"/>
                <w:szCs w:val="28"/>
              </w:rPr>
            </w:pPr>
            <w:r>
              <w:rPr>
                <w:rFonts w:hint="eastAsia" w:ascii="宋体" w:hAnsi="宋体" w:cs="Courier New"/>
                <w:color w:val="auto"/>
                <w:szCs w:val="28"/>
              </w:rPr>
              <w:t>6</w:t>
            </w:r>
          </w:p>
        </w:tc>
        <w:tc>
          <w:tcPr>
            <w:tcW w:w="2712" w:type="dxa"/>
            <w:tcBorders>
              <w:top w:val="single" w:color="auto" w:sz="4" w:space="0"/>
              <w:left w:val="single" w:color="auto" w:sz="4" w:space="0"/>
              <w:bottom w:val="single" w:color="auto" w:sz="4" w:space="0"/>
              <w:right w:val="single" w:color="auto" w:sz="4" w:space="0"/>
            </w:tcBorders>
            <w:vAlign w:val="center"/>
          </w:tcPr>
          <w:p w14:paraId="480488D3">
            <w:pPr>
              <w:pStyle w:val="87"/>
              <w:spacing w:line="500" w:lineRule="exact"/>
              <w:rPr>
                <w:rFonts w:ascii="宋体" w:hAnsi="宋体" w:cs="Courier New"/>
                <w:color w:val="auto"/>
                <w:szCs w:val="28"/>
              </w:rPr>
            </w:pPr>
          </w:p>
        </w:tc>
        <w:tc>
          <w:tcPr>
            <w:tcW w:w="2589" w:type="dxa"/>
            <w:tcBorders>
              <w:top w:val="single" w:color="auto" w:sz="4" w:space="0"/>
              <w:left w:val="single" w:color="auto" w:sz="4" w:space="0"/>
              <w:bottom w:val="single" w:color="auto" w:sz="4" w:space="0"/>
              <w:right w:val="single" w:color="auto" w:sz="4" w:space="0"/>
            </w:tcBorders>
            <w:vAlign w:val="center"/>
          </w:tcPr>
          <w:p w14:paraId="11AD4E65">
            <w:pPr>
              <w:pStyle w:val="87"/>
              <w:spacing w:line="500" w:lineRule="exact"/>
              <w:rPr>
                <w:rFonts w:ascii="宋体" w:hAnsi="宋体" w:cs="Courier New"/>
                <w:color w:val="auto"/>
                <w:szCs w:val="28"/>
              </w:rPr>
            </w:pPr>
          </w:p>
        </w:tc>
        <w:tc>
          <w:tcPr>
            <w:tcW w:w="2702" w:type="dxa"/>
            <w:tcBorders>
              <w:top w:val="single" w:color="auto" w:sz="4" w:space="0"/>
              <w:left w:val="single" w:color="auto" w:sz="4" w:space="0"/>
              <w:bottom w:val="single" w:color="auto" w:sz="4" w:space="0"/>
              <w:right w:val="single" w:color="auto" w:sz="4" w:space="0"/>
            </w:tcBorders>
            <w:vAlign w:val="center"/>
          </w:tcPr>
          <w:p w14:paraId="6CDD0D3B">
            <w:pPr>
              <w:pStyle w:val="87"/>
              <w:spacing w:line="500" w:lineRule="exact"/>
              <w:rPr>
                <w:rFonts w:ascii="宋体" w:hAnsi="宋体" w:cs="Courier New"/>
                <w:color w:val="auto"/>
                <w:szCs w:val="28"/>
              </w:rPr>
            </w:pPr>
          </w:p>
        </w:tc>
      </w:tr>
      <w:tr w14:paraId="640B4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53464693">
            <w:pPr>
              <w:pStyle w:val="87"/>
              <w:spacing w:line="500" w:lineRule="exact"/>
              <w:rPr>
                <w:rFonts w:ascii="宋体" w:hAnsi="宋体" w:cs="Courier New"/>
                <w:color w:val="auto"/>
                <w:szCs w:val="28"/>
              </w:rPr>
            </w:pPr>
            <w:r>
              <w:rPr>
                <w:rFonts w:hint="eastAsia" w:ascii="宋体" w:hAnsi="宋体" w:cs="Courier New"/>
                <w:color w:val="auto"/>
                <w:szCs w:val="28"/>
              </w:rPr>
              <w:t>7</w:t>
            </w:r>
          </w:p>
        </w:tc>
        <w:tc>
          <w:tcPr>
            <w:tcW w:w="2712" w:type="dxa"/>
            <w:tcBorders>
              <w:top w:val="single" w:color="auto" w:sz="4" w:space="0"/>
              <w:left w:val="single" w:color="auto" w:sz="4" w:space="0"/>
              <w:bottom w:val="single" w:color="auto" w:sz="4" w:space="0"/>
              <w:right w:val="single" w:color="auto" w:sz="4" w:space="0"/>
            </w:tcBorders>
            <w:vAlign w:val="center"/>
          </w:tcPr>
          <w:p w14:paraId="3FF02873">
            <w:pPr>
              <w:pStyle w:val="87"/>
              <w:spacing w:line="500" w:lineRule="exact"/>
              <w:rPr>
                <w:rFonts w:ascii="宋体" w:hAnsi="宋体" w:cs="Courier New"/>
                <w:color w:val="auto"/>
                <w:szCs w:val="28"/>
              </w:rPr>
            </w:pPr>
          </w:p>
        </w:tc>
        <w:tc>
          <w:tcPr>
            <w:tcW w:w="2589" w:type="dxa"/>
            <w:tcBorders>
              <w:top w:val="single" w:color="auto" w:sz="4" w:space="0"/>
              <w:left w:val="single" w:color="auto" w:sz="4" w:space="0"/>
              <w:bottom w:val="single" w:color="auto" w:sz="4" w:space="0"/>
              <w:right w:val="single" w:color="auto" w:sz="4" w:space="0"/>
            </w:tcBorders>
            <w:vAlign w:val="center"/>
          </w:tcPr>
          <w:p w14:paraId="46082325">
            <w:pPr>
              <w:pStyle w:val="87"/>
              <w:spacing w:line="500" w:lineRule="exact"/>
              <w:rPr>
                <w:rFonts w:ascii="宋体" w:hAnsi="宋体" w:cs="Courier New"/>
                <w:color w:val="auto"/>
                <w:szCs w:val="28"/>
              </w:rPr>
            </w:pPr>
          </w:p>
        </w:tc>
        <w:tc>
          <w:tcPr>
            <w:tcW w:w="2702" w:type="dxa"/>
            <w:tcBorders>
              <w:top w:val="single" w:color="auto" w:sz="4" w:space="0"/>
              <w:left w:val="single" w:color="auto" w:sz="4" w:space="0"/>
              <w:bottom w:val="single" w:color="auto" w:sz="4" w:space="0"/>
              <w:right w:val="single" w:color="auto" w:sz="4" w:space="0"/>
            </w:tcBorders>
            <w:vAlign w:val="center"/>
          </w:tcPr>
          <w:p w14:paraId="581E77E5">
            <w:pPr>
              <w:pStyle w:val="87"/>
              <w:spacing w:line="500" w:lineRule="exact"/>
              <w:rPr>
                <w:rFonts w:ascii="宋体" w:hAnsi="宋体" w:cs="Courier New"/>
                <w:color w:val="auto"/>
                <w:szCs w:val="28"/>
              </w:rPr>
            </w:pPr>
          </w:p>
        </w:tc>
      </w:tr>
      <w:tr w14:paraId="0812C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7FC58D09">
            <w:pPr>
              <w:pStyle w:val="87"/>
              <w:spacing w:line="500" w:lineRule="exact"/>
              <w:rPr>
                <w:rFonts w:ascii="宋体" w:hAnsi="宋体" w:cs="Courier New"/>
                <w:color w:val="auto"/>
                <w:szCs w:val="28"/>
              </w:rPr>
            </w:pPr>
            <w:r>
              <w:rPr>
                <w:rFonts w:hint="eastAsia" w:ascii="宋体" w:hAnsi="宋体" w:cs="Courier New"/>
                <w:color w:val="auto"/>
                <w:szCs w:val="28"/>
              </w:rPr>
              <w:t>8</w:t>
            </w:r>
          </w:p>
        </w:tc>
        <w:tc>
          <w:tcPr>
            <w:tcW w:w="2712" w:type="dxa"/>
            <w:tcBorders>
              <w:top w:val="single" w:color="auto" w:sz="4" w:space="0"/>
              <w:left w:val="single" w:color="auto" w:sz="4" w:space="0"/>
              <w:bottom w:val="single" w:color="auto" w:sz="4" w:space="0"/>
              <w:right w:val="single" w:color="auto" w:sz="4" w:space="0"/>
            </w:tcBorders>
            <w:vAlign w:val="center"/>
          </w:tcPr>
          <w:p w14:paraId="28EDDB7A">
            <w:pPr>
              <w:pStyle w:val="87"/>
              <w:spacing w:line="500" w:lineRule="exact"/>
              <w:rPr>
                <w:rFonts w:ascii="宋体" w:hAnsi="宋体" w:cs="Courier New"/>
                <w:color w:val="auto"/>
                <w:szCs w:val="28"/>
              </w:rPr>
            </w:pPr>
          </w:p>
        </w:tc>
        <w:tc>
          <w:tcPr>
            <w:tcW w:w="2589" w:type="dxa"/>
            <w:tcBorders>
              <w:top w:val="single" w:color="auto" w:sz="4" w:space="0"/>
              <w:left w:val="single" w:color="auto" w:sz="4" w:space="0"/>
              <w:bottom w:val="single" w:color="auto" w:sz="4" w:space="0"/>
              <w:right w:val="single" w:color="auto" w:sz="4" w:space="0"/>
            </w:tcBorders>
            <w:vAlign w:val="center"/>
          </w:tcPr>
          <w:p w14:paraId="4E49E7E7">
            <w:pPr>
              <w:pStyle w:val="87"/>
              <w:spacing w:line="500" w:lineRule="exact"/>
              <w:rPr>
                <w:rFonts w:ascii="宋体" w:hAnsi="宋体" w:cs="Courier New"/>
                <w:color w:val="auto"/>
                <w:szCs w:val="28"/>
              </w:rPr>
            </w:pPr>
          </w:p>
        </w:tc>
        <w:tc>
          <w:tcPr>
            <w:tcW w:w="2702" w:type="dxa"/>
            <w:tcBorders>
              <w:top w:val="single" w:color="auto" w:sz="4" w:space="0"/>
              <w:left w:val="single" w:color="auto" w:sz="4" w:space="0"/>
              <w:bottom w:val="single" w:color="auto" w:sz="4" w:space="0"/>
              <w:right w:val="single" w:color="auto" w:sz="4" w:space="0"/>
            </w:tcBorders>
            <w:vAlign w:val="center"/>
          </w:tcPr>
          <w:p w14:paraId="1D773772">
            <w:pPr>
              <w:pStyle w:val="87"/>
              <w:spacing w:line="500" w:lineRule="exact"/>
              <w:rPr>
                <w:rFonts w:ascii="宋体" w:hAnsi="宋体" w:cs="Courier New"/>
                <w:color w:val="auto"/>
                <w:szCs w:val="28"/>
              </w:rPr>
            </w:pPr>
          </w:p>
        </w:tc>
      </w:tr>
      <w:tr w14:paraId="3449C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19B6A7BB">
            <w:pPr>
              <w:pStyle w:val="87"/>
              <w:spacing w:line="500" w:lineRule="exact"/>
              <w:rPr>
                <w:rFonts w:ascii="宋体" w:hAnsi="宋体" w:cs="Courier New"/>
                <w:color w:val="auto"/>
                <w:szCs w:val="28"/>
              </w:rPr>
            </w:pPr>
            <w:r>
              <w:rPr>
                <w:rFonts w:hint="eastAsia" w:ascii="宋体" w:hAnsi="宋体" w:cs="Courier New"/>
                <w:color w:val="auto"/>
                <w:szCs w:val="28"/>
              </w:rPr>
              <w:t>9</w:t>
            </w:r>
          </w:p>
        </w:tc>
        <w:tc>
          <w:tcPr>
            <w:tcW w:w="2712" w:type="dxa"/>
            <w:tcBorders>
              <w:top w:val="single" w:color="auto" w:sz="4" w:space="0"/>
              <w:left w:val="single" w:color="auto" w:sz="4" w:space="0"/>
              <w:bottom w:val="single" w:color="auto" w:sz="4" w:space="0"/>
              <w:right w:val="single" w:color="auto" w:sz="4" w:space="0"/>
            </w:tcBorders>
            <w:vAlign w:val="center"/>
          </w:tcPr>
          <w:p w14:paraId="3B6EEB3C">
            <w:pPr>
              <w:pStyle w:val="87"/>
              <w:spacing w:line="500" w:lineRule="exact"/>
              <w:rPr>
                <w:rFonts w:ascii="宋体" w:hAnsi="宋体" w:cs="Courier New"/>
                <w:color w:val="auto"/>
                <w:szCs w:val="28"/>
              </w:rPr>
            </w:pPr>
          </w:p>
        </w:tc>
        <w:tc>
          <w:tcPr>
            <w:tcW w:w="2589" w:type="dxa"/>
            <w:tcBorders>
              <w:top w:val="single" w:color="auto" w:sz="4" w:space="0"/>
              <w:left w:val="single" w:color="auto" w:sz="4" w:space="0"/>
              <w:bottom w:val="single" w:color="auto" w:sz="4" w:space="0"/>
              <w:right w:val="single" w:color="auto" w:sz="4" w:space="0"/>
            </w:tcBorders>
            <w:vAlign w:val="center"/>
          </w:tcPr>
          <w:p w14:paraId="1F33A747">
            <w:pPr>
              <w:pStyle w:val="87"/>
              <w:spacing w:line="500" w:lineRule="exact"/>
              <w:rPr>
                <w:rFonts w:ascii="宋体" w:hAnsi="宋体" w:cs="Courier New"/>
                <w:color w:val="auto"/>
                <w:szCs w:val="28"/>
              </w:rPr>
            </w:pPr>
          </w:p>
        </w:tc>
        <w:tc>
          <w:tcPr>
            <w:tcW w:w="2702" w:type="dxa"/>
            <w:tcBorders>
              <w:top w:val="single" w:color="auto" w:sz="4" w:space="0"/>
              <w:left w:val="single" w:color="auto" w:sz="4" w:space="0"/>
              <w:bottom w:val="single" w:color="auto" w:sz="4" w:space="0"/>
              <w:right w:val="single" w:color="auto" w:sz="4" w:space="0"/>
            </w:tcBorders>
            <w:vAlign w:val="center"/>
          </w:tcPr>
          <w:p w14:paraId="5987DB2D">
            <w:pPr>
              <w:pStyle w:val="87"/>
              <w:spacing w:line="500" w:lineRule="exact"/>
              <w:rPr>
                <w:rFonts w:ascii="宋体" w:hAnsi="宋体" w:cs="Courier New"/>
                <w:color w:val="auto"/>
                <w:szCs w:val="28"/>
              </w:rPr>
            </w:pPr>
          </w:p>
        </w:tc>
      </w:tr>
      <w:tr w14:paraId="2AFB6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09655FA2">
            <w:pPr>
              <w:pStyle w:val="87"/>
              <w:spacing w:line="500" w:lineRule="exact"/>
              <w:rPr>
                <w:rFonts w:ascii="宋体" w:hAnsi="宋体" w:cs="Courier New"/>
                <w:color w:val="auto"/>
                <w:szCs w:val="28"/>
              </w:rPr>
            </w:pPr>
            <w:r>
              <w:rPr>
                <w:rFonts w:hint="eastAsia" w:ascii="宋体" w:hAnsi="宋体" w:cs="Courier New"/>
                <w:color w:val="auto"/>
                <w:szCs w:val="28"/>
              </w:rPr>
              <w:t>…</w:t>
            </w:r>
          </w:p>
        </w:tc>
        <w:tc>
          <w:tcPr>
            <w:tcW w:w="2712" w:type="dxa"/>
            <w:tcBorders>
              <w:top w:val="single" w:color="auto" w:sz="4" w:space="0"/>
              <w:left w:val="single" w:color="auto" w:sz="4" w:space="0"/>
              <w:bottom w:val="single" w:color="auto" w:sz="4" w:space="0"/>
              <w:right w:val="single" w:color="auto" w:sz="4" w:space="0"/>
            </w:tcBorders>
            <w:vAlign w:val="center"/>
          </w:tcPr>
          <w:p w14:paraId="7ABBFFB4">
            <w:pPr>
              <w:pStyle w:val="87"/>
              <w:spacing w:line="500" w:lineRule="exact"/>
              <w:rPr>
                <w:rFonts w:ascii="宋体" w:hAnsi="宋体" w:cs="Courier New"/>
                <w:color w:val="auto"/>
                <w:szCs w:val="28"/>
              </w:rPr>
            </w:pPr>
          </w:p>
        </w:tc>
        <w:tc>
          <w:tcPr>
            <w:tcW w:w="2589" w:type="dxa"/>
            <w:tcBorders>
              <w:top w:val="single" w:color="auto" w:sz="4" w:space="0"/>
              <w:left w:val="single" w:color="auto" w:sz="4" w:space="0"/>
              <w:bottom w:val="single" w:color="auto" w:sz="4" w:space="0"/>
              <w:right w:val="single" w:color="auto" w:sz="4" w:space="0"/>
            </w:tcBorders>
            <w:vAlign w:val="center"/>
          </w:tcPr>
          <w:p w14:paraId="3A0BDCFB">
            <w:pPr>
              <w:pStyle w:val="87"/>
              <w:spacing w:line="500" w:lineRule="exact"/>
              <w:rPr>
                <w:rFonts w:ascii="宋体" w:hAnsi="宋体" w:cs="Courier New"/>
                <w:color w:val="auto"/>
                <w:szCs w:val="28"/>
              </w:rPr>
            </w:pPr>
          </w:p>
        </w:tc>
        <w:tc>
          <w:tcPr>
            <w:tcW w:w="2702" w:type="dxa"/>
            <w:tcBorders>
              <w:top w:val="single" w:color="auto" w:sz="4" w:space="0"/>
              <w:left w:val="single" w:color="auto" w:sz="4" w:space="0"/>
              <w:bottom w:val="single" w:color="auto" w:sz="4" w:space="0"/>
              <w:right w:val="single" w:color="auto" w:sz="4" w:space="0"/>
            </w:tcBorders>
            <w:vAlign w:val="center"/>
          </w:tcPr>
          <w:p w14:paraId="60F4E0C2">
            <w:pPr>
              <w:pStyle w:val="87"/>
              <w:spacing w:line="500" w:lineRule="exact"/>
              <w:rPr>
                <w:rFonts w:ascii="宋体" w:hAnsi="宋体" w:cs="Courier New"/>
                <w:color w:val="auto"/>
                <w:szCs w:val="28"/>
              </w:rPr>
            </w:pPr>
          </w:p>
        </w:tc>
      </w:tr>
    </w:tbl>
    <w:p w14:paraId="1B749572">
      <w:pPr>
        <w:pStyle w:val="87"/>
        <w:adjustRightInd w:val="0"/>
        <w:snapToGrid w:val="0"/>
        <w:spacing w:line="500" w:lineRule="exact"/>
        <w:rPr>
          <w:rFonts w:ascii="宋体" w:hAnsi="宋体"/>
          <w:color w:val="auto"/>
          <w:szCs w:val="28"/>
        </w:rPr>
      </w:pPr>
      <w:r>
        <w:rPr>
          <w:rFonts w:hint="eastAsia" w:ascii="宋体" w:hAnsi="宋体"/>
          <w:color w:val="auto"/>
          <w:szCs w:val="28"/>
        </w:rPr>
        <w:t>投标人法定代表人（签章）：</w:t>
      </w:r>
      <w:r>
        <w:rPr>
          <w:rFonts w:hint="eastAsia" w:ascii="宋体" w:hAnsi="宋体"/>
          <w:color w:val="auto"/>
          <w:szCs w:val="28"/>
          <w:u w:val="single"/>
        </w:rPr>
        <w:t xml:space="preserve">                  </w:t>
      </w:r>
    </w:p>
    <w:p w14:paraId="66E6E1EE">
      <w:pPr>
        <w:pStyle w:val="87"/>
        <w:adjustRightInd w:val="0"/>
        <w:snapToGrid w:val="0"/>
        <w:spacing w:line="500" w:lineRule="exact"/>
        <w:rPr>
          <w:rFonts w:ascii="宋体" w:hAnsi="宋体"/>
          <w:color w:val="auto"/>
          <w:szCs w:val="28"/>
          <w:u w:val="single"/>
        </w:rPr>
      </w:pPr>
      <w:r>
        <w:rPr>
          <w:rFonts w:hint="eastAsia" w:ascii="宋体" w:hAnsi="宋体"/>
          <w:color w:val="auto"/>
          <w:szCs w:val="28"/>
        </w:rPr>
        <w:t>投标人名称（签章）：</w:t>
      </w:r>
      <w:r>
        <w:rPr>
          <w:rFonts w:hint="eastAsia" w:ascii="宋体" w:hAnsi="宋体"/>
          <w:color w:val="auto"/>
          <w:szCs w:val="28"/>
          <w:u w:val="single"/>
        </w:rPr>
        <w:t xml:space="preserve">                       </w:t>
      </w:r>
    </w:p>
    <w:p w14:paraId="769D63C0">
      <w:pPr>
        <w:pStyle w:val="87"/>
        <w:spacing w:line="500" w:lineRule="exact"/>
        <w:rPr>
          <w:rFonts w:ascii="宋体" w:hAnsi="宋体"/>
          <w:color w:val="auto"/>
          <w:szCs w:val="28"/>
        </w:rPr>
      </w:pPr>
      <w:r>
        <w:rPr>
          <w:rFonts w:hint="eastAsia" w:ascii="宋体" w:hAnsi="宋体"/>
          <w:color w:val="auto"/>
          <w:szCs w:val="28"/>
        </w:rPr>
        <w:t>日期：</w:t>
      </w:r>
      <w:r>
        <w:rPr>
          <w:rFonts w:hint="eastAsia" w:ascii="宋体" w:hAnsi="宋体"/>
          <w:color w:val="auto"/>
          <w:szCs w:val="28"/>
          <w:u w:val="single"/>
        </w:rPr>
        <w:t xml:space="preserve">          </w:t>
      </w:r>
      <w:r>
        <w:rPr>
          <w:rFonts w:hint="eastAsia" w:ascii="宋体" w:hAnsi="宋体"/>
          <w:color w:val="auto"/>
          <w:szCs w:val="28"/>
        </w:rPr>
        <w:t>年</w:t>
      </w:r>
      <w:r>
        <w:rPr>
          <w:rFonts w:hint="eastAsia" w:ascii="宋体" w:hAnsi="宋体"/>
          <w:color w:val="auto"/>
          <w:szCs w:val="28"/>
          <w:u w:val="single"/>
        </w:rPr>
        <w:t xml:space="preserve">     </w:t>
      </w:r>
      <w:r>
        <w:rPr>
          <w:rFonts w:hint="eastAsia" w:ascii="宋体" w:hAnsi="宋体"/>
          <w:color w:val="auto"/>
          <w:szCs w:val="28"/>
        </w:rPr>
        <w:t xml:space="preserve"> 月</w:t>
      </w:r>
      <w:r>
        <w:rPr>
          <w:rFonts w:hint="eastAsia" w:ascii="宋体" w:hAnsi="宋体"/>
          <w:color w:val="auto"/>
          <w:szCs w:val="28"/>
          <w:u w:val="single"/>
        </w:rPr>
        <w:t xml:space="preserve">    </w:t>
      </w:r>
      <w:r>
        <w:rPr>
          <w:rFonts w:hint="eastAsia" w:ascii="宋体" w:hAnsi="宋体"/>
          <w:color w:val="auto"/>
          <w:szCs w:val="28"/>
        </w:rPr>
        <w:t xml:space="preserve"> 日</w:t>
      </w:r>
    </w:p>
    <w:p w14:paraId="126A4567">
      <w:pPr>
        <w:pStyle w:val="110"/>
        <w:outlineLvl w:val="2"/>
        <w:rPr>
          <w:color w:val="auto"/>
        </w:rPr>
      </w:pPr>
      <w:bookmarkStart w:id="151" w:name="_Toc519111297"/>
      <w:r>
        <w:rPr>
          <w:color w:val="auto"/>
        </w:rPr>
        <w:t>（十</w:t>
      </w:r>
      <w:r>
        <w:rPr>
          <w:rFonts w:hint="eastAsia"/>
          <w:color w:val="auto"/>
          <w:lang w:val="en-US" w:eastAsia="zh-CN"/>
        </w:rPr>
        <w:t>三</w:t>
      </w:r>
      <w:r>
        <w:rPr>
          <w:color w:val="auto"/>
        </w:rPr>
        <w:t>）供应商认为有必要提供的声明及文件资料</w:t>
      </w:r>
      <w:bookmarkEnd w:id="151"/>
    </w:p>
    <w:p w14:paraId="0DE963D4">
      <w:pPr>
        <w:pStyle w:val="111"/>
        <w:rPr>
          <w:rFonts w:hint="eastAsia" w:ascii="宋体" w:hAnsi="宋体"/>
          <w:b/>
          <w:color w:val="auto"/>
          <w:sz w:val="24"/>
        </w:rPr>
      </w:pPr>
      <w:r>
        <w:rPr>
          <w:rFonts w:hint="eastAsia" w:ascii="宋体" w:hAnsi="宋体"/>
          <w:b/>
          <w:color w:val="auto"/>
          <w:sz w:val="24"/>
        </w:rPr>
        <w:t>附：</w:t>
      </w:r>
    </w:p>
    <w:p w14:paraId="527332A2">
      <w:pPr>
        <w:pStyle w:val="111"/>
        <w:rPr>
          <w:rFonts w:hint="eastAsia" w:ascii="宋体" w:hAnsi="宋体"/>
          <w:b/>
          <w:color w:val="auto"/>
          <w:sz w:val="24"/>
        </w:rPr>
      </w:pPr>
      <w:r>
        <w:rPr>
          <w:rFonts w:hint="eastAsia" w:ascii="宋体" w:hAnsi="宋体"/>
          <w:b/>
          <w:color w:val="auto"/>
          <w:sz w:val="24"/>
        </w:rPr>
        <w:t>1）环境标志产品明细表</w:t>
      </w:r>
    </w:p>
    <w:p w14:paraId="45123E3E">
      <w:pPr>
        <w:pStyle w:val="119"/>
        <w:spacing w:line="360" w:lineRule="auto"/>
        <w:ind w:left="0" w:leftChars="0" w:firstLine="0" w:firstLineChars="0"/>
        <w:rPr>
          <w:rFonts w:hint="eastAsia"/>
          <w:color w:val="auto"/>
        </w:rPr>
      </w:pPr>
      <w:r>
        <w:rPr>
          <w:rFonts w:hint="eastAsia"/>
          <w:color w:val="auto"/>
        </w:rPr>
        <w:t>项目编号：</w:t>
      </w:r>
      <w:r>
        <w:rPr>
          <w:rFonts w:hint="eastAsia"/>
          <w:color w:val="auto"/>
          <w:u w:val="single"/>
        </w:rPr>
        <w:t xml:space="preserve">                     </w:t>
      </w:r>
      <w:r>
        <w:rPr>
          <w:rFonts w:hint="eastAsia"/>
          <w:color w:val="auto"/>
        </w:rPr>
        <w:t xml:space="preserve">                    价格单位：元</w:t>
      </w:r>
    </w:p>
    <w:tbl>
      <w:tblPr>
        <w:tblStyle w:val="41"/>
        <w:tblW w:w="10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331"/>
        <w:gridCol w:w="1331"/>
        <w:gridCol w:w="1331"/>
        <w:gridCol w:w="1331"/>
        <w:gridCol w:w="1791"/>
        <w:gridCol w:w="1830"/>
        <w:gridCol w:w="955"/>
      </w:tblGrid>
      <w:tr w14:paraId="177EF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tcBorders>
              <w:top w:val="single" w:color="auto" w:sz="12" w:space="0"/>
              <w:left w:val="single" w:color="auto" w:sz="12" w:space="0"/>
            </w:tcBorders>
            <w:vAlign w:val="top"/>
          </w:tcPr>
          <w:p w14:paraId="27DF8980">
            <w:pPr>
              <w:pStyle w:val="111"/>
              <w:spacing w:line="360" w:lineRule="auto"/>
              <w:jc w:val="center"/>
              <w:rPr>
                <w:rFonts w:hint="eastAsia" w:ascii="宋体" w:hAnsi="宋体"/>
                <w:color w:val="auto"/>
                <w:sz w:val="24"/>
              </w:rPr>
            </w:pPr>
            <w:r>
              <w:rPr>
                <w:rFonts w:hint="eastAsia" w:ascii="宋体" w:hAnsi="宋体"/>
                <w:color w:val="auto"/>
                <w:sz w:val="24"/>
              </w:rPr>
              <w:t>序号</w:t>
            </w:r>
          </w:p>
        </w:tc>
        <w:tc>
          <w:tcPr>
            <w:tcW w:w="1331" w:type="dxa"/>
            <w:tcBorders>
              <w:top w:val="single" w:color="auto" w:sz="12" w:space="0"/>
            </w:tcBorders>
            <w:vAlign w:val="top"/>
          </w:tcPr>
          <w:p w14:paraId="0C01CF4D">
            <w:pPr>
              <w:pStyle w:val="111"/>
              <w:tabs>
                <w:tab w:val="left" w:pos="60"/>
                <w:tab w:val="center" w:pos="4777"/>
              </w:tabs>
              <w:spacing w:line="360" w:lineRule="auto"/>
              <w:ind w:right="-8440" w:rightChars="-4019"/>
              <w:jc w:val="left"/>
              <w:rPr>
                <w:rFonts w:hint="eastAsia" w:ascii="宋体" w:hAnsi="宋体"/>
                <w:color w:val="auto"/>
                <w:sz w:val="24"/>
              </w:rPr>
            </w:pPr>
            <w:r>
              <w:rPr>
                <w:rFonts w:ascii="宋体" w:hAnsi="宋体"/>
                <w:color w:val="auto"/>
                <w:sz w:val="24"/>
              </w:rPr>
              <w:tab/>
            </w:r>
            <w:r>
              <w:rPr>
                <w:rFonts w:hint="eastAsia" w:ascii="宋体" w:hAnsi="宋体"/>
                <w:color w:val="auto"/>
                <w:sz w:val="24"/>
              </w:rPr>
              <w:t>产品名称</w:t>
            </w:r>
            <w:r>
              <w:rPr>
                <w:rFonts w:ascii="宋体" w:hAnsi="宋体"/>
                <w:color w:val="auto"/>
                <w:sz w:val="24"/>
              </w:rPr>
              <w:tab/>
            </w:r>
            <w:r>
              <w:rPr>
                <w:rFonts w:hint="eastAsia" w:ascii="宋体" w:hAnsi="宋体"/>
                <w:color w:val="auto"/>
                <w:sz w:val="24"/>
              </w:rPr>
              <w:t>产品名称</w:t>
            </w:r>
          </w:p>
        </w:tc>
        <w:tc>
          <w:tcPr>
            <w:tcW w:w="1331" w:type="dxa"/>
            <w:tcBorders>
              <w:top w:val="single" w:color="auto" w:sz="12" w:space="0"/>
            </w:tcBorders>
            <w:vAlign w:val="top"/>
          </w:tcPr>
          <w:p w14:paraId="6DCE3A53">
            <w:pPr>
              <w:pStyle w:val="111"/>
              <w:spacing w:line="360" w:lineRule="auto"/>
              <w:jc w:val="center"/>
              <w:rPr>
                <w:rFonts w:hint="eastAsia" w:ascii="宋体" w:hAnsi="宋体"/>
                <w:color w:val="auto"/>
                <w:sz w:val="24"/>
              </w:rPr>
            </w:pPr>
            <w:r>
              <w:rPr>
                <w:rFonts w:hint="eastAsia" w:ascii="宋体" w:hAnsi="宋体"/>
                <w:color w:val="auto"/>
                <w:sz w:val="24"/>
              </w:rPr>
              <w:t>企业名称</w:t>
            </w:r>
          </w:p>
        </w:tc>
        <w:tc>
          <w:tcPr>
            <w:tcW w:w="1331" w:type="dxa"/>
            <w:tcBorders>
              <w:top w:val="single" w:color="auto" w:sz="12" w:space="0"/>
            </w:tcBorders>
            <w:vAlign w:val="top"/>
          </w:tcPr>
          <w:p w14:paraId="153DA8B4">
            <w:pPr>
              <w:pStyle w:val="111"/>
              <w:spacing w:line="360" w:lineRule="auto"/>
              <w:jc w:val="center"/>
              <w:rPr>
                <w:rFonts w:hint="eastAsia" w:ascii="宋体" w:hAnsi="宋体"/>
                <w:color w:val="auto"/>
                <w:sz w:val="24"/>
              </w:rPr>
            </w:pPr>
            <w:r>
              <w:rPr>
                <w:rFonts w:hint="eastAsia" w:ascii="宋体" w:hAnsi="宋体"/>
                <w:color w:val="auto"/>
                <w:sz w:val="24"/>
              </w:rPr>
              <w:t>注册商标</w:t>
            </w:r>
          </w:p>
        </w:tc>
        <w:tc>
          <w:tcPr>
            <w:tcW w:w="1331" w:type="dxa"/>
            <w:tcBorders>
              <w:top w:val="single" w:color="auto" w:sz="12" w:space="0"/>
            </w:tcBorders>
            <w:vAlign w:val="top"/>
          </w:tcPr>
          <w:p w14:paraId="3827A23F">
            <w:pPr>
              <w:pStyle w:val="111"/>
              <w:spacing w:line="360" w:lineRule="auto"/>
              <w:jc w:val="center"/>
              <w:rPr>
                <w:rFonts w:hint="eastAsia" w:ascii="宋体" w:hAnsi="宋体"/>
                <w:color w:val="auto"/>
                <w:sz w:val="24"/>
              </w:rPr>
            </w:pPr>
            <w:r>
              <w:rPr>
                <w:rFonts w:hint="eastAsia" w:ascii="宋体" w:hAnsi="宋体"/>
                <w:color w:val="auto"/>
                <w:sz w:val="24"/>
              </w:rPr>
              <w:t>规格型号</w:t>
            </w:r>
          </w:p>
        </w:tc>
        <w:tc>
          <w:tcPr>
            <w:tcW w:w="1791" w:type="dxa"/>
            <w:tcBorders>
              <w:top w:val="single" w:color="auto" w:sz="12" w:space="0"/>
            </w:tcBorders>
            <w:vAlign w:val="top"/>
          </w:tcPr>
          <w:p w14:paraId="1C992700">
            <w:pPr>
              <w:pStyle w:val="111"/>
              <w:spacing w:line="360" w:lineRule="auto"/>
              <w:jc w:val="center"/>
              <w:rPr>
                <w:rFonts w:hint="eastAsia" w:ascii="宋体" w:hAnsi="宋体"/>
                <w:color w:val="auto"/>
                <w:sz w:val="24"/>
              </w:rPr>
            </w:pPr>
            <w:r>
              <w:rPr>
                <w:rFonts w:hint="eastAsia" w:ascii="宋体" w:hAnsi="宋体"/>
                <w:color w:val="auto"/>
                <w:sz w:val="24"/>
              </w:rPr>
              <w:t>中国环境标志认证证书编号</w:t>
            </w:r>
          </w:p>
        </w:tc>
        <w:tc>
          <w:tcPr>
            <w:tcW w:w="1830" w:type="dxa"/>
            <w:tcBorders>
              <w:top w:val="single" w:color="auto" w:sz="12" w:space="0"/>
            </w:tcBorders>
            <w:vAlign w:val="top"/>
          </w:tcPr>
          <w:p w14:paraId="153E7FF2">
            <w:pPr>
              <w:pStyle w:val="111"/>
              <w:spacing w:line="360" w:lineRule="auto"/>
              <w:jc w:val="center"/>
              <w:rPr>
                <w:rFonts w:hint="eastAsia" w:ascii="宋体" w:hAnsi="宋体"/>
                <w:color w:val="auto"/>
                <w:sz w:val="24"/>
              </w:rPr>
            </w:pPr>
            <w:r>
              <w:rPr>
                <w:rFonts w:hint="eastAsia" w:ascii="宋体" w:hAnsi="宋体"/>
                <w:color w:val="auto"/>
                <w:sz w:val="24"/>
              </w:rPr>
              <w:t>认证证书有效截止日期</w:t>
            </w:r>
          </w:p>
        </w:tc>
        <w:tc>
          <w:tcPr>
            <w:tcW w:w="955" w:type="dxa"/>
            <w:tcBorders>
              <w:top w:val="single" w:color="auto" w:sz="12" w:space="0"/>
              <w:right w:val="single" w:color="auto" w:sz="12" w:space="0"/>
            </w:tcBorders>
            <w:vAlign w:val="top"/>
          </w:tcPr>
          <w:p w14:paraId="4A03FC5E">
            <w:pPr>
              <w:pStyle w:val="111"/>
              <w:spacing w:line="360" w:lineRule="auto"/>
              <w:jc w:val="center"/>
              <w:rPr>
                <w:rFonts w:hint="eastAsia" w:ascii="宋体" w:hAnsi="宋体"/>
                <w:color w:val="auto"/>
                <w:sz w:val="24"/>
              </w:rPr>
            </w:pPr>
            <w:r>
              <w:rPr>
                <w:rFonts w:hint="eastAsia" w:ascii="宋体" w:hAnsi="宋体"/>
                <w:color w:val="auto"/>
                <w:sz w:val="24"/>
              </w:rPr>
              <w:t>价格</w:t>
            </w:r>
          </w:p>
        </w:tc>
      </w:tr>
      <w:tr w14:paraId="73B91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58" w:type="dxa"/>
            <w:tcBorders>
              <w:left w:val="single" w:color="auto" w:sz="12" w:space="0"/>
            </w:tcBorders>
            <w:vAlign w:val="top"/>
          </w:tcPr>
          <w:p w14:paraId="50CA8B44">
            <w:pPr>
              <w:pStyle w:val="111"/>
              <w:spacing w:line="360" w:lineRule="auto"/>
              <w:ind w:right="480" w:firstLine="240" w:firstLineChars="100"/>
              <w:rPr>
                <w:rFonts w:hint="eastAsia" w:ascii="宋体" w:hAnsi="宋体"/>
                <w:color w:val="auto"/>
                <w:sz w:val="24"/>
              </w:rPr>
            </w:pPr>
          </w:p>
          <w:p w14:paraId="164ED413">
            <w:pPr>
              <w:pStyle w:val="111"/>
              <w:spacing w:line="360" w:lineRule="auto"/>
              <w:ind w:right="480" w:firstLine="240" w:firstLineChars="100"/>
              <w:rPr>
                <w:rFonts w:hint="eastAsia" w:ascii="宋体" w:hAnsi="宋体"/>
                <w:color w:val="auto"/>
                <w:sz w:val="24"/>
              </w:rPr>
            </w:pPr>
            <w:r>
              <w:rPr>
                <w:rFonts w:hint="eastAsia" w:ascii="宋体" w:hAnsi="宋体"/>
                <w:color w:val="auto"/>
                <w:sz w:val="24"/>
              </w:rPr>
              <w:t>1</w:t>
            </w:r>
          </w:p>
        </w:tc>
        <w:tc>
          <w:tcPr>
            <w:tcW w:w="1331" w:type="dxa"/>
            <w:vAlign w:val="top"/>
          </w:tcPr>
          <w:p w14:paraId="0556E741">
            <w:pPr>
              <w:pStyle w:val="111"/>
              <w:spacing w:line="360" w:lineRule="auto"/>
              <w:ind w:right="480"/>
              <w:rPr>
                <w:rFonts w:hint="eastAsia" w:ascii="宋体" w:hAnsi="宋体"/>
                <w:color w:val="auto"/>
                <w:sz w:val="24"/>
              </w:rPr>
            </w:pPr>
          </w:p>
        </w:tc>
        <w:tc>
          <w:tcPr>
            <w:tcW w:w="1331" w:type="dxa"/>
            <w:vAlign w:val="top"/>
          </w:tcPr>
          <w:p w14:paraId="7D958805">
            <w:pPr>
              <w:pStyle w:val="111"/>
              <w:spacing w:line="360" w:lineRule="auto"/>
              <w:ind w:right="480"/>
              <w:rPr>
                <w:rFonts w:hint="eastAsia" w:ascii="宋体" w:hAnsi="宋体"/>
                <w:color w:val="auto"/>
                <w:sz w:val="24"/>
              </w:rPr>
            </w:pPr>
          </w:p>
        </w:tc>
        <w:tc>
          <w:tcPr>
            <w:tcW w:w="1331" w:type="dxa"/>
            <w:vAlign w:val="top"/>
          </w:tcPr>
          <w:p w14:paraId="1881CF58">
            <w:pPr>
              <w:pStyle w:val="111"/>
              <w:spacing w:line="360" w:lineRule="auto"/>
              <w:ind w:right="480"/>
              <w:rPr>
                <w:rFonts w:hint="eastAsia" w:ascii="宋体" w:hAnsi="宋体"/>
                <w:color w:val="auto"/>
                <w:sz w:val="24"/>
              </w:rPr>
            </w:pPr>
          </w:p>
        </w:tc>
        <w:tc>
          <w:tcPr>
            <w:tcW w:w="1331" w:type="dxa"/>
            <w:vAlign w:val="top"/>
          </w:tcPr>
          <w:p w14:paraId="3ADCACCD">
            <w:pPr>
              <w:pStyle w:val="111"/>
              <w:spacing w:line="360" w:lineRule="auto"/>
              <w:ind w:right="480"/>
              <w:rPr>
                <w:rFonts w:hint="eastAsia" w:ascii="宋体" w:hAnsi="宋体"/>
                <w:color w:val="auto"/>
                <w:sz w:val="24"/>
              </w:rPr>
            </w:pPr>
          </w:p>
        </w:tc>
        <w:tc>
          <w:tcPr>
            <w:tcW w:w="1791" w:type="dxa"/>
            <w:vAlign w:val="top"/>
          </w:tcPr>
          <w:p w14:paraId="422FCB84">
            <w:pPr>
              <w:pStyle w:val="111"/>
              <w:spacing w:line="360" w:lineRule="auto"/>
              <w:ind w:right="480"/>
              <w:rPr>
                <w:rFonts w:hint="eastAsia" w:ascii="宋体" w:hAnsi="宋体"/>
                <w:color w:val="auto"/>
                <w:sz w:val="24"/>
              </w:rPr>
            </w:pPr>
          </w:p>
        </w:tc>
        <w:tc>
          <w:tcPr>
            <w:tcW w:w="1830" w:type="dxa"/>
            <w:vAlign w:val="top"/>
          </w:tcPr>
          <w:p w14:paraId="7E9A5E22">
            <w:pPr>
              <w:pStyle w:val="111"/>
              <w:spacing w:line="360" w:lineRule="auto"/>
              <w:ind w:right="480"/>
              <w:rPr>
                <w:rFonts w:hint="eastAsia" w:ascii="宋体" w:hAnsi="宋体"/>
                <w:color w:val="auto"/>
                <w:sz w:val="24"/>
              </w:rPr>
            </w:pPr>
          </w:p>
        </w:tc>
        <w:tc>
          <w:tcPr>
            <w:tcW w:w="955" w:type="dxa"/>
            <w:tcBorders>
              <w:right w:val="single" w:color="auto" w:sz="12" w:space="0"/>
            </w:tcBorders>
            <w:vAlign w:val="top"/>
          </w:tcPr>
          <w:p w14:paraId="1165F235">
            <w:pPr>
              <w:pStyle w:val="111"/>
              <w:spacing w:line="360" w:lineRule="auto"/>
              <w:ind w:right="480"/>
              <w:rPr>
                <w:rFonts w:hint="eastAsia" w:ascii="宋体" w:hAnsi="宋体"/>
                <w:color w:val="auto"/>
                <w:sz w:val="24"/>
              </w:rPr>
            </w:pPr>
          </w:p>
        </w:tc>
      </w:tr>
      <w:tr w14:paraId="65E74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58" w:type="dxa"/>
            <w:tcBorders>
              <w:left w:val="single" w:color="auto" w:sz="12" w:space="0"/>
            </w:tcBorders>
            <w:vAlign w:val="top"/>
          </w:tcPr>
          <w:p w14:paraId="2D310114">
            <w:pPr>
              <w:pStyle w:val="111"/>
              <w:spacing w:line="360" w:lineRule="auto"/>
              <w:ind w:right="480" w:firstLine="240" w:firstLineChars="100"/>
              <w:rPr>
                <w:rFonts w:hint="eastAsia" w:ascii="宋体" w:hAnsi="宋体"/>
                <w:color w:val="auto"/>
                <w:sz w:val="24"/>
              </w:rPr>
            </w:pPr>
          </w:p>
          <w:p w14:paraId="0680997C">
            <w:pPr>
              <w:pStyle w:val="111"/>
              <w:spacing w:line="360" w:lineRule="auto"/>
              <w:ind w:right="480" w:firstLine="240" w:firstLineChars="100"/>
              <w:rPr>
                <w:rFonts w:hint="eastAsia" w:ascii="宋体" w:hAnsi="宋体"/>
                <w:color w:val="auto"/>
                <w:sz w:val="24"/>
              </w:rPr>
            </w:pPr>
            <w:r>
              <w:rPr>
                <w:rFonts w:hint="eastAsia" w:ascii="宋体" w:hAnsi="宋体"/>
                <w:color w:val="auto"/>
                <w:sz w:val="24"/>
              </w:rPr>
              <w:t>2</w:t>
            </w:r>
          </w:p>
        </w:tc>
        <w:tc>
          <w:tcPr>
            <w:tcW w:w="1331" w:type="dxa"/>
            <w:vAlign w:val="top"/>
          </w:tcPr>
          <w:p w14:paraId="5E11E700">
            <w:pPr>
              <w:pStyle w:val="111"/>
              <w:spacing w:line="360" w:lineRule="auto"/>
              <w:ind w:right="480"/>
              <w:rPr>
                <w:rFonts w:hint="eastAsia" w:ascii="宋体" w:hAnsi="宋体"/>
                <w:color w:val="auto"/>
                <w:sz w:val="24"/>
              </w:rPr>
            </w:pPr>
          </w:p>
        </w:tc>
        <w:tc>
          <w:tcPr>
            <w:tcW w:w="1331" w:type="dxa"/>
            <w:vAlign w:val="top"/>
          </w:tcPr>
          <w:p w14:paraId="7A70BED8">
            <w:pPr>
              <w:pStyle w:val="111"/>
              <w:spacing w:line="360" w:lineRule="auto"/>
              <w:ind w:right="480"/>
              <w:rPr>
                <w:rFonts w:hint="eastAsia" w:ascii="宋体" w:hAnsi="宋体"/>
                <w:color w:val="auto"/>
                <w:sz w:val="24"/>
              </w:rPr>
            </w:pPr>
          </w:p>
        </w:tc>
        <w:tc>
          <w:tcPr>
            <w:tcW w:w="1331" w:type="dxa"/>
            <w:vAlign w:val="top"/>
          </w:tcPr>
          <w:p w14:paraId="6B9CC317">
            <w:pPr>
              <w:pStyle w:val="111"/>
              <w:spacing w:line="360" w:lineRule="auto"/>
              <w:ind w:right="480"/>
              <w:rPr>
                <w:rFonts w:hint="eastAsia" w:ascii="宋体" w:hAnsi="宋体"/>
                <w:color w:val="auto"/>
                <w:sz w:val="24"/>
              </w:rPr>
            </w:pPr>
          </w:p>
        </w:tc>
        <w:tc>
          <w:tcPr>
            <w:tcW w:w="1331" w:type="dxa"/>
            <w:vAlign w:val="top"/>
          </w:tcPr>
          <w:p w14:paraId="25761DE7">
            <w:pPr>
              <w:pStyle w:val="111"/>
              <w:spacing w:line="360" w:lineRule="auto"/>
              <w:ind w:right="480"/>
              <w:rPr>
                <w:rFonts w:hint="eastAsia" w:ascii="宋体" w:hAnsi="宋体"/>
                <w:color w:val="auto"/>
                <w:sz w:val="24"/>
              </w:rPr>
            </w:pPr>
          </w:p>
        </w:tc>
        <w:tc>
          <w:tcPr>
            <w:tcW w:w="1791" w:type="dxa"/>
            <w:vAlign w:val="top"/>
          </w:tcPr>
          <w:p w14:paraId="4D95A218">
            <w:pPr>
              <w:pStyle w:val="111"/>
              <w:spacing w:line="360" w:lineRule="auto"/>
              <w:ind w:right="480"/>
              <w:rPr>
                <w:rFonts w:hint="eastAsia" w:ascii="宋体" w:hAnsi="宋体"/>
                <w:color w:val="auto"/>
                <w:sz w:val="24"/>
              </w:rPr>
            </w:pPr>
          </w:p>
        </w:tc>
        <w:tc>
          <w:tcPr>
            <w:tcW w:w="1830" w:type="dxa"/>
            <w:vAlign w:val="top"/>
          </w:tcPr>
          <w:p w14:paraId="34780E0C">
            <w:pPr>
              <w:pStyle w:val="111"/>
              <w:spacing w:line="360" w:lineRule="auto"/>
              <w:ind w:right="480"/>
              <w:rPr>
                <w:rFonts w:hint="eastAsia" w:ascii="宋体" w:hAnsi="宋体"/>
                <w:color w:val="auto"/>
                <w:sz w:val="24"/>
              </w:rPr>
            </w:pPr>
          </w:p>
        </w:tc>
        <w:tc>
          <w:tcPr>
            <w:tcW w:w="955" w:type="dxa"/>
            <w:tcBorders>
              <w:right w:val="single" w:color="auto" w:sz="12" w:space="0"/>
            </w:tcBorders>
            <w:vAlign w:val="top"/>
          </w:tcPr>
          <w:p w14:paraId="7E2443DF">
            <w:pPr>
              <w:pStyle w:val="111"/>
              <w:spacing w:line="360" w:lineRule="auto"/>
              <w:ind w:right="480"/>
              <w:rPr>
                <w:rFonts w:hint="eastAsia" w:ascii="宋体" w:hAnsi="宋体"/>
                <w:color w:val="auto"/>
                <w:sz w:val="24"/>
              </w:rPr>
            </w:pPr>
          </w:p>
        </w:tc>
      </w:tr>
      <w:tr w14:paraId="25E25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58" w:type="dxa"/>
            <w:tcBorders>
              <w:left w:val="single" w:color="auto" w:sz="12" w:space="0"/>
            </w:tcBorders>
            <w:vAlign w:val="top"/>
          </w:tcPr>
          <w:p w14:paraId="6DED76DD">
            <w:pPr>
              <w:pStyle w:val="111"/>
              <w:spacing w:line="360" w:lineRule="auto"/>
              <w:ind w:right="480" w:firstLine="240" w:firstLineChars="100"/>
              <w:rPr>
                <w:rFonts w:hint="eastAsia" w:ascii="宋体" w:hAnsi="宋体"/>
                <w:color w:val="auto"/>
                <w:sz w:val="24"/>
              </w:rPr>
            </w:pPr>
          </w:p>
          <w:p w14:paraId="3952149A">
            <w:pPr>
              <w:pStyle w:val="111"/>
              <w:spacing w:line="360" w:lineRule="auto"/>
              <w:ind w:right="480" w:firstLine="240" w:firstLineChars="100"/>
              <w:rPr>
                <w:rFonts w:hint="eastAsia" w:ascii="宋体" w:hAnsi="宋体"/>
                <w:color w:val="auto"/>
                <w:sz w:val="24"/>
              </w:rPr>
            </w:pPr>
            <w:r>
              <w:rPr>
                <w:rFonts w:hint="eastAsia" w:ascii="宋体" w:hAnsi="宋体"/>
                <w:color w:val="auto"/>
                <w:sz w:val="24"/>
              </w:rPr>
              <w:t>3</w:t>
            </w:r>
          </w:p>
        </w:tc>
        <w:tc>
          <w:tcPr>
            <w:tcW w:w="1331" w:type="dxa"/>
            <w:vAlign w:val="top"/>
          </w:tcPr>
          <w:p w14:paraId="72BC58F4">
            <w:pPr>
              <w:pStyle w:val="111"/>
              <w:spacing w:line="360" w:lineRule="auto"/>
              <w:ind w:right="480"/>
              <w:rPr>
                <w:rFonts w:hint="eastAsia" w:ascii="宋体" w:hAnsi="宋体"/>
                <w:color w:val="auto"/>
                <w:sz w:val="24"/>
              </w:rPr>
            </w:pPr>
          </w:p>
          <w:p w14:paraId="30C52577">
            <w:pPr>
              <w:pStyle w:val="111"/>
              <w:spacing w:line="360" w:lineRule="auto"/>
              <w:ind w:right="480"/>
              <w:rPr>
                <w:rFonts w:hint="eastAsia" w:ascii="宋体" w:hAnsi="宋体"/>
                <w:color w:val="auto"/>
                <w:sz w:val="24"/>
              </w:rPr>
            </w:pPr>
            <w:r>
              <w:rPr>
                <w:rFonts w:hint="eastAsia" w:ascii="宋体" w:hAnsi="宋体"/>
                <w:color w:val="auto"/>
                <w:sz w:val="24"/>
              </w:rPr>
              <w:t xml:space="preserve">    …</w:t>
            </w:r>
          </w:p>
        </w:tc>
        <w:tc>
          <w:tcPr>
            <w:tcW w:w="1331" w:type="dxa"/>
            <w:vAlign w:val="top"/>
          </w:tcPr>
          <w:p w14:paraId="3A7CDD14">
            <w:pPr>
              <w:pStyle w:val="111"/>
              <w:spacing w:line="360" w:lineRule="auto"/>
              <w:ind w:right="480"/>
              <w:rPr>
                <w:rFonts w:hint="eastAsia" w:ascii="宋体" w:hAnsi="宋体"/>
                <w:color w:val="auto"/>
                <w:sz w:val="24"/>
              </w:rPr>
            </w:pPr>
          </w:p>
        </w:tc>
        <w:tc>
          <w:tcPr>
            <w:tcW w:w="1331" w:type="dxa"/>
            <w:vAlign w:val="top"/>
          </w:tcPr>
          <w:p w14:paraId="52290D1D">
            <w:pPr>
              <w:pStyle w:val="111"/>
              <w:spacing w:line="360" w:lineRule="auto"/>
              <w:ind w:right="480"/>
              <w:rPr>
                <w:rFonts w:hint="eastAsia" w:ascii="宋体" w:hAnsi="宋体"/>
                <w:color w:val="auto"/>
                <w:sz w:val="24"/>
              </w:rPr>
            </w:pPr>
          </w:p>
        </w:tc>
        <w:tc>
          <w:tcPr>
            <w:tcW w:w="1331" w:type="dxa"/>
            <w:vAlign w:val="top"/>
          </w:tcPr>
          <w:p w14:paraId="208CD3E1">
            <w:pPr>
              <w:pStyle w:val="111"/>
              <w:spacing w:line="360" w:lineRule="auto"/>
              <w:ind w:right="480"/>
              <w:rPr>
                <w:rFonts w:hint="eastAsia" w:ascii="宋体" w:hAnsi="宋体"/>
                <w:color w:val="auto"/>
                <w:sz w:val="24"/>
              </w:rPr>
            </w:pPr>
          </w:p>
        </w:tc>
        <w:tc>
          <w:tcPr>
            <w:tcW w:w="1791" w:type="dxa"/>
            <w:vAlign w:val="top"/>
          </w:tcPr>
          <w:p w14:paraId="6396D645">
            <w:pPr>
              <w:pStyle w:val="111"/>
              <w:spacing w:line="360" w:lineRule="auto"/>
              <w:ind w:right="480"/>
              <w:rPr>
                <w:rFonts w:hint="eastAsia" w:ascii="宋体" w:hAnsi="宋体"/>
                <w:color w:val="auto"/>
                <w:sz w:val="24"/>
              </w:rPr>
            </w:pPr>
          </w:p>
        </w:tc>
        <w:tc>
          <w:tcPr>
            <w:tcW w:w="1830" w:type="dxa"/>
            <w:vAlign w:val="top"/>
          </w:tcPr>
          <w:p w14:paraId="19D878FD">
            <w:pPr>
              <w:pStyle w:val="111"/>
              <w:spacing w:line="360" w:lineRule="auto"/>
              <w:ind w:right="480"/>
              <w:rPr>
                <w:rFonts w:hint="eastAsia" w:ascii="宋体" w:hAnsi="宋体"/>
                <w:color w:val="auto"/>
                <w:sz w:val="24"/>
              </w:rPr>
            </w:pPr>
          </w:p>
        </w:tc>
        <w:tc>
          <w:tcPr>
            <w:tcW w:w="955" w:type="dxa"/>
            <w:tcBorders>
              <w:right w:val="single" w:color="auto" w:sz="12" w:space="0"/>
            </w:tcBorders>
            <w:vAlign w:val="top"/>
          </w:tcPr>
          <w:p w14:paraId="5533B8FB">
            <w:pPr>
              <w:pStyle w:val="111"/>
              <w:spacing w:line="360" w:lineRule="auto"/>
              <w:ind w:right="480"/>
              <w:rPr>
                <w:rFonts w:hint="eastAsia" w:ascii="宋体" w:hAnsi="宋体"/>
                <w:color w:val="auto"/>
                <w:sz w:val="24"/>
              </w:rPr>
            </w:pPr>
          </w:p>
        </w:tc>
      </w:tr>
      <w:tr w14:paraId="0FAA5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58" w:type="dxa"/>
            <w:tcBorders>
              <w:left w:val="single" w:color="auto" w:sz="12" w:space="0"/>
              <w:bottom w:val="single" w:color="auto" w:sz="12" w:space="0"/>
            </w:tcBorders>
            <w:vAlign w:val="top"/>
          </w:tcPr>
          <w:p w14:paraId="41A7EE68">
            <w:pPr>
              <w:pStyle w:val="111"/>
              <w:spacing w:line="360" w:lineRule="auto"/>
              <w:ind w:right="480"/>
              <w:rPr>
                <w:rFonts w:hint="eastAsia" w:ascii="宋体" w:hAnsi="宋体"/>
                <w:color w:val="auto"/>
                <w:sz w:val="24"/>
              </w:rPr>
            </w:pPr>
          </w:p>
          <w:p w14:paraId="5B92A96F">
            <w:pPr>
              <w:pStyle w:val="111"/>
              <w:spacing w:line="360" w:lineRule="auto"/>
              <w:ind w:right="480" w:firstLine="240" w:firstLineChars="100"/>
              <w:rPr>
                <w:rFonts w:hint="eastAsia" w:ascii="宋体" w:hAnsi="宋体"/>
                <w:color w:val="auto"/>
                <w:sz w:val="24"/>
              </w:rPr>
            </w:pPr>
            <w:r>
              <w:rPr>
                <w:rFonts w:hint="eastAsia" w:ascii="宋体" w:hAnsi="宋体"/>
                <w:color w:val="auto"/>
                <w:sz w:val="24"/>
              </w:rPr>
              <w:t>4</w:t>
            </w:r>
          </w:p>
        </w:tc>
        <w:tc>
          <w:tcPr>
            <w:tcW w:w="1331" w:type="dxa"/>
            <w:tcBorders>
              <w:bottom w:val="single" w:color="auto" w:sz="12" w:space="0"/>
            </w:tcBorders>
            <w:vAlign w:val="center"/>
          </w:tcPr>
          <w:p w14:paraId="4D4A8962">
            <w:pPr>
              <w:pStyle w:val="111"/>
              <w:spacing w:line="360" w:lineRule="auto"/>
              <w:ind w:right="154" w:firstLine="120" w:firstLineChars="50"/>
              <w:jc w:val="center"/>
              <w:rPr>
                <w:rFonts w:hint="eastAsia" w:ascii="宋体" w:hAnsi="宋体"/>
                <w:color w:val="auto"/>
                <w:sz w:val="24"/>
              </w:rPr>
            </w:pPr>
            <w:r>
              <w:rPr>
                <w:rFonts w:hint="eastAsia" w:ascii="宋体" w:hAnsi="宋体"/>
                <w:color w:val="auto"/>
                <w:sz w:val="24"/>
              </w:rPr>
              <w:t>合计</w:t>
            </w:r>
          </w:p>
        </w:tc>
        <w:tc>
          <w:tcPr>
            <w:tcW w:w="1331" w:type="dxa"/>
            <w:tcBorders>
              <w:bottom w:val="single" w:color="auto" w:sz="12" w:space="0"/>
            </w:tcBorders>
            <w:vAlign w:val="top"/>
          </w:tcPr>
          <w:p w14:paraId="772F566B">
            <w:pPr>
              <w:pStyle w:val="111"/>
              <w:spacing w:line="360" w:lineRule="auto"/>
              <w:ind w:right="480"/>
              <w:rPr>
                <w:rFonts w:hint="eastAsia" w:ascii="宋体" w:hAnsi="宋体"/>
                <w:color w:val="auto"/>
                <w:sz w:val="24"/>
              </w:rPr>
            </w:pPr>
          </w:p>
        </w:tc>
        <w:tc>
          <w:tcPr>
            <w:tcW w:w="1331" w:type="dxa"/>
            <w:tcBorders>
              <w:bottom w:val="single" w:color="auto" w:sz="12" w:space="0"/>
            </w:tcBorders>
            <w:vAlign w:val="top"/>
          </w:tcPr>
          <w:p w14:paraId="5FFD529B">
            <w:pPr>
              <w:pStyle w:val="111"/>
              <w:spacing w:line="360" w:lineRule="auto"/>
              <w:ind w:right="480"/>
              <w:rPr>
                <w:rFonts w:hint="eastAsia" w:ascii="宋体" w:hAnsi="宋体"/>
                <w:color w:val="auto"/>
                <w:sz w:val="24"/>
              </w:rPr>
            </w:pPr>
          </w:p>
        </w:tc>
        <w:tc>
          <w:tcPr>
            <w:tcW w:w="1331" w:type="dxa"/>
            <w:tcBorders>
              <w:bottom w:val="single" w:color="auto" w:sz="12" w:space="0"/>
            </w:tcBorders>
            <w:vAlign w:val="top"/>
          </w:tcPr>
          <w:p w14:paraId="3329732E">
            <w:pPr>
              <w:pStyle w:val="111"/>
              <w:spacing w:line="360" w:lineRule="auto"/>
              <w:ind w:right="480"/>
              <w:rPr>
                <w:rFonts w:hint="eastAsia" w:ascii="宋体" w:hAnsi="宋体"/>
                <w:color w:val="auto"/>
                <w:sz w:val="24"/>
              </w:rPr>
            </w:pPr>
          </w:p>
        </w:tc>
        <w:tc>
          <w:tcPr>
            <w:tcW w:w="1791" w:type="dxa"/>
            <w:tcBorders>
              <w:bottom w:val="single" w:color="auto" w:sz="12" w:space="0"/>
            </w:tcBorders>
            <w:vAlign w:val="top"/>
          </w:tcPr>
          <w:p w14:paraId="6545BEA5">
            <w:pPr>
              <w:pStyle w:val="111"/>
              <w:spacing w:line="360" w:lineRule="auto"/>
              <w:ind w:right="480"/>
              <w:rPr>
                <w:rFonts w:hint="eastAsia" w:ascii="宋体" w:hAnsi="宋体"/>
                <w:color w:val="auto"/>
                <w:sz w:val="24"/>
              </w:rPr>
            </w:pPr>
          </w:p>
        </w:tc>
        <w:tc>
          <w:tcPr>
            <w:tcW w:w="1830" w:type="dxa"/>
            <w:tcBorders>
              <w:bottom w:val="single" w:color="auto" w:sz="12" w:space="0"/>
            </w:tcBorders>
            <w:vAlign w:val="top"/>
          </w:tcPr>
          <w:p w14:paraId="5C054DCC">
            <w:pPr>
              <w:pStyle w:val="111"/>
              <w:spacing w:line="360" w:lineRule="auto"/>
              <w:ind w:right="480"/>
              <w:rPr>
                <w:rFonts w:hint="eastAsia" w:ascii="宋体" w:hAnsi="宋体"/>
                <w:color w:val="auto"/>
                <w:sz w:val="24"/>
              </w:rPr>
            </w:pPr>
          </w:p>
        </w:tc>
        <w:tc>
          <w:tcPr>
            <w:tcW w:w="955" w:type="dxa"/>
            <w:tcBorders>
              <w:bottom w:val="single" w:color="auto" w:sz="12" w:space="0"/>
              <w:right w:val="single" w:color="auto" w:sz="12" w:space="0"/>
            </w:tcBorders>
            <w:vAlign w:val="top"/>
          </w:tcPr>
          <w:p w14:paraId="06B05511">
            <w:pPr>
              <w:pStyle w:val="111"/>
              <w:spacing w:line="360" w:lineRule="auto"/>
              <w:ind w:right="480"/>
              <w:rPr>
                <w:rFonts w:hint="eastAsia" w:ascii="宋体" w:hAnsi="宋体"/>
                <w:color w:val="auto"/>
                <w:sz w:val="24"/>
              </w:rPr>
            </w:pPr>
          </w:p>
        </w:tc>
      </w:tr>
    </w:tbl>
    <w:p w14:paraId="70599F26">
      <w:pPr>
        <w:pStyle w:val="111"/>
        <w:spacing w:line="360" w:lineRule="auto"/>
        <w:ind w:right="-88"/>
        <w:rPr>
          <w:rFonts w:hint="eastAsia" w:ascii="宋体" w:hAnsi="宋体"/>
          <w:color w:val="auto"/>
          <w:sz w:val="24"/>
        </w:rPr>
      </w:pPr>
      <w:r>
        <w:rPr>
          <w:rFonts w:hint="eastAsia" w:ascii="宋体" w:hAnsi="宋体"/>
          <w:color w:val="auto"/>
          <w:sz w:val="24"/>
        </w:rPr>
        <w:t>说明：</w:t>
      </w:r>
    </w:p>
    <w:p w14:paraId="266059E9">
      <w:pPr>
        <w:pStyle w:val="111"/>
        <w:spacing w:line="360" w:lineRule="auto"/>
        <w:ind w:right="-613"/>
        <w:rPr>
          <w:rFonts w:hint="eastAsia" w:ascii="宋体" w:hAnsi="宋体" w:eastAsia="宋体"/>
          <w:color w:val="auto"/>
          <w:sz w:val="24"/>
          <w:lang w:eastAsia="zh-CN"/>
        </w:rPr>
      </w:pPr>
      <w:r>
        <w:rPr>
          <w:rFonts w:hint="eastAsia" w:ascii="宋体" w:hAnsi="宋体"/>
          <w:color w:val="auto"/>
          <w:sz w:val="24"/>
        </w:rPr>
        <w:t>1、环境标志产品根据财库〔2019〕18号文</w:t>
      </w:r>
      <w:r>
        <w:rPr>
          <w:rFonts w:hint="eastAsia" w:ascii="宋体" w:hAnsi="宋体"/>
          <w:color w:val="auto"/>
          <w:sz w:val="24"/>
          <w:lang w:eastAsia="zh-CN"/>
        </w:rPr>
        <w:t>确定。</w:t>
      </w:r>
    </w:p>
    <w:p w14:paraId="017AECD1">
      <w:pPr>
        <w:pStyle w:val="111"/>
        <w:spacing w:line="360" w:lineRule="auto"/>
        <w:ind w:left="1" w:right="-97"/>
        <w:rPr>
          <w:rFonts w:hint="eastAsia" w:ascii="宋体" w:hAnsi="宋体"/>
          <w:color w:val="auto"/>
          <w:sz w:val="24"/>
        </w:rPr>
      </w:pPr>
      <w:r>
        <w:rPr>
          <w:rFonts w:hint="eastAsia" w:ascii="宋体" w:hAnsi="宋体"/>
          <w:color w:val="auto"/>
          <w:sz w:val="24"/>
        </w:rPr>
        <w:t>2、如所投产品为环保产品，提供中国环境标志认证证书编号，否则评分时不予认可。</w:t>
      </w:r>
    </w:p>
    <w:p w14:paraId="6696D265">
      <w:pPr>
        <w:pStyle w:val="111"/>
        <w:spacing w:line="360" w:lineRule="auto"/>
        <w:ind w:right="-88"/>
        <w:rPr>
          <w:rFonts w:hint="eastAsia" w:ascii="宋体" w:hAnsi="宋体"/>
          <w:color w:val="auto"/>
          <w:sz w:val="24"/>
        </w:rPr>
      </w:pPr>
      <w:r>
        <w:rPr>
          <w:rFonts w:hint="eastAsia" w:ascii="宋体" w:hAnsi="宋体"/>
          <w:color w:val="auto"/>
          <w:sz w:val="24"/>
        </w:rPr>
        <w:t>3、如所投产品为环保产品，须按规定格式逐项填写，否则评分时不予认可。</w:t>
      </w:r>
      <w:r>
        <w:rPr>
          <w:rFonts w:hint="eastAsia"/>
          <w:color w:val="auto"/>
          <w:sz w:val="24"/>
        </w:rPr>
        <w:t>如所投产品不是环保产品，可不填此表。</w:t>
      </w:r>
    </w:p>
    <w:p w14:paraId="5030FEF2">
      <w:pPr>
        <w:pStyle w:val="111"/>
        <w:spacing w:line="360" w:lineRule="auto"/>
        <w:ind w:right="-88"/>
        <w:rPr>
          <w:rFonts w:hint="eastAsia" w:ascii="宋体" w:hAnsi="宋体"/>
          <w:color w:val="auto"/>
          <w:sz w:val="24"/>
        </w:rPr>
      </w:pPr>
    </w:p>
    <w:p w14:paraId="59409DF5">
      <w:pPr>
        <w:pStyle w:val="111"/>
        <w:spacing w:line="360" w:lineRule="auto"/>
        <w:ind w:left="7560" w:right="-97" w:hanging="7560" w:hangingChars="3150"/>
        <w:jc w:val="right"/>
        <w:rPr>
          <w:rFonts w:hint="eastAsia" w:ascii="宋体" w:hAnsi="宋体"/>
          <w:color w:val="auto"/>
          <w:sz w:val="24"/>
        </w:rPr>
      </w:pPr>
      <w:r>
        <w:rPr>
          <w:rFonts w:hint="eastAsia" w:ascii="宋体" w:hAnsi="宋体"/>
          <w:color w:val="auto"/>
          <w:sz w:val="24"/>
        </w:rPr>
        <w:t>年   月   日</w:t>
      </w:r>
    </w:p>
    <w:p w14:paraId="3012E0B8">
      <w:pPr>
        <w:pStyle w:val="111"/>
        <w:rPr>
          <w:rFonts w:hint="eastAsia" w:ascii="宋体" w:hAnsi="宋体"/>
          <w:b/>
          <w:color w:val="auto"/>
          <w:sz w:val="24"/>
        </w:rPr>
      </w:pPr>
      <w:r>
        <w:rPr>
          <w:color w:val="auto"/>
          <w:sz w:val="24"/>
        </w:rPr>
        <w:br w:type="page"/>
      </w:r>
      <w:r>
        <w:rPr>
          <w:rFonts w:hint="eastAsia"/>
          <w:color w:val="auto"/>
          <w:sz w:val="24"/>
          <w:lang w:val="en-US" w:eastAsia="zh-CN"/>
        </w:rPr>
        <w:t>2</w:t>
      </w:r>
      <w:r>
        <w:rPr>
          <w:rFonts w:hint="eastAsia"/>
          <w:color w:val="auto"/>
          <w:sz w:val="24"/>
        </w:rPr>
        <w:t>）</w:t>
      </w:r>
      <w:r>
        <w:rPr>
          <w:rFonts w:hint="eastAsia" w:ascii="宋体" w:hAnsi="宋体"/>
          <w:b/>
          <w:color w:val="auto"/>
          <w:sz w:val="24"/>
        </w:rPr>
        <w:t>节能产品明细表</w:t>
      </w:r>
    </w:p>
    <w:p w14:paraId="2698506F">
      <w:pPr>
        <w:pStyle w:val="119"/>
        <w:spacing w:line="360" w:lineRule="auto"/>
        <w:ind w:left="0" w:leftChars="0" w:firstLine="0" w:firstLineChars="0"/>
        <w:rPr>
          <w:rFonts w:hint="eastAsia"/>
          <w:color w:val="auto"/>
        </w:rPr>
      </w:pPr>
      <w:r>
        <w:rPr>
          <w:rFonts w:hint="eastAsia"/>
          <w:color w:val="auto"/>
        </w:rPr>
        <w:t>项目编号：</w:t>
      </w:r>
      <w:r>
        <w:rPr>
          <w:rFonts w:hint="eastAsia"/>
          <w:color w:val="auto"/>
          <w:u w:val="single"/>
        </w:rPr>
        <w:t xml:space="preserve">                     </w:t>
      </w:r>
      <w:r>
        <w:rPr>
          <w:rFonts w:hint="eastAsia"/>
          <w:color w:val="auto"/>
        </w:rPr>
        <w:t xml:space="preserve">                    价格单位：元</w:t>
      </w:r>
    </w:p>
    <w:tbl>
      <w:tblPr>
        <w:tblStyle w:val="41"/>
        <w:tblW w:w="10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524"/>
        <w:gridCol w:w="1337"/>
        <w:gridCol w:w="1483"/>
        <w:gridCol w:w="1791"/>
        <w:gridCol w:w="2265"/>
        <w:gridCol w:w="1337"/>
      </w:tblGrid>
      <w:tr w14:paraId="38C11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tcBorders>
              <w:top w:val="single" w:color="auto" w:sz="12" w:space="0"/>
              <w:left w:val="single" w:color="auto" w:sz="12" w:space="0"/>
            </w:tcBorders>
            <w:vAlign w:val="top"/>
          </w:tcPr>
          <w:p w14:paraId="1065CDCF">
            <w:pPr>
              <w:pStyle w:val="111"/>
              <w:spacing w:line="360" w:lineRule="auto"/>
              <w:jc w:val="center"/>
              <w:rPr>
                <w:rFonts w:hint="eastAsia" w:ascii="宋体" w:hAnsi="宋体"/>
                <w:color w:val="auto"/>
                <w:sz w:val="24"/>
              </w:rPr>
            </w:pPr>
            <w:r>
              <w:rPr>
                <w:rFonts w:hint="eastAsia" w:ascii="宋体" w:hAnsi="宋体"/>
                <w:color w:val="auto"/>
                <w:sz w:val="24"/>
              </w:rPr>
              <w:t>序号</w:t>
            </w:r>
          </w:p>
        </w:tc>
        <w:tc>
          <w:tcPr>
            <w:tcW w:w="1524" w:type="dxa"/>
            <w:tcBorders>
              <w:top w:val="single" w:color="auto" w:sz="12" w:space="0"/>
            </w:tcBorders>
            <w:vAlign w:val="top"/>
          </w:tcPr>
          <w:p w14:paraId="5C7B8EAC">
            <w:pPr>
              <w:pStyle w:val="111"/>
              <w:spacing w:line="360" w:lineRule="auto"/>
              <w:jc w:val="center"/>
              <w:rPr>
                <w:rFonts w:hint="eastAsia" w:ascii="宋体" w:hAnsi="宋体"/>
                <w:color w:val="auto"/>
                <w:sz w:val="24"/>
              </w:rPr>
            </w:pPr>
            <w:r>
              <w:rPr>
                <w:rFonts w:hint="eastAsia" w:ascii="宋体" w:hAnsi="宋体"/>
                <w:color w:val="auto"/>
                <w:sz w:val="24"/>
              </w:rPr>
              <w:t>产品名称</w:t>
            </w:r>
          </w:p>
        </w:tc>
        <w:tc>
          <w:tcPr>
            <w:tcW w:w="1337" w:type="dxa"/>
            <w:tcBorders>
              <w:top w:val="single" w:color="auto" w:sz="12" w:space="0"/>
            </w:tcBorders>
            <w:vAlign w:val="top"/>
          </w:tcPr>
          <w:p w14:paraId="6AB95BE5">
            <w:pPr>
              <w:pStyle w:val="111"/>
              <w:spacing w:line="360" w:lineRule="auto"/>
              <w:jc w:val="center"/>
              <w:rPr>
                <w:rFonts w:hint="eastAsia" w:ascii="宋体" w:hAnsi="宋体"/>
                <w:color w:val="auto"/>
                <w:sz w:val="24"/>
              </w:rPr>
            </w:pPr>
            <w:r>
              <w:rPr>
                <w:rFonts w:hint="eastAsia" w:ascii="宋体" w:hAnsi="宋体"/>
                <w:color w:val="auto"/>
                <w:sz w:val="24"/>
              </w:rPr>
              <w:t>制造商</w:t>
            </w:r>
          </w:p>
        </w:tc>
        <w:tc>
          <w:tcPr>
            <w:tcW w:w="1483" w:type="dxa"/>
            <w:tcBorders>
              <w:top w:val="single" w:color="auto" w:sz="12" w:space="0"/>
            </w:tcBorders>
            <w:vAlign w:val="top"/>
          </w:tcPr>
          <w:p w14:paraId="7B3BDB61">
            <w:pPr>
              <w:pStyle w:val="111"/>
              <w:spacing w:line="360" w:lineRule="auto"/>
              <w:jc w:val="center"/>
              <w:rPr>
                <w:rFonts w:hint="eastAsia" w:ascii="宋体" w:hAnsi="宋体"/>
                <w:color w:val="auto"/>
                <w:sz w:val="24"/>
              </w:rPr>
            </w:pPr>
            <w:r>
              <w:rPr>
                <w:rFonts w:hint="eastAsia" w:ascii="宋体" w:hAnsi="宋体"/>
                <w:color w:val="auto"/>
                <w:sz w:val="24"/>
              </w:rPr>
              <w:t>产品型号</w:t>
            </w:r>
          </w:p>
        </w:tc>
        <w:tc>
          <w:tcPr>
            <w:tcW w:w="1791" w:type="dxa"/>
            <w:tcBorders>
              <w:top w:val="single" w:color="auto" w:sz="12" w:space="0"/>
            </w:tcBorders>
            <w:vAlign w:val="top"/>
          </w:tcPr>
          <w:p w14:paraId="74B68CFA">
            <w:pPr>
              <w:pStyle w:val="111"/>
              <w:spacing w:line="360" w:lineRule="auto"/>
              <w:jc w:val="center"/>
              <w:rPr>
                <w:rFonts w:hint="eastAsia" w:ascii="宋体" w:hAnsi="宋体"/>
                <w:color w:val="auto"/>
                <w:sz w:val="24"/>
              </w:rPr>
            </w:pPr>
            <w:r>
              <w:rPr>
                <w:rFonts w:hint="eastAsia" w:ascii="宋体" w:hAnsi="宋体"/>
                <w:color w:val="auto"/>
                <w:sz w:val="24"/>
              </w:rPr>
              <w:t>节能标志认证证书号</w:t>
            </w:r>
          </w:p>
        </w:tc>
        <w:tc>
          <w:tcPr>
            <w:tcW w:w="2265" w:type="dxa"/>
            <w:tcBorders>
              <w:top w:val="single" w:color="auto" w:sz="12" w:space="0"/>
            </w:tcBorders>
            <w:vAlign w:val="top"/>
          </w:tcPr>
          <w:p w14:paraId="2720D69D">
            <w:pPr>
              <w:pStyle w:val="111"/>
              <w:spacing w:line="360" w:lineRule="auto"/>
              <w:jc w:val="center"/>
              <w:rPr>
                <w:rFonts w:hint="eastAsia" w:ascii="宋体" w:hAnsi="宋体"/>
                <w:color w:val="auto"/>
                <w:sz w:val="24"/>
              </w:rPr>
            </w:pPr>
            <w:r>
              <w:rPr>
                <w:rFonts w:hint="eastAsia" w:ascii="宋体" w:hAnsi="宋体"/>
                <w:color w:val="auto"/>
                <w:sz w:val="24"/>
              </w:rPr>
              <w:t>节能产品认证证书有效截止日期</w:t>
            </w:r>
          </w:p>
        </w:tc>
        <w:tc>
          <w:tcPr>
            <w:tcW w:w="1337" w:type="dxa"/>
            <w:tcBorders>
              <w:top w:val="single" w:color="auto" w:sz="12" w:space="0"/>
              <w:right w:val="single" w:color="auto" w:sz="12" w:space="0"/>
            </w:tcBorders>
            <w:vAlign w:val="top"/>
          </w:tcPr>
          <w:p w14:paraId="01993EAA">
            <w:pPr>
              <w:pStyle w:val="111"/>
              <w:spacing w:line="360" w:lineRule="auto"/>
              <w:jc w:val="center"/>
              <w:rPr>
                <w:rFonts w:hint="eastAsia" w:ascii="宋体" w:hAnsi="宋体"/>
                <w:color w:val="auto"/>
                <w:sz w:val="24"/>
              </w:rPr>
            </w:pPr>
            <w:r>
              <w:rPr>
                <w:rFonts w:hint="eastAsia" w:ascii="宋体" w:hAnsi="宋体"/>
                <w:color w:val="auto"/>
                <w:sz w:val="24"/>
              </w:rPr>
              <w:t>价格</w:t>
            </w:r>
          </w:p>
        </w:tc>
      </w:tr>
      <w:tr w14:paraId="64D6F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76" w:type="dxa"/>
            <w:tcBorders>
              <w:left w:val="single" w:color="auto" w:sz="12" w:space="0"/>
            </w:tcBorders>
            <w:vAlign w:val="top"/>
          </w:tcPr>
          <w:p w14:paraId="2262D265">
            <w:pPr>
              <w:pStyle w:val="111"/>
              <w:spacing w:line="360" w:lineRule="auto"/>
              <w:ind w:right="480" w:firstLine="240" w:firstLineChars="100"/>
              <w:rPr>
                <w:rFonts w:hint="eastAsia" w:ascii="宋体" w:hAnsi="宋体"/>
                <w:color w:val="auto"/>
                <w:sz w:val="24"/>
              </w:rPr>
            </w:pPr>
          </w:p>
          <w:p w14:paraId="35293182">
            <w:pPr>
              <w:pStyle w:val="111"/>
              <w:spacing w:line="360" w:lineRule="auto"/>
              <w:ind w:right="480" w:firstLine="240" w:firstLineChars="100"/>
              <w:rPr>
                <w:rFonts w:hint="eastAsia" w:ascii="宋体" w:hAnsi="宋体"/>
                <w:color w:val="auto"/>
                <w:sz w:val="24"/>
              </w:rPr>
            </w:pPr>
            <w:r>
              <w:rPr>
                <w:rFonts w:hint="eastAsia" w:ascii="宋体" w:hAnsi="宋体"/>
                <w:color w:val="auto"/>
                <w:sz w:val="24"/>
              </w:rPr>
              <w:t>1</w:t>
            </w:r>
          </w:p>
        </w:tc>
        <w:tc>
          <w:tcPr>
            <w:tcW w:w="1524" w:type="dxa"/>
            <w:vAlign w:val="top"/>
          </w:tcPr>
          <w:p w14:paraId="7D8476E1">
            <w:pPr>
              <w:pStyle w:val="111"/>
              <w:spacing w:line="360" w:lineRule="auto"/>
              <w:ind w:right="480"/>
              <w:rPr>
                <w:rFonts w:hint="eastAsia" w:ascii="宋体" w:hAnsi="宋体"/>
                <w:color w:val="auto"/>
                <w:sz w:val="24"/>
              </w:rPr>
            </w:pPr>
          </w:p>
        </w:tc>
        <w:tc>
          <w:tcPr>
            <w:tcW w:w="1337" w:type="dxa"/>
            <w:vAlign w:val="top"/>
          </w:tcPr>
          <w:p w14:paraId="1FA12B44">
            <w:pPr>
              <w:pStyle w:val="111"/>
              <w:spacing w:line="360" w:lineRule="auto"/>
              <w:ind w:right="480"/>
              <w:rPr>
                <w:rFonts w:hint="eastAsia" w:ascii="宋体" w:hAnsi="宋体"/>
                <w:color w:val="auto"/>
                <w:sz w:val="24"/>
              </w:rPr>
            </w:pPr>
          </w:p>
        </w:tc>
        <w:tc>
          <w:tcPr>
            <w:tcW w:w="1483" w:type="dxa"/>
            <w:vAlign w:val="top"/>
          </w:tcPr>
          <w:p w14:paraId="3D162B2A">
            <w:pPr>
              <w:pStyle w:val="111"/>
              <w:spacing w:line="360" w:lineRule="auto"/>
              <w:ind w:right="480"/>
              <w:rPr>
                <w:rFonts w:hint="eastAsia" w:ascii="宋体" w:hAnsi="宋体"/>
                <w:color w:val="auto"/>
                <w:sz w:val="24"/>
              </w:rPr>
            </w:pPr>
          </w:p>
        </w:tc>
        <w:tc>
          <w:tcPr>
            <w:tcW w:w="1791" w:type="dxa"/>
            <w:vAlign w:val="top"/>
          </w:tcPr>
          <w:p w14:paraId="44CEF74F">
            <w:pPr>
              <w:pStyle w:val="111"/>
              <w:spacing w:line="360" w:lineRule="auto"/>
              <w:ind w:right="480"/>
              <w:rPr>
                <w:rFonts w:hint="eastAsia" w:ascii="宋体" w:hAnsi="宋体"/>
                <w:color w:val="auto"/>
                <w:sz w:val="24"/>
              </w:rPr>
            </w:pPr>
          </w:p>
        </w:tc>
        <w:tc>
          <w:tcPr>
            <w:tcW w:w="2265" w:type="dxa"/>
            <w:vAlign w:val="top"/>
          </w:tcPr>
          <w:p w14:paraId="18491E18">
            <w:pPr>
              <w:pStyle w:val="111"/>
              <w:spacing w:line="360" w:lineRule="auto"/>
              <w:ind w:right="480"/>
              <w:rPr>
                <w:rFonts w:hint="eastAsia" w:ascii="宋体" w:hAnsi="宋体"/>
                <w:color w:val="auto"/>
                <w:sz w:val="24"/>
              </w:rPr>
            </w:pPr>
          </w:p>
        </w:tc>
        <w:tc>
          <w:tcPr>
            <w:tcW w:w="1337" w:type="dxa"/>
            <w:tcBorders>
              <w:right w:val="single" w:color="auto" w:sz="12" w:space="0"/>
            </w:tcBorders>
            <w:vAlign w:val="top"/>
          </w:tcPr>
          <w:p w14:paraId="2DD2C2C6">
            <w:pPr>
              <w:pStyle w:val="111"/>
              <w:spacing w:line="360" w:lineRule="auto"/>
              <w:ind w:right="480"/>
              <w:rPr>
                <w:rFonts w:hint="eastAsia" w:ascii="宋体" w:hAnsi="宋体"/>
                <w:color w:val="auto"/>
                <w:sz w:val="24"/>
              </w:rPr>
            </w:pPr>
          </w:p>
        </w:tc>
      </w:tr>
      <w:tr w14:paraId="7B858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76" w:type="dxa"/>
            <w:tcBorders>
              <w:left w:val="single" w:color="auto" w:sz="12" w:space="0"/>
            </w:tcBorders>
            <w:vAlign w:val="top"/>
          </w:tcPr>
          <w:p w14:paraId="59DE6A7E">
            <w:pPr>
              <w:pStyle w:val="111"/>
              <w:spacing w:line="360" w:lineRule="auto"/>
              <w:ind w:right="480" w:firstLine="240" w:firstLineChars="100"/>
              <w:rPr>
                <w:rFonts w:hint="eastAsia" w:ascii="宋体" w:hAnsi="宋体"/>
                <w:color w:val="auto"/>
                <w:sz w:val="24"/>
              </w:rPr>
            </w:pPr>
          </w:p>
          <w:p w14:paraId="14DA3DD0">
            <w:pPr>
              <w:pStyle w:val="111"/>
              <w:spacing w:line="360" w:lineRule="auto"/>
              <w:ind w:right="480" w:firstLine="240" w:firstLineChars="100"/>
              <w:rPr>
                <w:rFonts w:hint="eastAsia" w:ascii="宋体" w:hAnsi="宋体"/>
                <w:color w:val="auto"/>
                <w:sz w:val="24"/>
              </w:rPr>
            </w:pPr>
            <w:r>
              <w:rPr>
                <w:rFonts w:hint="eastAsia" w:ascii="宋体" w:hAnsi="宋体"/>
                <w:color w:val="auto"/>
                <w:sz w:val="24"/>
              </w:rPr>
              <w:t>2</w:t>
            </w:r>
          </w:p>
        </w:tc>
        <w:tc>
          <w:tcPr>
            <w:tcW w:w="1524" w:type="dxa"/>
            <w:vAlign w:val="top"/>
          </w:tcPr>
          <w:p w14:paraId="44D3BF88">
            <w:pPr>
              <w:pStyle w:val="111"/>
              <w:spacing w:line="360" w:lineRule="auto"/>
              <w:ind w:right="480"/>
              <w:rPr>
                <w:rFonts w:hint="eastAsia" w:ascii="宋体" w:hAnsi="宋体"/>
                <w:color w:val="auto"/>
                <w:sz w:val="24"/>
              </w:rPr>
            </w:pPr>
          </w:p>
        </w:tc>
        <w:tc>
          <w:tcPr>
            <w:tcW w:w="1337" w:type="dxa"/>
            <w:vAlign w:val="top"/>
          </w:tcPr>
          <w:p w14:paraId="3B0A111B">
            <w:pPr>
              <w:pStyle w:val="111"/>
              <w:spacing w:line="360" w:lineRule="auto"/>
              <w:ind w:right="480"/>
              <w:rPr>
                <w:rFonts w:hint="eastAsia" w:ascii="宋体" w:hAnsi="宋体"/>
                <w:color w:val="auto"/>
                <w:sz w:val="24"/>
              </w:rPr>
            </w:pPr>
          </w:p>
        </w:tc>
        <w:tc>
          <w:tcPr>
            <w:tcW w:w="1483" w:type="dxa"/>
            <w:vAlign w:val="top"/>
          </w:tcPr>
          <w:p w14:paraId="2656BF18">
            <w:pPr>
              <w:pStyle w:val="111"/>
              <w:spacing w:line="360" w:lineRule="auto"/>
              <w:ind w:right="480"/>
              <w:rPr>
                <w:rFonts w:hint="eastAsia" w:ascii="宋体" w:hAnsi="宋体"/>
                <w:color w:val="auto"/>
                <w:sz w:val="24"/>
              </w:rPr>
            </w:pPr>
          </w:p>
        </w:tc>
        <w:tc>
          <w:tcPr>
            <w:tcW w:w="1791" w:type="dxa"/>
            <w:vAlign w:val="top"/>
          </w:tcPr>
          <w:p w14:paraId="0DB21FC7">
            <w:pPr>
              <w:pStyle w:val="111"/>
              <w:spacing w:line="360" w:lineRule="auto"/>
              <w:ind w:right="480"/>
              <w:rPr>
                <w:rFonts w:hint="eastAsia" w:ascii="宋体" w:hAnsi="宋体"/>
                <w:color w:val="auto"/>
                <w:sz w:val="24"/>
              </w:rPr>
            </w:pPr>
          </w:p>
        </w:tc>
        <w:tc>
          <w:tcPr>
            <w:tcW w:w="2265" w:type="dxa"/>
            <w:vAlign w:val="top"/>
          </w:tcPr>
          <w:p w14:paraId="4BD1B17F">
            <w:pPr>
              <w:pStyle w:val="111"/>
              <w:spacing w:line="360" w:lineRule="auto"/>
              <w:ind w:right="480"/>
              <w:rPr>
                <w:rFonts w:hint="eastAsia" w:ascii="宋体" w:hAnsi="宋体"/>
                <w:color w:val="auto"/>
                <w:sz w:val="24"/>
              </w:rPr>
            </w:pPr>
          </w:p>
        </w:tc>
        <w:tc>
          <w:tcPr>
            <w:tcW w:w="1337" w:type="dxa"/>
            <w:tcBorders>
              <w:right w:val="single" w:color="auto" w:sz="12" w:space="0"/>
            </w:tcBorders>
            <w:vAlign w:val="top"/>
          </w:tcPr>
          <w:p w14:paraId="5D91057E">
            <w:pPr>
              <w:pStyle w:val="111"/>
              <w:spacing w:line="360" w:lineRule="auto"/>
              <w:ind w:right="480"/>
              <w:rPr>
                <w:rFonts w:hint="eastAsia" w:ascii="宋体" w:hAnsi="宋体"/>
                <w:color w:val="auto"/>
                <w:sz w:val="24"/>
              </w:rPr>
            </w:pPr>
          </w:p>
        </w:tc>
      </w:tr>
      <w:tr w14:paraId="66ED4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76" w:type="dxa"/>
            <w:tcBorders>
              <w:left w:val="single" w:color="auto" w:sz="12" w:space="0"/>
            </w:tcBorders>
            <w:vAlign w:val="top"/>
          </w:tcPr>
          <w:p w14:paraId="0DA40581">
            <w:pPr>
              <w:pStyle w:val="111"/>
              <w:spacing w:line="360" w:lineRule="auto"/>
              <w:ind w:right="480" w:firstLine="240" w:firstLineChars="100"/>
              <w:rPr>
                <w:rFonts w:hint="eastAsia" w:ascii="宋体" w:hAnsi="宋体"/>
                <w:color w:val="auto"/>
                <w:sz w:val="24"/>
              </w:rPr>
            </w:pPr>
          </w:p>
          <w:p w14:paraId="715745B5">
            <w:pPr>
              <w:pStyle w:val="111"/>
              <w:spacing w:line="360" w:lineRule="auto"/>
              <w:ind w:right="480" w:firstLine="240" w:firstLineChars="100"/>
              <w:rPr>
                <w:rFonts w:hint="eastAsia" w:ascii="宋体" w:hAnsi="宋体"/>
                <w:color w:val="auto"/>
                <w:sz w:val="24"/>
              </w:rPr>
            </w:pPr>
            <w:r>
              <w:rPr>
                <w:rFonts w:hint="eastAsia" w:ascii="宋体" w:hAnsi="宋体"/>
                <w:color w:val="auto"/>
                <w:sz w:val="24"/>
              </w:rPr>
              <w:t>3</w:t>
            </w:r>
          </w:p>
        </w:tc>
        <w:tc>
          <w:tcPr>
            <w:tcW w:w="1524" w:type="dxa"/>
            <w:vAlign w:val="top"/>
          </w:tcPr>
          <w:p w14:paraId="4932A2B8">
            <w:pPr>
              <w:pStyle w:val="111"/>
              <w:spacing w:line="360" w:lineRule="auto"/>
              <w:ind w:right="480" w:firstLine="480" w:firstLineChars="200"/>
              <w:rPr>
                <w:rFonts w:hint="eastAsia" w:ascii="宋体" w:hAnsi="宋体"/>
                <w:color w:val="auto"/>
                <w:sz w:val="24"/>
              </w:rPr>
            </w:pPr>
          </w:p>
          <w:p w14:paraId="5B164BCA">
            <w:pPr>
              <w:pStyle w:val="111"/>
              <w:spacing w:line="360" w:lineRule="auto"/>
              <w:ind w:right="480" w:firstLine="600" w:firstLineChars="250"/>
              <w:rPr>
                <w:rFonts w:hint="eastAsia" w:ascii="宋体" w:hAnsi="宋体"/>
                <w:color w:val="auto"/>
                <w:sz w:val="24"/>
              </w:rPr>
            </w:pPr>
            <w:r>
              <w:rPr>
                <w:rFonts w:hint="eastAsia" w:ascii="宋体" w:hAnsi="宋体"/>
                <w:color w:val="auto"/>
                <w:sz w:val="24"/>
              </w:rPr>
              <w:t>…</w:t>
            </w:r>
          </w:p>
        </w:tc>
        <w:tc>
          <w:tcPr>
            <w:tcW w:w="1337" w:type="dxa"/>
            <w:vAlign w:val="top"/>
          </w:tcPr>
          <w:p w14:paraId="4CC5DC95">
            <w:pPr>
              <w:pStyle w:val="111"/>
              <w:spacing w:line="360" w:lineRule="auto"/>
              <w:ind w:right="480"/>
              <w:rPr>
                <w:rFonts w:hint="eastAsia" w:ascii="宋体" w:hAnsi="宋体"/>
                <w:color w:val="auto"/>
                <w:sz w:val="24"/>
              </w:rPr>
            </w:pPr>
          </w:p>
        </w:tc>
        <w:tc>
          <w:tcPr>
            <w:tcW w:w="1483" w:type="dxa"/>
            <w:vAlign w:val="top"/>
          </w:tcPr>
          <w:p w14:paraId="43FDDE23">
            <w:pPr>
              <w:pStyle w:val="111"/>
              <w:spacing w:line="360" w:lineRule="auto"/>
              <w:ind w:right="480"/>
              <w:rPr>
                <w:rFonts w:hint="eastAsia" w:ascii="宋体" w:hAnsi="宋体"/>
                <w:color w:val="auto"/>
                <w:sz w:val="24"/>
              </w:rPr>
            </w:pPr>
          </w:p>
        </w:tc>
        <w:tc>
          <w:tcPr>
            <w:tcW w:w="1791" w:type="dxa"/>
            <w:vAlign w:val="top"/>
          </w:tcPr>
          <w:p w14:paraId="27C4F3CB">
            <w:pPr>
              <w:pStyle w:val="111"/>
              <w:spacing w:line="360" w:lineRule="auto"/>
              <w:ind w:right="480"/>
              <w:rPr>
                <w:rFonts w:hint="eastAsia" w:ascii="宋体" w:hAnsi="宋体" w:eastAsia="宋体"/>
                <w:color w:val="auto"/>
                <w:sz w:val="24"/>
                <w:lang w:val="en-US" w:eastAsia="zh-CN"/>
              </w:rPr>
            </w:pPr>
            <w:r>
              <w:rPr>
                <w:rFonts w:hint="eastAsia" w:ascii="宋体" w:hAnsi="宋体"/>
                <w:color w:val="auto"/>
                <w:sz w:val="24"/>
                <w:lang w:val="en-US" w:eastAsia="zh-CN"/>
              </w:rPr>
              <w:t xml:space="preserve"> </w:t>
            </w:r>
          </w:p>
        </w:tc>
        <w:tc>
          <w:tcPr>
            <w:tcW w:w="2265" w:type="dxa"/>
            <w:vAlign w:val="top"/>
          </w:tcPr>
          <w:p w14:paraId="3DECC519">
            <w:pPr>
              <w:pStyle w:val="111"/>
              <w:spacing w:line="360" w:lineRule="auto"/>
              <w:ind w:right="480"/>
              <w:rPr>
                <w:rFonts w:hint="eastAsia" w:ascii="宋体" w:hAnsi="宋体"/>
                <w:color w:val="auto"/>
                <w:sz w:val="24"/>
              </w:rPr>
            </w:pPr>
          </w:p>
        </w:tc>
        <w:tc>
          <w:tcPr>
            <w:tcW w:w="1337" w:type="dxa"/>
            <w:tcBorders>
              <w:right w:val="single" w:color="auto" w:sz="12" w:space="0"/>
            </w:tcBorders>
            <w:vAlign w:val="top"/>
          </w:tcPr>
          <w:p w14:paraId="05A4E726">
            <w:pPr>
              <w:pStyle w:val="111"/>
              <w:spacing w:line="360" w:lineRule="auto"/>
              <w:ind w:right="480"/>
              <w:rPr>
                <w:rFonts w:hint="eastAsia" w:ascii="宋体" w:hAnsi="宋体"/>
                <w:color w:val="auto"/>
                <w:sz w:val="24"/>
              </w:rPr>
            </w:pPr>
          </w:p>
        </w:tc>
      </w:tr>
      <w:tr w14:paraId="33C83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76" w:type="dxa"/>
            <w:tcBorders>
              <w:left w:val="single" w:color="auto" w:sz="12" w:space="0"/>
              <w:bottom w:val="single" w:color="auto" w:sz="12" w:space="0"/>
            </w:tcBorders>
            <w:vAlign w:val="top"/>
          </w:tcPr>
          <w:p w14:paraId="0C5E916D">
            <w:pPr>
              <w:pStyle w:val="111"/>
              <w:spacing w:line="360" w:lineRule="auto"/>
              <w:ind w:right="480" w:firstLine="240" w:firstLineChars="100"/>
              <w:rPr>
                <w:rFonts w:hint="eastAsia" w:ascii="宋体" w:hAnsi="宋体"/>
                <w:color w:val="auto"/>
                <w:sz w:val="24"/>
              </w:rPr>
            </w:pPr>
          </w:p>
          <w:p w14:paraId="440640A5">
            <w:pPr>
              <w:pStyle w:val="111"/>
              <w:spacing w:line="360" w:lineRule="auto"/>
              <w:ind w:right="480" w:firstLine="240" w:firstLineChars="100"/>
              <w:rPr>
                <w:rFonts w:hint="eastAsia" w:ascii="宋体" w:hAnsi="宋体"/>
                <w:color w:val="auto"/>
                <w:sz w:val="24"/>
              </w:rPr>
            </w:pPr>
            <w:r>
              <w:rPr>
                <w:rFonts w:hint="eastAsia" w:ascii="宋体" w:hAnsi="宋体"/>
                <w:color w:val="auto"/>
                <w:sz w:val="24"/>
              </w:rPr>
              <w:t>4</w:t>
            </w:r>
          </w:p>
        </w:tc>
        <w:tc>
          <w:tcPr>
            <w:tcW w:w="1524" w:type="dxa"/>
            <w:tcBorders>
              <w:bottom w:val="single" w:color="auto" w:sz="12" w:space="0"/>
            </w:tcBorders>
            <w:vAlign w:val="center"/>
          </w:tcPr>
          <w:p w14:paraId="0CEC2A01">
            <w:pPr>
              <w:pStyle w:val="111"/>
              <w:spacing w:line="360" w:lineRule="auto"/>
              <w:ind w:right="83" w:firstLine="120" w:firstLineChars="50"/>
              <w:jc w:val="center"/>
              <w:rPr>
                <w:rFonts w:hint="eastAsia" w:ascii="宋体" w:hAnsi="宋体"/>
                <w:color w:val="auto"/>
                <w:sz w:val="24"/>
              </w:rPr>
            </w:pPr>
            <w:r>
              <w:rPr>
                <w:rFonts w:hint="eastAsia" w:ascii="宋体" w:hAnsi="宋体"/>
                <w:color w:val="auto"/>
                <w:sz w:val="24"/>
              </w:rPr>
              <w:t>合计</w:t>
            </w:r>
          </w:p>
        </w:tc>
        <w:tc>
          <w:tcPr>
            <w:tcW w:w="1337" w:type="dxa"/>
            <w:tcBorders>
              <w:bottom w:val="single" w:color="auto" w:sz="12" w:space="0"/>
            </w:tcBorders>
            <w:vAlign w:val="top"/>
          </w:tcPr>
          <w:p w14:paraId="679137AC">
            <w:pPr>
              <w:pStyle w:val="111"/>
              <w:spacing w:line="360" w:lineRule="auto"/>
              <w:ind w:right="480"/>
              <w:rPr>
                <w:rFonts w:hint="eastAsia" w:ascii="宋体" w:hAnsi="宋体"/>
                <w:color w:val="auto"/>
                <w:sz w:val="24"/>
              </w:rPr>
            </w:pPr>
          </w:p>
        </w:tc>
        <w:tc>
          <w:tcPr>
            <w:tcW w:w="1483" w:type="dxa"/>
            <w:tcBorders>
              <w:bottom w:val="single" w:color="auto" w:sz="12" w:space="0"/>
            </w:tcBorders>
            <w:vAlign w:val="top"/>
          </w:tcPr>
          <w:p w14:paraId="04CCAB2E">
            <w:pPr>
              <w:pStyle w:val="111"/>
              <w:spacing w:line="360" w:lineRule="auto"/>
              <w:ind w:right="480"/>
              <w:rPr>
                <w:rFonts w:hint="eastAsia" w:ascii="宋体" w:hAnsi="宋体"/>
                <w:color w:val="auto"/>
                <w:sz w:val="24"/>
              </w:rPr>
            </w:pPr>
          </w:p>
        </w:tc>
        <w:tc>
          <w:tcPr>
            <w:tcW w:w="1791" w:type="dxa"/>
            <w:tcBorders>
              <w:bottom w:val="single" w:color="auto" w:sz="12" w:space="0"/>
            </w:tcBorders>
            <w:vAlign w:val="top"/>
          </w:tcPr>
          <w:p w14:paraId="676C6504">
            <w:pPr>
              <w:pStyle w:val="111"/>
              <w:spacing w:line="360" w:lineRule="auto"/>
              <w:ind w:right="480"/>
              <w:rPr>
                <w:rFonts w:hint="eastAsia" w:ascii="宋体" w:hAnsi="宋体"/>
                <w:color w:val="auto"/>
                <w:sz w:val="24"/>
              </w:rPr>
            </w:pPr>
          </w:p>
        </w:tc>
        <w:tc>
          <w:tcPr>
            <w:tcW w:w="2265" w:type="dxa"/>
            <w:tcBorders>
              <w:bottom w:val="single" w:color="auto" w:sz="12" w:space="0"/>
            </w:tcBorders>
            <w:vAlign w:val="top"/>
          </w:tcPr>
          <w:p w14:paraId="0790401A">
            <w:pPr>
              <w:pStyle w:val="111"/>
              <w:spacing w:line="360" w:lineRule="auto"/>
              <w:ind w:right="480"/>
              <w:rPr>
                <w:rFonts w:hint="eastAsia" w:ascii="宋体" w:hAnsi="宋体"/>
                <w:color w:val="auto"/>
                <w:sz w:val="24"/>
              </w:rPr>
            </w:pPr>
          </w:p>
        </w:tc>
        <w:tc>
          <w:tcPr>
            <w:tcW w:w="1337" w:type="dxa"/>
            <w:tcBorders>
              <w:bottom w:val="single" w:color="auto" w:sz="12" w:space="0"/>
              <w:right w:val="single" w:color="auto" w:sz="12" w:space="0"/>
            </w:tcBorders>
            <w:vAlign w:val="top"/>
          </w:tcPr>
          <w:p w14:paraId="26F5912D">
            <w:pPr>
              <w:pStyle w:val="111"/>
              <w:spacing w:line="360" w:lineRule="auto"/>
              <w:ind w:right="480"/>
              <w:rPr>
                <w:rFonts w:hint="eastAsia" w:ascii="宋体" w:hAnsi="宋体"/>
                <w:color w:val="auto"/>
                <w:sz w:val="24"/>
              </w:rPr>
            </w:pPr>
          </w:p>
        </w:tc>
      </w:tr>
    </w:tbl>
    <w:p w14:paraId="033287AB">
      <w:pPr>
        <w:pStyle w:val="111"/>
        <w:spacing w:line="360" w:lineRule="auto"/>
        <w:ind w:left="1080" w:right="-96" w:hanging="1080" w:hangingChars="450"/>
        <w:rPr>
          <w:rFonts w:hint="eastAsia" w:ascii="宋体" w:hAnsi="宋体"/>
          <w:color w:val="auto"/>
          <w:sz w:val="24"/>
        </w:rPr>
      </w:pPr>
      <w:r>
        <w:rPr>
          <w:rFonts w:hint="eastAsia" w:ascii="宋体" w:hAnsi="宋体"/>
          <w:color w:val="auto"/>
          <w:sz w:val="24"/>
        </w:rPr>
        <w:t>说明：</w:t>
      </w:r>
    </w:p>
    <w:p w14:paraId="2882B108">
      <w:pPr>
        <w:pStyle w:val="111"/>
        <w:spacing w:line="360" w:lineRule="auto"/>
        <w:ind w:left="1080" w:right="-96" w:hanging="1080" w:hangingChars="450"/>
        <w:rPr>
          <w:rFonts w:hint="eastAsia" w:ascii="宋体" w:hAnsi="宋体"/>
          <w:color w:val="auto"/>
          <w:sz w:val="24"/>
        </w:rPr>
      </w:pPr>
      <w:r>
        <w:rPr>
          <w:rFonts w:hint="eastAsia" w:ascii="宋体" w:hAnsi="宋体"/>
          <w:color w:val="auto"/>
          <w:sz w:val="24"/>
        </w:rPr>
        <w:t>1、节能产品根据财</w:t>
      </w:r>
      <w:r>
        <w:rPr>
          <w:rFonts w:hint="eastAsia" w:ascii="宋体" w:hAnsi="宋体"/>
          <w:color w:val="auto"/>
          <w:sz w:val="24"/>
          <w:lang w:eastAsia="zh-CN"/>
        </w:rPr>
        <w:t>库</w:t>
      </w:r>
      <w:r>
        <w:rPr>
          <w:rFonts w:hint="eastAsia" w:ascii="宋体" w:hAnsi="宋体"/>
          <w:color w:val="auto"/>
          <w:sz w:val="24"/>
        </w:rPr>
        <w:t>〔2019〕19号文确定。</w:t>
      </w:r>
    </w:p>
    <w:p w14:paraId="5E00CE4F">
      <w:pPr>
        <w:pStyle w:val="111"/>
        <w:spacing w:line="360" w:lineRule="auto"/>
        <w:rPr>
          <w:rFonts w:hint="eastAsia" w:ascii="宋体" w:hAnsi="宋体"/>
          <w:color w:val="auto"/>
          <w:sz w:val="24"/>
        </w:rPr>
      </w:pPr>
      <w:r>
        <w:rPr>
          <w:rFonts w:hint="eastAsia"/>
          <w:color w:val="auto"/>
          <w:sz w:val="24"/>
        </w:rPr>
        <w:t>2、如所投产品为节能产品，须提供</w:t>
      </w:r>
      <w:r>
        <w:rPr>
          <w:rFonts w:hint="eastAsia" w:ascii="宋体" w:hAnsi="宋体"/>
          <w:color w:val="auto"/>
          <w:sz w:val="24"/>
        </w:rPr>
        <w:t>所投产品</w:t>
      </w:r>
      <w:r>
        <w:rPr>
          <w:rFonts w:hint="eastAsia"/>
          <w:color w:val="auto"/>
          <w:sz w:val="24"/>
        </w:rPr>
        <w:t>在</w:t>
      </w:r>
      <w:r>
        <w:rPr>
          <w:rFonts w:hint="eastAsia" w:ascii="宋体" w:hAnsi="宋体"/>
          <w:color w:val="auto"/>
          <w:sz w:val="24"/>
        </w:rPr>
        <w:t>节能标志认证证书编号</w:t>
      </w:r>
      <w:r>
        <w:rPr>
          <w:rFonts w:hint="eastAsia"/>
          <w:color w:val="auto"/>
          <w:sz w:val="24"/>
        </w:rPr>
        <w:t>，否则评分时不予认可。</w:t>
      </w:r>
    </w:p>
    <w:p w14:paraId="44E56098">
      <w:pPr>
        <w:pStyle w:val="111"/>
        <w:spacing w:line="360" w:lineRule="auto"/>
        <w:ind w:right="-96"/>
        <w:rPr>
          <w:rFonts w:hint="eastAsia" w:ascii="宋体" w:hAnsi="宋体"/>
          <w:color w:val="auto"/>
          <w:sz w:val="24"/>
        </w:rPr>
      </w:pPr>
      <w:r>
        <w:rPr>
          <w:rFonts w:hint="eastAsia" w:ascii="宋体" w:hAnsi="宋体"/>
          <w:color w:val="auto"/>
          <w:sz w:val="24"/>
        </w:rPr>
        <w:t>3、如所投产品为节能产品，须按规定格式逐项填写，否则评分时不予认可。</w:t>
      </w:r>
      <w:r>
        <w:rPr>
          <w:rFonts w:hint="eastAsia"/>
          <w:color w:val="auto"/>
          <w:sz w:val="24"/>
        </w:rPr>
        <w:t>如所投产品不是节能产品，可不填此表。</w:t>
      </w:r>
    </w:p>
    <w:p w14:paraId="3474F04D">
      <w:pPr>
        <w:pStyle w:val="111"/>
        <w:spacing w:line="360" w:lineRule="auto"/>
        <w:ind w:right="-96"/>
        <w:rPr>
          <w:rFonts w:hint="eastAsia" w:ascii="宋体" w:hAnsi="宋体"/>
          <w:color w:val="auto"/>
          <w:sz w:val="24"/>
        </w:rPr>
      </w:pPr>
    </w:p>
    <w:p w14:paraId="242D7B76">
      <w:pPr>
        <w:pStyle w:val="111"/>
        <w:spacing w:line="360" w:lineRule="auto"/>
        <w:ind w:right="17"/>
        <w:jc w:val="right"/>
        <w:rPr>
          <w:rFonts w:hint="eastAsia" w:ascii="宋体" w:hAnsi="宋体"/>
          <w:color w:val="auto"/>
          <w:sz w:val="24"/>
        </w:rPr>
      </w:pPr>
      <w:r>
        <w:rPr>
          <w:rFonts w:hint="eastAsia" w:ascii="宋体" w:hAnsi="宋体"/>
          <w:color w:val="auto"/>
          <w:sz w:val="24"/>
        </w:rPr>
        <w:t>年   月   日</w:t>
      </w:r>
    </w:p>
    <w:p w14:paraId="294742FB">
      <w:pPr>
        <w:pStyle w:val="111"/>
        <w:rPr>
          <w:rFonts w:hint="eastAsia" w:ascii="宋体" w:hAnsi="宋体"/>
          <w:b/>
          <w:color w:val="auto"/>
          <w:sz w:val="24"/>
        </w:rPr>
      </w:pPr>
      <w:r>
        <w:rPr>
          <w:color w:val="auto"/>
          <w:szCs w:val="21"/>
        </w:rPr>
        <w:br w:type="page"/>
      </w:r>
      <w:r>
        <w:rPr>
          <w:rFonts w:hint="eastAsia" w:ascii="宋体" w:hAnsi="宋体"/>
          <w:b/>
          <w:color w:val="auto"/>
          <w:sz w:val="24"/>
          <w:lang w:val="en-US" w:eastAsia="zh-CN"/>
        </w:rPr>
        <w:t>3</w:t>
      </w:r>
      <w:r>
        <w:rPr>
          <w:rFonts w:hint="eastAsia" w:ascii="宋体" w:hAnsi="宋体"/>
          <w:b/>
          <w:color w:val="auto"/>
          <w:sz w:val="24"/>
        </w:rPr>
        <w:t>）中、小、微型企业产品明细表</w:t>
      </w:r>
    </w:p>
    <w:p w14:paraId="5DFBB77A">
      <w:pPr>
        <w:pStyle w:val="119"/>
        <w:spacing w:line="360" w:lineRule="auto"/>
        <w:ind w:left="0" w:leftChars="0" w:firstLine="0" w:firstLineChars="0"/>
        <w:rPr>
          <w:rFonts w:hint="eastAsia"/>
          <w:color w:val="auto"/>
        </w:rPr>
      </w:pPr>
      <w:r>
        <w:rPr>
          <w:rFonts w:hint="eastAsia"/>
          <w:color w:val="auto"/>
        </w:rPr>
        <w:t>项目编号：</w:t>
      </w:r>
      <w:r>
        <w:rPr>
          <w:rFonts w:hint="eastAsia"/>
          <w:color w:val="auto"/>
          <w:u w:val="single"/>
        </w:rPr>
        <w:t xml:space="preserve">                     </w:t>
      </w:r>
      <w:r>
        <w:rPr>
          <w:rFonts w:hint="eastAsia"/>
          <w:color w:val="auto"/>
        </w:rPr>
        <w:t xml:space="preserve">                    价格单位：元</w:t>
      </w:r>
    </w:p>
    <w:tbl>
      <w:tblPr>
        <w:tblStyle w:val="41"/>
        <w:tblW w:w="8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1719"/>
        <w:gridCol w:w="2101"/>
        <w:gridCol w:w="1719"/>
        <w:gridCol w:w="2076"/>
      </w:tblGrid>
      <w:tr w14:paraId="7987D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955" w:type="dxa"/>
            <w:tcBorders>
              <w:top w:val="single" w:color="auto" w:sz="12" w:space="0"/>
              <w:left w:val="single" w:color="auto" w:sz="12" w:space="0"/>
            </w:tcBorders>
            <w:vAlign w:val="center"/>
          </w:tcPr>
          <w:p w14:paraId="74D1A082">
            <w:pPr>
              <w:pStyle w:val="111"/>
              <w:spacing w:line="360" w:lineRule="auto"/>
              <w:jc w:val="center"/>
              <w:rPr>
                <w:rFonts w:hint="eastAsia" w:ascii="宋体" w:hAnsi="宋体"/>
                <w:color w:val="auto"/>
                <w:sz w:val="24"/>
              </w:rPr>
            </w:pPr>
            <w:r>
              <w:rPr>
                <w:rFonts w:hint="eastAsia" w:ascii="宋体" w:hAnsi="宋体"/>
                <w:color w:val="auto"/>
                <w:sz w:val="24"/>
              </w:rPr>
              <w:t>序号</w:t>
            </w:r>
          </w:p>
        </w:tc>
        <w:tc>
          <w:tcPr>
            <w:tcW w:w="1719" w:type="dxa"/>
            <w:tcBorders>
              <w:top w:val="single" w:color="auto" w:sz="12" w:space="0"/>
            </w:tcBorders>
            <w:vAlign w:val="center"/>
          </w:tcPr>
          <w:p w14:paraId="7D865520">
            <w:pPr>
              <w:pStyle w:val="111"/>
              <w:spacing w:line="360" w:lineRule="auto"/>
              <w:jc w:val="center"/>
              <w:rPr>
                <w:rFonts w:hint="eastAsia" w:ascii="宋体" w:hAnsi="宋体"/>
                <w:color w:val="auto"/>
                <w:sz w:val="24"/>
              </w:rPr>
            </w:pPr>
            <w:r>
              <w:rPr>
                <w:rFonts w:hint="eastAsia" w:ascii="宋体" w:hAnsi="宋体"/>
                <w:color w:val="auto"/>
                <w:sz w:val="24"/>
              </w:rPr>
              <w:t>产品名称</w:t>
            </w:r>
          </w:p>
        </w:tc>
        <w:tc>
          <w:tcPr>
            <w:tcW w:w="2101" w:type="dxa"/>
            <w:tcBorders>
              <w:top w:val="single" w:color="auto" w:sz="12" w:space="0"/>
            </w:tcBorders>
            <w:vAlign w:val="center"/>
          </w:tcPr>
          <w:p w14:paraId="2049397C">
            <w:pPr>
              <w:pStyle w:val="111"/>
              <w:spacing w:line="360" w:lineRule="auto"/>
              <w:jc w:val="center"/>
              <w:rPr>
                <w:rFonts w:hint="eastAsia" w:ascii="宋体" w:hAnsi="宋体"/>
                <w:color w:val="auto"/>
                <w:sz w:val="24"/>
              </w:rPr>
            </w:pPr>
            <w:r>
              <w:rPr>
                <w:rFonts w:hint="eastAsia" w:ascii="宋体" w:hAnsi="宋体"/>
                <w:color w:val="auto"/>
                <w:sz w:val="24"/>
              </w:rPr>
              <w:t>制造商</w:t>
            </w:r>
          </w:p>
        </w:tc>
        <w:tc>
          <w:tcPr>
            <w:tcW w:w="1719" w:type="dxa"/>
            <w:tcBorders>
              <w:top w:val="single" w:color="auto" w:sz="12" w:space="0"/>
            </w:tcBorders>
            <w:vAlign w:val="center"/>
          </w:tcPr>
          <w:p w14:paraId="59F628A4">
            <w:pPr>
              <w:pStyle w:val="111"/>
              <w:spacing w:line="360" w:lineRule="auto"/>
              <w:jc w:val="center"/>
              <w:rPr>
                <w:rFonts w:hint="eastAsia" w:ascii="宋体" w:hAnsi="宋体"/>
                <w:color w:val="auto"/>
                <w:sz w:val="24"/>
              </w:rPr>
            </w:pPr>
            <w:r>
              <w:rPr>
                <w:rFonts w:hint="eastAsia" w:ascii="宋体" w:hAnsi="宋体"/>
                <w:color w:val="auto"/>
                <w:sz w:val="24"/>
              </w:rPr>
              <w:t>产品型号</w:t>
            </w:r>
          </w:p>
        </w:tc>
        <w:tc>
          <w:tcPr>
            <w:tcW w:w="2076" w:type="dxa"/>
            <w:tcBorders>
              <w:top w:val="single" w:color="auto" w:sz="12" w:space="0"/>
              <w:right w:val="single" w:color="auto" w:sz="12" w:space="0"/>
            </w:tcBorders>
            <w:vAlign w:val="center"/>
          </w:tcPr>
          <w:p w14:paraId="50CB91D2">
            <w:pPr>
              <w:pStyle w:val="111"/>
              <w:spacing w:line="360" w:lineRule="auto"/>
              <w:jc w:val="center"/>
              <w:rPr>
                <w:rFonts w:hint="eastAsia" w:ascii="宋体" w:hAnsi="宋体"/>
                <w:color w:val="auto"/>
                <w:sz w:val="24"/>
              </w:rPr>
            </w:pPr>
            <w:r>
              <w:rPr>
                <w:rFonts w:hint="eastAsia" w:ascii="宋体" w:hAnsi="宋体"/>
                <w:color w:val="auto"/>
                <w:sz w:val="24"/>
              </w:rPr>
              <w:t>价格</w:t>
            </w:r>
          </w:p>
        </w:tc>
      </w:tr>
      <w:tr w14:paraId="16400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55" w:type="dxa"/>
            <w:tcBorders>
              <w:left w:val="single" w:color="auto" w:sz="12" w:space="0"/>
            </w:tcBorders>
            <w:vAlign w:val="top"/>
          </w:tcPr>
          <w:p w14:paraId="23F159A4">
            <w:pPr>
              <w:pStyle w:val="111"/>
              <w:spacing w:line="360" w:lineRule="auto"/>
              <w:ind w:right="480" w:firstLine="240" w:firstLineChars="100"/>
              <w:rPr>
                <w:rFonts w:hint="eastAsia" w:ascii="宋体" w:hAnsi="宋体"/>
                <w:color w:val="auto"/>
                <w:sz w:val="24"/>
              </w:rPr>
            </w:pPr>
          </w:p>
          <w:p w14:paraId="09B23097">
            <w:pPr>
              <w:pStyle w:val="111"/>
              <w:spacing w:line="360" w:lineRule="auto"/>
              <w:ind w:right="480" w:firstLine="360" w:firstLineChars="150"/>
              <w:rPr>
                <w:rFonts w:hint="eastAsia" w:ascii="宋体" w:hAnsi="宋体"/>
                <w:color w:val="auto"/>
                <w:sz w:val="24"/>
              </w:rPr>
            </w:pPr>
            <w:r>
              <w:rPr>
                <w:rFonts w:hint="eastAsia" w:ascii="宋体" w:hAnsi="宋体"/>
                <w:color w:val="auto"/>
                <w:sz w:val="24"/>
              </w:rPr>
              <w:t>1</w:t>
            </w:r>
          </w:p>
        </w:tc>
        <w:tc>
          <w:tcPr>
            <w:tcW w:w="1719" w:type="dxa"/>
            <w:vAlign w:val="top"/>
          </w:tcPr>
          <w:p w14:paraId="5D2E3731">
            <w:pPr>
              <w:pStyle w:val="111"/>
              <w:spacing w:line="360" w:lineRule="auto"/>
              <w:ind w:right="480"/>
              <w:rPr>
                <w:rFonts w:hint="eastAsia" w:ascii="宋体" w:hAnsi="宋体"/>
                <w:color w:val="auto"/>
                <w:sz w:val="24"/>
              </w:rPr>
            </w:pPr>
          </w:p>
        </w:tc>
        <w:tc>
          <w:tcPr>
            <w:tcW w:w="2101" w:type="dxa"/>
            <w:vAlign w:val="top"/>
          </w:tcPr>
          <w:p w14:paraId="4B8D5567">
            <w:pPr>
              <w:pStyle w:val="111"/>
              <w:spacing w:line="360" w:lineRule="auto"/>
              <w:ind w:right="480"/>
              <w:rPr>
                <w:rFonts w:hint="eastAsia" w:ascii="宋体" w:hAnsi="宋体"/>
                <w:color w:val="auto"/>
                <w:sz w:val="24"/>
              </w:rPr>
            </w:pPr>
          </w:p>
        </w:tc>
        <w:tc>
          <w:tcPr>
            <w:tcW w:w="1719" w:type="dxa"/>
            <w:vAlign w:val="top"/>
          </w:tcPr>
          <w:p w14:paraId="54DDD026">
            <w:pPr>
              <w:pStyle w:val="111"/>
              <w:spacing w:line="360" w:lineRule="auto"/>
              <w:ind w:right="480"/>
              <w:rPr>
                <w:rFonts w:hint="eastAsia" w:ascii="宋体" w:hAnsi="宋体"/>
                <w:color w:val="auto"/>
                <w:sz w:val="24"/>
              </w:rPr>
            </w:pPr>
          </w:p>
        </w:tc>
        <w:tc>
          <w:tcPr>
            <w:tcW w:w="2076" w:type="dxa"/>
            <w:tcBorders>
              <w:right w:val="single" w:color="auto" w:sz="12" w:space="0"/>
            </w:tcBorders>
            <w:vAlign w:val="top"/>
          </w:tcPr>
          <w:p w14:paraId="76E55F99">
            <w:pPr>
              <w:pStyle w:val="111"/>
              <w:spacing w:line="360" w:lineRule="auto"/>
              <w:ind w:right="480"/>
              <w:rPr>
                <w:rFonts w:hint="eastAsia" w:ascii="宋体" w:hAnsi="宋体"/>
                <w:color w:val="auto"/>
                <w:sz w:val="24"/>
              </w:rPr>
            </w:pPr>
          </w:p>
        </w:tc>
      </w:tr>
      <w:tr w14:paraId="4B91F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55" w:type="dxa"/>
            <w:tcBorders>
              <w:left w:val="single" w:color="auto" w:sz="12" w:space="0"/>
            </w:tcBorders>
            <w:vAlign w:val="top"/>
          </w:tcPr>
          <w:p w14:paraId="3F0FA5C6">
            <w:pPr>
              <w:pStyle w:val="111"/>
              <w:spacing w:line="360" w:lineRule="auto"/>
              <w:ind w:right="480" w:firstLine="360" w:firstLineChars="150"/>
              <w:rPr>
                <w:rFonts w:hint="eastAsia" w:ascii="宋体" w:hAnsi="宋体"/>
                <w:color w:val="auto"/>
                <w:sz w:val="24"/>
              </w:rPr>
            </w:pPr>
          </w:p>
          <w:p w14:paraId="40FE38FC">
            <w:pPr>
              <w:pStyle w:val="111"/>
              <w:spacing w:line="360" w:lineRule="auto"/>
              <w:ind w:right="480" w:firstLine="360" w:firstLineChars="150"/>
              <w:rPr>
                <w:rFonts w:hint="eastAsia" w:ascii="宋体" w:hAnsi="宋体"/>
                <w:color w:val="auto"/>
                <w:sz w:val="24"/>
              </w:rPr>
            </w:pPr>
            <w:r>
              <w:rPr>
                <w:rFonts w:hint="eastAsia" w:ascii="宋体" w:hAnsi="宋体"/>
                <w:color w:val="auto"/>
                <w:sz w:val="24"/>
              </w:rPr>
              <w:t>2</w:t>
            </w:r>
          </w:p>
        </w:tc>
        <w:tc>
          <w:tcPr>
            <w:tcW w:w="1719" w:type="dxa"/>
            <w:vAlign w:val="top"/>
          </w:tcPr>
          <w:p w14:paraId="4B6F3E63">
            <w:pPr>
              <w:pStyle w:val="111"/>
              <w:spacing w:line="360" w:lineRule="auto"/>
              <w:ind w:right="480"/>
              <w:rPr>
                <w:rFonts w:hint="eastAsia" w:ascii="宋体" w:hAnsi="宋体"/>
                <w:color w:val="auto"/>
                <w:sz w:val="24"/>
              </w:rPr>
            </w:pPr>
          </w:p>
        </w:tc>
        <w:tc>
          <w:tcPr>
            <w:tcW w:w="2101" w:type="dxa"/>
            <w:vAlign w:val="top"/>
          </w:tcPr>
          <w:p w14:paraId="45DE6F31">
            <w:pPr>
              <w:pStyle w:val="111"/>
              <w:spacing w:line="360" w:lineRule="auto"/>
              <w:ind w:right="480"/>
              <w:rPr>
                <w:rFonts w:hint="eastAsia" w:ascii="宋体" w:hAnsi="宋体"/>
                <w:color w:val="auto"/>
                <w:sz w:val="24"/>
              </w:rPr>
            </w:pPr>
          </w:p>
        </w:tc>
        <w:tc>
          <w:tcPr>
            <w:tcW w:w="1719" w:type="dxa"/>
            <w:vAlign w:val="top"/>
          </w:tcPr>
          <w:p w14:paraId="50F77AD9">
            <w:pPr>
              <w:pStyle w:val="111"/>
              <w:spacing w:line="360" w:lineRule="auto"/>
              <w:ind w:right="480"/>
              <w:rPr>
                <w:rFonts w:hint="eastAsia" w:ascii="宋体" w:hAnsi="宋体"/>
                <w:color w:val="auto"/>
                <w:sz w:val="24"/>
              </w:rPr>
            </w:pPr>
          </w:p>
        </w:tc>
        <w:tc>
          <w:tcPr>
            <w:tcW w:w="2076" w:type="dxa"/>
            <w:tcBorders>
              <w:right w:val="single" w:color="auto" w:sz="12" w:space="0"/>
            </w:tcBorders>
            <w:vAlign w:val="top"/>
          </w:tcPr>
          <w:p w14:paraId="22F6570A">
            <w:pPr>
              <w:pStyle w:val="111"/>
              <w:spacing w:line="360" w:lineRule="auto"/>
              <w:ind w:right="480"/>
              <w:rPr>
                <w:rFonts w:hint="eastAsia" w:ascii="宋体" w:hAnsi="宋体"/>
                <w:color w:val="auto"/>
                <w:sz w:val="24"/>
              </w:rPr>
            </w:pPr>
          </w:p>
        </w:tc>
      </w:tr>
      <w:tr w14:paraId="351C9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55" w:type="dxa"/>
            <w:tcBorders>
              <w:left w:val="single" w:color="auto" w:sz="12" w:space="0"/>
            </w:tcBorders>
            <w:vAlign w:val="top"/>
          </w:tcPr>
          <w:p w14:paraId="4018FD75">
            <w:pPr>
              <w:pStyle w:val="111"/>
              <w:spacing w:line="360" w:lineRule="auto"/>
              <w:ind w:right="480" w:firstLine="360" w:firstLineChars="150"/>
              <w:rPr>
                <w:rFonts w:hint="eastAsia" w:ascii="宋体" w:hAnsi="宋体"/>
                <w:color w:val="auto"/>
                <w:sz w:val="24"/>
              </w:rPr>
            </w:pPr>
          </w:p>
          <w:p w14:paraId="120E128F">
            <w:pPr>
              <w:pStyle w:val="111"/>
              <w:spacing w:line="360" w:lineRule="auto"/>
              <w:ind w:right="480" w:firstLine="360" w:firstLineChars="150"/>
              <w:rPr>
                <w:rFonts w:hint="eastAsia" w:ascii="宋体" w:hAnsi="宋体"/>
                <w:color w:val="auto"/>
                <w:sz w:val="24"/>
              </w:rPr>
            </w:pPr>
            <w:r>
              <w:rPr>
                <w:rFonts w:hint="eastAsia" w:ascii="宋体" w:hAnsi="宋体"/>
                <w:color w:val="auto"/>
                <w:sz w:val="24"/>
              </w:rPr>
              <w:t>3</w:t>
            </w:r>
          </w:p>
        </w:tc>
        <w:tc>
          <w:tcPr>
            <w:tcW w:w="1719" w:type="dxa"/>
            <w:vAlign w:val="top"/>
          </w:tcPr>
          <w:p w14:paraId="33273303">
            <w:pPr>
              <w:pStyle w:val="111"/>
              <w:spacing w:line="360" w:lineRule="auto"/>
              <w:ind w:right="480"/>
              <w:rPr>
                <w:rFonts w:hint="eastAsia" w:ascii="宋体" w:hAnsi="宋体"/>
                <w:color w:val="auto"/>
                <w:sz w:val="24"/>
              </w:rPr>
            </w:pPr>
          </w:p>
          <w:p w14:paraId="38A28BD3">
            <w:pPr>
              <w:pStyle w:val="111"/>
              <w:spacing w:line="360" w:lineRule="auto"/>
              <w:ind w:right="480" w:firstLine="720" w:firstLineChars="300"/>
              <w:rPr>
                <w:rFonts w:hint="eastAsia" w:ascii="宋体" w:hAnsi="宋体"/>
                <w:color w:val="auto"/>
                <w:sz w:val="24"/>
              </w:rPr>
            </w:pPr>
            <w:r>
              <w:rPr>
                <w:rFonts w:hint="eastAsia" w:ascii="宋体" w:hAnsi="宋体"/>
                <w:color w:val="auto"/>
                <w:sz w:val="24"/>
              </w:rPr>
              <w:t>…</w:t>
            </w:r>
          </w:p>
        </w:tc>
        <w:tc>
          <w:tcPr>
            <w:tcW w:w="2101" w:type="dxa"/>
            <w:vAlign w:val="top"/>
          </w:tcPr>
          <w:p w14:paraId="41C5F75E">
            <w:pPr>
              <w:pStyle w:val="111"/>
              <w:spacing w:line="360" w:lineRule="auto"/>
              <w:ind w:right="480"/>
              <w:rPr>
                <w:rFonts w:hint="eastAsia" w:ascii="宋体" w:hAnsi="宋体"/>
                <w:color w:val="auto"/>
                <w:sz w:val="24"/>
              </w:rPr>
            </w:pPr>
          </w:p>
        </w:tc>
        <w:tc>
          <w:tcPr>
            <w:tcW w:w="1719" w:type="dxa"/>
            <w:vAlign w:val="top"/>
          </w:tcPr>
          <w:p w14:paraId="25BD0D93">
            <w:pPr>
              <w:pStyle w:val="111"/>
              <w:spacing w:line="360" w:lineRule="auto"/>
              <w:ind w:right="480"/>
              <w:rPr>
                <w:rFonts w:hint="eastAsia" w:ascii="宋体" w:hAnsi="宋体"/>
                <w:color w:val="auto"/>
                <w:sz w:val="24"/>
              </w:rPr>
            </w:pPr>
          </w:p>
        </w:tc>
        <w:tc>
          <w:tcPr>
            <w:tcW w:w="2076" w:type="dxa"/>
            <w:tcBorders>
              <w:right w:val="single" w:color="auto" w:sz="12" w:space="0"/>
            </w:tcBorders>
            <w:vAlign w:val="top"/>
          </w:tcPr>
          <w:p w14:paraId="5B7B4EF3">
            <w:pPr>
              <w:pStyle w:val="111"/>
              <w:spacing w:line="360" w:lineRule="auto"/>
              <w:ind w:right="480"/>
              <w:rPr>
                <w:rFonts w:hint="eastAsia" w:ascii="宋体" w:hAnsi="宋体"/>
                <w:color w:val="auto"/>
                <w:sz w:val="24"/>
              </w:rPr>
            </w:pPr>
          </w:p>
        </w:tc>
      </w:tr>
      <w:tr w14:paraId="2B306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55" w:type="dxa"/>
            <w:tcBorders>
              <w:left w:val="single" w:color="auto" w:sz="12" w:space="0"/>
              <w:bottom w:val="single" w:color="auto" w:sz="12" w:space="0"/>
            </w:tcBorders>
            <w:vAlign w:val="top"/>
          </w:tcPr>
          <w:p w14:paraId="48A6DF2B">
            <w:pPr>
              <w:pStyle w:val="111"/>
              <w:spacing w:line="360" w:lineRule="auto"/>
              <w:ind w:right="480" w:firstLine="360" w:firstLineChars="150"/>
              <w:rPr>
                <w:rFonts w:hint="eastAsia" w:ascii="宋体" w:hAnsi="宋体"/>
                <w:color w:val="auto"/>
                <w:sz w:val="24"/>
              </w:rPr>
            </w:pPr>
          </w:p>
          <w:p w14:paraId="243AAC5B">
            <w:pPr>
              <w:pStyle w:val="111"/>
              <w:spacing w:line="360" w:lineRule="auto"/>
              <w:ind w:right="480" w:firstLine="360" w:firstLineChars="150"/>
              <w:rPr>
                <w:rFonts w:hint="eastAsia" w:ascii="宋体" w:hAnsi="宋体"/>
                <w:color w:val="auto"/>
                <w:sz w:val="24"/>
              </w:rPr>
            </w:pPr>
            <w:r>
              <w:rPr>
                <w:rFonts w:hint="eastAsia" w:ascii="宋体" w:hAnsi="宋体"/>
                <w:color w:val="auto"/>
                <w:sz w:val="24"/>
              </w:rPr>
              <w:t>4</w:t>
            </w:r>
          </w:p>
        </w:tc>
        <w:tc>
          <w:tcPr>
            <w:tcW w:w="1719" w:type="dxa"/>
            <w:tcBorders>
              <w:bottom w:val="single" w:color="auto" w:sz="12" w:space="0"/>
            </w:tcBorders>
            <w:vAlign w:val="center"/>
          </w:tcPr>
          <w:p w14:paraId="57B204EB">
            <w:pPr>
              <w:pStyle w:val="111"/>
              <w:spacing w:line="360" w:lineRule="auto"/>
              <w:ind w:right="83" w:firstLine="120" w:firstLineChars="50"/>
              <w:jc w:val="center"/>
              <w:rPr>
                <w:rFonts w:hint="eastAsia" w:ascii="宋体" w:hAnsi="宋体"/>
                <w:color w:val="auto"/>
                <w:sz w:val="24"/>
              </w:rPr>
            </w:pPr>
            <w:r>
              <w:rPr>
                <w:rFonts w:hint="eastAsia" w:ascii="宋体" w:hAnsi="宋体"/>
                <w:color w:val="auto"/>
                <w:sz w:val="24"/>
              </w:rPr>
              <w:t>合计</w:t>
            </w:r>
          </w:p>
        </w:tc>
        <w:tc>
          <w:tcPr>
            <w:tcW w:w="2101" w:type="dxa"/>
            <w:tcBorders>
              <w:bottom w:val="single" w:color="auto" w:sz="12" w:space="0"/>
            </w:tcBorders>
            <w:vAlign w:val="top"/>
          </w:tcPr>
          <w:p w14:paraId="0CE826CA">
            <w:pPr>
              <w:pStyle w:val="111"/>
              <w:spacing w:line="360" w:lineRule="auto"/>
              <w:ind w:right="480"/>
              <w:rPr>
                <w:rFonts w:hint="eastAsia" w:ascii="宋体" w:hAnsi="宋体"/>
                <w:color w:val="auto"/>
                <w:sz w:val="24"/>
              </w:rPr>
            </w:pPr>
          </w:p>
        </w:tc>
        <w:tc>
          <w:tcPr>
            <w:tcW w:w="1719" w:type="dxa"/>
            <w:tcBorders>
              <w:bottom w:val="single" w:color="auto" w:sz="12" w:space="0"/>
            </w:tcBorders>
            <w:vAlign w:val="top"/>
          </w:tcPr>
          <w:p w14:paraId="2B96253A">
            <w:pPr>
              <w:pStyle w:val="111"/>
              <w:spacing w:line="360" w:lineRule="auto"/>
              <w:ind w:right="480"/>
              <w:rPr>
                <w:rFonts w:hint="eastAsia" w:ascii="宋体" w:hAnsi="宋体"/>
                <w:color w:val="auto"/>
                <w:sz w:val="24"/>
              </w:rPr>
            </w:pPr>
          </w:p>
        </w:tc>
        <w:tc>
          <w:tcPr>
            <w:tcW w:w="2076" w:type="dxa"/>
            <w:tcBorders>
              <w:bottom w:val="single" w:color="auto" w:sz="12" w:space="0"/>
              <w:right w:val="single" w:color="auto" w:sz="12" w:space="0"/>
            </w:tcBorders>
            <w:vAlign w:val="top"/>
          </w:tcPr>
          <w:p w14:paraId="3904182F">
            <w:pPr>
              <w:pStyle w:val="111"/>
              <w:spacing w:line="360" w:lineRule="auto"/>
              <w:ind w:right="480"/>
              <w:rPr>
                <w:rFonts w:hint="eastAsia" w:ascii="宋体" w:hAnsi="宋体"/>
                <w:color w:val="auto"/>
                <w:sz w:val="24"/>
              </w:rPr>
            </w:pPr>
          </w:p>
        </w:tc>
      </w:tr>
    </w:tbl>
    <w:p w14:paraId="019FEEFB">
      <w:pPr>
        <w:pStyle w:val="111"/>
        <w:spacing w:line="360" w:lineRule="auto"/>
        <w:ind w:left="1" w:right="-96"/>
        <w:rPr>
          <w:rFonts w:hint="eastAsia" w:ascii="宋体" w:hAnsi="宋体"/>
          <w:color w:val="auto"/>
          <w:sz w:val="24"/>
        </w:rPr>
      </w:pPr>
      <w:r>
        <w:rPr>
          <w:rFonts w:hint="eastAsia" w:ascii="宋体" w:hAnsi="宋体"/>
          <w:color w:val="auto"/>
          <w:sz w:val="24"/>
        </w:rPr>
        <w:t>说明：如所投货物为中、小、微型企业产品，须按规定格式逐项填写，否则评分时不予认可。</w:t>
      </w:r>
    </w:p>
    <w:p w14:paraId="22967334">
      <w:pPr>
        <w:pStyle w:val="111"/>
        <w:spacing w:line="360" w:lineRule="auto"/>
        <w:ind w:left="1" w:right="-96"/>
        <w:rPr>
          <w:rFonts w:hint="eastAsia" w:ascii="宋体" w:hAnsi="宋体"/>
          <w:color w:val="auto"/>
          <w:sz w:val="24"/>
        </w:rPr>
      </w:pPr>
    </w:p>
    <w:p w14:paraId="4029DB8F">
      <w:pPr>
        <w:pStyle w:val="111"/>
        <w:spacing w:line="360" w:lineRule="auto"/>
        <w:ind w:right="-88"/>
        <w:jc w:val="right"/>
        <w:rPr>
          <w:rFonts w:hint="eastAsia" w:ascii="宋体" w:hAnsi="宋体"/>
          <w:color w:val="auto"/>
          <w:sz w:val="24"/>
        </w:rPr>
      </w:pPr>
      <w:r>
        <w:rPr>
          <w:rFonts w:hint="eastAsia" w:ascii="宋体" w:hAnsi="宋体"/>
          <w:color w:val="auto"/>
          <w:sz w:val="24"/>
        </w:rPr>
        <w:t>年   月   日</w:t>
      </w:r>
    </w:p>
    <w:p w14:paraId="5679F1F7">
      <w:pPr>
        <w:pStyle w:val="146"/>
        <w:outlineLvl w:val="1"/>
        <w:rPr>
          <w:color w:val="auto"/>
        </w:rPr>
      </w:pPr>
      <w:r>
        <w:rPr>
          <w:color w:val="auto"/>
        </w:rPr>
        <w:br w:type="page"/>
      </w:r>
      <w:bookmarkEnd w:id="147"/>
      <w:bookmarkEnd w:id="148"/>
      <w:bookmarkStart w:id="152" w:name="_Toc519111298"/>
      <w:r>
        <w:rPr>
          <w:rFonts w:hint="eastAsia"/>
          <w:color w:val="auto"/>
          <w:lang w:eastAsia="zh-CN"/>
        </w:rPr>
        <w:t>四</w:t>
      </w:r>
      <w:r>
        <w:rPr>
          <w:color w:val="auto"/>
        </w:rPr>
        <w:t>、技术文件</w:t>
      </w:r>
      <w:bookmarkEnd w:id="152"/>
    </w:p>
    <w:p w14:paraId="7194018E">
      <w:pPr>
        <w:pStyle w:val="147"/>
        <w:outlineLvl w:val="2"/>
        <w:rPr>
          <w:color w:val="auto"/>
        </w:rPr>
      </w:pPr>
      <w:bookmarkStart w:id="153" w:name="_Toc519111299"/>
      <w:r>
        <w:rPr>
          <w:color w:val="auto"/>
        </w:rPr>
        <w:t>（十</w:t>
      </w:r>
      <w:r>
        <w:rPr>
          <w:rFonts w:hint="eastAsia"/>
          <w:color w:val="auto"/>
          <w:lang w:val="en-US" w:eastAsia="zh-CN"/>
        </w:rPr>
        <w:t>四</w:t>
      </w:r>
      <w:r>
        <w:rPr>
          <w:color w:val="auto"/>
        </w:rPr>
        <w:t>）</w:t>
      </w:r>
      <w:r>
        <w:rPr>
          <w:rFonts w:hint="eastAsia"/>
          <w:color w:val="auto"/>
          <w:lang w:eastAsia="zh-CN"/>
        </w:rPr>
        <w:t>供应商</w:t>
      </w:r>
      <w:r>
        <w:rPr>
          <w:color w:val="auto"/>
        </w:rPr>
        <w:t>自行编写的技术文件</w:t>
      </w:r>
      <w:bookmarkEnd w:id="153"/>
    </w:p>
    <w:p w14:paraId="619876DF">
      <w:pPr>
        <w:pStyle w:val="148"/>
        <w:numPr>
          <w:ilvl w:val="0"/>
          <w:numId w:val="12"/>
        </w:numPr>
        <w:spacing w:line="360" w:lineRule="auto"/>
        <w:rPr>
          <w:rFonts w:hint="eastAsia" w:ascii="宋体" w:hAnsi="宋体"/>
          <w:color w:val="auto"/>
          <w:kern w:val="0"/>
          <w:sz w:val="24"/>
        </w:rPr>
      </w:pPr>
      <w:r>
        <w:rPr>
          <w:rFonts w:hint="eastAsia" w:ascii="宋体" w:hAnsi="宋体"/>
          <w:color w:val="auto"/>
          <w:kern w:val="0"/>
          <w:sz w:val="24"/>
          <w:lang w:eastAsia="zh-CN"/>
        </w:rPr>
        <w:t>货物</w:t>
      </w:r>
      <w:r>
        <w:rPr>
          <w:rFonts w:hint="eastAsia" w:ascii="宋体" w:hAnsi="宋体"/>
          <w:color w:val="auto"/>
          <w:kern w:val="0"/>
          <w:sz w:val="24"/>
        </w:rPr>
        <w:t>主要技术指标和运行性能：</w:t>
      </w:r>
    </w:p>
    <w:p w14:paraId="40EB1156">
      <w:pPr>
        <w:pStyle w:val="148"/>
        <w:spacing w:line="360" w:lineRule="auto"/>
        <w:rPr>
          <w:rFonts w:hint="eastAsia" w:ascii="宋体" w:hAnsi="宋体"/>
          <w:color w:val="auto"/>
          <w:kern w:val="0"/>
          <w:sz w:val="24"/>
        </w:rPr>
      </w:pPr>
      <w:r>
        <w:rPr>
          <w:rFonts w:hint="eastAsia" w:ascii="宋体" w:hAnsi="宋体"/>
          <w:color w:val="auto"/>
          <w:kern w:val="0"/>
          <w:sz w:val="24"/>
        </w:rPr>
        <w:t>&lt;1&gt;</w:t>
      </w:r>
      <w:r>
        <w:rPr>
          <w:rFonts w:hint="eastAsia" w:ascii="宋体" w:hAnsi="宋体"/>
          <w:b/>
          <w:color w:val="auto"/>
          <w:kern w:val="0"/>
          <w:sz w:val="24"/>
        </w:rPr>
        <w:t>☆</w:t>
      </w:r>
      <w:r>
        <w:rPr>
          <w:rFonts w:hint="eastAsia" w:ascii="宋体" w:hAnsi="宋体"/>
          <w:color w:val="auto"/>
          <w:kern w:val="0"/>
          <w:sz w:val="24"/>
        </w:rPr>
        <w:t>技术明细表（详细描述货物技术指标及性能，包括采用的新工艺、新技术、新材料等）；</w:t>
      </w:r>
    </w:p>
    <w:p w14:paraId="4EC5F181">
      <w:pPr>
        <w:pStyle w:val="149"/>
        <w:spacing w:line="360" w:lineRule="auto"/>
        <w:ind w:left="0" w:leftChars="0" w:firstLine="0" w:firstLineChars="0"/>
        <w:rPr>
          <w:rFonts w:hint="eastAsia"/>
          <w:color w:val="auto"/>
        </w:rPr>
      </w:pPr>
    </w:p>
    <w:p w14:paraId="7D6EE9DE">
      <w:pPr>
        <w:pStyle w:val="149"/>
        <w:spacing w:line="360" w:lineRule="auto"/>
        <w:ind w:left="0" w:leftChars="0" w:firstLine="0" w:firstLineChars="0"/>
        <w:rPr>
          <w:rFonts w:hint="eastAsia"/>
          <w:color w:val="auto"/>
        </w:rPr>
      </w:pPr>
      <w:r>
        <w:rPr>
          <w:rFonts w:hint="eastAsia"/>
          <w:color w:val="auto"/>
        </w:rPr>
        <w:t>项目编号：</w:t>
      </w:r>
      <w:r>
        <w:rPr>
          <w:rFonts w:hint="eastAsia"/>
          <w:color w:val="auto"/>
          <w:u w:val="single"/>
        </w:rPr>
        <w:t xml:space="preserve">                     </w:t>
      </w:r>
    </w:p>
    <w:tbl>
      <w:tblPr>
        <w:tblStyle w:val="41"/>
        <w:tblW w:w="94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2441"/>
        <w:gridCol w:w="4725"/>
        <w:gridCol w:w="1749"/>
      </w:tblGrid>
      <w:tr w14:paraId="173E5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tcBorders>
              <w:top w:val="single" w:color="auto" w:sz="12" w:space="0"/>
              <w:left w:val="single" w:color="auto" w:sz="12" w:space="0"/>
              <w:bottom w:val="single" w:color="auto" w:sz="4" w:space="0"/>
            </w:tcBorders>
            <w:vAlign w:val="center"/>
          </w:tcPr>
          <w:p w14:paraId="3ED31915">
            <w:pPr>
              <w:pStyle w:val="148"/>
              <w:tabs>
                <w:tab w:val="left" w:pos="1337"/>
              </w:tabs>
              <w:spacing w:line="360" w:lineRule="auto"/>
              <w:ind w:left="-42" w:right="-42"/>
              <w:jc w:val="center"/>
              <w:rPr>
                <w:rFonts w:hint="eastAsia" w:ascii="宋体" w:hAnsi="宋体"/>
                <w:color w:val="auto"/>
                <w:sz w:val="24"/>
              </w:rPr>
            </w:pPr>
            <w:r>
              <w:rPr>
                <w:rFonts w:hint="eastAsia" w:ascii="宋体" w:hAnsi="宋体"/>
                <w:color w:val="auto"/>
                <w:sz w:val="24"/>
              </w:rPr>
              <w:t>项</w:t>
            </w:r>
          </w:p>
        </w:tc>
        <w:tc>
          <w:tcPr>
            <w:tcW w:w="2441" w:type="dxa"/>
            <w:tcBorders>
              <w:top w:val="single" w:color="auto" w:sz="12" w:space="0"/>
              <w:bottom w:val="single" w:color="auto" w:sz="4" w:space="0"/>
            </w:tcBorders>
            <w:vAlign w:val="center"/>
          </w:tcPr>
          <w:p w14:paraId="7A8671E0">
            <w:pPr>
              <w:pStyle w:val="148"/>
              <w:tabs>
                <w:tab w:val="left" w:pos="1337"/>
              </w:tabs>
              <w:spacing w:line="360" w:lineRule="auto"/>
              <w:ind w:left="-42" w:right="-42"/>
              <w:jc w:val="center"/>
              <w:rPr>
                <w:rFonts w:hint="eastAsia" w:ascii="宋体" w:hAnsi="宋体"/>
                <w:color w:val="auto"/>
                <w:sz w:val="24"/>
              </w:rPr>
            </w:pPr>
            <w:r>
              <w:rPr>
                <w:rFonts w:hint="eastAsia" w:ascii="宋体" w:hAnsi="宋体"/>
                <w:color w:val="auto"/>
                <w:sz w:val="24"/>
              </w:rPr>
              <w:t>1</w:t>
            </w:r>
          </w:p>
        </w:tc>
        <w:tc>
          <w:tcPr>
            <w:tcW w:w="4725" w:type="dxa"/>
            <w:tcBorders>
              <w:top w:val="single" w:color="auto" w:sz="12" w:space="0"/>
              <w:bottom w:val="single" w:color="auto" w:sz="4" w:space="0"/>
            </w:tcBorders>
            <w:vAlign w:val="center"/>
          </w:tcPr>
          <w:p w14:paraId="3BB8CA0A">
            <w:pPr>
              <w:pStyle w:val="148"/>
              <w:tabs>
                <w:tab w:val="left" w:pos="1337"/>
              </w:tabs>
              <w:spacing w:line="360" w:lineRule="auto"/>
              <w:ind w:right="-42"/>
              <w:jc w:val="center"/>
              <w:rPr>
                <w:rFonts w:hint="eastAsia" w:ascii="宋体" w:hAnsi="宋体"/>
                <w:color w:val="auto"/>
                <w:sz w:val="24"/>
              </w:rPr>
            </w:pPr>
            <w:r>
              <w:rPr>
                <w:rFonts w:hint="eastAsia" w:ascii="宋体" w:hAnsi="宋体"/>
                <w:color w:val="auto"/>
                <w:sz w:val="24"/>
              </w:rPr>
              <w:t>2</w:t>
            </w:r>
          </w:p>
        </w:tc>
        <w:tc>
          <w:tcPr>
            <w:tcW w:w="1749" w:type="dxa"/>
            <w:tcBorders>
              <w:top w:val="single" w:color="auto" w:sz="12" w:space="0"/>
              <w:bottom w:val="single" w:color="auto" w:sz="4" w:space="0"/>
              <w:right w:val="single" w:color="auto" w:sz="12" w:space="0"/>
            </w:tcBorders>
            <w:vAlign w:val="center"/>
          </w:tcPr>
          <w:p w14:paraId="038AC95E">
            <w:pPr>
              <w:pStyle w:val="148"/>
              <w:tabs>
                <w:tab w:val="left" w:pos="1337"/>
              </w:tabs>
              <w:spacing w:line="360" w:lineRule="auto"/>
              <w:ind w:left="-42" w:right="-42"/>
              <w:jc w:val="center"/>
              <w:rPr>
                <w:rFonts w:hint="eastAsia" w:ascii="宋体" w:hAnsi="宋体"/>
                <w:color w:val="auto"/>
                <w:sz w:val="24"/>
              </w:rPr>
            </w:pPr>
            <w:r>
              <w:rPr>
                <w:rFonts w:hint="eastAsia" w:ascii="宋体" w:hAnsi="宋体"/>
                <w:color w:val="auto"/>
                <w:sz w:val="24"/>
              </w:rPr>
              <w:t>3</w:t>
            </w:r>
          </w:p>
        </w:tc>
      </w:tr>
      <w:tr w14:paraId="7C3E1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jc w:val="center"/>
        </w:trPr>
        <w:tc>
          <w:tcPr>
            <w:tcW w:w="552" w:type="dxa"/>
            <w:tcBorders>
              <w:left w:val="single" w:color="auto" w:sz="12" w:space="0"/>
            </w:tcBorders>
            <w:vAlign w:val="center"/>
          </w:tcPr>
          <w:p w14:paraId="3557D78B">
            <w:pPr>
              <w:pStyle w:val="148"/>
              <w:tabs>
                <w:tab w:val="left" w:pos="1337"/>
              </w:tabs>
              <w:spacing w:line="360" w:lineRule="auto"/>
              <w:ind w:left="-42" w:right="-42"/>
              <w:jc w:val="center"/>
              <w:rPr>
                <w:rFonts w:hint="eastAsia" w:ascii="宋体" w:hAnsi="宋体"/>
                <w:color w:val="auto"/>
                <w:sz w:val="24"/>
              </w:rPr>
            </w:pPr>
            <w:r>
              <w:rPr>
                <w:rFonts w:hint="eastAsia" w:ascii="宋体" w:hAnsi="宋体"/>
                <w:color w:val="auto"/>
                <w:sz w:val="24"/>
              </w:rPr>
              <w:t>序</w:t>
            </w:r>
          </w:p>
          <w:p w14:paraId="5A895C59">
            <w:pPr>
              <w:pStyle w:val="148"/>
              <w:tabs>
                <w:tab w:val="left" w:pos="1337"/>
              </w:tabs>
              <w:spacing w:line="360" w:lineRule="auto"/>
              <w:ind w:left="-42" w:right="-42"/>
              <w:jc w:val="center"/>
              <w:rPr>
                <w:rFonts w:hint="eastAsia" w:ascii="宋体" w:hAnsi="宋体"/>
                <w:color w:val="auto"/>
                <w:sz w:val="24"/>
              </w:rPr>
            </w:pPr>
            <w:r>
              <w:rPr>
                <w:rFonts w:hint="eastAsia" w:ascii="宋体" w:hAnsi="宋体"/>
                <w:color w:val="auto"/>
                <w:sz w:val="24"/>
              </w:rPr>
              <w:t>号</w:t>
            </w:r>
          </w:p>
        </w:tc>
        <w:tc>
          <w:tcPr>
            <w:tcW w:w="2441" w:type="dxa"/>
            <w:vAlign w:val="center"/>
          </w:tcPr>
          <w:p w14:paraId="492CDAF0">
            <w:pPr>
              <w:pStyle w:val="148"/>
              <w:tabs>
                <w:tab w:val="left" w:pos="1337"/>
              </w:tabs>
              <w:spacing w:line="360" w:lineRule="auto"/>
              <w:jc w:val="center"/>
              <w:rPr>
                <w:rFonts w:hint="eastAsia" w:ascii="宋体" w:hAnsi="宋体"/>
                <w:color w:val="auto"/>
                <w:sz w:val="24"/>
              </w:rPr>
            </w:pPr>
            <w:r>
              <w:rPr>
                <w:rFonts w:hint="eastAsia" w:ascii="宋体" w:hAnsi="宋体"/>
                <w:color w:val="auto"/>
                <w:sz w:val="24"/>
              </w:rPr>
              <w:t>产品名称</w:t>
            </w:r>
          </w:p>
          <w:p w14:paraId="525D4079">
            <w:pPr>
              <w:pStyle w:val="148"/>
              <w:tabs>
                <w:tab w:val="left" w:pos="1337"/>
              </w:tabs>
              <w:spacing w:line="360" w:lineRule="auto"/>
              <w:jc w:val="center"/>
              <w:rPr>
                <w:rFonts w:hint="eastAsia" w:ascii="宋体" w:hAnsi="宋体"/>
                <w:color w:val="auto"/>
                <w:sz w:val="24"/>
              </w:rPr>
            </w:pPr>
            <w:r>
              <w:rPr>
                <w:rFonts w:hint="eastAsia" w:ascii="宋体" w:hAnsi="宋体"/>
                <w:color w:val="auto"/>
                <w:sz w:val="24"/>
              </w:rPr>
              <w:t>品牌、型号</w:t>
            </w:r>
          </w:p>
        </w:tc>
        <w:tc>
          <w:tcPr>
            <w:tcW w:w="4725" w:type="dxa"/>
            <w:vAlign w:val="center"/>
          </w:tcPr>
          <w:p w14:paraId="4D65D111">
            <w:pPr>
              <w:pStyle w:val="148"/>
              <w:tabs>
                <w:tab w:val="left" w:pos="1337"/>
              </w:tabs>
              <w:spacing w:line="360" w:lineRule="auto"/>
              <w:ind w:left="-42" w:right="-42"/>
              <w:jc w:val="center"/>
              <w:rPr>
                <w:rFonts w:hint="eastAsia" w:ascii="宋体" w:hAnsi="宋体"/>
                <w:color w:val="auto"/>
                <w:sz w:val="24"/>
              </w:rPr>
            </w:pPr>
            <w:r>
              <w:rPr>
                <w:rFonts w:hint="eastAsia" w:ascii="宋体" w:hAnsi="宋体"/>
                <w:color w:val="auto"/>
                <w:sz w:val="24"/>
              </w:rPr>
              <w:t>技术规格</w:t>
            </w:r>
          </w:p>
        </w:tc>
        <w:tc>
          <w:tcPr>
            <w:tcW w:w="1749" w:type="dxa"/>
            <w:tcBorders>
              <w:right w:val="single" w:color="auto" w:sz="12" w:space="0"/>
            </w:tcBorders>
            <w:vAlign w:val="center"/>
          </w:tcPr>
          <w:p w14:paraId="288DC62F">
            <w:pPr>
              <w:pStyle w:val="148"/>
              <w:spacing w:line="360" w:lineRule="auto"/>
              <w:jc w:val="center"/>
              <w:rPr>
                <w:rFonts w:hint="eastAsia" w:ascii="宋体" w:hAnsi="宋体"/>
                <w:color w:val="auto"/>
                <w:sz w:val="24"/>
              </w:rPr>
            </w:pPr>
            <w:r>
              <w:rPr>
                <w:rFonts w:hint="eastAsia" w:ascii="宋体" w:hAnsi="宋体"/>
                <w:color w:val="auto"/>
                <w:sz w:val="24"/>
              </w:rPr>
              <w:t>备注</w:t>
            </w:r>
          </w:p>
        </w:tc>
      </w:tr>
      <w:tr w14:paraId="54761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vAlign w:val="center"/>
          </w:tcPr>
          <w:p w14:paraId="34281F69">
            <w:pPr>
              <w:pStyle w:val="148"/>
              <w:tabs>
                <w:tab w:val="left" w:pos="1337"/>
              </w:tabs>
              <w:spacing w:line="360" w:lineRule="auto"/>
              <w:jc w:val="center"/>
              <w:rPr>
                <w:rFonts w:hint="eastAsia" w:ascii="宋体" w:hAnsi="宋体"/>
                <w:color w:val="auto"/>
                <w:sz w:val="24"/>
              </w:rPr>
            </w:pPr>
            <w:r>
              <w:rPr>
                <w:rFonts w:hint="eastAsia" w:ascii="宋体" w:hAnsi="宋体"/>
                <w:color w:val="auto"/>
                <w:sz w:val="24"/>
              </w:rPr>
              <w:t>1</w:t>
            </w:r>
          </w:p>
        </w:tc>
        <w:tc>
          <w:tcPr>
            <w:tcW w:w="2441" w:type="dxa"/>
            <w:vAlign w:val="center"/>
          </w:tcPr>
          <w:p w14:paraId="369C8D41">
            <w:pPr>
              <w:pStyle w:val="148"/>
              <w:tabs>
                <w:tab w:val="left" w:pos="1337"/>
              </w:tabs>
              <w:spacing w:line="360" w:lineRule="auto"/>
              <w:jc w:val="center"/>
              <w:rPr>
                <w:rFonts w:hint="eastAsia" w:ascii="宋体" w:hAnsi="宋体"/>
                <w:color w:val="auto"/>
                <w:sz w:val="24"/>
              </w:rPr>
            </w:pPr>
          </w:p>
        </w:tc>
        <w:tc>
          <w:tcPr>
            <w:tcW w:w="4725" w:type="dxa"/>
            <w:vAlign w:val="center"/>
          </w:tcPr>
          <w:p w14:paraId="0C81499D">
            <w:pPr>
              <w:pStyle w:val="148"/>
              <w:tabs>
                <w:tab w:val="left" w:pos="1337"/>
              </w:tabs>
              <w:spacing w:line="360" w:lineRule="auto"/>
              <w:jc w:val="center"/>
              <w:rPr>
                <w:rFonts w:hint="eastAsia" w:ascii="宋体" w:hAnsi="宋体"/>
                <w:color w:val="auto"/>
                <w:sz w:val="24"/>
              </w:rPr>
            </w:pPr>
          </w:p>
        </w:tc>
        <w:tc>
          <w:tcPr>
            <w:tcW w:w="1749" w:type="dxa"/>
            <w:tcBorders>
              <w:right w:val="single" w:color="auto" w:sz="12" w:space="0"/>
            </w:tcBorders>
            <w:vAlign w:val="center"/>
          </w:tcPr>
          <w:p w14:paraId="09BCEB3E">
            <w:pPr>
              <w:pStyle w:val="148"/>
              <w:tabs>
                <w:tab w:val="left" w:pos="1337"/>
              </w:tabs>
              <w:spacing w:line="360" w:lineRule="auto"/>
              <w:jc w:val="center"/>
              <w:rPr>
                <w:rFonts w:hint="eastAsia" w:ascii="宋体" w:hAnsi="宋体"/>
                <w:color w:val="auto"/>
                <w:sz w:val="24"/>
              </w:rPr>
            </w:pPr>
          </w:p>
        </w:tc>
      </w:tr>
      <w:tr w14:paraId="35E50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vAlign w:val="center"/>
          </w:tcPr>
          <w:p w14:paraId="4DF86EC2">
            <w:pPr>
              <w:pStyle w:val="148"/>
              <w:tabs>
                <w:tab w:val="left" w:pos="1337"/>
              </w:tabs>
              <w:spacing w:line="360" w:lineRule="auto"/>
              <w:jc w:val="center"/>
              <w:rPr>
                <w:rFonts w:hint="eastAsia" w:ascii="宋体" w:hAnsi="宋体"/>
                <w:color w:val="auto"/>
                <w:sz w:val="24"/>
              </w:rPr>
            </w:pPr>
            <w:r>
              <w:rPr>
                <w:rFonts w:hint="eastAsia" w:ascii="宋体" w:hAnsi="宋体"/>
                <w:color w:val="auto"/>
                <w:sz w:val="24"/>
              </w:rPr>
              <w:t>2</w:t>
            </w:r>
          </w:p>
        </w:tc>
        <w:tc>
          <w:tcPr>
            <w:tcW w:w="2441" w:type="dxa"/>
            <w:vAlign w:val="center"/>
          </w:tcPr>
          <w:p w14:paraId="293C08B3">
            <w:pPr>
              <w:pStyle w:val="148"/>
              <w:tabs>
                <w:tab w:val="left" w:pos="1337"/>
              </w:tabs>
              <w:spacing w:line="360" w:lineRule="auto"/>
              <w:jc w:val="center"/>
              <w:rPr>
                <w:rFonts w:hint="eastAsia" w:ascii="宋体" w:hAnsi="宋体"/>
                <w:color w:val="auto"/>
                <w:sz w:val="24"/>
              </w:rPr>
            </w:pPr>
          </w:p>
        </w:tc>
        <w:tc>
          <w:tcPr>
            <w:tcW w:w="4725" w:type="dxa"/>
            <w:vAlign w:val="top"/>
          </w:tcPr>
          <w:p w14:paraId="620149BE">
            <w:pPr>
              <w:pStyle w:val="148"/>
              <w:tabs>
                <w:tab w:val="left" w:pos="1337"/>
              </w:tabs>
              <w:spacing w:line="360" w:lineRule="auto"/>
              <w:jc w:val="center"/>
              <w:rPr>
                <w:rFonts w:hint="eastAsia" w:ascii="宋体" w:hAnsi="宋体"/>
                <w:color w:val="auto"/>
                <w:sz w:val="24"/>
              </w:rPr>
            </w:pPr>
          </w:p>
        </w:tc>
        <w:tc>
          <w:tcPr>
            <w:tcW w:w="1749" w:type="dxa"/>
            <w:tcBorders>
              <w:right w:val="single" w:color="auto" w:sz="12" w:space="0"/>
            </w:tcBorders>
            <w:vAlign w:val="top"/>
          </w:tcPr>
          <w:p w14:paraId="06335437">
            <w:pPr>
              <w:pStyle w:val="148"/>
              <w:tabs>
                <w:tab w:val="left" w:pos="1337"/>
              </w:tabs>
              <w:spacing w:line="360" w:lineRule="auto"/>
              <w:jc w:val="center"/>
              <w:rPr>
                <w:rFonts w:hint="eastAsia" w:ascii="宋体" w:hAnsi="宋体"/>
                <w:color w:val="auto"/>
                <w:sz w:val="24"/>
              </w:rPr>
            </w:pPr>
          </w:p>
        </w:tc>
      </w:tr>
      <w:tr w14:paraId="59531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vAlign w:val="center"/>
          </w:tcPr>
          <w:p w14:paraId="29AF1B88">
            <w:pPr>
              <w:pStyle w:val="148"/>
              <w:tabs>
                <w:tab w:val="left" w:pos="1337"/>
              </w:tabs>
              <w:spacing w:line="360" w:lineRule="auto"/>
              <w:jc w:val="center"/>
              <w:rPr>
                <w:rFonts w:hint="eastAsia" w:ascii="宋体" w:hAnsi="宋体"/>
                <w:color w:val="auto"/>
                <w:sz w:val="24"/>
              </w:rPr>
            </w:pPr>
            <w:r>
              <w:rPr>
                <w:rFonts w:hint="eastAsia" w:ascii="宋体" w:hAnsi="宋体"/>
                <w:color w:val="auto"/>
                <w:sz w:val="24"/>
              </w:rPr>
              <w:t>3</w:t>
            </w:r>
          </w:p>
        </w:tc>
        <w:tc>
          <w:tcPr>
            <w:tcW w:w="2441" w:type="dxa"/>
            <w:vAlign w:val="center"/>
          </w:tcPr>
          <w:p w14:paraId="734F4300">
            <w:pPr>
              <w:pStyle w:val="148"/>
              <w:tabs>
                <w:tab w:val="left" w:pos="1337"/>
              </w:tabs>
              <w:spacing w:line="360" w:lineRule="auto"/>
              <w:jc w:val="center"/>
              <w:rPr>
                <w:rFonts w:hint="eastAsia" w:ascii="宋体" w:hAnsi="宋体"/>
                <w:color w:val="auto"/>
                <w:sz w:val="24"/>
              </w:rPr>
            </w:pPr>
          </w:p>
        </w:tc>
        <w:tc>
          <w:tcPr>
            <w:tcW w:w="4725" w:type="dxa"/>
            <w:vAlign w:val="top"/>
          </w:tcPr>
          <w:p w14:paraId="6D36780C">
            <w:pPr>
              <w:pStyle w:val="148"/>
              <w:tabs>
                <w:tab w:val="left" w:pos="1337"/>
              </w:tabs>
              <w:spacing w:line="360" w:lineRule="auto"/>
              <w:jc w:val="center"/>
              <w:rPr>
                <w:rFonts w:hint="eastAsia" w:ascii="宋体" w:hAnsi="宋体"/>
                <w:color w:val="auto"/>
                <w:sz w:val="24"/>
              </w:rPr>
            </w:pPr>
          </w:p>
        </w:tc>
        <w:tc>
          <w:tcPr>
            <w:tcW w:w="1749" w:type="dxa"/>
            <w:tcBorders>
              <w:right w:val="single" w:color="auto" w:sz="12" w:space="0"/>
            </w:tcBorders>
            <w:vAlign w:val="top"/>
          </w:tcPr>
          <w:p w14:paraId="42D3C82B">
            <w:pPr>
              <w:pStyle w:val="148"/>
              <w:tabs>
                <w:tab w:val="left" w:pos="1337"/>
              </w:tabs>
              <w:spacing w:line="360" w:lineRule="auto"/>
              <w:jc w:val="center"/>
              <w:rPr>
                <w:rFonts w:hint="eastAsia" w:ascii="宋体" w:hAnsi="宋体"/>
                <w:color w:val="auto"/>
                <w:sz w:val="24"/>
              </w:rPr>
            </w:pPr>
          </w:p>
        </w:tc>
      </w:tr>
      <w:tr w14:paraId="459A3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vAlign w:val="center"/>
          </w:tcPr>
          <w:p w14:paraId="1E9FF30E">
            <w:pPr>
              <w:pStyle w:val="148"/>
              <w:tabs>
                <w:tab w:val="left" w:pos="1337"/>
              </w:tabs>
              <w:spacing w:line="360" w:lineRule="auto"/>
              <w:jc w:val="center"/>
              <w:rPr>
                <w:rFonts w:hint="eastAsia" w:ascii="宋体" w:hAnsi="宋体"/>
                <w:color w:val="auto"/>
                <w:sz w:val="24"/>
              </w:rPr>
            </w:pPr>
            <w:r>
              <w:rPr>
                <w:rFonts w:hint="eastAsia" w:ascii="宋体" w:hAnsi="宋体"/>
                <w:color w:val="auto"/>
                <w:sz w:val="24"/>
              </w:rPr>
              <w:t>4</w:t>
            </w:r>
          </w:p>
        </w:tc>
        <w:tc>
          <w:tcPr>
            <w:tcW w:w="2441" w:type="dxa"/>
            <w:vAlign w:val="center"/>
          </w:tcPr>
          <w:p w14:paraId="44CCF16B">
            <w:pPr>
              <w:pStyle w:val="148"/>
              <w:tabs>
                <w:tab w:val="left" w:pos="1337"/>
              </w:tabs>
              <w:spacing w:line="360" w:lineRule="auto"/>
              <w:jc w:val="center"/>
              <w:rPr>
                <w:rFonts w:hint="eastAsia" w:ascii="宋体" w:hAnsi="宋体"/>
                <w:color w:val="auto"/>
                <w:sz w:val="24"/>
              </w:rPr>
            </w:pPr>
          </w:p>
        </w:tc>
        <w:tc>
          <w:tcPr>
            <w:tcW w:w="4725" w:type="dxa"/>
            <w:vAlign w:val="top"/>
          </w:tcPr>
          <w:p w14:paraId="081C798E">
            <w:pPr>
              <w:pStyle w:val="148"/>
              <w:tabs>
                <w:tab w:val="left" w:pos="1337"/>
              </w:tabs>
              <w:spacing w:line="360" w:lineRule="auto"/>
              <w:jc w:val="center"/>
              <w:rPr>
                <w:rFonts w:hint="eastAsia" w:ascii="宋体" w:hAnsi="宋体"/>
                <w:color w:val="auto"/>
                <w:sz w:val="24"/>
              </w:rPr>
            </w:pPr>
          </w:p>
        </w:tc>
        <w:tc>
          <w:tcPr>
            <w:tcW w:w="1749" w:type="dxa"/>
            <w:tcBorders>
              <w:right w:val="single" w:color="auto" w:sz="12" w:space="0"/>
            </w:tcBorders>
            <w:vAlign w:val="top"/>
          </w:tcPr>
          <w:p w14:paraId="6D623D33">
            <w:pPr>
              <w:pStyle w:val="148"/>
              <w:tabs>
                <w:tab w:val="left" w:pos="1337"/>
              </w:tabs>
              <w:spacing w:line="360" w:lineRule="auto"/>
              <w:jc w:val="center"/>
              <w:rPr>
                <w:rFonts w:hint="eastAsia" w:ascii="宋体" w:hAnsi="宋体"/>
                <w:color w:val="auto"/>
                <w:sz w:val="24"/>
              </w:rPr>
            </w:pPr>
          </w:p>
        </w:tc>
      </w:tr>
      <w:tr w14:paraId="3E170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vAlign w:val="center"/>
          </w:tcPr>
          <w:p w14:paraId="58490E7C">
            <w:pPr>
              <w:pStyle w:val="148"/>
              <w:tabs>
                <w:tab w:val="left" w:pos="1337"/>
              </w:tabs>
              <w:spacing w:line="360" w:lineRule="auto"/>
              <w:jc w:val="center"/>
              <w:rPr>
                <w:rFonts w:hint="eastAsia" w:ascii="宋体" w:hAnsi="宋体"/>
                <w:color w:val="auto"/>
                <w:sz w:val="24"/>
              </w:rPr>
            </w:pPr>
            <w:r>
              <w:rPr>
                <w:rFonts w:hint="eastAsia" w:ascii="宋体" w:hAnsi="宋体"/>
                <w:color w:val="auto"/>
                <w:sz w:val="24"/>
              </w:rPr>
              <w:t>5</w:t>
            </w:r>
          </w:p>
        </w:tc>
        <w:tc>
          <w:tcPr>
            <w:tcW w:w="2441" w:type="dxa"/>
            <w:vAlign w:val="center"/>
          </w:tcPr>
          <w:p w14:paraId="606EC992">
            <w:pPr>
              <w:pStyle w:val="148"/>
              <w:tabs>
                <w:tab w:val="left" w:pos="1337"/>
              </w:tabs>
              <w:spacing w:line="360" w:lineRule="auto"/>
              <w:jc w:val="center"/>
              <w:rPr>
                <w:rFonts w:hint="eastAsia" w:ascii="宋体" w:hAnsi="宋体"/>
                <w:color w:val="auto"/>
                <w:sz w:val="24"/>
              </w:rPr>
            </w:pPr>
          </w:p>
        </w:tc>
        <w:tc>
          <w:tcPr>
            <w:tcW w:w="4725" w:type="dxa"/>
            <w:vAlign w:val="top"/>
          </w:tcPr>
          <w:p w14:paraId="6A42B4D6">
            <w:pPr>
              <w:pStyle w:val="148"/>
              <w:tabs>
                <w:tab w:val="left" w:pos="1337"/>
              </w:tabs>
              <w:spacing w:line="360" w:lineRule="auto"/>
              <w:jc w:val="center"/>
              <w:rPr>
                <w:rFonts w:hint="eastAsia" w:ascii="宋体" w:hAnsi="宋体"/>
                <w:color w:val="auto"/>
                <w:sz w:val="24"/>
              </w:rPr>
            </w:pPr>
          </w:p>
        </w:tc>
        <w:tc>
          <w:tcPr>
            <w:tcW w:w="1749" w:type="dxa"/>
            <w:tcBorders>
              <w:right w:val="single" w:color="auto" w:sz="12" w:space="0"/>
            </w:tcBorders>
            <w:vAlign w:val="top"/>
          </w:tcPr>
          <w:p w14:paraId="220F7DA4">
            <w:pPr>
              <w:pStyle w:val="148"/>
              <w:tabs>
                <w:tab w:val="left" w:pos="1337"/>
              </w:tabs>
              <w:spacing w:line="360" w:lineRule="auto"/>
              <w:jc w:val="center"/>
              <w:rPr>
                <w:rFonts w:hint="eastAsia" w:ascii="宋体" w:hAnsi="宋体"/>
                <w:color w:val="auto"/>
                <w:sz w:val="24"/>
              </w:rPr>
            </w:pPr>
          </w:p>
        </w:tc>
      </w:tr>
      <w:tr w14:paraId="2CC37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bottom w:val="single" w:color="auto" w:sz="12" w:space="0"/>
            </w:tcBorders>
            <w:vAlign w:val="center"/>
          </w:tcPr>
          <w:p w14:paraId="7ECFCA37">
            <w:pPr>
              <w:pStyle w:val="148"/>
              <w:tabs>
                <w:tab w:val="left" w:pos="1337"/>
              </w:tabs>
              <w:spacing w:line="360" w:lineRule="auto"/>
              <w:jc w:val="center"/>
              <w:rPr>
                <w:rFonts w:hint="eastAsia" w:ascii="宋体" w:hAnsi="宋体"/>
                <w:color w:val="auto"/>
                <w:sz w:val="24"/>
              </w:rPr>
            </w:pPr>
            <w:r>
              <w:rPr>
                <w:rFonts w:hint="eastAsia" w:ascii="宋体" w:hAnsi="宋体"/>
                <w:color w:val="auto"/>
                <w:sz w:val="24"/>
              </w:rPr>
              <w:t>6</w:t>
            </w:r>
          </w:p>
        </w:tc>
        <w:tc>
          <w:tcPr>
            <w:tcW w:w="2441" w:type="dxa"/>
            <w:tcBorders>
              <w:bottom w:val="single" w:color="auto" w:sz="12" w:space="0"/>
            </w:tcBorders>
            <w:vAlign w:val="center"/>
          </w:tcPr>
          <w:p w14:paraId="7D43B450">
            <w:pPr>
              <w:pStyle w:val="148"/>
              <w:tabs>
                <w:tab w:val="left" w:pos="1337"/>
              </w:tabs>
              <w:spacing w:line="360" w:lineRule="auto"/>
              <w:jc w:val="center"/>
              <w:rPr>
                <w:rFonts w:hint="eastAsia" w:ascii="宋体" w:hAnsi="宋体"/>
                <w:color w:val="auto"/>
                <w:sz w:val="24"/>
              </w:rPr>
            </w:pPr>
            <w:r>
              <w:rPr>
                <w:rFonts w:hint="eastAsia" w:ascii="宋体" w:hAnsi="宋体"/>
                <w:color w:val="auto"/>
                <w:sz w:val="24"/>
              </w:rPr>
              <w:t>…</w:t>
            </w:r>
          </w:p>
        </w:tc>
        <w:tc>
          <w:tcPr>
            <w:tcW w:w="4725" w:type="dxa"/>
            <w:tcBorders>
              <w:bottom w:val="single" w:color="auto" w:sz="12" w:space="0"/>
            </w:tcBorders>
            <w:vAlign w:val="top"/>
          </w:tcPr>
          <w:p w14:paraId="7D46EEC3">
            <w:pPr>
              <w:pStyle w:val="148"/>
              <w:tabs>
                <w:tab w:val="left" w:pos="1337"/>
              </w:tabs>
              <w:spacing w:line="360" w:lineRule="auto"/>
              <w:jc w:val="center"/>
              <w:rPr>
                <w:rFonts w:hint="eastAsia" w:ascii="宋体" w:hAnsi="宋体"/>
                <w:color w:val="auto"/>
                <w:sz w:val="24"/>
              </w:rPr>
            </w:pPr>
          </w:p>
        </w:tc>
        <w:tc>
          <w:tcPr>
            <w:tcW w:w="1749" w:type="dxa"/>
            <w:tcBorders>
              <w:bottom w:val="single" w:color="auto" w:sz="12" w:space="0"/>
              <w:right w:val="single" w:color="auto" w:sz="12" w:space="0"/>
            </w:tcBorders>
            <w:vAlign w:val="top"/>
          </w:tcPr>
          <w:p w14:paraId="0B323443">
            <w:pPr>
              <w:pStyle w:val="148"/>
              <w:tabs>
                <w:tab w:val="left" w:pos="1337"/>
              </w:tabs>
              <w:spacing w:line="360" w:lineRule="auto"/>
              <w:jc w:val="center"/>
              <w:rPr>
                <w:rFonts w:hint="eastAsia" w:ascii="宋体" w:hAnsi="宋体"/>
                <w:color w:val="auto"/>
                <w:sz w:val="24"/>
              </w:rPr>
            </w:pPr>
          </w:p>
        </w:tc>
      </w:tr>
    </w:tbl>
    <w:p w14:paraId="64F44FB6">
      <w:pPr>
        <w:pStyle w:val="148"/>
        <w:spacing w:line="360" w:lineRule="auto"/>
        <w:rPr>
          <w:rFonts w:hint="eastAsia" w:ascii="宋体" w:hAnsi="宋体"/>
          <w:color w:val="auto"/>
          <w:sz w:val="24"/>
        </w:rPr>
      </w:pPr>
      <w:r>
        <w:rPr>
          <w:rFonts w:hint="eastAsia" w:ascii="宋体" w:hAnsi="宋体"/>
          <w:color w:val="auto"/>
          <w:sz w:val="24"/>
        </w:rPr>
        <w:t>说明：1.</w:t>
      </w:r>
      <w:r>
        <w:rPr>
          <w:rFonts w:hint="eastAsia" w:ascii="宋体" w:hAnsi="宋体"/>
          <w:bCs/>
          <w:color w:val="auto"/>
          <w:sz w:val="24"/>
          <w:lang w:eastAsia="zh-CN"/>
        </w:rPr>
        <w:t>供应商</w:t>
      </w:r>
      <w:r>
        <w:rPr>
          <w:rFonts w:hint="eastAsia" w:ascii="宋体" w:hAnsi="宋体"/>
          <w:bCs/>
          <w:color w:val="auto"/>
          <w:sz w:val="24"/>
        </w:rPr>
        <w:t>必须填写技术明细表。如果此表中所列内容无法满足</w:t>
      </w:r>
      <w:r>
        <w:rPr>
          <w:rFonts w:hint="eastAsia" w:ascii="宋体" w:hAnsi="宋体"/>
          <w:bCs/>
          <w:color w:val="auto"/>
          <w:sz w:val="24"/>
          <w:lang w:eastAsia="zh-CN"/>
        </w:rPr>
        <w:t>谈判文件</w:t>
      </w:r>
      <w:r>
        <w:rPr>
          <w:rFonts w:hint="eastAsia" w:ascii="宋体" w:hAnsi="宋体"/>
          <w:bCs/>
          <w:color w:val="auto"/>
          <w:sz w:val="24"/>
        </w:rPr>
        <w:t>中提出的要求或者与</w:t>
      </w:r>
      <w:r>
        <w:rPr>
          <w:rFonts w:hint="eastAsia" w:ascii="宋体" w:hAnsi="宋体"/>
          <w:bCs/>
          <w:color w:val="auto"/>
          <w:sz w:val="24"/>
          <w:lang w:eastAsia="zh-CN"/>
        </w:rPr>
        <w:t>供应商</w:t>
      </w:r>
      <w:r>
        <w:rPr>
          <w:rFonts w:hint="eastAsia" w:ascii="宋体" w:hAnsi="宋体"/>
          <w:bCs/>
          <w:color w:val="auto"/>
          <w:sz w:val="24"/>
        </w:rPr>
        <w:t>在技术文件中提供的内容不一致，投标有可能被拒绝。</w:t>
      </w:r>
    </w:p>
    <w:p w14:paraId="4A161BFA">
      <w:pPr>
        <w:pStyle w:val="148"/>
        <w:spacing w:line="360" w:lineRule="auto"/>
        <w:ind w:firstLine="720" w:firstLineChars="300"/>
        <w:rPr>
          <w:rFonts w:hint="eastAsia" w:ascii="宋体" w:hAnsi="宋体"/>
          <w:color w:val="auto"/>
          <w:sz w:val="24"/>
        </w:rPr>
      </w:pPr>
      <w:r>
        <w:rPr>
          <w:rFonts w:hint="eastAsia" w:ascii="宋体" w:hAnsi="宋体"/>
          <w:color w:val="auto"/>
          <w:sz w:val="24"/>
        </w:rPr>
        <w:t>2.技术规格不得完全复制</w:t>
      </w:r>
      <w:r>
        <w:rPr>
          <w:rFonts w:hint="eastAsia" w:ascii="宋体" w:hAnsi="宋体"/>
          <w:color w:val="auto"/>
          <w:sz w:val="24"/>
          <w:lang w:eastAsia="zh-CN"/>
        </w:rPr>
        <w:t>谈判文件</w:t>
      </w:r>
      <w:r>
        <w:rPr>
          <w:rFonts w:hint="eastAsia" w:ascii="宋体" w:hAnsi="宋体"/>
          <w:color w:val="auto"/>
          <w:sz w:val="24"/>
        </w:rPr>
        <w:t>内容，否则按无效投标处理。</w:t>
      </w:r>
    </w:p>
    <w:p w14:paraId="111D7D17">
      <w:pPr>
        <w:pStyle w:val="150"/>
        <w:spacing w:before="0" w:after="0" w:line="360" w:lineRule="auto"/>
        <w:ind w:right="960"/>
        <w:rPr>
          <w:rFonts w:hint="eastAsia" w:eastAsia="宋体"/>
          <w:color w:val="auto"/>
          <w:sz w:val="24"/>
          <w:szCs w:val="24"/>
        </w:rPr>
      </w:pPr>
    </w:p>
    <w:p w14:paraId="4E0DA69F">
      <w:pPr>
        <w:pStyle w:val="150"/>
        <w:spacing w:before="0" w:after="0" w:line="360" w:lineRule="auto"/>
        <w:ind w:right="17"/>
        <w:jc w:val="right"/>
        <w:rPr>
          <w:rFonts w:hint="eastAsia" w:ascii="宋体" w:hAnsi="宋体" w:eastAsia="宋体"/>
          <w:color w:val="auto"/>
          <w:sz w:val="24"/>
          <w:szCs w:val="24"/>
        </w:rPr>
      </w:pPr>
      <w:r>
        <w:rPr>
          <w:rFonts w:hint="eastAsia" w:ascii="宋体" w:hAnsi="宋体" w:eastAsia="宋体"/>
          <w:color w:val="auto"/>
          <w:sz w:val="24"/>
          <w:szCs w:val="24"/>
        </w:rPr>
        <w:t>年  月  日</w:t>
      </w:r>
    </w:p>
    <w:p w14:paraId="67EB64D3">
      <w:pPr>
        <w:pStyle w:val="148"/>
        <w:spacing w:line="360" w:lineRule="auto"/>
        <w:rPr>
          <w:rFonts w:hint="eastAsia" w:ascii="宋体" w:hAnsi="宋体"/>
          <w:color w:val="auto"/>
          <w:kern w:val="0"/>
          <w:sz w:val="24"/>
        </w:rPr>
      </w:pPr>
      <w:r>
        <w:rPr>
          <w:rFonts w:ascii="宋体" w:hAnsi="宋体"/>
          <w:color w:val="auto"/>
          <w:kern w:val="0"/>
          <w:sz w:val="24"/>
        </w:rPr>
        <w:br w:type="page"/>
      </w:r>
      <w:r>
        <w:rPr>
          <w:rFonts w:hint="eastAsia" w:ascii="宋体" w:hAnsi="宋体"/>
          <w:color w:val="auto"/>
          <w:kern w:val="0"/>
          <w:sz w:val="24"/>
        </w:rPr>
        <w:t>&lt;2&gt;同货物型号一致的产品手册、彩页、说明书等技术文件（包括但不限于</w:t>
      </w:r>
      <w:r>
        <w:rPr>
          <w:rFonts w:hint="eastAsia" w:ascii="宋体" w:hAnsi="宋体"/>
          <w:color w:val="auto"/>
          <w:kern w:val="0"/>
          <w:sz w:val="24"/>
          <w:lang w:eastAsia="zh-CN"/>
        </w:rPr>
        <w:t>谈判文件</w:t>
      </w:r>
      <w:r>
        <w:rPr>
          <w:rFonts w:hint="eastAsia" w:ascii="宋体" w:hAnsi="宋体"/>
          <w:color w:val="auto"/>
          <w:kern w:val="0"/>
          <w:sz w:val="24"/>
        </w:rPr>
        <w:t>中要求提供的</w:t>
      </w:r>
      <w:r>
        <w:rPr>
          <w:rFonts w:hint="eastAsia"/>
          <w:color w:val="auto"/>
          <w:sz w:val="24"/>
          <w:szCs w:val="27"/>
        </w:rPr>
        <w:t>投标产品样本、使用保养说明书、图纸以及产品检测报告和认定证书等技术资料）</w:t>
      </w:r>
      <w:r>
        <w:rPr>
          <w:rFonts w:hint="eastAsia" w:ascii="宋体" w:hAnsi="宋体"/>
          <w:color w:val="auto"/>
          <w:kern w:val="0"/>
          <w:sz w:val="24"/>
        </w:rPr>
        <w:t>；</w:t>
      </w:r>
    </w:p>
    <w:p w14:paraId="373E3815">
      <w:pPr>
        <w:pStyle w:val="148"/>
        <w:tabs>
          <w:tab w:val="left" w:pos="5580"/>
        </w:tabs>
        <w:spacing w:line="360" w:lineRule="auto"/>
        <w:jc w:val="left"/>
        <w:rPr>
          <w:rFonts w:hint="eastAsia" w:ascii="宋体" w:hAnsi="宋体"/>
          <w:b/>
          <w:color w:val="auto"/>
          <w:sz w:val="24"/>
        </w:rPr>
      </w:pPr>
      <w:r>
        <w:rPr>
          <w:rFonts w:hint="eastAsia" w:ascii="宋体" w:hAnsi="宋体"/>
          <w:color w:val="auto"/>
          <w:kern w:val="0"/>
          <w:sz w:val="24"/>
        </w:rPr>
        <w:t>&lt;3&gt;</w:t>
      </w:r>
      <w:r>
        <w:rPr>
          <w:rFonts w:hint="eastAsia" w:ascii="宋体" w:hAnsi="宋体"/>
          <w:b/>
          <w:color w:val="auto"/>
          <w:sz w:val="24"/>
        </w:rPr>
        <w:t>货物技术规范偏离表</w:t>
      </w:r>
    </w:p>
    <w:p w14:paraId="6B850468">
      <w:pPr>
        <w:pStyle w:val="149"/>
        <w:spacing w:line="360" w:lineRule="auto"/>
        <w:ind w:left="0" w:leftChars="0" w:firstLine="0" w:firstLineChars="0"/>
        <w:rPr>
          <w:rFonts w:hint="eastAsia"/>
          <w:color w:val="auto"/>
        </w:rPr>
      </w:pPr>
      <w:r>
        <w:rPr>
          <w:rFonts w:hint="eastAsia"/>
          <w:color w:val="auto"/>
        </w:rPr>
        <w:t>项目编号、包号：</w:t>
      </w:r>
      <w:r>
        <w:rPr>
          <w:rFonts w:hint="eastAsia"/>
          <w:color w:val="auto"/>
          <w:u w:val="single"/>
        </w:rPr>
        <w:t xml:space="preserve">                     </w:t>
      </w:r>
    </w:p>
    <w:tbl>
      <w:tblPr>
        <w:tblStyle w:val="41"/>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2101"/>
        <w:gridCol w:w="1021"/>
        <w:gridCol w:w="1707"/>
        <w:gridCol w:w="1337"/>
        <w:gridCol w:w="1337"/>
        <w:gridCol w:w="977"/>
      </w:tblGrid>
      <w:tr w14:paraId="23942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55" w:type="dxa"/>
            <w:tcBorders>
              <w:top w:val="single" w:color="auto" w:sz="12" w:space="0"/>
              <w:left w:val="single" w:color="auto" w:sz="12" w:space="0"/>
            </w:tcBorders>
            <w:vAlign w:val="center"/>
          </w:tcPr>
          <w:p w14:paraId="60A3BBC3">
            <w:pPr>
              <w:pStyle w:val="148"/>
              <w:tabs>
                <w:tab w:val="left" w:pos="1337"/>
              </w:tabs>
              <w:spacing w:line="360" w:lineRule="auto"/>
              <w:jc w:val="center"/>
              <w:rPr>
                <w:rFonts w:hint="eastAsia" w:ascii="宋体" w:hAnsi="宋体"/>
                <w:bCs/>
                <w:color w:val="auto"/>
                <w:sz w:val="24"/>
              </w:rPr>
            </w:pPr>
            <w:r>
              <w:rPr>
                <w:rFonts w:hint="eastAsia" w:ascii="宋体" w:hAnsi="宋体"/>
                <w:bCs/>
                <w:color w:val="auto"/>
                <w:sz w:val="24"/>
              </w:rPr>
              <w:t>序号</w:t>
            </w:r>
          </w:p>
        </w:tc>
        <w:tc>
          <w:tcPr>
            <w:tcW w:w="2101" w:type="dxa"/>
            <w:tcBorders>
              <w:top w:val="single" w:color="auto" w:sz="12" w:space="0"/>
            </w:tcBorders>
            <w:vAlign w:val="center"/>
          </w:tcPr>
          <w:p w14:paraId="2FEEECCD">
            <w:pPr>
              <w:pStyle w:val="148"/>
              <w:tabs>
                <w:tab w:val="left" w:pos="1337"/>
              </w:tabs>
              <w:spacing w:line="360" w:lineRule="auto"/>
              <w:jc w:val="center"/>
              <w:rPr>
                <w:rFonts w:hint="eastAsia" w:ascii="宋体" w:hAnsi="宋体"/>
                <w:bCs/>
                <w:color w:val="auto"/>
                <w:sz w:val="24"/>
              </w:rPr>
            </w:pPr>
            <w:r>
              <w:rPr>
                <w:rFonts w:hint="eastAsia" w:ascii="宋体" w:hAnsi="宋体"/>
                <w:bCs/>
                <w:color w:val="auto"/>
                <w:sz w:val="24"/>
              </w:rPr>
              <w:t>货物名称及编号</w:t>
            </w:r>
          </w:p>
        </w:tc>
        <w:tc>
          <w:tcPr>
            <w:tcW w:w="1021" w:type="dxa"/>
            <w:tcBorders>
              <w:top w:val="single" w:color="auto" w:sz="12" w:space="0"/>
            </w:tcBorders>
            <w:vAlign w:val="center"/>
          </w:tcPr>
          <w:p w14:paraId="5CD310C2">
            <w:pPr>
              <w:pStyle w:val="148"/>
              <w:tabs>
                <w:tab w:val="left" w:pos="1337"/>
              </w:tabs>
              <w:spacing w:line="360" w:lineRule="auto"/>
              <w:jc w:val="center"/>
              <w:rPr>
                <w:rFonts w:hint="eastAsia" w:ascii="宋体" w:hAnsi="宋体"/>
                <w:bCs/>
                <w:color w:val="auto"/>
                <w:sz w:val="24"/>
              </w:rPr>
            </w:pPr>
            <w:r>
              <w:rPr>
                <w:rFonts w:hint="eastAsia" w:ascii="宋体" w:hAnsi="宋体"/>
                <w:bCs/>
                <w:color w:val="auto"/>
                <w:sz w:val="24"/>
              </w:rPr>
              <w:t>数量</w:t>
            </w:r>
          </w:p>
        </w:tc>
        <w:tc>
          <w:tcPr>
            <w:tcW w:w="1707" w:type="dxa"/>
            <w:tcBorders>
              <w:top w:val="single" w:color="auto" w:sz="12" w:space="0"/>
            </w:tcBorders>
            <w:vAlign w:val="center"/>
          </w:tcPr>
          <w:p w14:paraId="41AEAB79">
            <w:pPr>
              <w:pStyle w:val="148"/>
              <w:tabs>
                <w:tab w:val="left" w:pos="1337"/>
              </w:tabs>
              <w:spacing w:line="360" w:lineRule="auto"/>
              <w:jc w:val="center"/>
              <w:rPr>
                <w:rFonts w:hint="eastAsia" w:ascii="宋体" w:hAnsi="宋体"/>
                <w:bCs/>
                <w:color w:val="auto"/>
                <w:sz w:val="24"/>
              </w:rPr>
            </w:pPr>
            <w:r>
              <w:rPr>
                <w:rFonts w:hint="eastAsia" w:ascii="宋体" w:hAnsi="宋体"/>
                <w:bCs/>
                <w:color w:val="auto"/>
                <w:sz w:val="24"/>
                <w:lang w:eastAsia="zh-CN"/>
              </w:rPr>
              <w:t>谈判文件</w:t>
            </w:r>
            <w:r>
              <w:rPr>
                <w:rFonts w:hint="eastAsia" w:ascii="宋体" w:hAnsi="宋体"/>
                <w:bCs/>
                <w:color w:val="auto"/>
                <w:sz w:val="24"/>
              </w:rPr>
              <w:t>技术规范、要求</w:t>
            </w:r>
          </w:p>
        </w:tc>
        <w:tc>
          <w:tcPr>
            <w:tcW w:w="1337" w:type="dxa"/>
            <w:tcBorders>
              <w:top w:val="single" w:color="auto" w:sz="12" w:space="0"/>
            </w:tcBorders>
            <w:vAlign w:val="center"/>
          </w:tcPr>
          <w:p w14:paraId="36C2944F">
            <w:pPr>
              <w:pStyle w:val="148"/>
              <w:tabs>
                <w:tab w:val="left" w:pos="1337"/>
              </w:tabs>
              <w:spacing w:line="360" w:lineRule="auto"/>
              <w:jc w:val="center"/>
              <w:rPr>
                <w:rFonts w:hint="eastAsia" w:ascii="宋体" w:hAnsi="宋体"/>
                <w:bCs/>
                <w:color w:val="auto"/>
                <w:sz w:val="24"/>
              </w:rPr>
            </w:pPr>
            <w:r>
              <w:rPr>
                <w:rFonts w:hint="eastAsia" w:ascii="宋体" w:hAnsi="宋体"/>
                <w:bCs/>
                <w:color w:val="auto"/>
                <w:sz w:val="24"/>
                <w:lang w:eastAsia="zh-CN"/>
              </w:rPr>
              <w:t>响应文件</w:t>
            </w:r>
            <w:r>
              <w:rPr>
                <w:rFonts w:hint="eastAsia" w:ascii="宋体" w:hAnsi="宋体"/>
                <w:bCs/>
                <w:color w:val="auto"/>
                <w:sz w:val="24"/>
              </w:rPr>
              <w:t>对应规范</w:t>
            </w:r>
          </w:p>
        </w:tc>
        <w:tc>
          <w:tcPr>
            <w:tcW w:w="1337" w:type="dxa"/>
            <w:tcBorders>
              <w:top w:val="single" w:color="auto" w:sz="12" w:space="0"/>
            </w:tcBorders>
            <w:vAlign w:val="center"/>
          </w:tcPr>
          <w:p w14:paraId="5EEC4632">
            <w:pPr>
              <w:pStyle w:val="148"/>
              <w:tabs>
                <w:tab w:val="left" w:pos="1337"/>
              </w:tabs>
              <w:spacing w:line="360" w:lineRule="auto"/>
              <w:jc w:val="center"/>
              <w:rPr>
                <w:rFonts w:hint="eastAsia" w:ascii="宋体" w:hAnsi="宋体"/>
                <w:bCs/>
                <w:color w:val="auto"/>
                <w:sz w:val="24"/>
              </w:rPr>
            </w:pPr>
            <w:r>
              <w:rPr>
                <w:rFonts w:hint="eastAsia" w:ascii="宋体" w:hAnsi="宋体"/>
                <w:bCs/>
                <w:color w:val="auto"/>
                <w:sz w:val="24"/>
              </w:rPr>
              <w:t>偏差</w:t>
            </w:r>
          </w:p>
        </w:tc>
        <w:tc>
          <w:tcPr>
            <w:tcW w:w="977" w:type="dxa"/>
            <w:tcBorders>
              <w:top w:val="single" w:color="auto" w:sz="12" w:space="0"/>
              <w:right w:val="single" w:color="auto" w:sz="12" w:space="0"/>
            </w:tcBorders>
            <w:vAlign w:val="center"/>
          </w:tcPr>
          <w:p w14:paraId="7C7FF581">
            <w:pPr>
              <w:pStyle w:val="148"/>
              <w:tabs>
                <w:tab w:val="left" w:pos="1337"/>
              </w:tabs>
              <w:spacing w:line="360" w:lineRule="auto"/>
              <w:jc w:val="center"/>
              <w:rPr>
                <w:rFonts w:hint="eastAsia" w:ascii="宋体" w:hAnsi="宋体"/>
                <w:bCs/>
                <w:color w:val="auto"/>
                <w:sz w:val="24"/>
              </w:rPr>
            </w:pPr>
            <w:r>
              <w:rPr>
                <w:rFonts w:hint="eastAsia" w:ascii="宋体" w:hAnsi="宋体"/>
                <w:bCs/>
                <w:color w:val="auto"/>
                <w:sz w:val="24"/>
              </w:rPr>
              <w:t>备注</w:t>
            </w:r>
          </w:p>
        </w:tc>
      </w:tr>
      <w:tr w14:paraId="4D50B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55" w:type="dxa"/>
            <w:tcBorders>
              <w:left w:val="single" w:color="auto" w:sz="12" w:space="0"/>
            </w:tcBorders>
            <w:vAlign w:val="center"/>
          </w:tcPr>
          <w:p w14:paraId="38F2504C">
            <w:pPr>
              <w:pStyle w:val="148"/>
              <w:tabs>
                <w:tab w:val="left" w:pos="1337"/>
              </w:tabs>
              <w:spacing w:line="360" w:lineRule="auto"/>
              <w:jc w:val="center"/>
              <w:rPr>
                <w:rFonts w:hint="eastAsia"/>
                <w:color w:val="auto"/>
                <w:sz w:val="24"/>
              </w:rPr>
            </w:pPr>
          </w:p>
        </w:tc>
        <w:tc>
          <w:tcPr>
            <w:tcW w:w="2101" w:type="dxa"/>
            <w:vAlign w:val="center"/>
          </w:tcPr>
          <w:p w14:paraId="3F2883CB">
            <w:pPr>
              <w:pStyle w:val="148"/>
              <w:tabs>
                <w:tab w:val="left" w:pos="1337"/>
              </w:tabs>
              <w:spacing w:line="360" w:lineRule="auto"/>
              <w:jc w:val="center"/>
              <w:rPr>
                <w:rFonts w:hint="eastAsia"/>
                <w:color w:val="auto"/>
                <w:sz w:val="24"/>
              </w:rPr>
            </w:pPr>
          </w:p>
        </w:tc>
        <w:tc>
          <w:tcPr>
            <w:tcW w:w="1021" w:type="dxa"/>
            <w:vAlign w:val="center"/>
          </w:tcPr>
          <w:p w14:paraId="7D327A46">
            <w:pPr>
              <w:pStyle w:val="148"/>
              <w:tabs>
                <w:tab w:val="left" w:pos="1337"/>
              </w:tabs>
              <w:spacing w:line="360" w:lineRule="auto"/>
              <w:jc w:val="center"/>
              <w:rPr>
                <w:rFonts w:hint="eastAsia"/>
                <w:color w:val="auto"/>
                <w:sz w:val="24"/>
              </w:rPr>
            </w:pPr>
          </w:p>
        </w:tc>
        <w:tc>
          <w:tcPr>
            <w:tcW w:w="1707" w:type="dxa"/>
            <w:vAlign w:val="center"/>
          </w:tcPr>
          <w:p w14:paraId="7399A923">
            <w:pPr>
              <w:pStyle w:val="148"/>
              <w:tabs>
                <w:tab w:val="left" w:pos="1337"/>
              </w:tabs>
              <w:spacing w:line="360" w:lineRule="auto"/>
              <w:jc w:val="center"/>
              <w:rPr>
                <w:rFonts w:hint="eastAsia"/>
                <w:color w:val="auto"/>
                <w:sz w:val="24"/>
              </w:rPr>
            </w:pPr>
          </w:p>
        </w:tc>
        <w:tc>
          <w:tcPr>
            <w:tcW w:w="1337" w:type="dxa"/>
            <w:vAlign w:val="center"/>
          </w:tcPr>
          <w:p w14:paraId="7EC37FBE">
            <w:pPr>
              <w:pStyle w:val="148"/>
              <w:tabs>
                <w:tab w:val="left" w:pos="1337"/>
              </w:tabs>
              <w:spacing w:line="360" w:lineRule="auto"/>
              <w:jc w:val="center"/>
              <w:rPr>
                <w:rFonts w:hint="eastAsia"/>
                <w:color w:val="auto"/>
                <w:sz w:val="24"/>
              </w:rPr>
            </w:pPr>
          </w:p>
        </w:tc>
        <w:tc>
          <w:tcPr>
            <w:tcW w:w="1337" w:type="dxa"/>
            <w:vAlign w:val="center"/>
          </w:tcPr>
          <w:p w14:paraId="08A9D6BE">
            <w:pPr>
              <w:pStyle w:val="148"/>
              <w:tabs>
                <w:tab w:val="left" w:pos="1337"/>
              </w:tabs>
              <w:spacing w:line="360" w:lineRule="auto"/>
              <w:jc w:val="center"/>
              <w:rPr>
                <w:rFonts w:hint="eastAsia"/>
                <w:color w:val="auto"/>
                <w:sz w:val="24"/>
              </w:rPr>
            </w:pPr>
          </w:p>
        </w:tc>
        <w:tc>
          <w:tcPr>
            <w:tcW w:w="977" w:type="dxa"/>
            <w:tcBorders>
              <w:right w:val="single" w:color="auto" w:sz="12" w:space="0"/>
            </w:tcBorders>
            <w:vAlign w:val="center"/>
          </w:tcPr>
          <w:p w14:paraId="5A744D86">
            <w:pPr>
              <w:pStyle w:val="148"/>
              <w:tabs>
                <w:tab w:val="left" w:pos="1337"/>
              </w:tabs>
              <w:spacing w:line="360" w:lineRule="auto"/>
              <w:jc w:val="center"/>
              <w:rPr>
                <w:rFonts w:hint="eastAsia"/>
                <w:color w:val="auto"/>
                <w:sz w:val="24"/>
              </w:rPr>
            </w:pPr>
          </w:p>
        </w:tc>
      </w:tr>
      <w:tr w14:paraId="35C32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55" w:type="dxa"/>
            <w:tcBorders>
              <w:left w:val="single" w:color="auto" w:sz="12" w:space="0"/>
            </w:tcBorders>
            <w:vAlign w:val="center"/>
          </w:tcPr>
          <w:p w14:paraId="3B338505">
            <w:pPr>
              <w:pStyle w:val="148"/>
              <w:tabs>
                <w:tab w:val="left" w:pos="1337"/>
              </w:tabs>
              <w:spacing w:line="360" w:lineRule="auto"/>
              <w:jc w:val="center"/>
              <w:rPr>
                <w:rFonts w:hint="eastAsia"/>
                <w:color w:val="auto"/>
                <w:sz w:val="24"/>
              </w:rPr>
            </w:pPr>
          </w:p>
        </w:tc>
        <w:tc>
          <w:tcPr>
            <w:tcW w:w="2101" w:type="dxa"/>
            <w:vAlign w:val="center"/>
          </w:tcPr>
          <w:p w14:paraId="527E60C5">
            <w:pPr>
              <w:pStyle w:val="148"/>
              <w:tabs>
                <w:tab w:val="left" w:pos="1337"/>
              </w:tabs>
              <w:spacing w:line="360" w:lineRule="auto"/>
              <w:jc w:val="center"/>
              <w:rPr>
                <w:rFonts w:hint="eastAsia"/>
                <w:color w:val="auto"/>
                <w:sz w:val="24"/>
              </w:rPr>
            </w:pPr>
          </w:p>
        </w:tc>
        <w:tc>
          <w:tcPr>
            <w:tcW w:w="1021" w:type="dxa"/>
            <w:vAlign w:val="center"/>
          </w:tcPr>
          <w:p w14:paraId="2060D016">
            <w:pPr>
              <w:pStyle w:val="148"/>
              <w:tabs>
                <w:tab w:val="left" w:pos="1337"/>
              </w:tabs>
              <w:spacing w:line="360" w:lineRule="auto"/>
              <w:jc w:val="center"/>
              <w:rPr>
                <w:rFonts w:hint="eastAsia"/>
                <w:color w:val="auto"/>
                <w:sz w:val="24"/>
              </w:rPr>
            </w:pPr>
          </w:p>
        </w:tc>
        <w:tc>
          <w:tcPr>
            <w:tcW w:w="1707" w:type="dxa"/>
            <w:vAlign w:val="center"/>
          </w:tcPr>
          <w:p w14:paraId="5E139571">
            <w:pPr>
              <w:pStyle w:val="148"/>
              <w:tabs>
                <w:tab w:val="left" w:pos="1337"/>
              </w:tabs>
              <w:spacing w:line="360" w:lineRule="auto"/>
              <w:jc w:val="center"/>
              <w:rPr>
                <w:rFonts w:hint="eastAsia"/>
                <w:color w:val="auto"/>
                <w:sz w:val="24"/>
              </w:rPr>
            </w:pPr>
          </w:p>
        </w:tc>
        <w:tc>
          <w:tcPr>
            <w:tcW w:w="1337" w:type="dxa"/>
            <w:vAlign w:val="center"/>
          </w:tcPr>
          <w:p w14:paraId="188D7C3A">
            <w:pPr>
              <w:pStyle w:val="148"/>
              <w:tabs>
                <w:tab w:val="left" w:pos="1337"/>
              </w:tabs>
              <w:spacing w:line="360" w:lineRule="auto"/>
              <w:jc w:val="center"/>
              <w:rPr>
                <w:rFonts w:hint="eastAsia"/>
                <w:color w:val="auto"/>
                <w:sz w:val="24"/>
              </w:rPr>
            </w:pPr>
          </w:p>
        </w:tc>
        <w:tc>
          <w:tcPr>
            <w:tcW w:w="1337" w:type="dxa"/>
            <w:vAlign w:val="center"/>
          </w:tcPr>
          <w:p w14:paraId="22C49783">
            <w:pPr>
              <w:pStyle w:val="148"/>
              <w:tabs>
                <w:tab w:val="left" w:pos="1337"/>
              </w:tabs>
              <w:spacing w:line="360" w:lineRule="auto"/>
              <w:jc w:val="center"/>
              <w:rPr>
                <w:rFonts w:hint="eastAsia"/>
                <w:color w:val="auto"/>
                <w:sz w:val="24"/>
              </w:rPr>
            </w:pPr>
          </w:p>
        </w:tc>
        <w:tc>
          <w:tcPr>
            <w:tcW w:w="977" w:type="dxa"/>
            <w:tcBorders>
              <w:right w:val="single" w:color="auto" w:sz="12" w:space="0"/>
            </w:tcBorders>
            <w:vAlign w:val="center"/>
          </w:tcPr>
          <w:p w14:paraId="14B56E44">
            <w:pPr>
              <w:pStyle w:val="148"/>
              <w:tabs>
                <w:tab w:val="left" w:pos="1337"/>
              </w:tabs>
              <w:spacing w:line="360" w:lineRule="auto"/>
              <w:jc w:val="center"/>
              <w:rPr>
                <w:rFonts w:hint="eastAsia"/>
                <w:color w:val="auto"/>
                <w:sz w:val="24"/>
              </w:rPr>
            </w:pPr>
          </w:p>
        </w:tc>
      </w:tr>
      <w:tr w14:paraId="3F4E9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55" w:type="dxa"/>
            <w:tcBorders>
              <w:left w:val="single" w:color="auto" w:sz="12" w:space="0"/>
            </w:tcBorders>
            <w:vAlign w:val="center"/>
          </w:tcPr>
          <w:p w14:paraId="12D37DCD">
            <w:pPr>
              <w:pStyle w:val="148"/>
              <w:tabs>
                <w:tab w:val="left" w:pos="1337"/>
              </w:tabs>
              <w:spacing w:line="360" w:lineRule="auto"/>
              <w:jc w:val="center"/>
              <w:rPr>
                <w:rFonts w:hint="eastAsia"/>
                <w:color w:val="auto"/>
                <w:sz w:val="24"/>
              </w:rPr>
            </w:pPr>
          </w:p>
        </w:tc>
        <w:tc>
          <w:tcPr>
            <w:tcW w:w="2101" w:type="dxa"/>
            <w:vAlign w:val="center"/>
          </w:tcPr>
          <w:p w14:paraId="38AC1AEA">
            <w:pPr>
              <w:pStyle w:val="148"/>
              <w:tabs>
                <w:tab w:val="left" w:pos="1337"/>
              </w:tabs>
              <w:spacing w:line="360" w:lineRule="auto"/>
              <w:jc w:val="center"/>
              <w:rPr>
                <w:rFonts w:hint="eastAsia"/>
                <w:color w:val="auto"/>
                <w:sz w:val="24"/>
              </w:rPr>
            </w:pPr>
          </w:p>
        </w:tc>
        <w:tc>
          <w:tcPr>
            <w:tcW w:w="1021" w:type="dxa"/>
            <w:vAlign w:val="center"/>
          </w:tcPr>
          <w:p w14:paraId="6DE91453">
            <w:pPr>
              <w:pStyle w:val="148"/>
              <w:tabs>
                <w:tab w:val="left" w:pos="1337"/>
              </w:tabs>
              <w:spacing w:line="360" w:lineRule="auto"/>
              <w:jc w:val="center"/>
              <w:rPr>
                <w:rFonts w:hint="eastAsia"/>
                <w:color w:val="auto"/>
                <w:sz w:val="24"/>
              </w:rPr>
            </w:pPr>
          </w:p>
        </w:tc>
        <w:tc>
          <w:tcPr>
            <w:tcW w:w="1707" w:type="dxa"/>
            <w:vAlign w:val="center"/>
          </w:tcPr>
          <w:p w14:paraId="7C819AFA">
            <w:pPr>
              <w:pStyle w:val="148"/>
              <w:tabs>
                <w:tab w:val="left" w:pos="1337"/>
              </w:tabs>
              <w:spacing w:line="360" w:lineRule="auto"/>
              <w:jc w:val="center"/>
              <w:rPr>
                <w:rFonts w:hint="eastAsia"/>
                <w:color w:val="auto"/>
                <w:sz w:val="24"/>
              </w:rPr>
            </w:pPr>
          </w:p>
        </w:tc>
        <w:tc>
          <w:tcPr>
            <w:tcW w:w="1337" w:type="dxa"/>
            <w:vAlign w:val="center"/>
          </w:tcPr>
          <w:p w14:paraId="2D52486C">
            <w:pPr>
              <w:pStyle w:val="148"/>
              <w:tabs>
                <w:tab w:val="left" w:pos="1337"/>
              </w:tabs>
              <w:spacing w:line="360" w:lineRule="auto"/>
              <w:jc w:val="center"/>
              <w:rPr>
                <w:rFonts w:hint="eastAsia"/>
                <w:color w:val="auto"/>
                <w:sz w:val="24"/>
              </w:rPr>
            </w:pPr>
          </w:p>
        </w:tc>
        <w:tc>
          <w:tcPr>
            <w:tcW w:w="1337" w:type="dxa"/>
            <w:vAlign w:val="center"/>
          </w:tcPr>
          <w:p w14:paraId="7D363BDC">
            <w:pPr>
              <w:pStyle w:val="148"/>
              <w:tabs>
                <w:tab w:val="left" w:pos="1337"/>
              </w:tabs>
              <w:spacing w:line="360" w:lineRule="auto"/>
              <w:jc w:val="center"/>
              <w:rPr>
                <w:rFonts w:hint="eastAsia"/>
                <w:color w:val="auto"/>
                <w:sz w:val="24"/>
              </w:rPr>
            </w:pPr>
          </w:p>
        </w:tc>
        <w:tc>
          <w:tcPr>
            <w:tcW w:w="977" w:type="dxa"/>
            <w:tcBorders>
              <w:right w:val="single" w:color="auto" w:sz="12" w:space="0"/>
            </w:tcBorders>
            <w:vAlign w:val="center"/>
          </w:tcPr>
          <w:p w14:paraId="072B86BF">
            <w:pPr>
              <w:pStyle w:val="148"/>
              <w:tabs>
                <w:tab w:val="left" w:pos="1337"/>
              </w:tabs>
              <w:spacing w:line="360" w:lineRule="auto"/>
              <w:jc w:val="center"/>
              <w:rPr>
                <w:rFonts w:hint="eastAsia"/>
                <w:color w:val="auto"/>
                <w:sz w:val="24"/>
              </w:rPr>
            </w:pPr>
          </w:p>
        </w:tc>
      </w:tr>
      <w:tr w14:paraId="21AF9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55" w:type="dxa"/>
            <w:tcBorders>
              <w:left w:val="single" w:color="auto" w:sz="12" w:space="0"/>
              <w:bottom w:val="single" w:color="auto" w:sz="12" w:space="0"/>
            </w:tcBorders>
            <w:vAlign w:val="center"/>
          </w:tcPr>
          <w:p w14:paraId="3BEF6E19">
            <w:pPr>
              <w:pStyle w:val="148"/>
              <w:tabs>
                <w:tab w:val="left" w:pos="1337"/>
              </w:tabs>
              <w:spacing w:line="360" w:lineRule="auto"/>
              <w:jc w:val="center"/>
              <w:rPr>
                <w:rFonts w:hint="eastAsia"/>
                <w:color w:val="auto"/>
                <w:sz w:val="24"/>
              </w:rPr>
            </w:pPr>
          </w:p>
        </w:tc>
        <w:tc>
          <w:tcPr>
            <w:tcW w:w="2101" w:type="dxa"/>
            <w:tcBorders>
              <w:bottom w:val="single" w:color="auto" w:sz="12" w:space="0"/>
            </w:tcBorders>
            <w:vAlign w:val="center"/>
          </w:tcPr>
          <w:p w14:paraId="200A644E">
            <w:pPr>
              <w:pStyle w:val="148"/>
              <w:tabs>
                <w:tab w:val="left" w:pos="1337"/>
              </w:tabs>
              <w:spacing w:line="360" w:lineRule="auto"/>
              <w:jc w:val="center"/>
              <w:rPr>
                <w:rFonts w:hint="eastAsia"/>
                <w:color w:val="auto"/>
                <w:sz w:val="24"/>
              </w:rPr>
            </w:pPr>
          </w:p>
        </w:tc>
        <w:tc>
          <w:tcPr>
            <w:tcW w:w="1021" w:type="dxa"/>
            <w:tcBorders>
              <w:bottom w:val="single" w:color="auto" w:sz="12" w:space="0"/>
            </w:tcBorders>
            <w:vAlign w:val="center"/>
          </w:tcPr>
          <w:p w14:paraId="57D49E08">
            <w:pPr>
              <w:pStyle w:val="148"/>
              <w:tabs>
                <w:tab w:val="left" w:pos="1337"/>
              </w:tabs>
              <w:spacing w:line="360" w:lineRule="auto"/>
              <w:jc w:val="center"/>
              <w:rPr>
                <w:rFonts w:hint="eastAsia"/>
                <w:color w:val="auto"/>
                <w:sz w:val="24"/>
              </w:rPr>
            </w:pPr>
          </w:p>
        </w:tc>
        <w:tc>
          <w:tcPr>
            <w:tcW w:w="1707" w:type="dxa"/>
            <w:tcBorders>
              <w:bottom w:val="single" w:color="auto" w:sz="12" w:space="0"/>
            </w:tcBorders>
            <w:vAlign w:val="center"/>
          </w:tcPr>
          <w:p w14:paraId="0DAB1B7B">
            <w:pPr>
              <w:pStyle w:val="148"/>
              <w:tabs>
                <w:tab w:val="left" w:pos="1337"/>
              </w:tabs>
              <w:spacing w:line="360" w:lineRule="auto"/>
              <w:jc w:val="center"/>
              <w:rPr>
                <w:rFonts w:hint="eastAsia"/>
                <w:color w:val="auto"/>
                <w:sz w:val="24"/>
              </w:rPr>
            </w:pPr>
          </w:p>
        </w:tc>
        <w:tc>
          <w:tcPr>
            <w:tcW w:w="1337" w:type="dxa"/>
            <w:tcBorders>
              <w:bottom w:val="single" w:color="auto" w:sz="12" w:space="0"/>
            </w:tcBorders>
            <w:vAlign w:val="center"/>
          </w:tcPr>
          <w:p w14:paraId="05930493">
            <w:pPr>
              <w:pStyle w:val="148"/>
              <w:tabs>
                <w:tab w:val="left" w:pos="1337"/>
              </w:tabs>
              <w:spacing w:line="360" w:lineRule="auto"/>
              <w:jc w:val="center"/>
              <w:rPr>
                <w:rFonts w:hint="eastAsia"/>
                <w:color w:val="auto"/>
                <w:sz w:val="24"/>
              </w:rPr>
            </w:pPr>
          </w:p>
        </w:tc>
        <w:tc>
          <w:tcPr>
            <w:tcW w:w="1337" w:type="dxa"/>
            <w:tcBorders>
              <w:bottom w:val="single" w:color="auto" w:sz="12" w:space="0"/>
            </w:tcBorders>
            <w:vAlign w:val="center"/>
          </w:tcPr>
          <w:p w14:paraId="591421B7">
            <w:pPr>
              <w:pStyle w:val="148"/>
              <w:tabs>
                <w:tab w:val="left" w:pos="1337"/>
              </w:tabs>
              <w:spacing w:line="360" w:lineRule="auto"/>
              <w:jc w:val="center"/>
              <w:rPr>
                <w:rFonts w:hint="eastAsia"/>
                <w:color w:val="auto"/>
                <w:sz w:val="24"/>
              </w:rPr>
            </w:pPr>
          </w:p>
        </w:tc>
        <w:tc>
          <w:tcPr>
            <w:tcW w:w="977" w:type="dxa"/>
            <w:tcBorders>
              <w:bottom w:val="single" w:color="auto" w:sz="12" w:space="0"/>
              <w:right w:val="single" w:color="auto" w:sz="12" w:space="0"/>
            </w:tcBorders>
            <w:vAlign w:val="center"/>
          </w:tcPr>
          <w:p w14:paraId="5FDE6C37">
            <w:pPr>
              <w:pStyle w:val="148"/>
              <w:tabs>
                <w:tab w:val="left" w:pos="1337"/>
              </w:tabs>
              <w:spacing w:line="360" w:lineRule="auto"/>
              <w:jc w:val="center"/>
              <w:rPr>
                <w:rFonts w:hint="eastAsia"/>
                <w:color w:val="auto"/>
                <w:sz w:val="24"/>
              </w:rPr>
            </w:pPr>
          </w:p>
        </w:tc>
      </w:tr>
    </w:tbl>
    <w:p w14:paraId="4AD5DEB7">
      <w:pPr>
        <w:pStyle w:val="150"/>
        <w:spacing w:before="0" w:after="0" w:line="360" w:lineRule="auto"/>
        <w:ind w:right="960"/>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说明：投标人提交的货物技术规范须与谈判文件要求逐条对应填写，否则将导致投标被拒绝</w:t>
      </w:r>
    </w:p>
    <w:p w14:paraId="66F496C2">
      <w:pPr>
        <w:pStyle w:val="150"/>
        <w:spacing w:before="0" w:after="0" w:line="360" w:lineRule="auto"/>
        <w:ind w:right="960"/>
        <w:rPr>
          <w:rFonts w:hint="eastAsia" w:eastAsia="宋体"/>
          <w:color w:val="auto"/>
          <w:sz w:val="24"/>
          <w:szCs w:val="24"/>
        </w:rPr>
      </w:pPr>
    </w:p>
    <w:p w14:paraId="78817600">
      <w:pPr>
        <w:pStyle w:val="150"/>
        <w:spacing w:before="0" w:after="0" w:line="360" w:lineRule="auto"/>
        <w:ind w:right="17"/>
        <w:jc w:val="right"/>
        <w:rPr>
          <w:rFonts w:hint="eastAsia" w:ascii="宋体" w:hAnsi="宋体" w:eastAsia="宋体"/>
          <w:color w:val="auto"/>
          <w:sz w:val="24"/>
          <w:szCs w:val="24"/>
        </w:rPr>
      </w:pPr>
      <w:r>
        <w:rPr>
          <w:rFonts w:hint="eastAsia" w:ascii="宋体" w:hAnsi="宋体" w:eastAsia="宋体"/>
          <w:color w:val="auto"/>
          <w:sz w:val="24"/>
          <w:szCs w:val="24"/>
        </w:rPr>
        <w:t>年  月  日</w:t>
      </w:r>
    </w:p>
    <w:p w14:paraId="0DCDDDF2">
      <w:pPr>
        <w:pStyle w:val="148"/>
        <w:rPr>
          <w:rFonts w:hint="eastAsia"/>
          <w:color w:val="auto"/>
        </w:rPr>
      </w:pPr>
    </w:p>
    <w:p w14:paraId="07CA2E67">
      <w:pPr>
        <w:pStyle w:val="148"/>
        <w:rPr>
          <w:rFonts w:hint="eastAsia"/>
          <w:color w:val="auto"/>
        </w:rPr>
      </w:pPr>
    </w:p>
    <w:p w14:paraId="10DB653C">
      <w:pPr>
        <w:pStyle w:val="148"/>
        <w:rPr>
          <w:rFonts w:hint="eastAsia"/>
          <w:color w:val="auto"/>
        </w:rPr>
      </w:pPr>
    </w:p>
    <w:p w14:paraId="628FC08C">
      <w:pPr>
        <w:pStyle w:val="148"/>
        <w:spacing w:line="360" w:lineRule="auto"/>
        <w:rPr>
          <w:rFonts w:hint="eastAsia" w:ascii="宋体" w:hAnsi="宋体"/>
          <w:color w:val="auto"/>
          <w:kern w:val="0"/>
          <w:sz w:val="24"/>
        </w:rPr>
      </w:pPr>
      <w:r>
        <w:rPr>
          <w:rFonts w:hint="eastAsia" w:ascii="宋体" w:hAnsi="宋体"/>
          <w:color w:val="auto"/>
          <w:kern w:val="0"/>
          <w:sz w:val="24"/>
        </w:rPr>
        <w:t>②货物配件、耗材、选件表和备件及特殊工具清单；</w:t>
      </w:r>
    </w:p>
    <w:p w14:paraId="7E31BB0A">
      <w:pPr>
        <w:pStyle w:val="148"/>
        <w:spacing w:line="360" w:lineRule="auto"/>
        <w:rPr>
          <w:rFonts w:hint="eastAsia" w:ascii="宋体" w:hAnsi="宋体"/>
          <w:color w:val="auto"/>
          <w:kern w:val="0"/>
          <w:sz w:val="24"/>
        </w:rPr>
      </w:pPr>
    </w:p>
    <w:p w14:paraId="2CDC719B">
      <w:pPr>
        <w:pStyle w:val="148"/>
        <w:spacing w:line="360" w:lineRule="auto"/>
        <w:rPr>
          <w:rFonts w:hint="eastAsia" w:ascii="宋体" w:hAnsi="宋体"/>
          <w:color w:val="auto"/>
          <w:kern w:val="0"/>
          <w:sz w:val="24"/>
        </w:rPr>
      </w:pPr>
    </w:p>
    <w:p w14:paraId="2612C608">
      <w:pPr>
        <w:pStyle w:val="148"/>
        <w:spacing w:line="360" w:lineRule="auto"/>
        <w:rPr>
          <w:rFonts w:hint="eastAsia" w:ascii="宋体" w:hAnsi="宋体"/>
          <w:color w:val="auto"/>
          <w:kern w:val="0"/>
          <w:sz w:val="24"/>
        </w:rPr>
      </w:pPr>
      <w:r>
        <w:rPr>
          <w:rFonts w:hint="eastAsia" w:ascii="宋体" w:hAnsi="宋体"/>
          <w:color w:val="auto"/>
          <w:kern w:val="0"/>
          <w:sz w:val="24"/>
        </w:rPr>
        <w:t>③货物安装方案及验收标准；</w:t>
      </w:r>
    </w:p>
    <w:p w14:paraId="4F4DF816">
      <w:pPr>
        <w:pStyle w:val="148"/>
        <w:tabs>
          <w:tab w:val="left" w:pos="5580"/>
        </w:tabs>
        <w:spacing w:line="360" w:lineRule="auto"/>
        <w:jc w:val="left"/>
        <w:rPr>
          <w:rFonts w:hint="eastAsia" w:ascii="宋体" w:hAnsi="宋体"/>
          <w:color w:val="auto"/>
          <w:kern w:val="0"/>
          <w:sz w:val="24"/>
        </w:rPr>
      </w:pPr>
    </w:p>
    <w:p w14:paraId="1D8CD00B">
      <w:pPr>
        <w:pStyle w:val="148"/>
        <w:tabs>
          <w:tab w:val="left" w:pos="5580"/>
        </w:tabs>
        <w:spacing w:line="360" w:lineRule="auto"/>
        <w:jc w:val="left"/>
        <w:rPr>
          <w:rFonts w:hint="eastAsia" w:ascii="宋体" w:hAnsi="宋体"/>
          <w:color w:val="auto"/>
          <w:kern w:val="0"/>
          <w:sz w:val="24"/>
        </w:rPr>
      </w:pPr>
    </w:p>
    <w:p w14:paraId="3EA5F0B9">
      <w:pPr>
        <w:pStyle w:val="148"/>
        <w:tabs>
          <w:tab w:val="left" w:pos="5580"/>
        </w:tabs>
        <w:spacing w:line="360" w:lineRule="auto"/>
        <w:jc w:val="left"/>
        <w:rPr>
          <w:rFonts w:hint="eastAsia" w:ascii="宋体" w:hAnsi="宋体"/>
          <w:b/>
          <w:color w:val="auto"/>
          <w:sz w:val="24"/>
        </w:rPr>
      </w:pPr>
      <w:r>
        <w:rPr>
          <w:rFonts w:hint="eastAsia" w:ascii="宋体" w:hAnsi="宋体"/>
          <w:color w:val="auto"/>
          <w:kern w:val="0"/>
          <w:sz w:val="24"/>
        </w:rPr>
        <w:t>④质量保证措施和保证交货期措施；</w:t>
      </w:r>
    </w:p>
    <w:p w14:paraId="2F7B03CF">
      <w:pPr>
        <w:pStyle w:val="151"/>
        <w:outlineLvl w:val="1"/>
        <w:rPr>
          <w:color w:val="auto"/>
        </w:rPr>
      </w:pPr>
      <w:r>
        <w:rPr>
          <w:color w:val="auto"/>
        </w:rPr>
        <w:br w:type="page"/>
      </w:r>
      <w:bookmarkStart w:id="154" w:name="_Toc519111300"/>
      <w:r>
        <w:rPr>
          <w:rFonts w:hint="eastAsia"/>
          <w:color w:val="auto"/>
          <w:lang w:eastAsia="zh-CN"/>
        </w:rPr>
        <w:t>五</w:t>
      </w:r>
      <w:r>
        <w:rPr>
          <w:color w:val="auto"/>
        </w:rPr>
        <w:t>、服务文件</w:t>
      </w:r>
      <w:bookmarkEnd w:id="154"/>
    </w:p>
    <w:p w14:paraId="495A246F">
      <w:pPr>
        <w:pStyle w:val="152"/>
        <w:outlineLvl w:val="2"/>
        <w:rPr>
          <w:color w:val="auto"/>
        </w:rPr>
      </w:pPr>
      <w:bookmarkStart w:id="155" w:name="_Toc519111301"/>
      <w:r>
        <w:rPr>
          <w:color w:val="auto"/>
        </w:rPr>
        <w:t>（十</w:t>
      </w:r>
      <w:r>
        <w:rPr>
          <w:rFonts w:hint="eastAsia"/>
          <w:color w:val="auto"/>
          <w:lang w:val="en-US" w:eastAsia="zh-CN"/>
        </w:rPr>
        <w:t>五</w:t>
      </w:r>
      <w:r>
        <w:rPr>
          <w:color w:val="auto"/>
        </w:rPr>
        <w:t>）</w:t>
      </w:r>
      <w:r>
        <w:rPr>
          <w:rFonts w:hint="eastAsia"/>
          <w:color w:val="auto"/>
          <w:lang w:eastAsia="zh-CN"/>
        </w:rPr>
        <w:t>供应商</w:t>
      </w:r>
      <w:r>
        <w:rPr>
          <w:color w:val="auto"/>
        </w:rPr>
        <w:t>自行编写的服务文件</w:t>
      </w:r>
      <w:bookmarkEnd w:id="155"/>
    </w:p>
    <w:p w14:paraId="29120DFB">
      <w:pPr>
        <w:pStyle w:val="153"/>
        <w:spacing w:line="360" w:lineRule="auto"/>
        <w:rPr>
          <w:rFonts w:hint="eastAsia" w:ascii="宋体" w:hAnsi="宋体"/>
          <w:color w:val="auto"/>
          <w:kern w:val="0"/>
          <w:sz w:val="24"/>
        </w:rPr>
      </w:pPr>
      <w:r>
        <w:rPr>
          <w:rFonts w:hint="eastAsia" w:ascii="宋体" w:hAnsi="宋体"/>
          <w:color w:val="auto"/>
          <w:kern w:val="0"/>
          <w:sz w:val="24"/>
        </w:rPr>
        <w:t>①货物售后服务：</w:t>
      </w:r>
    </w:p>
    <w:p w14:paraId="2A698CED">
      <w:pPr>
        <w:pStyle w:val="153"/>
        <w:spacing w:line="360" w:lineRule="auto"/>
        <w:rPr>
          <w:rFonts w:hint="eastAsia" w:ascii="宋体" w:hAnsi="宋体"/>
          <w:color w:val="auto"/>
          <w:kern w:val="0"/>
          <w:sz w:val="24"/>
        </w:rPr>
      </w:pPr>
      <w:r>
        <w:rPr>
          <w:rFonts w:hint="eastAsia" w:ascii="宋体" w:hAnsi="宋体"/>
          <w:color w:val="auto"/>
          <w:kern w:val="0"/>
          <w:sz w:val="24"/>
        </w:rPr>
        <w:t>&lt;1&gt;货物的保修期和售后服务的程序、内容及措施；</w:t>
      </w:r>
    </w:p>
    <w:p w14:paraId="05DCA378">
      <w:pPr>
        <w:pStyle w:val="153"/>
        <w:spacing w:line="360" w:lineRule="auto"/>
        <w:rPr>
          <w:rFonts w:hint="eastAsia" w:ascii="宋体" w:hAnsi="宋体"/>
          <w:color w:val="auto"/>
          <w:kern w:val="0"/>
          <w:sz w:val="24"/>
        </w:rPr>
      </w:pPr>
      <w:r>
        <w:rPr>
          <w:rFonts w:hint="eastAsia" w:ascii="宋体" w:hAnsi="宋体"/>
          <w:color w:val="auto"/>
          <w:kern w:val="0"/>
          <w:sz w:val="24"/>
        </w:rPr>
        <w:t>&lt;2&gt;响应时间和技术支持情况；</w:t>
      </w:r>
    </w:p>
    <w:p w14:paraId="2F30B83E">
      <w:pPr>
        <w:pStyle w:val="153"/>
        <w:spacing w:line="360" w:lineRule="auto"/>
        <w:rPr>
          <w:rFonts w:hint="eastAsia" w:ascii="宋体" w:hAnsi="宋体"/>
          <w:color w:val="auto"/>
          <w:kern w:val="0"/>
          <w:sz w:val="24"/>
        </w:rPr>
      </w:pPr>
      <w:r>
        <w:rPr>
          <w:rFonts w:hint="eastAsia" w:ascii="宋体" w:hAnsi="宋体"/>
          <w:color w:val="auto"/>
          <w:kern w:val="0"/>
          <w:sz w:val="24"/>
        </w:rPr>
        <w:t>&lt;3&gt;培训方案及内容；</w:t>
      </w:r>
    </w:p>
    <w:p w14:paraId="53409EF0">
      <w:pPr>
        <w:pStyle w:val="153"/>
        <w:spacing w:line="360" w:lineRule="auto"/>
        <w:rPr>
          <w:rFonts w:hint="eastAsia"/>
          <w:color w:val="auto"/>
          <w:sz w:val="24"/>
        </w:rPr>
      </w:pPr>
      <w:r>
        <w:rPr>
          <w:rFonts w:ascii="宋体" w:hAnsi="宋体"/>
          <w:color w:val="auto"/>
          <w:kern w:val="0"/>
          <w:sz w:val="24"/>
        </w:rPr>
        <w:br w:type="page"/>
      </w:r>
      <w:r>
        <w:rPr>
          <w:rFonts w:hint="eastAsia" w:ascii="宋体" w:hAnsi="宋体"/>
          <w:color w:val="auto"/>
          <w:kern w:val="0"/>
          <w:sz w:val="24"/>
        </w:rPr>
        <w:t>②售后服务网点明细表（包括联系人、详细地址、电话、传真）及</w:t>
      </w:r>
      <w:r>
        <w:rPr>
          <w:rFonts w:hint="eastAsia"/>
          <w:color w:val="auto"/>
          <w:sz w:val="24"/>
        </w:rPr>
        <w:t>本地化服务情况一览表；</w:t>
      </w:r>
    </w:p>
    <w:p w14:paraId="35E1A3A9">
      <w:pPr>
        <w:pStyle w:val="153"/>
        <w:spacing w:line="360" w:lineRule="auto"/>
        <w:rPr>
          <w:rFonts w:hint="eastAsia"/>
          <w:color w:val="auto"/>
          <w:sz w:val="24"/>
        </w:rPr>
      </w:pPr>
    </w:p>
    <w:p w14:paraId="1A86F683">
      <w:pPr>
        <w:pStyle w:val="153"/>
        <w:spacing w:line="360" w:lineRule="auto"/>
        <w:rPr>
          <w:rFonts w:hint="eastAsia"/>
          <w:color w:val="auto"/>
          <w:sz w:val="24"/>
        </w:rPr>
      </w:pPr>
      <w:r>
        <w:rPr>
          <w:rFonts w:hint="eastAsia"/>
          <w:color w:val="auto"/>
          <w:sz w:val="24"/>
        </w:rPr>
        <w:t>附本地化服务一览表：</w:t>
      </w:r>
    </w:p>
    <w:tbl>
      <w:tblPr>
        <w:tblStyle w:val="41"/>
        <w:tblW w:w="95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0"/>
        <w:gridCol w:w="2940"/>
        <w:gridCol w:w="2180"/>
        <w:gridCol w:w="2571"/>
      </w:tblGrid>
      <w:tr w14:paraId="268BA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0" w:type="dxa"/>
            <w:vAlign w:val="top"/>
          </w:tcPr>
          <w:p w14:paraId="6CB7AEB3">
            <w:pPr>
              <w:pStyle w:val="153"/>
              <w:spacing w:line="360" w:lineRule="auto"/>
              <w:jc w:val="center"/>
              <w:rPr>
                <w:rFonts w:hint="eastAsia" w:ascii="宋体" w:hAnsi="宋体"/>
                <w:color w:val="auto"/>
                <w:sz w:val="24"/>
              </w:rPr>
            </w:pPr>
            <w:r>
              <w:rPr>
                <w:rFonts w:hint="eastAsia" w:ascii="宋体" w:hAnsi="宋体"/>
                <w:color w:val="auto"/>
                <w:sz w:val="24"/>
                <w:lang w:eastAsia="zh-CN"/>
              </w:rPr>
              <w:t>供应商</w:t>
            </w:r>
            <w:r>
              <w:rPr>
                <w:rFonts w:hint="eastAsia" w:ascii="宋体" w:hAnsi="宋体"/>
                <w:color w:val="auto"/>
                <w:sz w:val="24"/>
              </w:rPr>
              <w:t>名称</w:t>
            </w:r>
          </w:p>
        </w:tc>
        <w:tc>
          <w:tcPr>
            <w:tcW w:w="7691" w:type="dxa"/>
            <w:gridSpan w:val="3"/>
            <w:vAlign w:val="top"/>
          </w:tcPr>
          <w:p w14:paraId="52C6E1EC">
            <w:pPr>
              <w:pStyle w:val="153"/>
              <w:spacing w:line="360" w:lineRule="auto"/>
              <w:rPr>
                <w:rFonts w:hint="eastAsia" w:ascii="宋体" w:hAnsi="宋体"/>
                <w:color w:val="auto"/>
                <w:sz w:val="24"/>
              </w:rPr>
            </w:pPr>
          </w:p>
        </w:tc>
      </w:tr>
      <w:tr w14:paraId="678DD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0" w:type="dxa"/>
            <w:vAlign w:val="center"/>
          </w:tcPr>
          <w:p w14:paraId="75BF1DA9">
            <w:pPr>
              <w:pStyle w:val="153"/>
              <w:spacing w:line="360" w:lineRule="auto"/>
              <w:jc w:val="center"/>
              <w:rPr>
                <w:rFonts w:hint="eastAsia" w:ascii="宋体" w:hAnsi="宋体"/>
                <w:color w:val="auto"/>
                <w:sz w:val="24"/>
              </w:rPr>
            </w:pPr>
            <w:r>
              <w:rPr>
                <w:rFonts w:hint="eastAsia" w:ascii="宋体" w:hAnsi="宋体"/>
                <w:color w:val="auto"/>
                <w:sz w:val="24"/>
              </w:rPr>
              <w:t>本地化服务形式</w:t>
            </w:r>
          </w:p>
        </w:tc>
        <w:tc>
          <w:tcPr>
            <w:tcW w:w="7691" w:type="dxa"/>
            <w:gridSpan w:val="3"/>
            <w:vAlign w:val="center"/>
          </w:tcPr>
          <w:p w14:paraId="762C1AF7">
            <w:pPr>
              <w:pStyle w:val="153"/>
              <w:spacing w:line="360" w:lineRule="auto"/>
              <w:rPr>
                <w:rFonts w:hint="eastAsia" w:ascii="宋体" w:hAnsi="宋体"/>
                <w:color w:val="auto"/>
                <w:sz w:val="24"/>
              </w:rPr>
            </w:pPr>
            <w:r>
              <w:rPr>
                <w:rFonts w:hint="eastAsia" w:ascii="宋体" w:hAnsi="宋体"/>
                <w:color w:val="auto"/>
                <w:sz w:val="24"/>
              </w:rPr>
              <w:t>□ 在本地具有分支机构</w:t>
            </w:r>
          </w:p>
          <w:p w14:paraId="5D7064CF">
            <w:pPr>
              <w:pStyle w:val="153"/>
              <w:spacing w:line="360" w:lineRule="auto"/>
              <w:rPr>
                <w:rFonts w:hint="eastAsia" w:ascii="宋体" w:hAnsi="宋体"/>
                <w:color w:val="auto"/>
                <w:sz w:val="24"/>
              </w:rPr>
            </w:pPr>
            <w:r>
              <w:rPr>
                <w:rFonts w:hint="eastAsia" w:ascii="宋体" w:hAnsi="宋体"/>
                <w:color w:val="auto"/>
                <w:sz w:val="24"/>
              </w:rPr>
              <w:t>□ 在本地具有固定的合作伙伴</w:t>
            </w:r>
          </w:p>
          <w:p w14:paraId="5AFCB543">
            <w:pPr>
              <w:pStyle w:val="153"/>
              <w:spacing w:line="360" w:lineRule="auto"/>
              <w:rPr>
                <w:rFonts w:hint="eastAsia" w:ascii="宋体" w:hAnsi="宋体"/>
                <w:color w:val="auto"/>
                <w:sz w:val="24"/>
              </w:rPr>
            </w:pPr>
            <w:r>
              <w:rPr>
                <w:rFonts w:hint="eastAsia" w:ascii="宋体" w:hAnsi="宋体"/>
                <w:color w:val="auto"/>
                <w:sz w:val="24"/>
              </w:rPr>
              <w:t>□ 在本地注册成立</w:t>
            </w:r>
          </w:p>
        </w:tc>
      </w:tr>
      <w:tr w14:paraId="00A2D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1" w:type="dxa"/>
            <w:gridSpan w:val="4"/>
            <w:vAlign w:val="center"/>
          </w:tcPr>
          <w:p w14:paraId="3037083B">
            <w:pPr>
              <w:pStyle w:val="153"/>
              <w:spacing w:line="360" w:lineRule="auto"/>
              <w:rPr>
                <w:rFonts w:hint="eastAsia" w:ascii="宋体" w:hAnsi="宋体"/>
                <w:color w:val="auto"/>
                <w:sz w:val="24"/>
              </w:rPr>
            </w:pPr>
            <w:r>
              <w:rPr>
                <w:rFonts w:hint="eastAsia" w:ascii="宋体" w:hAnsi="宋体"/>
                <w:color w:val="auto"/>
                <w:sz w:val="24"/>
              </w:rPr>
              <w:t>以下本地注册的公司无需填写</w:t>
            </w:r>
          </w:p>
        </w:tc>
      </w:tr>
      <w:tr w14:paraId="5EEFA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0" w:type="dxa"/>
            <w:vAlign w:val="center"/>
          </w:tcPr>
          <w:p w14:paraId="3E0D224B">
            <w:pPr>
              <w:pStyle w:val="153"/>
              <w:spacing w:line="360" w:lineRule="auto"/>
              <w:jc w:val="center"/>
              <w:rPr>
                <w:rFonts w:hint="eastAsia" w:ascii="宋体" w:hAnsi="宋体"/>
                <w:color w:val="auto"/>
                <w:sz w:val="24"/>
              </w:rPr>
            </w:pPr>
            <w:r>
              <w:rPr>
                <w:rFonts w:hint="eastAsia" w:ascii="宋体" w:hAnsi="宋体"/>
                <w:color w:val="auto"/>
                <w:sz w:val="24"/>
              </w:rPr>
              <w:t>本地化服务地点及联系方式</w:t>
            </w:r>
          </w:p>
        </w:tc>
        <w:tc>
          <w:tcPr>
            <w:tcW w:w="2940" w:type="dxa"/>
            <w:vAlign w:val="center"/>
          </w:tcPr>
          <w:p w14:paraId="3B8DC312">
            <w:pPr>
              <w:pStyle w:val="153"/>
              <w:spacing w:line="360" w:lineRule="auto"/>
              <w:jc w:val="center"/>
              <w:rPr>
                <w:rFonts w:hint="eastAsia" w:ascii="宋体" w:hAnsi="宋体"/>
                <w:color w:val="auto"/>
                <w:sz w:val="24"/>
              </w:rPr>
            </w:pPr>
          </w:p>
        </w:tc>
        <w:tc>
          <w:tcPr>
            <w:tcW w:w="2180" w:type="dxa"/>
            <w:vAlign w:val="center"/>
          </w:tcPr>
          <w:p w14:paraId="67DDB1D9">
            <w:pPr>
              <w:pStyle w:val="153"/>
              <w:spacing w:line="360" w:lineRule="auto"/>
              <w:jc w:val="center"/>
              <w:rPr>
                <w:rFonts w:hint="eastAsia" w:ascii="宋体" w:hAnsi="宋体"/>
                <w:color w:val="auto"/>
                <w:sz w:val="24"/>
              </w:rPr>
            </w:pPr>
            <w:r>
              <w:rPr>
                <w:rFonts w:hint="eastAsia" w:ascii="宋体" w:hAnsi="宋体"/>
                <w:color w:val="auto"/>
                <w:sz w:val="24"/>
              </w:rPr>
              <w:t>负责人及联系方式（附身份证号码）</w:t>
            </w:r>
          </w:p>
        </w:tc>
        <w:tc>
          <w:tcPr>
            <w:tcW w:w="2571" w:type="dxa"/>
            <w:vAlign w:val="top"/>
          </w:tcPr>
          <w:p w14:paraId="6C53E4F9">
            <w:pPr>
              <w:pStyle w:val="153"/>
              <w:spacing w:line="360" w:lineRule="auto"/>
              <w:rPr>
                <w:rFonts w:hint="eastAsia" w:ascii="宋体" w:hAnsi="宋体"/>
                <w:color w:val="auto"/>
                <w:sz w:val="24"/>
              </w:rPr>
            </w:pPr>
          </w:p>
        </w:tc>
      </w:tr>
      <w:tr w14:paraId="1E9E6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1" w:type="dxa"/>
            <w:gridSpan w:val="4"/>
            <w:vAlign w:val="top"/>
          </w:tcPr>
          <w:p w14:paraId="7364B714">
            <w:pPr>
              <w:pStyle w:val="153"/>
              <w:spacing w:line="360" w:lineRule="auto"/>
              <w:rPr>
                <w:rFonts w:hint="eastAsia" w:ascii="宋体" w:hAnsi="宋体"/>
                <w:color w:val="auto"/>
                <w:sz w:val="24"/>
              </w:rPr>
            </w:pPr>
            <w:r>
              <w:rPr>
                <w:rFonts w:hint="eastAsia" w:ascii="宋体" w:hAnsi="宋体"/>
                <w:color w:val="auto"/>
                <w:sz w:val="24"/>
              </w:rPr>
              <w:t>服务人员名单及联系方式（附身份证号码）：</w:t>
            </w:r>
          </w:p>
          <w:p w14:paraId="2516CD79">
            <w:pPr>
              <w:pStyle w:val="153"/>
              <w:spacing w:line="360" w:lineRule="auto"/>
              <w:rPr>
                <w:rFonts w:hint="eastAsia" w:ascii="宋体" w:hAnsi="宋体"/>
                <w:color w:val="auto"/>
                <w:sz w:val="24"/>
              </w:rPr>
            </w:pPr>
          </w:p>
        </w:tc>
      </w:tr>
      <w:tr w14:paraId="3CB99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1" w:type="dxa"/>
            <w:gridSpan w:val="4"/>
            <w:vAlign w:val="top"/>
          </w:tcPr>
          <w:p w14:paraId="0FD0C144">
            <w:pPr>
              <w:pStyle w:val="153"/>
              <w:spacing w:line="360" w:lineRule="auto"/>
              <w:rPr>
                <w:rFonts w:hint="eastAsia" w:ascii="宋体" w:hAnsi="宋体"/>
                <w:color w:val="auto"/>
                <w:sz w:val="24"/>
              </w:rPr>
            </w:pPr>
            <w:r>
              <w:rPr>
                <w:rFonts w:hint="eastAsia" w:ascii="宋体" w:hAnsi="宋体"/>
                <w:color w:val="auto"/>
                <w:sz w:val="24"/>
              </w:rPr>
              <w:t>其他有关证明文件说明（如营业执照等）：</w:t>
            </w:r>
          </w:p>
          <w:p w14:paraId="081AB232">
            <w:pPr>
              <w:pStyle w:val="153"/>
              <w:spacing w:line="360" w:lineRule="auto"/>
              <w:rPr>
                <w:rFonts w:hint="eastAsia" w:ascii="宋体" w:hAnsi="宋体"/>
                <w:color w:val="auto"/>
                <w:sz w:val="24"/>
              </w:rPr>
            </w:pPr>
          </w:p>
        </w:tc>
      </w:tr>
      <w:tr w14:paraId="6AC8E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1" w:type="dxa"/>
            <w:gridSpan w:val="4"/>
            <w:vAlign w:val="top"/>
          </w:tcPr>
          <w:p w14:paraId="0B94B392">
            <w:pPr>
              <w:pStyle w:val="153"/>
              <w:spacing w:line="360" w:lineRule="auto"/>
              <w:rPr>
                <w:rFonts w:hint="eastAsia" w:ascii="宋体" w:hAnsi="宋体"/>
                <w:color w:val="auto"/>
                <w:sz w:val="24"/>
              </w:rPr>
            </w:pPr>
            <w:r>
              <w:rPr>
                <w:rFonts w:hint="eastAsia" w:ascii="宋体" w:hAnsi="宋体"/>
                <w:color w:val="auto"/>
                <w:sz w:val="24"/>
              </w:rPr>
              <w:t>备注：1、具有合作伙伴的应填写合作伙伴的相关资料，并提供双方的合作协议以及合作伙伴的营业执照等证明文件。</w:t>
            </w:r>
          </w:p>
          <w:p w14:paraId="79119FA7">
            <w:pPr>
              <w:pStyle w:val="153"/>
              <w:spacing w:line="360" w:lineRule="auto"/>
              <w:ind w:left="2" w:leftChars="1" w:firstLine="720" w:firstLineChars="300"/>
              <w:rPr>
                <w:rFonts w:hint="eastAsia" w:ascii="宋体" w:hAnsi="宋体"/>
                <w:color w:val="auto"/>
                <w:sz w:val="24"/>
              </w:rPr>
            </w:pPr>
            <w:r>
              <w:rPr>
                <w:rFonts w:hint="eastAsia" w:ascii="宋体" w:hAnsi="宋体"/>
                <w:color w:val="auto"/>
                <w:sz w:val="24"/>
              </w:rPr>
              <w:t>2、如供应商不能提供本地化服务，可不填报。</w:t>
            </w:r>
          </w:p>
        </w:tc>
      </w:tr>
    </w:tbl>
    <w:p w14:paraId="2CFB1476">
      <w:pPr>
        <w:pStyle w:val="153"/>
        <w:tabs>
          <w:tab w:val="left" w:pos="6420"/>
        </w:tabs>
        <w:spacing w:line="360" w:lineRule="auto"/>
        <w:rPr>
          <w:rFonts w:ascii="宋体" w:hAnsi="宋体"/>
          <w:color w:val="auto"/>
          <w:kern w:val="0"/>
          <w:sz w:val="24"/>
        </w:rPr>
      </w:pPr>
    </w:p>
    <w:p w14:paraId="2AED4D3F">
      <w:pPr>
        <w:pStyle w:val="153"/>
        <w:tabs>
          <w:tab w:val="left" w:pos="6420"/>
        </w:tabs>
        <w:spacing w:line="360" w:lineRule="auto"/>
        <w:rPr>
          <w:rFonts w:hint="eastAsia" w:ascii="宋体" w:hAnsi="宋体"/>
          <w:b/>
          <w:color w:val="auto"/>
          <w:sz w:val="24"/>
        </w:rPr>
      </w:pPr>
      <w:r>
        <w:rPr>
          <w:rFonts w:ascii="宋体" w:hAnsi="宋体"/>
          <w:color w:val="auto"/>
          <w:kern w:val="0"/>
          <w:sz w:val="24"/>
        </w:rPr>
        <w:br w:type="page"/>
      </w:r>
      <w:r>
        <w:rPr>
          <w:rFonts w:hint="eastAsia" w:ascii="宋体" w:hAnsi="宋体"/>
          <w:color w:val="auto"/>
          <w:kern w:val="0"/>
          <w:sz w:val="24"/>
        </w:rPr>
        <w:t>③</w:t>
      </w:r>
      <w:r>
        <w:rPr>
          <w:rFonts w:hint="eastAsia" w:ascii="宋体" w:hAnsi="宋体"/>
          <w:b/>
          <w:color w:val="auto"/>
          <w:sz w:val="24"/>
        </w:rPr>
        <w:t>服务项目偏离表</w:t>
      </w:r>
    </w:p>
    <w:p w14:paraId="2FE67077">
      <w:pPr>
        <w:pStyle w:val="154"/>
        <w:spacing w:line="360" w:lineRule="auto"/>
        <w:ind w:left="0" w:leftChars="0" w:firstLine="0" w:firstLineChars="0"/>
        <w:rPr>
          <w:rFonts w:hint="eastAsia"/>
          <w:color w:val="auto"/>
        </w:rPr>
      </w:pPr>
      <w:r>
        <w:rPr>
          <w:rFonts w:hint="eastAsia"/>
          <w:color w:val="auto"/>
        </w:rPr>
        <w:t>项目编号：</w:t>
      </w:r>
      <w:r>
        <w:rPr>
          <w:rFonts w:hint="eastAsia"/>
          <w:color w:val="auto"/>
          <w:u w:val="single"/>
        </w:rPr>
        <w:t xml:space="preserve">                     </w:t>
      </w:r>
    </w:p>
    <w:tbl>
      <w:tblPr>
        <w:tblStyle w:val="41"/>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6"/>
        <w:gridCol w:w="1528"/>
        <w:gridCol w:w="2674"/>
        <w:gridCol w:w="2483"/>
        <w:gridCol w:w="1146"/>
      </w:tblGrid>
      <w:tr w14:paraId="7BF13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146" w:type="dxa"/>
            <w:tcBorders>
              <w:top w:val="single" w:color="auto" w:sz="12" w:space="0"/>
              <w:left w:val="single" w:color="auto" w:sz="12" w:space="0"/>
            </w:tcBorders>
            <w:vAlign w:val="center"/>
          </w:tcPr>
          <w:p w14:paraId="511A6551">
            <w:pPr>
              <w:pStyle w:val="153"/>
              <w:tabs>
                <w:tab w:val="left" w:pos="1337"/>
              </w:tabs>
              <w:spacing w:line="360" w:lineRule="auto"/>
              <w:jc w:val="center"/>
              <w:rPr>
                <w:rFonts w:hint="eastAsia" w:ascii="宋体" w:hAnsi="宋体"/>
                <w:bCs/>
                <w:color w:val="auto"/>
                <w:sz w:val="24"/>
              </w:rPr>
            </w:pPr>
            <w:r>
              <w:rPr>
                <w:rFonts w:hint="eastAsia" w:ascii="宋体" w:hAnsi="宋体"/>
                <w:bCs/>
                <w:color w:val="auto"/>
                <w:sz w:val="24"/>
              </w:rPr>
              <w:t>序号</w:t>
            </w:r>
          </w:p>
        </w:tc>
        <w:tc>
          <w:tcPr>
            <w:tcW w:w="1528" w:type="dxa"/>
            <w:tcBorders>
              <w:top w:val="single" w:color="auto" w:sz="12" w:space="0"/>
            </w:tcBorders>
            <w:vAlign w:val="center"/>
          </w:tcPr>
          <w:p w14:paraId="0A5E317B">
            <w:pPr>
              <w:pStyle w:val="153"/>
              <w:tabs>
                <w:tab w:val="left" w:pos="1337"/>
              </w:tabs>
              <w:spacing w:line="360" w:lineRule="auto"/>
              <w:jc w:val="center"/>
              <w:rPr>
                <w:rFonts w:hint="eastAsia" w:ascii="宋体" w:hAnsi="宋体" w:eastAsia="宋体"/>
                <w:bCs/>
                <w:color w:val="auto"/>
                <w:sz w:val="24"/>
                <w:lang w:eastAsia="zh-CN"/>
              </w:rPr>
            </w:pPr>
            <w:r>
              <w:rPr>
                <w:rFonts w:hint="eastAsia" w:ascii="宋体" w:hAnsi="宋体"/>
                <w:bCs/>
                <w:color w:val="auto"/>
                <w:sz w:val="24"/>
                <w:lang w:eastAsia="zh-CN"/>
              </w:rPr>
              <w:t>谈判文件</w:t>
            </w:r>
          </w:p>
          <w:p w14:paraId="146C0DB2">
            <w:pPr>
              <w:pStyle w:val="153"/>
              <w:tabs>
                <w:tab w:val="left" w:pos="1337"/>
              </w:tabs>
              <w:spacing w:line="360" w:lineRule="auto"/>
              <w:jc w:val="center"/>
              <w:rPr>
                <w:rFonts w:hint="eastAsia" w:ascii="宋体" w:hAnsi="宋体"/>
                <w:bCs/>
                <w:color w:val="auto"/>
                <w:sz w:val="24"/>
              </w:rPr>
            </w:pPr>
            <w:r>
              <w:rPr>
                <w:rFonts w:hint="eastAsia" w:ascii="宋体" w:hAnsi="宋体"/>
                <w:bCs/>
                <w:color w:val="auto"/>
                <w:sz w:val="24"/>
              </w:rPr>
              <w:t>条款号</w:t>
            </w:r>
          </w:p>
        </w:tc>
        <w:tc>
          <w:tcPr>
            <w:tcW w:w="2674" w:type="dxa"/>
            <w:tcBorders>
              <w:top w:val="single" w:color="auto" w:sz="12" w:space="0"/>
            </w:tcBorders>
            <w:vAlign w:val="center"/>
          </w:tcPr>
          <w:p w14:paraId="6756F5CD">
            <w:pPr>
              <w:pStyle w:val="153"/>
              <w:tabs>
                <w:tab w:val="left" w:pos="1337"/>
              </w:tabs>
              <w:spacing w:line="360" w:lineRule="auto"/>
              <w:jc w:val="center"/>
              <w:rPr>
                <w:rFonts w:hint="eastAsia" w:ascii="宋体" w:hAnsi="宋体"/>
                <w:bCs/>
                <w:color w:val="auto"/>
                <w:sz w:val="24"/>
              </w:rPr>
            </w:pPr>
            <w:r>
              <w:rPr>
                <w:rFonts w:hint="eastAsia" w:ascii="宋体" w:hAnsi="宋体"/>
                <w:bCs/>
                <w:color w:val="auto"/>
                <w:sz w:val="24"/>
                <w:lang w:eastAsia="zh-CN"/>
              </w:rPr>
              <w:t>谈判文件</w:t>
            </w:r>
            <w:r>
              <w:rPr>
                <w:rFonts w:hint="eastAsia" w:ascii="宋体" w:hAnsi="宋体"/>
                <w:bCs/>
                <w:color w:val="auto"/>
                <w:sz w:val="24"/>
              </w:rPr>
              <w:t>的服务条款</w:t>
            </w:r>
          </w:p>
        </w:tc>
        <w:tc>
          <w:tcPr>
            <w:tcW w:w="2483" w:type="dxa"/>
            <w:tcBorders>
              <w:top w:val="single" w:color="auto" w:sz="12" w:space="0"/>
            </w:tcBorders>
            <w:vAlign w:val="center"/>
          </w:tcPr>
          <w:p w14:paraId="485D38B8">
            <w:pPr>
              <w:pStyle w:val="153"/>
              <w:tabs>
                <w:tab w:val="left" w:pos="1337"/>
              </w:tabs>
              <w:spacing w:line="360" w:lineRule="auto"/>
              <w:jc w:val="center"/>
              <w:rPr>
                <w:rFonts w:hint="eastAsia" w:ascii="宋体" w:hAnsi="宋体"/>
                <w:bCs/>
                <w:color w:val="auto"/>
                <w:sz w:val="24"/>
              </w:rPr>
            </w:pPr>
            <w:r>
              <w:rPr>
                <w:rFonts w:hint="eastAsia" w:ascii="宋体" w:hAnsi="宋体"/>
                <w:bCs/>
                <w:color w:val="auto"/>
                <w:sz w:val="24"/>
                <w:lang w:eastAsia="zh-CN"/>
              </w:rPr>
              <w:t>响应文件</w:t>
            </w:r>
            <w:r>
              <w:rPr>
                <w:rFonts w:hint="eastAsia" w:ascii="宋体" w:hAnsi="宋体"/>
                <w:bCs/>
                <w:color w:val="auto"/>
                <w:sz w:val="24"/>
              </w:rPr>
              <w:t>的服务条款</w:t>
            </w:r>
          </w:p>
        </w:tc>
        <w:tc>
          <w:tcPr>
            <w:tcW w:w="1146" w:type="dxa"/>
            <w:tcBorders>
              <w:top w:val="single" w:color="auto" w:sz="12" w:space="0"/>
              <w:right w:val="single" w:color="auto" w:sz="12" w:space="0"/>
            </w:tcBorders>
            <w:vAlign w:val="center"/>
          </w:tcPr>
          <w:p w14:paraId="14DB59A7">
            <w:pPr>
              <w:pStyle w:val="153"/>
              <w:tabs>
                <w:tab w:val="left" w:pos="1337"/>
              </w:tabs>
              <w:spacing w:line="360" w:lineRule="auto"/>
              <w:jc w:val="center"/>
              <w:rPr>
                <w:rFonts w:hint="eastAsia" w:ascii="宋体" w:hAnsi="宋体"/>
                <w:bCs/>
                <w:color w:val="auto"/>
                <w:sz w:val="24"/>
              </w:rPr>
            </w:pPr>
            <w:r>
              <w:rPr>
                <w:rFonts w:hint="eastAsia" w:ascii="宋体" w:hAnsi="宋体"/>
                <w:bCs/>
                <w:color w:val="auto"/>
                <w:sz w:val="24"/>
              </w:rPr>
              <w:t>备注</w:t>
            </w:r>
          </w:p>
        </w:tc>
      </w:tr>
      <w:tr w14:paraId="30ED0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146" w:type="dxa"/>
            <w:tcBorders>
              <w:left w:val="single" w:color="auto" w:sz="12" w:space="0"/>
            </w:tcBorders>
            <w:vAlign w:val="center"/>
          </w:tcPr>
          <w:p w14:paraId="2B4F5771">
            <w:pPr>
              <w:pStyle w:val="153"/>
              <w:tabs>
                <w:tab w:val="left" w:pos="1337"/>
              </w:tabs>
              <w:spacing w:line="360" w:lineRule="auto"/>
              <w:jc w:val="center"/>
              <w:rPr>
                <w:rFonts w:hint="eastAsia" w:ascii="宋体" w:hAnsi="宋体"/>
                <w:color w:val="auto"/>
                <w:sz w:val="24"/>
              </w:rPr>
            </w:pPr>
          </w:p>
        </w:tc>
        <w:tc>
          <w:tcPr>
            <w:tcW w:w="1528" w:type="dxa"/>
            <w:vAlign w:val="center"/>
          </w:tcPr>
          <w:p w14:paraId="12B00882">
            <w:pPr>
              <w:pStyle w:val="153"/>
              <w:tabs>
                <w:tab w:val="left" w:pos="1337"/>
              </w:tabs>
              <w:spacing w:line="360" w:lineRule="auto"/>
              <w:jc w:val="center"/>
              <w:rPr>
                <w:rFonts w:hint="eastAsia" w:ascii="宋体" w:hAnsi="宋体"/>
                <w:color w:val="auto"/>
                <w:sz w:val="24"/>
              </w:rPr>
            </w:pPr>
          </w:p>
        </w:tc>
        <w:tc>
          <w:tcPr>
            <w:tcW w:w="2674" w:type="dxa"/>
            <w:vAlign w:val="center"/>
          </w:tcPr>
          <w:p w14:paraId="4438AA0C">
            <w:pPr>
              <w:pStyle w:val="153"/>
              <w:tabs>
                <w:tab w:val="left" w:pos="1337"/>
              </w:tabs>
              <w:spacing w:line="360" w:lineRule="auto"/>
              <w:jc w:val="center"/>
              <w:rPr>
                <w:rFonts w:hint="eastAsia" w:ascii="宋体" w:hAnsi="宋体"/>
                <w:color w:val="auto"/>
                <w:sz w:val="24"/>
              </w:rPr>
            </w:pPr>
          </w:p>
        </w:tc>
        <w:tc>
          <w:tcPr>
            <w:tcW w:w="2483" w:type="dxa"/>
            <w:vAlign w:val="center"/>
          </w:tcPr>
          <w:p w14:paraId="06187B37">
            <w:pPr>
              <w:pStyle w:val="153"/>
              <w:tabs>
                <w:tab w:val="left" w:pos="1337"/>
              </w:tabs>
              <w:spacing w:line="360" w:lineRule="auto"/>
              <w:jc w:val="center"/>
              <w:rPr>
                <w:rFonts w:hint="eastAsia" w:ascii="宋体" w:hAnsi="宋体"/>
                <w:color w:val="auto"/>
                <w:sz w:val="24"/>
              </w:rPr>
            </w:pPr>
          </w:p>
        </w:tc>
        <w:tc>
          <w:tcPr>
            <w:tcW w:w="1146" w:type="dxa"/>
            <w:tcBorders>
              <w:right w:val="single" w:color="auto" w:sz="12" w:space="0"/>
            </w:tcBorders>
            <w:vAlign w:val="center"/>
          </w:tcPr>
          <w:p w14:paraId="639CC7E3">
            <w:pPr>
              <w:pStyle w:val="153"/>
              <w:tabs>
                <w:tab w:val="left" w:pos="1337"/>
              </w:tabs>
              <w:spacing w:line="360" w:lineRule="auto"/>
              <w:jc w:val="center"/>
              <w:rPr>
                <w:rFonts w:hint="eastAsia" w:ascii="宋体" w:hAnsi="宋体"/>
                <w:color w:val="auto"/>
                <w:sz w:val="24"/>
              </w:rPr>
            </w:pPr>
          </w:p>
        </w:tc>
      </w:tr>
      <w:tr w14:paraId="34565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146" w:type="dxa"/>
            <w:tcBorders>
              <w:left w:val="single" w:color="auto" w:sz="12" w:space="0"/>
            </w:tcBorders>
            <w:vAlign w:val="center"/>
          </w:tcPr>
          <w:p w14:paraId="4139141F">
            <w:pPr>
              <w:pStyle w:val="153"/>
              <w:tabs>
                <w:tab w:val="left" w:pos="1337"/>
              </w:tabs>
              <w:spacing w:line="360" w:lineRule="auto"/>
              <w:jc w:val="center"/>
              <w:rPr>
                <w:rFonts w:hint="eastAsia" w:ascii="宋体" w:hAnsi="宋体"/>
                <w:color w:val="auto"/>
                <w:sz w:val="24"/>
              </w:rPr>
            </w:pPr>
          </w:p>
        </w:tc>
        <w:tc>
          <w:tcPr>
            <w:tcW w:w="1528" w:type="dxa"/>
            <w:vAlign w:val="center"/>
          </w:tcPr>
          <w:p w14:paraId="1785C161">
            <w:pPr>
              <w:pStyle w:val="153"/>
              <w:tabs>
                <w:tab w:val="left" w:pos="1337"/>
              </w:tabs>
              <w:spacing w:line="360" w:lineRule="auto"/>
              <w:jc w:val="center"/>
              <w:rPr>
                <w:rFonts w:hint="eastAsia" w:ascii="宋体" w:hAnsi="宋体"/>
                <w:color w:val="auto"/>
                <w:sz w:val="24"/>
              </w:rPr>
            </w:pPr>
          </w:p>
        </w:tc>
        <w:tc>
          <w:tcPr>
            <w:tcW w:w="2674" w:type="dxa"/>
            <w:vAlign w:val="center"/>
          </w:tcPr>
          <w:p w14:paraId="1A78E045">
            <w:pPr>
              <w:pStyle w:val="153"/>
              <w:tabs>
                <w:tab w:val="left" w:pos="1337"/>
              </w:tabs>
              <w:spacing w:line="360" w:lineRule="auto"/>
              <w:jc w:val="center"/>
              <w:rPr>
                <w:rFonts w:hint="eastAsia" w:ascii="宋体" w:hAnsi="宋体"/>
                <w:color w:val="auto"/>
                <w:sz w:val="24"/>
              </w:rPr>
            </w:pPr>
          </w:p>
        </w:tc>
        <w:tc>
          <w:tcPr>
            <w:tcW w:w="2483" w:type="dxa"/>
            <w:vAlign w:val="center"/>
          </w:tcPr>
          <w:p w14:paraId="02FA4AEA">
            <w:pPr>
              <w:pStyle w:val="153"/>
              <w:tabs>
                <w:tab w:val="left" w:pos="1337"/>
              </w:tabs>
              <w:spacing w:line="360" w:lineRule="auto"/>
              <w:jc w:val="center"/>
              <w:rPr>
                <w:rFonts w:hint="eastAsia" w:ascii="宋体" w:hAnsi="宋体"/>
                <w:color w:val="auto"/>
                <w:sz w:val="24"/>
              </w:rPr>
            </w:pPr>
          </w:p>
        </w:tc>
        <w:tc>
          <w:tcPr>
            <w:tcW w:w="1146" w:type="dxa"/>
            <w:tcBorders>
              <w:right w:val="single" w:color="auto" w:sz="12" w:space="0"/>
            </w:tcBorders>
            <w:vAlign w:val="center"/>
          </w:tcPr>
          <w:p w14:paraId="77C6E11C">
            <w:pPr>
              <w:pStyle w:val="153"/>
              <w:tabs>
                <w:tab w:val="left" w:pos="1337"/>
              </w:tabs>
              <w:spacing w:line="360" w:lineRule="auto"/>
              <w:jc w:val="center"/>
              <w:rPr>
                <w:rFonts w:hint="eastAsia" w:ascii="宋体" w:hAnsi="宋体"/>
                <w:color w:val="auto"/>
                <w:sz w:val="24"/>
              </w:rPr>
            </w:pPr>
          </w:p>
        </w:tc>
      </w:tr>
      <w:tr w14:paraId="0717F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146" w:type="dxa"/>
            <w:tcBorders>
              <w:left w:val="single" w:color="auto" w:sz="12" w:space="0"/>
            </w:tcBorders>
            <w:vAlign w:val="center"/>
          </w:tcPr>
          <w:p w14:paraId="0825A1DE">
            <w:pPr>
              <w:pStyle w:val="153"/>
              <w:tabs>
                <w:tab w:val="left" w:pos="1337"/>
              </w:tabs>
              <w:spacing w:line="360" w:lineRule="auto"/>
              <w:jc w:val="center"/>
              <w:rPr>
                <w:rFonts w:hint="eastAsia" w:ascii="宋体" w:hAnsi="宋体"/>
                <w:color w:val="auto"/>
                <w:sz w:val="24"/>
              </w:rPr>
            </w:pPr>
          </w:p>
        </w:tc>
        <w:tc>
          <w:tcPr>
            <w:tcW w:w="1528" w:type="dxa"/>
            <w:vAlign w:val="center"/>
          </w:tcPr>
          <w:p w14:paraId="419ADA28">
            <w:pPr>
              <w:pStyle w:val="153"/>
              <w:tabs>
                <w:tab w:val="left" w:pos="1337"/>
              </w:tabs>
              <w:spacing w:line="360" w:lineRule="auto"/>
              <w:jc w:val="center"/>
              <w:rPr>
                <w:rFonts w:hint="eastAsia" w:ascii="宋体" w:hAnsi="宋体"/>
                <w:color w:val="auto"/>
                <w:sz w:val="24"/>
              </w:rPr>
            </w:pPr>
          </w:p>
        </w:tc>
        <w:tc>
          <w:tcPr>
            <w:tcW w:w="2674" w:type="dxa"/>
            <w:vAlign w:val="center"/>
          </w:tcPr>
          <w:p w14:paraId="55E3AADE">
            <w:pPr>
              <w:pStyle w:val="153"/>
              <w:tabs>
                <w:tab w:val="left" w:pos="1337"/>
              </w:tabs>
              <w:spacing w:line="360" w:lineRule="auto"/>
              <w:jc w:val="center"/>
              <w:rPr>
                <w:rFonts w:hint="eastAsia" w:ascii="宋体" w:hAnsi="宋体"/>
                <w:color w:val="auto"/>
                <w:sz w:val="24"/>
              </w:rPr>
            </w:pPr>
          </w:p>
        </w:tc>
        <w:tc>
          <w:tcPr>
            <w:tcW w:w="2483" w:type="dxa"/>
            <w:vAlign w:val="center"/>
          </w:tcPr>
          <w:p w14:paraId="5918E555">
            <w:pPr>
              <w:pStyle w:val="153"/>
              <w:tabs>
                <w:tab w:val="left" w:pos="1337"/>
              </w:tabs>
              <w:spacing w:line="360" w:lineRule="auto"/>
              <w:jc w:val="center"/>
              <w:rPr>
                <w:rFonts w:hint="eastAsia" w:ascii="宋体" w:hAnsi="宋体"/>
                <w:color w:val="auto"/>
                <w:sz w:val="24"/>
              </w:rPr>
            </w:pPr>
          </w:p>
        </w:tc>
        <w:tc>
          <w:tcPr>
            <w:tcW w:w="1146" w:type="dxa"/>
            <w:tcBorders>
              <w:right w:val="single" w:color="auto" w:sz="12" w:space="0"/>
            </w:tcBorders>
            <w:vAlign w:val="center"/>
          </w:tcPr>
          <w:p w14:paraId="65291135">
            <w:pPr>
              <w:pStyle w:val="153"/>
              <w:tabs>
                <w:tab w:val="left" w:pos="1337"/>
              </w:tabs>
              <w:spacing w:line="360" w:lineRule="auto"/>
              <w:jc w:val="center"/>
              <w:rPr>
                <w:rFonts w:hint="eastAsia" w:ascii="宋体" w:hAnsi="宋体"/>
                <w:color w:val="auto"/>
                <w:sz w:val="24"/>
              </w:rPr>
            </w:pPr>
          </w:p>
        </w:tc>
      </w:tr>
      <w:tr w14:paraId="3B24F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146" w:type="dxa"/>
            <w:tcBorders>
              <w:left w:val="single" w:color="auto" w:sz="12" w:space="0"/>
              <w:bottom w:val="single" w:color="auto" w:sz="12" w:space="0"/>
            </w:tcBorders>
            <w:vAlign w:val="center"/>
          </w:tcPr>
          <w:p w14:paraId="46DBD3E8">
            <w:pPr>
              <w:pStyle w:val="153"/>
              <w:tabs>
                <w:tab w:val="left" w:pos="1337"/>
              </w:tabs>
              <w:spacing w:line="360" w:lineRule="auto"/>
              <w:jc w:val="center"/>
              <w:rPr>
                <w:rFonts w:hint="eastAsia" w:ascii="宋体" w:hAnsi="宋体"/>
                <w:color w:val="auto"/>
                <w:sz w:val="24"/>
              </w:rPr>
            </w:pPr>
          </w:p>
        </w:tc>
        <w:tc>
          <w:tcPr>
            <w:tcW w:w="1528" w:type="dxa"/>
            <w:tcBorders>
              <w:bottom w:val="single" w:color="auto" w:sz="12" w:space="0"/>
            </w:tcBorders>
            <w:vAlign w:val="center"/>
          </w:tcPr>
          <w:p w14:paraId="21DDAAED">
            <w:pPr>
              <w:pStyle w:val="153"/>
              <w:tabs>
                <w:tab w:val="left" w:pos="1337"/>
              </w:tabs>
              <w:spacing w:line="360" w:lineRule="auto"/>
              <w:jc w:val="center"/>
              <w:rPr>
                <w:rFonts w:hint="eastAsia" w:ascii="宋体" w:hAnsi="宋体"/>
                <w:color w:val="auto"/>
                <w:sz w:val="24"/>
              </w:rPr>
            </w:pPr>
          </w:p>
        </w:tc>
        <w:tc>
          <w:tcPr>
            <w:tcW w:w="2674" w:type="dxa"/>
            <w:tcBorders>
              <w:bottom w:val="single" w:color="auto" w:sz="12" w:space="0"/>
            </w:tcBorders>
            <w:vAlign w:val="center"/>
          </w:tcPr>
          <w:p w14:paraId="3D87B3B7">
            <w:pPr>
              <w:pStyle w:val="153"/>
              <w:tabs>
                <w:tab w:val="left" w:pos="1337"/>
              </w:tabs>
              <w:spacing w:line="360" w:lineRule="auto"/>
              <w:jc w:val="center"/>
              <w:rPr>
                <w:rFonts w:hint="eastAsia" w:ascii="宋体" w:hAnsi="宋体"/>
                <w:color w:val="auto"/>
                <w:sz w:val="24"/>
              </w:rPr>
            </w:pPr>
          </w:p>
        </w:tc>
        <w:tc>
          <w:tcPr>
            <w:tcW w:w="2483" w:type="dxa"/>
            <w:tcBorders>
              <w:bottom w:val="single" w:color="auto" w:sz="12" w:space="0"/>
            </w:tcBorders>
            <w:vAlign w:val="center"/>
          </w:tcPr>
          <w:p w14:paraId="74BBBB06">
            <w:pPr>
              <w:pStyle w:val="153"/>
              <w:tabs>
                <w:tab w:val="left" w:pos="1337"/>
              </w:tabs>
              <w:spacing w:line="360" w:lineRule="auto"/>
              <w:jc w:val="center"/>
              <w:rPr>
                <w:rFonts w:hint="eastAsia" w:ascii="宋体" w:hAnsi="宋体"/>
                <w:color w:val="auto"/>
                <w:sz w:val="24"/>
              </w:rPr>
            </w:pPr>
          </w:p>
        </w:tc>
        <w:tc>
          <w:tcPr>
            <w:tcW w:w="1146" w:type="dxa"/>
            <w:tcBorders>
              <w:bottom w:val="single" w:color="auto" w:sz="12" w:space="0"/>
              <w:right w:val="single" w:color="auto" w:sz="12" w:space="0"/>
            </w:tcBorders>
            <w:vAlign w:val="center"/>
          </w:tcPr>
          <w:p w14:paraId="1CF1F19A">
            <w:pPr>
              <w:pStyle w:val="153"/>
              <w:tabs>
                <w:tab w:val="left" w:pos="1337"/>
              </w:tabs>
              <w:spacing w:line="360" w:lineRule="auto"/>
              <w:jc w:val="center"/>
              <w:rPr>
                <w:rFonts w:hint="eastAsia" w:ascii="宋体" w:hAnsi="宋体"/>
                <w:color w:val="auto"/>
                <w:sz w:val="24"/>
              </w:rPr>
            </w:pPr>
          </w:p>
        </w:tc>
      </w:tr>
    </w:tbl>
    <w:p w14:paraId="4EF8198C">
      <w:pPr>
        <w:pStyle w:val="150"/>
        <w:spacing w:before="0" w:after="0" w:line="360" w:lineRule="auto"/>
        <w:ind w:right="960"/>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说明：投标人提交的服务条款须与谈判文件要求逐条对应填写，否则将导致投标被拒绝</w:t>
      </w:r>
    </w:p>
    <w:p w14:paraId="1D08FA53">
      <w:pPr>
        <w:pStyle w:val="153"/>
        <w:spacing w:line="360" w:lineRule="auto"/>
        <w:ind w:left="2"/>
        <w:rPr>
          <w:rFonts w:hint="eastAsia" w:ascii="宋体" w:hAnsi="宋体"/>
          <w:color w:val="auto"/>
          <w:sz w:val="24"/>
        </w:rPr>
      </w:pPr>
    </w:p>
    <w:p w14:paraId="2160CBA3">
      <w:pPr>
        <w:pStyle w:val="155"/>
        <w:spacing w:before="0" w:after="0" w:line="360" w:lineRule="auto"/>
        <w:ind w:right="17"/>
        <w:jc w:val="right"/>
        <w:rPr>
          <w:rFonts w:hint="eastAsia" w:ascii="宋体" w:hAnsi="宋体" w:eastAsia="宋体"/>
          <w:color w:val="auto"/>
          <w:sz w:val="24"/>
          <w:szCs w:val="24"/>
        </w:rPr>
      </w:pPr>
      <w:r>
        <w:rPr>
          <w:rFonts w:hint="eastAsia" w:ascii="宋体" w:hAnsi="宋体" w:eastAsia="宋体"/>
          <w:color w:val="auto"/>
          <w:sz w:val="24"/>
          <w:szCs w:val="24"/>
        </w:rPr>
        <w:t xml:space="preserve">                                       年  月  日</w:t>
      </w:r>
    </w:p>
    <w:p w14:paraId="3A03D562">
      <w:pPr>
        <w:rPr>
          <w:rFonts w:hint="eastAsia" w:ascii="宋体" w:hAnsi="宋体"/>
          <w:color w:val="auto"/>
          <w:sz w:val="20"/>
          <w:highlight w:val="white"/>
        </w:rPr>
      </w:pPr>
    </w:p>
    <w:sectPr>
      <w:headerReference r:id="rId6" w:type="default"/>
      <w:footerReference r:id="rId7" w:type="default"/>
      <w:pgSz w:w="11906" w:h="16838"/>
      <w:pgMar w:top="1440" w:right="1230" w:bottom="1440" w:left="1230"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Arial Unicode MS">
    <w:altName w:val="Arial"/>
    <w:panose1 w:val="00000000000000000000"/>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panose1 w:val="02000000000000000000"/>
    <w:charset w:val="86"/>
    <w:family w:val="auto"/>
    <w:pitch w:val="default"/>
    <w:sig w:usb0="A00002BF" w:usb1="184F6CFA" w:usb2="00000012" w:usb3="00000000" w:csb0="00040001" w:csb1="00000000"/>
  </w:font>
  <w:font w:name="lucida grand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方正黑体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C4EB8">
    <w:pPr>
      <w:pStyle w:val="27"/>
      <w:framePr w:wrap="around" w:vAnchor="text" w:hAnchor="margin" w:xAlign="center" w:y="1"/>
      <w:rPr>
        <w:rStyle w:val="45"/>
      </w:rPr>
    </w:pPr>
    <w:r>
      <w:fldChar w:fldCharType="begin"/>
    </w:r>
    <w:r>
      <w:rPr>
        <w:rStyle w:val="45"/>
        <w:highlight w:val="white"/>
      </w:rPr>
      <w:instrText xml:space="preserve">PAGE  </w:instrText>
    </w:r>
    <w:r>
      <w:fldChar w:fldCharType="separate"/>
    </w:r>
    <w:r>
      <w:rPr>
        <w:rStyle w:val="45"/>
      </w:rPr>
      <w:t>20</w:t>
    </w:r>
    <w:r>
      <w:fldChar w:fldCharType="end"/>
    </w:r>
  </w:p>
  <w:p w14:paraId="56C0D19C">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43A68">
    <w:pPr>
      <w:pStyle w:val="2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CFFEF1">
                          <w:pPr>
                            <w:pStyle w:val="27"/>
                            <w:rPr>
                              <w:rStyle w:val="45"/>
                            </w:rPr>
                          </w:pPr>
                          <w:r>
                            <w:fldChar w:fldCharType="begin"/>
                          </w:r>
                          <w:r>
                            <w:rPr>
                              <w:rStyle w:val="45"/>
                              <w:highlight w:val="white"/>
                            </w:rPr>
                            <w:instrText xml:space="preserve">PAGE  </w:instrText>
                          </w:r>
                          <w:r>
                            <w:fldChar w:fldCharType="separate"/>
                          </w:r>
                          <w:r>
                            <w:rPr>
                              <w:rStyle w:val="45"/>
                            </w:rP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3CFFEF1">
                    <w:pPr>
                      <w:pStyle w:val="27"/>
                      <w:rPr>
                        <w:rStyle w:val="45"/>
                      </w:rPr>
                    </w:pPr>
                    <w:r>
                      <w:fldChar w:fldCharType="begin"/>
                    </w:r>
                    <w:r>
                      <w:rPr>
                        <w:rStyle w:val="45"/>
                        <w:highlight w:val="white"/>
                      </w:rPr>
                      <w:instrText xml:space="preserve">PAGE  </w:instrText>
                    </w:r>
                    <w:r>
                      <w:fldChar w:fldCharType="separate"/>
                    </w:r>
                    <w:r>
                      <w:rPr>
                        <w:rStyle w:val="45"/>
                      </w:rPr>
                      <w:t>20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493F5">
    <w:pPr>
      <w:pStyle w:val="2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E9153F">
                          <w:pPr>
                            <w:pStyle w:val="2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DE9153F">
                    <w:pPr>
                      <w:pStyle w:val="2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8FD21">
    <w:pPr>
      <w:pStyle w:val="27"/>
      <w:framePr w:wrap="around" w:vAnchor="text" w:hAnchor="margin" w:xAlign="right" w:y="1"/>
      <w:rPr>
        <w:rStyle w:val="45"/>
      </w:rPr>
    </w:pPr>
  </w:p>
  <w:p w14:paraId="2697F5BA">
    <w:pPr>
      <w:pStyle w:val="27"/>
      <w:ind w:right="360"/>
      <w:jc w:val="center"/>
      <w:rPr>
        <w:rFonts w:hint="eastAsia"/>
        <w:sz w:val="13"/>
      </w:rPr>
    </w:pPr>
    <w:r>
      <w:rPr>
        <w:sz w:val="13"/>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C99F9E">
                          <w:pPr>
                            <w:pStyle w:val="27"/>
                            <w:ind w:right="360"/>
                            <w:jc w:val="center"/>
                          </w:pPr>
                          <w:r>
                            <w:fldChar w:fldCharType="begin"/>
                          </w:r>
                          <w:r>
                            <w:rPr>
                              <w:rStyle w:val="45"/>
                            </w:rPr>
                            <w:instrText xml:space="preserve"> PAGE </w:instrText>
                          </w:r>
                          <w:r>
                            <w:fldChar w:fldCharType="separate"/>
                          </w:r>
                          <w:r>
                            <w:rPr>
                              <w:rStyle w:val="45"/>
                            </w:rP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BC99F9E">
                    <w:pPr>
                      <w:pStyle w:val="27"/>
                      <w:ind w:right="360"/>
                      <w:jc w:val="center"/>
                    </w:pPr>
                    <w:r>
                      <w:fldChar w:fldCharType="begin"/>
                    </w:r>
                    <w:r>
                      <w:rPr>
                        <w:rStyle w:val="45"/>
                      </w:rPr>
                      <w:instrText xml:space="preserve"> PAGE </w:instrText>
                    </w:r>
                    <w:r>
                      <w:fldChar w:fldCharType="separate"/>
                    </w:r>
                    <w:r>
                      <w:rPr>
                        <w:rStyle w:val="45"/>
                      </w:rPr>
                      <w:t>43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D42CB">
    <w:pPr>
      <w:pStyle w:val="28"/>
      <w:tabs>
        <w:tab w:val="right" w:pos="9864"/>
      </w:tabs>
      <w:ind w:right="724"/>
      <w:jc w:val="both"/>
      <w:rPr>
        <w:rFonts w:hint="default" w:ascii="仿宋" w:eastAsia="仿宋"/>
        <w:b/>
        <w:i/>
        <w:sz w:val="15"/>
        <w:lang w:val="en-US" w:eastAsia="zh-CN"/>
      </w:rPr>
    </w:pPr>
    <w:r>
      <w:rPr>
        <w:rFonts w:hint="eastAsia" w:ascii="微软雅黑" w:eastAsia="微软雅黑"/>
        <w:b/>
      </w:rPr>
      <w:t>竞争性谈判文件</w:t>
    </w:r>
    <w:r>
      <w:rPr>
        <w:rFonts w:ascii="仿宋" w:eastAsia="仿宋"/>
        <w:b/>
        <w:i/>
        <w:sz w:val="15"/>
      </w:rPr>
      <w:tab/>
    </w:r>
    <w:r>
      <w:rPr>
        <w:rFonts w:ascii="仿宋" w:eastAsia="仿宋"/>
        <w:b/>
        <w:i/>
        <w:sz w:val="15"/>
      </w:rPr>
      <w:tab/>
    </w:r>
    <w:r>
      <w:rPr>
        <w:rFonts w:hint="eastAsia" w:ascii="仿宋" w:eastAsia="仿宋"/>
        <w:b/>
        <w:i/>
        <w:sz w:val="15"/>
      </w:rPr>
      <w:t xml:space="preserve">                        </w:t>
    </w:r>
    <w:r>
      <w:rPr>
        <w:rFonts w:hint="eastAsia" w:ascii="仿宋" w:eastAsia="仿宋"/>
        <w:b/>
        <w:i/>
        <w:sz w:val="15"/>
        <w:lang w:val="en-US" w:eastAsia="zh-CN"/>
      </w:rPr>
      <w:t>阿勒泰地区公共资源交易中心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181F20"/>
    <w:multiLevelType w:val="singleLevel"/>
    <w:tmpl w:val="81181F20"/>
    <w:lvl w:ilvl="0" w:tentative="0">
      <w:start w:val="3"/>
      <w:numFmt w:val="chineseCounting"/>
      <w:suff w:val="nothing"/>
      <w:lvlText w:val="%1、"/>
      <w:lvlJc w:val="left"/>
      <w:rPr>
        <w:rFonts w:hint="eastAsia"/>
      </w:rPr>
    </w:lvl>
  </w:abstractNum>
  <w:abstractNum w:abstractNumId="1">
    <w:nsid w:val="994D00EE"/>
    <w:multiLevelType w:val="singleLevel"/>
    <w:tmpl w:val="994D00EE"/>
    <w:lvl w:ilvl="0" w:tentative="0">
      <w:start w:val="3"/>
      <w:numFmt w:val="chineseCounting"/>
      <w:suff w:val="space"/>
      <w:lvlText w:val="第%1章"/>
      <w:lvlJc w:val="left"/>
      <w:rPr>
        <w:rFonts w:hint="eastAsia"/>
      </w:rPr>
    </w:lvl>
  </w:abstractNum>
  <w:abstractNum w:abstractNumId="2">
    <w:nsid w:val="E498A974"/>
    <w:multiLevelType w:val="singleLevel"/>
    <w:tmpl w:val="E498A974"/>
    <w:lvl w:ilvl="0" w:tentative="0">
      <w:start w:val="2"/>
      <w:numFmt w:val="decimal"/>
      <w:lvlText w:val="%1."/>
      <w:lvlJc w:val="left"/>
      <w:pPr>
        <w:tabs>
          <w:tab w:val="left" w:pos="312"/>
        </w:tabs>
      </w:pPr>
    </w:lvl>
  </w:abstractNum>
  <w:abstractNum w:abstractNumId="3">
    <w:nsid w:val="EA89D612"/>
    <w:multiLevelType w:val="singleLevel"/>
    <w:tmpl w:val="EA89D612"/>
    <w:lvl w:ilvl="0" w:tentative="0">
      <w:start w:val="1"/>
      <w:numFmt w:val="decimal"/>
      <w:suff w:val="nothing"/>
      <w:lvlText w:val="%1、"/>
      <w:lvlJc w:val="left"/>
    </w:lvl>
  </w:abstractNum>
  <w:abstractNum w:abstractNumId="4">
    <w:nsid w:val="ECBD0985"/>
    <w:multiLevelType w:val="singleLevel"/>
    <w:tmpl w:val="ECBD0985"/>
    <w:lvl w:ilvl="0" w:tentative="0">
      <w:start w:val="2"/>
      <w:numFmt w:val="decimal"/>
      <w:suff w:val="nothing"/>
      <w:lvlText w:val="%1、"/>
      <w:lvlJc w:val="left"/>
    </w:lvl>
  </w:abstractNum>
  <w:abstractNum w:abstractNumId="5">
    <w:nsid w:val="12EC8729"/>
    <w:multiLevelType w:val="singleLevel"/>
    <w:tmpl w:val="12EC8729"/>
    <w:lvl w:ilvl="0" w:tentative="0">
      <w:start w:val="7"/>
      <w:numFmt w:val="chineseCounting"/>
      <w:suff w:val="nothing"/>
      <w:lvlText w:val="（%1）"/>
      <w:lvlJc w:val="left"/>
      <w:rPr>
        <w:rFonts w:hint="eastAsia"/>
      </w:rPr>
    </w:lvl>
  </w:abstractNum>
  <w:abstractNum w:abstractNumId="6">
    <w:nsid w:val="147CDAE5"/>
    <w:multiLevelType w:val="singleLevel"/>
    <w:tmpl w:val="147CDAE5"/>
    <w:lvl w:ilvl="0" w:tentative="0">
      <w:start w:val="5"/>
      <w:numFmt w:val="chineseCounting"/>
      <w:suff w:val="nothing"/>
      <w:lvlText w:val="（%1）"/>
      <w:lvlJc w:val="left"/>
      <w:rPr>
        <w:rFonts w:hint="eastAsia"/>
      </w:rPr>
    </w:lvl>
  </w:abstractNum>
  <w:abstractNum w:abstractNumId="7">
    <w:nsid w:val="3833BE3F"/>
    <w:multiLevelType w:val="singleLevel"/>
    <w:tmpl w:val="3833BE3F"/>
    <w:lvl w:ilvl="0" w:tentative="0">
      <w:start w:val="6"/>
      <w:numFmt w:val="chineseCounting"/>
      <w:suff w:val="nothing"/>
      <w:lvlText w:val="（%1）"/>
      <w:lvlJc w:val="left"/>
      <w:rPr>
        <w:rFonts w:hint="eastAsia"/>
      </w:rPr>
    </w:lvl>
  </w:abstractNum>
  <w:abstractNum w:abstractNumId="8">
    <w:nsid w:val="595412E6"/>
    <w:multiLevelType w:val="singleLevel"/>
    <w:tmpl w:val="595412E6"/>
    <w:lvl w:ilvl="0" w:tentative="0">
      <w:start w:val="1"/>
      <w:numFmt w:val="chineseCounting"/>
      <w:suff w:val="nothing"/>
      <w:lvlText w:val="%1、"/>
      <w:lvlJc w:val="left"/>
    </w:lvl>
  </w:abstractNum>
  <w:abstractNum w:abstractNumId="9">
    <w:nsid w:val="6A2F4AB3"/>
    <w:multiLevelType w:val="multilevel"/>
    <w:tmpl w:val="6A2F4AB3"/>
    <w:lvl w:ilvl="0" w:tentative="0">
      <w:start w:val="1"/>
      <w:numFmt w:val="chineseCountingThousand"/>
      <w:pStyle w:val="67"/>
      <w:suff w:val="nothing"/>
      <w:lvlText w:val="%1、"/>
      <w:lvlJc w:val="left"/>
      <w:pPr>
        <w:ind w:left="425" w:hanging="425"/>
      </w:pPr>
      <w:rPr>
        <w:rFonts w:hint="eastAsia"/>
      </w:rPr>
    </w:lvl>
    <w:lvl w:ilvl="1" w:tentative="0">
      <w:start w:val="1"/>
      <w:numFmt w:val="decimal"/>
      <w:isLgl/>
      <w:suff w:val="nothing"/>
      <w:lvlText w:val="%1.%2、"/>
      <w:lvlJc w:val="left"/>
      <w:pPr>
        <w:ind w:left="567" w:hanging="567"/>
      </w:pPr>
      <w:rPr>
        <w:rFonts w:hint="default" w:ascii="Times New Roman" w:hAnsi="Times New Roman" w:cs="Times New Roman"/>
      </w:rPr>
    </w:lvl>
    <w:lvl w:ilvl="2" w:tentative="0">
      <w:start w:val="1"/>
      <w:numFmt w:val="decimal"/>
      <w:isLgl/>
      <w:suff w:val="nothing"/>
      <w:lvlText w:val="%1.%2.%3、"/>
      <w:lvlJc w:val="left"/>
      <w:pPr>
        <w:ind w:left="1069" w:hanging="1069"/>
      </w:pPr>
      <w:rPr>
        <w:rFonts w:hint="eastAsia"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3" w:tentative="0">
      <w:start w:val="1"/>
      <w:numFmt w:val="decimal"/>
      <w:isLgl/>
      <w:suff w:val="nothing"/>
      <w:lvlText w:val="%1.%2.%3.%4、"/>
      <w:lvlJc w:val="left"/>
      <w:pPr>
        <w:ind w:left="851" w:hanging="851"/>
      </w:pPr>
      <w:rPr>
        <w:rFonts w:hint="default" w:ascii="Times New Roman" w:hAnsi="Times New Roman" w:eastAsia="宋体" w:cs="Times New Roman"/>
        <w:sz w:val="24"/>
        <w:szCs w:val="24"/>
      </w:rPr>
    </w:lvl>
    <w:lvl w:ilvl="4" w:tentative="0">
      <w:start w:val="1"/>
      <w:numFmt w:val="decimal"/>
      <w:isLgl/>
      <w:suff w:val="nothing"/>
      <w:lvlText w:val="%1.%2.%3.%4.%5、"/>
      <w:lvlJc w:val="left"/>
      <w:pPr>
        <w:ind w:left="992" w:hanging="992"/>
      </w:pPr>
      <w:rPr>
        <w:rFonts w:hint="eastAsia"/>
      </w:rPr>
    </w:lvl>
    <w:lvl w:ilvl="5" w:tentative="0">
      <w:start w:val="1"/>
      <w:numFmt w:val="decimal"/>
      <w:isLgl/>
      <w:suff w:val="nothing"/>
      <w:lvlText w:val="%1.%2.%3.%4.%5.%6、"/>
      <w:lvlJc w:val="left"/>
      <w:pPr>
        <w:ind w:left="1134" w:hanging="1134"/>
      </w:pPr>
      <w:rPr>
        <w:rFonts w:hint="default" w:ascii="Times New Roman" w:hAnsi="Times New Roman" w:cs="Times New Roman"/>
      </w:rPr>
    </w:lvl>
    <w:lvl w:ilvl="6" w:tentative="0">
      <w:start w:val="1"/>
      <w:numFmt w:val="decimal"/>
      <w:isLgl/>
      <w:lvlText w:val="%1.%2.%3.%4.%5.%6.%7"/>
      <w:lvlJc w:val="left"/>
      <w:pPr>
        <w:tabs>
          <w:tab w:val="left" w:pos="1800"/>
        </w:tabs>
        <w:ind w:left="1276" w:hanging="1276"/>
      </w:pPr>
      <w:rPr>
        <w:rFonts w:hint="eastAsia"/>
      </w:rPr>
    </w:lvl>
    <w:lvl w:ilvl="7" w:tentative="0">
      <w:start w:val="1"/>
      <w:numFmt w:val="decimal"/>
      <w:isLgl/>
      <w:lvlText w:val="%1.%2.%3.%4.%5.%6.%7.%8"/>
      <w:lvlJc w:val="left"/>
      <w:pPr>
        <w:tabs>
          <w:tab w:val="left" w:pos="1800"/>
        </w:tabs>
        <w:ind w:left="1418" w:hanging="1418"/>
      </w:pPr>
      <w:rPr>
        <w:rFonts w:hint="eastAsia"/>
      </w:rPr>
    </w:lvl>
    <w:lvl w:ilvl="8" w:tentative="0">
      <w:start w:val="1"/>
      <w:numFmt w:val="decimal"/>
      <w:isLgl/>
      <w:lvlText w:val="%1.%2.%3.%4.%5.%6.%7.%8.%9"/>
      <w:lvlJc w:val="left"/>
      <w:pPr>
        <w:tabs>
          <w:tab w:val="left" w:pos="2160"/>
        </w:tabs>
        <w:ind w:left="1559" w:hanging="1559"/>
      </w:pPr>
      <w:rPr>
        <w:rFonts w:hint="eastAsia"/>
      </w:rPr>
    </w:lvl>
  </w:abstractNum>
  <w:abstractNum w:abstractNumId="10">
    <w:nsid w:val="6BC4BD97"/>
    <w:multiLevelType w:val="singleLevel"/>
    <w:tmpl w:val="6BC4BD97"/>
    <w:lvl w:ilvl="0" w:tentative="0">
      <w:start w:val="5"/>
      <w:numFmt w:val="chineseCounting"/>
      <w:suff w:val="nothing"/>
      <w:lvlText w:val="%1、"/>
      <w:lvlJc w:val="left"/>
      <w:rPr>
        <w:rFonts w:hint="eastAsia"/>
      </w:rPr>
    </w:lvl>
  </w:abstractNum>
  <w:abstractNum w:abstractNumId="11">
    <w:nsid w:val="7D992028"/>
    <w:multiLevelType w:val="multilevel"/>
    <w:tmpl w:val="7D992028"/>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9"/>
  </w:num>
  <w:num w:numId="2">
    <w:abstractNumId w:val="10"/>
  </w:num>
  <w:num w:numId="3">
    <w:abstractNumId w:val="2"/>
  </w:num>
  <w:num w:numId="4">
    <w:abstractNumId w:val="0"/>
  </w:num>
  <w:num w:numId="5">
    <w:abstractNumId w:val="1"/>
  </w:num>
  <w:num w:numId="6">
    <w:abstractNumId w:val="4"/>
  </w:num>
  <w:num w:numId="7">
    <w:abstractNumId w:val="8"/>
  </w:num>
  <w:num w:numId="8">
    <w:abstractNumId w:val="6"/>
  </w:num>
  <w:num w:numId="9">
    <w:abstractNumId w:val="3"/>
  </w:num>
  <w:num w:numId="10">
    <w:abstractNumId w:val="7"/>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yMGRlOTRlZDA4NDI0ZjBiYTAwYTc4NTI2MWZkYTQifQ=="/>
  </w:docVars>
  <w:rsids>
    <w:rsidRoot w:val="00172A27"/>
    <w:rsid w:val="000C135B"/>
    <w:rsid w:val="0011440C"/>
    <w:rsid w:val="001B2CC2"/>
    <w:rsid w:val="001C561C"/>
    <w:rsid w:val="002F04D2"/>
    <w:rsid w:val="00313276"/>
    <w:rsid w:val="004259FB"/>
    <w:rsid w:val="004A3368"/>
    <w:rsid w:val="004E5D78"/>
    <w:rsid w:val="005143D1"/>
    <w:rsid w:val="006F7702"/>
    <w:rsid w:val="0073726D"/>
    <w:rsid w:val="00755DF0"/>
    <w:rsid w:val="007770B2"/>
    <w:rsid w:val="007870DE"/>
    <w:rsid w:val="008104F8"/>
    <w:rsid w:val="008B48BA"/>
    <w:rsid w:val="008D484F"/>
    <w:rsid w:val="009B73F5"/>
    <w:rsid w:val="009D0D78"/>
    <w:rsid w:val="00A156F8"/>
    <w:rsid w:val="00A550C1"/>
    <w:rsid w:val="00D37A92"/>
    <w:rsid w:val="00D93D91"/>
    <w:rsid w:val="00DE4E5C"/>
    <w:rsid w:val="00DE5743"/>
    <w:rsid w:val="00DF0F65"/>
    <w:rsid w:val="00E62C3B"/>
    <w:rsid w:val="00F41FDD"/>
    <w:rsid w:val="00FB739F"/>
    <w:rsid w:val="01011432"/>
    <w:rsid w:val="01274E03"/>
    <w:rsid w:val="01973B44"/>
    <w:rsid w:val="01B834EE"/>
    <w:rsid w:val="01D9111D"/>
    <w:rsid w:val="01D96C63"/>
    <w:rsid w:val="01E64555"/>
    <w:rsid w:val="022914FC"/>
    <w:rsid w:val="02475F38"/>
    <w:rsid w:val="027F6909"/>
    <w:rsid w:val="02857619"/>
    <w:rsid w:val="028B7BA0"/>
    <w:rsid w:val="028D5673"/>
    <w:rsid w:val="02DD63C4"/>
    <w:rsid w:val="02E56AB9"/>
    <w:rsid w:val="0324413B"/>
    <w:rsid w:val="033C0E47"/>
    <w:rsid w:val="0361602A"/>
    <w:rsid w:val="0372363C"/>
    <w:rsid w:val="03791753"/>
    <w:rsid w:val="03AA5DB1"/>
    <w:rsid w:val="03CF3A69"/>
    <w:rsid w:val="03DE072E"/>
    <w:rsid w:val="041A2F36"/>
    <w:rsid w:val="044F468D"/>
    <w:rsid w:val="04703EE1"/>
    <w:rsid w:val="0475691D"/>
    <w:rsid w:val="04A01300"/>
    <w:rsid w:val="04A44EF6"/>
    <w:rsid w:val="04E24E94"/>
    <w:rsid w:val="05135A2E"/>
    <w:rsid w:val="05336F0B"/>
    <w:rsid w:val="05575AC4"/>
    <w:rsid w:val="056621AB"/>
    <w:rsid w:val="057C0115"/>
    <w:rsid w:val="057F79CE"/>
    <w:rsid w:val="05A6299C"/>
    <w:rsid w:val="05C44A5F"/>
    <w:rsid w:val="064A5629"/>
    <w:rsid w:val="065345F9"/>
    <w:rsid w:val="066C1A43"/>
    <w:rsid w:val="067F3525"/>
    <w:rsid w:val="06C93B7A"/>
    <w:rsid w:val="06FF41F6"/>
    <w:rsid w:val="075A6B0B"/>
    <w:rsid w:val="077A07DE"/>
    <w:rsid w:val="07D40EDD"/>
    <w:rsid w:val="07DC0503"/>
    <w:rsid w:val="07EF46DA"/>
    <w:rsid w:val="07F222A3"/>
    <w:rsid w:val="08000695"/>
    <w:rsid w:val="080737D2"/>
    <w:rsid w:val="081163FE"/>
    <w:rsid w:val="086A1FB2"/>
    <w:rsid w:val="08722140"/>
    <w:rsid w:val="088173C8"/>
    <w:rsid w:val="088D798D"/>
    <w:rsid w:val="088F095B"/>
    <w:rsid w:val="08A00266"/>
    <w:rsid w:val="08A76D63"/>
    <w:rsid w:val="08D41686"/>
    <w:rsid w:val="08F301FA"/>
    <w:rsid w:val="08F86391"/>
    <w:rsid w:val="0902427C"/>
    <w:rsid w:val="09173EE8"/>
    <w:rsid w:val="095D0F21"/>
    <w:rsid w:val="098A290C"/>
    <w:rsid w:val="099D19DD"/>
    <w:rsid w:val="09B96D4E"/>
    <w:rsid w:val="09E33DCA"/>
    <w:rsid w:val="0A193C90"/>
    <w:rsid w:val="0A2368BD"/>
    <w:rsid w:val="0A6071C9"/>
    <w:rsid w:val="0A78588D"/>
    <w:rsid w:val="0A7B4003"/>
    <w:rsid w:val="0AA90B70"/>
    <w:rsid w:val="0AAC5F92"/>
    <w:rsid w:val="0AC12277"/>
    <w:rsid w:val="0ACE05D7"/>
    <w:rsid w:val="0ACF3C35"/>
    <w:rsid w:val="0AD028F9"/>
    <w:rsid w:val="0AD72756"/>
    <w:rsid w:val="0AE74056"/>
    <w:rsid w:val="0AF01EF8"/>
    <w:rsid w:val="0AF65D7F"/>
    <w:rsid w:val="0B1A7042"/>
    <w:rsid w:val="0B352404"/>
    <w:rsid w:val="0B374538"/>
    <w:rsid w:val="0B4C72B1"/>
    <w:rsid w:val="0B5B1C2F"/>
    <w:rsid w:val="0B622CF6"/>
    <w:rsid w:val="0BB9481A"/>
    <w:rsid w:val="0BBF1DEA"/>
    <w:rsid w:val="0BC23E35"/>
    <w:rsid w:val="0BF61805"/>
    <w:rsid w:val="0BF95B27"/>
    <w:rsid w:val="0C0F249E"/>
    <w:rsid w:val="0C22507E"/>
    <w:rsid w:val="0C2E7C54"/>
    <w:rsid w:val="0C434FCE"/>
    <w:rsid w:val="0C53621A"/>
    <w:rsid w:val="0C6C62F9"/>
    <w:rsid w:val="0C821421"/>
    <w:rsid w:val="0CB32A2E"/>
    <w:rsid w:val="0CD21436"/>
    <w:rsid w:val="0CFC291C"/>
    <w:rsid w:val="0D146E07"/>
    <w:rsid w:val="0D186481"/>
    <w:rsid w:val="0D2C5A88"/>
    <w:rsid w:val="0D3A63F7"/>
    <w:rsid w:val="0D4903E8"/>
    <w:rsid w:val="0D75742F"/>
    <w:rsid w:val="0D782B33"/>
    <w:rsid w:val="0DA76002"/>
    <w:rsid w:val="0DAF0B93"/>
    <w:rsid w:val="0DC67C8B"/>
    <w:rsid w:val="0DFA0BCE"/>
    <w:rsid w:val="0E225915"/>
    <w:rsid w:val="0E2D36D6"/>
    <w:rsid w:val="0E3450D3"/>
    <w:rsid w:val="0E5434E9"/>
    <w:rsid w:val="0E6C0832"/>
    <w:rsid w:val="0E7318A4"/>
    <w:rsid w:val="0EB16245"/>
    <w:rsid w:val="0ECB2C81"/>
    <w:rsid w:val="0EEB73D6"/>
    <w:rsid w:val="0F5660FF"/>
    <w:rsid w:val="0F9242C9"/>
    <w:rsid w:val="0FAB538A"/>
    <w:rsid w:val="0FB029A1"/>
    <w:rsid w:val="0FBA381F"/>
    <w:rsid w:val="0FD856EB"/>
    <w:rsid w:val="0FE35A61"/>
    <w:rsid w:val="10060813"/>
    <w:rsid w:val="10081B39"/>
    <w:rsid w:val="10127C78"/>
    <w:rsid w:val="101D790A"/>
    <w:rsid w:val="102B270B"/>
    <w:rsid w:val="10666A56"/>
    <w:rsid w:val="107371D2"/>
    <w:rsid w:val="10797237"/>
    <w:rsid w:val="10AC1010"/>
    <w:rsid w:val="10D17073"/>
    <w:rsid w:val="11390774"/>
    <w:rsid w:val="11401B02"/>
    <w:rsid w:val="117C3BF2"/>
    <w:rsid w:val="117D5FBA"/>
    <w:rsid w:val="11886931"/>
    <w:rsid w:val="11E7373B"/>
    <w:rsid w:val="1212349F"/>
    <w:rsid w:val="12214445"/>
    <w:rsid w:val="12305F8D"/>
    <w:rsid w:val="123E5617"/>
    <w:rsid w:val="12630B9C"/>
    <w:rsid w:val="128A0D9B"/>
    <w:rsid w:val="12AA7B7B"/>
    <w:rsid w:val="12AD31C8"/>
    <w:rsid w:val="12B84162"/>
    <w:rsid w:val="12F6601A"/>
    <w:rsid w:val="12FD27F6"/>
    <w:rsid w:val="135A0B53"/>
    <w:rsid w:val="137C4165"/>
    <w:rsid w:val="14131750"/>
    <w:rsid w:val="14153967"/>
    <w:rsid w:val="144304CE"/>
    <w:rsid w:val="144C3EC1"/>
    <w:rsid w:val="144F2F70"/>
    <w:rsid w:val="145002AE"/>
    <w:rsid w:val="148A7C64"/>
    <w:rsid w:val="14A070CC"/>
    <w:rsid w:val="14AB7BDB"/>
    <w:rsid w:val="14BF5434"/>
    <w:rsid w:val="154716B1"/>
    <w:rsid w:val="15512530"/>
    <w:rsid w:val="157C7950"/>
    <w:rsid w:val="15A224DE"/>
    <w:rsid w:val="15E40D35"/>
    <w:rsid w:val="15F93A4F"/>
    <w:rsid w:val="161B669A"/>
    <w:rsid w:val="1644441D"/>
    <w:rsid w:val="165327F6"/>
    <w:rsid w:val="165C0F09"/>
    <w:rsid w:val="166E7E9E"/>
    <w:rsid w:val="16826719"/>
    <w:rsid w:val="16BA5EB3"/>
    <w:rsid w:val="16BD5408"/>
    <w:rsid w:val="16FA5342"/>
    <w:rsid w:val="170136D3"/>
    <w:rsid w:val="17021309"/>
    <w:rsid w:val="17161C69"/>
    <w:rsid w:val="17231CAA"/>
    <w:rsid w:val="172F68A1"/>
    <w:rsid w:val="17614581"/>
    <w:rsid w:val="176D4DE3"/>
    <w:rsid w:val="178030AA"/>
    <w:rsid w:val="179213F4"/>
    <w:rsid w:val="181932BF"/>
    <w:rsid w:val="186644EA"/>
    <w:rsid w:val="18824F8F"/>
    <w:rsid w:val="188D1AD1"/>
    <w:rsid w:val="188E75F7"/>
    <w:rsid w:val="18972950"/>
    <w:rsid w:val="18A523E2"/>
    <w:rsid w:val="18AB63FB"/>
    <w:rsid w:val="18AE7864"/>
    <w:rsid w:val="18BB7EB4"/>
    <w:rsid w:val="18CA0275"/>
    <w:rsid w:val="18D84F51"/>
    <w:rsid w:val="19080469"/>
    <w:rsid w:val="190D7D7F"/>
    <w:rsid w:val="19224357"/>
    <w:rsid w:val="192C1175"/>
    <w:rsid w:val="19630311"/>
    <w:rsid w:val="19685DFB"/>
    <w:rsid w:val="199B1C23"/>
    <w:rsid w:val="1A186A34"/>
    <w:rsid w:val="1A456FB6"/>
    <w:rsid w:val="1AAC5768"/>
    <w:rsid w:val="1AC755BF"/>
    <w:rsid w:val="1ADD2FF6"/>
    <w:rsid w:val="1ADD6614"/>
    <w:rsid w:val="1AE81696"/>
    <w:rsid w:val="1AF31906"/>
    <w:rsid w:val="1B255B70"/>
    <w:rsid w:val="1B4D72F6"/>
    <w:rsid w:val="1B5C39DD"/>
    <w:rsid w:val="1B6F5644"/>
    <w:rsid w:val="1B7D62E1"/>
    <w:rsid w:val="1B7E3953"/>
    <w:rsid w:val="1B851185"/>
    <w:rsid w:val="1BA013E4"/>
    <w:rsid w:val="1BAE6B61"/>
    <w:rsid w:val="1BB0683F"/>
    <w:rsid w:val="1BCC5468"/>
    <w:rsid w:val="1BE07E5C"/>
    <w:rsid w:val="1BF2581B"/>
    <w:rsid w:val="1BF46D94"/>
    <w:rsid w:val="1C000053"/>
    <w:rsid w:val="1C2F0DF8"/>
    <w:rsid w:val="1C3C3678"/>
    <w:rsid w:val="1C537099"/>
    <w:rsid w:val="1C6B3E0D"/>
    <w:rsid w:val="1C7134F4"/>
    <w:rsid w:val="1C9E2529"/>
    <w:rsid w:val="1CAA2675"/>
    <w:rsid w:val="1D033C03"/>
    <w:rsid w:val="1D4D4A4E"/>
    <w:rsid w:val="1D792777"/>
    <w:rsid w:val="1D863B00"/>
    <w:rsid w:val="1D8E3BF5"/>
    <w:rsid w:val="1DA04055"/>
    <w:rsid w:val="1DBA20D0"/>
    <w:rsid w:val="1DCA2E80"/>
    <w:rsid w:val="1DDE4B7D"/>
    <w:rsid w:val="1DF97265"/>
    <w:rsid w:val="1E064C27"/>
    <w:rsid w:val="1E255CEC"/>
    <w:rsid w:val="1E363565"/>
    <w:rsid w:val="1E992170"/>
    <w:rsid w:val="1EB663BA"/>
    <w:rsid w:val="1ECC1365"/>
    <w:rsid w:val="1EEA3097"/>
    <w:rsid w:val="1EF163E9"/>
    <w:rsid w:val="1EF32AD4"/>
    <w:rsid w:val="1F0100BA"/>
    <w:rsid w:val="1F100D66"/>
    <w:rsid w:val="1F316F2E"/>
    <w:rsid w:val="1F334A54"/>
    <w:rsid w:val="1F611EE8"/>
    <w:rsid w:val="1F6D37A7"/>
    <w:rsid w:val="1F72557D"/>
    <w:rsid w:val="1F7C703E"/>
    <w:rsid w:val="1F91476D"/>
    <w:rsid w:val="1FE30229"/>
    <w:rsid w:val="200B1B5D"/>
    <w:rsid w:val="203E342A"/>
    <w:rsid w:val="205637D1"/>
    <w:rsid w:val="20684BD2"/>
    <w:rsid w:val="206B12B1"/>
    <w:rsid w:val="207C43F8"/>
    <w:rsid w:val="2091237A"/>
    <w:rsid w:val="20AE6A88"/>
    <w:rsid w:val="20B00A53"/>
    <w:rsid w:val="20B971DB"/>
    <w:rsid w:val="20DB1848"/>
    <w:rsid w:val="20E97AC1"/>
    <w:rsid w:val="21122907"/>
    <w:rsid w:val="217C6BE9"/>
    <w:rsid w:val="21893052"/>
    <w:rsid w:val="218D7556"/>
    <w:rsid w:val="21992A56"/>
    <w:rsid w:val="224F429B"/>
    <w:rsid w:val="225B49EE"/>
    <w:rsid w:val="22F97D63"/>
    <w:rsid w:val="231F5AEE"/>
    <w:rsid w:val="234E4553"/>
    <w:rsid w:val="23624155"/>
    <w:rsid w:val="23720241"/>
    <w:rsid w:val="237A5348"/>
    <w:rsid w:val="23912871"/>
    <w:rsid w:val="23C05F1A"/>
    <w:rsid w:val="2443398C"/>
    <w:rsid w:val="246C54B4"/>
    <w:rsid w:val="24794CED"/>
    <w:rsid w:val="24A11501"/>
    <w:rsid w:val="24A9580A"/>
    <w:rsid w:val="24CE7576"/>
    <w:rsid w:val="24D962D2"/>
    <w:rsid w:val="25092AC5"/>
    <w:rsid w:val="250E5D48"/>
    <w:rsid w:val="252D6F9D"/>
    <w:rsid w:val="253D487F"/>
    <w:rsid w:val="254073BC"/>
    <w:rsid w:val="25441769"/>
    <w:rsid w:val="254D7B4C"/>
    <w:rsid w:val="255045B2"/>
    <w:rsid w:val="2566276D"/>
    <w:rsid w:val="257B2588"/>
    <w:rsid w:val="25950217"/>
    <w:rsid w:val="25AE2A20"/>
    <w:rsid w:val="25DA0320"/>
    <w:rsid w:val="25DE1BBE"/>
    <w:rsid w:val="26013AFE"/>
    <w:rsid w:val="261A7109"/>
    <w:rsid w:val="264B4C5A"/>
    <w:rsid w:val="26943C0F"/>
    <w:rsid w:val="26B93E12"/>
    <w:rsid w:val="26BA4261"/>
    <w:rsid w:val="26EA0A1F"/>
    <w:rsid w:val="27133AE9"/>
    <w:rsid w:val="27262505"/>
    <w:rsid w:val="27405C19"/>
    <w:rsid w:val="2755776C"/>
    <w:rsid w:val="275B2D9A"/>
    <w:rsid w:val="27A16CEA"/>
    <w:rsid w:val="27D112AE"/>
    <w:rsid w:val="27E9484A"/>
    <w:rsid w:val="28142622"/>
    <w:rsid w:val="2834701B"/>
    <w:rsid w:val="284303FE"/>
    <w:rsid w:val="28944B6D"/>
    <w:rsid w:val="28972F9F"/>
    <w:rsid w:val="28F47B14"/>
    <w:rsid w:val="28F72F97"/>
    <w:rsid w:val="290E584A"/>
    <w:rsid w:val="29285B10"/>
    <w:rsid w:val="292C2C40"/>
    <w:rsid w:val="292E65A7"/>
    <w:rsid w:val="295B1067"/>
    <w:rsid w:val="295D54F0"/>
    <w:rsid w:val="29671A6D"/>
    <w:rsid w:val="296D2B09"/>
    <w:rsid w:val="298365D8"/>
    <w:rsid w:val="29C03946"/>
    <w:rsid w:val="29D73B29"/>
    <w:rsid w:val="29EE6148"/>
    <w:rsid w:val="29EF7325"/>
    <w:rsid w:val="2A497A69"/>
    <w:rsid w:val="2A510485"/>
    <w:rsid w:val="2A9F70C4"/>
    <w:rsid w:val="2AA1140C"/>
    <w:rsid w:val="2AA95EBA"/>
    <w:rsid w:val="2AB90ECF"/>
    <w:rsid w:val="2B0F565E"/>
    <w:rsid w:val="2B1C4F36"/>
    <w:rsid w:val="2B5B1F6A"/>
    <w:rsid w:val="2B606775"/>
    <w:rsid w:val="2B9D715E"/>
    <w:rsid w:val="2BAB38DE"/>
    <w:rsid w:val="2BAE2033"/>
    <w:rsid w:val="2BCE68BB"/>
    <w:rsid w:val="2BE9306B"/>
    <w:rsid w:val="2BF37A45"/>
    <w:rsid w:val="2BF5596C"/>
    <w:rsid w:val="2C094B3C"/>
    <w:rsid w:val="2C122E31"/>
    <w:rsid w:val="2C1A3C72"/>
    <w:rsid w:val="2C7154EF"/>
    <w:rsid w:val="2CC000E5"/>
    <w:rsid w:val="2CCB07AD"/>
    <w:rsid w:val="2CFD374C"/>
    <w:rsid w:val="2D0068BE"/>
    <w:rsid w:val="2D0217A7"/>
    <w:rsid w:val="2D102CA4"/>
    <w:rsid w:val="2D1E6BE5"/>
    <w:rsid w:val="2D796670"/>
    <w:rsid w:val="2DAF4496"/>
    <w:rsid w:val="2E205FD9"/>
    <w:rsid w:val="2E2C2495"/>
    <w:rsid w:val="2E3077AD"/>
    <w:rsid w:val="2E4C638B"/>
    <w:rsid w:val="2E735BDC"/>
    <w:rsid w:val="2E792602"/>
    <w:rsid w:val="2E9038F3"/>
    <w:rsid w:val="2E9C4D5B"/>
    <w:rsid w:val="2EDE2C2F"/>
    <w:rsid w:val="2F392A0B"/>
    <w:rsid w:val="2F6F4B44"/>
    <w:rsid w:val="2F740E9D"/>
    <w:rsid w:val="2F8135BA"/>
    <w:rsid w:val="2F9508EF"/>
    <w:rsid w:val="2F9B28CE"/>
    <w:rsid w:val="2FC00586"/>
    <w:rsid w:val="30293398"/>
    <w:rsid w:val="30723945"/>
    <w:rsid w:val="309C68FD"/>
    <w:rsid w:val="30A0573A"/>
    <w:rsid w:val="30A06540"/>
    <w:rsid w:val="30AB4D93"/>
    <w:rsid w:val="30C15055"/>
    <w:rsid w:val="30C35357"/>
    <w:rsid w:val="30D40B4C"/>
    <w:rsid w:val="30F424AD"/>
    <w:rsid w:val="311D7312"/>
    <w:rsid w:val="312D6299"/>
    <w:rsid w:val="3131652A"/>
    <w:rsid w:val="3154108E"/>
    <w:rsid w:val="315947EF"/>
    <w:rsid w:val="31815AF3"/>
    <w:rsid w:val="31981F55"/>
    <w:rsid w:val="31AE1578"/>
    <w:rsid w:val="31B34685"/>
    <w:rsid w:val="31D024EE"/>
    <w:rsid w:val="31D245A1"/>
    <w:rsid w:val="323808A8"/>
    <w:rsid w:val="32562ADC"/>
    <w:rsid w:val="32582CF8"/>
    <w:rsid w:val="32695654"/>
    <w:rsid w:val="32794A1C"/>
    <w:rsid w:val="32803FFD"/>
    <w:rsid w:val="32995E3C"/>
    <w:rsid w:val="32997A0B"/>
    <w:rsid w:val="32C65EB4"/>
    <w:rsid w:val="32CB7E61"/>
    <w:rsid w:val="32CE4D68"/>
    <w:rsid w:val="32DF3241"/>
    <w:rsid w:val="33593C11"/>
    <w:rsid w:val="336A19BC"/>
    <w:rsid w:val="339C4E66"/>
    <w:rsid w:val="339F2C27"/>
    <w:rsid w:val="33A8380B"/>
    <w:rsid w:val="33AA74E2"/>
    <w:rsid w:val="33E764F4"/>
    <w:rsid w:val="33EC1D49"/>
    <w:rsid w:val="340C7660"/>
    <w:rsid w:val="345179FF"/>
    <w:rsid w:val="34876D99"/>
    <w:rsid w:val="34A22009"/>
    <w:rsid w:val="34A57D4B"/>
    <w:rsid w:val="34A93CE0"/>
    <w:rsid w:val="34CA155F"/>
    <w:rsid w:val="34E70363"/>
    <w:rsid w:val="351552AB"/>
    <w:rsid w:val="351F3659"/>
    <w:rsid w:val="3531761E"/>
    <w:rsid w:val="35D30D8F"/>
    <w:rsid w:val="361A220E"/>
    <w:rsid w:val="365F614E"/>
    <w:rsid w:val="36625006"/>
    <w:rsid w:val="366F13E1"/>
    <w:rsid w:val="36826596"/>
    <w:rsid w:val="3687595A"/>
    <w:rsid w:val="369E4A52"/>
    <w:rsid w:val="36E60363"/>
    <w:rsid w:val="36E83F1F"/>
    <w:rsid w:val="36EF427A"/>
    <w:rsid w:val="372E0032"/>
    <w:rsid w:val="373F27DD"/>
    <w:rsid w:val="377F2B97"/>
    <w:rsid w:val="378178BB"/>
    <w:rsid w:val="37825CC0"/>
    <w:rsid w:val="37FB65FF"/>
    <w:rsid w:val="37FE01FA"/>
    <w:rsid w:val="38704EF4"/>
    <w:rsid w:val="38762D1E"/>
    <w:rsid w:val="38BB5D8F"/>
    <w:rsid w:val="38CF183A"/>
    <w:rsid w:val="38FE33F2"/>
    <w:rsid w:val="390C65EA"/>
    <w:rsid w:val="3911202A"/>
    <w:rsid w:val="396E13AD"/>
    <w:rsid w:val="39822409"/>
    <w:rsid w:val="399F745E"/>
    <w:rsid w:val="39C04D8D"/>
    <w:rsid w:val="39CE641A"/>
    <w:rsid w:val="39D779B2"/>
    <w:rsid w:val="39FA3C0F"/>
    <w:rsid w:val="3A045513"/>
    <w:rsid w:val="3A43428E"/>
    <w:rsid w:val="3A595358"/>
    <w:rsid w:val="3A797CAF"/>
    <w:rsid w:val="3A8F4C1A"/>
    <w:rsid w:val="3A9D66C5"/>
    <w:rsid w:val="3ABB7F9F"/>
    <w:rsid w:val="3AD06C17"/>
    <w:rsid w:val="3AE07A95"/>
    <w:rsid w:val="3AE62C38"/>
    <w:rsid w:val="3B02102F"/>
    <w:rsid w:val="3B1B2B15"/>
    <w:rsid w:val="3B3836C7"/>
    <w:rsid w:val="3B4D67BB"/>
    <w:rsid w:val="3BAD3D18"/>
    <w:rsid w:val="3BDD601C"/>
    <w:rsid w:val="3BEC2BBB"/>
    <w:rsid w:val="3C08753D"/>
    <w:rsid w:val="3C0B0DDB"/>
    <w:rsid w:val="3C1277A8"/>
    <w:rsid w:val="3C3C0F95"/>
    <w:rsid w:val="3C410359"/>
    <w:rsid w:val="3C8A1D00"/>
    <w:rsid w:val="3CBC5CAE"/>
    <w:rsid w:val="3CBD72EB"/>
    <w:rsid w:val="3CD048CA"/>
    <w:rsid w:val="3CFD6976"/>
    <w:rsid w:val="3D0301EA"/>
    <w:rsid w:val="3D125944"/>
    <w:rsid w:val="3D3D0B92"/>
    <w:rsid w:val="3D4225DB"/>
    <w:rsid w:val="3D68048A"/>
    <w:rsid w:val="3D806A2A"/>
    <w:rsid w:val="3DA50567"/>
    <w:rsid w:val="3DDA0420"/>
    <w:rsid w:val="3E295549"/>
    <w:rsid w:val="3E4D7489"/>
    <w:rsid w:val="3E66679D"/>
    <w:rsid w:val="3E833CA2"/>
    <w:rsid w:val="3EEA688D"/>
    <w:rsid w:val="3EF23B8C"/>
    <w:rsid w:val="3EF878BD"/>
    <w:rsid w:val="3F06588A"/>
    <w:rsid w:val="3F780536"/>
    <w:rsid w:val="3FEA78EC"/>
    <w:rsid w:val="40041DC9"/>
    <w:rsid w:val="402249E4"/>
    <w:rsid w:val="40294CB6"/>
    <w:rsid w:val="40380528"/>
    <w:rsid w:val="40511D3B"/>
    <w:rsid w:val="405B781E"/>
    <w:rsid w:val="40722D9B"/>
    <w:rsid w:val="40875EDB"/>
    <w:rsid w:val="40925627"/>
    <w:rsid w:val="40983A56"/>
    <w:rsid w:val="40C47D8F"/>
    <w:rsid w:val="40DE25F1"/>
    <w:rsid w:val="40EB29FF"/>
    <w:rsid w:val="410A07A5"/>
    <w:rsid w:val="419A5878"/>
    <w:rsid w:val="41C65327"/>
    <w:rsid w:val="41CC08FD"/>
    <w:rsid w:val="41CF4659"/>
    <w:rsid w:val="41F04E43"/>
    <w:rsid w:val="41F540C0"/>
    <w:rsid w:val="42215354"/>
    <w:rsid w:val="42271786"/>
    <w:rsid w:val="422C6D48"/>
    <w:rsid w:val="42497F67"/>
    <w:rsid w:val="4275021B"/>
    <w:rsid w:val="427A6B4B"/>
    <w:rsid w:val="42CF2B62"/>
    <w:rsid w:val="431B59CA"/>
    <w:rsid w:val="43236A0A"/>
    <w:rsid w:val="43561376"/>
    <w:rsid w:val="435E1836"/>
    <w:rsid w:val="43A52AB9"/>
    <w:rsid w:val="43AD1D66"/>
    <w:rsid w:val="43B9111D"/>
    <w:rsid w:val="44114AB5"/>
    <w:rsid w:val="44290050"/>
    <w:rsid w:val="44447CF1"/>
    <w:rsid w:val="445C3CF2"/>
    <w:rsid w:val="44814E03"/>
    <w:rsid w:val="44893A00"/>
    <w:rsid w:val="448C05DF"/>
    <w:rsid w:val="44D75CFE"/>
    <w:rsid w:val="44F25C4F"/>
    <w:rsid w:val="450D4DED"/>
    <w:rsid w:val="45433394"/>
    <w:rsid w:val="454D39F9"/>
    <w:rsid w:val="457679EB"/>
    <w:rsid w:val="458371A2"/>
    <w:rsid w:val="45B0764F"/>
    <w:rsid w:val="45DC0322"/>
    <w:rsid w:val="46355665"/>
    <w:rsid w:val="463A4797"/>
    <w:rsid w:val="4669507C"/>
    <w:rsid w:val="46747E64"/>
    <w:rsid w:val="468201A2"/>
    <w:rsid w:val="46854596"/>
    <w:rsid w:val="46A945F9"/>
    <w:rsid w:val="46BF4507"/>
    <w:rsid w:val="46EC35B7"/>
    <w:rsid w:val="472908B9"/>
    <w:rsid w:val="472D42FC"/>
    <w:rsid w:val="473079A9"/>
    <w:rsid w:val="47441166"/>
    <w:rsid w:val="47462CC7"/>
    <w:rsid w:val="474677B9"/>
    <w:rsid w:val="47680E90"/>
    <w:rsid w:val="476F66C2"/>
    <w:rsid w:val="47AD02C4"/>
    <w:rsid w:val="47C701E3"/>
    <w:rsid w:val="47CD163B"/>
    <w:rsid w:val="47D12ED9"/>
    <w:rsid w:val="482079BC"/>
    <w:rsid w:val="48577B97"/>
    <w:rsid w:val="48D507A7"/>
    <w:rsid w:val="499177DC"/>
    <w:rsid w:val="499F3767"/>
    <w:rsid w:val="49B24410"/>
    <w:rsid w:val="49CA5D07"/>
    <w:rsid w:val="49D946ED"/>
    <w:rsid w:val="4A037CC6"/>
    <w:rsid w:val="4A283DD0"/>
    <w:rsid w:val="4A4744B6"/>
    <w:rsid w:val="4A4A2ACF"/>
    <w:rsid w:val="4A622699"/>
    <w:rsid w:val="4A91694F"/>
    <w:rsid w:val="4A921886"/>
    <w:rsid w:val="4ADD4750"/>
    <w:rsid w:val="4AED0546"/>
    <w:rsid w:val="4AF34F14"/>
    <w:rsid w:val="4B0E1943"/>
    <w:rsid w:val="4B170122"/>
    <w:rsid w:val="4B276204"/>
    <w:rsid w:val="4B307F16"/>
    <w:rsid w:val="4B310C69"/>
    <w:rsid w:val="4B337A07"/>
    <w:rsid w:val="4B3F7201"/>
    <w:rsid w:val="4B883A60"/>
    <w:rsid w:val="4BA034EF"/>
    <w:rsid w:val="4BE55EEE"/>
    <w:rsid w:val="4BFC6542"/>
    <w:rsid w:val="4C0D0258"/>
    <w:rsid w:val="4C177328"/>
    <w:rsid w:val="4C3752D5"/>
    <w:rsid w:val="4C5015A8"/>
    <w:rsid w:val="4C934C01"/>
    <w:rsid w:val="4CCF4BF3"/>
    <w:rsid w:val="4CD25089"/>
    <w:rsid w:val="4CE216E4"/>
    <w:rsid w:val="4CEA3967"/>
    <w:rsid w:val="4D106251"/>
    <w:rsid w:val="4D320A3C"/>
    <w:rsid w:val="4D6B16DA"/>
    <w:rsid w:val="4DAE0576"/>
    <w:rsid w:val="4DB41AE0"/>
    <w:rsid w:val="4DB72B71"/>
    <w:rsid w:val="4DBA440F"/>
    <w:rsid w:val="4DDE5D78"/>
    <w:rsid w:val="4DEE5E67"/>
    <w:rsid w:val="4DFE60AA"/>
    <w:rsid w:val="4E1E1F98"/>
    <w:rsid w:val="4E2B0E69"/>
    <w:rsid w:val="4E405010"/>
    <w:rsid w:val="4E550AAD"/>
    <w:rsid w:val="4E7740AE"/>
    <w:rsid w:val="4E797E26"/>
    <w:rsid w:val="4E997138"/>
    <w:rsid w:val="4EE80B08"/>
    <w:rsid w:val="4F1639C6"/>
    <w:rsid w:val="4F5543EF"/>
    <w:rsid w:val="4F5C39D0"/>
    <w:rsid w:val="4F626892"/>
    <w:rsid w:val="4F860A4D"/>
    <w:rsid w:val="4F921298"/>
    <w:rsid w:val="4FBB0864"/>
    <w:rsid w:val="4FDD2A43"/>
    <w:rsid w:val="4FFB22E6"/>
    <w:rsid w:val="50012E35"/>
    <w:rsid w:val="50196512"/>
    <w:rsid w:val="50567F27"/>
    <w:rsid w:val="50695905"/>
    <w:rsid w:val="50700DB5"/>
    <w:rsid w:val="507A1C34"/>
    <w:rsid w:val="508C0995"/>
    <w:rsid w:val="50931B1B"/>
    <w:rsid w:val="509937A3"/>
    <w:rsid w:val="50993C58"/>
    <w:rsid w:val="50C80BF1"/>
    <w:rsid w:val="50E42922"/>
    <w:rsid w:val="50F85428"/>
    <w:rsid w:val="50FE2865"/>
    <w:rsid w:val="51220301"/>
    <w:rsid w:val="512247A5"/>
    <w:rsid w:val="515A488C"/>
    <w:rsid w:val="518F0997"/>
    <w:rsid w:val="51C007ED"/>
    <w:rsid w:val="52377DDC"/>
    <w:rsid w:val="525F7F76"/>
    <w:rsid w:val="527A5E46"/>
    <w:rsid w:val="52CA366B"/>
    <w:rsid w:val="52CE42C6"/>
    <w:rsid w:val="52E15F9A"/>
    <w:rsid w:val="530425FA"/>
    <w:rsid w:val="531B26E3"/>
    <w:rsid w:val="531D62A8"/>
    <w:rsid w:val="53316F22"/>
    <w:rsid w:val="535C4738"/>
    <w:rsid w:val="536203AC"/>
    <w:rsid w:val="53793BCA"/>
    <w:rsid w:val="53803321"/>
    <w:rsid w:val="53911D67"/>
    <w:rsid w:val="53ED552D"/>
    <w:rsid w:val="544628A9"/>
    <w:rsid w:val="54557A52"/>
    <w:rsid w:val="54771D5B"/>
    <w:rsid w:val="5492386C"/>
    <w:rsid w:val="54C7624F"/>
    <w:rsid w:val="54EF0E42"/>
    <w:rsid w:val="54F46459"/>
    <w:rsid w:val="550D249D"/>
    <w:rsid w:val="556323EC"/>
    <w:rsid w:val="55805F3E"/>
    <w:rsid w:val="55822579"/>
    <w:rsid w:val="55C15250"/>
    <w:rsid w:val="55FA55C5"/>
    <w:rsid w:val="56416703"/>
    <w:rsid w:val="56480420"/>
    <w:rsid w:val="56566850"/>
    <w:rsid w:val="567809C3"/>
    <w:rsid w:val="567A298E"/>
    <w:rsid w:val="567B6620"/>
    <w:rsid w:val="56903F5F"/>
    <w:rsid w:val="56976604"/>
    <w:rsid w:val="5698256F"/>
    <w:rsid w:val="569D042A"/>
    <w:rsid w:val="56F24C1A"/>
    <w:rsid w:val="56FF4C78"/>
    <w:rsid w:val="57062473"/>
    <w:rsid w:val="570B74C8"/>
    <w:rsid w:val="571E5A0F"/>
    <w:rsid w:val="57433C43"/>
    <w:rsid w:val="574940C2"/>
    <w:rsid w:val="57680A38"/>
    <w:rsid w:val="57911D3D"/>
    <w:rsid w:val="579D6934"/>
    <w:rsid w:val="57A64AEF"/>
    <w:rsid w:val="57B648F3"/>
    <w:rsid w:val="57BB500C"/>
    <w:rsid w:val="57DC4709"/>
    <w:rsid w:val="57EC3C43"/>
    <w:rsid w:val="581C5780"/>
    <w:rsid w:val="58326B9F"/>
    <w:rsid w:val="583354EA"/>
    <w:rsid w:val="58443253"/>
    <w:rsid w:val="587D1B4C"/>
    <w:rsid w:val="58977A24"/>
    <w:rsid w:val="58A43CF2"/>
    <w:rsid w:val="58B31C4F"/>
    <w:rsid w:val="58C44394"/>
    <w:rsid w:val="59350DEE"/>
    <w:rsid w:val="595B6AA6"/>
    <w:rsid w:val="59B9557B"/>
    <w:rsid w:val="59DB4451"/>
    <w:rsid w:val="5A2328DD"/>
    <w:rsid w:val="5A2F3A8F"/>
    <w:rsid w:val="5A531189"/>
    <w:rsid w:val="5A5A0B0C"/>
    <w:rsid w:val="5A761BD9"/>
    <w:rsid w:val="5A843640"/>
    <w:rsid w:val="5AC71F19"/>
    <w:rsid w:val="5ACE32A8"/>
    <w:rsid w:val="5AD21A31"/>
    <w:rsid w:val="5B336EA0"/>
    <w:rsid w:val="5B465534"/>
    <w:rsid w:val="5B4D6E59"/>
    <w:rsid w:val="5B590F65"/>
    <w:rsid w:val="5B6B5583"/>
    <w:rsid w:val="5B7A6877"/>
    <w:rsid w:val="5B9C2A10"/>
    <w:rsid w:val="5BA81D4B"/>
    <w:rsid w:val="5BB22BCA"/>
    <w:rsid w:val="5BB478E2"/>
    <w:rsid w:val="5BCF72D8"/>
    <w:rsid w:val="5BE30FD5"/>
    <w:rsid w:val="5BE865EB"/>
    <w:rsid w:val="5BF1683C"/>
    <w:rsid w:val="5C2A6C04"/>
    <w:rsid w:val="5C2F421A"/>
    <w:rsid w:val="5C5B15F2"/>
    <w:rsid w:val="5C693964"/>
    <w:rsid w:val="5C7530A4"/>
    <w:rsid w:val="5CB309A7"/>
    <w:rsid w:val="5CDC38E5"/>
    <w:rsid w:val="5CE17A6B"/>
    <w:rsid w:val="5CF96FB1"/>
    <w:rsid w:val="5D0B433F"/>
    <w:rsid w:val="5D295BDE"/>
    <w:rsid w:val="5D4D6706"/>
    <w:rsid w:val="5DC640A8"/>
    <w:rsid w:val="5DD72473"/>
    <w:rsid w:val="5DE86A07"/>
    <w:rsid w:val="5E105CDE"/>
    <w:rsid w:val="5E442379"/>
    <w:rsid w:val="5E677C9B"/>
    <w:rsid w:val="5E9E50BE"/>
    <w:rsid w:val="5EA46206"/>
    <w:rsid w:val="5EA507C4"/>
    <w:rsid w:val="5EB7471A"/>
    <w:rsid w:val="5F123C75"/>
    <w:rsid w:val="5F166FAB"/>
    <w:rsid w:val="5F212DE7"/>
    <w:rsid w:val="5F2913F5"/>
    <w:rsid w:val="5F296CFF"/>
    <w:rsid w:val="5F4B3119"/>
    <w:rsid w:val="5F64242D"/>
    <w:rsid w:val="5F88611B"/>
    <w:rsid w:val="5F93686E"/>
    <w:rsid w:val="5F9F3465"/>
    <w:rsid w:val="5FBA48FF"/>
    <w:rsid w:val="6003229B"/>
    <w:rsid w:val="6022031E"/>
    <w:rsid w:val="606F2E37"/>
    <w:rsid w:val="607A4BCA"/>
    <w:rsid w:val="60B62814"/>
    <w:rsid w:val="60BE6555"/>
    <w:rsid w:val="60DA1C0B"/>
    <w:rsid w:val="60F70798"/>
    <w:rsid w:val="61385702"/>
    <w:rsid w:val="6138595A"/>
    <w:rsid w:val="613F280A"/>
    <w:rsid w:val="61493688"/>
    <w:rsid w:val="61497B2C"/>
    <w:rsid w:val="61A11716"/>
    <w:rsid w:val="61A55F48"/>
    <w:rsid w:val="61A6568F"/>
    <w:rsid w:val="61D32331"/>
    <w:rsid w:val="61E44F1F"/>
    <w:rsid w:val="61EE49A3"/>
    <w:rsid w:val="62173786"/>
    <w:rsid w:val="625937AE"/>
    <w:rsid w:val="62852F38"/>
    <w:rsid w:val="62B9237F"/>
    <w:rsid w:val="62E0626E"/>
    <w:rsid w:val="62EC69C1"/>
    <w:rsid w:val="62F33E0B"/>
    <w:rsid w:val="63367C3C"/>
    <w:rsid w:val="634E3933"/>
    <w:rsid w:val="63594D40"/>
    <w:rsid w:val="63682461"/>
    <w:rsid w:val="6372336A"/>
    <w:rsid w:val="637D3876"/>
    <w:rsid w:val="63A31776"/>
    <w:rsid w:val="63B40A89"/>
    <w:rsid w:val="63C67212"/>
    <w:rsid w:val="63D63F11"/>
    <w:rsid w:val="63E43B3C"/>
    <w:rsid w:val="63E74220"/>
    <w:rsid w:val="63EB0A27"/>
    <w:rsid w:val="63F172BF"/>
    <w:rsid w:val="64067D6E"/>
    <w:rsid w:val="64356146"/>
    <w:rsid w:val="64453E94"/>
    <w:rsid w:val="644D7933"/>
    <w:rsid w:val="64524DE6"/>
    <w:rsid w:val="649410BE"/>
    <w:rsid w:val="64C832FC"/>
    <w:rsid w:val="64E42F9D"/>
    <w:rsid w:val="64F90675"/>
    <w:rsid w:val="64FB6B99"/>
    <w:rsid w:val="64FD6C64"/>
    <w:rsid w:val="650D069A"/>
    <w:rsid w:val="65222B6E"/>
    <w:rsid w:val="652E4750"/>
    <w:rsid w:val="6530533C"/>
    <w:rsid w:val="653842D1"/>
    <w:rsid w:val="65446ABD"/>
    <w:rsid w:val="65624D19"/>
    <w:rsid w:val="6563336C"/>
    <w:rsid w:val="657A02B4"/>
    <w:rsid w:val="65A0073D"/>
    <w:rsid w:val="65A67307"/>
    <w:rsid w:val="65CC62CA"/>
    <w:rsid w:val="65ED6CD8"/>
    <w:rsid w:val="660D73F0"/>
    <w:rsid w:val="661029C7"/>
    <w:rsid w:val="66263F98"/>
    <w:rsid w:val="6633377A"/>
    <w:rsid w:val="663D475A"/>
    <w:rsid w:val="66420A38"/>
    <w:rsid w:val="664605BE"/>
    <w:rsid w:val="66462A9F"/>
    <w:rsid w:val="664B249A"/>
    <w:rsid w:val="665314E2"/>
    <w:rsid w:val="666D1BC7"/>
    <w:rsid w:val="66AB51E6"/>
    <w:rsid w:val="66DB7F13"/>
    <w:rsid w:val="66E9288F"/>
    <w:rsid w:val="67010BEF"/>
    <w:rsid w:val="67284A41"/>
    <w:rsid w:val="674D1ACB"/>
    <w:rsid w:val="67876581"/>
    <w:rsid w:val="678C12EF"/>
    <w:rsid w:val="67A4786A"/>
    <w:rsid w:val="67B25A0B"/>
    <w:rsid w:val="67D0065F"/>
    <w:rsid w:val="67F325A4"/>
    <w:rsid w:val="67F81964"/>
    <w:rsid w:val="67F971AD"/>
    <w:rsid w:val="68030D59"/>
    <w:rsid w:val="682A7CEC"/>
    <w:rsid w:val="68937A46"/>
    <w:rsid w:val="68BB0CDF"/>
    <w:rsid w:val="68C53F3C"/>
    <w:rsid w:val="68D0643D"/>
    <w:rsid w:val="68D75A1D"/>
    <w:rsid w:val="68D93544"/>
    <w:rsid w:val="6913228A"/>
    <w:rsid w:val="693370F8"/>
    <w:rsid w:val="69360996"/>
    <w:rsid w:val="699B3AEE"/>
    <w:rsid w:val="6A1231B1"/>
    <w:rsid w:val="6A1B7B8C"/>
    <w:rsid w:val="6A494B9F"/>
    <w:rsid w:val="6A527A52"/>
    <w:rsid w:val="6A615EE7"/>
    <w:rsid w:val="6A7A6FA8"/>
    <w:rsid w:val="6A984704"/>
    <w:rsid w:val="6B0A032C"/>
    <w:rsid w:val="6B1F4B58"/>
    <w:rsid w:val="6B2C3E0C"/>
    <w:rsid w:val="6B377ED1"/>
    <w:rsid w:val="6B4D0219"/>
    <w:rsid w:val="6B4E7CF9"/>
    <w:rsid w:val="6B4F5D3F"/>
    <w:rsid w:val="6B8005EE"/>
    <w:rsid w:val="6B9D2618"/>
    <w:rsid w:val="6BBD463B"/>
    <w:rsid w:val="6BCC1923"/>
    <w:rsid w:val="6BDF5315"/>
    <w:rsid w:val="6BFB0D4F"/>
    <w:rsid w:val="6C250361"/>
    <w:rsid w:val="6C43236B"/>
    <w:rsid w:val="6C494E84"/>
    <w:rsid w:val="6C6F5165"/>
    <w:rsid w:val="6C7F2654"/>
    <w:rsid w:val="6C9D2ADA"/>
    <w:rsid w:val="6CAA6DFE"/>
    <w:rsid w:val="6CB13CF9"/>
    <w:rsid w:val="6CBA18DE"/>
    <w:rsid w:val="6D0F39D8"/>
    <w:rsid w:val="6D390A55"/>
    <w:rsid w:val="6D3B4D97"/>
    <w:rsid w:val="6D413DAD"/>
    <w:rsid w:val="6D433682"/>
    <w:rsid w:val="6D8A5754"/>
    <w:rsid w:val="6DC172E0"/>
    <w:rsid w:val="6E153270"/>
    <w:rsid w:val="6E213967"/>
    <w:rsid w:val="6E5F273D"/>
    <w:rsid w:val="6ECB7FED"/>
    <w:rsid w:val="6EE449F0"/>
    <w:rsid w:val="6EF07969"/>
    <w:rsid w:val="6EF31ABD"/>
    <w:rsid w:val="6EF530A1"/>
    <w:rsid w:val="6EF8049C"/>
    <w:rsid w:val="6F123981"/>
    <w:rsid w:val="6F532961"/>
    <w:rsid w:val="6F5F0C7C"/>
    <w:rsid w:val="6F69572A"/>
    <w:rsid w:val="6F6C53DE"/>
    <w:rsid w:val="6F7B5355"/>
    <w:rsid w:val="6F806E0F"/>
    <w:rsid w:val="6F807C6D"/>
    <w:rsid w:val="6F863CF9"/>
    <w:rsid w:val="6F864B34"/>
    <w:rsid w:val="6FD26F3F"/>
    <w:rsid w:val="6FFD045F"/>
    <w:rsid w:val="701D640C"/>
    <w:rsid w:val="704240C4"/>
    <w:rsid w:val="705D6210"/>
    <w:rsid w:val="708A5050"/>
    <w:rsid w:val="709866F7"/>
    <w:rsid w:val="709A02F9"/>
    <w:rsid w:val="70AF37A2"/>
    <w:rsid w:val="70E72BD8"/>
    <w:rsid w:val="70ED2282"/>
    <w:rsid w:val="71213CDA"/>
    <w:rsid w:val="712F19E8"/>
    <w:rsid w:val="712F5930"/>
    <w:rsid w:val="718E4E5E"/>
    <w:rsid w:val="71983729"/>
    <w:rsid w:val="71AC6AA2"/>
    <w:rsid w:val="71DF613A"/>
    <w:rsid w:val="71E847F7"/>
    <w:rsid w:val="71EB7FD1"/>
    <w:rsid w:val="71EC129E"/>
    <w:rsid w:val="71F17B50"/>
    <w:rsid w:val="72021D5D"/>
    <w:rsid w:val="72217E69"/>
    <w:rsid w:val="725956F5"/>
    <w:rsid w:val="725D3437"/>
    <w:rsid w:val="728B1D53"/>
    <w:rsid w:val="72B30FEF"/>
    <w:rsid w:val="72C54C6F"/>
    <w:rsid w:val="72E66F89"/>
    <w:rsid w:val="73092C77"/>
    <w:rsid w:val="7319278B"/>
    <w:rsid w:val="7320397E"/>
    <w:rsid w:val="732950C8"/>
    <w:rsid w:val="73320420"/>
    <w:rsid w:val="734E594C"/>
    <w:rsid w:val="735F6D3B"/>
    <w:rsid w:val="737722D7"/>
    <w:rsid w:val="73AD7AA7"/>
    <w:rsid w:val="73C12A4C"/>
    <w:rsid w:val="73C77D71"/>
    <w:rsid w:val="73D15339"/>
    <w:rsid w:val="741D6ECD"/>
    <w:rsid w:val="742E079D"/>
    <w:rsid w:val="743E2217"/>
    <w:rsid w:val="7463032D"/>
    <w:rsid w:val="746C5705"/>
    <w:rsid w:val="746E3FF3"/>
    <w:rsid w:val="74780551"/>
    <w:rsid w:val="74844CAB"/>
    <w:rsid w:val="74D6302D"/>
    <w:rsid w:val="74E7348C"/>
    <w:rsid w:val="751878C1"/>
    <w:rsid w:val="75295853"/>
    <w:rsid w:val="755D54FC"/>
    <w:rsid w:val="75670DB1"/>
    <w:rsid w:val="75824D9D"/>
    <w:rsid w:val="758331B5"/>
    <w:rsid w:val="75A603FF"/>
    <w:rsid w:val="75BA294F"/>
    <w:rsid w:val="765B1A3C"/>
    <w:rsid w:val="76776400"/>
    <w:rsid w:val="769E7B7B"/>
    <w:rsid w:val="76A455C1"/>
    <w:rsid w:val="76A50DF1"/>
    <w:rsid w:val="76AA7F18"/>
    <w:rsid w:val="76BD6F25"/>
    <w:rsid w:val="76CD002F"/>
    <w:rsid w:val="76D37F4F"/>
    <w:rsid w:val="76FA666F"/>
    <w:rsid w:val="774422E4"/>
    <w:rsid w:val="776D0FAA"/>
    <w:rsid w:val="777404E4"/>
    <w:rsid w:val="777A5C77"/>
    <w:rsid w:val="77902E8D"/>
    <w:rsid w:val="77B358A8"/>
    <w:rsid w:val="77D25D2E"/>
    <w:rsid w:val="77E837A3"/>
    <w:rsid w:val="782450F0"/>
    <w:rsid w:val="784C2E77"/>
    <w:rsid w:val="78571C40"/>
    <w:rsid w:val="78DE0702"/>
    <w:rsid w:val="79001E6A"/>
    <w:rsid w:val="790A14F7"/>
    <w:rsid w:val="792425B9"/>
    <w:rsid w:val="792D3555"/>
    <w:rsid w:val="79305402"/>
    <w:rsid w:val="794C71C1"/>
    <w:rsid w:val="79537342"/>
    <w:rsid w:val="795F472D"/>
    <w:rsid w:val="7973709D"/>
    <w:rsid w:val="798B2638"/>
    <w:rsid w:val="79BA2F1D"/>
    <w:rsid w:val="79C3453A"/>
    <w:rsid w:val="79C62F62"/>
    <w:rsid w:val="79C66815"/>
    <w:rsid w:val="79E306C6"/>
    <w:rsid w:val="7A1C4561"/>
    <w:rsid w:val="7A4A5956"/>
    <w:rsid w:val="7A61631D"/>
    <w:rsid w:val="7A880F5F"/>
    <w:rsid w:val="7AA9783C"/>
    <w:rsid w:val="7AAC6D0A"/>
    <w:rsid w:val="7ACB683D"/>
    <w:rsid w:val="7ACE25AF"/>
    <w:rsid w:val="7AD248C7"/>
    <w:rsid w:val="7ADB139D"/>
    <w:rsid w:val="7AF02D94"/>
    <w:rsid w:val="7AF353AA"/>
    <w:rsid w:val="7B14307A"/>
    <w:rsid w:val="7B1D7C08"/>
    <w:rsid w:val="7B311C7A"/>
    <w:rsid w:val="7BF97C1E"/>
    <w:rsid w:val="7C0B3F04"/>
    <w:rsid w:val="7C1B74C5"/>
    <w:rsid w:val="7C4864CC"/>
    <w:rsid w:val="7C547659"/>
    <w:rsid w:val="7C8415C1"/>
    <w:rsid w:val="7C935BD2"/>
    <w:rsid w:val="7CC9314C"/>
    <w:rsid w:val="7CE56963"/>
    <w:rsid w:val="7CF4202B"/>
    <w:rsid w:val="7D0050EB"/>
    <w:rsid w:val="7D036C0F"/>
    <w:rsid w:val="7D05336F"/>
    <w:rsid w:val="7D4117C6"/>
    <w:rsid w:val="7D767836"/>
    <w:rsid w:val="7D7B53ED"/>
    <w:rsid w:val="7DC61F22"/>
    <w:rsid w:val="7DE21A33"/>
    <w:rsid w:val="7DE467BB"/>
    <w:rsid w:val="7E5F5E41"/>
    <w:rsid w:val="7E6677F1"/>
    <w:rsid w:val="7E725B75"/>
    <w:rsid w:val="7E8E6727"/>
    <w:rsid w:val="7E925766"/>
    <w:rsid w:val="7E932C16"/>
    <w:rsid w:val="7EC31A1D"/>
    <w:rsid w:val="7ECA3C03"/>
    <w:rsid w:val="7F0A3FFF"/>
    <w:rsid w:val="7F467377"/>
    <w:rsid w:val="7F620FC9"/>
    <w:rsid w:val="7FA97CBC"/>
    <w:rsid w:val="7FB95720"/>
    <w:rsid w:val="7FBE4DEA"/>
    <w:rsid w:val="7FE40CF4"/>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name="HTML Acronym"/>
    <w:lsdException w:unhideWhenUsed="0" w:uiPriority="0" w:name="HTML Address"/>
    <w:lsdException w:unhideWhenUsed="0" w:uiPriority="0" w:name="HTML Cite"/>
    <w:lsdException w:unhideWhenUsed="0" w:uiPriority="0" w:name="HTML Code"/>
    <w:lsdException w:unhideWhenUsed="0" w:uiPriority="0" w:name="HTML Definition"/>
    <w:lsdException w:unhideWhenUsed="0" w:uiPriority="0" w:name="HTML Keyboard"/>
    <w:lsdException w:unhideWhenUsed="0" w:uiPriority="0" w:name="HTML Preformatted"/>
    <w:lsdException w:unhideWhenUsed="0" w:uiPriority="0" w:name="HTML Sample"/>
    <w:lsdException w:unhideWhenUsed="0" w:uiPriority="0" w:name="HTML Typewriter"/>
    <w:lsdException w:unhideWhenUsed="0" w:uiPriority="0" w:name="HTML Variable"/>
    <w:lsdException w:qFormat="1" w:unhideWhenUsed="0" w:uiPriority="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3"/>
    <w:next w:val="1"/>
    <w:link w:val="91"/>
    <w:autoRedefine/>
    <w:qFormat/>
    <w:uiPriority w:val="0"/>
    <w:pPr>
      <w:outlineLvl w:val="0"/>
    </w:pPr>
    <w:rPr>
      <w:sz w:val="44"/>
      <w:szCs w:val="32"/>
    </w:rPr>
  </w:style>
  <w:style w:type="paragraph" w:styleId="3">
    <w:name w:val="heading 2"/>
    <w:basedOn w:val="1"/>
    <w:next w:val="1"/>
    <w:link w:val="71"/>
    <w:autoRedefine/>
    <w:qFormat/>
    <w:uiPriority w:val="0"/>
    <w:pPr>
      <w:outlineLvl w:val="1"/>
    </w:pPr>
  </w:style>
  <w:style w:type="paragraph" w:styleId="4">
    <w:name w:val="heading 3"/>
    <w:basedOn w:val="1"/>
    <w:next w:val="1"/>
    <w:link w:val="73"/>
    <w:autoRedefine/>
    <w:qFormat/>
    <w:uiPriority w:val="0"/>
    <w:pPr>
      <w:keepNext/>
      <w:keepLines/>
      <w:spacing w:before="120" w:after="120" w:line="360" w:lineRule="auto"/>
      <w:ind w:left="1069" w:hanging="1069"/>
      <w:jc w:val="center"/>
      <w:outlineLvl w:val="2"/>
    </w:pPr>
    <w:rPr>
      <w:rFonts w:ascii="宋体" w:hAnsi="宋体"/>
      <w:b/>
      <w:bCs/>
      <w:kern w:val="0"/>
      <w:sz w:val="36"/>
      <w:szCs w:val="18"/>
    </w:rPr>
  </w:style>
  <w:style w:type="paragraph" w:styleId="5">
    <w:name w:val="heading 4"/>
    <w:basedOn w:val="1"/>
    <w:next w:val="1"/>
    <w:link w:val="62"/>
    <w:autoRedefine/>
    <w:qFormat/>
    <w:uiPriority w:val="0"/>
    <w:pPr>
      <w:keepNext/>
      <w:keepLines/>
      <w:spacing w:before="120" w:after="120" w:line="360" w:lineRule="auto"/>
      <w:ind w:left="851" w:hanging="851"/>
      <w:outlineLvl w:val="3"/>
    </w:pPr>
    <w:rPr>
      <w:rFonts w:ascii="Times New Roman" w:hAnsi="Times New Roman"/>
      <w:b/>
      <w:bCs/>
      <w:kern w:val="0"/>
      <w:sz w:val="24"/>
      <w:szCs w:val="28"/>
    </w:rPr>
  </w:style>
  <w:style w:type="paragraph" w:styleId="6">
    <w:name w:val="heading 5"/>
    <w:basedOn w:val="1"/>
    <w:next w:val="1"/>
    <w:link w:val="96"/>
    <w:autoRedefine/>
    <w:qFormat/>
    <w:uiPriority w:val="0"/>
    <w:pPr>
      <w:keepNext/>
      <w:keepLines/>
      <w:spacing w:before="120" w:after="120" w:line="360" w:lineRule="auto"/>
      <w:ind w:left="992" w:hanging="992"/>
      <w:outlineLvl w:val="4"/>
    </w:pPr>
    <w:rPr>
      <w:rFonts w:ascii="Times New Roman" w:hAnsi="Times New Roman"/>
      <w:b/>
      <w:bCs/>
      <w:kern w:val="0"/>
      <w:sz w:val="20"/>
      <w:szCs w:val="28"/>
    </w:rPr>
  </w:style>
  <w:style w:type="paragraph" w:styleId="7">
    <w:name w:val="heading 6"/>
    <w:basedOn w:val="1"/>
    <w:next w:val="1"/>
    <w:link w:val="97"/>
    <w:autoRedefine/>
    <w:qFormat/>
    <w:uiPriority w:val="0"/>
    <w:pPr>
      <w:keepNext/>
      <w:keepLines/>
      <w:spacing w:before="240" w:after="64" w:line="320" w:lineRule="auto"/>
      <w:ind w:left="1134" w:hanging="1134"/>
      <w:outlineLvl w:val="5"/>
    </w:pPr>
    <w:rPr>
      <w:rFonts w:ascii="Cambria" w:hAnsi="Cambria"/>
      <w:b/>
      <w:bCs/>
      <w:szCs w:val="24"/>
    </w:rPr>
  </w:style>
  <w:style w:type="paragraph" w:styleId="8">
    <w:name w:val="heading 7"/>
    <w:basedOn w:val="1"/>
    <w:next w:val="1"/>
    <w:link w:val="57"/>
    <w:autoRedefine/>
    <w:qFormat/>
    <w:uiPriority w:val="0"/>
    <w:pPr>
      <w:keepNext/>
      <w:keepLines/>
      <w:spacing w:before="240" w:after="64" w:line="320" w:lineRule="auto"/>
      <w:outlineLvl w:val="6"/>
    </w:pPr>
    <w:rPr>
      <w:rFonts w:ascii="Times New Roman" w:hAnsi="Times New Roman"/>
      <w:b/>
      <w:bCs/>
      <w:sz w:val="24"/>
      <w:szCs w:val="24"/>
    </w:rPr>
  </w:style>
  <w:style w:type="paragraph" w:styleId="9">
    <w:name w:val="heading 8"/>
    <w:basedOn w:val="7"/>
    <w:next w:val="1"/>
    <w:link w:val="75"/>
    <w:autoRedefine/>
    <w:qFormat/>
    <w:uiPriority w:val="0"/>
    <w:pPr>
      <w:spacing w:before="120" w:after="120" w:line="360" w:lineRule="auto"/>
      <w:ind w:left="0" w:firstLine="0"/>
      <w:outlineLvl w:val="7"/>
    </w:pPr>
    <w:rPr>
      <w:rFonts w:ascii="Times New Roman" w:hAnsi="Times New Roman"/>
      <w:bCs w:val="0"/>
      <w:kern w:val="0"/>
    </w:rPr>
  </w:style>
  <w:style w:type="paragraph" w:styleId="10">
    <w:name w:val="heading 9"/>
    <w:basedOn w:val="1"/>
    <w:next w:val="1"/>
    <w:link w:val="60"/>
    <w:autoRedefine/>
    <w:qFormat/>
    <w:uiPriority w:val="0"/>
    <w:pPr>
      <w:keepNext/>
      <w:keepLines/>
      <w:spacing w:before="240" w:after="64" w:line="320" w:lineRule="auto"/>
      <w:outlineLvl w:val="8"/>
    </w:pPr>
    <w:rPr>
      <w:rFonts w:ascii="Cambria" w:hAnsi="Cambria"/>
      <w:szCs w:val="21"/>
    </w:rPr>
  </w:style>
  <w:style w:type="character" w:default="1" w:styleId="43">
    <w:name w:val="Default Paragraph Font"/>
    <w:autoRedefine/>
    <w:unhideWhenUsed/>
    <w:qFormat/>
    <w:uiPriority w:val="1"/>
  </w:style>
  <w:style w:type="table" w:default="1" w:styleId="41">
    <w:name w:val="Normal Table"/>
    <w:autoRedefine/>
    <w:semiHidden/>
    <w:qFormat/>
    <w:uiPriority w:val="0"/>
    <w:tblPr>
      <w:tblCellMar>
        <w:top w:w="0" w:type="dxa"/>
        <w:left w:w="108" w:type="dxa"/>
        <w:bottom w:w="0" w:type="dxa"/>
        <w:right w:w="108" w:type="dxa"/>
      </w:tblCellMar>
    </w:tblPr>
  </w:style>
  <w:style w:type="paragraph" w:styleId="11">
    <w:name w:val="toc 7"/>
    <w:basedOn w:val="1"/>
    <w:next w:val="1"/>
    <w:autoRedefine/>
    <w:qFormat/>
    <w:uiPriority w:val="0"/>
    <w:pPr>
      <w:ind w:left="1260"/>
      <w:jc w:val="left"/>
    </w:pPr>
    <w:rPr>
      <w:sz w:val="18"/>
      <w:szCs w:val="18"/>
    </w:rPr>
  </w:style>
  <w:style w:type="paragraph" w:styleId="12">
    <w:name w:val="Normal Indent"/>
    <w:basedOn w:val="1"/>
    <w:link w:val="59"/>
    <w:autoRedefine/>
    <w:unhideWhenUsed/>
    <w:qFormat/>
    <w:uiPriority w:val="0"/>
    <w:pPr>
      <w:ind w:firstLine="420" w:firstLineChars="200"/>
    </w:pPr>
  </w:style>
  <w:style w:type="paragraph" w:styleId="13">
    <w:name w:val="caption"/>
    <w:basedOn w:val="1"/>
    <w:next w:val="1"/>
    <w:autoRedefine/>
    <w:qFormat/>
    <w:uiPriority w:val="35"/>
    <w:rPr>
      <w:rFonts w:ascii="Cambria" w:hAnsi="Cambria" w:eastAsia="黑体"/>
      <w:sz w:val="20"/>
      <w:szCs w:val="20"/>
    </w:rPr>
  </w:style>
  <w:style w:type="paragraph" w:styleId="14">
    <w:name w:val="Document Map"/>
    <w:basedOn w:val="1"/>
    <w:link w:val="74"/>
    <w:autoRedefine/>
    <w:qFormat/>
    <w:uiPriority w:val="0"/>
    <w:rPr>
      <w:rFonts w:ascii="宋体"/>
      <w:sz w:val="18"/>
      <w:szCs w:val="18"/>
    </w:rPr>
  </w:style>
  <w:style w:type="paragraph" w:styleId="15">
    <w:name w:val="annotation text"/>
    <w:basedOn w:val="1"/>
    <w:link w:val="93"/>
    <w:autoRedefine/>
    <w:qFormat/>
    <w:uiPriority w:val="0"/>
    <w:pPr>
      <w:jc w:val="left"/>
    </w:pPr>
  </w:style>
  <w:style w:type="paragraph" w:styleId="16">
    <w:name w:val="index 6"/>
    <w:basedOn w:val="1"/>
    <w:next w:val="1"/>
    <w:autoRedefine/>
    <w:qFormat/>
    <w:uiPriority w:val="99"/>
    <w:pPr>
      <w:ind w:left="2100"/>
    </w:pPr>
  </w:style>
  <w:style w:type="paragraph" w:styleId="17">
    <w:name w:val="Body Text"/>
    <w:basedOn w:val="1"/>
    <w:next w:val="18"/>
    <w:autoRedefine/>
    <w:qFormat/>
    <w:uiPriority w:val="0"/>
    <w:pPr>
      <w:spacing w:after="120"/>
    </w:pPr>
  </w:style>
  <w:style w:type="paragraph" w:customStyle="1" w:styleId="18">
    <w:name w:val="_Style 2"/>
    <w:basedOn w:val="1"/>
    <w:autoRedefine/>
    <w:qFormat/>
    <w:uiPriority w:val="99"/>
    <w:pPr>
      <w:ind w:firstLine="420" w:firstLineChars="200"/>
    </w:pPr>
    <w:rPr>
      <w:rFonts w:ascii="Calibri" w:hAnsi="Calibri" w:eastAsia="宋体" w:cs="Times New Roman"/>
    </w:rPr>
  </w:style>
  <w:style w:type="paragraph" w:styleId="19">
    <w:name w:val="Body Text Indent"/>
    <w:basedOn w:val="1"/>
    <w:link w:val="56"/>
    <w:autoRedefine/>
    <w:qFormat/>
    <w:uiPriority w:val="0"/>
    <w:pPr>
      <w:ind w:firstLine="830" w:firstLineChars="352"/>
    </w:pPr>
    <w:rPr>
      <w:rFonts w:ascii="仿宋_GB2312" w:eastAsia="仿宋_GB2312"/>
      <w:sz w:val="32"/>
      <w:szCs w:val="20"/>
    </w:rPr>
  </w:style>
  <w:style w:type="paragraph" w:styleId="20">
    <w:name w:val="Block Text"/>
    <w:basedOn w:val="1"/>
    <w:autoRedefine/>
    <w:qFormat/>
    <w:uiPriority w:val="0"/>
    <w:pPr>
      <w:autoSpaceDE w:val="0"/>
      <w:autoSpaceDN w:val="0"/>
      <w:adjustRightInd w:val="0"/>
      <w:spacing w:line="500" w:lineRule="exact"/>
      <w:ind w:left="391" w:right="246"/>
    </w:pPr>
    <w:rPr>
      <w:rFonts w:ascii="仿宋_GB2312" w:eastAsia="仿宋_GB2312"/>
      <w:kern w:val="0"/>
      <w:sz w:val="24"/>
    </w:rPr>
  </w:style>
  <w:style w:type="paragraph" w:styleId="21">
    <w:name w:val="toc 5"/>
    <w:basedOn w:val="1"/>
    <w:next w:val="1"/>
    <w:autoRedefine/>
    <w:qFormat/>
    <w:uiPriority w:val="0"/>
    <w:pPr>
      <w:ind w:left="840"/>
      <w:jc w:val="left"/>
    </w:pPr>
    <w:rPr>
      <w:sz w:val="18"/>
      <w:szCs w:val="18"/>
    </w:rPr>
  </w:style>
  <w:style w:type="paragraph" w:styleId="22">
    <w:name w:val="toc 3"/>
    <w:basedOn w:val="1"/>
    <w:next w:val="1"/>
    <w:autoRedefine/>
    <w:unhideWhenUsed/>
    <w:qFormat/>
    <w:uiPriority w:val="39"/>
    <w:pPr>
      <w:ind w:left="420"/>
      <w:jc w:val="left"/>
    </w:pPr>
    <w:rPr>
      <w:iCs/>
      <w:sz w:val="28"/>
      <w:szCs w:val="20"/>
    </w:rPr>
  </w:style>
  <w:style w:type="paragraph" w:styleId="23">
    <w:name w:val="Plain Text"/>
    <w:basedOn w:val="1"/>
    <w:link w:val="105"/>
    <w:autoRedefine/>
    <w:qFormat/>
    <w:uiPriority w:val="0"/>
    <w:rPr>
      <w:rFonts w:ascii="宋体" w:hAnsi="Courier New" w:eastAsia="等线"/>
      <w:szCs w:val="21"/>
    </w:rPr>
  </w:style>
  <w:style w:type="paragraph" w:styleId="24">
    <w:name w:val="toc 8"/>
    <w:basedOn w:val="1"/>
    <w:next w:val="1"/>
    <w:autoRedefine/>
    <w:qFormat/>
    <w:uiPriority w:val="0"/>
    <w:pPr>
      <w:ind w:left="1470"/>
      <w:jc w:val="left"/>
    </w:pPr>
    <w:rPr>
      <w:sz w:val="18"/>
      <w:szCs w:val="18"/>
    </w:rPr>
  </w:style>
  <w:style w:type="paragraph" w:styleId="25">
    <w:name w:val="Date"/>
    <w:basedOn w:val="1"/>
    <w:next w:val="1"/>
    <w:link w:val="108"/>
    <w:autoRedefine/>
    <w:qFormat/>
    <w:uiPriority w:val="0"/>
    <w:pPr>
      <w:adjustRightInd w:val="0"/>
      <w:spacing w:line="360" w:lineRule="atLeast"/>
    </w:pPr>
    <w:rPr>
      <w:rFonts w:ascii="宋体"/>
      <w:kern w:val="0"/>
      <w:sz w:val="24"/>
      <w:szCs w:val="20"/>
    </w:rPr>
  </w:style>
  <w:style w:type="paragraph" w:styleId="26">
    <w:name w:val="Balloon Text"/>
    <w:basedOn w:val="1"/>
    <w:link w:val="76"/>
    <w:autoRedefine/>
    <w:qFormat/>
    <w:uiPriority w:val="0"/>
    <w:rPr>
      <w:sz w:val="18"/>
      <w:szCs w:val="18"/>
    </w:rPr>
  </w:style>
  <w:style w:type="paragraph" w:styleId="27">
    <w:name w:val="footer"/>
    <w:basedOn w:val="1"/>
    <w:link w:val="81"/>
    <w:autoRedefine/>
    <w:qFormat/>
    <w:uiPriority w:val="0"/>
    <w:pPr>
      <w:tabs>
        <w:tab w:val="center" w:pos="4153"/>
        <w:tab w:val="right" w:pos="8306"/>
      </w:tabs>
      <w:snapToGrid w:val="0"/>
      <w:jc w:val="left"/>
    </w:pPr>
    <w:rPr>
      <w:sz w:val="18"/>
      <w:szCs w:val="18"/>
    </w:rPr>
  </w:style>
  <w:style w:type="paragraph" w:styleId="28">
    <w:name w:val="header"/>
    <w:basedOn w:val="1"/>
    <w:link w:val="58"/>
    <w:autoRedefine/>
    <w:qFormat/>
    <w:uiPriority w:val="99"/>
    <w:pPr>
      <w:pBdr>
        <w:bottom w:val="single" w:color="auto" w:sz="6" w:space="1"/>
      </w:pBdr>
      <w:tabs>
        <w:tab w:val="center" w:pos="4153"/>
        <w:tab w:val="right" w:pos="8306"/>
      </w:tabs>
      <w:snapToGrid w:val="0"/>
      <w:jc w:val="center"/>
    </w:pPr>
    <w:rPr>
      <w:rFonts w:ascii="等线" w:hAnsi="等线" w:eastAsia="等线"/>
      <w:sz w:val="18"/>
      <w:szCs w:val="18"/>
    </w:rPr>
  </w:style>
  <w:style w:type="paragraph" w:styleId="29">
    <w:name w:val="toc 1"/>
    <w:basedOn w:val="1"/>
    <w:next w:val="1"/>
    <w:autoRedefine/>
    <w:unhideWhenUsed/>
    <w:qFormat/>
    <w:uiPriority w:val="39"/>
    <w:pPr>
      <w:spacing w:before="120" w:after="120"/>
      <w:jc w:val="left"/>
    </w:pPr>
    <w:rPr>
      <w:b/>
      <w:bCs/>
      <w:caps/>
      <w:sz w:val="28"/>
      <w:szCs w:val="20"/>
    </w:rPr>
  </w:style>
  <w:style w:type="paragraph" w:styleId="30">
    <w:name w:val="toc 4"/>
    <w:basedOn w:val="1"/>
    <w:next w:val="1"/>
    <w:autoRedefine/>
    <w:qFormat/>
    <w:uiPriority w:val="0"/>
    <w:pPr>
      <w:ind w:left="630"/>
      <w:jc w:val="left"/>
    </w:pPr>
    <w:rPr>
      <w:sz w:val="18"/>
      <w:szCs w:val="18"/>
    </w:rPr>
  </w:style>
  <w:style w:type="paragraph" w:styleId="31">
    <w:name w:val="Subtitle"/>
    <w:basedOn w:val="1"/>
    <w:next w:val="1"/>
    <w:link w:val="65"/>
    <w:autoRedefine/>
    <w:qFormat/>
    <w:uiPriority w:val="11"/>
    <w:pPr>
      <w:spacing w:before="240" w:after="60" w:line="312" w:lineRule="auto"/>
      <w:jc w:val="center"/>
      <w:outlineLvl w:val="1"/>
    </w:pPr>
    <w:rPr>
      <w:rFonts w:ascii="Cambria" w:hAnsi="Cambria"/>
      <w:b/>
      <w:bCs/>
      <w:kern w:val="28"/>
      <w:sz w:val="32"/>
      <w:szCs w:val="32"/>
    </w:rPr>
  </w:style>
  <w:style w:type="paragraph" w:styleId="32">
    <w:name w:val="footnote text"/>
    <w:basedOn w:val="1"/>
    <w:autoRedefine/>
    <w:qFormat/>
    <w:uiPriority w:val="0"/>
    <w:pPr>
      <w:snapToGrid w:val="0"/>
      <w:jc w:val="left"/>
    </w:pPr>
    <w:rPr>
      <w:sz w:val="18"/>
    </w:rPr>
  </w:style>
  <w:style w:type="paragraph" w:styleId="33">
    <w:name w:val="toc 6"/>
    <w:basedOn w:val="1"/>
    <w:next w:val="1"/>
    <w:autoRedefine/>
    <w:qFormat/>
    <w:uiPriority w:val="0"/>
    <w:pPr>
      <w:ind w:left="1050"/>
      <w:jc w:val="left"/>
    </w:pPr>
    <w:rPr>
      <w:sz w:val="18"/>
      <w:szCs w:val="18"/>
    </w:rPr>
  </w:style>
  <w:style w:type="paragraph" w:styleId="34">
    <w:name w:val="toc 2"/>
    <w:basedOn w:val="1"/>
    <w:next w:val="1"/>
    <w:autoRedefine/>
    <w:unhideWhenUsed/>
    <w:qFormat/>
    <w:uiPriority w:val="39"/>
    <w:pPr>
      <w:ind w:left="200" w:leftChars="200"/>
      <w:jc w:val="left"/>
    </w:pPr>
    <w:rPr>
      <w:smallCaps/>
      <w:sz w:val="28"/>
      <w:szCs w:val="20"/>
    </w:rPr>
  </w:style>
  <w:style w:type="paragraph" w:styleId="35">
    <w:name w:val="toc 9"/>
    <w:basedOn w:val="1"/>
    <w:next w:val="1"/>
    <w:autoRedefine/>
    <w:qFormat/>
    <w:uiPriority w:val="0"/>
    <w:pPr>
      <w:ind w:left="1680"/>
      <w:jc w:val="left"/>
    </w:pPr>
    <w:rPr>
      <w:sz w:val="18"/>
      <w:szCs w:val="18"/>
    </w:rPr>
  </w:style>
  <w:style w:type="paragraph" w:styleId="36">
    <w:name w:val="Body Text 2"/>
    <w:basedOn w:val="1"/>
    <w:autoRedefine/>
    <w:qFormat/>
    <w:uiPriority w:val="0"/>
    <w:rPr>
      <w:sz w:val="28"/>
    </w:rPr>
  </w:style>
  <w:style w:type="paragraph" w:styleId="37">
    <w:name w:val="Normal (Web)"/>
    <w:basedOn w:val="1"/>
    <w:autoRedefine/>
    <w:qFormat/>
    <w:uiPriority w:val="0"/>
    <w:rPr>
      <w:rFonts w:ascii="Times New Roman" w:hAnsi="Times New Roman"/>
      <w:sz w:val="24"/>
      <w:szCs w:val="24"/>
    </w:rPr>
  </w:style>
  <w:style w:type="paragraph" w:styleId="38">
    <w:name w:val="Title"/>
    <w:basedOn w:val="1"/>
    <w:next w:val="1"/>
    <w:link w:val="92"/>
    <w:autoRedefine/>
    <w:qFormat/>
    <w:uiPriority w:val="0"/>
    <w:pPr>
      <w:spacing w:before="240" w:after="60" w:line="960" w:lineRule="auto"/>
      <w:jc w:val="center"/>
    </w:pPr>
    <w:rPr>
      <w:rFonts w:ascii="Cambria" w:hAnsi="Cambria" w:eastAsia="黑体"/>
      <w:b/>
      <w:bCs/>
      <w:kern w:val="0"/>
      <w:sz w:val="52"/>
      <w:szCs w:val="32"/>
    </w:rPr>
  </w:style>
  <w:style w:type="paragraph" w:styleId="39">
    <w:name w:val="annotation subject"/>
    <w:basedOn w:val="15"/>
    <w:next w:val="15"/>
    <w:link w:val="61"/>
    <w:autoRedefine/>
    <w:qFormat/>
    <w:uiPriority w:val="99"/>
    <w:rPr>
      <w:rFonts w:ascii="Times New Roman" w:hAnsi="Times New Roman"/>
      <w:b/>
      <w:sz w:val="28"/>
      <w:szCs w:val="20"/>
    </w:rPr>
  </w:style>
  <w:style w:type="paragraph" w:styleId="40">
    <w:name w:val="Body Text First Indent"/>
    <w:basedOn w:val="17"/>
    <w:next w:val="1"/>
    <w:autoRedefine/>
    <w:unhideWhenUsed/>
    <w:qFormat/>
    <w:uiPriority w:val="99"/>
    <w:pPr>
      <w:ind w:firstLine="420" w:firstLineChars="100"/>
    </w:pPr>
  </w:style>
  <w:style w:type="table" w:styleId="42">
    <w:name w:val="Table Grid"/>
    <w:basedOn w:val="4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Strong"/>
    <w:basedOn w:val="43"/>
    <w:autoRedefine/>
    <w:qFormat/>
    <w:uiPriority w:val="0"/>
    <w:rPr>
      <w:b/>
      <w:bCs/>
    </w:rPr>
  </w:style>
  <w:style w:type="character" w:styleId="45">
    <w:name w:val="page number"/>
    <w:basedOn w:val="43"/>
    <w:autoRedefine/>
    <w:qFormat/>
    <w:uiPriority w:val="0"/>
  </w:style>
  <w:style w:type="character" w:styleId="46">
    <w:name w:val="FollowedHyperlink"/>
    <w:basedOn w:val="43"/>
    <w:autoRedefine/>
    <w:unhideWhenUsed/>
    <w:qFormat/>
    <w:uiPriority w:val="99"/>
    <w:rPr>
      <w:color w:val="333333"/>
      <w:u w:val="none"/>
    </w:rPr>
  </w:style>
  <w:style w:type="character" w:styleId="47">
    <w:name w:val="Emphasis"/>
    <w:autoRedefine/>
    <w:qFormat/>
    <w:uiPriority w:val="20"/>
    <w:rPr>
      <w:i/>
      <w:iCs/>
    </w:rPr>
  </w:style>
  <w:style w:type="character" w:styleId="48">
    <w:name w:val="Hyperlink"/>
    <w:basedOn w:val="43"/>
    <w:autoRedefine/>
    <w:unhideWhenUsed/>
    <w:qFormat/>
    <w:uiPriority w:val="99"/>
    <w:rPr>
      <w:color w:val="333333"/>
      <w:u w:val="none"/>
    </w:rPr>
  </w:style>
  <w:style w:type="character" w:styleId="49">
    <w:name w:val="annotation reference"/>
    <w:autoRedefine/>
    <w:qFormat/>
    <w:uiPriority w:val="0"/>
    <w:rPr>
      <w:sz w:val="21"/>
      <w:szCs w:val="21"/>
    </w:rPr>
  </w:style>
  <w:style w:type="paragraph" w:customStyle="1" w:styleId="50">
    <w:name w:val="Default"/>
    <w:next w:val="1"/>
    <w:autoRedefine/>
    <w:qFormat/>
    <w:uiPriority w:val="0"/>
    <w:pPr>
      <w:widowControl w:val="0"/>
      <w:autoSpaceDE w:val="0"/>
      <w:autoSpaceDN w:val="0"/>
      <w:adjustRightInd w:val="0"/>
      <w:spacing w:after="80" w:line="240" w:lineRule="atLeast"/>
    </w:pPr>
    <w:rPr>
      <w:rFonts w:ascii="Times New Roman" w:hAnsi="Times New Roman" w:eastAsia="宋体" w:cs="Times New Roman"/>
      <w:color w:val="000000"/>
      <w:sz w:val="24"/>
      <w:szCs w:val="24"/>
      <w:lang w:val="en-US" w:eastAsia="zh-CN" w:bidi="ar-SA"/>
    </w:rPr>
  </w:style>
  <w:style w:type="character" w:customStyle="1" w:styleId="51">
    <w:name w:val="标题 2 Char_0_0"/>
    <w:link w:val="52"/>
    <w:autoRedefine/>
    <w:qFormat/>
    <w:uiPriority w:val="0"/>
    <w:rPr>
      <w:rFonts w:ascii="宋体" w:hAnsi="宋体"/>
      <w:b/>
      <w:bCs/>
      <w:sz w:val="36"/>
      <w:szCs w:val="18"/>
    </w:rPr>
  </w:style>
  <w:style w:type="paragraph" w:customStyle="1" w:styleId="52">
    <w:name w:val="标题 2_0_0"/>
    <w:basedOn w:val="53"/>
    <w:next w:val="55"/>
    <w:link w:val="51"/>
    <w:autoRedefine/>
    <w:qFormat/>
    <w:uiPriority w:val="0"/>
    <w:pPr>
      <w:outlineLvl w:val="1"/>
    </w:pPr>
  </w:style>
  <w:style w:type="paragraph" w:customStyle="1" w:styleId="53">
    <w:name w:val="标题 3_0_0"/>
    <w:basedOn w:val="54"/>
    <w:next w:val="54"/>
    <w:link w:val="88"/>
    <w:autoRedefine/>
    <w:qFormat/>
    <w:uiPriority w:val="0"/>
    <w:pPr>
      <w:keepNext/>
      <w:keepLines/>
      <w:spacing w:before="120" w:after="120" w:line="360" w:lineRule="auto"/>
      <w:jc w:val="center"/>
      <w:outlineLvl w:val="2"/>
    </w:pPr>
    <w:rPr>
      <w:rFonts w:ascii="宋体" w:hAnsi="宋体"/>
      <w:b/>
      <w:bCs/>
      <w:kern w:val="0"/>
      <w:sz w:val="36"/>
      <w:szCs w:val="18"/>
    </w:rPr>
  </w:style>
  <w:style w:type="paragraph" w:customStyle="1" w:styleId="54">
    <w:name w:val="正文_0_0_0"/>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55">
    <w:name w:val="正文_1_0"/>
    <w:autoRedefine/>
    <w:qFormat/>
    <w:uiPriority w:val="0"/>
    <w:pPr>
      <w:widowControl w:val="0"/>
      <w:jc w:val="both"/>
    </w:pPr>
    <w:rPr>
      <w:rFonts w:ascii="Calibri" w:hAnsi="Calibri" w:eastAsia="宋体" w:cs="Times New Roman"/>
      <w:kern w:val="2"/>
      <w:sz w:val="28"/>
      <w:szCs w:val="22"/>
      <w:lang w:val="en-US" w:eastAsia="zh-CN" w:bidi="ar-SA"/>
    </w:rPr>
  </w:style>
  <w:style w:type="character" w:customStyle="1" w:styleId="56">
    <w:name w:val="正文文本缩进 Char"/>
    <w:link w:val="19"/>
    <w:autoRedefine/>
    <w:qFormat/>
    <w:uiPriority w:val="0"/>
    <w:rPr>
      <w:rFonts w:ascii="仿宋_GB2312" w:hAnsi="Calibri" w:eastAsia="仿宋_GB2312" w:cs="Times New Roman"/>
      <w:kern w:val="2"/>
      <w:sz w:val="32"/>
    </w:rPr>
  </w:style>
  <w:style w:type="character" w:customStyle="1" w:styleId="57">
    <w:name w:val="标题 7 Char"/>
    <w:link w:val="8"/>
    <w:autoRedefine/>
    <w:qFormat/>
    <w:uiPriority w:val="0"/>
    <w:rPr>
      <w:b/>
      <w:bCs/>
      <w:kern w:val="2"/>
      <w:sz w:val="24"/>
      <w:szCs w:val="24"/>
    </w:rPr>
  </w:style>
  <w:style w:type="character" w:customStyle="1" w:styleId="58">
    <w:name w:val="页眉 Char"/>
    <w:link w:val="28"/>
    <w:autoRedefine/>
    <w:qFormat/>
    <w:uiPriority w:val="99"/>
    <w:rPr>
      <w:rFonts w:ascii="等线" w:hAnsi="等线" w:eastAsia="等线"/>
      <w:kern w:val="2"/>
      <w:sz w:val="18"/>
      <w:szCs w:val="18"/>
    </w:rPr>
  </w:style>
  <w:style w:type="character" w:customStyle="1" w:styleId="59">
    <w:name w:val="正文缩进 Char"/>
    <w:link w:val="12"/>
    <w:autoRedefine/>
    <w:qFormat/>
    <w:uiPriority w:val="0"/>
    <w:rPr>
      <w:rFonts w:ascii="Calibri" w:hAnsi="Calibri"/>
      <w:kern w:val="2"/>
      <w:sz w:val="21"/>
      <w:szCs w:val="22"/>
    </w:rPr>
  </w:style>
  <w:style w:type="character" w:customStyle="1" w:styleId="60">
    <w:name w:val="标题 9 Char"/>
    <w:link w:val="10"/>
    <w:autoRedefine/>
    <w:qFormat/>
    <w:uiPriority w:val="0"/>
    <w:rPr>
      <w:rFonts w:ascii="Cambria" w:hAnsi="Cambria"/>
      <w:kern w:val="2"/>
      <w:sz w:val="21"/>
      <w:szCs w:val="21"/>
    </w:rPr>
  </w:style>
  <w:style w:type="character" w:customStyle="1" w:styleId="61">
    <w:name w:val="批注主题 Char"/>
    <w:link w:val="39"/>
    <w:autoRedefine/>
    <w:qFormat/>
    <w:uiPriority w:val="99"/>
    <w:rPr>
      <w:b/>
      <w:kern w:val="2"/>
      <w:sz w:val="28"/>
    </w:rPr>
  </w:style>
  <w:style w:type="character" w:customStyle="1" w:styleId="62">
    <w:name w:val="标题 4 Char"/>
    <w:link w:val="5"/>
    <w:autoRedefine/>
    <w:qFormat/>
    <w:uiPriority w:val="0"/>
    <w:rPr>
      <w:b/>
      <w:bCs/>
      <w:sz w:val="24"/>
      <w:szCs w:val="28"/>
    </w:rPr>
  </w:style>
  <w:style w:type="character" w:customStyle="1" w:styleId="63">
    <w:name w:val="无间隔 Char"/>
    <w:link w:val="64"/>
    <w:autoRedefine/>
    <w:qFormat/>
    <w:uiPriority w:val="1"/>
    <w:rPr>
      <w:kern w:val="2"/>
      <w:sz w:val="21"/>
      <w:szCs w:val="24"/>
      <w:lang w:val="en-US" w:eastAsia="zh-CN" w:bidi="ar-SA"/>
    </w:rPr>
  </w:style>
  <w:style w:type="paragraph" w:styleId="64">
    <w:name w:val="No Spacing"/>
    <w:link w:val="63"/>
    <w:autoRedefine/>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65">
    <w:name w:val="副标题 Char"/>
    <w:link w:val="31"/>
    <w:autoRedefine/>
    <w:qFormat/>
    <w:uiPriority w:val="11"/>
    <w:rPr>
      <w:rFonts w:ascii="Cambria" w:hAnsi="Cambria"/>
      <w:b/>
      <w:bCs/>
      <w:kern w:val="28"/>
      <w:sz w:val="32"/>
      <w:szCs w:val="32"/>
    </w:rPr>
  </w:style>
  <w:style w:type="character" w:customStyle="1" w:styleId="66">
    <w:name w:val="需求样式 Char"/>
    <w:link w:val="67"/>
    <w:autoRedefine/>
    <w:qFormat/>
    <w:uiPriority w:val="0"/>
    <w:rPr>
      <w:b/>
      <w:bCs/>
      <w:kern w:val="44"/>
      <w:sz w:val="32"/>
      <w:szCs w:val="28"/>
    </w:rPr>
  </w:style>
  <w:style w:type="paragraph" w:customStyle="1" w:styleId="67">
    <w:name w:val="需求样式"/>
    <w:basedOn w:val="2"/>
    <w:link w:val="66"/>
    <w:autoRedefine/>
    <w:qFormat/>
    <w:uiPriority w:val="0"/>
    <w:pPr>
      <w:numPr>
        <w:ilvl w:val="0"/>
        <w:numId w:val="1"/>
      </w:numPr>
    </w:pPr>
    <w:rPr>
      <w:rFonts w:ascii="Times New Roman" w:hAnsi="Times New Roman"/>
      <w:kern w:val="44"/>
      <w:sz w:val="32"/>
      <w:szCs w:val="28"/>
    </w:rPr>
  </w:style>
  <w:style w:type="character" w:customStyle="1" w:styleId="68">
    <w:name w:val="正文缩进 Char_0"/>
    <w:link w:val="69"/>
    <w:autoRedefine/>
    <w:qFormat/>
    <w:uiPriority w:val="0"/>
    <w:rPr>
      <w:rFonts w:ascii="Calibri" w:hAnsi="Calibri" w:eastAsia="宋体" w:cs="Times New Roman"/>
    </w:rPr>
  </w:style>
  <w:style w:type="paragraph" w:customStyle="1" w:styleId="69">
    <w:name w:val="正文缩进_0"/>
    <w:basedOn w:val="70"/>
    <w:link w:val="68"/>
    <w:autoRedefine/>
    <w:unhideWhenUsed/>
    <w:qFormat/>
    <w:uiPriority w:val="0"/>
    <w:pPr>
      <w:ind w:firstLine="420" w:firstLineChars="200"/>
    </w:pPr>
    <w:rPr>
      <w:rFonts w:ascii="Calibri" w:hAnsi="Calibri"/>
      <w:kern w:val="0"/>
      <w:sz w:val="20"/>
      <w:szCs w:val="20"/>
    </w:rPr>
  </w:style>
  <w:style w:type="paragraph" w:customStyle="1" w:styleId="70">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1">
    <w:name w:val="标题 2 Char"/>
    <w:link w:val="3"/>
    <w:autoRedefine/>
    <w:qFormat/>
    <w:uiPriority w:val="0"/>
    <w:rPr>
      <w:rFonts w:ascii="宋体" w:hAnsi="宋体"/>
      <w:b/>
      <w:bCs/>
      <w:sz w:val="36"/>
      <w:szCs w:val="18"/>
    </w:rPr>
  </w:style>
  <w:style w:type="character" w:customStyle="1" w:styleId="72">
    <w:name w:val="标题 9 Char1"/>
    <w:autoRedefine/>
    <w:semiHidden/>
    <w:qFormat/>
    <w:uiPriority w:val="0"/>
    <w:rPr>
      <w:rFonts w:ascii="Cambria" w:hAnsi="Cambria" w:eastAsia="宋体" w:cs="Times New Roman"/>
      <w:kern w:val="2"/>
      <w:sz w:val="21"/>
      <w:szCs w:val="21"/>
    </w:rPr>
  </w:style>
  <w:style w:type="character" w:customStyle="1" w:styleId="73">
    <w:name w:val="标题 3 Char"/>
    <w:link w:val="4"/>
    <w:autoRedefine/>
    <w:qFormat/>
    <w:uiPriority w:val="0"/>
    <w:rPr>
      <w:rFonts w:ascii="宋体" w:hAnsi="宋体"/>
      <w:b/>
      <w:bCs/>
      <w:sz w:val="36"/>
      <w:szCs w:val="18"/>
    </w:rPr>
  </w:style>
  <w:style w:type="character" w:customStyle="1" w:styleId="74">
    <w:name w:val="文档结构图 Char"/>
    <w:link w:val="14"/>
    <w:autoRedefine/>
    <w:qFormat/>
    <w:uiPriority w:val="0"/>
    <w:rPr>
      <w:rFonts w:ascii="宋体" w:hAnsi="Calibri"/>
      <w:kern w:val="2"/>
      <w:sz w:val="18"/>
      <w:szCs w:val="18"/>
    </w:rPr>
  </w:style>
  <w:style w:type="character" w:customStyle="1" w:styleId="75">
    <w:name w:val="标题 8 Char"/>
    <w:link w:val="9"/>
    <w:autoRedefine/>
    <w:semiHidden/>
    <w:qFormat/>
    <w:uiPriority w:val="0"/>
    <w:rPr>
      <w:rFonts w:eastAsia="宋体" w:cs="Times New Roman"/>
      <w:b/>
      <w:sz w:val="21"/>
      <w:szCs w:val="24"/>
    </w:rPr>
  </w:style>
  <w:style w:type="character" w:customStyle="1" w:styleId="76">
    <w:name w:val="批注框文本 Char"/>
    <w:link w:val="26"/>
    <w:autoRedefine/>
    <w:qFormat/>
    <w:uiPriority w:val="0"/>
    <w:rPr>
      <w:rFonts w:ascii="Calibri" w:hAnsi="Calibri"/>
      <w:kern w:val="2"/>
      <w:sz w:val="18"/>
      <w:szCs w:val="18"/>
    </w:rPr>
  </w:style>
  <w:style w:type="character" w:customStyle="1" w:styleId="77">
    <w:name w:val="Subtle Emphasis"/>
    <w:autoRedefine/>
    <w:qFormat/>
    <w:uiPriority w:val="19"/>
    <w:rPr>
      <w:i/>
      <w:iCs/>
      <w:color w:val="808080"/>
    </w:rPr>
  </w:style>
  <w:style w:type="character" w:customStyle="1" w:styleId="78">
    <w:name w:val="标题 3 Char1"/>
    <w:autoRedefine/>
    <w:semiHidden/>
    <w:qFormat/>
    <w:uiPriority w:val="0"/>
    <w:rPr>
      <w:rFonts w:ascii="等线" w:hAnsi="等线"/>
      <w:b/>
      <w:bCs/>
      <w:kern w:val="2"/>
      <w:sz w:val="32"/>
      <w:szCs w:val="32"/>
    </w:rPr>
  </w:style>
  <w:style w:type="character" w:customStyle="1" w:styleId="79">
    <w:name w:val="普通文字 Char Char2"/>
    <w:autoRedefine/>
    <w:qFormat/>
    <w:uiPriority w:val="99"/>
    <w:rPr>
      <w:rFonts w:ascii="宋体" w:hAnsi="Courier New" w:cs="Courier New"/>
      <w:kern w:val="2"/>
      <w:sz w:val="21"/>
      <w:szCs w:val="21"/>
    </w:rPr>
  </w:style>
  <w:style w:type="character" w:customStyle="1" w:styleId="80">
    <w:name w:val="批注主题 Char1"/>
    <w:autoRedefine/>
    <w:qFormat/>
    <w:uiPriority w:val="0"/>
    <w:rPr>
      <w:rFonts w:ascii="Calibri" w:hAnsi="Calibri"/>
      <w:b/>
      <w:bCs/>
      <w:kern w:val="2"/>
      <w:sz w:val="21"/>
      <w:szCs w:val="22"/>
    </w:rPr>
  </w:style>
  <w:style w:type="character" w:customStyle="1" w:styleId="81">
    <w:name w:val="页脚 Char"/>
    <w:link w:val="27"/>
    <w:autoRedefine/>
    <w:qFormat/>
    <w:uiPriority w:val="0"/>
    <w:rPr>
      <w:rFonts w:ascii="Calibri" w:hAnsi="Calibri" w:eastAsia="宋体" w:cs="Times New Roman"/>
      <w:kern w:val="2"/>
      <w:sz w:val="18"/>
      <w:szCs w:val="18"/>
    </w:rPr>
  </w:style>
  <w:style w:type="character" w:customStyle="1" w:styleId="82">
    <w:name w:val="标题 8 Char1"/>
    <w:autoRedefine/>
    <w:semiHidden/>
    <w:qFormat/>
    <w:uiPriority w:val="0"/>
    <w:rPr>
      <w:rFonts w:ascii="Cambria" w:hAnsi="Cambria" w:eastAsia="宋体" w:cs="Times New Roman"/>
      <w:kern w:val="2"/>
      <w:sz w:val="24"/>
      <w:szCs w:val="24"/>
    </w:rPr>
  </w:style>
  <w:style w:type="character" w:customStyle="1" w:styleId="83">
    <w:name w:val="引用 Char"/>
    <w:link w:val="84"/>
    <w:autoRedefine/>
    <w:qFormat/>
    <w:uiPriority w:val="29"/>
    <w:rPr>
      <w:i/>
      <w:iCs/>
      <w:color w:val="000000"/>
      <w:kern w:val="2"/>
      <w:sz w:val="21"/>
      <w:szCs w:val="24"/>
    </w:rPr>
  </w:style>
  <w:style w:type="paragraph" w:styleId="84">
    <w:name w:val="Quote"/>
    <w:basedOn w:val="1"/>
    <w:next w:val="1"/>
    <w:link w:val="83"/>
    <w:autoRedefine/>
    <w:qFormat/>
    <w:uiPriority w:val="29"/>
    <w:rPr>
      <w:rFonts w:ascii="Times New Roman" w:hAnsi="Times New Roman"/>
      <w:i/>
      <w:iCs/>
      <w:color w:val="000000"/>
      <w:szCs w:val="24"/>
    </w:rPr>
  </w:style>
  <w:style w:type="character" w:customStyle="1" w:styleId="85">
    <w:name w:val="标题 2 Char_0"/>
    <w:link w:val="86"/>
    <w:autoRedefine/>
    <w:qFormat/>
    <w:uiPriority w:val="0"/>
    <w:rPr>
      <w:rFonts w:ascii="Calibri Light" w:hAnsi="Calibri Light" w:eastAsia="宋体" w:cs="Times New Roman"/>
      <w:b/>
      <w:bCs/>
      <w:kern w:val="2"/>
      <w:sz w:val="32"/>
      <w:szCs w:val="32"/>
    </w:rPr>
  </w:style>
  <w:style w:type="paragraph" w:customStyle="1" w:styleId="86">
    <w:name w:val="标题 2_0"/>
    <w:basedOn w:val="87"/>
    <w:next w:val="87"/>
    <w:link w:val="85"/>
    <w:autoRedefine/>
    <w:qFormat/>
    <w:uiPriority w:val="0"/>
    <w:pPr>
      <w:keepNext/>
      <w:keepLines/>
      <w:spacing w:before="260" w:after="260" w:line="416" w:lineRule="auto"/>
      <w:ind w:left="0" w:firstLine="0"/>
      <w:jc w:val="center"/>
      <w:outlineLvl w:val="1"/>
    </w:pPr>
    <w:rPr>
      <w:rFonts w:ascii="Calibri Light" w:hAnsi="Calibri Light"/>
      <w:b/>
      <w:bCs/>
      <w:sz w:val="32"/>
      <w:szCs w:val="32"/>
    </w:rPr>
  </w:style>
  <w:style w:type="paragraph" w:customStyle="1" w:styleId="87">
    <w:name w:val="正文_0_0"/>
    <w:autoRedefine/>
    <w:qFormat/>
    <w:uiPriority w:val="0"/>
    <w:pPr>
      <w:spacing w:before="120" w:after="120" w:line="360" w:lineRule="auto"/>
      <w:ind w:left="1072" w:hanging="1072"/>
      <w:jc w:val="both"/>
    </w:pPr>
    <w:rPr>
      <w:rFonts w:ascii="Calibri" w:hAnsi="Calibri" w:eastAsia="宋体" w:cs="Times New Roman"/>
      <w:kern w:val="2"/>
      <w:sz w:val="28"/>
      <w:szCs w:val="22"/>
      <w:lang w:val="en-US" w:eastAsia="zh-CN" w:bidi="ar-SA"/>
    </w:rPr>
  </w:style>
  <w:style w:type="character" w:customStyle="1" w:styleId="88">
    <w:name w:val="标题 3 Char_0_0"/>
    <w:link w:val="53"/>
    <w:autoRedefine/>
    <w:qFormat/>
    <w:uiPriority w:val="0"/>
    <w:rPr>
      <w:rFonts w:ascii="宋体" w:hAnsi="宋体"/>
      <w:b/>
      <w:bCs/>
      <w:sz w:val="36"/>
      <w:szCs w:val="18"/>
    </w:rPr>
  </w:style>
  <w:style w:type="character" w:customStyle="1" w:styleId="89">
    <w:name w:val="Subtle Reference"/>
    <w:autoRedefine/>
    <w:qFormat/>
    <w:uiPriority w:val="31"/>
    <w:rPr>
      <w:smallCaps/>
      <w:color w:val="C0504D"/>
      <w:u w:val="single"/>
    </w:rPr>
  </w:style>
  <w:style w:type="character" w:customStyle="1" w:styleId="90">
    <w:name w:val="标题 6 Char1"/>
    <w:autoRedefine/>
    <w:semiHidden/>
    <w:qFormat/>
    <w:uiPriority w:val="0"/>
    <w:rPr>
      <w:rFonts w:ascii="Cambria" w:hAnsi="Cambria" w:eastAsia="宋体" w:cs="Times New Roman"/>
      <w:b/>
      <w:bCs/>
      <w:kern w:val="2"/>
      <w:sz w:val="24"/>
      <w:szCs w:val="24"/>
    </w:rPr>
  </w:style>
  <w:style w:type="character" w:customStyle="1" w:styleId="91">
    <w:name w:val="标题 1 Char"/>
    <w:link w:val="2"/>
    <w:autoRedefine/>
    <w:qFormat/>
    <w:uiPriority w:val="0"/>
    <w:rPr>
      <w:rFonts w:ascii="宋体" w:hAnsi="宋体"/>
      <w:b/>
      <w:bCs/>
      <w:sz w:val="44"/>
      <w:szCs w:val="32"/>
    </w:rPr>
  </w:style>
  <w:style w:type="character" w:customStyle="1" w:styleId="92">
    <w:name w:val="标题 Char"/>
    <w:link w:val="38"/>
    <w:autoRedefine/>
    <w:semiHidden/>
    <w:qFormat/>
    <w:uiPriority w:val="0"/>
    <w:rPr>
      <w:rFonts w:ascii="Cambria" w:hAnsi="Cambria" w:eastAsia="黑体" w:cs="Times New Roman"/>
      <w:b/>
      <w:bCs/>
      <w:sz w:val="52"/>
      <w:szCs w:val="32"/>
    </w:rPr>
  </w:style>
  <w:style w:type="character" w:customStyle="1" w:styleId="93">
    <w:name w:val="批注文字 Char"/>
    <w:link w:val="15"/>
    <w:autoRedefine/>
    <w:qFormat/>
    <w:uiPriority w:val="0"/>
    <w:rPr>
      <w:rFonts w:ascii="Calibri" w:hAnsi="Calibri"/>
      <w:kern w:val="2"/>
      <w:sz w:val="21"/>
      <w:szCs w:val="22"/>
    </w:rPr>
  </w:style>
  <w:style w:type="character" w:customStyle="1" w:styleId="94">
    <w:name w:val="Intense Reference"/>
    <w:autoRedefine/>
    <w:qFormat/>
    <w:uiPriority w:val="32"/>
    <w:rPr>
      <w:b/>
      <w:bCs/>
      <w:smallCaps/>
      <w:color w:val="C0504D"/>
      <w:spacing w:val="5"/>
      <w:u w:val="single"/>
    </w:rPr>
  </w:style>
  <w:style w:type="character" w:customStyle="1" w:styleId="95">
    <w:name w:val="标题 7 Char1"/>
    <w:autoRedefine/>
    <w:semiHidden/>
    <w:qFormat/>
    <w:uiPriority w:val="0"/>
    <w:rPr>
      <w:rFonts w:ascii="等线" w:hAnsi="等线"/>
      <w:b/>
      <w:bCs/>
      <w:kern w:val="2"/>
      <w:sz w:val="24"/>
      <w:szCs w:val="24"/>
    </w:rPr>
  </w:style>
  <w:style w:type="character" w:customStyle="1" w:styleId="96">
    <w:name w:val="标题 5 Char"/>
    <w:link w:val="6"/>
    <w:autoRedefine/>
    <w:semiHidden/>
    <w:qFormat/>
    <w:uiPriority w:val="0"/>
    <w:rPr>
      <w:rFonts w:eastAsia="宋体" w:cs="Times New Roman"/>
      <w:b/>
      <w:bCs/>
      <w:szCs w:val="28"/>
    </w:rPr>
  </w:style>
  <w:style w:type="character" w:customStyle="1" w:styleId="97">
    <w:name w:val="标题 6 Char"/>
    <w:link w:val="7"/>
    <w:autoRedefine/>
    <w:semiHidden/>
    <w:qFormat/>
    <w:uiPriority w:val="0"/>
    <w:rPr>
      <w:rFonts w:ascii="Cambria" w:hAnsi="Cambria" w:eastAsia="宋体" w:cs="Times New Roman"/>
      <w:b/>
      <w:bCs/>
      <w:kern w:val="2"/>
      <w:sz w:val="21"/>
      <w:szCs w:val="24"/>
    </w:rPr>
  </w:style>
  <w:style w:type="character" w:customStyle="1" w:styleId="98">
    <w:name w:val="标题 5 Char1"/>
    <w:autoRedefine/>
    <w:semiHidden/>
    <w:qFormat/>
    <w:uiPriority w:val="0"/>
    <w:rPr>
      <w:rFonts w:ascii="等线" w:hAnsi="等线"/>
      <w:b/>
      <w:bCs/>
      <w:kern w:val="2"/>
      <w:sz w:val="28"/>
      <w:szCs w:val="28"/>
    </w:rPr>
  </w:style>
  <w:style w:type="character" w:customStyle="1" w:styleId="99">
    <w:name w:val="标题 3 Char_0"/>
    <w:link w:val="100"/>
    <w:autoRedefine/>
    <w:qFormat/>
    <w:uiPriority w:val="0"/>
    <w:rPr>
      <w:rFonts w:ascii="宋体" w:hAnsi="宋体"/>
      <w:b/>
      <w:kern w:val="2"/>
      <w:sz w:val="32"/>
      <w:szCs w:val="32"/>
    </w:rPr>
  </w:style>
  <w:style w:type="paragraph" w:customStyle="1" w:styleId="100">
    <w:name w:val="标题 3_0"/>
    <w:basedOn w:val="87"/>
    <w:next w:val="87"/>
    <w:link w:val="99"/>
    <w:autoRedefine/>
    <w:qFormat/>
    <w:uiPriority w:val="0"/>
    <w:pPr>
      <w:adjustRightInd w:val="0"/>
      <w:snapToGrid w:val="0"/>
      <w:spacing w:line="500" w:lineRule="exact"/>
      <w:ind w:left="0" w:firstLine="0"/>
      <w:jc w:val="center"/>
      <w:outlineLvl w:val="2"/>
    </w:pPr>
    <w:rPr>
      <w:rFonts w:ascii="宋体" w:hAnsi="宋体"/>
      <w:b/>
      <w:sz w:val="32"/>
      <w:szCs w:val="32"/>
    </w:rPr>
  </w:style>
  <w:style w:type="character" w:customStyle="1" w:styleId="101">
    <w:name w:val="Intense Emphasis"/>
    <w:autoRedefine/>
    <w:qFormat/>
    <w:uiPriority w:val="21"/>
    <w:rPr>
      <w:b/>
      <w:bCs/>
      <w:i/>
      <w:iCs/>
      <w:color w:val="4F81BD"/>
    </w:rPr>
  </w:style>
  <w:style w:type="character" w:customStyle="1" w:styleId="102">
    <w:name w:val="明显引用 Char"/>
    <w:link w:val="103"/>
    <w:autoRedefine/>
    <w:qFormat/>
    <w:uiPriority w:val="30"/>
    <w:rPr>
      <w:b/>
      <w:bCs/>
      <w:i/>
      <w:iCs/>
      <w:color w:val="4F81BD"/>
      <w:kern w:val="2"/>
      <w:sz w:val="21"/>
      <w:szCs w:val="24"/>
    </w:rPr>
  </w:style>
  <w:style w:type="paragraph" w:styleId="103">
    <w:name w:val="Intense Quote"/>
    <w:basedOn w:val="1"/>
    <w:next w:val="1"/>
    <w:link w:val="102"/>
    <w:autoRedefine/>
    <w:qFormat/>
    <w:uiPriority w:val="30"/>
    <w:pPr>
      <w:pBdr>
        <w:bottom w:val="single" w:color="4F81BD" w:sz="4" w:space="4"/>
      </w:pBdr>
      <w:spacing w:before="200" w:after="280"/>
      <w:ind w:left="936" w:right="936"/>
    </w:pPr>
    <w:rPr>
      <w:rFonts w:ascii="Times New Roman" w:hAnsi="Times New Roman"/>
      <w:b/>
      <w:bCs/>
      <w:i/>
      <w:iCs/>
      <w:color w:val="4F81BD"/>
      <w:szCs w:val="24"/>
    </w:rPr>
  </w:style>
  <w:style w:type="character" w:customStyle="1" w:styleId="104">
    <w:name w:val="标题 4 Char1"/>
    <w:autoRedefine/>
    <w:semiHidden/>
    <w:qFormat/>
    <w:uiPriority w:val="0"/>
    <w:rPr>
      <w:rFonts w:ascii="Cambria" w:hAnsi="Cambria" w:eastAsia="宋体" w:cs="Times New Roman"/>
      <w:b/>
      <w:bCs/>
      <w:kern w:val="2"/>
      <w:sz w:val="28"/>
      <w:szCs w:val="28"/>
    </w:rPr>
  </w:style>
  <w:style w:type="character" w:customStyle="1" w:styleId="105">
    <w:name w:val="纯文本 Char"/>
    <w:link w:val="23"/>
    <w:autoRedefine/>
    <w:qFormat/>
    <w:locked/>
    <w:uiPriority w:val="0"/>
    <w:rPr>
      <w:rFonts w:ascii="宋体" w:hAnsi="Courier New" w:eastAsia="等线" w:cs="Courier New"/>
      <w:kern w:val="2"/>
      <w:sz w:val="21"/>
      <w:szCs w:val="21"/>
    </w:rPr>
  </w:style>
  <w:style w:type="character" w:customStyle="1" w:styleId="106">
    <w:name w:val="Book Title"/>
    <w:autoRedefine/>
    <w:qFormat/>
    <w:uiPriority w:val="33"/>
    <w:rPr>
      <w:b/>
      <w:bCs/>
      <w:smallCaps/>
      <w:spacing w:val="5"/>
    </w:rPr>
  </w:style>
  <w:style w:type="character" w:customStyle="1" w:styleId="107">
    <w:name w:val="case31"/>
    <w:autoRedefine/>
    <w:semiHidden/>
    <w:qFormat/>
    <w:uiPriority w:val="0"/>
    <w:rPr>
      <w:rFonts w:hint="default"/>
      <w:spacing w:val="390"/>
      <w:sz w:val="21"/>
      <w:szCs w:val="21"/>
    </w:rPr>
  </w:style>
  <w:style w:type="character" w:customStyle="1" w:styleId="108">
    <w:name w:val="日期 Char"/>
    <w:link w:val="25"/>
    <w:autoRedefine/>
    <w:qFormat/>
    <w:uiPriority w:val="0"/>
    <w:rPr>
      <w:rFonts w:ascii="宋体" w:hAnsi="Calibri" w:eastAsia="宋体" w:cs="Times New Roman"/>
      <w:sz w:val="24"/>
    </w:rPr>
  </w:style>
  <w:style w:type="paragraph" w:customStyle="1" w:styleId="109">
    <w:name w:val="样式1"/>
    <w:basedOn w:val="1"/>
    <w:autoRedefine/>
    <w:qFormat/>
    <w:uiPriority w:val="0"/>
    <w:pPr>
      <w:tabs>
        <w:tab w:val="left" w:pos="709"/>
      </w:tabs>
      <w:adjustRightInd w:val="0"/>
      <w:ind w:left="709" w:hanging="709"/>
      <w:textAlignment w:val="baseline"/>
    </w:pPr>
    <w:rPr>
      <w:rFonts w:ascii="宋体" w:hAnsi="宋体"/>
      <w:kern w:val="0"/>
      <w:szCs w:val="21"/>
    </w:rPr>
  </w:style>
  <w:style w:type="paragraph" w:customStyle="1" w:styleId="110">
    <w:name w:val="Normal_15"/>
    <w:autoRedefine/>
    <w:qFormat/>
    <w:uiPriority w:val="0"/>
    <w:rPr>
      <w:rFonts w:ascii="黑体" w:hAnsi="黑体" w:eastAsia="黑体" w:cs="Times New Roman"/>
      <w:b/>
      <w:sz w:val="32"/>
      <w:szCs w:val="24"/>
      <w:lang w:val="en-US" w:eastAsia="zh-CN" w:bidi="ar-SA"/>
    </w:rPr>
  </w:style>
  <w:style w:type="paragraph" w:customStyle="1" w:styleId="111">
    <w:name w:val="正文_1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2">
    <w:name w:val="正文文本_0_0"/>
    <w:basedOn w:val="113"/>
    <w:autoRedefine/>
    <w:qFormat/>
    <w:uiPriority w:val="0"/>
    <w:pPr>
      <w:spacing w:after="120"/>
    </w:pPr>
    <w:rPr>
      <w:kern w:val="0"/>
      <w:sz w:val="20"/>
    </w:rPr>
  </w:style>
  <w:style w:type="paragraph" w:customStyle="1" w:styleId="113">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4">
    <w:name w:val="Normal_7"/>
    <w:autoRedefine/>
    <w:qFormat/>
    <w:uiPriority w:val="0"/>
    <w:rPr>
      <w:rFonts w:ascii="黑体" w:hAnsi="黑体" w:eastAsia="黑体" w:cs="Times New Roman"/>
      <w:b/>
      <w:sz w:val="32"/>
      <w:szCs w:val="24"/>
      <w:lang w:val="en-US" w:eastAsia="zh-CN" w:bidi="ar-SA"/>
    </w:rPr>
  </w:style>
  <w:style w:type="paragraph" w:customStyle="1" w:styleId="115">
    <w:name w:val="正文文本缩进_0_0"/>
    <w:basedOn w:val="113"/>
    <w:autoRedefine/>
    <w:qFormat/>
    <w:uiPriority w:val="0"/>
    <w:pPr>
      <w:spacing w:line="500" w:lineRule="exact"/>
      <w:ind w:left="1588" w:leftChars="832" w:firstLine="433" w:firstLineChars="196"/>
    </w:pPr>
    <w:rPr>
      <w:kern w:val="0"/>
      <w:sz w:val="24"/>
    </w:rPr>
  </w:style>
  <w:style w:type="paragraph" w:customStyle="1" w:styleId="116">
    <w:name w:val="TOC Heading"/>
    <w:basedOn w:val="2"/>
    <w:next w:val="1"/>
    <w:autoRedefine/>
    <w:qFormat/>
    <w:uiPriority w:val="39"/>
    <w:pPr>
      <w:widowControl/>
      <w:spacing w:before="480" w:after="0" w:line="276" w:lineRule="auto"/>
      <w:ind w:left="0" w:firstLine="0"/>
      <w:jc w:val="left"/>
      <w:outlineLvl w:val="9"/>
    </w:pPr>
    <w:rPr>
      <w:rFonts w:ascii="Cambria" w:hAnsi="Cambria"/>
      <w:color w:val="365F91"/>
      <w:sz w:val="28"/>
    </w:rPr>
  </w:style>
  <w:style w:type="paragraph" w:customStyle="1" w:styleId="117">
    <w:name w:val="正文_1"/>
    <w:autoRedefine/>
    <w:qFormat/>
    <w:uiPriority w:val="0"/>
    <w:pPr>
      <w:widowControl w:val="0"/>
    </w:pPr>
    <w:rPr>
      <w:rFonts w:ascii="等线" w:hAnsi="等线" w:eastAsia="宋体" w:cs="Times New Roman"/>
      <w:kern w:val="2"/>
      <w:sz w:val="24"/>
      <w:szCs w:val="22"/>
      <w:lang w:val="en-US" w:eastAsia="zh-CN" w:bidi="ar-SA"/>
    </w:rPr>
  </w:style>
  <w:style w:type="paragraph" w:styleId="118">
    <w:name w:val="List Paragraph"/>
    <w:basedOn w:val="1"/>
    <w:autoRedefine/>
    <w:qFormat/>
    <w:uiPriority w:val="34"/>
    <w:pPr>
      <w:ind w:firstLine="420" w:firstLineChars="200"/>
    </w:pPr>
  </w:style>
  <w:style w:type="paragraph" w:customStyle="1" w:styleId="119">
    <w:name w:val="正文文本缩进_3"/>
    <w:basedOn w:val="111"/>
    <w:autoRedefine/>
    <w:qFormat/>
    <w:uiPriority w:val="0"/>
    <w:pPr>
      <w:spacing w:line="500" w:lineRule="exact"/>
      <w:ind w:left="1588" w:leftChars="832" w:firstLine="433" w:firstLineChars="196"/>
    </w:pPr>
    <w:rPr>
      <w:kern w:val="0"/>
      <w:sz w:val="24"/>
    </w:rPr>
  </w:style>
  <w:style w:type="paragraph" w:customStyle="1" w:styleId="120">
    <w:name w:val="缺省文本"/>
    <w:autoRedefine/>
    <w:qFormat/>
    <w:uiPriority w:val="0"/>
    <w:pPr>
      <w:widowControl w:val="0"/>
      <w:autoSpaceDE w:val="0"/>
      <w:autoSpaceDN w:val="0"/>
      <w:adjustRightInd w:val="0"/>
    </w:pPr>
    <w:rPr>
      <w:rFonts w:ascii="Times New Roman" w:hAnsi="Times New Roman" w:eastAsia="宋体" w:cs="Times New Roman"/>
      <w:color w:val="000000"/>
      <w:lang w:val="en-US" w:eastAsia="zh-CN" w:bidi="ar-SA"/>
    </w:rPr>
  </w:style>
  <w:style w:type="paragraph" w:customStyle="1" w:styleId="121">
    <w:name w:val="Default Text"/>
    <w:autoRedefine/>
    <w:qFormat/>
    <w:uiPriority w:val="0"/>
    <w:pPr>
      <w:widowControl w:val="0"/>
      <w:autoSpaceDE w:val="0"/>
      <w:autoSpaceDN w:val="0"/>
      <w:adjustRightInd w:val="0"/>
    </w:pPr>
    <w:rPr>
      <w:rFonts w:ascii="Times New Roman" w:hAnsi="Times New Roman" w:eastAsia="宋体" w:cs="Times New Roman"/>
      <w:color w:val="000000"/>
      <w:sz w:val="24"/>
      <w:lang w:val="en-US" w:eastAsia="zh-CN" w:bidi="ar-SA"/>
    </w:rPr>
  </w:style>
  <w:style w:type="paragraph" w:customStyle="1" w:styleId="122">
    <w:name w:val="Normal_3"/>
    <w:autoRedefine/>
    <w:qFormat/>
    <w:uiPriority w:val="0"/>
    <w:rPr>
      <w:rFonts w:ascii="黑体" w:hAnsi="黑体" w:eastAsia="黑体" w:cs="Times New Roman"/>
      <w:b/>
      <w:sz w:val="32"/>
      <w:szCs w:val="24"/>
      <w:lang w:bidi="ar-SA"/>
    </w:rPr>
  </w:style>
  <w:style w:type="paragraph" w:customStyle="1" w:styleId="123">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4">
    <w:name w:val="Normal_6"/>
    <w:autoRedefine/>
    <w:qFormat/>
    <w:uiPriority w:val="0"/>
    <w:rPr>
      <w:rFonts w:ascii="黑体" w:hAnsi="黑体" w:eastAsia="黑体" w:cs="Times New Roman"/>
      <w:b/>
      <w:sz w:val="32"/>
      <w:szCs w:val="24"/>
      <w:lang w:bidi="ar-SA"/>
    </w:rPr>
  </w:style>
  <w:style w:type="paragraph" w:customStyle="1" w:styleId="125">
    <w:name w:val="标题 3_0_0_0"/>
    <w:basedOn w:val="126"/>
    <w:next w:val="126"/>
    <w:autoRedefine/>
    <w:qFormat/>
    <w:uiPriority w:val="0"/>
    <w:pPr>
      <w:autoSpaceDE w:val="0"/>
      <w:autoSpaceDN w:val="0"/>
      <w:adjustRightInd w:val="0"/>
      <w:spacing w:line="500" w:lineRule="exact"/>
      <w:jc w:val="center"/>
      <w:outlineLvl w:val="2"/>
    </w:pPr>
    <w:rPr>
      <w:rFonts w:ascii="宋体" w:hAnsi="宋体"/>
      <w:b/>
      <w:kern w:val="0"/>
      <w:szCs w:val="28"/>
    </w:rPr>
  </w:style>
  <w:style w:type="paragraph" w:customStyle="1" w:styleId="126">
    <w:name w:val="正文_0_0_0_0"/>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127">
    <w:name w:val="Normal_8"/>
    <w:autoRedefine/>
    <w:qFormat/>
    <w:uiPriority w:val="0"/>
    <w:rPr>
      <w:rFonts w:ascii="黑体" w:hAnsi="黑体" w:eastAsia="黑体" w:cs="Times New Roman"/>
      <w:b/>
      <w:sz w:val="32"/>
      <w:szCs w:val="24"/>
      <w:lang w:bidi="ar-SA"/>
    </w:rPr>
  </w:style>
  <w:style w:type="paragraph" w:customStyle="1" w:styleId="128">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9">
    <w:name w:val="标题 3_0_1"/>
    <w:basedOn w:val="130"/>
    <w:next w:val="130"/>
    <w:autoRedefine/>
    <w:qFormat/>
    <w:uiPriority w:val="0"/>
    <w:pPr>
      <w:autoSpaceDE w:val="0"/>
      <w:autoSpaceDN w:val="0"/>
      <w:adjustRightInd w:val="0"/>
      <w:spacing w:line="500" w:lineRule="exact"/>
      <w:jc w:val="center"/>
      <w:outlineLvl w:val="2"/>
    </w:pPr>
    <w:rPr>
      <w:rFonts w:ascii="宋体" w:hAnsi="宋体"/>
      <w:b/>
      <w:kern w:val="0"/>
      <w:szCs w:val="28"/>
    </w:rPr>
  </w:style>
  <w:style w:type="paragraph" w:customStyle="1" w:styleId="130">
    <w:name w:val="正文_0_0_1"/>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131">
    <w:name w:val="Normal_10"/>
    <w:autoRedefine/>
    <w:qFormat/>
    <w:uiPriority w:val="0"/>
    <w:rPr>
      <w:rFonts w:ascii="黑体" w:hAnsi="黑体" w:eastAsia="黑体" w:cs="Times New Roman"/>
      <w:b/>
      <w:sz w:val="32"/>
      <w:szCs w:val="24"/>
      <w:lang w:bidi="ar-SA"/>
    </w:rPr>
  </w:style>
  <w:style w:type="paragraph" w:customStyle="1" w:styleId="132">
    <w:name w:val="日期_0"/>
    <w:basedOn w:val="123"/>
    <w:next w:val="123"/>
    <w:autoRedefine/>
    <w:qFormat/>
    <w:uiPriority w:val="0"/>
    <w:pPr>
      <w:ind w:left="100" w:leftChars="2500"/>
    </w:pPr>
    <w:rPr>
      <w:kern w:val="0"/>
      <w:sz w:val="20"/>
    </w:rPr>
  </w:style>
  <w:style w:type="paragraph" w:customStyle="1" w:styleId="133">
    <w:name w:val="正文文本_1_0"/>
    <w:basedOn w:val="123"/>
    <w:autoRedefine/>
    <w:qFormat/>
    <w:uiPriority w:val="0"/>
    <w:pPr>
      <w:spacing w:after="120"/>
    </w:pPr>
    <w:rPr>
      <w:kern w:val="0"/>
      <w:sz w:val="20"/>
    </w:rPr>
  </w:style>
  <w:style w:type="paragraph" w:customStyle="1" w:styleId="134">
    <w:name w:val="Normal_4"/>
    <w:autoRedefine/>
    <w:qFormat/>
    <w:uiPriority w:val="0"/>
    <w:rPr>
      <w:rFonts w:ascii="黑体" w:hAnsi="黑体" w:eastAsia="黑体" w:cs="Times New Roman"/>
      <w:b/>
      <w:sz w:val="32"/>
      <w:szCs w:val="24"/>
      <w:lang w:bidi="ar-SA"/>
    </w:rPr>
  </w:style>
  <w:style w:type="paragraph" w:customStyle="1" w:styleId="135">
    <w:name w:val="Normal_11"/>
    <w:autoRedefine/>
    <w:qFormat/>
    <w:uiPriority w:val="0"/>
    <w:rPr>
      <w:rFonts w:ascii="黑体" w:hAnsi="黑体" w:eastAsia="黑体" w:cs="Times New Roman"/>
      <w:b/>
      <w:sz w:val="32"/>
      <w:szCs w:val="24"/>
      <w:lang w:bidi="ar-SA"/>
    </w:rPr>
  </w:style>
  <w:style w:type="paragraph" w:customStyle="1" w:styleId="136">
    <w:name w:val="正文文本_2"/>
    <w:basedOn w:val="137"/>
    <w:autoRedefine/>
    <w:qFormat/>
    <w:uiPriority w:val="0"/>
    <w:pPr>
      <w:spacing w:after="120"/>
    </w:pPr>
    <w:rPr>
      <w:kern w:val="0"/>
      <w:sz w:val="20"/>
    </w:rPr>
  </w:style>
  <w:style w:type="paragraph" w:customStyle="1" w:styleId="137">
    <w:name w:val="正文_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8">
    <w:name w:val="正文文本缩进_1"/>
    <w:basedOn w:val="137"/>
    <w:autoRedefine/>
    <w:qFormat/>
    <w:uiPriority w:val="0"/>
    <w:pPr>
      <w:spacing w:line="500" w:lineRule="exact"/>
      <w:ind w:left="1588" w:leftChars="832" w:firstLine="433" w:firstLineChars="196"/>
    </w:pPr>
    <w:rPr>
      <w:kern w:val="0"/>
      <w:sz w:val="24"/>
    </w:rPr>
  </w:style>
  <w:style w:type="paragraph" w:customStyle="1" w:styleId="139">
    <w:name w:val="正文文本_1"/>
    <w:basedOn w:val="140"/>
    <w:autoRedefine/>
    <w:qFormat/>
    <w:uiPriority w:val="0"/>
    <w:pPr>
      <w:spacing w:after="120"/>
    </w:pPr>
    <w:rPr>
      <w:kern w:val="0"/>
      <w:sz w:val="20"/>
    </w:rPr>
  </w:style>
  <w:style w:type="paragraph" w:customStyle="1" w:styleId="140">
    <w:name w:val="正文_1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1">
    <w:name w:val="Normal_12"/>
    <w:autoRedefine/>
    <w:qFormat/>
    <w:uiPriority w:val="0"/>
    <w:rPr>
      <w:rFonts w:ascii="黑体" w:hAnsi="黑体" w:eastAsia="黑体" w:cs="Times New Roman"/>
      <w:b/>
      <w:sz w:val="32"/>
      <w:szCs w:val="24"/>
      <w:lang w:bidi="ar-SA"/>
    </w:rPr>
  </w:style>
  <w:style w:type="paragraph" w:customStyle="1" w:styleId="142">
    <w:name w:val="正文文本缩进_2"/>
    <w:basedOn w:val="143"/>
    <w:autoRedefine/>
    <w:qFormat/>
    <w:uiPriority w:val="0"/>
    <w:pPr>
      <w:spacing w:line="500" w:lineRule="exact"/>
      <w:ind w:left="1588" w:leftChars="832" w:firstLine="433" w:firstLineChars="196"/>
    </w:pPr>
    <w:rPr>
      <w:kern w:val="0"/>
      <w:sz w:val="24"/>
    </w:rPr>
  </w:style>
  <w:style w:type="paragraph" w:customStyle="1" w:styleId="143">
    <w:name w:val="正文_8"/>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4">
    <w:name w:val="Normal_5"/>
    <w:autoRedefine/>
    <w:qFormat/>
    <w:uiPriority w:val="0"/>
    <w:rPr>
      <w:rFonts w:ascii="黑体" w:hAnsi="黑体" w:eastAsia="黑体" w:cs="Times New Roman"/>
      <w:b/>
      <w:sz w:val="32"/>
      <w:szCs w:val="24"/>
      <w:lang w:bidi="ar-SA"/>
    </w:rPr>
  </w:style>
  <w:style w:type="paragraph" w:customStyle="1" w:styleId="145">
    <w:name w:val="Normal_13"/>
    <w:autoRedefine/>
    <w:qFormat/>
    <w:uiPriority w:val="0"/>
    <w:rPr>
      <w:rFonts w:ascii="黑体" w:hAnsi="黑体" w:eastAsia="黑体" w:cs="Times New Roman"/>
      <w:b/>
      <w:sz w:val="32"/>
      <w:szCs w:val="24"/>
      <w:lang w:bidi="ar-SA"/>
    </w:rPr>
  </w:style>
  <w:style w:type="paragraph" w:customStyle="1" w:styleId="146">
    <w:name w:val="Normal_16"/>
    <w:autoRedefine/>
    <w:qFormat/>
    <w:uiPriority w:val="0"/>
    <w:rPr>
      <w:rFonts w:ascii="黑体" w:hAnsi="黑体" w:eastAsia="黑体" w:cs="Times New Roman"/>
      <w:b/>
      <w:sz w:val="32"/>
      <w:szCs w:val="24"/>
      <w:lang w:bidi="ar-SA"/>
    </w:rPr>
  </w:style>
  <w:style w:type="paragraph" w:customStyle="1" w:styleId="147">
    <w:name w:val="Normal_17"/>
    <w:autoRedefine/>
    <w:qFormat/>
    <w:uiPriority w:val="0"/>
    <w:rPr>
      <w:rFonts w:ascii="黑体" w:hAnsi="黑体" w:eastAsia="黑体" w:cs="Times New Roman"/>
      <w:b/>
      <w:sz w:val="32"/>
      <w:szCs w:val="24"/>
      <w:lang w:bidi="ar-SA"/>
    </w:rPr>
  </w:style>
  <w:style w:type="paragraph" w:customStyle="1" w:styleId="148">
    <w:name w:val="正文_1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9">
    <w:name w:val="正文文本缩进_4"/>
    <w:basedOn w:val="148"/>
    <w:autoRedefine/>
    <w:qFormat/>
    <w:uiPriority w:val="0"/>
    <w:pPr>
      <w:spacing w:line="500" w:lineRule="exact"/>
      <w:ind w:left="1588" w:leftChars="832" w:firstLine="433" w:firstLineChars="196"/>
    </w:pPr>
    <w:rPr>
      <w:kern w:val="0"/>
      <w:sz w:val="24"/>
    </w:rPr>
  </w:style>
  <w:style w:type="paragraph" w:customStyle="1" w:styleId="150">
    <w:name w:val="题注_0"/>
    <w:basedOn w:val="148"/>
    <w:next w:val="148"/>
    <w:autoRedefine/>
    <w:qFormat/>
    <w:uiPriority w:val="0"/>
    <w:pPr>
      <w:spacing w:before="152" w:after="160"/>
    </w:pPr>
    <w:rPr>
      <w:rFonts w:ascii="Arial" w:hAnsi="Arial" w:eastAsia="黑体" w:cs="Arial"/>
      <w:sz w:val="20"/>
      <w:szCs w:val="20"/>
    </w:rPr>
  </w:style>
  <w:style w:type="paragraph" w:customStyle="1" w:styleId="151">
    <w:name w:val="Normal_18"/>
    <w:autoRedefine/>
    <w:qFormat/>
    <w:uiPriority w:val="0"/>
    <w:rPr>
      <w:rFonts w:ascii="黑体" w:hAnsi="黑体" w:eastAsia="黑体" w:cs="Times New Roman"/>
      <w:b/>
      <w:sz w:val="32"/>
      <w:szCs w:val="24"/>
      <w:lang w:bidi="ar-SA"/>
    </w:rPr>
  </w:style>
  <w:style w:type="paragraph" w:customStyle="1" w:styleId="152">
    <w:name w:val="Normal_19"/>
    <w:autoRedefine/>
    <w:qFormat/>
    <w:uiPriority w:val="0"/>
    <w:rPr>
      <w:rFonts w:ascii="黑体" w:hAnsi="黑体" w:eastAsia="黑体" w:cs="Times New Roman"/>
      <w:b/>
      <w:sz w:val="32"/>
      <w:szCs w:val="24"/>
      <w:lang w:bidi="ar-SA"/>
    </w:rPr>
  </w:style>
  <w:style w:type="paragraph" w:customStyle="1" w:styleId="153">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4">
    <w:name w:val="正文文本缩进_5"/>
    <w:basedOn w:val="153"/>
    <w:autoRedefine/>
    <w:qFormat/>
    <w:uiPriority w:val="0"/>
    <w:pPr>
      <w:spacing w:line="500" w:lineRule="exact"/>
      <w:ind w:left="1588" w:leftChars="832" w:firstLine="433" w:firstLineChars="196"/>
    </w:pPr>
    <w:rPr>
      <w:kern w:val="0"/>
      <w:sz w:val="24"/>
    </w:rPr>
  </w:style>
  <w:style w:type="paragraph" w:customStyle="1" w:styleId="155">
    <w:name w:val="题注_0_0"/>
    <w:basedOn w:val="153"/>
    <w:next w:val="153"/>
    <w:autoRedefine/>
    <w:qFormat/>
    <w:uiPriority w:val="0"/>
    <w:pPr>
      <w:spacing w:before="152" w:after="160"/>
    </w:pPr>
    <w:rPr>
      <w:rFonts w:ascii="Arial" w:hAnsi="Arial" w:eastAsia="黑体" w:cs="Arial"/>
      <w:sz w:val="20"/>
      <w:szCs w:val="20"/>
    </w:rPr>
  </w:style>
  <w:style w:type="character" w:customStyle="1" w:styleId="156">
    <w:name w:val="font01"/>
    <w:basedOn w:val="43"/>
    <w:autoRedefine/>
    <w:qFormat/>
    <w:uiPriority w:val="0"/>
    <w:rPr>
      <w:rFonts w:hint="eastAsia" w:ascii="宋体" w:hAnsi="宋体" w:eastAsia="宋体" w:cs="宋体"/>
      <w:color w:val="FF0000"/>
      <w:sz w:val="21"/>
      <w:szCs w:val="21"/>
      <w:u w:val="none"/>
    </w:rPr>
  </w:style>
  <w:style w:type="character" w:customStyle="1" w:styleId="157">
    <w:name w:val="font21"/>
    <w:basedOn w:val="43"/>
    <w:autoRedefine/>
    <w:qFormat/>
    <w:uiPriority w:val="0"/>
    <w:rPr>
      <w:rFonts w:hint="eastAsia" w:ascii="宋体" w:hAnsi="宋体" w:eastAsia="宋体" w:cs="宋体"/>
      <w:color w:val="000000"/>
      <w:sz w:val="21"/>
      <w:szCs w:val="21"/>
      <w:u w:val="none"/>
    </w:rPr>
  </w:style>
  <w:style w:type="character" w:customStyle="1" w:styleId="158">
    <w:name w:val="font181"/>
    <w:basedOn w:val="43"/>
    <w:autoRedefine/>
    <w:qFormat/>
    <w:uiPriority w:val="0"/>
    <w:rPr>
      <w:rFonts w:hint="eastAsia" w:ascii="宋体" w:hAnsi="宋体" w:eastAsia="宋体" w:cs="宋体"/>
      <w:b/>
      <w:color w:val="000000"/>
      <w:sz w:val="24"/>
      <w:szCs w:val="24"/>
      <w:u w:val="none"/>
    </w:rPr>
  </w:style>
  <w:style w:type="character" w:customStyle="1" w:styleId="159">
    <w:name w:val="font11"/>
    <w:basedOn w:val="43"/>
    <w:autoRedefine/>
    <w:qFormat/>
    <w:uiPriority w:val="0"/>
    <w:rPr>
      <w:rFonts w:hint="eastAsia" w:ascii="宋体" w:hAnsi="宋体" w:eastAsia="宋体" w:cs="宋体"/>
      <w:b/>
      <w:color w:val="000000"/>
      <w:sz w:val="20"/>
      <w:szCs w:val="20"/>
      <w:u w:val="none"/>
    </w:rPr>
  </w:style>
  <w:style w:type="character" w:customStyle="1" w:styleId="160">
    <w:name w:val="font291"/>
    <w:basedOn w:val="43"/>
    <w:autoRedefine/>
    <w:qFormat/>
    <w:uiPriority w:val="0"/>
    <w:rPr>
      <w:rFonts w:hint="eastAsia" w:ascii="宋体" w:hAnsi="宋体" w:eastAsia="宋体" w:cs="宋体"/>
      <w:b/>
      <w:color w:val="000000"/>
      <w:sz w:val="32"/>
      <w:szCs w:val="32"/>
      <w:u w:val="none"/>
    </w:rPr>
  </w:style>
  <w:style w:type="character" w:customStyle="1" w:styleId="161">
    <w:name w:val="font61"/>
    <w:basedOn w:val="43"/>
    <w:autoRedefine/>
    <w:qFormat/>
    <w:uiPriority w:val="0"/>
    <w:rPr>
      <w:rFonts w:hint="default" w:ascii="等线" w:hAnsi="等线" w:eastAsia="等线" w:cs="等线"/>
      <w:color w:val="000000"/>
      <w:sz w:val="20"/>
      <w:szCs w:val="20"/>
      <w:u w:val="none"/>
    </w:rPr>
  </w:style>
  <w:style w:type="character" w:customStyle="1" w:styleId="162">
    <w:name w:val="font171"/>
    <w:basedOn w:val="43"/>
    <w:autoRedefine/>
    <w:qFormat/>
    <w:uiPriority w:val="0"/>
    <w:rPr>
      <w:rFonts w:hint="eastAsia" w:ascii="宋体" w:hAnsi="宋体" w:eastAsia="宋体" w:cs="宋体"/>
      <w:color w:val="00CCFF"/>
      <w:sz w:val="20"/>
      <w:szCs w:val="20"/>
      <w:u w:val="none"/>
    </w:rPr>
  </w:style>
  <w:style w:type="character" w:customStyle="1" w:styleId="163">
    <w:name w:val="font91"/>
    <w:basedOn w:val="43"/>
    <w:autoRedefine/>
    <w:qFormat/>
    <w:uiPriority w:val="0"/>
    <w:rPr>
      <w:rFonts w:hint="eastAsia" w:ascii="宋体" w:hAnsi="宋体" w:eastAsia="宋体" w:cs="宋体"/>
      <w:color w:val="000000"/>
      <w:sz w:val="20"/>
      <w:szCs w:val="20"/>
      <w:u w:val="none"/>
    </w:rPr>
  </w:style>
  <w:style w:type="character" w:customStyle="1" w:styleId="164">
    <w:name w:val="font161"/>
    <w:basedOn w:val="43"/>
    <w:autoRedefine/>
    <w:qFormat/>
    <w:uiPriority w:val="0"/>
    <w:rPr>
      <w:rFonts w:hint="eastAsia" w:ascii="宋体" w:hAnsi="宋体" w:eastAsia="宋体" w:cs="宋体"/>
      <w:color w:val="000000"/>
      <w:sz w:val="24"/>
      <w:szCs w:val="24"/>
      <w:u w:val="none"/>
    </w:rPr>
  </w:style>
  <w:style w:type="character" w:customStyle="1" w:styleId="165">
    <w:name w:val="font101"/>
    <w:basedOn w:val="43"/>
    <w:autoRedefine/>
    <w:qFormat/>
    <w:uiPriority w:val="0"/>
    <w:rPr>
      <w:rFonts w:hint="eastAsia" w:ascii="仿宋" w:hAnsi="仿宋" w:eastAsia="仿宋" w:cs="仿宋"/>
      <w:color w:val="000000"/>
      <w:sz w:val="20"/>
      <w:szCs w:val="20"/>
      <w:u w:val="none"/>
    </w:rPr>
  </w:style>
  <w:style w:type="character" w:customStyle="1" w:styleId="166">
    <w:name w:val="font51"/>
    <w:basedOn w:val="43"/>
    <w:autoRedefine/>
    <w:qFormat/>
    <w:uiPriority w:val="0"/>
    <w:rPr>
      <w:rFonts w:hint="eastAsia" w:ascii="仿宋" w:hAnsi="仿宋" w:eastAsia="仿宋" w:cs="仿宋"/>
      <w:b/>
      <w:color w:val="000000"/>
      <w:sz w:val="20"/>
      <w:szCs w:val="20"/>
      <w:u w:val="none"/>
    </w:rPr>
  </w:style>
  <w:style w:type="character" w:customStyle="1" w:styleId="167">
    <w:name w:val="font31"/>
    <w:basedOn w:val="43"/>
    <w:autoRedefine/>
    <w:qFormat/>
    <w:uiPriority w:val="0"/>
    <w:rPr>
      <w:rFonts w:hint="eastAsia" w:ascii="仿宋" w:hAnsi="仿宋" w:eastAsia="仿宋" w:cs="仿宋"/>
      <w:color w:val="000000"/>
      <w:sz w:val="20"/>
      <w:szCs w:val="20"/>
      <w:u w:val="none"/>
    </w:rPr>
  </w:style>
  <w:style w:type="character" w:customStyle="1" w:styleId="168">
    <w:name w:val="font41"/>
    <w:basedOn w:val="43"/>
    <w:autoRedefine/>
    <w:qFormat/>
    <w:uiPriority w:val="0"/>
    <w:rPr>
      <w:rFonts w:hint="eastAsia" w:ascii="仿宋" w:hAnsi="仿宋" w:eastAsia="仿宋" w:cs="仿宋"/>
      <w:color w:val="FF0000"/>
      <w:sz w:val="20"/>
      <w:szCs w:val="20"/>
      <w:u w:val="none"/>
    </w:rPr>
  </w:style>
  <w:style w:type="character" w:customStyle="1" w:styleId="169">
    <w:name w:val="font81"/>
    <w:basedOn w:val="43"/>
    <w:autoRedefine/>
    <w:qFormat/>
    <w:uiPriority w:val="0"/>
    <w:rPr>
      <w:rFonts w:hint="eastAsia" w:ascii="宋体" w:hAnsi="宋体" w:eastAsia="宋体" w:cs="宋体"/>
      <w:color w:val="000000"/>
      <w:sz w:val="22"/>
      <w:szCs w:val="22"/>
      <w:u w:val="none"/>
    </w:rPr>
  </w:style>
  <w:style w:type="character" w:customStyle="1" w:styleId="170">
    <w:name w:val="font71"/>
    <w:basedOn w:val="43"/>
    <w:autoRedefine/>
    <w:qFormat/>
    <w:uiPriority w:val="0"/>
    <w:rPr>
      <w:rFonts w:ascii="Arial Unicode MS" w:hAnsi="Arial Unicode MS" w:eastAsia="Arial Unicode MS" w:cs="Arial Unicode MS"/>
      <w:color w:val="000000"/>
      <w:sz w:val="20"/>
      <w:szCs w:val="20"/>
      <w:u w:val="none"/>
    </w:rPr>
  </w:style>
  <w:style w:type="table" w:customStyle="1" w:styleId="17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90</Pages>
  <Words>3316</Words>
  <Characters>4073</Characters>
  <Lines>156</Lines>
  <Paragraphs>44</Paragraphs>
  <TotalTime>0</TotalTime>
  <ScaleCrop>false</ScaleCrop>
  <LinksUpToDate>false</LinksUpToDate>
  <CharactersWithSpaces>4506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2018-11-20T02:04:00Z</dcterms:created>
  <dc:creator>微软用户</dc:creator>
  <cp:lastModifiedBy>欣</cp:lastModifiedBy>
  <cp:lastPrinted>2023-05-08T10:37:00Z</cp:lastPrinted>
  <dcterms:modified xsi:type="dcterms:W3CDTF">2025-07-31T03:26:06Z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2F630340ED7D4CAB9ABD23F3E0D279FC_12</vt:lpwstr>
  </property>
  <property fmtid="{D5CDD505-2E9C-101B-9397-08002B2CF9AE}" pid="4" name="KSOTemplateDocerSaveRecord">
    <vt:lpwstr>eyJoZGlkIjoiODMyMGRlOTRlZDA4NDI0ZjBiYTAwYTc4NTI2MWZkYTQiLCJ1c2VySWQiOiIyOTkwOTQxNjMifQ==</vt:lpwstr>
  </property>
</Properties>
</file>