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cs="黑体"/>
          <w:kern w:val="0"/>
          <w:sz w:val="28"/>
          <w:szCs w:val="28"/>
          <w:highlight w:val="none"/>
          <w:lang w:val="en-US" w:eastAsia="zh-CN"/>
        </w:rPr>
      </w:pP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宋体" w:cs="黑体"/>
          <w:kern w:val="0"/>
          <w:sz w:val="28"/>
          <w:szCs w:val="28"/>
          <w:lang w:val="en-US"/>
        </w:rPr>
      </w:pPr>
      <w:r>
        <w:rPr>
          <w:rFonts w:hint="eastAsia" w:cs="黑体"/>
          <w:kern w:val="0"/>
          <w:sz w:val="28"/>
          <w:szCs w:val="28"/>
          <w:lang w:val="en-US" w:eastAsia="zh-CN"/>
        </w:rPr>
        <w:t>国网四川巴中供电公司2025年原集体企业第十九次物资一事一授权公开竞争性谈判采购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成交结果公告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采购批次编号：</w:t>
      </w:r>
      <w:r>
        <w:rPr>
          <w:rFonts w:hint="eastAsia" w:cs="黑体"/>
          <w:kern w:val="0"/>
          <w:sz w:val="28"/>
          <w:szCs w:val="28"/>
          <w:lang w:eastAsia="zh-CN"/>
        </w:rPr>
        <w:t>CY1925SBZSC19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Times New Roman" w:hAnsi="Times New Roman" w:eastAsia="宋体" w:cs="仿宋"/>
          <w:kern w:val="0"/>
          <w:sz w:val="28"/>
          <w:szCs w:val="28"/>
        </w:rPr>
      </w:pPr>
      <w:r>
        <w:rPr>
          <w:rFonts w:hint="eastAsia" w:cs="黑体"/>
          <w:kern w:val="0"/>
          <w:sz w:val="28"/>
          <w:szCs w:val="28"/>
          <w:lang w:val="en-US" w:eastAsia="zh-CN"/>
        </w:rPr>
        <w:t>国网四川巴中供电公司2025年原集体企业第十九次物资一事一授权公开竞争性谈判采购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的评审工作已经结束，经授权采购领导小组审批，将成交结果公告如下：</w:t>
      </w:r>
    </w:p>
    <w:tbl>
      <w:tblPr>
        <w:tblStyle w:val="2"/>
        <w:tblW w:w="137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945"/>
        <w:gridCol w:w="1383"/>
        <w:gridCol w:w="1650"/>
        <w:gridCol w:w="3884"/>
        <w:gridCol w:w="3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13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1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成交状态</w:t>
            </w:r>
          </w:p>
        </w:tc>
        <w:tc>
          <w:tcPr>
            <w:tcW w:w="38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</w:t>
            </w:r>
          </w:p>
        </w:tc>
        <w:tc>
          <w:tcPr>
            <w:tcW w:w="3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</w:t>
            </w:r>
          </w:p>
        </w:tc>
        <w:tc>
          <w:tcPr>
            <w:tcW w:w="3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国网四川省电力公司巴中供电公司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四川嘉盛金扬电力设备有限公司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</w:t>
            </w:r>
          </w:p>
        </w:tc>
        <w:tc>
          <w:tcPr>
            <w:tcW w:w="3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国网四川省电力公司巴中供电公司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四川华为电缆有限公司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</w:t>
            </w:r>
          </w:p>
        </w:tc>
        <w:tc>
          <w:tcPr>
            <w:tcW w:w="3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国网四川省电力公司巴中供电公司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四川宏易达电气有限公司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</w:t>
            </w:r>
          </w:p>
        </w:tc>
        <w:tc>
          <w:tcPr>
            <w:tcW w:w="38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国网四川省电力公司巴中供电公司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江苏通光光缆有限公司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成交</w:t>
            </w:r>
          </w:p>
        </w:tc>
        <w:tc>
          <w:tcPr>
            <w:tcW w:w="388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国网四川省电力公司巴中供电公司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四川华为电缆有限公司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包05</w:t>
            </w:r>
          </w:p>
        </w:tc>
        <w:tc>
          <w:tcPr>
            <w:tcW w:w="9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采购不成功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包04</w:t>
            </w:r>
          </w:p>
        </w:tc>
        <w:tc>
          <w:tcPr>
            <w:tcW w:w="9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采购不成功</w:t>
            </w:r>
          </w:p>
        </w:tc>
      </w:tr>
    </w:tbl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  <w:highlight w:val="yellow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〇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cs="仿宋"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年</w:t>
      </w:r>
      <w:r>
        <w:rPr>
          <w:rFonts w:hint="eastAsia" w:cs="仿宋"/>
          <w:kern w:val="0"/>
          <w:sz w:val="28"/>
          <w:szCs w:val="28"/>
          <w:lang w:val="en-US" w:eastAsia="zh-CN"/>
        </w:rPr>
        <w:t>七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月</w:t>
      </w:r>
      <w:r>
        <w:rPr>
          <w:rFonts w:hint="eastAsia" w:cs="仿宋"/>
          <w:kern w:val="0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C6965"/>
    <w:rsid w:val="001A11CE"/>
    <w:rsid w:val="02F82EDD"/>
    <w:rsid w:val="03AB078F"/>
    <w:rsid w:val="03E440A6"/>
    <w:rsid w:val="044B4160"/>
    <w:rsid w:val="04607C0C"/>
    <w:rsid w:val="04C1051C"/>
    <w:rsid w:val="07180A8B"/>
    <w:rsid w:val="0802006E"/>
    <w:rsid w:val="086718A5"/>
    <w:rsid w:val="0EC44F50"/>
    <w:rsid w:val="11CE2374"/>
    <w:rsid w:val="15E750F1"/>
    <w:rsid w:val="172D168B"/>
    <w:rsid w:val="1C28666F"/>
    <w:rsid w:val="1CE41D6A"/>
    <w:rsid w:val="1FE85883"/>
    <w:rsid w:val="2302295A"/>
    <w:rsid w:val="24D9034A"/>
    <w:rsid w:val="25533048"/>
    <w:rsid w:val="280A74FF"/>
    <w:rsid w:val="2ACA78CD"/>
    <w:rsid w:val="2B1B7591"/>
    <w:rsid w:val="2DB625F2"/>
    <w:rsid w:val="2FBC3453"/>
    <w:rsid w:val="31351A45"/>
    <w:rsid w:val="343C6965"/>
    <w:rsid w:val="34B50679"/>
    <w:rsid w:val="36625F03"/>
    <w:rsid w:val="3CBD391B"/>
    <w:rsid w:val="3D5D1D9E"/>
    <w:rsid w:val="405027FD"/>
    <w:rsid w:val="42F06D73"/>
    <w:rsid w:val="45CD7174"/>
    <w:rsid w:val="495E6BD7"/>
    <w:rsid w:val="4C1212BE"/>
    <w:rsid w:val="4CEC6CFB"/>
    <w:rsid w:val="4D9D1EAA"/>
    <w:rsid w:val="4DB93A86"/>
    <w:rsid w:val="52F14C6F"/>
    <w:rsid w:val="53F13B84"/>
    <w:rsid w:val="550161E1"/>
    <w:rsid w:val="5641382B"/>
    <w:rsid w:val="580D03CF"/>
    <w:rsid w:val="5B913E3F"/>
    <w:rsid w:val="5E821277"/>
    <w:rsid w:val="61DD3A10"/>
    <w:rsid w:val="6377269F"/>
    <w:rsid w:val="63EF0CB8"/>
    <w:rsid w:val="6AF63AFD"/>
    <w:rsid w:val="6B2B081C"/>
    <w:rsid w:val="6DBF56EC"/>
    <w:rsid w:val="77207584"/>
    <w:rsid w:val="78E922CB"/>
    <w:rsid w:val="790A6A0E"/>
    <w:rsid w:val="7A6A58DE"/>
    <w:rsid w:val="7AFE04B6"/>
    <w:rsid w:val="7B2946A9"/>
    <w:rsid w:val="7EAB002A"/>
    <w:rsid w:val="7F2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6">
    <w:name w:val="font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2023-06-02T00:20:00Z</dcterms:created>
  <dc:creator>Administrator</dc:creator>
  <cp:lastModifiedBy>Administrator</cp:lastModifiedBy>
  <dcterms:modified xsi:type="dcterms:W3CDTF">2025-07-01T01:20:08Z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3AC2688960F94CBA92ECE63E5726F602</vt:lpwstr>
  </property>
</Properties>
</file>