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56E36B">
      <w:pPr>
        <w:pStyle w:val="4"/>
        <w:pageBreakBefore/>
        <w:spacing w:before="120" w:after="120" w:line="360" w:lineRule="auto"/>
        <w:jc w:val="center"/>
        <w:rPr>
          <w:rFonts w:hint="eastAsia" w:ascii="仿宋" w:hAnsi="仿宋" w:eastAsia="仿宋" w:cs="仿宋"/>
          <w:color w:val="auto"/>
          <w:kern w:val="0"/>
          <w:sz w:val="36"/>
          <w:szCs w:val="36"/>
          <w:highlight w:val="none"/>
          <w:lang w:val="zh-CN"/>
        </w:rPr>
      </w:pPr>
      <w:r>
        <w:rPr>
          <w:rFonts w:hint="eastAsia" w:ascii="仿宋" w:hAnsi="仿宋" w:eastAsia="仿宋" w:cs="仿宋"/>
          <w:color w:val="auto"/>
          <w:kern w:val="0"/>
          <w:sz w:val="36"/>
          <w:szCs w:val="36"/>
          <w:highlight w:val="none"/>
          <w:lang w:val="en-US" w:eastAsia="zh-CN"/>
        </w:rPr>
        <w:t>合同文本</w:t>
      </w:r>
    </w:p>
    <w:p w14:paraId="102CEEDC">
      <w:pPr>
        <w:pStyle w:val="7"/>
        <w:adjustRightInd w:val="0"/>
        <w:snapToGrid w:val="0"/>
        <w:spacing w:line="360" w:lineRule="auto"/>
        <w:ind w:firstLine="480"/>
        <w:rPr>
          <w:rFonts w:hint="eastAsia" w:hAnsi="宋体" w:eastAsia="宋体"/>
          <w:lang w:eastAsia="zh-CN"/>
        </w:rPr>
      </w:pPr>
      <w:r>
        <w:rPr>
          <w:rFonts w:hint="eastAsia" w:hAnsi="宋体"/>
        </w:rPr>
        <w:t>合同编号：</w:t>
      </w:r>
      <w:r>
        <w:rPr>
          <w:rFonts w:hint="eastAsia" w:hAnsi="宋体"/>
          <w:lang w:val="en-US" w:eastAsia="zh-CN"/>
        </w:rPr>
        <w:t xml:space="preserve"> </w:t>
      </w:r>
    </w:p>
    <w:p w14:paraId="30263A7D">
      <w:pPr>
        <w:pStyle w:val="7"/>
        <w:adjustRightInd w:val="0"/>
        <w:snapToGrid w:val="0"/>
        <w:spacing w:line="360" w:lineRule="auto"/>
        <w:ind w:firstLine="480"/>
        <w:rPr>
          <w:rFonts w:hAnsi="宋体"/>
        </w:rPr>
      </w:pPr>
      <w:r>
        <w:rPr>
          <w:rFonts w:hint="eastAsia" w:hAnsi="宋体"/>
        </w:rPr>
        <w:t>签订地点：成都市青白江区人民医院</w:t>
      </w:r>
    </w:p>
    <w:p w14:paraId="11AEEE4E">
      <w:pPr>
        <w:pStyle w:val="7"/>
        <w:adjustRightInd w:val="0"/>
        <w:snapToGrid w:val="0"/>
        <w:spacing w:line="360" w:lineRule="auto"/>
        <w:ind w:firstLine="480"/>
        <w:rPr>
          <w:rFonts w:hAnsi="宋体"/>
        </w:rPr>
      </w:pPr>
      <w:r>
        <w:rPr>
          <w:rFonts w:hint="eastAsia" w:hAnsi="宋体"/>
        </w:rPr>
        <w:t>采购人（甲方）：成都市青白江区人民医院</w:t>
      </w:r>
      <w:r>
        <w:rPr>
          <w:rFonts w:hint="eastAsia" w:hAnsi="宋体"/>
        </w:rPr>
        <w:tab/>
      </w:r>
    </w:p>
    <w:p w14:paraId="59FA9AEA">
      <w:pPr>
        <w:pStyle w:val="7"/>
        <w:adjustRightInd w:val="0"/>
        <w:snapToGrid w:val="0"/>
        <w:spacing w:line="360" w:lineRule="auto"/>
        <w:ind w:firstLine="480"/>
        <w:rPr>
          <w:rFonts w:hint="eastAsia" w:hAnsi="宋体" w:eastAsia="宋体"/>
          <w:lang w:eastAsia="zh-CN"/>
        </w:rPr>
      </w:pPr>
      <w:r>
        <w:rPr>
          <w:rFonts w:hint="eastAsia" w:hAnsi="宋体"/>
        </w:rPr>
        <w:t>供应商（乙方）：</w:t>
      </w:r>
      <w:r>
        <w:rPr>
          <w:rFonts w:hint="eastAsia" w:hAnsi="宋体"/>
          <w:lang w:val="en-US" w:eastAsia="zh-CN"/>
        </w:rPr>
        <w:t xml:space="preserve"> </w:t>
      </w:r>
    </w:p>
    <w:p w14:paraId="36EB225E">
      <w:pPr>
        <w:pStyle w:val="7"/>
        <w:adjustRightInd w:val="0"/>
        <w:snapToGrid w:val="0"/>
        <w:spacing w:line="360" w:lineRule="auto"/>
        <w:ind w:firstLine="480"/>
        <w:rPr>
          <w:rFonts w:hAnsi="宋体"/>
        </w:rPr>
      </w:pPr>
      <w:r>
        <w:rPr>
          <w:rFonts w:hint="eastAsia" w:hAnsi="宋体"/>
        </w:rPr>
        <w:t>根据《中华人民共和国政府采购法》、《中华人民共和国</w:t>
      </w:r>
      <w:r>
        <w:rPr>
          <w:rFonts w:hint="eastAsia" w:hAnsi="宋体"/>
          <w:lang w:val="en-US" w:eastAsia="zh-CN"/>
        </w:rPr>
        <w:t>民法典</w:t>
      </w:r>
      <w:r>
        <w:rPr>
          <w:rFonts w:hint="eastAsia" w:hAnsi="宋体"/>
        </w:rPr>
        <w:t>》及</w:t>
      </w:r>
      <w:r>
        <w:rPr>
          <w:rFonts w:hint="eastAsia" w:hAnsi="宋体"/>
          <w:u w:val="single"/>
          <w:lang w:val="en-US" w:eastAsia="zh-CN"/>
        </w:rPr>
        <w:t xml:space="preserve">     </w:t>
      </w:r>
      <w:r>
        <w:rPr>
          <w:rFonts w:hint="eastAsia" w:hAnsi="宋体"/>
        </w:rPr>
        <w:t>采购项目（编号：</w:t>
      </w:r>
      <w:r>
        <w:rPr>
          <w:rFonts w:hint="eastAsia" w:hAnsi="宋体"/>
          <w:lang w:val="en-US" w:eastAsia="zh-CN"/>
        </w:rPr>
        <w:t xml:space="preserve">    </w:t>
      </w:r>
      <w:r>
        <w:rPr>
          <w:rFonts w:hint="eastAsia" w:hAnsi="宋体"/>
        </w:rPr>
        <w:t>）的《</w:t>
      </w:r>
      <w:r>
        <w:rPr>
          <w:rFonts w:hint="eastAsia" w:hAnsi="宋体"/>
          <w:lang w:eastAsia="zh-CN"/>
        </w:rPr>
        <w:t>招标文件</w:t>
      </w:r>
      <w:r>
        <w:rPr>
          <w:rFonts w:hint="eastAsia" w:hAnsi="宋体"/>
        </w:rPr>
        <w:t>》、乙方的《</w:t>
      </w:r>
      <w:r>
        <w:rPr>
          <w:rFonts w:hint="eastAsia" w:hAnsi="宋体"/>
          <w:lang w:eastAsia="zh-CN"/>
        </w:rPr>
        <w:t>投标文件</w:t>
      </w:r>
      <w:r>
        <w:rPr>
          <w:rFonts w:hint="eastAsia" w:hAnsi="宋体"/>
        </w:rPr>
        <w:t>》及《</w:t>
      </w:r>
      <w:r>
        <w:rPr>
          <w:rFonts w:hint="eastAsia" w:hAnsi="宋体"/>
          <w:lang w:eastAsia="zh-CN"/>
        </w:rPr>
        <w:t>中标通知书</w:t>
      </w:r>
      <w:r>
        <w:rPr>
          <w:rFonts w:hint="eastAsia" w:hAnsi="宋体"/>
        </w:rPr>
        <w:t>》，甲、乙双方同意签订本合同。详细技术说明及其他有关合同项目的特定信息由合同附件予以说明，合同附件及本项目的</w:t>
      </w:r>
      <w:r>
        <w:rPr>
          <w:rFonts w:hint="eastAsia" w:hAnsi="宋体"/>
          <w:lang w:eastAsia="zh-CN"/>
        </w:rPr>
        <w:t>招标文件</w:t>
      </w:r>
      <w:r>
        <w:rPr>
          <w:rFonts w:hint="eastAsia" w:hAnsi="宋体"/>
        </w:rPr>
        <w:t>、</w:t>
      </w:r>
      <w:r>
        <w:rPr>
          <w:rFonts w:hint="eastAsia" w:hAnsi="宋体"/>
          <w:lang w:eastAsia="zh-CN"/>
        </w:rPr>
        <w:t>投标文件</w:t>
      </w:r>
      <w:r>
        <w:rPr>
          <w:rFonts w:hint="eastAsia" w:hAnsi="宋体"/>
        </w:rPr>
        <w:t>、</w:t>
      </w:r>
      <w:r>
        <w:rPr>
          <w:rFonts w:hint="eastAsia" w:hAnsi="宋体"/>
          <w:lang w:eastAsia="zh-CN"/>
        </w:rPr>
        <w:t>中标通知书</w:t>
      </w:r>
      <w:r>
        <w:rPr>
          <w:rFonts w:hint="eastAsia" w:hAnsi="宋体"/>
        </w:rPr>
        <w:t>等均为本合同不可分割的部分。双方同意共同遵守如下条款：</w:t>
      </w:r>
    </w:p>
    <w:p w14:paraId="1143AF73">
      <w:pPr>
        <w:pStyle w:val="7"/>
        <w:adjustRightInd w:val="0"/>
        <w:snapToGrid w:val="0"/>
        <w:spacing w:line="360" w:lineRule="auto"/>
        <w:ind w:firstLine="480"/>
        <w:rPr>
          <w:rFonts w:hAnsi="宋体"/>
        </w:rPr>
      </w:pPr>
      <w:r>
        <w:rPr>
          <w:rFonts w:hint="eastAsia" w:hAnsi="宋体"/>
        </w:rPr>
        <w:t>第一条 项目基本情况</w:t>
      </w:r>
    </w:p>
    <w:p w14:paraId="1644A288">
      <w:pPr>
        <w:pStyle w:val="7"/>
        <w:adjustRightInd w:val="0"/>
        <w:snapToGrid w:val="0"/>
        <w:spacing w:line="360" w:lineRule="auto"/>
        <w:ind w:firstLine="480"/>
        <w:rPr>
          <w:rFonts w:hint="eastAsia" w:hAnsi="宋体"/>
          <w:color w:val="000000" w:themeColor="text1"/>
          <w:lang w:val="en-US" w:eastAsia="zh-CN"/>
          <w14:textFill>
            <w14:solidFill>
              <w14:schemeClr w14:val="tx1"/>
            </w14:solidFill>
          </w14:textFill>
        </w:rPr>
      </w:pPr>
      <w:r>
        <w:rPr>
          <w:rFonts w:hint="eastAsia" w:hAnsi="宋体"/>
          <w:color w:val="000000" w:themeColor="text1"/>
          <w:lang w:val="en-US" w:eastAsia="zh-CN"/>
          <w14:textFill>
            <w14:solidFill>
              <w14:schemeClr w14:val="tx1"/>
            </w14:solidFill>
          </w14:textFill>
        </w:rPr>
        <w:t xml:space="preserve"> </w:t>
      </w:r>
    </w:p>
    <w:p w14:paraId="0994599A">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第二条  合同期限</w:t>
      </w:r>
    </w:p>
    <w:p w14:paraId="74C149B0">
      <w:pPr>
        <w:pStyle w:val="7"/>
        <w:adjustRightInd w:val="0"/>
        <w:snapToGrid w:val="0"/>
        <w:spacing w:line="360" w:lineRule="auto"/>
        <w:ind w:firstLine="480"/>
        <w:rPr>
          <w:rFonts w:hint="eastAsia" w:hAnsi="宋体" w:eastAsia="宋体"/>
          <w:color w:val="000000" w:themeColor="text1"/>
          <w:lang w:eastAsia="zh-CN"/>
          <w14:textFill>
            <w14:solidFill>
              <w14:schemeClr w14:val="tx1"/>
            </w14:solidFill>
          </w14:textFill>
        </w:rPr>
      </w:pPr>
      <w:r>
        <w:rPr>
          <w:rFonts w:hint="eastAsia"/>
          <w:lang w:val="en-US" w:eastAsia="zh-CN"/>
        </w:rPr>
        <w:t>服务期三年，合同一年一签，本次为第一服务年度，本合同期限为自      年   月   日到     年   月    日。每次检查数量、金额以对应的订单为准，合同年度期满或供货配送达到预算金额     元，本合同即为终止，以先到为准。</w:t>
      </w:r>
    </w:p>
    <w:p w14:paraId="1AF36AF6">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第三条 服务内容与质量标准</w:t>
      </w:r>
    </w:p>
    <w:p w14:paraId="6D045D54">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 xml:space="preserve">（一）服务内容： </w:t>
      </w:r>
    </w:p>
    <w:p w14:paraId="3CCB2455">
      <w:pPr>
        <w:spacing w:line="360" w:lineRule="auto"/>
        <w:ind w:firstLine="600" w:firstLineChars="250"/>
        <w:rPr>
          <w:rFonts w:ascii="宋体" w:hAnsi="宋体" w:eastAsia="宋体" w:cs="宋体"/>
          <w:color w:val="000000" w:themeColor="text1"/>
          <w:kern w:val="0"/>
          <w:sz w:val="24"/>
          <w14:textFill>
            <w14:solidFill>
              <w14:schemeClr w14:val="tx1"/>
            </w14:solidFill>
          </w14:textFill>
        </w:rPr>
      </w:pPr>
      <w:r>
        <w:rPr>
          <w:rFonts w:hint="eastAsia" w:ascii="宋体" w:hAnsi="宋体" w:eastAsia="宋体" w:cs="宋体"/>
          <w:color w:val="000000" w:themeColor="text1"/>
          <w:kern w:val="0"/>
          <w:sz w:val="24"/>
          <w:lang w:val="en-US" w:eastAsia="zh-CN"/>
          <w14:textFill>
            <w14:solidFill>
              <w14:schemeClr w14:val="tx1"/>
            </w14:solidFill>
          </w14:textFill>
        </w:rPr>
        <w:t xml:space="preserve">               </w:t>
      </w:r>
    </w:p>
    <w:p w14:paraId="1E6396DC">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（二）质量标准：</w:t>
      </w:r>
    </w:p>
    <w:p w14:paraId="1C1E712B">
      <w:pPr>
        <w:pStyle w:val="7"/>
        <w:adjustRightInd w:val="0"/>
        <w:snapToGrid w:val="0"/>
        <w:spacing w:line="360" w:lineRule="auto"/>
        <w:ind w:firstLine="480"/>
        <w:rPr>
          <w:rFonts w:hint="eastAsia" w:hAnsi="宋体" w:eastAsia="宋体"/>
          <w:color w:val="000000" w:themeColor="text1"/>
          <w:lang w:eastAsia="zh-CN"/>
          <w14:textFill>
            <w14:solidFill>
              <w14:schemeClr w14:val="tx1"/>
            </w14:solidFill>
          </w14:textFill>
        </w:rPr>
      </w:pPr>
      <w:r>
        <w:rPr>
          <w:rFonts w:hint="eastAsia" w:hAnsi="宋体"/>
          <w:color w:val="000000" w:themeColor="text1"/>
          <w14:textFill>
            <w14:solidFill>
              <w14:schemeClr w14:val="tx1"/>
            </w14:solidFill>
          </w14:textFill>
        </w:rPr>
        <w:t xml:space="preserve">   </w:t>
      </w:r>
      <w:r>
        <w:rPr>
          <w:rFonts w:hint="eastAsia" w:hAnsi="宋体"/>
          <w:color w:val="000000" w:themeColor="text1"/>
          <w:lang w:val="en-US" w:eastAsia="zh-CN"/>
          <w14:textFill>
            <w14:solidFill>
              <w14:schemeClr w14:val="tx1"/>
            </w14:solidFill>
          </w14:textFill>
        </w:rPr>
        <w:t xml:space="preserve"> </w:t>
      </w:r>
    </w:p>
    <w:p w14:paraId="6CB95856">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 xml:space="preserve">第四条 </w:t>
      </w:r>
      <w:r>
        <w:rPr>
          <w:rFonts w:hAnsi="宋体"/>
          <w:color w:val="000000" w:themeColor="text1"/>
          <w14:textFill>
            <w14:solidFill>
              <w14:schemeClr w14:val="tx1"/>
            </w14:solidFill>
          </w14:textFill>
        </w:rPr>
        <w:t xml:space="preserve"> </w:t>
      </w:r>
      <w:r>
        <w:rPr>
          <w:rFonts w:hint="eastAsia" w:hAnsi="宋体"/>
          <w:color w:val="000000" w:themeColor="text1"/>
          <w14:textFill>
            <w14:solidFill>
              <w14:schemeClr w14:val="tx1"/>
            </w14:solidFill>
          </w14:textFill>
        </w:rPr>
        <w:t>服务费用及支付方式</w:t>
      </w:r>
    </w:p>
    <w:p w14:paraId="547AF84B">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（一）本项目合同总价款：</w:t>
      </w:r>
    </w:p>
    <w:p w14:paraId="5B7E541D">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含税总价（人民币）：￥</w:t>
      </w:r>
      <w:r>
        <w:rPr>
          <w:rFonts w:hint="eastAsia" w:hAnsi="宋体"/>
          <w:color w:val="000000" w:themeColor="text1"/>
          <w:u w:val="single"/>
          <w:lang w:val="en-US" w:eastAsia="zh-CN"/>
          <w14:textFill>
            <w14:solidFill>
              <w14:schemeClr w14:val="tx1"/>
            </w14:solidFill>
          </w14:textFill>
        </w:rPr>
        <w:t xml:space="preserve">      </w:t>
      </w:r>
      <w:r>
        <w:rPr>
          <w:rFonts w:hint="eastAsia" w:hAnsi="宋体"/>
          <w:color w:val="000000" w:themeColor="text1"/>
          <w:u w:val="single"/>
          <w14:textFill>
            <w14:solidFill>
              <w14:schemeClr w14:val="tx1"/>
            </w14:solidFill>
          </w14:textFill>
        </w:rPr>
        <w:t xml:space="preserve"> </w:t>
      </w:r>
      <w:r>
        <w:rPr>
          <w:rFonts w:hint="eastAsia" w:hAnsi="宋体"/>
          <w:color w:val="000000" w:themeColor="text1"/>
          <w14:textFill>
            <w14:solidFill>
              <w14:schemeClr w14:val="tx1"/>
            </w14:solidFill>
          </w14:textFill>
        </w:rPr>
        <w:t>元，（大写）：</w:t>
      </w:r>
      <w:r>
        <w:rPr>
          <w:rFonts w:hint="eastAsia" w:hAnsi="宋体"/>
          <w:color w:val="000000" w:themeColor="text1"/>
          <w:u w:val="single"/>
          <w:lang w:val="en-US" w:eastAsia="zh-CN"/>
          <w14:textFill>
            <w14:solidFill>
              <w14:schemeClr w14:val="tx1"/>
            </w14:solidFill>
          </w14:textFill>
        </w:rPr>
        <w:t xml:space="preserve">       </w:t>
      </w:r>
      <w:r>
        <w:rPr>
          <w:rFonts w:hint="eastAsia" w:hAnsi="宋体"/>
          <w:color w:val="000000" w:themeColor="text1"/>
          <w:u w:val="single"/>
          <w14:textFill>
            <w14:solidFill>
              <w14:schemeClr w14:val="tx1"/>
            </w14:solidFill>
          </w14:textFill>
        </w:rPr>
        <w:t xml:space="preserve"> </w:t>
      </w:r>
      <w:r>
        <w:rPr>
          <w:rFonts w:hint="eastAsia" w:hAnsi="宋体"/>
          <w:color w:val="000000" w:themeColor="text1"/>
          <w14:textFill>
            <w14:solidFill>
              <w14:schemeClr w14:val="tx1"/>
            </w14:solidFill>
          </w14:textFill>
        </w:rPr>
        <w:t>。</w:t>
      </w:r>
    </w:p>
    <w:p w14:paraId="666B0B40">
      <w:pPr>
        <w:pStyle w:val="7"/>
        <w:adjustRightInd w:val="0"/>
        <w:snapToGrid w:val="0"/>
        <w:spacing w:line="360" w:lineRule="auto"/>
        <w:ind w:firstLine="480"/>
        <w:rPr>
          <w:rFonts w:hint="eastAsia"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（二）服务费支付方式：转账；（1）检验费用每月据实结算一次，供应商根据采购人开具的检验单，并于每月20号前统计上月实际发生的检验费用总额（每月检测量经双方确认）进行据实结算。</w:t>
      </w:r>
    </w:p>
    <w:p w14:paraId="00E74E02">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（2）发票要求：采购人每次付款前，中标人均应按照采购人要求提供合法有效的等额发票，采购人收到发票后10个工作日内向中标人付款。</w:t>
      </w:r>
    </w:p>
    <w:p w14:paraId="640C127B">
      <w:pPr>
        <w:pStyle w:val="7"/>
        <w:adjustRightInd w:val="0"/>
        <w:snapToGrid w:val="0"/>
        <w:spacing w:line="360" w:lineRule="auto"/>
        <w:ind w:firstLine="480"/>
        <w:rPr>
          <w:rFonts w:hint="default" w:hAnsi="宋体"/>
          <w:color w:val="000000" w:themeColor="text1"/>
          <w14:textFill>
            <w14:solidFill>
              <w14:schemeClr w14:val="tx1"/>
            </w14:solidFill>
          </w14:textFill>
        </w:rPr>
      </w:pPr>
      <w:r>
        <w:rPr>
          <w:rFonts w:hint="default" w:hAnsi="宋体"/>
          <w:color w:val="000000" w:themeColor="text1"/>
          <w:lang w:eastAsia="zh-CN"/>
          <w14:textFill>
            <w14:solidFill>
              <w14:schemeClr w14:val="tx1"/>
            </w14:solidFill>
          </w14:textFill>
        </w:rPr>
        <w:t>（三）乙方</w:t>
      </w:r>
      <w:r>
        <w:rPr>
          <w:rFonts w:hint="default" w:hAnsi="宋体"/>
          <w:color w:val="000000" w:themeColor="text1"/>
          <w:lang w:val="en-US" w:eastAsia="zh-CN"/>
          <w14:textFill>
            <w14:solidFill>
              <w14:schemeClr w14:val="tx1"/>
            </w14:solidFill>
          </w14:textFill>
        </w:rPr>
        <w:t>检验服务</w:t>
      </w:r>
      <w:r>
        <w:rPr>
          <w:rFonts w:hint="default" w:hAnsi="宋体"/>
          <w:color w:val="000000" w:themeColor="text1"/>
          <w:lang w:eastAsia="zh-CN"/>
          <w14:textFill>
            <w14:solidFill>
              <w14:schemeClr w14:val="tx1"/>
            </w14:solidFill>
          </w14:textFill>
        </w:rPr>
        <w:t>金额达到预算金额90%时，应在当次</w:t>
      </w:r>
      <w:r>
        <w:rPr>
          <w:rFonts w:hint="default" w:hAnsi="宋体"/>
          <w:color w:val="000000" w:themeColor="text1"/>
          <w:lang w:val="en-US" w:eastAsia="zh-CN"/>
          <w14:textFill>
            <w14:solidFill>
              <w14:schemeClr w14:val="tx1"/>
            </w14:solidFill>
          </w14:textFill>
        </w:rPr>
        <w:t>检验</w:t>
      </w:r>
      <w:r>
        <w:rPr>
          <w:rFonts w:hint="default" w:hAnsi="宋体"/>
          <w:color w:val="000000" w:themeColor="text1"/>
          <w:lang w:eastAsia="zh-CN"/>
          <w14:textFill>
            <w14:solidFill>
              <w14:schemeClr w14:val="tx1"/>
            </w14:solidFill>
          </w14:textFill>
        </w:rPr>
        <w:t>后1个工作日内，书面告知甲方，否则乙方应当承担本合同约定的预算金额5%的违约金；乙方</w:t>
      </w:r>
      <w:r>
        <w:rPr>
          <w:rFonts w:hint="default" w:hAnsi="宋体"/>
          <w:color w:val="000000" w:themeColor="text1"/>
          <w:lang w:val="en-US" w:eastAsia="zh-CN"/>
          <w14:textFill>
            <w14:solidFill>
              <w14:schemeClr w14:val="tx1"/>
            </w14:solidFill>
          </w14:textFill>
        </w:rPr>
        <w:t>检验服务</w:t>
      </w:r>
      <w:r>
        <w:rPr>
          <w:rFonts w:hint="default" w:hAnsi="宋体"/>
          <w:color w:val="000000" w:themeColor="text1"/>
          <w:lang w:eastAsia="zh-CN"/>
          <w14:textFill>
            <w14:solidFill>
              <w14:schemeClr w14:val="tx1"/>
            </w14:solidFill>
          </w14:textFill>
        </w:rPr>
        <w:t>金额不能超过合同约定的预算金额，</w:t>
      </w:r>
      <w:r>
        <w:rPr>
          <w:rFonts w:hint="default" w:hAnsi="宋体"/>
          <w:color w:val="000000" w:themeColor="text1"/>
          <w:lang w:val="en-US" w:eastAsia="zh-CN"/>
          <w14:textFill>
            <w14:solidFill>
              <w14:schemeClr w14:val="tx1"/>
            </w14:solidFill>
          </w14:textFill>
        </w:rPr>
        <w:t>当乙方检验服务金额达到预算金额时，应书面告知甲方，否则</w:t>
      </w:r>
      <w:r>
        <w:rPr>
          <w:rFonts w:hint="default" w:hAnsi="宋体"/>
          <w:color w:val="000000" w:themeColor="text1"/>
          <w:lang w:eastAsia="zh-CN"/>
          <w14:textFill>
            <w14:solidFill>
              <w14:schemeClr w14:val="tx1"/>
            </w14:solidFill>
          </w14:textFill>
        </w:rPr>
        <w:t>超过部分甲方不予支付货款，乙方还应承担本合同约定的预算金额10%的违约金。</w:t>
      </w:r>
    </w:p>
    <w:p w14:paraId="1F376B96">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 xml:space="preserve">乙方账户信息： </w:t>
      </w:r>
    </w:p>
    <w:p w14:paraId="6F8EEA4C">
      <w:pPr>
        <w:pStyle w:val="7"/>
        <w:adjustRightInd w:val="0"/>
        <w:snapToGrid w:val="0"/>
        <w:spacing w:line="360" w:lineRule="auto"/>
        <w:ind w:firstLine="480"/>
        <w:rPr>
          <w:rFonts w:hint="eastAsia" w:hAnsi="宋体" w:eastAsia="宋体"/>
          <w:color w:val="000000" w:themeColor="text1"/>
          <w:lang w:eastAsia="zh-CN"/>
          <w14:textFill>
            <w14:solidFill>
              <w14:schemeClr w14:val="tx1"/>
            </w14:solidFill>
          </w14:textFill>
        </w:rPr>
      </w:pPr>
      <w:r>
        <w:rPr>
          <w:rFonts w:hint="eastAsia" w:hAnsi="宋体"/>
          <w:color w:val="000000" w:themeColor="text1"/>
          <w14:textFill>
            <w14:solidFill>
              <w14:schemeClr w14:val="tx1"/>
            </w14:solidFill>
          </w14:textFill>
        </w:rPr>
        <w:t xml:space="preserve">户  名： </w:t>
      </w:r>
      <w:r>
        <w:rPr>
          <w:rFonts w:hint="eastAsia" w:hAnsi="宋体"/>
          <w:color w:val="000000" w:themeColor="text1"/>
          <w:lang w:val="en-US" w:eastAsia="zh-CN"/>
          <w14:textFill>
            <w14:solidFill>
              <w14:schemeClr w14:val="tx1"/>
            </w14:solidFill>
          </w14:textFill>
        </w:rPr>
        <w:t xml:space="preserve"> </w:t>
      </w:r>
    </w:p>
    <w:p w14:paraId="00D06C55">
      <w:pPr>
        <w:pStyle w:val="7"/>
        <w:adjustRightInd w:val="0"/>
        <w:snapToGrid w:val="0"/>
        <w:spacing w:line="360" w:lineRule="auto"/>
        <w:ind w:firstLine="480"/>
        <w:rPr>
          <w:rFonts w:hint="eastAsia" w:hAnsi="宋体"/>
          <w:color w:val="000000" w:themeColor="text1"/>
          <w:lang w:val="en-US" w:eastAsia="zh-CN"/>
          <w14:textFill>
            <w14:solidFill>
              <w14:schemeClr w14:val="tx1"/>
            </w14:solidFill>
          </w14:textFill>
        </w:rPr>
      </w:pPr>
      <w:r>
        <w:rPr>
          <w:rFonts w:hint="eastAsia" w:hAnsi="宋体"/>
          <w:color w:val="000000" w:themeColor="text1"/>
          <w14:textFill>
            <w14:solidFill>
              <w14:schemeClr w14:val="tx1"/>
            </w14:solidFill>
          </w14:textFill>
        </w:rPr>
        <w:t xml:space="preserve">帐  号： </w:t>
      </w:r>
      <w:r>
        <w:rPr>
          <w:rFonts w:hint="eastAsia" w:hAnsi="宋体"/>
          <w:color w:val="000000" w:themeColor="text1"/>
          <w:lang w:val="en-US" w:eastAsia="zh-CN"/>
          <w14:textFill>
            <w14:solidFill>
              <w14:schemeClr w14:val="tx1"/>
            </w14:solidFill>
          </w14:textFill>
        </w:rPr>
        <w:t xml:space="preserve">                       </w:t>
      </w:r>
      <w:r>
        <w:rPr>
          <w:rFonts w:hint="eastAsia" w:hAnsi="宋体"/>
          <w:color w:val="000000" w:themeColor="text1"/>
          <w14:textFill>
            <w14:solidFill>
              <w14:schemeClr w14:val="tx1"/>
            </w14:solidFill>
          </w14:textFill>
        </w:rPr>
        <w:t xml:space="preserve">开户行： </w:t>
      </w:r>
      <w:r>
        <w:rPr>
          <w:rFonts w:hint="eastAsia" w:hAnsi="宋体"/>
          <w:color w:val="000000" w:themeColor="text1"/>
          <w:lang w:val="en-US" w:eastAsia="zh-CN"/>
          <w14:textFill>
            <w14:solidFill>
              <w14:schemeClr w14:val="tx1"/>
            </w14:solidFill>
          </w14:textFill>
        </w:rPr>
        <w:t xml:space="preserve"> </w:t>
      </w:r>
    </w:p>
    <w:p w14:paraId="516B5D79">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第五条知识产权</w:t>
      </w:r>
    </w:p>
    <w:p w14:paraId="3DD3B5BF">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乙方应保证所提供的服务或其任何一部分均不会侵犯任何第三方的专利权、商标权等任何知识产权。如果乙方违反此约定，甲方有权立即解除合同，且有权按照合同总金额的20％要求乙方支付违约金。如果违约金不足以弥补甲方损失的，甲方有权要求乙方据实弥补甲方损失。</w:t>
      </w:r>
    </w:p>
    <w:p w14:paraId="21762AC2">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第六条 无产权瑕疵条款</w:t>
      </w:r>
    </w:p>
    <w:p w14:paraId="58191F83">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乙方保证所提供的服务及服务所需的材料的所有权完全属于乙方且无任何抵押、查封等产权瑕疵。如有产权瑕疵的，视为乙方违约，甲方有权立即解除合同，且有权按照合同总金额的20％要求乙方支付违约金。如果违约金不足以弥补甲方损失的，甲方有权要求乙方据实弥补甲方损失。</w:t>
      </w:r>
    </w:p>
    <w:p w14:paraId="7C145F23">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第七条 甲方的权利和义务</w:t>
      </w:r>
    </w:p>
    <w:p w14:paraId="642855B1">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1、甲方有权对合同规定范围内乙方的服务行为进行监督和检查，拥有监管权。对甲方认为不合理的部分有权下达整改通知书，并要求乙方限期整改</w:t>
      </w:r>
      <w:r>
        <w:rPr>
          <w:rFonts w:hint="eastAsia" w:hAnsi="宋体"/>
          <w:color w:val="000000" w:themeColor="text1"/>
          <w:lang w:eastAsia="zh-CN"/>
          <w14:textFill>
            <w14:solidFill>
              <w14:schemeClr w14:val="tx1"/>
            </w14:solidFill>
          </w14:textFill>
        </w:rPr>
        <w:t>，</w:t>
      </w:r>
      <w:r>
        <w:rPr>
          <w:rFonts w:hint="eastAsia" w:hAnsi="宋体"/>
          <w:color w:val="000000" w:themeColor="text1"/>
          <w14:textFill>
            <w14:solidFill>
              <w14:schemeClr w14:val="tx1"/>
            </w14:solidFill>
          </w14:textFill>
        </w:rPr>
        <w:t>乙方不得推诿拒绝。</w:t>
      </w:r>
    </w:p>
    <w:p w14:paraId="566E80E3">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lang w:val="en-US" w:eastAsia="zh-CN"/>
          <w14:textFill>
            <w14:solidFill>
              <w14:schemeClr w14:val="tx1"/>
            </w14:solidFill>
          </w14:textFill>
        </w:rPr>
        <w:t>2</w:t>
      </w:r>
      <w:r>
        <w:rPr>
          <w:rFonts w:hint="eastAsia" w:hAnsi="宋体"/>
          <w:color w:val="000000" w:themeColor="text1"/>
          <w14:textFill>
            <w14:solidFill>
              <w14:schemeClr w14:val="tx1"/>
            </w14:solidFill>
          </w14:textFill>
        </w:rPr>
        <w:t>、负责检查监督乙方管理工作的实施及制度的执行情况。</w:t>
      </w:r>
    </w:p>
    <w:p w14:paraId="1CA8BAE0">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lang w:val="en-US" w:eastAsia="zh-CN"/>
          <w14:textFill>
            <w14:solidFill>
              <w14:schemeClr w14:val="tx1"/>
            </w14:solidFill>
          </w14:textFill>
        </w:rPr>
        <w:t>3</w:t>
      </w:r>
      <w:r>
        <w:rPr>
          <w:rFonts w:hint="eastAsia" w:hAnsi="宋体"/>
          <w:color w:val="000000" w:themeColor="text1"/>
          <w14:textFill>
            <w14:solidFill>
              <w14:schemeClr w14:val="tx1"/>
            </w14:solidFill>
          </w14:textFill>
        </w:rPr>
        <w:t>、根据本合同规定，按时向乙方支付应付服务费用。</w:t>
      </w:r>
    </w:p>
    <w:p w14:paraId="3BD61519">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lang w:val="en-US" w:eastAsia="zh-CN"/>
          <w14:textFill>
            <w14:solidFill>
              <w14:schemeClr w14:val="tx1"/>
            </w14:solidFill>
          </w14:textFill>
        </w:rPr>
        <w:t>4</w:t>
      </w:r>
      <w:r>
        <w:rPr>
          <w:rFonts w:hint="eastAsia" w:hAnsi="宋体"/>
          <w:color w:val="000000" w:themeColor="text1"/>
          <w14:textFill>
            <w14:solidFill>
              <w14:schemeClr w14:val="tx1"/>
            </w14:solidFill>
          </w14:textFill>
        </w:rPr>
        <w:t>、甲方有权在应支付给乙方的费用中，优先扣除乙方应支付的违约金或损失赔偿费用。</w:t>
      </w:r>
    </w:p>
    <w:p w14:paraId="0E21F1EF">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lang w:val="en-US" w:eastAsia="zh-CN"/>
          <w14:textFill>
            <w14:solidFill>
              <w14:schemeClr w14:val="tx1"/>
            </w14:solidFill>
          </w14:textFill>
        </w:rPr>
        <w:t>5</w:t>
      </w:r>
      <w:r>
        <w:rPr>
          <w:rFonts w:hint="eastAsia" w:hAnsi="宋体"/>
          <w:color w:val="000000" w:themeColor="text1"/>
          <w14:textFill>
            <w14:solidFill>
              <w14:schemeClr w14:val="tx1"/>
            </w14:solidFill>
          </w14:textFill>
        </w:rPr>
        <w:t>、国家法律、法规所规定由甲方承担的其它责任。</w:t>
      </w:r>
    </w:p>
    <w:p w14:paraId="507F8DCA">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lang w:val="en-US" w:eastAsia="zh-CN"/>
          <w14:textFill>
            <w14:solidFill>
              <w14:schemeClr w14:val="tx1"/>
            </w14:solidFill>
          </w14:textFill>
        </w:rPr>
        <w:t>6</w:t>
      </w:r>
      <w:r>
        <w:rPr>
          <w:rFonts w:hint="eastAsia" w:hAnsi="宋体"/>
          <w:color w:val="000000" w:themeColor="text1"/>
          <w14:textFill>
            <w14:solidFill>
              <w14:schemeClr w14:val="tx1"/>
            </w14:solidFill>
          </w14:textFill>
        </w:rPr>
        <w:t>、如果乙方未能按照合同约定进行</w:t>
      </w:r>
      <w:r>
        <w:rPr>
          <w:rFonts w:hint="eastAsia" w:hAnsi="宋体"/>
          <w:color w:val="000000" w:themeColor="text1"/>
          <w:lang w:val="en-US" w:eastAsia="zh-CN"/>
          <w14:textFill>
            <w14:solidFill>
              <w14:schemeClr w14:val="tx1"/>
            </w14:solidFill>
          </w14:textFill>
        </w:rPr>
        <w:t>维修</w:t>
      </w:r>
      <w:r>
        <w:rPr>
          <w:rFonts w:hint="eastAsia" w:hAnsi="宋体"/>
          <w:color w:val="000000" w:themeColor="text1"/>
          <w14:textFill>
            <w14:solidFill>
              <w14:schemeClr w14:val="tx1"/>
            </w14:solidFill>
          </w14:textFill>
        </w:rPr>
        <w:t>，经甲方催告后仍然未予以履行的，甲方有权另行委托第三方进行服务，由此产生的费用由乙方全额承担。</w:t>
      </w:r>
    </w:p>
    <w:p w14:paraId="28FA76D8">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第八条乙方的权利和义务</w:t>
      </w:r>
    </w:p>
    <w:p w14:paraId="30251C0A">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1、对本合同规定的委托服务范围内的项目享有管理权及服务义务。乙方确保提供的服务无质量和权利瑕疵。</w:t>
      </w:r>
    </w:p>
    <w:p w14:paraId="6FFE386A">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2、根据本合同的规定向甲方收取相关服务费用，并有权在本项目管理范围内管理及合理使用。</w:t>
      </w:r>
    </w:p>
    <w:p w14:paraId="4C5A5737">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3、及时向甲方通告本项目服务范围内有关服务的重大事项，及时配合处理投诉。</w:t>
      </w:r>
    </w:p>
    <w:p w14:paraId="5B783F7D">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4、接受项目行业管理部门及政府有关部门的指导，接受甲方的监督。</w:t>
      </w:r>
    </w:p>
    <w:p w14:paraId="01EF273E">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5、国家法律、法规所规定由乙方承担的其它责任。</w:t>
      </w:r>
    </w:p>
    <w:p w14:paraId="62AA433F">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6、乙方每次服务后，均应作好书面记录，交甲方签字确认存档。</w:t>
      </w:r>
    </w:p>
    <w:p w14:paraId="597F27B5">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7、乙方履行义务中，乙方指派人员发生人身伤亡的，由乙方自行承担损失赔偿责任。</w:t>
      </w:r>
    </w:p>
    <w:p w14:paraId="282AF38D">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8、如乙方服务过程中，因乙方责任造成甲方设备损害的，乙方应无条件予以维修</w:t>
      </w:r>
      <w:r>
        <w:rPr>
          <w:rFonts w:hint="eastAsia" w:hAnsi="宋体"/>
          <w:color w:val="000000" w:themeColor="text1"/>
          <w:lang w:eastAsia="zh-CN"/>
          <w14:textFill>
            <w14:solidFill>
              <w14:schemeClr w14:val="tx1"/>
            </w14:solidFill>
          </w14:textFill>
        </w:rPr>
        <w:t>；</w:t>
      </w:r>
      <w:r>
        <w:rPr>
          <w:rFonts w:hint="eastAsia" w:hAnsi="宋体"/>
          <w:color w:val="000000" w:themeColor="text1"/>
          <w14:textFill>
            <w14:solidFill>
              <w14:schemeClr w14:val="tx1"/>
            </w14:solidFill>
          </w14:textFill>
        </w:rPr>
        <w:t>如由此导致甲方设备</w:t>
      </w:r>
      <w:r>
        <w:rPr>
          <w:rFonts w:hint="eastAsia" w:hAnsi="宋体"/>
          <w:color w:val="000000" w:themeColor="text1"/>
          <w:lang w:val="en-US" w:eastAsia="zh-CN"/>
          <w14:textFill>
            <w14:solidFill>
              <w14:schemeClr w14:val="tx1"/>
            </w14:solidFill>
          </w14:textFill>
        </w:rPr>
        <w:t>损坏的，应</w:t>
      </w:r>
      <w:r>
        <w:rPr>
          <w:rFonts w:hint="eastAsia" w:hAnsi="宋体"/>
          <w:color w:val="000000" w:themeColor="text1"/>
          <w14:textFill>
            <w14:solidFill>
              <w14:schemeClr w14:val="tx1"/>
            </w14:solidFill>
          </w14:textFill>
        </w:rPr>
        <w:t>赔偿甲方全部损失。</w:t>
      </w:r>
    </w:p>
    <w:p w14:paraId="6F6250BD">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第九条违约责任</w:t>
      </w:r>
    </w:p>
    <w:p w14:paraId="4FB3B590">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1、甲乙双方必须遵守本合同并执行合同中的各项规定，保证本合同的正常履行。</w:t>
      </w:r>
    </w:p>
    <w:p w14:paraId="0047B25A">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452783FB">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 xml:space="preserve"> </w:t>
      </w:r>
      <w:r>
        <w:rPr>
          <w:rFonts w:hAnsi="宋体"/>
          <w:color w:val="000000" w:themeColor="text1"/>
          <w14:textFill>
            <w14:solidFill>
              <w14:schemeClr w14:val="tx1"/>
            </w14:solidFill>
          </w14:textFill>
        </w:rPr>
        <w:t xml:space="preserve">   </w:t>
      </w:r>
      <w:r>
        <w:rPr>
          <w:rFonts w:hint="eastAsia" w:ascii="Calibri" w:hAnsi="宋体" w:eastAsia="宋体" w:cs="宋体"/>
          <w:color w:val="000000" w:themeColor="text1"/>
          <w:kern w:val="2"/>
          <w:sz w:val="24"/>
          <w:szCs w:val="24"/>
          <w:lang w:val="en-US" w:eastAsia="zh-CN" w:bidi="ar-SA"/>
          <w14:textFill>
            <w14:solidFill>
              <w14:schemeClr w14:val="tx1"/>
            </w14:solidFill>
          </w14:textFill>
        </w:rPr>
        <w:t>3、本合同在履行过程中，因不可抗力和疫情防控以及法定免责事件的发生造成履约不能或不能履约的，双方互相免责。</w:t>
      </w:r>
    </w:p>
    <w:p w14:paraId="5DD05FE5">
      <w:pPr>
        <w:pStyle w:val="7"/>
        <w:keepNext w:val="0"/>
        <w:keepLines w:val="0"/>
        <w:pageBreakBefore w:val="0"/>
        <w:kinsoku/>
        <w:wordWrap/>
        <w:overflowPunct/>
        <w:topLinePunct w:val="0"/>
        <w:autoSpaceDE/>
        <w:autoSpaceDN/>
        <w:bidi w:val="0"/>
        <w:adjustRightInd w:val="0"/>
        <w:snapToGrid w:val="0"/>
        <w:spacing w:line="360" w:lineRule="auto"/>
        <w:ind w:firstLine="480"/>
        <w:textAlignment w:val="auto"/>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第十条不可抗力事件处理</w:t>
      </w:r>
    </w:p>
    <w:p w14:paraId="0E4B644C">
      <w:pPr>
        <w:pStyle w:val="7"/>
        <w:keepNext w:val="0"/>
        <w:keepLines w:val="0"/>
        <w:pageBreakBefore w:val="0"/>
        <w:kinsoku/>
        <w:wordWrap/>
        <w:overflowPunct/>
        <w:topLinePunct w:val="0"/>
        <w:autoSpaceDE/>
        <w:autoSpaceDN/>
        <w:bidi w:val="0"/>
        <w:adjustRightInd w:val="0"/>
        <w:snapToGrid w:val="0"/>
        <w:spacing w:line="360" w:lineRule="auto"/>
        <w:ind w:firstLine="480"/>
        <w:textAlignment w:val="auto"/>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1、在合同有效期内，任何一方因不可抗力事件导致不能履行合同，则合同履行期可延长，其延长期与不可抗力影响期相同。</w:t>
      </w:r>
    </w:p>
    <w:p w14:paraId="61C94321">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2、不可抗力事件发生后，应立即通知对方，并寄送有关权威机构出具的证明。</w:t>
      </w:r>
    </w:p>
    <w:p w14:paraId="296BB1D7">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3、不可抗力事件延续7天以上，双方应通过友好协商，确定是否继续履行合同。</w:t>
      </w:r>
    </w:p>
    <w:p w14:paraId="7981159B">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第十一条解决合同纠纷的方式</w:t>
      </w:r>
    </w:p>
    <w:p w14:paraId="73D574B4">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在执行本合同中发生的或与本合同有关的争端，甲乙双方应通过友好协商解决，经协商不能达成协议时，应提交成都市青白江区人民法院诉讼解决。由此发生的律师费、差旅费、保全费等相关费用由违约方承担。</w:t>
      </w:r>
    </w:p>
    <w:p w14:paraId="36A36D93">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 xml:space="preserve">2、除另有裁决外，诉讼费应由败诉方负担。 </w:t>
      </w:r>
    </w:p>
    <w:p w14:paraId="66D227C3">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 xml:space="preserve">3、在诉讼期间，除正在进行诉讼部分外，合同其他部分继续执行。  </w:t>
      </w:r>
    </w:p>
    <w:p w14:paraId="55279D44">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第十二条合同生效及其他</w:t>
      </w:r>
    </w:p>
    <w:p w14:paraId="68B2F208">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1、合同经甲乙双方法定代表人或授权代表签字并加盖单位公章后生效。</w:t>
      </w:r>
    </w:p>
    <w:p w14:paraId="2B7AAD68">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2、本合同一式6份，甲方3份，乙方1份，采购代理机构1份，同级主管部门备案1份，每份具有同等法律效力。</w:t>
      </w:r>
    </w:p>
    <w:p w14:paraId="7076A917">
      <w:pPr>
        <w:pStyle w:val="7"/>
        <w:adjustRightInd w:val="0"/>
        <w:snapToGrid w:val="0"/>
        <w:spacing w:line="360" w:lineRule="auto"/>
        <w:ind w:firstLine="0" w:firstLineChars="0"/>
        <w:rPr>
          <w:rFonts w:hAnsi="宋体"/>
          <w:color w:val="000000" w:themeColor="text1"/>
          <w14:textFill>
            <w14:solidFill>
              <w14:schemeClr w14:val="tx1"/>
            </w14:solidFill>
          </w14:textFill>
        </w:rPr>
      </w:pPr>
    </w:p>
    <w:p w14:paraId="13FE1EA8">
      <w:pPr>
        <w:pStyle w:val="7"/>
        <w:adjustRightInd w:val="0"/>
        <w:snapToGrid w:val="0"/>
        <w:spacing w:line="360" w:lineRule="auto"/>
        <w:ind w:left="5680" w:leftChars="200" w:hanging="5040" w:hangingChars="21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 xml:space="preserve">甲方：成都市青白江区人民医院   </w:t>
      </w:r>
      <w:r>
        <w:rPr>
          <w:rFonts w:hint="eastAsia" w:hAnsi="宋体"/>
          <w:color w:val="000000" w:themeColor="text1"/>
          <w:lang w:val="en-US" w:eastAsia="zh-CN"/>
          <w14:textFill>
            <w14:solidFill>
              <w14:schemeClr w14:val="tx1"/>
            </w14:solidFill>
          </w14:textFill>
        </w:rPr>
        <w:t xml:space="preserve">    </w:t>
      </w:r>
      <w:r>
        <w:rPr>
          <w:rFonts w:hint="eastAsia" w:hAnsi="宋体"/>
          <w:color w:val="000000" w:themeColor="text1"/>
          <w14:textFill>
            <w14:solidFill>
              <w14:schemeClr w14:val="tx1"/>
            </w14:solidFill>
          </w14:textFill>
        </w:rPr>
        <w:t>乙方：</w:t>
      </w:r>
    </w:p>
    <w:p w14:paraId="2D897864">
      <w:pPr>
        <w:pStyle w:val="7"/>
        <w:adjustRightInd w:val="0"/>
        <w:snapToGrid w:val="0"/>
        <w:spacing w:line="360" w:lineRule="auto"/>
        <w:ind w:firstLine="1920" w:firstLineChars="8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（盖章）                         （盖章）</w:t>
      </w:r>
    </w:p>
    <w:p w14:paraId="11A66613">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法定代表人（授权代表）：           法定代表人（授权代表）：</w:t>
      </w:r>
    </w:p>
    <w:p w14:paraId="47F59346">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 xml:space="preserve">（签字或签章） </w:t>
      </w:r>
      <w:r>
        <w:rPr>
          <w:rFonts w:hAnsi="宋体"/>
          <w:color w:val="000000" w:themeColor="text1"/>
          <w14:textFill>
            <w14:solidFill>
              <w14:schemeClr w14:val="tx1"/>
            </w14:solidFill>
          </w14:textFill>
        </w:rPr>
        <w:t xml:space="preserve">                    </w:t>
      </w:r>
      <w:r>
        <w:rPr>
          <w:rFonts w:hint="eastAsia" w:hAnsi="宋体"/>
          <w:color w:val="000000" w:themeColor="text1"/>
          <w14:textFill>
            <w14:solidFill>
              <w14:schemeClr w14:val="tx1"/>
            </w14:solidFill>
          </w14:textFill>
        </w:rPr>
        <w:t>（签字或签章）</w:t>
      </w:r>
    </w:p>
    <w:p w14:paraId="57DF0825">
      <w:pPr>
        <w:pStyle w:val="7"/>
        <w:adjustRightInd w:val="0"/>
        <w:snapToGrid w:val="0"/>
        <w:spacing w:line="360" w:lineRule="auto"/>
        <w:ind w:firstLine="480"/>
        <w:rPr>
          <w:rFonts w:hAnsi="宋体"/>
          <w:color w:val="000000" w:themeColor="text1"/>
          <w14:textFill>
            <w14:solidFill>
              <w14:schemeClr w14:val="tx1"/>
            </w14:solidFill>
          </w14:textFill>
        </w:rPr>
      </w:pPr>
    </w:p>
    <w:p w14:paraId="676C3551">
      <w:pPr>
        <w:pStyle w:val="7"/>
        <w:adjustRightInd w:val="0"/>
        <w:snapToGrid w:val="0"/>
        <w:spacing w:line="360" w:lineRule="auto"/>
        <w:ind w:left="4480" w:leftChars="200" w:hanging="3840" w:hangingChars="16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 xml:space="preserve">地址：      </w:t>
      </w:r>
      <w:r>
        <w:rPr>
          <w:rFonts w:hint="eastAsia" w:hAnsi="宋体"/>
          <w:color w:val="000000" w:themeColor="text1"/>
          <w:lang w:val="en-US" w:eastAsia="zh-CN"/>
          <w14:textFill>
            <w14:solidFill>
              <w14:schemeClr w14:val="tx1"/>
            </w14:solidFill>
          </w14:textFill>
        </w:rPr>
        <w:t xml:space="preserve">                </w:t>
      </w:r>
      <w:r>
        <w:rPr>
          <w:rFonts w:hint="eastAsia" w:hAnsi="宋体"/>
          <w:color w:val="000000" w:themeColor="text1"/>
          <w14:textFill>
            <w14:solidFill>
              <w14:schemeClr w14:val="tx1"/>
            </w14:solidFill>
          </w14:textFill>
        </w:rPr>
        <w:t xml:space="preserve">  </w:t>
      </w:r>
      <w:r>
        <w:rPr>
          <w:rFonts w:hint="eastAsia" w:hAnsi="宋体"/>
          <w:color w:val="000000" w:themeColor="text1"/>
          <w:lang w:val="en-US" w:eastAsia="zh-CN"/>
          <w14:textFill>
            <w14:solidFill>
              <w14:schemeClr w14:val="tx1"/>
            </w14:solidFill>
          </w14:textFill>
        </w:rPr>
        <w:t xml:space="preserve">     </w:t>
      </w:r>
      <w:r>
        <w:rPr>
          <w:rFonts w:hint="eastAsia" w:hAnsi="宋体"/>
          <w:color w:val="000000" w:themeColor="text1"/>
          <w14:textFill>
            <w14:solidFill>
              <w14:schemeClr w14:val="tx1"/>
            </w14:solidFill>
          </w14:textFill>
        </w:rPr>
        <w:t>地址：</w:t>
      </w:r>
    </w:p>
    <w:p w14:paraId="01B2632C">
      <w:pPr>
        <w:pStyle w:val="7"/>
        <w:adjustRightInd w:val="0"/>
        <w:snapToGrid w:val="0"/>
        <w:spacing w:line="360" w:lineRule="auto"/>
        <w:rPr>
          <w:rFonts w:hint="eastAsia" w:hAnsi="宋体" w:eastAsia="宋体"/>
          <w:color w:val="000000" w:themeColor="text1"/>
          <w:lang w:val="en-US" w:eastAsia="zh-CN"/>
          <w14:textFill>
            <w14:solidFill>
              <w14:schemeClr w14:val="tx1"/>
            </w14:solidFill>
          </w14:textFill>
        </w:rPr>
      </w:pPr>
      <w:r>
        <w:rPr>
          <w:rFonts w:hint="eastAsia" w:hAnsi="宋体"/>
          <w:color w:val="000000" w:themeColor="text1"/>
          <w14:textFill>
            <w14:solidFill>
              <w14:schemeClr w14:val="tx1"/>
            </w14:solidFill>
          </w14:textFill>
        </w:rPr>
        <w:t>电话：</w:t>
      </w:r>
      <w:r>
        <w:rPr>
          <w:rFonts w:hint="eastAsia" w:hAnsi="宋体"/>
          <w:bCs/>
        </w:rPr>
        <w:t xml:space="preserve"> </w:t>
      </w:r>
      <w:r>
        <w:rPr>
          <w:rFonts w:hint="eastAsia" w:hAnsi="宋体"/>
          <w:color w:val="000000" w:themeColor="text1"/>
          <w14:textFill>
            <w14:solidFill>
              <w14:schemeClr w14:val="tx1"/>
            </w14:solidFill>
          </w14:textFill>
        </w:rPr>
        <w:t xml:space="preserve">           </w:t>
      </w:r>
      <w:r>
        <w:rPr>
          <w:rFonts w:hint="eastAsia" w:hAnsi="宋体"/>
          <w:color w:val="000000" w:themeColor="text1"/>
          <w:lang w:val="en-US" w:eastAsia="zh-CN"/>
          <w14:textFill>
            <w14:solidFill>
              <w14:schemeClr w14:val="tx1"/>
            </w14:solidFill>
          </w14:textFill>
        </w:rPr>
        <w:t xml:space="preserve">                </w:t>
      </w:r>
      <w:r>
        <w:rPr>
          <w:rFonts w:hint="eastAsia" w:hAnsi="宋体"/>
          <w:color w:val="000000" w:themeColor="text1"/>
          <w14:textFill>
            <w14:solidFill>
              <w14:schemeClr w14:val="tx1"/>
            </w14:solidFill>
          </w14:textFill>
        </w:rPr>
        <w:t>电话：</w:t>
      </w:r>
      <w:r>
        <w:rPr>
          <w:rFonts w:hint="eastAsia" w:hAnsi="宋体"/>
          <w:color w:val="000000" w:themeColor="text1"/>
          <w:lang w:val="en-US" w:eastAsia="zh-CN"/>
          <w14:textFill>
            <w14:solidFill>
              <w14:schemeClr w14:val="tx1"/>
            </w14:solidFill>
          </w14:textFill>
        </w:rPr>
        <w:t xml:space="preserve"> </w:t>
      </w:r>
    </w:p>
    <w:p w14:paraId="71E5494F">
      <w:pPr>
        <w:pStyle w:val="7"/>
        <w:adjustRightInd w:val="0"/>
        <w:snapToGrid w:val="0"/>
        <w:spacing w:line="360" w:lineRule="auto"/>
        <w:ind w:left="5680" w:leftChars="200" w:hanging="5040" w:hangingChars="21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 xml:space="preserve">                                   开户行：</w:t>
      </w:r>
    </w:p>
    <w:p w14:paraId="00DB4F66">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 xml:space="preserve">                                   账号：</w:t>
      </w:r>
    </w:p>
    <w:p w14:paraId="4D46446B">
      <w:pPr>
        <w:pStyle w:val="7"/>
        <w:adjustRightInd w:val="0"/>
        <w:snapToGrid w:val="0"/>
        <w:spacing w:line="360" w:lineRule="auto"/>
        <w:ind w:firstLine="480"/>
        <w:rPr>
          <w:rFonts w:hint="eastAsia" w:hAnsi="宋体" w:eastAsia="宋体"/>
          <w:color w:val="000000" w:themeColor="text1"/>
          <w:lang w:eastAsia="zh-CN"/>
          <w14:textFill>
            <w14:solidFill>
              <w14:schemeClr w14:val="tx1"/>
            </w14:solidFill>
          </w14:textFill>
        </w:rPr>
      </w:pPr>
      <w:r>
        <w:rPr>
          <w:rFonts w:hint="eastAsia" w:hAnsi="宋体"/>
          <w:color w:val="000000" w:themeColor="text1"/>
          <w14:textFill>
            <w14:solidFill>
              <w14:schemeClr w14:val="tx1"/>
            </w14:solidFill>
          </w14:textFill>
        </w:rPr>
        <w:t xml:space="preserve">电子邮箱：     </w:t>
      </w:r>
      <w:r>
        <w:rPr>
          <w:rFonts w:hint="eastAsia" w:hAnsi="宋体"/>
          <w:color w:val="000000" w:themeColor="text1"/>
          <w:lang w:val="en-US" w:eastAsia="zh-CN"/>
          <w14:textFill>
            <w14:solidFill>
              <w14:schemeClr w14:val="tx1"/>
            </w14:solidFill>
          </w14:textFill>
        </w:rPr>
        <w:t xml:space="preserve">                   </w:t>
      </w:r>
      <w:r>
        <w:rPr>
          <w:rFonts w:hint="eastAsia" w:hAnsi="宋体"/>
          <w:color w:val="000000" w:themeColor="text1"/>
          <w14:textFill>
            <w14:solidFill>
              <w14:schemeClr w14:val="tx1"/>
            </w14:solidFill>
          </w14:textFill>
        </w:rPr>
        <w:t xml:space="preserve"> 电子邮箱：</w:t>
      </w:r>
      <w:r>
        <w:rPr>
          <w:rFonts w:hint="eastAsia" w:hAnsi="宋体"/>
          <w:color w:val="000000" w:themeColor="text1"/>
          <w:lang w:val="en-US" w:eastAsia="zh-CN"/>
          <w14:textFill>
            <w14:solidFill>
              <w14:schemeClr w14:val="tx1"/>
            </w14:solidFill>
          </w14:textFill>
        </w:rPr>
        <w:t xml:space="preserve"> </w:t>
      </w:r>
    </w:p>
    <w:p w14:paraId="16B1D849">
      <w:pPr>
        <w:pStyle w:val="7"/>
        <w:adjustRightInd w:val="0"/>
        <w:snapToGrid w:val="0"/>
        <w:spacing w:line="360" w:lineRule="auto"/>
        <w:ind w:firstLine="48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 xml:space="preserve">                                   </w:t>
      </w:r>
    </w:p>
    <w:p w14:paraId="63C75948">
      <w:pPr>
        <w:pStyle w:val="7"/>
        <w:adjustRightInd w:val="0"/>
        <w:snapToGrid w:val="0"/>
        <w:spacing w:line="360" w:lineRule="auto"/>
        <w:ind w:firstLine="4800" w:firstLineChars="2000"/>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签约日期：    年    月   日</w:t>
      </w:r>
    </w:p>
    <w:p w14:paraId="493D659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仿宋">
    <w:altName w:val="仿宋"/>
    <w:panose1 w:val="00000000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4E1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方正仿宋" w:cs="Times New Roman"/>
      <w:kern w:val="2"/>
      <w:sz w:val="32"/>
      <w:szCs w:val="24"/>
      <w:lang w:val="en-US" w:eastAsia="zh-CN" w:bidi="ar-SA"/>
    </w:rPr>
  </w:style>
  <w:style w:type="paragraph" w:styleId="4">
    <w:name w:val="heading 1"/>
    <w:basedOn w:val="1"/>
    <w:next w:val="1"/>
    <w:qFormat/>
    <w:uiPriority w:val="0"/>
    <w:pPr>
      <w:keepNext/>
      <w:keepLines/>
      <w:spacing w:before="340" w:after="330" w:line="576" w:lineRule="auto"/>
      <w:ind w:firstLine="200" w:firstLineChars="200"/>
      <w:outlineLvl w:val="0"/>
    </w:pPr>
    <w:rPr>
      <w:rFonts w:eastAsia="宋体"/>
      <w:b/>
      <w:kern w:val="44"/>
      <w:sz w:val="44"/>
      <w:szCs w:val="2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rPr>
      <w:rFonts w:eastAsia="宋体"/>
      <w:sz w:val="18"/>
    </w:rPr>
  </w:style>
  <w:style w:type="paragraph" w:styleId="3">
    <w:name w:val="Body Text First Indent"/>
    <w:basedOn w:val="2"/>
    <w:qFormat/>
    <w:uiPriority w:val="0"/>
    <w:pPr>
      <w:tabs>
        <w:tab w:val="left" w:pos="0"/>
        <w:tab w:val="left" w:pos="420"/>
      </w:tabs>
      <w:ind w:firstLine="420" w:firstLineChars="100"/>
    </w:pPr>
  </w:style>
  <w:style w:type="paragraph" w:customStyle="1" w:styleId="7">
    <w:name w:val="样式 首行缩进:  2 字符"/>
    <w:basedOn w:val="1"/>
    <w:qFormat/>
    <w:uiPriority w:val="99"/>
    <w:pPr>
      <w:spacing w:line="400" w:lineRule="exact"/>
      <w:ind w:firstLine="200" w:firstLineChars="200"/>
    </w:pPr>
    <w:rPr>
      <w:rFonts w:cs="宋体"/>
      <w:sz w:val="24"/>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2025-07-23T08:57:10Z</dcterms:created>
  <dc:creator>Administrator</dc:creator>
  <cp:lastModifiedBy>Mr.93</cp:lastModifiedBy>
  <dcterms:modified xsi:type="dcterms:W3CDTF">2025-07-23T08:57:38Z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eyJoZGlkIjoiZGViYmI0OTE4OWQyMGRlZGU0YzQ4OTEyNzVkYmQxMzUiLCJ1c2VySWQiOiI0MDk5MDYyNTMifQ==</vt:lpwstr>
  </property>
  <property fmtid="{D5CDD505-2E9C-101B-9397-08002B2CF9AE}" pid="4" name="ICV">
    <vt:lpwstr>D1AB9AE1753641798C5C4533D535D6E2_12</vt:lpwstr>
  </property>
</Properties>
</file>