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CF083">
      <w:pPr>
        <w:widowControl/>
        <w:tabs>
          <w:tab w:val="center" w:pos="4153"/>
        </w:tabs>
        <w:ind w:firstLine="480" w:firstLineChars="200"/>
        <w:rPr>
          <w:rFonts w:hint="eastAsia" w:cs="宋体"/>
          <w:color w:val="auto"/>
          <w:highlight w:val="none"/>
        </w:rPr>
      </w:pPr>
    </w:p>
    <w:p w14:paraId="0C585552">
      <w:pPr>
        <w:widowControl/>
        <w:tabs>
          <w:tab w:val="center" w:pos="4153"/>
        </w:tabs>
        <w:ind w:firstLine="482" w:firstLineChars="200"/>
        <w:rPr>
          <w:rFonts w:hint="eastAsia" w:cs="宋体"/>
          <w:b/>
          <w:bCs/>
          <w:color w:val="auto"/>
          <w:highlight w:val="none"/>
        </w:rPr>
      </w:pPr>
    </w:p>
    <w:p w14:paraId="6DC92967">
      <w:pPr>
        <w:pStyle w:val="4"/>
        <w:spacing w:before="480" w:beforeLines="200" w:after="0"/>
        <w:jc w:val="center"/>
        <w:rPr>
          <w:rFonts w:hint="eastAsia" w:eastAsia="宋体" w:cs="宋体"/>
          <w:b/>
          <w:bCs/>
          <w:color w:val="auto"/>
          <w:sz w:val="36"/>
          <w:szCs w:val="36"/>
          <w:highlight w:val="none"/>
          <w:lang w:eastAsia="zh-CN"/>
        </w:rPr>
      </w:pPr>
      <w:bookmarkStart w:id="0" w:name="OLE_LINK3"/>
      <w:r>
        <w:rPr>
          <w:rFonts w:hint="eastAsia" w:cs="宋体"/>
          <w:b/>
          <w:bCs/>
          <w:color w:val="auto"/>
          <w:sz w:val="36"/>
          <w:szCs w:val="36"/>
          <w:highlight w:val="none"/>
          <w:lang w:eastAsia="zh-CN"/>
        </w:rPr>
        <w:t>高速电摩项目一期消防、电力总承包工程</w:t>
      </w:r>
    </w:p>
    <w:bookmarkEnd w:id="0"/>
    <w:p w14:paraId="3B750D03">
      <w:pPr>
        <w:spacing w:before="200"/>
        <w:jc w:val="center"/>
        <w:rPr>
          <w:rFonts w:hint="eastAsia" w:cs="宋体"/>
          <w:b/>
          <w:bCs/>
          <w:color w:val="auto"/>
          <w:sz w:val="36"/>
          <w:szCs w:val="36"/>
          <w:highlight w:val="none"/>
          <w:u w:val="single"/>
        </w:rPr>
      </w:pPr>
      <w:r>
        <w:rPr>
          <w:rFonts w:hint="eastAsia" w:cs="宋体"/>
          <w:b/>
          <w:bCs/>
          <w:color w:val="auto"/>
          <w:sz w:val="36"/>
          <w:szCs w:val="36"/>
          <w:highlight w:val="none"/>
        </w:rPr>
        <w:t>（招标项目编号：</w:t>
      </w:r>
      <w:r>
        <w:rPr>
          <w:rFonts w:hint="eastAsia" w:cs="宋体"/>
          <w:b/>
          <w:bCs/>
          <w:color w:val="auto"/>
          <w:sz w:val="36"/>
          <w:szCs w:val="36"/>
          <w:highlight w:val="none"/>
          <w:u w:val="single"/>
        </w:rPr>
        <w:t xml:space="preserve"> HBGC25</w:t>
      </w:r>
      <w:r>
        <w:rPr>
          <w:rFonts w:hint="eastAsia" w:cs="宋体"/>
          <w:b/>
          <w:bCs/>
          <w:color w:val="auto"/>
          <w:sz w:val="36"/>
          <w:szCs w:val="36"/>
          <w:highlight w:val="none"/>
          <w:u w:val="single"/>
          <w:lang w:val="en-US" w:eastAsia="zh-CN"/>
        </w:rPr>
        <w:t xml:space="preserve">   </w:t>
      </w:r>
      <w:r>
        <w:rPr>
          <w:rFonts w:hint="eastAsia" w:cs="宋体"/>
          <w:b/>
          <w:bCs/>
          <w:color w:val="auto"/>
          <w:sz w:val="36"/>
          <w:szCs w:val="36"/>
          <w:highlight w:val="none"/>
          <w:u w:val="single"/>
        </w:rPr>
        <w:t xml:space="preserve"> </w:t>
      </w:r>
      <w:r>
        <w:rPr>
          <w:rFonts w:hint="eastAsia" w:cs="宋体"/>
          <w:b/>
          <w:bCs/>
          <w:color w:val="auto"/>
          <w:sz w:val="36"/>
          <w:szCs w:val="36"/>
          <w:highlight w:val="none"/>
        </w:rPr>
        <w:t>）</w:t>
      </w:r>
    </w:p>
    <w:p w14:paraId="626F80CE">
      <w:pPr>
        <w:spacing w:before="480" w:beforeLines="200"/>
        <w:jc w:val="center"/>
        <w:rPr>
          <w:rFonts w:hint="eastAsia" w:cs="宋体"/>
          <w:b/>
          <w:bCs/>
          <w:color w:val="auto"/>
          <w:sz w:val="72"/>
          <w:szCs w:val="72"/>
          <w:highlight w:val="none"/>
        </w:rPr>
      </w:pPr>
      <w:r>
        <w:rPr>
          <w:rFonts w:hint="eastAsia" w:cs="宋体"/>
          <w:b/>
          <w:bCs/>
          <w:color w:val="auto"/>
          <w:sz w:val="72"/>
          <w:szCs w:val="72"/>
          <w:highlight w:val="none"/>
        </w:rPr>
        <w:t>招 标 文 件</w:t>
      </w:r>
    </w:p>
    <w:p w14:paraId="44E5328E">
      <w:pPr>
        <w:spacing w:before="480" w:beforeLines="200"/>
        <w:jc w:val="center"/>
        <w:rPr>
          <w:rFonts w:hint="eastAsia" w:cs="宋体"/>
          <w:b/>
          <w:bCs/>
          <w:color w:val="auto"/>
          <w:sz w:val="32"/>
          <w:szCs w:val="32"/>
          <w:highlight w:val="none"/>
        </w:rPr>
      </w:pPr>
      <w:r>
        <w:rPr>
          <w:rFonts w:hint="eastAsia" w:cs="宋体"/>
          <w:b/>
          <w:bCs/>
          <w:color w:val="auto"/>
          <w:sz w:val="32"/>
          <w:szCs w:val="32"/>
          <w:highlight w:val="none"/>
        </w:rPr>
        <w:t>（评定分离）</w:t>
      </w:r>
    </w:p>
    <w:p w14:paraId="0820A50A">
      <w:pPr>
        <w:spacing w:before="480" w:beforeLines="200"/>
        <w:jc w:val="center"/>
        <w:rPr>
          <w:rFonts w:hint="eastAsia" w:cs="宋体"/>
          <w:b/>
          <w:bCs/>
          <w:color w:val="auto"/>
          <w:sz w:val="32"/>
          <w:szCs w:val="32"/>
          <w:highlight w:val="none"/>
        </w:rPr>
      </w:pPr>
    </w:p>
    <w:p w14:paraId="5EF6738B">
      <w:pPr>
        <w:spacing w:before="480" w:beforeLines="200"/>
        <w:jc w:val="center"/>
        <w:rPr>
          <w:rFonts w:hint="eastAsia" w:cs="宋体"/>
          <w:b/>
          <w:bCs/>
          <w:color w:val="auto"/>
          <w:sz w:val="32"/>
          <w:szCs w:val="32"/>
          <w:highlight w:val="none"/>
        </w:rPr>
      </w:pPr>
    </w:p>
    <w:p w14:paraId="6840E205">
      <w:pPr>
        <w:spacing w:before="480" w:beforeLines="200"/>
        <w:jc w:val="center"/>
        <w:rPr>
          <w:rFonts w:hint="eastAsia" w:cs="宋体"/>
          <w:b/>
          <w:bCs/>
          <w:color w:val="auto"/>
          <w:sz w:val="32"/>
          <w:szCs w:val="32"/>
          <w:highlight w:val="none"/>
        </w:rPr>
      </w:pPr>
    </w:p>
    <w:p w14:paraId="7513E96C">
      <w:pPr>
        <w:spacing w:before="480" w:beforeLines="200"/>
        <w:jc w:val="center"/>
        <w:rPr>
          <w:rFonts w:hint="eastAsia" w:cs="宋体"/>
          <w:b/>
          <w:bCs/>
          <w:color w:val="auto"/>
          <w:sz w:val="32"/>
          <w:szCs w:val="32"/>
          <w:highlight w:val="none"/>
        </w:rPr>
      </w:pPr>
    </w:p>
    <w:p w14:paraId="6BB8D2AB">
      <w:pPr>
        <w:spacing w:before="480" w:beforeLines="200"/>
        <w:ind w:left="240" w:leftChars="100"/>
        <w:rPr>
          <w:rFonts w:hint="eastAsia" w:cs="宋体"/>
          <w:b/>
          <w:bCs/>
          <w:color w:val="auto"/>
          <w:sz w:val="28"/>
          <w:szCs w:val="28"/>
          <w:highlight w:val="none"/>
        </w:rPr>
      </w:pPr>
      <w:r>
        <w:rPr>
          <w:rFonts w:hint="eastAsia" w:cs="宋体"/>
          <w:b/>
          <w:bCs/>
          <w:color w:val="auto"/>
          <w:sz w:val="28"/>
          <w:szCs w:val="28"/>
          <w:highlight w:val="none"/>
        </w:rPr>
        <w:t>招   标   人：</w:t>
      </w:r>
      <w:r>
        <w:rPr>
          <w:rFonts w:hint="eastAsia" w:cs="宋体"/>
          <w:b/>
          <w:bCs/>
          <w:color w:val="auto"/>
          <w:sz w:val="28"/>
          <w:szCs w:val="28"/>
          <w:highlight w:val="none"/>
          <w:u w:val="single"/>
          <w:lang w:eastAsia="zh-CN"/>
        </w:rPr>
        <w:t>安徽零维智能科技有限公司</w:t>
      </w:r>
      <w:r>
        <w:rPr>
          <w:rFonts w:hint="eastAsia" w:cs="宋体"/>
          <w:b/>
          <w:bCs/>
          <w:color w:val="auto"/>
          <w:sz w:val="28"/>
          <w:szCs w:val="28"/>
          <w:highlight w:val="none"/>
        </w:rPr>
        <w:t>（盖单位章）</w:t>
      </w:r>
    </w:p>
    <w:p w14:paraId="7688213C">
      <w:pPr>
        <w:spacing w:before="240" w:beforeLines="100"/>
        <w:ind w:left="240" w:leftChars="100"/>
        <w:rPr>
          <w:rFonts w:hint="eastAsia" w:cs="宋体"/>
          <w:b/>
          <w:bCs/>
          <w:color w:val="auto"/>
          <w:sz w:val="28"/>
          <w:szCs w:val="28"/>
          <w:highlight w:val="none"/>
        </w:rPr>
      </w:pPr>
      <w:r>
        <w:rPr>
          <w:rFonts w:hint="eastAsia" w:cs="宋体"/>
          <w:b/>
          <w:bCs/>
          <w:color w:val="auto"/>
          <w:sz w:val="28"/>
          <w:szCs w:val="28"/>
          <w:highlight w:val="none"/>
        </w:rPr>
        <w:t>招标代理机构：</w:t>
      </w:r>
      <w:r>
        <w:rPr>
          <w:rFonts w:hint="eastAsia" w:cs="宋体"/>
          <w:b/>
          <w:bCs/>
          <w:color w:val="auto"/>
          <w:sz w:val="28"/>
          <w:szCs w:val="28"/>
          <w:highlight w:val="none"/>
          <w:u w:val="single"/>
        </w:rPr>
        <w:t xml:space="preserve"> </w:t>
      </w:r>
      <w:r>
        <w:rPr>
          <w:rFonts w:hint="eastAsia" w:cs="宋体"/>
          <w:b/>
          <w:bCs/>
          <w:color w:val="auto"/>
          <w:sz w:val="28"/>
          <w:szCs w:val="28"/>
          <w:highlight w:val="none"/>
          <w:u w:val="single"/>
          <w:lang w:eastAsia="zh-CN"/>
        </w:rPr>
        <w:t>淮北市惠黎建设工程管理有限公司</w:t>
      </w:r>
      <w:r>
        <w:rPr>
          <w:rFonts w:hint="eastAsia" w:cs="宋体"/>
          <w:b/>
          <w:bCs/>
          <w:color w:val="auto"/>
          <w:sz w:val="28"/>
          <w:szCs w:val="28"/>
          <w:highlight w:val="none"/>
          <w:u w:val="single"/>
        </w:rPr>
        <w:t xml:space="preserve">  </w:t>
      </w:r>
      <w:r>
        <w:rPr>
          <w:rFonts w:hint="eastAsia" w:cs="宋体"/>
          <w:b/>
          <w:bCs/>
          <w:color w:val="auto"/>
          <w:sz w:val="28"/>
          <w:szCs w:val="28"/>
          <w:highlight w:val="none"/>
        </w:rPr>
        <w:t>（盖单位章）</w:t>
      </w:r>
    </w:p>
    <w:p w14:paraId="0DBF720A">
      <w:pPr>
        <w:spacing w:before="240" w:beforeLines="100"/>
        <w:ind w:firstLine="437"/>
        <w:jc w:val="center"/>
        <w:rPr>
          <w:rFonts w:hint="eastAsia"/>
          <w:b/>
          <w:color w:val="auto"/>
          <w:sz w:val="44"/>
          <w:szCs w:val="44"/>
          <w:highlight w:val="none"/>
        </w:rPr>
      </w:pPr>
      <w:r>
        <w:rPr>
          <w:rFonts w:hint="eastAsia" w:cs="宋体"/>
          <w:b/>
          <w:bCs/>
          <w:color w:val="auto"/>
          <w:sz w:val="28"/>
          <w:szCs w:val="28"/>
          <w:highlight w:val="none"/>
        </w:rPr>
        <w:t>日    期：</w:t>
      </w:r>
      <w:r>
        <w:rPr>
          <w:rFonts w:hint="eastAsia" w:cs="宋体"/>
          <w:b/>
          <w:bCs/>
          <w:color w:val="auto"/>
          <w:sz w:val="28"/>
          <w:szCs w:val="28"/>
          <w:highlight w:val="none"/>
          <w:u w:val="single"/>
        </w:rPr>
        <w:t xml:space="preserve"> 2025 </w:t>
      </w:r>
      <w:r>
        <w:rPr>
          <w:rFonts w:hint="eastAsia" w:cs="宋体"/>
          <w:b/>
          <w:bCs/>
          <w:color w:val="auto"/>
          <w:sz w:val="28"/>
          <w:szCs w:val="28"/>
          <w:highlight w:val="none"/>
        </w:rPr>
        <w:t>年</w:t>
      </w:r>
      <w:r>
        <w:rPr>
          <w:rFonts w:hint="eastAsia" w:cs="宋体"/>
          <w:b/>
          <w:bCs/>
          <w:color w:val="auto"/>
          <w:sz w:val="28"/>
          <w:szCs w:val="28"/>
          <w:highlight w:val="none"/>
          <w:u w:val="single"/>
        </w:rPr>
        <w:t xml:space="preserve"> </w:t>
      </w:r>
      <w:r>
        <w:rPr>
          <w:rFonts w:hint="eastAsia" w:cs="宋体"/>
          <w:b/>
          <w:bCs/>
          <w:color w:val="auto"/>
          <w:sz w:val="28"/>
          <w:szCs w:val="28"/>
          <w:highlight w:val="none"/>
          <w:u w:val="single"/>
          <w:lang w:val="en-US" w:eastAsia="zh-CN"/>
        </w:rPr>
        <w:t xml:space="preserve">6 </w:t>
      </w:r>
      <w:r>
        <w:rPr>
          <w:rFonts w:hint="eastAsia" w:cs="宋体"/>
          <w:b/>
          <w:bCs/>
          <w:color w:val="auto"/>
          <w:sz w:val="28"/>
          <w:szCs w:val="28"/>
          <w:highlight w:val="none"/>
        </w:rPr>
        <w:t>月</w:t>
      </w:r>
      <w:r>
        <w:rPr>
          <w:rFonts w:hint="eastAsia" w:cs="宋体"/>
          <w:b/>
          <w:bCs/>
          <w:color w:val="auto"/>
          <w:sz w:val="44"/>
          <w:szCs w:val="44"/>
          <w:highlight w:val="none"/>
        </w:rPr>
        <w:br w:type="page"/>
      </w:r>
      <w:r>
        <w:rPr>
          <w:rFonts w:hint="eastAsia"/>
          <w:b/>
          <w:color w:val="auto"/>
          <w:sz w:val="32"/>
          <w:szCs w:val="32"/>
          <w:highlight w:val="none"/>
        </w:rPr>
        <w:t>目  录</w:t>
      </w:r>
    </w:p>
    <w:p w14:paraId="713FFA8C">
      <w:pPr>
        <w:pStyle w:val="8"/>
        <w:tabs>
          <w:tab w:val="right" w:leader="dot" w:pos="8300"/>
        </w:tabs>
        <w:rPr>
          <w:color w:val="auto"/>
          <w:highlight w:val="none"/>
        </w:rPr>
      </w:pPr>
      <w:r>
        <w:rPr>
          <w:rFonts w:ascii="Times New Roman" w:hAnsi="Times New Roman" w:cs="Times New Roman"/>
          <w:b w:val="0"/>
          <w:bCs w:val="0"/>
          <w:color w:val="auto"/>
          <w:highlight w:val="none"/>
        </w:rPr>
        <w:fldChar w:fldCharType="begin"/>
      </w:r>
      <w:r>
        <w:rPr>
          <w:rFonts w:ascii="Times New Roman" w:hAnsi="Times New Roman" w:cs="Times New Roman"/>
          <w:b w:val="0"/>
          <w:bCs w:val="0"/>
          <w:color w:val="auto"/>
          <w:highlight w:val="none"/>
        </w:rPr>
        <w:instrText xml:space="preserve"> TOC \o "1-2" \h \z \u </w:instrText>
      </w:r>
      <w:r>
        <w:rPr>
          <w:rFonts w:ascii="Times New Roman" w:hAnsi="Times New Roman" w:cs="Times New Roman"/>
          <w:b w:val="0"/>
          <w:bCs w:val="0"/>
          <w:color w:val="auto"/>
          <w:highlight w:val="none"/>
        </w:rPr>
        <w:fldChar w:fldCharType="separate"/>
      </w:r>
      <w:r>
        <w:rPr>
          <w:rFonts w:ascii="Times New Roman" w:hAnsi="Times New Roman" w:cs="Times New Roman"/>
          <w:bCs w:val="0"/>
          <w:color w:val="auto"/>
          <w:highlight w:val="none"/>
        </w:rPr>
        <w:fldChar w:fldCharType="begin"/>
      </w:r>
      <w:r>
        <w:rPr>
          <w:rFonts w:ascii="Times New Roman" w:hAnsi="Times New Roman" w:cs="Times New Roman"/>
          <w:bCs w:val="0"/>
          <w:color w:val="auto"/>
          <w:highlight w:val="none"/>
        </w:rPr>
        <w:instrText xml:space="preserve"> HYPERLINK \l _Toc28001 </w:instrText>
      </w:r>
      <w:r>
        <w:rPr>
          <w:rFonts w:ascii="Times New Roman" w:hAnsi="Times New Roman" w:cs="Times New Roman"/>
          <w:bCs w:val="0"/>
          <w:color w:val="auto"/>
          <w:highlight w:val="none"/>
        </w:rPr>
        <w:fldChar w:fldCharType="separate"/>
      </w:r>
      <w:r>
        <w:rPr>
          <w:rFonts w:hint="eastAsia" w:ascii="宋体" w:hAnsi="宋体" w:cs="宋体"/>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_Toc28001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s="Times New Roman"/>
          <w:bCs w:val="0"/>
          <w:color w:val="auto"/>
          <w:highlight w:val="none"/>
        </w:rPr>
        <w:fldChar w:fldCharType="end"/>
      </w:r>
    </w:p>
    <w:p w14:paraId="3A9CCC2E">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_Toc5120 </w:instrText>
      </w:r>
      <w:r>
        <w:rPr>
          <w:color w:val="auto"/>
          <w:highlight w:val="none"/>
        </w:rPr>
        <w:fldChar w:fldCharType="separate"/>
      </w:r>
      <w:r>
        <w:rPr>
          <w:rFonts w:hint="eastAsia" w:ascii="Times New Roman" w:hAnsi="Times New Roman" w:cs="黑体"/>
          <w:color w:val="auto"/>
          <w:highlight w:val="none"/>
        </w:rPr>
        <w:t>1.招标条件</w:t>
      </w:r>
      <w:r>
        <w:rPr>
          <w:color w:val="auto"/>
          <w:highlight w:val="none"/>
        </w:rPr>
        <w:tab/>
      </w:r>
      <w:r>
        <w:rPr>
          <w:color w:val="auto"/>
          <w:highlight w:val="none"/>
        </w:rPr>
        <w:fldChar w:fldCharType="begin"/>
      </w:r>
      <w:r>
        <w:rPr>
          <w:color w:val="auto"/>
          <w:highlight w:val="none"/>
        </w:rPr>
        <w:instrText xml:space="preserve"> PAGEREF _Toc5120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CF718DA">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_Toc9404 </w:instrText>
      </w:r>
      <w:r>
        <w:rPr>
          <w:color w:val="auto"/>
          <w:highlight w:val="none"/>
        </w:rPr>
        <w:fldChar w:fldCharType="separate"/>
      </w:r>
      <w:r>
        <w:rPr>
          <w:rFonts w:hint="eastAsia" w:ascii="Times New Roman" w:hAnsi="Times New Roman" w:cs="黑体"/>
          <w:color w:val="auto"/>
          <w:highlight w:val="none"/>
        </w:rPr>
        <w:t>2.项目概况与招标范围</w:t>
      </w:r>
      <w:r>
        <w:rPr>
          <w:color w:val="auto"/>
          <w:highlight w:val="none"/>
        </w:rPr>
        <w:tab/>
      </w:r>
      <w:r>
        <w:rPr>
          <w:color w:val="auto"/>
          <w:highlight w:val="none"/>
        </w:rPr>
        <w:fldChar w:fldCharType="begin"/>
      </w:r>
      <w:r>
        <w:rPr>
          <w:color w:val="auto"/>
          <w:highlight w:val="none"/>
        </w:rPr>
        <w:instrText xml:space="preserve"> PAGEREF _Toc9404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DD71891">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_Toc30319 </w:instrText>
      </w:r>
      <w:r>
        <w:rPr>
          <w:color w:val="auto"/>
          <w:highlight w:val="none"/>
        </w:rPr>
        <w:fldChar w:fldCharType="separate"/>
      </w:r>
      <w:r>
        <w:rPr>
          <w:rFonts w:hint="eastAsia" w:ascii="Times New Roman" w:hAnsi="Times New Roman" w:cs="黑体"/>
          <w:color w:val="auto"/>
          <w:highlight w:val="none"/>
        </w:rPr>
        <w:t>3.投标人资格要求</w:t>
      </w:r>
      <w:r>
        <w:rPr>
          <w:color w:val="auto"/>
          <w:highlight w:val="none"/>
        </w:rPr>
        <w:tab/>
      </w:r>
      <w:r>
        <w:rPr>
          <w:color w:val="auto"/>
          <w:highlight w:val="none"/>
        </w:rPr>
        <w:fldChar w:fldCharType="begin"/>
      </w:r>
      <w:r>
        <w:rPr>
          <w:color w:val="auto"/>
          <w:highlight w:val="none"/>
        </w:rPr>
        <w:instrText xml:space="preserve"> PAGEREF _Toc30319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C100ED3">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_Toc146 </w:instrText>
      </w:r>
      <w:r>
        <w:rPr>
          <w:color w:val="auto"/>
          <w:highlight w:val="none"/>
        </w:rPr>
        <w:fldChar w:fldCharType="separate"/>
      </w:r>
      <w:r>
        <w:rPr>
          <w:rFonts w:hint="eastAsia" w:ascii="Times New Roman" w:hAnsi="Times New Roman" w:cs="黑体"/>
          <w:color w:val="auto"/>
          <w:highlight w:val="none"/>
        </w:rPr>
        <w:t>4.招标文件的获取</w:t>
      </w:r>
      <w:r>
        <w:rPr>
          <w:color w:val="auto"/>
          <w:highlight w:val="none"/>
        </w:rPr>
        <w:tab/>
      </w:r>
      <w:r>
        <w:rPr>
          <w:color w:val="auto"/>
          <w:highlight w:val="none"/>
        </w:rPr>
        <w:fldChar w:fldCharType="begin"/>
      </w:r>
      <w:r>
        <w:rPr>
          <w:color w:val="auto"/>
          <w:highlight w:val="none"/>
        </w:rPr>
        <w:instrText xml:space="preserve"> PAGEREF _Toc146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8633631">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_Toc928 </w:instrText>
      </w:r>
      <w:r>
        <w:rPr>
          <w:color w:val="auto"/>
          <w:highlight w:val="none"/>
        </w:rPr>
        <w:fldChar w:fldCharType="separate"/>
      </w:r>
      <w:r>
        <w:rPr>
          <w:rFonts w:hint="eastAsia" w:ascii="Times New Roman" w:hAnsi="Times New Roman" w:cs="黑体"/>
          <w:color w:val="auto"/>
          <w:highlight w:val="none"/>
        </w:rPr>
        <w:t>5.投标文件的递交</w:t>
      </w:r>
      <w:r>
        <w:rPr>
          <w:color w:val="auto"/>
          <w:highlight w:val="none"/>
        </w:rPr>
        <w:tab/>
      </w:r>
      <w:r>
        <w:rPr>
          <w:color w:val="auto"/>
          <w:highlight w:val="none"/>
        </w:rPr>
        <w:fldChar w:fldCharType="begin"/>
      </w:r>
      <w:r>
        <w:rPr>
          <w:color w:val="auto"/>
          <w:highlight w:val="none"/>
        </w:rPr>
        <w:instrText xml:space="preserve"> PAGEREF _Toc928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6EC2C88">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_Toc30854 </w:instrText>
      </w:r>
      <w:r>
        <w:rPr>
          <w:color w:val="auto"/>
          <w:highlight w:val="none"/>
        </w:rPr>
        <w:fldChar w:fldCharType="separate"/>
      </w:r>
      <w:r>
        <w:rPr>
          <w:rFonts w:hint="eastAsia" w:ascii="Times New Roman" w:hAnsi="Times New Roman" w:cs="黑体"/>
          <w:color w:val="auto"/>
          <w:highlight w:val="none"/>
        </w:rPr>
        <w:t>6.资格审查方式</w:t>
      </w:r>
      <w:r>
        <w:rPr>
          <w:color w:val="auto"/>
          <w:highlight w:val="none"/>
        </w:rPr>
        <w:tab/>
      </w:r>
      <w:r>
        <w:rPr>
          <w:color w:val="auto"/>
          <w:highlight w:val="none"/>
        </w:rPr>
        <w:fldChar w:fldCharType="begin"/>
      </w:r>
      <w:r>
        <w:rPr>
          <w:color w:val="auto"/>
          <w:highlight w:val="none"/>
        </w:rPr>
        <w:instrText xml:space="preserve"> PAGEREF _Toc30854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0D8E7B4">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_Toc14424 </w:instrText>
      </w:r>
      <w:r>
        <w:rPr>
          <w:color w:val="auto"/>
          <w:highlight w:val="none"/>
        </w:rPr>
        <w:fldChar w:fldCharType="separate"/>
      </w:r>
      <w:r>
        <w:rPr>
          <w:rFonts w:hint="eastAsia" w:ascii="Times New Roman" w:hAnsi="Times New Roman" w:cs="黑体"/>
          <w:color w:val="auto"/>
          <w:highlight w:val="none"/>
        </w:rPr>
        <w:t>7.评标办法</w:t>
      </w:r>
      <w:r>
        <w:rPr>
          <w:color w:val="auto"/>
          <w:highlight w:val="none"/>
        </w:rPr>
        <w:tab/>
      </w:r>
      <w:r>
        <w:rPr>
          <w:color w:val="auto"/>
          <w:highlight w:val="none"/>
        </w:rPr>
        <w:fldChar w:fldCharType="begin"/>
      </w:r>
      <w:r>
        <w:rPr>
          <w:color w:val="auto"/>
          <w:highlight w:val="none"/>
        </w:rPr>
        <w:instrText xml:space="preserve"> PAGEREF _Toc14424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C6C79F5">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_Toc4930 </w:instrText>
      </w:r>
      <w:r>
        <w:rPr>
          <w:color w:val="auto"/>
          <w:highlight w:val="none"/>
        </w:rPr>
        <w:fldChar w:fldCharType="separate"/>
      </w:r>
      <w:r>
        <w:rPr>
          <w:rFonts w:hint="eastAsia" w:ascii="Times New Roman" w:hAnsi="Times New Roman" w:cs="黑体"/>
          <w:color w:val="auto"/>
          <w:highlight w:val="none"/>
        </w:rPr>
        <w:t>8.开标时间及地点</w:t>
      </w:r>
      <w:r>
        <w:rPr>
          <w:color w:val="auto"/>
          <w:highlight w:val="none"/>
        </w:rPr>
        <w:tab/>
      </w:r>
      <w:r>
        <w:rPr>
          <w:color w:val="auto"/>
          <w:highlight w:val="none"/>
        </w:rPr>
        <w:fldChar w:fldCharType="begin"/>
      </w:r>
      <w:r>
        <w:rPr>
          <w:color w:val="auto"/>
          <w:highlight w:val="none"/>
        </w:rPr>
        <w:instrText xml:space="preserve"> PAGEREF _Toc4930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72A2F162">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_Toc4496 </w:instrText>
      </w:r>
      <w:r>
        <w:rPr>
          <w:color w:val="auto"/>
          <w:highlight w:val="none"/>
        </w:rPr>
        <w:fldChar w:fldCharType="separate"/>
      </w:r>
      <w:r>
        <w:rPr>
          <w:rFonts w:hint="eastAsia" w:ascii="Times New Roman" w:hAnsi="Times New Roman" w:cs="黑体"/>
          <w:color w:val="auto"/>
          <w:highlight w:val="none"/>
        </w:rPr>
        <w:t>9.招标文件的异议、投诉</w:t>
      </w:r>
      <w:r>
        <w:rPr>
          <w:color w:val="auto"/>
          <w:highlight w:val="none"/>
        </w:rPr>
        <w:tab/>
      </w:r>
      <w:r>
        <w:rPr>
          <w:color w:val="auto"/>
          <w:highlight w:val="none"/>
        </w:rPr>
        <w:fldChar w:fldCharType="begin"/>
      </w:r>
      <w:r>
        <w:rPr>
          <w:color w:val="auto"/>
          <w:highlight w:val="none"/>
        </w:rPr>
        <w:instrText xml:space="preserve"> PAGEREF _Toc4496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8972E2C">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_Toc3831 </w:instrText>
      </w:r>
      <w:r>
        <w:rPr>
          <w:color w:val="auto"/>
          <w:highlight w:val="none"/>
        </w:rPr>
        <w:fldChar w:fldCharType="separate"/>
      </w:r>
      <w:r>
        <w:rPr>
          <w:rFonts w:hint="eastAsia" w:ascii="Times New Roman" w:hAnsi="Times New Roman" w:cs="黑体"/>
          <w:color w:val="auto"/>
          <w:highlight w:val="none"/>
        </w:rPr>
        <w:t>10.发布公告的媒介</w:t>
      </w:r>
      <w:r>
        <w:rPr>
          <w:color w:val="auto"/>
          <w:highlight w:val="none"/>
        </w:rPr>
        <w:tab/>
      </w:r>
      <w:r>
        <w:rPr>
          <w:color w:val="auto"/>
          <w:highlight w:val="none"/>
        </w:rPr>
        <w:fldChar w:fldCharType="begin"/>
      </w:r>
      <w:r>
        <w:rPr>
          <w:color w:val="auto"/>
          <w:highlight w:val="none"/>
        </w:rPr>
        <w:instrText xml:space="preserve"> PAGEREF _Toc3831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BCA391A">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_Toc32129 </w:instrText>
      </w:r>
      <w:r>
        <w:rPr>
          <w:color w:val="auto"/>
          <w:highlight w:val="none"/>
        </w:rPr>
        <w:fldChar w:fldCharType="separate"/>
      </w:r>
      <w:r>
        <w:rPr>
          <w:rFonts w:hint="eastAsia" w:ascii="Times New Roman" w:hAnsi="Times New Roman" w:cs="黑体"/>
          <w:color w:val="auto"/>
          <w:highlight w:val="none"/>
        </w:rPr>
        <w:t>11.联系方式</w:t>
      </w:r>
      <w:r>
        <w:rPr>
          <w:color w:val="auto"/>
          <w:highlight w:val="none"/>
        </w:rPr>
        <w:tab/>
      </w:r>
      <w:r>
        <w:rPr>
          <w:color w:val="auto"/>
          <w:highlight w:val="none"/>
        </w:rPr>
        <w:fldChar w:fldCharType="begin"/>
      </w:r>
      <w:r>
        <w:rPr>
          <w:color w:val="auto"/>
          <w:highlight w:val="none"/>
        </w:rPr>
        <w:instrText xml:space="preserve"> PAGEREF _Toc32129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B284B6A">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_Toc20117 </w:instrText>
      </w:r>
      <w:r>
        <w:rPr>
          <w:color w:val="auto"/>
          <w:highlight w:val="none"/>
        </w:rPr>
        <w:fldChar w:fldCharType="separate"/>
      </w:r>
      <w:r>
        <w:rPr>
          <w:rFonts w:hint="eastAsia" w:ascii="Times New Roman" w:hAnsi="Times New Roman" w:cs="黑体"/>
          <w:color w:val="auto"/>
          <w:highlight w:val="none"/>
        </w:rPr>
        <w:t>12.其他事项说明</w:t>
      </w:r>
      <w:r>
        <w:rPr>
          <w:color w:val="auto"/>
          <w:highlight w:val="none"/>
        </w:rPr>
        <w:tab/>
      </w:r>
      <w:r>
        <w:rPr>
          <w:color w:val="auto"/>
          <w:highlight w:val="none"/>
        </w:rPr>
        <w:fldChar w:fldCharType="begin"/>
      </w:r>
      <w:r>
        <w:rPr>
          <w:color w:val="auto"/>
          <w:highlight w:val="none"/>
        </w:rPr>
        <w:instrText xml:space="preserve"> PAGEREF _Toc20117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D9A64CD">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_Toc21106 </w:instrText>
      </w:r>
      <w:r>
        <w:rPr>
          <w:color w:val="auto"/>
          <w:highlight w:val="none"/>
        </w:rPr>
        <w:fldChar w:fldCharType="separate"/>
      </w:r>
      <w:r>
        <w:rPr>
          <w:rFonts w:hint="eastAsia" w:ascii="Times New Roman" w:hAnsi="Times New Roman" w:cs="黑体"/>
          <w:color w:val="auto"/>
          <w:highlight w:val="none"/>
        </w:rPr>
        <w:t>13.投标保证金账户</w:t>
      </w:r>
      <w:r>
        <w:rPr>
          <w:color w:val="auto"/>
          <w:highlight w:val="none"/>
        </w:rPr>
        <w:tab/>
      </w:r>
      <w:r>
        <w:rPr>
          <w:color w:val="auto"/>
          <w:highlight w:val="none"/>
        </w:rPr>
        <w:fldChar w:fldCharType="begin"/>
      </w:r>
      <w:r>
        <w:rPr>
          <w:color w:val="auto"/>
          <w:highlight w:val="none"/>
        </w:rPr>
        <w:instrText xml:space="preserve"> PAGEREF _Toc21106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0AEFB03">
      <w:pPr>
        <w:pStyle w:val="8"/>
        <w:tabs>
          <w:tab w:val="right" w:leader="dot" w:pos="8300"/>
        </w:tabs>
        <w:rPr>
          <w:color w:val="auto"/>
          <w:highlight w:val="none"/>
        </w:rPr>
      </w:pPr>
      <w:r>
        <w:rPr>
          <w:color w:val="auto"/>
          <w:highlight w:val="none"/>
        </w:rPr>
        <w:fldChar w:fldCharType="begin"/>
      </w:r>
      <w:r>
        <w:rPr>
          <w:color w:val="auto"/>
          <w:highlight w:val="none"/>
        </w:rPr>
        <w:instrText xml:space="preserve"> HYPERLINK \l _Toc14842 </w:instrText>
      </w:r>
      <w:r>
        <w:rPr>
          <w:color w:val="auto"/>
          <w:highlight w:val="none"/>
        </w:rPr>
        <w:fldChar w:fldCharType="separate"/>
      </w:r>
      <w:r>
        <w:rPr>
          <w:rFonts w:hint="eastAsia" w:ascii="宋体" w:hAnsi="宋体" w:cs="宋体"/>
          <w:color w:val="auto"/>
          <w:szCs w:val="32"/>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_Toc14842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04A4A5C3">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_Toc24759 </w:instrText>
      </w:r>
      <w:r>
        <w:rPr>
          <w:color w:val="auto"/>
          <w:highlight w:val="none"/>
        </w:rPr>
        <w:fldChar w:fldCharType="separate"/>
      </w:r>
      <w:r>
        <w:rPr>
          <w:rFonts w:hint="eastAsia" w:ascii="Times New Roman" w:hAnsi="Times New Roman" w:cs="黑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_Toc24759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22A40A2">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_Toc28782 </w:instrText>
      </w:r>
      <w:r>
        <w:rPr>
          <w:color w:val="auto"/>
          <w:highlight w:val="none"/>
        </w:rPr>
        <w:fldChar w:fldCharType="separate"/>
      </w:r>
      <w:r>
        <w:rPr>
          <w:rFonts w:hint="eastAsia" w:ascii="Times New Roman" w:hAnsi="Times New Roman"/>
          <w:color w:val="auto"/>
          <w:highlight w:val="none"/>
        </w:rPr>
        <w:t>附录1  资格审查条件（资质最低条件）</w:t>
      </w:r>
      <w:r>
        <w:rPr>
          <w:color w:val="auto"/>
          <w:highlight w:val="none"/>
        </w:rPr>
        <w:tab/>
      </w:r>
      <w:r>
        <w:rPr>
          <w:color w:val="auto"/>
          <w:highlight w:val="none"/>
        </w:rPr>
        <w:fldChar w:fldCharType="begin"/>
      </w:r>
      <w:r>
        <w:rPr>
          <w:color w:val="auto"/>
          <w:highlight w:val="none"/>
        </w:rPr>
        <w:instrText xml:space="preserve"> PAGEREF _Toc28782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481588BC">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_Toc8624 </w:instrText>
      </w:r>
      <w:r>
        <w:rPr>
          <w:color w:val="auto"/>
          <w:highlight w:val="none"/>
        </w:rPr>
        <w:fldChar w:fldCharType="separate"/>
      </w:r>
      <w:r>
        <w:rPr>
          <w:rFonts w:hint="eastAsia" w:ascii="Times New Roman" w:hAnsi="Times New Roman"/>
          <w:color w:val="auto"/>
          <w:highlight w:val="none"/>
        </w:rPr>
        <w:t>附录2  资格审查条件（财务最低要求）</w:t>
      </w:r>
      <w:r>
        <w:rPr>
          <w:color w:val="auto"/>
          <w:highlight w:val="none"/>
        </w:rPr>
        <w:tab/>
      </w:r>
      <w:r>
        <w:rPr>
          <w:color w:val="auto"/>
          <w:highlight w:val="none"/>
        </w:rPr>
        <w:fldChar w:fldCharType="begin"/>
      </w:r>
      <w:r>
        <w:rPr>
          <w:color w:val="auto"/>
          <w:highlight w:val="none"/>
        </w:rPr>
        <w:instrText xml:space="preserve"> PAGEREF _Toc8624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24BB10A1">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_Toc26658 </w:instrText>
      </w:r>
      <w:r>
        <w:rPr>
          <w:color w:val="auto"/>
          <w:highlight w:val="none"/>
        </w:rPr>
        <w:fldChar w:fldCharType="separate"/>
      </w:r>
      <w:r>
        <w:rPr>
          <w:rFonts w:hint="eastAsia" w:ascii="Times New Roman" w:hAnsi="Times New Roman"/>
          <w:color w:val="auto"/>
          <w:highlight w:val="none"/>
        </w:rPr>
        <w:t>附录3  资格审查条件（业绩最低要求）</w:t>
      </w:r>
      <w:r>
        <w:rPr>
          <w:color w:val="auto"/>
          <w:highlight w:val="none"/>
        </w:rPr>
        <w:tab/>
      </w:r>
      <w:r>
        <w:rPr>
          <w:color w:val="auto"/>
          <w:highlight w:val="none"/>
        </w:rPr>
        <w:fldChar w:fldCharType="begin"/>
      </w:r>
      <w:r>
        <w:rPr>
          <w:color w:val="auto"/>
          <w:highlight w:val="none"/>
        </w:rPr>
        <w:instrText xml:space="preserve"> PAGEREF _Toc26658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9DD474C">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_Toc21462 </w:instrText>
      </w:r>
      <w:r>
        <w:rPr>
          <w:color w:val="auto"/>
          <w:highlight w:val="none"/>
        </w:rPr>
        <w:fldChar w:fldCharType="separate"/>
      </w:r>
      <w:r>
        <w:rPr>
          <w:rFonts w:hint="eastAsia" w:ascii="Times New Roman" w:hAnsi="Times New Roman" w:cs="Times New Roman"/>
          <w:bCs/>
          <w:color w:val="auto"/>
          <w:highlight w:val="none"/>
        </w:rPr>
        <w:t>附录4  资格审查条件（信誉最低要求）</w:t>
      </w:r>
      <w:r>
        <w:rPr>
          <w:color w:val="auto"/>
          <w:highlight w:val="none"/>
        </w:rPr>
        <w:tab/>
      </w:r>
      <w:r>
        <w:rPr>
          <w:color w:val="auto"/>
          <w:highlight w:val="none"/>
        </w:rPr>
        <w:fldChar w:fldCharType="begin"/>
      </w:r>
      <w:r>
        <w:rPr>
          <w:color w:val="auto"/>
          <w:highlight w:val="none"/>
        </w:rPr>
        <w:instrText xml:space="preserve"> PAGEREF _Toc21462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45C9BA1">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_Toc10896 </w:instrText>
      </w:r>
      <w:r>
        <w:rPr>
          <w:color w:val="auto"/>
          <w:highlight w:val="none"/>
        </w:rPr>
        <w:fldChar w:fldCharType="separate"/>
      </w:r>
      <w:r>
        <w:rPr>
          <w:rFonts w:hint="eastAsia" w:ascii="Times New Roman" w:hAnsi="Times New Roman"/>
          <w:color w:val="auto"/>
          <w:highlight w:val="none"/>
        </w:rPr>
        <w:t>附录5  资格审查条件（总承包项目经理、设计负责人、施工负责人最低要求）</w:t>
      </w:r>
      <w:r>
        <w:rPr>
          <w:color w:val="auto"/>
          <w:highlight w:val="none"/>
        </w:rPr>
        <w:tab/>
      </w:r>
      <w:r>
        <w:rPr>
          <w:color w:val="auto"/>
          <w:highlight w:val="none"/>
        </w:rPr>
        <w:fldChar w:fldCharType="begin"/>
      </w:r>
      <w:r>
        <w:rPr>
          <w:color w:val="auto"/>
          <w:highlight w:val="none"/>
        </w:rPr>
        <w:instrText xml:space="preserve"> PAGEREF _Toc10896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1BE8836E">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_Toc5137 </w:instrText>
      </w:r>
      <w:r>
        <w:rPr>
          <w:color w:val="auto"/>
          <w:highlight w:val="none"/>
        </w:rPr>
        <w:fldChar w:fldCharType="separate"/>
      </w:r>
      <w:r>
        <w:rPr>
          <w:rFonts w:hint="eastAsia"/>
          <w:color w:val="auto"/>
          <w:highlight w:val="none"/>
        </w:rPr>
        <w:t>附录6  资格审查条件（其他管理人员和技术人员最低要求）</w:t>
      </w:r>
      <w:r>
        <w:rPr>
          <w:color w:val="auto"/>
          <w:highlight w:val="none"/>
        </w:rPr>
        <w:tab/>
      </w:r>
      <w:r>
        <w:rPr>
          <w:color w:val="auto"/>
          <w:highlight w:val="none"/>
        </w:rPr>
        <w:fldChar w:fldCharType="begin"/>
      </w:r>
      <w:r>
        <w:rPr>
          <w:color w:val="auto"/>
          <w:highlight w:val="none"/>
        </w:rPr>
        <w:instrText xml:space="preserve"> PAGEREF _Toc5137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5185D480">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_Toc7404 </w:instrText>
      </w:r>
      <w:r>
        <w:rPr>
          <w:color w:val="auto"/>
          <w:highlight w:val="none"/>
        </w:rPr>
        <w:fldChar w:fldCharType="separate"/>
      </w:r>
      <w:r>
        <w:rPr>
          <w:rFonts w:hint="eastAsia" w:ascii="Times New Roman" w:hAnsi="Times New Roman"/>
          <w:color w:val="auto"/>
          <w:highlight w:val="none"/>
        </w:rPr>
        <w:t>附录7  资格审查条件（其他要求）</w:t>
      </w:r>
      <w:r>
        <w:rPr>
          <w:color w:val="auto"/>
          <w:highlight w:val="none"/>
        </w:rPr>
        <w:tab/>
      </w:r>
      <w:r>
        <w:rPr>
          <w:color w:val="auto"/>
          <w:highlight w:val="none"/>
        </w:rPr>
        <w:fldChar w:fldCharType="begin"/>
      </w:r>
      <w:r>
        <w:rPr>
          <w:color w:val="auto"/>
          <w:highlight w:val="none"/>
        </w:rPr>
        <w:instrText xml:space="preserve"> PAGEREF _Toc7404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0634E060">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_Toc18164 </w:instrText>
      </w:r>
      <w:r>
        <w:rPr>
          <w:color w:val="auto"/>
          <w:highlight w:val="none"/>
        </w:rPr>
        <w:fldChar w:fldCharType="separate"/>
      </w:r>
      <w:r>
        <w:rPr>
          <w:rFonts w:hint="eastAsia" w:ascii="Times New Roman" w:hAnsi="Times New Roman"/>
          <w:color w:val="auto"/>
          <w:highlight w:val="none"/>
        </w:rPr>
        <w:t>投标人须知正文修改一览表</w:t>
      </w:r>
      <w:r>
        <w:rPr>
          <w:color w:val="auto"/>
          <w:highlight w:val="none"/>
        </w:rPr>
        <w:tab/>
      </w:r>
      <w:r>
        <w:rPr>
          <w:color w:val="auto"/>
          <w:highlight w:val="none"/>
        </w:rPr>
        <w:fldChar w:fldCharType="begin"/>
      </w:r>
      <w:r>
        <w:rPr>
          <w:color w:val="auto"/>
          <w:highlight w:val="none"/>
        </w:rPr>
        <w:instrText xml:space="preserve"> PAGEREF _Toc18164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1AC83FB3">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_Toc32004 </w:instrText>
      </w:r>
      <w:r>
        <w:rPr>
          <w:color w:val="auto"/>
          <w:highlight w:val="none"/>
        </w:rPr>
        <w:fldChar w:fldCharType="separate"/>
      </w:r>
      <w:r>
        <w:rPr>
          <w:rFonts w:hint="eastAsia" w:ascii="Times New Roman" w:hAnsi="Times New Roman"/>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_Toc32004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48870223">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_Toc30859 </w:instrText>
      </w:r>
      <w:r>
        <w:rPr>
          <w:color w:val="auto"/>
          <w:highlight w:val="none"/>
        </w:rPr>
        <w:fldChar w:fldCharType="separate"/>
      </w:r>
      <w:r>
        <w:rPr>
          <w:rFonts w:hint="eastAsia" w:ascii="Times New Roman" w:hAnsi="Times New Roman"/>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_Toc30859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325678DC">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_Toc15940 </w:instrText>
      </w:r>
      <w:r>
        <w:rPr>
          <w:color w:val="auto"/>
          <w:highlight w:val="none"/>
        </w:rPr>
        <w:fldChar w:fldCharType="separate"/>
      </w:r>
      <w:r>
        <w:rPr>
          <w:rFonts w:hint="eastAsia" w:ascii="Times New Roman" w:hAnsi="Times New Roman"/>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_Toc15940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70D858BA">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_Toc20445 </w:instrText>
      </w:r>
      <w:r>
        <w:rPr>
          <w:color w:val="auto"/>
          <w:highlight w:val="none"/>
        </w:rPr>
        <w:fldChar w:fldCharType="separate"/>
      </w:r>
      <w:r>
        <w:rPr>
          <w:rFonts w:hint="eastAsia" w:ascii="Times New Roman" w:hAnsi="Times New Roman"/>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_Toc20445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7CF00E62">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_Toc4026 </w:instrText>
      </w:r>
      <w:r>
        <w:rPr>
          <w:color w:val="auto"/>
          <w:highlight w:val="none"/>
        </w:rPr>
        <w:fldChar w:fldCharType="separate"/>
      </w:r>
      <w:r>
        <w:rPr>
          <w:rFonts w:hint="eastAsia" w:ascii="Times New Roman" w:hAnsi="Times New Roman"/>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_Toc4026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77A52224">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_Toc23385 </w:instrText>
      </w:r>
      <w:r>
        <w:rPr>
          <w:color w:val="auto"/>
          <w:highlight w:val="none"/>
        </w:rPr>
        <w:fldChar w:fldCharType="separate"/>
      </w:r>
      <w:r>
        <w:rPr>
          <w:rFonts w:hint="eastAsia" w:ascii="Times New Roman" w:hAnsi="Times New Roman"/>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_Toc23385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466A9278">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_Toc23370 </w:instrText>
      </w:r>
      <w:r>
        <w:rPr>
          <w:color w:val="auto"/>
          <w:highlight w:val="none"/>
        </w:rPr>
        <w:fldChar w:fldCharType="separate"/>
      </w:r>
      <w:r>
        <w:rPr>
          <w:rFonts w:hint="eastAsia" w:ascii="Times New Roman" w:hAnsi="Times New Roman"/>
          <w:color w:val="auto"/>
          <w:highlight w:val="none"/>
        </w:rPr>
        <w:t>7. 定标</w:t>
      </w:r>
      <w:r>
        <w:rPr>
          <w:color w:val="auto"/>
          <w:highlight w:val="none"/>
        </w:rPr>
        <w:tab/>
      </w:r>
      <w:r>
        <w:rPr>
          <w:color w:val="auto"/>
          <w:highlight w:val="none"/>
        </w:rPr>
        <w:fldChar w:fldCharType="begin"/>
      </w:r>
      <w:r>
        <w:rPr>
          <w:color w:val="auto"/>
          <w:highlight w:val="none"/>
        </w:rPr>
        <w:instrText xml:space="preserve"> PAGEREF _Toc23370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74634E1">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_Toc26048 </w:instrText>
      </w:r>
      <w:r>
        <w:rPr>
          <w:color w:val="auto"/>
          <w:highlight w:val="none"/>
        </w:rPr>
        <w:fldChar w:fldCharType="separate"/>
      </w:r>
      <w:r>
        <w:rPr>
          <w:rFonts w:hint="eastAsia" w:ascii="Times New Roman" w:hAnsi="Times New Roman"/>
          <w:bCs/>
          <w:color w:val="auto"/>
          <w:highlight w:val="none"/>
        </w:rPr>
        <w:t xml:space="preserve">8. </w:t>
      </w:r>
      <w:r>
        <w:rPr>
          <w:rFonts w:hint="eastAsia" w:ascii="Times New Roman" w:hAnsi="Times New Roman"/>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_Toc26048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B6AA265">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_Toc20339 </w:instrText>
      </w:r>
      <w:r>
        <w:rPr>
          <w:color w:val="auto"/>
          <w:highlight w:val="none"/>
        </w:rPr>
        <w:fldChar w:fldCharType="separate"/>
      </w:r>
      <w:r>
        <w:rPr>
          <w:rFonts w:hint="eastAsia" w:ascii="Times New Roman" w:hAnsi="Times New Roman"/>
          <w:color w:val="auto"/>
          <w:highlight w:val="none"/>
        </w:rPr>
        <w:t>9. 纪律和监督</w:t>
      </w:r>
      <w:r>
        <w:rPr>
          <w:color w:val="auto"/>
          <w:highlight w:val="none"/>
        </w:rPr>
        <w:tab/>
      </w:r>
      <w:r>
        <w:rPr>
          <w:color w:val="auto"/>
          <w:highlight w:val="none"/>
        </w:rPr>
        <w:fldChar w:fldCharType="begin"/>
      </w:r>
      <w:r>
        <w:rPr>
          <w:color w:val="auto"/>
          <w:highlight w:val="none"/>
        </w:rPr>
        <w:instrText xml:space="preserve"> PAGEREF _Toc20339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207DCE3F">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_Toc16205 </w:instrText>
      </w:r>
      <w:r>
        <w:rPr>
          <w:color w:val="auto"/>
          <w:highlight w:val="none"/>
        </w:rPr>
        <w:fldChar w:fldCharType="separate"/>
      </w:r>
      <w:r>
        <w:rPr>
          <w:rFonts w:hint="eastAsia" w:ascii="Times New Roman" w:hAnsi="Times New Roman"/>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_Toc16205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30EC5A3">
      <w:pPr>
        <w:pStyle w:val="8"/>
        <w:tabs>
          <w:tab w:val="right" w:leader="dot" w:pos="8300"/>
        </w:tabs>
        <w:rPr>
          <w:color w:val="auto"/>
          <w:highlight w:val="none"/>
        </w:rPr>
      </w:pPr>
      <w:r>
        <w:rPr>
          <w:color w:val="auto"/>
          <w:highlight w:val="none"/>
        </w:rPr>
        <w:fldChar w:fldCharType="begin"/>
      </w:r>
      <w:r>
        <w:rPr>
          <w:color w:val="auto"/>
          <w:highlight w:val="none"/>
        </w:rPr>
        <w:instrText xml:space="preserve"> HYPERLINK \l _Toc20565 </w:instrText>
      </w:r>
      <w:r>
        <w:rPr>
          <w:color w:val="auto"/>
          <w:highlight w:val="none"/>
        </w:rPr>
        <w:fldChar w:fldCharType="separate"/>
      </w:r>
      <w:r>
        <w:rPr>
          <w:rFonts w:hint="eastAsia" w:ascii="宋体" w:hAnsi="宋体" w:cs="宋体"/>
          <w:color w:val="auto"/>
          <w:szCs w:val="32"/>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_Toc20565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4E86A303">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_Toc1319 </w:instrText>
      </w:r>
      <w:r>
        <w:rPr>
          <w:color w:val="auto"/>
          <w:highlight w:val="none"/>
        </w:rPr>
        <w:fldChar w:fldCharType="separate"/>
      </w:r>
      <w:r>
        <w:rPr>
          <w:rFonts w:hint="eastAsia" w:ascii="Times New Roman" w:hAnsi="Times New Roman"/>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_Toc1319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3F777CCB">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_Toc20957 </w:instrText>
      </w:r>
      <w:r>
        <w:rPr>
          <w:color w:val="auto"/>
          <w:highlight w:val="none"/>
        </w:rPr>
        <w:fldChar w:fldCharType="separate"/>
      </w:r>
      <w:r>
        <w:rPr>
          <w:rFonts w:hint="eastAsia" w:ascii="Times New Roman" w:hAnsi="Times New Roman"/>
          <w:color w:val="auto"/>
          <w:highlight w:val="none"/>
        </w:rPr>
        <w:t>商务及技术文件初步评审标准</w:t>
      </w:r>
      <w:r>
        <w:rPr>
          <w:color w:val="auto"/>
          <w:highlight w:val="none"/>
        </w:rPr>
        <w:tab/>
      </w:r>
      <w:r>
        <w:rPr>
          <w:color w:val="auto"/>
          <w:highlight w:val="none"/>
        </w:rPr>
        <w:fldChar w:fldCharType="begin"/>
      </w:r>
      <w:r>
        <w:rPr>
          <w:color w:val="auto"/>
          <w:highlight w:val="none"/>
        </w:rPr>
        <w:instrText xml:space="preserve"> PAGEREF _Toc20957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22B70A6D">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_Toc358 </w:instrText>
      </w:r>
      <w:r>
        <w:rPr>
          <w:color w:val="auto"/>
          <w:highlight w:val="none"/>
        </w:rPr>
        <w:fldChar w:fldCharType="separate"/>
      </w:r>
      <w:r>
        <w:rPr>
          <w:rFonts w:hint="eastAsia" w:eastAsia="黑体"/>
          <w:color w:val="auto"/>
          <w:szCs w:val="32"/>
          <w:highlight w:val="none"/>
        </w:rPr>
        <w:t>报价文件初步评审标准</w:t>
      </w:r>
      <w:r>
        <w:rPr>
          <w:color w:val="auto"/>
          <w:highlight w:val="none"/>
        </w:rPr>
        <w:tab/>
      </w:r>
      <w:r>
        <w:rPr>
          <w:color w:val="auto"/>
          <w:highlight w:val="none"/>
        </w:rPr>
        <w:fldChar w:fldCharType="begin"/>
      </w:r>
      <w:r>
        <w:rPr>
          <w:color w:val="auto"/>
          <w:highlight w:val="none"/>
        </w:rPr>
        <w:instrText xml:space="preserve"> PAGEREF _Toc358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6FFD7152">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_Toc27704 </w:instrText>
      </w:r>
      <w:r>
        <w:rPr>
          <w:color w:val="auto"/>
          <w:highlight w:val="none"/>
        </w:rPr>
        <w:fldChar w:fldCharType="separate"/>
      </w:r>
      <w:r>
        <w:rPr>
          <w:rFonts w:hint="eastAsia"/>
          <w:color w:val="auto"/>
          <w:highlight w:val="none"/>
        </w:rPr>
        <w:t>详细评审标准</w:t>
      </w:r>
      <w:r>
        <w:rPr>
          <w:color w:val="auto"/>
          <w:highlight w:val="none"/>
        </w:rPr>
        <w:tab/>
      </w:r>
      <w:r>
        <w:rPr>
          <w:color w:val="auto"/>
          <w:highlight w:val="none"/>
        </w:rPr>
        <w:fldChar w:fldCharType="begin"/>
      </w:r>
      <w:r>
        <w:rPr>
          <w:color w:val="auto"/>
          <w:highlight w:val="none"/>
        </w:rPr>
        <w:instrText xml:space="preserve"> PAGEREF _Toc27704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369C0A26">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_Toc20524 </w:instrText>
      </w:r>
      <w:r>
        <w:rPr>
          <w:color w:val="auto"/>
          <w:highlight w:val="none"/>
        </w:rPr>
        <w:fldChar w:fldCharType="separate"/>
      </w:r>
      <w:r>
        <w:rPr>
          <w:rFonts w:hint="eastAsia" w:ascii="Times New Roman" w:hAnsi="Times New Roman" w:cs="宋体"/>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_Toc20524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6253632A">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_Toc17664 </w:instrText>
      </w:r>
      <w:r>
        <w:rPr>
          <w:color w:val="auto"/>
          <w:highlight w:val="none"/>
        </w:rPr>
        <w:fldChar w:fldCharType="separate"/>
      </w:r>
      <w:r>
        <w:rPr>
          <w:rFonts w:hint="eastAsia" w:ascii="Times New Roman" w:hAnsi="Times New Roman" w:cs="宋体"/>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_Toc17664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45365D73">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_Toc6821 </w:instrText>
      </w:r>
      <w:r>
        <w:rPr>
          <w:color w:val="auto"/>
          <w:highlight w:val="none"/>
        </w:rPr>
        <w:fldChar w:fldCharType="separate"/>
      </w:r>
      <w:r>
        <w:rPr>
          <w:rFonts w:hint="eastAsia" w:ascii="Times New Roman" w:hAnsi="Times New Roman" w:cs="宋体"/>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_Toc6821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05E67349">
      <w:pPr>
        <w:pStyle w:val="8"/>
        <w:tabs>
          <w:tab w:val="right" w:leader="dot" w:pos="8300"/>
        </w:tabs>
        <w:rPr>
          <w:color w:val="auto"/>
          <w:highlight w:val="none"/>
        </w:rPr>
      </w:pPr>
      <w:r>
        <w:rPr>
          <w:color w:val="auto"/>
          <w:highlight w:val="none"/>
        </w:rPr>
        <w:fldChar w:fldCharType="begin"/>
      </w:r>
      <w:r>
        <w:rPr>
          <w:color w:val="auto"/>
          <w:highlight w:val="none"/>
        </w:rPr>
        <w:instrText xml:space="preserve"> HYPERLINK \l _Toc31429 </w:instrText>
      </w:r>
      <w:r>
        <w:rPr>
          <w:color w:val="auto"/>
          <w:highlight w:val="none"/>
        </w:rPr>
        <w:fldChar w:fldCharType="separate"/>
      </w:r>
      <w:r>
        <w:rPr>
          <w:rFonts w:hint="eastAsia" w:ascii="宋体" w:hAnsi="宋体" w:cs="宋体"/>
          <w:color w:val="auto"/>
          <w:szCs w:val="32"/>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_Toc31429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4ABE5354">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_Toc32490 </w:instrText>
      </w:r>
      <w:r>
        <w:rPr>
          <w:color w:val="auto"/>
          <w:highlight w:val="none"/>
        </w:rPr>
        <w:fldChar w:fldCharType="separate"/>
      </w:r>
      <w:r>
        <w:rPr>
          <w:rFonts w:hint="eastAsia"/>
          <w:color w:val="auto"/>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_Toc32490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30BA9558">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_Toc28122 </w:instrText>
      </w:r>
      <w:r>
        <w:rPr>
          <w:color w:val="auto"/>
          <w:highlight w:val="none"/>
        </w:rPr>
        <w:fldChar w:fldCharType="separate"/>
      </w:r>
      <w:r>
        <w:rPr>
          <w:rFonts w:hint="eastAsia"/>
          <w:color w:val="auto"/>
          <w:highlight w:val="none"/>
        </w:rPr>
        <w:t>第二部分 通用合同条件</w:t>
      </w:r>
      <w:r>
        <w:rPr>
          <w:color w:val="auto"/>
          <w:highlight w:val="none"/>
        </w:rPr>
        <w:tab/>
      </w:r>
      <w:r>
        <w:rPr>
          <w:color w:val="auto"/>
          <w:highlight w:val="none"/>
        </w:rPr>
        <w:fldChar w:fldCharType="begin"/>
      </w:r>
      <w:r>
        <w:rPr>
          <w:color w:val="auto"/>
          <w:highlight w:val="none"/>
        </w:rPr>
        <w:instrText xml:space="preserve"> PAGEREF _Toc28122 \h </w:instrText>
      </w:r>
      <w:r>
        <w:rPr>
          <w:color w:val="auto"/>
          <w:highlight w:val="none"/>
        </w:rPr>
        <w:fldChar w:fldCharType="separate"/>
      </w:r>
      <w:r>
        <w:rPr>
          <w:b/>
        </w:rPr>
        <w:t>错误！未定义书签。</w:t>
      </w:r>
      <w:r>
        <w:rPr>
          <w:color w:val="auto"/>
          <w:highlight w:val="none"/>
        </w:rPr>
        <w:fldChar w:fldCharType="end"/>
      </w:r>
      <w:r>
        <w:rPr>
          <w:color w:val="auto"/>
          <w:highlight w:val="none"/>
        </w:rPr>
        <w:fldChar w:fldCharType="end"/>
      </w:r>
    </w:p>
    <w:p w14:paraId="08C0100F">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_Toc13341 </w:instrText>
      </w:r>
      <w:r>
        <w:rPr>
          <w:color w:val="auto"/>
          <w:highlight w:val="none"/>
        </w:rPr>
        <w:fldChar w:fldCharType="separate"/>
      </w:r>
      <w:r>
        <w:rPr>
          <w:rFonts w:hint="eastAsia"/>
          <w:color w:val="auto"/>
          <w:highlight w:val="none"/>
        </w:rPr>
        <w:t>第三部分 专用合同条件</w:t>
      </w:r>
      <w:r>
        <w:rPr>
          <w:color w:val="auto"/>
          <w:highlight w:val="none"/>
        </w:rPr>
        <w:tab/>
      </w:r>
      <w:r>
        <w:rPr>
          <w:color w:val="auto"/>
          <w:highlight w:val="none"/>
        </w:rPr>
        <w:fldChar w:fldCharType="begin"/>
      </w:r>
      <w:r>
        <w:rPr>
          <w:color w:val="auto"/>
          <w:highlight w:val="none"/>
        </w:rPr>
        <w:instrText xml:space="preserve"> PAGEREF _Toc13341 \h </w:instrText>
      </w:r>
      <w:r>
        <w:rPr>
          <w:color w:val="auto"/>
          <w:highlight w:val="none"/>
        </w:rPr>
        <w:fldChar w:fldCharType="separate"/>
      </w:r>
      <w:r>
        <w:rPr>
          <w:b/>
        </w:rPr>
        <w:t>错误！未定义书签。</w:t>
      </w:r>
      <w:r>
        <w:rPr>
          <w:color w:val="auto"/>
          <w:highlight w:val="none"/>
        </w:rPr>
        <w:fldChar w:fldCharType="end"/>
      </w:r>
      <w:r>
        <w:rPr>
          <w:color w:val="auto"/>
          <w:highlight w:val="none"/>
        </w:rPr>
        <w:fldChar w:fldCharType="end"/>
      </w:r>
    </w:p>
    <w:p w14:paraId="11A89D1C">
      <w:pPr>
        <w:pStyle w:val="8"/>
        <w:tabs>
          <w:tab w:val="right" w:leader="dot" w:pos="8300"/>
        </w:tabs>
        <w:rPr>
          <w:color w:val="auto"/>
          <w:highlight w:val="none"/>
        </w:rPr>
      </w:pPr>
      <w:r>
        <w:rPr>
          <w:color w:val="auto"/>
          <w:highlight w:val="none"/>
        </w:rPr>
        <w:fldChar w:fldCharType="begin"/>
      </w:r>
      <w:r>
        <w:rPr>
          <w:color w:val="auto"/>
          <w:highlight w:val="none"/>
        </w:rPr>
        <w:instrText xml:space="preserve"> HYPERLINK \l _Toc22672 </w:instrText>
      </w:r>
      <w:r>
        <w:rPr>
          <w:color w:val="auto"/>
          <w:highlight w:val="none"/>
        </w:rPr>
        <w:fldChar w:fldCharType="separate"/>
      </w:r>
      <w:r>
        <w:rPr>
          <w:rFonts w:hint="eastAsia" w:ascii="宋体" w:hAnsi="宋体" w:cs="宋体"/>
          <w:bCs w:val="0"/>
          <w:color w:val="auto"/>
          <w:kern w:val="2"/>
          <w:szCs w:val="32"/>
          <w:highlight w:val="none"/>
        </w:rPr>
        <w:t>第五章  发包人要求</w:t>
      </w:r>
      <w:r>
        <w:rPr>
          <w:color w:val="auto"/>
          <w:highlight w:val="none"/>
        </w:rPr>
        <w:tab/>
      </w:r>
      <w:r>
        <w:rPr>
          <w:color w:val="auto"/>
          <w:highlight w:val="none"/>
        </w:rPr>
        <w:fldChar w:fldCharType="begin"/>
      </w:r>
      <w:r>
        <w:rPr>
          <w:color w:val="auto"/>
          <w:highlight w:val="none"/>
        </w:rPr>
        <w:instrText xml:space="preserve"> PAGEREF _Toc22672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4712C856">
      <w:pPr>
        <w:pStyle w:val="8"/>
        <w:tabs>
          <w:tab w:val="right" w:leader="dot" w:pos="8300"/>
        </w:tabs>
        <w:rPr>
          <w:color w:val="auto"/>
          <w:highlight w:val="none"/>
        </w:rPr>
      </w:pPr>
      <w:r>
        <w:rPr>
          <w:color w:val="auto"/>
          <w:highlight w:val="none"/>
        </w:rPr>
        <w:fldChar w:fldCharType="begin"/>
      </w:r>
      <w:r>
        <w:rPr>
          <w:color w:val="auto"/>
          <w:highlight w:val="none"/>
        </w:rPr>
        <w:instrText xml:space="preserve"> HYPERLINK \l _Toc13363 </w:instrText>
      </w:r>
      <w:r>
        <w:rPr>
          <w:color w:val="auto"/>
          <w:highlight w:val="none"/>
        </w:rPr>
        <w:fldChar w:fldCharType="separate"/>
      </w:r>
      <w:r>
        <w:rPr>
          <w:rFonts w:hint="eastAsia" w:ascii="宋体" w:hAnsi="宋体" w:cs="宋体"/>
          <w:color w:val="auto"/>
          <w:szCs w:val="32"/>
          <w:highlight w:val="none"/>
        </w:rPr>
        <w:t>第六章  发包人提供的资料</w:t>
      </w:r>
      <w:r>
        <w:rPr>
          <w:color w:val="auto"/>
          <w:highlight w:val="none"/>
        </w:rPr>
        <w:tab/>
      </w:r>
      <w:r>
        <w:rPr>
          <w:color w:val="auto"/>
          <w:highlight w:val="none"/>
        </w:rPr>
        <w:fldChar w:fldCharType="begin"/>
      </w:r>
      <w:r>
        <w:rPr>
          <w:color w:val="auto"/>
          <w:highlight w:val="none"/>
        </w:rPr>
        <w:instrText xml:space="preserve"> PAGEREF _Toc13363 \h </w:instrText>
      </w:r>
      <w:r>
        <w:rPr>
          <w:color w:val="auto"/>
          <w:highlight w:val="none"/>
        </w:rPr>
        <w:fldChar w:fldCharType="separate"/>
      </w:r>
      <w:r>
        <w:rPr>
          <w:color w:val="auto"/>
          <w:highlight w:val="none"/>
        </w:rPr>
        <w:t>133</w:t>
      </w:r>
      <w:r>
        <w:rPr>
          <w:color w:val="auto"/>
          <w:highlight w:val="none"/>
        </w:rPr>
        <w:fldChar w:fldCharType="end"/>
      </w:r>
      <w:r>
        <w:rPr>
          <w:color w:val="auto"/>
          <w:highlight w:val="none"/>
        </w:rPr>
        <w:fldChar w:fldCharType="end"/>
      </w:r>
    </w:p>
    <w:p w14:paraId="0EF92DD5">
      <w:pPr>
        <w:pStyle w:val="8"/>
        <w:tabs>
          <w:tab w:val="right" w:leader="dot" w:pos="8300"/>
        </w:tabs>
        <w:rPr>
          <w:color w:val="auto"/>
          <w:highlight w:val="none"/>
        </w:rPr>
      </w:pPr>
      <w:r>
        <w:rPr>
          <w:color w:val="auto"/>
          <w:highlight w:val="none"/>
        </w:rPr>
        <w:fldChar w:fldCharType="begin"/>
      </w:r>
      <w:r>
        <w:rPr>
          <w:color w:val="auto"/>
          <w:highlight w:val="none"/>
        </w:rPr>
        <w:instrText xml:space="preserve"> HYPERLINK \l _Toc31302 </w:instrText>
      </w:r>
      <w:r>
        <w:rPr>
          <w:color w:val="auto"/>
          <w:highlight w:val="none"/>
        </w:rPr>
        <w:fldChar w:fldCharType="separate"/>
      </w:r>
      <w:r>
        <w:rPr>
          <w:rFonts w:hint="eastAsia" w:ascii="宋体" w:hAnsi="宋体" w:cs="宋体"/>
          <w:color w:val="auto"/>
          <w:szCs w:val="32"/>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_Toc31302 \h </w:instrText>
      </w:r>
      <w:r>
        <w:rPr>
          <w:color w:val="auto"/>
          <w:highlight w:val="none"/>
        </w:rPr>
        <w:fldChar w:fldCharType="separate"/>
      </w:r>
      <w:r>
        <w:rPr>
          <w:color w:val="auto"/>
          <w:highlight w:val="none"/>
        </w:rPr>
        <w:t>134</w:t>
      </w:r>
      <w:r>
        <w:rPr>
          <w:color w:val="auto"/>
          <w:highlight w:val="none"/>
        </w:rPr>
        <w:fldChar w:fldCharType="end"/>
      </w:r>
      <w:r>
        <w:rPr>
          <w:color w:val="auto"/>
          <w:highlight w:val="none"/>
        </w:rPr>
        <w:fldChar w:fldCharType="end"/>
      </w:r>
    </w:p>
    <w:p w14:paraId="5513423A">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_Toc16714 </w:instrText>
      </w:r>
      <w:r>
        <w:rPr>
          <w:color w:val="auto"/>
          <w:highlight w:val="none"/>
        </w:rPr>
        <w:fldChar w:fldCharType="separate"/>
      </w:r>
      <w:r>
        <w:rPr>
          <w:rFonts w:hint="eastAsia"/>
          <w:color w:val="auto"/>
          <w:szCs w:val="72"/>
          <w:highlight w:val="none"/>
        </w:rPr>
        <w:t>投标文件</w:t>
      </w:r>
      <w:r>
        <w:rPr>
          <w:rFonts w:hint="eastAsia"/>
          <w:color w:val="auto"/>
          <w:highlight w:val="none"/>
        </w:rPr>
        <w:t>（商务文件）</w:t>
      </w:r>
      <w:r>
        <w:rPr>
          <w:color w:val="auto"/>
          <w:highlight w:val="none"/>
        </w:rPr>
        <w:tab/>
      </w:r>
      <w:r>
        <w:rPr>
          <w:color w:val="auto"/>
          <w:highlight w:val="none"/>
        </w:rPr>
        <w:fldChar w:fldCharType="begin"/>
      </w:r>
      <w:r>
        <w:rPr>
          <w:color w:val="auto"/>
          <w:highlight w:val="none"/>
        </w:rPr>
        <w:instrText xml:space="preserve"> PAGEREF _Toc16714 \h </w:instrText>
      </w:r>
      <w:r>
        <w:rPr>
          <w:color w:val="auto"/>
          <w:highlight w:val="none"/>
        </w:rPr>
        <w:fldChar w:fldCharType="separate"/>
      </w:r>
      <w:r>
        <w:rPr>
          <w:color w:val="auto"/>
          <w:highlight w:val="none"/>
        </w:rPr>
        <w:t>134</w:t>
      </w:r>
      <w:r>
        <w:rPr>
          <w:color w:val="auto"/>
          <w:highlight w:val="none"/>
        </w:rPr>
        <w:fldChar w:fldCharType="end"/>
      </w:r>
      <w:r>
        <w:rPr>
          <w:color w:val="auto"/>
          <w:highlight w:val="none"/>
        </w:rPr>
        <w:fldChar w:fldCharType="end"/>
      </w:r>
    </w:p>
    <w:p w14:paraId="56C5C1DF">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_Toc29686 </w:instrText>
      </w:r>
      <w:r>
        <w:rPr>
          <w:color w:val="auto"/>
          <w:highlight w:val="none"/>
        </w:rPr>
        <w:fldChar w:fldCharType="separate"/>
      </w:r>
      <w:r>
        <w:rPr>
          <w:rFonts w:hint="eastAsia"/>
          <w:color w:val="auto"/>
          <w:szCs w:val="72"/>
          <w:highlight w:val="none"/>
        </w:rPr>
        <w:t>投标文件</w:t>
      </w:r>
      <w:r>
        <w:rPr>
          <w:rFonts w:hint="eastAsia"/>
          <w:color w:val="auto"/>
          <w:highlight w:val="none"/>
        </w:rPr>
        <w:t>（技术文件）</w:t>
      </w:r>
      <w:r>
        <w:rPr>
          <w:color w:val="auto"/>
          <w:highlight w:val="none"/>
        </w:rPr>
        <w:tab/>
      </w:r>
      <w:r>
        <w:rPr>
          <w:color w:val="auto"/>
          <w:highlight w:val="none"/>
        </w:rPr>
        <w:fldChar w:fldCharType="begin"/>
      </w:r>
      <w:r>
        <w:rPr>
          <w:color w:val="auto"/>
          <w:highlight w:val="none"/>
        </w:rPr>
        <w:instrText xml:space="preserve"> PAGEREF _Toc29686 \h </w:instrText>
      </w:r>
      <w:r>
        <w:rPr>
          <w:color w:val="auto"/>
          <w:highlight w:val="none"/>
        </w:rPr>
        <w:fldChar w:fldCharType="separate"/>
      </w:r>
      <w:r>
        <w:rPr>
          <w:color w:val="auto"/>
          <w:highlight w:val="none"/>
        </w:rPr>
        <w:t>165</w:t>
      </w:r>
      <w:r>
        <w:rPr>
          <w:color w:val="auto"/>
          <w:highlight w:val="none"/>
        </w:rPr>
        <w:fldChar w:fldCharType="end"/>
      </w:r>
      <w:r>
        <w:rPr>
          <w:color w:val="auto"/>
          <w:highlight w:val="none"/>
        </w:rPr>
        <w:fldChar w:fldCharType="end"/>
      </w:r>
    </w:p>
    <w:p w14:paraId="4213D25E">
      <w:pPr>
        <w:pStyle w:val="10"/>
        <w:tabs>
          <w:tab w:val="right" w:leader="dot" w:pos="8300"/>
        </w:tabs>
        <w:rPr>
          <w:color w:val="auto"/>
          <w:highlight w:val="none"/>
        </w:rPr>
      </w:pPr>
      <w:r>
        <w:rPr>
          <w:color w:val="auto"/>
          <w:highlight w:val="none"/>
        </w:rPr>
        <w:fldChar w:fldCharType="begin"/>
      </w:r>
      <w:r>
        <w:rPr>
          <w:color w:val="auto"/>
          <w:highlight w:val="none"/>
        </w:rPr>
        <w:instrText xml:space="preserve"> HYPERLINK \l _Toc2689 </w:instrText>
      </w:r>
      <w:r>
        <w:rPr>
          <w:color w:val="auto"/>
          <w:highlight w:val="none"/>
        </w:rPr>
        <w:fldChar w:fldCharType="separate"/>
      </w:r>
      <w:r>
        <w:rPr>
          <w:rFonts w:hint="eastAsia"/>
          <w:color w:val="auto"/>
          <w:szCs w:val="72"/>
          <w:highlight w:val="none"/>
        </w:rPr>
        <w:t>投标文件</w:t>
      </w:r>
      <w:r>
        <w:rPr>
          <w:rFonts w:hint="eastAsia"/>
          <w:color w:val="auto"/>
          <w:highlight w:val="none"/>
        </w:rPr>
        <w:t>（报价文件）</w:t>
      </w:r>
      <w:r>
        <w:rPr>
          <w:color w:val="auto"/>
          <w:highlight w:val="none"/>
        </w:rPr>
        <w:tab/>
      </w:r>
      <w:r>
        <w:rPr>
          <w:color w:val="auto"/>
          <w:highlight w:val="none"/>
        </w:rPr>
        <w:fldChar w:fldCharType="begin"/>
      </w:r>
      <w:r>
        <w:rPr>
          <w:color w:val="auto"/>
          <w:highlight w:val="none"/>
        </w:rPr>
        <w:instrText xml:space="preserve"> PAGEREF _Toc2689 \h </w:instrText>
      </w:r>
      <w:r>
        <w:rPr>
          <w:color w:val="auto"/>
          <w:highlight w:val="none"/>
        </w:rPr>
        <w:fldChar w:fldCharType="separate"/>
      </w:r>
      <w:r>
        <w:rPr>
          <w:color w:val="auto"/>
          <w:highlight w:val="none"/>
        </w:rPr>
        <w:t>169</w:t>
      </w:r>
      <w:r>
        <w:rPr>
          <w:color w:val="auto"/>
          <w:highlight w:val="none"/>
        </w:rPr>
        <w:fldChar w:fldCharType="end"/>
      </w:r>
      <w:r>
        <w:rPr>
          <w:color w:val="auto"/>
          <w:highlight w:val="none"/>
        </w:rPr>
        <w:fldChar w:fldCharType="end"/>
      </w:r>
    </w:p>
    <w:p w14:paraId="06A6E934">
      <w:pPr>
        <w:spacing w:line="240" w:lineRule="auto"/>
        <w:ind w:firstLine="435"/>
        <w:jc w:val="center"/>
        <w:rPr>
          <w:rFonts w:hint="eastAsia" w:cs="宋体"/>
          <w:color w:val="auto"/>
          <w:sz w:val="20"/>
          <w:highlight w:val="none"/>
        </w:rPr>
      </w:pPr>
      <w:r>
        <w:rPr>
          <w:color w:val="auto"/>
          <w:highlight w:val="none"/>
        </w:rPr>
        <w:fldChar w:fldCharType="end"/>
      </w:r>
    </w:p>
    <w:p w14:paraId="204B8E87">
      <w:pPr>
        <w:jc w:val="center"/>
        <w:outlineLvl w:val="0"/>
        <w:rPr>
          <w:rFonts w:hint="eastAsia"/>
          <w:color w:val="auto"/>
          <w:highlight w:val="none"/>
        </w:rPr>
      </w:pPr>
      <w:r>
        <w:rPr>
          <w:rFonts w:hint="eastAsia"/>
          <w:color w:val="auto"/>
          <w:highlight w:val="none"/>
        </w:rPr>
        <w:br w:type="page"/>
      </w:r>
      <w:bookmarkStart w:id="1" w:name="_Toc28001"/>
      <w:r>
        <w:rPr>
          <w:rFonts w:hint="eastAsia" w:cs="宋体"/>
          <w:b/>
          <w:color w:val="auto"/>
          <w:sz w:val="32"/>
          <w:szCs w:val="32"/>
          <w:highlight w:val="none"/>
        </w:rPr>
        <w:t>第一章  招标公告</w:t>
      </w:r>
      <w:bookmarkEnd w:id="1"/>
    </w:p>
    <w:p w14:paraId="165988D2">
      <w:pPr>
        <w:pStyle w:val="4"/>
        <w:spacing w:before="240" w:beforeLines="100" w:after="240" w:afterLines="100"/>
        <w:jc w:val="center"/>
        <w:rPr>
          <w:rFonts w:hint="eastAsia" w:eastAsia="黑体" w:cs="黑体"/>
          <w:color w:val="auto"/>
          <w:sz w:val="32"/>
          <w:szCs w:val="32"/>
          <w:highlight w:val="none"/>
        </w:rPr>
      </w:pPr>
      <w:bookmarkStart w:id="2" w:name="_Toc14694"/>
      <w:bookmarkStart w:id="3" w:name="_Toc10622"/>
      <w:bookmarkStart w:id="4" w:name="_Toc26472"/>
      <w:r>
        <w:rPr>
          <w:rFonts w:hint="eastAsia" w:eastAsia="黑体" w:cs="黑体"/>
          <w:color w:val="auto"/>
          <w:sz w:val="32"/>
          <w:szCs w:val="32"/>
          <w:highlight w:val="none"/>
          <w:u w:val="single"/>
          <w:lang w:eastAsia="zh-CN"/>
        </w:rPr>
        <w:t>高速电摩项目一期消防、电力总承包工程</w:t>
      </w:r>
      <w:r>
        <w:rPr>
          <w:rFonts w:hint="eastAsia" w:eastAsia="黑体" w:cs="黑体"/>
          <w:color w:val="auto"/>
          <w:sz w:val="32"/>
          <w:szCs w:val="32"/>
          <w:highlight w:val="none"/>
        </w:rPr>
        <w:t xml:space="preserve"> </w:t>
      </w:r>
    </w:p>
    <w:p w14:paraId="74DF57C0">
      <w:pPr>
        <w:pStyle w:val="4"/>
        <w:spacing w:before="240" w:beforeLines="100" w:after="240" w:afterLines="100"/>
        <w:jc w:val="center"/>
        <w:rPr>
          <w:rFonts w:hint="eastAsia" w:eastAsia="黑体" w:cs="黑体"/>
          <w:color w:val="auto"/>
          <w:sz w:val="32"/>
          <w:szCs w:val="32"/>
          <w:highlight w:val="none"/>
        </w:rPr>
      </w:pPr>
      <w:r>
        <w:rPr>
          <w:rFonts w:hint="eastAsia" w:eastAsia="黑体" w:cs="黑体"/>
          <w:color w:val="auto"/>
          <w:sz w:val="32"/>
          <w:szCs w:val="32"/>
          <w:highlight w:val="none"/>
        </w:rPr>
        <w:t>招标公告（电子招标投标、评定分离）</w:t>
      </w:r>
    </w:p>
    <w:p w14:paraId="5531387A">
      <w:pPr>
        <w:pStyle w:val="2"/>
        <w:spacing w:before="240" w:after="240"/>
        <w:rPr>
          <w:rFonts w:hint="eastAsia" w:ascii="Times New Roman" w:hAnsi="Times New Roman" w:cs="黑体"/>
          <w:b w:val="0"/>
          <w:bCs w:val="0"/>
          <w:color w:val="auto"/>
          <w:highlight w:val="none"/>
        </w:rPr>
      </w:pPr>
      <w:bookmarkStart w:id="5" w:name="_Toc5120"/>
      <w:r>
        <w:rPr>
          <w:rFonts w:hint="eastAsia" w:ascii="Times New Roman" w:hAnsi="Times New Roman" w:cs="黑体"/>
          <w:b w:val="0"/>
          <w:bCs w:val="0"/>
          <w:color w:val="auto"/>
          <w:highlight w:val="none"/>
        </w:rPr>
        <w:t>1.招标条件</w:t>
      </w:r>
      <w:bookmarkEnd w:id="2"/>
      <w:bookmarkEnd w:id="3"/>
      <w:bookmarkEnd w:id="4"/>
      <w:bookmarkEnd w:id="5"/>
    </w:p>
    <w:p w14:paraId="4A584AF2">
      <w:pPr>
        <w:ind w:firstLine="480" w:firstLineChars="200"/>
        <w:rPr>
          <w:rFonts w:hint="eastAsia" w:eastAsia="宋体"/>
          <w:color w:val="auto"/>
          <w:highlight w:val="none"/>
          <w:lang w:eastAsia="zh-CN"/>
        </w:rPr>
      </w:pPr>
      <w:bookmarkStart w:id="6" w:name="_Toc2037"/>
      <w:bookmarkStart w:id="7" w:name="_Toc12572"/>
      <w:bookmarkStart w:id="8" w:name="_Toc4559"/>
      <w:r>
        <w:rPr>
          <w:bCs/>
          <w:snapToGrid w:val="0"/>
          <w:color w:val="auto"/>
          <w:highlight w:val="none"/>
        </w:rPr>
        <w:t>1.1 项目名称：</w:t>
      </w:r>
      <w:r>
        <w:rPr>
          <w:rFonts w:hint="eastAsia" w:cs="宋体"/>
          <w:color w:val="auto"/>
          <w:highlight w:val="none"/>
          <w:lang w:eastAsia="zh-CN"/>
        </w:rPr>
        <w:t>高速电摩项目一期消防、电力总承包工程</w:t>
      </w:r>
    </w:p>
    <w:p w14:paraId="645072FA">
      <w:pPr>
        <w:ind w:firstLine="480" w:firstLineChars="200"/>
        <w:rPr>
          <w:color w:val="auto"/>
          <w:highlight w:val="none"/>
        </w:rPr>
      </w:pPr>
      <w:r>
        <w:rPr>
          <w:bCs/>
          <w:snapToGrid w:val="0"/>
          <w:color w:val="auto"/>
          <w:highlight w:val="none"/>
        </w:rPr>
        <w:t>1.2 项目审批、核准或备案机关名称：</w:t>
      </w:r>
      <w:r>
        <w:rPr>
          <w:rFonts w:hint="eastAsia"/>
          <w:bCs/>
          <w:snapToGrid w:val="0"/>
          <w:color w:val="auto"/>
          <w:highlight w:val="none"/>
        </w:rPr>
        <w:t>安徽淮北高新技术产业开发区管理委员会</w:t>
      </w:r>
    </w:p>
    <w:p w14:paraId="7E010172">
      <w:pPr>
        <w:ind w:firstLine="480" w:firstLineChars="200"/>
        <w:rPr>
          <w:bCs/>
          <w:snapToGrid w:val="0"/>
          <w:color w:val="auto"/>
          <w:highlight w:val="none"/>
        </w:rPr>
      </w:pPr>
      <w:r>
        <w:rPr>
          <w:bCs/>
          <w:snapToGrid w:val="0"/>
          <w:color w:val="auto"/>
          <w:highlight w:val="none"/>
        </w:rPr>
        <w:t>1.3 批文名称及编号：</w:t>
      </w:r>
      <w:r>
        <w:rPr>
          <w:rFonts w:hint="eastAsia"/>
          <w:bCs/>
          <w:snapToGrid w:val="0"/>
          <w:color w:val="auto"/>
          <w:highlight w:val="none"/>
        </w:rPr>
        <w:t>淮淮北市高新技术产业开发区管理委员会经济发展局项目备案表；无</w:t>
      </w:r>
    </w:p>
    <w:p w14:paraId="4C3F38FE">
      <w:pPr>
        <w:ind w:firstLine="480" w:firstLineChars="200"/>
        <w:rPr>
          <w:rFonts w:hint="eastAsia" w:eastAsia="宋体"/>
          <w:color w:val="auto"/>
          <w:highlight w:val="none"/>
          <w:lang w:eastAsia="zh-CN"/>
        </w:rPr>
      </w:pPr>
      <w:r>
        <w:rPr>
          <w:bCs/>
          <w:snapToGrid w:val="0"/>
          <w:color w:val="auto"/>
          <w:highlight w:val="none"/>
        </w:rPr>
        <w:t>1.4 招标人：</w:t>
      </w:r>
      <w:bookmarkStart w:id="9" w:name="OLE_LINK2"/>
      <w:r>
        <w:rPr>
          <w:rFonts w:hint="eastAsia"/>
          <w:bCs/>
          <w:snapToGrid w:val="0"/>
          <w:color w:val="auto"/>
          <w:highlight w:val="none"/>
          <w:lang w:eastAsia="zh-CN"/>
        </w:rPr>
        <w:t>安徽零维智能科技有限公司</w:t>
      </w:r>
      <w:bookmarkEnd w:id="9"/>
    </w:p>
    <w:p w14:paraId="7413F5AC">
      <w:pPr>
        <w:ind w:firstLine="480" w:firstLineChars="200"/>
        <w:rPr>
          <w:rFonts w:hint="eastAsia" w:eastAsia="宋体"/>
          <w:color w:val="auto"/>
          <w:highlight w:val="none"/>
          <w:lang w:eastAsia="zh-CN"/>
        </w:rPr>
      </w:pPr>
      <w:r>
        <w:rPr>
          <w:bCs/>
          <w:snapToGrid w:val="0"/>
          <w:color w:val="auto"/>
          <w:highlight w:val="none"/>
        </w:rPr>
        <w:t>1.5 项目业主：</w:t>
      </w:r>
      <w:r>
        <w:rPr>
          <w:rFonts w:hint="eastAsia"/>
          <w:bCs/>
          <w:snapToGrid w:val="0"/>
          <w:color w:val="auto"/>
          <w:highlight w:val="none"/>
          <w:lang w:eastAsia="zh-CN"/>
        </w:rPr>
        <w:t>安徽零维智能科技有限公司</w:t>
      </w:r>
    </w:p>
    <w:p w14:paraId="676A272E">
      <w:pPr>
        <w:ind w:firstLine="480" w:firstLineChars="200"/>
        <w:rPr>
          <w:color w:val="auto"/>
          <w:highlight w:val="none"/>
        </w:rPr>
      </w:pPr>
      <w:r>
        <w:rPr>
          <w:bCs/>
          <w:snapToGrid w:val="0"/>
          <w:color w:val="auto"/>
          <w:highlight w:val="none"/>
        </w:rPr>
        <w:t>1.6 资金来源：</w:t>
      </w:r>
      <w:r>
        <w:rPr>
          <w:rFonts w:hint="eastAsia" w:cs="宋体"/>
          <w:color w:val="auto"/>
          <w:highlight w:val="none"/>
        </w:rPr>
        <w:t>企业自筹</w:t>
      </w:r>
    </w:p>
    <w:p w14:paraId="41FF7475">
      <w:pPr>
        <w:ind w:firstLine="480" w:firstLineChars="200"/>
        <w:rPr>
          <w:color w:val="auto"/>
          <w:highlight w:val="none"/>
        </w:rPr>
      </w:pPr>
      <w:r>
        <w:rPr>
          <w:bCs/>
          <w:snapToGrid w:val="0"/>
          <w:color w:val="auto"/>
          <w:highlight w:val="none"/>
        </w:rPr>
        <w:t>1.7 项目出资比例：</w:t>
      </w:r>
      <w:r>
        <w:rPr>
          <w:rFonts w:hint="eastAsia" w:cs="宋体"/>
          <w:color w:val="auto"/>
          <w:highlight w:val="none"/>
        </w:rPr>
        <w:t>100%</w:t>
      </w:r>
    </w:p>
    <w:p w14:paraId="2BEDBCE5">
      <w:pPr>
        <w:ind w:firstLine="480" w:firstLineChars="200"/>
        <w:rPr>
          <w:rFonts w:hint="eastAsia"/>
          <w:color w:val="auto"/>
          <w:highlight w:val="none"/>
        </w:rPr>
      </w:pPr>
      <w:r>
        <w:rPr>
          <w:bCs/>
          <w:snapToGrid w:val="0"/>
          <w:color w:val="auto"/>
          <w:highlight w:val="none"/>
        </w:rPr>
        <w:t>1.8 资金落实情况：</w:t>
      </w:r>
      <w:r>
        <w:rPr>
          <w:rFonts w:hint="eastAsia" w:cs="宋体"/>
          <w:color w:val="auto"/>
          <w:highlight w:val="none"/>
        </w:rPr>
        <w:t>已落实</w:t>
      </w:r>
    </w:p>
    <w:p w14:paraId="321C75B8">
      <w:pPr>
        <w:pStyle w:val="2"/>
        <w:spacing w:before="240" w:after="240"/>
        <w:rPr>
          <w:rFonts w:hint="eastAsia" w:ascii="Times New Roman" w:hAnsi="Times New Roman" w:cs="黑体"/>
          <w:b w:val="0"/>
          <w:bCs w:val="0"/>
          <w:color w:val="auto"/>
          <w:highlight w:val="none"/>
        </w:rPr>
      </w:pPr>
      <w:bookmarkStart w:id="10" w:name="_Toc9404"/>
      <w:r>
        <w:rPr>
          <w:rFonts w:hint="eastAsia" w:ascii="Times New Roman" w:hAnsi="Times New Roman" w:cs="黑体"/>
          <w:b w:val="0"/>
          <w:bCs w:val="0"/>
          <w:color w:val="auto"/>
          <w:highlight w:val="none"/>
        </w:rPr>
        <w:t>2.项目概况与招标范围</w:t>
      </w:r>
      <w:bookmarkEnd w:id="6"/>
      <w:bookmarkEnd w:id="7"/>
      <w:bookmarkEnd w:id="8"/>
      <w:bookmarkEnd w:id="10"/>
    </w:p>
    <w:p w14:paraId="329C8DA6">
      <w:pPr>
        <w:ind w:firstLine="480" w:firstLineChars="200"/>
        <w:rPr>
          <w:rFonts w:hint="eastAsia" w:eastAsia="宋体"/>
          <w:color w:val="auto"/>
          <w:highlight w:val="none"/>
          <w:lang w:eastAsia="zh-CN"/>
        </w:rPr>
      </w:pPr>
      <w:r>
        <w:rPr>
          <w:bCs/>
          <w:snapToGrid w:val="0"/>
          <w:color w:val="auto"/>
          <w:highlight w:val="none"/>
        </w:rPr>
        <w:t>2.1 招标项目名称：</w:t>
      </w:r>
      <w:r>
        <w:rPr>
          <w:rFonts w:hint="eastAsia" w:cs="宋体"/>
          <w:color w:val="auto"/>
          <w:highlight w:val="none"/>
          <w:lang w:eastAsia="zh-CN"/>
        </w:rPr>
        <w:t>高速电摩项目一期消防、电力总承包工程</w:t>
      </w:r>
    </w:p>
    <w:p w14:paraId="7A90B107">
      <w:pPr>
        <w:ind w:firstLine="480" w:firstLineChars="200"/>
        <w:rPr>
          <w:rFonts w:hint="default" w:eastAsia="宋体"/>
          <w:bCs/>
          <w:snapToGrid w:val="0"/>
          <w:color w:val="auto"/>
          <w:highlight w:val="none"/>
          <w:lang w:val="en-US" w:eastAsia="zh-CN"/>
        </w:rPr>
      </w:pPr>
      <w:r>
        <w:rPr>
          <w:bCs/>
          <w:snapToGrid w:val="0"/>
          <w:color w:val="auto"/>
          <w:highlight w:val="none"/>
        </w:rPr>
        <w:t>2.2 招标项目编号：</w:t>
      </w:r>
      <w:r>
        <w:rPr>
          <w:rFonts w:hint="eastAsia"/>
          <w:bCs/>
          <w:snapToGrid w:val="0"/>
          <w:color w:val="auto"/>
          <w:highlight w:val="none"/>
        </w:rPr>
        <w:t>HBGC25</w:t>
      </w:r>
      <w:r>
        <w:rPr>
          <w:rFonts w:hint="eastAsia"/>
          <w:bCs/>
          <w:snapToGrid w:val="0"/>
          <w:color w:val="auto"/>
          <w:highlight w:val="none"/>
          <w:lang w:val="en-US" w:eastAsia="zh-CN"/>
        </w:rPr>
        <w:t xml:space="preserve">  </w:t>
      </w:r>
    </w:p>
    <w:p w14:paraId="743499E3">
      <w:pPr>
        <w:ind w:firstLine="480" w:firstLineChars="200"/>
        <w:rPr>
          <w:color w:val="auto"/>
          <w:highlight w:val="none"/>
        </w:rPr>
      </w:pPr>
      <w:r>
        <w:rPr>
          <w:bCs/>
          <w:snapToGrid w:val="0"/>
          <w:color w:val="auto"/>
          <w:highlight w:val="none"/>
        </w:rPr>
        <w:t>2.3 标段划分：</w:t>
      </w:r>
      <w:r>
        <w:rPr>
          <w:rFonts w:hint="eastAsia" w:cs="宋体"/>
          <w:color w:val="auto"/>
          <w:highlight w:val="none"/>
        </w:rPr>
        <w:t>一个标段</w:t>
      </w:r>
    </w:p>
    <w:p w14:paraId="4A4A2545">
      <w:pPr>
        <w:ind w:firstLine="480" w:firstLineChars="200"/>
        <w:rPr>
          <w:rFonts w:hint="default" w:eastAsia="宋体"/>
          <w:color w:val="auto"/>
          <w:highlight w:val="none"/>
          <w:lang w:val="en-US" w:eastAsia="zh-CN"/>
        </w:rPr>
      </w:pPr>
      <w:r>
        <w:rPr>
          <w:bCs/>
          <w:snapToGrid w:val="0"/>
          <w:color w:val="auto"/>
          <w:highlight w:val="none"/>
        </w:rPr>
        <w:t>2.4 招标项目标段编号：</w:t>
      </w:r>
      <w:r>
        <w:rPr>
          <w:rFonts w:hint="eastAsia"/>
          <w:bCs/>
          <w:snapToGrid w:val="0"/>
          <w:color w:val="auto"/>
          <w:highlight w:val="none"/>
        </w:rPr>
        <w:t>HBGC25</w:t>
      </w:r>
      <w:r>
        <w:rPr>
          <w:rFonts w:hint="eastAsia"/>
          <w:bCs/>
          <w:snapToGrid w:val="0"/>
          <w:color w:val="auto"/>
          <w:highlight w:val="none"/>
          <w:lang w:val="en-US" w:eastAsia="zh-CN"/>
        </w:rPr>
        <w:t xml:space="preserve">  </w:t>
      </w:r>
    </w:p>
    <w:p w14:paraId="1E52C914">
      <w:pPr>
        <w:ind w:firstLine="480" w:firstLineChars="200"/>
        <w:rPr>
          <w:rFonts w:hint="eastAsia"/>
          <w:color w:val="auto"/>
          <w:highlight w:val="none"/>
        </w:rPr>
      </w:pPr>
      <w:r>
        <w:rPr>
          <w:bCs/>
          <w:snapToGrid w:val="0"/>
          <w:color w:val="auto"/>
          <w:highlight w:val="none"/>
        </w:rPr>
        <w:t>2.5 建设地点：</w:t>
      </w:r>
      <w:r>
        <w:rPr>
          <w:rFonts w:hint="eastAsia"/>
          <w:bCs/>
          <w:snapToGrid w:val="0"/>
          <w:color w:val="auto"/>
          <w:highlight w:val="none"/>
        </w:rPr>
        <w:t>淮北市</w:t>
      </w:r>
    </w:p>
    <w:p w14:paraId="3374945C">
      <w:pPr>
        <w:ind w:firstLine="480" w:firstLineChars="200"/>
        <w:rPr>
          <w:color w:val="auto"/>
          <w:highlight w:val="none"/>
        </w:rPr>
      </w:pPr>
      <w:r>
        <w:rPr>
          <w:bCs/>
          <w:snapToGrid w:val="0"/>
          <w:color w:val="auto"/>
          <w:highlight w:val="none"/>
        </w:rPr>
        <w:t>2.6 建设规模：</w:t>
      </w:r>
      <w:r>
        <w:rPr>
          <w:rFonts w:hint="eastAsia"/>
          <w:bCs/>
          <w:snapToGrid w:val="0"/>
          <w:color w:val="auto"/>
          <w:highlight w:val="none"/>
        </w:rPr>
        <w:t>项目位于淮北市烈山区，租赁银峰联创产业园厂房约</w:t>
      </w:r>
      <w:r>
        <w:rPr>
          <w:rFonts w:hint="eastAsia"/>
          <w:bCs/>
          <w:snapToGrid w:val="0"/>
          <w:color w:val="auto"/>
          <w:highlight w:val="none"/>
          <w:lang w:val="en-US" w:eastAsia="zh-CN"/>
        </w:rPr>
        <w:t>3.63</w:t>
      </w:r>
      <w:r>
        <w:rPr>
          <w:rFonts w:hint="eastAsia"/>
          <w:bCs/>
          <w:snapToGrid w:val="0"/>
          <w:color w:val="auto"/>
          <w:highlight w:val="none"/>
        </w:rPr>
        <w:t>万平方米，建设年产10万辆电动摩托车生产线</w:t>
      </w:r>
      <w:r>
        <w:rPr>
          <w:rFonts w:hint="eastAsia"/>
          <w:bCs/>
          <w:snapToGrid w:val="0"/>
          <w:color w:val="auto"/>
          <w:highlight w:val="none"/>
          <w:lang w:eastAsia="zh-CN"/>
        </w:rPr>
        <w:t>。</w:t>
      </w:r>
    </w:p>
    <w:p w14:paraId="0E455879">
      <w:pPr>
        <w:ind w:firstLine="480" w:firstLineChars="200"/>
        <w:rPr>
          <w:bCs/>
          <w:snapToGrid w:val="0"/>
          <w:color w:val="auto"/>
          <w:highlight w:val="none"/>
        </w:rPr>
      </w:pPr>
      <w:r>
        <w:rPr>
          <w:bCs/>
          <w:snapToGrid w:val="0"/>
          <w:color w:val="auto"/>
          <w:highlight w:val="none"/>
        </w:rPr>
        <w:t>2.7 合同估算价：</w:t>
      </w:r>
      <w:r>
        <w:rPr>
          <w:rFonts w:hint="eastAsia"/>
          <w:bCs/>
          <w:snapToGrid w:val="0"/>
          <w:color w:val="auto"/>
          <w:highlight w:val="none"/>
        </w:rPr>
        <w:t>约</w:t>
      </w:r>
      <w:r>
        <w:rPr>
          <w:rFonts w:hint="eastAsia"/>
          <w:bCs/>
          <w:snapToGrid w:val="0"/>
          <w:color w:val="auto"/>
          <w:highlight w:val="none"/>
          <w:u w:val="single"/>
          <w:lang w:val="en-US" w:eastAsia="zh-CN"/>
        </w:rPr>
        <w:t>750</w:t>
      </w:r>
      <w:r>
        <w:rPr>
          <w:rFonts w:hint="eastAsia"/>
          <w:bCs/>
          <w:snapToGrid w:val="0"/>
          <w:color w:val="auto"/>
          <w:highlight w:val="none"/>
        </w:rPr>
        <w:t>万元</w:t>
      </w:r>
    </w:p>
    <w:p w14:paraId="108FA01A">
      <w:pPr>
        <w:ind w:firstLine="480" w:firstLineChars="200"/>
        <w:rPr>
          <w:rFonts w:hint="eastAsia" w:eastAsia="宋体"/>
          <w:color w:val="auto"/>
          <w:highlight w:val="none"/>
          <w:lang w:val="en-US" w:eastAsia="zh-CN"/>
        </w:rPr>
      </w:pPr>
      <w:r>
        <w:rPr>
          <w:bCs/>
          <w:snapToGrid w:val="0"/>
          <w:color w:val="auto"/>
          <w:highlight w:val="none"/>
        </w:rPr>
        <w:t>2.8 计划工期：</w:t>
      </w:r>
      <w:r>
        <w:rPr>
          <w:rFonts w:hint="eastAsia" w:cs="宋体"/>
          <w:color w:val="auto"/>
          <w:highlight w:val="none"/>
        </w:rPr>
        <w:t>总工期</w:t>
      </w:r>
      <w:r>
        <w:rPr>
          <w:rFonts w:hint="eastAsia" w:cs="宋体"/>
          <w:color w:val="auto"/>
          <w:highlight w:val="none"/>
          <w:lang w:val="en-US" w:eastAsia="zh-CN"/>
        </w:rPr>
        <w:t>3</w:t>
      </w:r>
      <w:r>
        <w:rPr>
          <w:rFonts w:hint="eastAsia" w:cs="宋体"/>
          <w:color w:val="auto"/>
          <w:highlight w:val="none"/>
        </w:rPr>
        <w:t>个月（包含但不限于：方案设计、初步设计（含概算）、施工图设计及审查、施工、竣工验收等全部工作。注：整个工期包括但不限于方案设计、施工图设计及相关评审及其审查、工程施工图预算审核、工程施工等全过程工作内容，直至项目竣工验收合格的时间，投标人自行合理考虑工期进度。</w:t>
      </w:r>
    </w:p>
    <w:p w14:paraId="7BAD2E3E">
      <w:pPr>
        <w:ind w:firstLine="480" w:firstLineChars="200"/>
        <w:rPr>
          <w:rFonts w:hint="eastAsia"/>
          <w:bCs/>
          <w:snapToGrid w:val="0"/>
          <w:color w:val="auto"/>
          <w:highlight w:val="none"/>
          <w:lang w:eastAsia="zh-CN"/>
        </w:rPr>
      </w:pPr>
      <w:r>
        <w:rPr>
          <w:bCs/>
          <w:snapToGrid w:val="0"/>
          <w:color w:val="auto"/>
          <w:highlight w:val="none"/>
        </w:rPr>
        <w:t>2.9 招标范围：</w:t>
      </w:r>
      <w:r>
        <w:rPr>
          <w:rFonts w:hint="eastAsia"/>
          <w:bCs/>
          <w:snapToGrid w:val="0"/>
          <w:color w:val="auto"/>
          <w:highlight w:val="none"/>
        </w:rPr>
        <w:t>包括但不限于方案设计、初步设计（含概算）、施工图设计及审查、设备材料采购、建筑安装工程施工、安装、试验、测试、分系统调试、试运行、培训、检测、验收、最终交付以及保修期内的全包维保服务等完成本项目所有功能的设计施工总承包工程及以上招标范围内的相关评审费用</w:t>
      </w:r>
      <w:r>
        <w:rPr>
          <w:rFonts w:hint="eastAsia"/>
          <w:bCs/>
          <w:snapToGrid w:val="0"/>
          <w:color w:val="auto"/>
          <w:highlight w:val="none"/>
          <w:lang w:eastAsia="zh-CN"/>
        </w:rPr>
        <w:t>；</w:t>
      </w:r>
    </w:p>
    <w:p w14:paraId="76FFB770">
      <w:pPr>
        <w:ind w:firstLine="480" w:firstLineChars="200"/>
        <w:rPr>
          <w:rFonts w:hint="eastAsia"/>
          <w:bCs/>
          <w:snapToGrid w:val="0"/>
          <w:color w:val="auto"/>
          <w:highlight w:val="none"/>
        </w:rPr>
      </w:pPr>
      <w:r>
        <w:rPr>
          <w:rFonts w:hint="eastAsia"/>
          <w:bCs/>
          <w:snapToGrid w:val="0"/>
          <w:color w:val="auto"/>
          <w:highlight w:val="none"/>
        </w:rPr>
        <w:t>设计范围：涵盖消防系统专项设计，具体包含不限于火灾报警、喷淋系统、疏散通道规划等；以及电力系统设计，包含不限于高低压配电、备用电源、智能电网集成等。</w:t>
      </w:r>
    </w:p>
    <w:p w14:paraId="20F6C23A">
      <w:pPr>
        <w:ind w:firstLine="480" w:firstLineChars="200"/>
        <w:rPr>
          <w:rFonts w:hint="eastAsia" w:eastAsia="宋体"/>
          <w:color w:val="auto"/>
          <w:highlight w:val="none"/>
          <w:lang w:eastAsia="zh-CN"/>
        </w:rPr>
      </w:pPr>
      <w:r>
        <w:rPr>
          <w:rFonts w:hint="eastAsia"/>
          <w:bCs/>
          <w:snapToGrid w:val="0"/>
          <w:color w:val="auto"/>
          <w:highlight w:val="none"/>
        </w:rPr>
        <w:t>施工范围：涉及消防工程，包含不限于消防管道、报警设备、应急照明系统安装等；电力工程，包含不限于变配电室、电缆敷设、设备安装及调试等。</w:t>
      </w:r>
    </w:p>
    <w:p w14:paraId="36615ED5">
      <w:pPr>
        <w:ind w:firstLine="480" w:firstLineChars="200"/>
        <w:rPr>
          <w:color w:val="auto"/>
          <w:highlight w:val="none"/>
        </w:rPr>
      </w:pPr>
      <w:r>
        <w:rPr>
          <w:bCs/>
          <w:snapToGrid w:val="0"/>
          <w:color w:val="auto"/>
          <w:highlight w:val="none"/>
        </w:rPr>
        <w:t>2.10 项目类别：</w:t>
      </w:r>
      <w:r>
        <w:rPr>
          <w:rFonts w:hint="eastAsia" w:cs="宋体"/>
          <w:color w:val="auto"/>
          <w:highlight w:val="none"/>
        </w:rPr>
        <w:t>工程总承包</w:t>
      </w:r>
    </w:p>
    <w:p w14:paraId="09DF5F19">
      <w:pPr>
        <w:ind w:firstLine="480" w:firstLineChars="200"/>
        <w:rPr>
          <w:rFonts w:hint="eastAsia"/>
          <w:color w:val="auto"/>
          <w:highlight w:val="none"/>
        </w:rPr>
      </w:pPr>
      <w:r>
        <w:rPr>
          <w:bCs/>
          <w:snapToGrid w:val="0"/>
          <w:color w:val="auto"/>
          <w:highlight w:val="none"/>
        </w:rPr>
        <w:t>2.11 质量标准：</w:t>
      </w:r>
      <w:r>
        <w:rPr>
          <w:rFonts w:hint="eastAsia"/>
          <w:bCs/>
          <w:snapToGrid w:val="0"/>
          <w:color w:val="auto"/>
          <w:highlight w:val="none"/>
          <w:lang w:val="en-US" w:eastAsia="zh-CN"/>
        </w:rPr>
        <w:t>合格；</w:t>
      </w:r>
      <w:r>
        <w:rPr>
          <w:rFonts w:hint="eastAsia"/>
          <w:bCs/>
          <w:snapToGrid w:val="0"/>
          <w:color w:val="auto"/>
          <w:highlight w:val="none"/>
        </w:rPr>
        <w:t>设计质量标准：满足国家及地方相关法律法规以及相关规范要求，设计成果通过政府相关部门及招标人委托的第三方机构的审查，达到施工图要求；施工质量标准：满足国家及地方的相关法律法规以及相关规范要求，达到合格标准。</w:t>
      </w:r>
    </w:p>
    <w:p w14:paraId="0D15C708">
      <w:pPr>
        <w:ind w:firstLine="480" w:firstLineChars="200"/>
        <w:rPr>
          <w:color w:val="auto"/>
          <w:highlight w:val="none"/>
        </w:rPr>
      </w:pPr>
      <w:r>
        <w:rPr>
          <w:bCs/>
          <w:snapToGrid w:val="0"/>
          <w:color w:val="auto"/>
          <w:highlight w:val="none"/>
        </w:rPr>
        <w:t>2.12 其他：</w:t>
      </w:r>
      <w:r>
        <w:rPr>
          <w:rFonts w:hint="eastAsia" w:cs="宋体"/>
          <w:color w:val="auto"/>
          <w:highlight w:val="none"/>
          <w:u w:val="single"/>
        </w:rPr>
        <w:t xml:space="preserve">  /  </w:t>
      </w:r>
    </w:p>
    <w:p w14:paraId="66DE495C">
      <w:pPr>
        <w:pStyle w:val="2"/>
        <w:spacing w:before="240" w:after="240"/>
        <w:rPr>
          <w:rFonts w:hint="eastAsia" w:ascii="Times New Roman" w:hAnsi="Times New Roman" w:cs="黑体"/>
          <w:b w:val="0"/>
          <w:bCs w:val="0"/>
          <w:color w:val="auto"/>
          <w:highlight w:val="none"/>
        </w:rPr>
      </w:pPr>
      <w:bookmarkStart w:id="11" w:name="_Toc57"/>
      <w:bookmarkStart w:id="12" w:name="_Toc19143"/>
      <w:bookmarkStart w:id="13" w:name="_Toc13105"/>
      <w:bookmarkStart w:id="14" w:name="_Toc30319"/>
      <w:r>
        <w:rPr>
          <w:rFonts w:hint="eastAsia" w:ascii="Times New Roman" w:hAnsi="Times New Roman" w:cs="黑体"/>
          <w:b w:val="0"/>
          <w:bCs w:val="0"/>
          <w:color w:val="auto"/>
          <w:highlight w:val="none"/>
        </w:rPr>
        <w:t>3.投标人资格要求</w:t>
      </w:r>
      <w:bookmarkEnd w:id="11"/>
      <w:bookmarkEnd w:id="12"/>
      <w:bookmarkEnd w:id="13"/>
      <w:bookmarkEnd w:id="14"/>
    </w:p>
    <w:p w14:paraId="2FF25AA5">
      <w:pPr>
        <w:ind w:firstLine="480" w:firstLineChars="200"/>
        <w:rPr>
          <w:rFonts w:hint="eastAsia" w:cs="宋体"/>
          <w:color w:val="auto"/>
          <w:highlight w:val="none"/>
        </w:rPr>
      </w:pPr>
      <w:r>
        <w:rPr>
          <w:rFonts w:hint="eastAsia" w:cs="宋体"/>
          <w:color w:val="auto"/>
          <w:highlight w:val="none"/>
        </w:rPr>
        <w:t>3.1 投标人应依法设立并具备承担本招标项目的如下条件：</w:t>
      </w:r>
    </w:p>
    <w:p w14:paraId="4FA605C2">
      <w:pPr>
        <w:ind w:firstLine="480" w:firstLineChars="200"/>
        <w:rPr>
          <w:rFonts w:hint="eastAsia" w:cs="宋体"/>
          <w:color w:val="auto"/>
          <w:highlight w:val="none"/>
          <w:u w:val="single"/>
        </w:rPr>
      </w:pPr>
      <w:r>
        <w:rPr>
          <w:rFonts w:hint="eastAsia" w:cs="宋体"/>
          <w:color w:val="auto"/>
          <w:highlight w:val="none"/>
        </w:rPr>
        <w:t>3.1.1 投标人资质要求：</w:t>
      </w:r>
      <w:r>
        <w:rPr>
          <w:rFonts w:hint="eastAsia" w:cs="宋体"/>
          <w:bCs/>
          <w:snapToGrid w:val="0"/>
          <w:color w:val="auto"/>
          <w:highlight w:val="none"/>
        </w:rPr>
        <w:t>具备</w:t>
      </w:r>
      <w:r>
        <w:rPr>
          <w:rFonts w:hint="eastAsia" w:cs="宋体"/>
          <w:color w:val="auto"/>
          <w:highlight w:val="none"/>
        </w:rPr>
        <w:t>：</w:t>
      </w:r>
    </w:p>
    <w:p w14:paraId="39085E52">
      <w:pPr>
        <w:ind w:firstLine="480" w:firstLineChars="200"/>
        <w:rPr>
          <w:rFonts w:hint="eastAsia" w:hAnsi="Times New Roman" w:cs="宋体"/>
          <w:color w:val="auto"/>
          <w:highlight w:val="none"/>
        </w:rPr>
      </w:pPr>
      <w:r>
        <w:rPr>
          <w:rFonts w:hint="eastAsia" w:cs="宋体"/>
          <w:color w:val="auto"/>
          <w:highlight w:val="none"/>
        </w:rPr>
        <w:t>（1）设计</w:t>
      </w:r>
      <w:r>
        <w:rPr>
          <w:rFonts w:hint="eastAsia" w:hAnsi="Times New Roman" w:cs="宋体"/>
          <w:color w:val="auto"/>
          <w:highlight w:val="none"/>
        </w:rPr>
        <w:t>资质（具备以下资质之一）：</w:t>
      </w:r>
    </w:p>
    <w:p w14:paraId="0DE788F4">
      <w:pPr>
        <w:ind w:firstLine="480" w:firstLineChars="200"/>
        <w:rPr>
          <w:rFonts w:hint="eastAsia" w:hAnsi="Times New Roman" w:cs="宋体"/>
          <w:color w:val="auto"/>
          <w:highlight w:val="none"/>
        </w:rPr>
      </w:pPr>
      <w:r>
        <w:rPr>
          <w:rFonts w:hint="eastAsia" w:hAnsi="Times New Roman" w:cs="宋体"/>
          <w:color w:val="auto"/>
          <w:highlight w:val="none"/>
        </w:rPr>
        <w:t>1）工程设计综合资质；</w:t>
      </w:r>
    </w:p>
    <w:p w14:paraId="315A44BA">
      <w:pPr>
        <w:ind w:firstLine="480" w:firstLineChars="200"/>
        <w:rPr>
          <w:rFonts w:hint="eastAsia" w:hAnsi="Times New Roman" w:cs="宋体"/>
          <w:color w:val="auto"/>
          <w:highlight w:val="none"/>
        </w:rPr>
      </w:pPr>
      <w:r>
        <w:rPr>
          <w:rFonts w:hint="eastAsia" w:hAnsi="Times New Roman" w:cs="宋体"/>
          <w:color w:val="auto"/>
          <w:highlight w:val="none"/>
        </w:rPr>
        <w:t>2）电力行业工程设计乙级及以上资质；</w:t>
      </w:r>
    </w:p>
    <w:p w14:paraId="309CDFCB">
      <w:pPr>
        <w:ind w:firstLine="480" w:firstLineChars="200"/>
        <w:rPr>
          <w:rFonts w:hint="eastAsia" w:hAnsi="Times New Roman" w:cs="宋体"/>
          <w:color w:val="auto"/>
          <w:highlight w:val="none"/>
        </w:rPr>
      </w:pPr>
      <w:r>
        <w:rPr>
          <w:rFonts w:hint="eastAsia" w:hAnsi="Times New Roman" w:cs="宋体"/>
          <w:color w:val="auto"/>
          <w:highlight w:val="none"/>
        </w:rPr>
        <w:t>3）电力行业</w:t>
      </w:r>
      <w:r>
        <w:rPr>
          <w:rFonts w:hint="eastAsia" w:hAnsi="Times New Roman" w:cs="宋体"/>
          <w:color w:val="auto"/>
          <w:highlight w:val="none"/>
          <w:lang w:val="en-US" w:eastAsia="zh-CN"/>
        </w:rPr>
        <w:t>变电</w:t>
      </w:r>
      <w:r>
        <w:rPr>
          <w:rFonts w:hint="eastAsia" w:hAnsi="Times New Roman" w:cs="宋体"/>
          <w:color w:val="auto"/>
          <w:highlight w:val="none"/>
        </w:rPr>
        <w:t>专业工程设计乙级及以上资质。</w:t>
      </w:r>
    </w:p>
    <w:p w14:paraId="6CDA574A">
      <w:pPr>
        <w:ind w:firstLine="480" w:firstLineChars="200"/>
        <w:rPr>
          <w:rFonts w:hint="eastAsia" w:cs="宋体"/>
          <w:color w:val="auto"/>
          <w:highlight w:val="none"/>
        </w:rPr>
      </w:pPr>
      <w:r>
        <w:rPr>
          <w:rFonts w:hint="eastAsia" w:cs="宋体"/>
          <w:color w:val="auto"/>
          <w:highlight w:val="none"/>
        </w:rPr>
        <w:t>（2）施工资质（同时具备以下条件）：</w:t>
      </w:r>
    </w:p>
    <w:p w14:paraId="39325499">
      <w:pPr>
        <w:ind w:firstLine="480" w:firstLineChars="200"/>
        <w:rPr>
          <w:rFonts w:hint="eastAsia" w:cs="宋体"/>
          <w:color w:val="auto"/>
          <w:highlight w:val="none"/>
        </w:rPr>
      </w:pPr>
      <w:r>
        <w:rPr>
          <w:rFonts w:hint="eastAsia" w:cs="宋体"/>
          <w:color w:val="auto"/>
          <w:highlight w:val="none"/>
        </w:rPr>
        <w:t>1）电力工程施工总承包三级及以上资质</w:t>
      </w:r>
      <w:r>
        <w:rPr>
          <w:rFonts w:hint="eastAsia" w:cs="宋体"/>
          <w:color w:val="auto"/>
          <w:highlight w:val="none"/>
          <w:lang w:eastAsia="zh-CN"/>
        </w:rPr>
        <w:t>（或具有建设工程资质管理制度改革后颁发</w:t>
      </w:r>
      <w:r>
        <w:rPr>
          <w:rFonts w:hint="eastAsia" w:cs="宋体"/>
          <w:color w:val="auto"/>
          <w:highlight w:val="none"/>
        </w:rPr>
        <w:t>电力工程施工总承包</w:t>
      </w:r>
      <w:r>
        <w:rPr>
          <w:rFonts w:hint="eastAsia" w:cs="宋体"/>
          <w:color w:val="auto"/>
          <w:highlight w:val="none"/>
          <w:lang w:eastAsia="zh-CN"/>
        </w:rPr>
        <w:t>乙级及以上资质）</w:t>
      </w:r>
      <w:r>
        <w:rPr>
          <w:rFonts w:hint="eastAsia" w:cs="宋体"/>
          <w:color w:val="auto"/>
          <w:highlight w:val="none"/>
        </w:rPr>
        <w:t>；</w:t>
      </w:r>
    </w:p>
    <w:p w14:paraId="32C7A651">
      <w:pPr>
        <w:ind w:firstLine="480" w:firstLineChars="200"/>
        <w:rPr>
          <w:rFonts w:hint="default" w:eastAsia="宋体" w:cs="宋体"/>
          <w:color w:val="auto"/>
          <w:highlight w:val="none"/>
          <w:lang w:val="en-US" w:eastAsia="zh-CN"/>
        </w:rPr>
      </w:pPr>
      <w:r>
        <w:rPr>
          <w:rFonts w:hint="eastAsia" w:cs="宋体"/>
          <w:color w:val="auto"/>
          <w:highlight w:val="none"/>
          <w:lang w:val="en-US" w:eastAsia="zh-CN"/>
        </w:rPr>
        <w:t>2）消防设施工程专业承包二级及以上资质；</w:t>
      </w:r>
    </w:p>
    <w:p w14:paraId="37C7B49F">
      <w:pPr>
        <w:ind w:firstLine="480" w:firstLineChars="200"/>
        <w:rPr>
          <w:rFonts w:hint="eastAsia" w:eastAsia="宋体" w:cs="宋体"/>
          <w:color w:val="auto"/>
          <w:highlight w:val="none"/>
          <w:lang w:eastAsia="zh-CN"/>
        </w:rPr>
      </w:pPr>
      <w:r>
        <w:rPr>
          <w:rFonts w:hint="eastAsia" w:cs="宋体"/>
          <w:color w:val="auto"/>
          <w:highlight w:val="none"/>
          <w:lang w:val="en-US" w:eastAsia="zh-CN"/>
        </w:rPr>
        <w:t>3</w:t>
      </w:r>
      <w:r>
        <w:rPr>
          <w:rFonts w:hint="eastAsia" w:cs="宋体"/>
          <w:color w:val="auto"/>
          <w:highlight w:val="none"/>
        </w:rPr>
        <w:t>）承装、承修、承试电力设施许可五级及以上许可证</w:t>
      </w:r>
      <w:r>
        <w:rPr>
          <w:rFonts w:hint="eastAsia" w:cs="宋体"/>
          <w:color w:val="auto"/>
          <w:highlight w:val="none"/>
          <w:lang w:eastAsia="zh-CN"/>
        </w:rPr>
        <w:t>；</w:t>
      </w:r>
    </w:p>
    <w:p w14:paraId="2592E61C">
      <w:pPr>
        <w:ind w:firstLine="480" w:firstLineChars="200"/>
        <w:rPr>
          <w:rFonts w:hint="eastAsia" w:eastAsia="宋体" w:cs="宋体"/>
          <w:color w:val="auto"/>
          <w:highlight w:val="none"/>
          <w:lang w:eastAsia="zh-CN"/>
        </w:rPr>
      </w:pPr>
      <w:r>
        <w:rPr>
          <w:rFonts w:hint="eastAsia" w:cs="宋体"/>
          <w:color w:val="auto"/>
          <w:highlight w:val="none"/>
          <w:lang w:val="en-US" w:eastAsia="zh-CN"/>
        </w:rPr>
        <w:t>4</w:t>
      </w:r>
      <w:r>
        <w:rPr>
          <w:rFonts w:hint="eastAsia" w:cs="宋体"/>
          <w:color w:val="auto"/>
          <w:highlight w:val="none"/>
        </w:rPr>
        <w:t>）具备有效的安全生产许可证</w:t>
      </w:r>
      <w:r>
        <w:rPr>
          <w:rFonts w:hint="eastAsia" w:cs="宋体"/>
          <w:color w:val="auto"/>
          <w:highlight w:val="none"/>
          <w:lang w:eastAsia="zh-CN"/>
        </w:rPr>
        <w:t>。</w:t>
      </w:r>
    </w:p>
    <w:p w14:paraId="7EA01ACA">
      <w:pPr>
        <w:ind w:firstLine="480" w:firstLineChars="200"/>
        <w:rPr>
          <w:rFonts w:hint="eastAsia" w:cs="宋体"/>
          <w:color w:val="auto"/>
          <w:highlight w:val="none"/>
        </w:rPr>
      </w:pPr>
      <w:r>
        <w:rPr>
          <w:rFonts w:hint="eastAsia" w:cs="宋体"/>
          <w:color w:val="auto"/>
          <w:highlight w:val="none"/>
        </w:rPr>
        <w:t xml:space="preserve">3.1.2 </w:t>
      </w:r>
      <w:r>
        <w:rPr>
          <w:rFonts w:hint="eastAsia" w:cs="宋体"/>
          <w:bCs/>
          <w:snapToGrid w:val="0"/>
          <w:color w:val="auto"/>
          <w:highlight w:val="none"/>
        </w:rPr>
        <w:t>总承包项目经理、设计负责人、施工负责人要求</w:t>
      </w:r>
      <w:r>
        <w:rPr>
          <w:rFonts w:hint="eastAsia" w:cs="宋体"/>
          <w:color w:val="auto"/>
          <w:highlight w:val="none"/>
        </w:rPr>
        <w:t>：</w:t>
      </w:r>
    </w:p>
    <w:p w14:paraId="64077F87">
      <w:pPr>
        <w:ind w:firstLine="480" w:firstLineChars="200"/>
        <w:rPr>
          <w:rFonts w:hint="eastAsia" w:cs="宋体"/>
          <w:bCs/>
          <w:snapToGrid w:val="0"/>
          <w:color w:val="auto"/>
          <w:highlight w:val="none"/>
        </w:rPr>
      </w:pPr>
      <w:r>
        <w:rPr>
          <w:rFonts w:hint="eastAsia" w:cs="宋体"/>
          <w:bCs/>
          <w:snapToGrid w:val="0"/>
          <w:color w:val="auto"/>
          <w:highlight w:val="none"/>
        </w:rPr>
        <w:t>（1）总承包项目经理要求：具备建设行政主管部门颁发的机电工程专业</w:t>
      </w:r>
      <w:r>
        <w:rPr>
          <w:rFonts w:hint="eastAsia" w:cs="宋体"/>
          <w:bCs/>
          <w:snapToGrid w:val="0"/>
          <w:color w:val="auto"/>
          <w:highlight w:val="none"/>
          <w:lang w:val="en-US" w:eastAsia="zh-CN"/>
        </w:rPr>
        <w:t>一</w:t>
      </w:r>
      <w:r>
        <w:rPr>
          <w:rFonts w:hint="eastAsia" w:cs="宋体"/>
          <w:bCs/>
          <w:snapToGrid w:val="0"/>
          <w:color w:val="auto"/>
          <w:highlight w:val="none"/>
        </w:rPr>
        <w:t>级及以上注册建造师执业资格或注册电气工程师执业资格，目前未在其他项目上任职或虽在其他项目上任职但本项目中标后能够从该项目撤离</w:t>
      </w:r>
      <w:r>
        <w:rPr>
          <w:rFonts w:hint="eastAsia" w:cs="宋体"/>
          <w:color w:val="auto"/>
          <w:highlight w:val="none"/>
        </w:rPr>
        <w:t>。</w:t>
      </w:r>
    </w:p>
    <w:p w14:paraId="2171D0E5">
      <w:pPr>
        <w:ind w:firstLine="480" w:firstLineChars="200"/>
        <w:rPr>
          <w:rFonts w:hint="eastAsia" w:cs="宋体"/>
          <w:bCs/>
          <w:snapToGrid w:val="0"/>
          <w:color w:val="auto"/>
          <w:highlight w:val="none"/>
        </w:rPr>
      </w:pPr>
      <w:r>
        <w:rPr>
          <w:rFonts w:hint="eastAsia" w:cs="宋体"/>
          <w:bCs/>
          <w:snapToGrid w:val="0"/>
          <w:color w:val="auto"/>
          <w:highlight w:val="none"/>
        </w:rPr>
        <w:t>（2）设计负责人要求：具备</w:t>
      </w:r>
      <w:r>
        <w:rPr>
          <w:rFonts w:hint="eastAsia" w:cs="宋体"/>
          <w:bCs/>
          <w:snapToGrid w:val="0"/>
          <w:color w:val="auto"/>
          <w:highlight w:val="none"/>
          <w:lang w:eastAsia="zh-CN"/>
        </w:rPr>
        <w:t>电力相关或电气类</w:t>
      </w:r>
      <w:r>
        <w:rPr>
          <w:rFonts w:hint="eastAsia" w:cs="宋体"/>
          <w:bCs/>
          <w:snapToGrid w:val="0"/>
          <w:color w:val="auto"/>
          <w:highlight w:val="none"/>
        </w:rPr>
        <w:t>专业</w:t>
      </w:r>
      <w:r>
        <w:rPr>
          <w:rFonts w:hint="eastAsia" w:cs="宋体"/>
          <w:bCs/>
          <w:snapToGrid w:val="0"/>
          <w:color w:val="auto"/>
          <w:highlight w:val="none"/>
          <w:lang w:val="en-US" w:eastAsia="zh-CN"/>
        </w:rPr>
        <w:t>中</w:t>
      </w:r>
      <w:r>
        <w:rPr>
          <w:rFonts w:hint="eastAsia" w:cs="宋体"/>
          <w:bCs/>
          <w:snapToGrid w:val="0"/>
          <w:color w:val="auto"/>
          <w:highlight w:val="none"/>
        </w:rPr>
        <w:t>级及以上职称</w:t>
      </w:r>
      <w:r>
        <w:rPr>
          <w:rFonts w:hint="eastAsia" w:cs="宋体"/>
          <w:color w:val="auto"/>
          <w:highlight w:val="none"/>
        </w:rPr>
        <w:t>。</w:t>
      </w:r>
    </w:p>
    <w:p w14:paraId="2C69E0F9">
      <w:pPr>
        <w:ind w:firstLine="480" w:firstLineChars="200"/>
        <w:rPr>
          <w:rFonts w:hint="eastAsia" w:cs="宋体"/>
          <w:bCs/>
          <w:snapToGrid w:val="0"/>
          <w:color w:val="auto"/>
          <w:highlight w:val="none"/>
        </w:rPr>
      </w:pPr>
      <w:r>
        <w:rPr>
          <w:rFonts w:hint="eastAsia" w:cs="宋体"/>
          <w:bCs/>
          <w:snapToGrid w:val="0"/>
          <w:color w:val="auto"/>
          <w:highlight w:val="none"/>
        </w:rPr>
        <w:t>（3）施工负责人要求：具备建设行政主管部门颁发的机电工程专业</w:t>
      </w:r>
      <w:r>
        <w:rPr>
          <w:rFonts w:hint="eastAsia" w:cs="宋体"/>
          <w:bCs/>
          <w:snapToGrid w:val="0"/>
          <w:color w:val="auto"/>
          <w:highlight w:val="none"/>
          <w:lang w:val="en-US" w:eastAsia="zh-CN"/>
        </w:rPr>
        <w:t>一</w:t>
      </w:r>
      <w:r>
        <w:rPr>
          <w:rFonts w:hint="eastAsia" w:cs="宋体"/>
          <w:bCs/>
          <w:snapToGrid w:val="0"/>
          <w:color w:val="auto"/>
          <w:highlight w:val="none"/>
        </w:rPr>
        <w:t>级及以上注册建造师执业资格以及有效的安全生产考核合格证书（B证），目前未在其他项目上任职或虽在其他项目上任职但本项目中标后能够从该项目撤离。</w:t>
      </w:r>
    </w:p>
    <w:p w14:paraId="2C8394EB">
      <w:pPr>
        <w:ind w:firstLine="480" w:firstLineChars="200"/>
        <w:rPr>
          <w:rFonts w:hint="eastAsia" w:cs="宋体"/>
          <w:bCs/>
          <w:snapToGrid w:val="0"/>
          <w:color w:val="auto"/>
          <w:highlight w:val="none"/>
        </w:rPr>
      </w:pPr>
      <w:r>
        <w:rPr>
          <w:rFonts w:hint="eastAsia" w:cs="宋体"/>
          <w:bCs/>
          <w:snapToGrid w:val="0"/>
          <w:color w:val="auto"/>
          <w:highlight w:val="none"/>
        </w:rPr>
        <w:t>注：本项目设计负责人、施工负责人须独立设置，不得兼任；本项目总承包项目经理可由施工负责人或设计负责人兼任。</w:t>
      </w:r>
    </w:p>
    <w:p w14:paraId="508F4F53">
      <w:pPr>
        <w:ind w:firstLine="480" w:firstLineChars="200"/>
        <w:rPr>
          <w:rFonts w:hint="eastAsia" w:cs="宋体"/>
          <w:bCs/>
          <w:snapToGrid w:val="0"/>
          <w:color w:val="auto"/>
          <w:highlight w:val="none"/>
          <w:u w:val="single"/>
        </w:rPr>
      </w:pPr>
      <w:r>
        <w:rPr>
          <w:rFonts w:hint="eastAsia" w:cs="宋体"/>
          <w:color w:val="auto"/>
          <w:highlight w:val="none"/>
        </w:rPr>
        <w:t xml:space="preserve">3.1.3 </w:t>
      </w:r>
      <w:r>
        <w:rPr>
          <w:rFonts w:hint="eastAsia" w:cs="宋体"/>
          <w:bCs/>
          <w:snapToGrid w:val="0"/>
          <w:color w:val="auto"/>
          <w:highlight w:val="none"/>
        </w:rPr>
        <w:t>投标人业绩要求：</w:t>
      </w:r>
      <w:r>
        <w:rPr>
          <w:rFonts w:hint="eastAsia" w:cs="宋体"/>
          <w:bCs/>
          <w:snapToGrid w:val="0"/>
          <w:color w:val="auto"/>
          <w:highlight w:val="none"/>
          <w:u w:val="single"/>
          <w:lang w:val="en-US" w:eastAsia="zh-CN"/>
        </w:rPr>
        <w:t>无</w:t>
      </w:r>
      <w:r>
        <w:rPr>
          <w:rFonts w:hint="eastAsia" w:cs="宋体"/>
          <w:color w:val="auto"/>
          <w:highlight w:val="none"/>
        </w:rPr>
        <w:t>。</w:t>
      </w:r>
    </w:p>
    <w:p w14:paraId="029245E1">
      <w:pPr>
        <w:ind w:firstLine="480" w:firstLineChars="200"/>
        <w:rPr>
          <w:rFonts w:hint="eastAsia" w:cs="宋体"/>
          <w:bCs/>
          <w:snapToGrid w:val="0"/>
          <w:color w:val="auto"/>
          <w:highlight w:val="none"/>
          <w:lang w:val="en-US" w:eastAsia="zh-CN"/>
        </w:rPr>
      </w:pPr>
      <w:r>
        <w:rPr>
          <w:rFonts w:hint="eastAsia" w:cs="宋体"/>
          <w:color w:val="auto"/>
          <w:highlight w:val="none"/>
        </w:rPr>
        <w:t>3.1.4</w:t>
      </w:r>
      <w:r>
        <w:rPr>
          <w:rFonts w:cs="宋体"/>
          <w:color w:val="auto"/>
          <w:highlight w:val="none"/>
        </w:rPr>
        <w:t xml:space="preserve"> </w:t>
      </w:r>
      <w:r>
        <w:rPr>
          <w:rFonts w:hint="eastAsia" w:cs="宋体"/>
          <w:bCs/>
          <w:snapToGrid w:val="0"/>
          <w:color w:val="auto"/>
          <w:highlight w:val="none"/>
        </w:rPr>
        <w:t>总承包项目经理、设计负责人、施工负责人业绩要求：</w:t>
      </w:r>
      <w:r>
        <w:rPr>
          <w:rFonts w:hint="eastAsia" w:cs="宋体"/>
          <w:bCs/>
          <w:snapToGrid w:val="0"/>
          <w:color w:val="auto"/>
          <w:highlight w:val="none"/>
          <w:u w:val="single"/>
          <w:lang w:val="en-US" w:eastAsia="zh-CN"/>
        </w:rPr>
        <w:t>无</w:t>
      </w:r>
    </w:p>
    <w:p w14:paraId="190A94D3">
      <w:pPr>
        <w:ind w:firstLine="480" w:firstLineChars="200"/>
        <w:rPr>
          <w:rFonts w:hint="eastAsia" w:cs="宋体"/>
          <w:color w:val="auto"/>
          <w:highlight w:val="none"/>
        </w:rPr>
      </w:pPr>
      <w:r>
        <w:rPr>
          <w:rFonts w:hint="eastAsia" w:cs="宋体"/>
          <w:color w:val="auto"/>
          <w:highlight w:val="none"/>
        </w:rPr>
        <w:t>3.1.5 财务要求：</w:t>
      </w:r>
      <w:r>
        <w:rPr>
          <w:rFonts w:hint="eastAsia" w:cs="宋体"/>
          <w:bCs/>
          <w:snapToGrid w:val="0"/>
          <w:color w:val="auto"/>
          <w:highlight w:val="none"/>
          <w:u w:val="single"/>
          <w:lang w:val="en-US" w:eastAsia="zh-CN"/>
        </w:rPr>
        <w:t>无</w:t>
      </w:r>
    </w:p>
    <w:p w14:paraId="1D3D7558">
      <w:pPr>
        <w:pStyle w:val="4"/>
        <w:spacing w:after="0"/>
        <w:ind w:firstLine="480" w:firstLineChars="200"/>
        <w:rPr>
          <w:rFonts w:hint="eastAsia" w:cs="宋体"/>
          <w:color w:val="auto"/>
          <w:highlight w:val="none"/>
        </w:rPr>
      </w:pPr>
      <w:r>
        <w:rPr>
          <w:rFonts w:hint="eastAsia" w:cs="宋体"/>
          <w:color w:val="auto"/>
          <w:highlight w:val="none"/>
        </w:rPr>
        <w:t>3.1.6 信誉要求：</w:t>
      </w:r>
      <w:r>
        <w:rPr>
          <w:rFonts w:hint="eastAsia" w:cs="宋体"/>
          <w:bCs/>
          <w:snapToGrid w:val="0"/>
          <w:color w:val="auto"/>
          <w:highlight w:val="none"/>
          <w:u w:val="single"/>
          <w:lang w:val="en-US" w:eastAsia="zh-CN"/>
        </w:rPr>
        <w:t>无</w:t>
      </w:r>
    </w:p>
    <w:p w14:paraId="5132E559">
      <w:pPr>
        <w:ind w:firstLine="480" w:firstLineChars="200"/>
        <w:rPr>
          <w:rFonts w:hint="eastAsia" w:cs="宋体"/>
          <w:color w:val="auto"/>
          <w:highlight w:val="none"/>
        </w:rPr>
      </w:pPr>
      <w:r>
        <w:rPr>
          <w:rFonts w:hint="eastAsia" w:cs="宋体"/>
          <w:color w:val="auto"/>
          <w:highlight w:val="none"/>
        </w:rPr>
        <w:t>3.1.7 本</w:t>
      </w:r>
      <w:bookmarkStart w:id="15" w:name="_Hlk86268479"/>
      <w:r>
        <w:rPr>
          <w:rFonts w:hint="eastAsia" w:cs="宋体"/>
          <w:color w:val="auto"/>
          <w:highlight w:val="none"/>
        </w:rPr>
        <w:t>招标项目</w:t>
      </w:r>
      <w:bookmarkEnd w:id="15"/>
      <w:r>
        <w:rPr>
          <w:rFonts w:hint="eastAsia" w:cs="宋体"/>
          <w:color w:val="auto"/>
          <w:highlight w:val="none"/>
          <w:u w:val="single"/>
        </w:rPr>
        <w:t xml:space="preserve">  接受 </w:t>
      </w:r>
      <w:r>
        <w:rPr>
          <w:rFonts w:hint="eastAsia" w:cs="宋体"/>
          <w:color w:val="auto"/>
          <w:highlight w:val="none"/>
          <w:u w:val="single"/>
          <w:lang w:val="en-US" w:eastAsia="zh-CN"/>
        </w:rPr>
        <w:t xml:space="preserve"> </w:t>
      </w:r>
      <w:r>
        <w:rPr>
          <w:rFonts w:hint="eastAsia" w:cs="宋体"/>
          <w:color w:val="auto"/>
          <w:highlight w:val="none"/>
        </w:rPr>
        <w:t>联合体投标。联合体投标的，应满足下列要求：</w:t>
      </w:r>
      <w:r>
        <w:rPr>
          <w:rFonts w:hint="eastAsia" w:cs="宋体"/>
          <w:bCs/>
          <w:snapToGrid w:val="0"/>
          <w:color w:val="auto"/>
          <w:highlight w:val="none"/>
        </w:rPr>
        <w:t>联合体各方应签订联合体投标协议书，明确联合体牵头人和各方权利义务；联合体各方不得再以自己名义单独或加入其他联合体在本项目中参加投标。</w:t>
      </w:r>
    </w:p>
    <w:p w14:paraId="34F33CC8">
      <w:pPr>
        <w:pStyle w:val="4"/>
        <w:spacing w:after="0"/>
        <w:ind w:firstLine="480" w:firstLineChars="200"/>
        <w:rPr>
          <w:rFonts w:hint="eastAsia" w:cs="宋体"/>
          <w:color w:val="auto"/>
          <w:highlight w:val="none"/>
          <w:u w:val="single"/>
        </w:rPr>
      </w:pPr>
      <w:r>
        <w:rPr>
          <w:rFonts w:hint="eastAsia" w:cs="宋体"/>
          <w:color w:val="auto"/>
          <w:highlight w:val="none"/>
        </w:rPr>
        <w:t>3.2 其他要求：</w:t>
      </w:r>
      <w:r>
        <w:rPr>
          <w:rFonts w:hint="eastAsia" w:cs="宋体"/>
          <w:bCs/>
          <w:snapToGrid w:val="0"/>
          <w:color w:val="auto"/>
          <w:highlight w:val="none"/>
          <w:u w:val="single"/>
          <w:lang w:val="en-US" w:eastAsia="zh-CN"/>
        </w:rPr>
        <w:t>无</w:t>
      </w:r>
    </w:p>
    <w:p w14:paraId="6B4FA06C">
      <w:pPr>
        <w:pStyle w:val="4"/>
        <w:spacing w:after="0"/>
        <w:ind w:firstLine="480" w:firstLineChars="200"/>
        <w:rPr>
          <w:rFonts w:hint="eastAsia" w:cs="宋体"/>
          <w:color w:val="auto"/>
          <w:highlight w:val="none"/>
        </w:rPr>
      </w:pPr>
      <w:r>
        <w:rPr>
          <w:rFonts w:hint="eastAsia" w:cs="宋体"/>
          <w:color w:val="auto"/>
          <w:highlight w:val="none"/>
        </w:rPr>
        <w:t xml:space="preserve">3.3 </w:t>
      </w:r>
      <w:r>
        <w:rPr>
          <w:rFonts w:hint="eastAsia" w:cs="宋体"/>
          <w:bCs/>
          <w:snapToGrid w:val="0"/>
          <w:color w:val="auto"/>
          <w:highlight w:val="none"/>
        </w:rPr>
        <w:t>每个投标人最多允许中标</w:t>
      </w:r>
      <w:r>
        <w:rPr>
          <w:rFonts w:hint="eastAsia" w:cs="宋体"/>
          <w:bCs/>
          <w:snapToGrid w:val="0"/>
          <w:color w:val="auto"/>
          <w:highlight w:val="none"/>
          <w:u w:val="single"/>
        </w:rPr>
        <w:t xml:space="preserve">  / </w:t>
      </w:r>
      <w:r>
        <w:rPr>
          <w:rFonts w:hint="eastAsia" w:cs="宋体"/>
          <w:bCs/>
          <w:snapToGrid w:val="0"/>
          <w:color w:val="auto"/>
          <w:highlight w:val="none"/>
        </w:rPr>
        <w:t>个标段（适用于分标段的项目）。</w:t>
      </w:r>
    </w:p>
    <w:p w14:paraId="01B7CF3A">
      <w:pPr>
        <w:pStyle w:val="2"/>
        <w:spacing w:before="240" w:after="240"/>
        <w:rPr>
          <w:rFonts w:hint="eastAsia" w:ascii="Times New Roman" w:hAnsi="Times New Roman" w:cs="黑体"/>
          <w:b w:val="0"/>
          <w:bCs w:val="0"/>
          <w:color w:val="auto"/>
          <w:highlight w:val="none"/>
        </w:rPr>
      </w:pPr>
      <w:bookmarkStart w:id="16" w:name="_Toc30137"/>
      <w:bookmarkStart w:id="17" w:name="_Toc30498"/>
      <w:bookmarkStart w:id="18" w:name="_Toc6851"/>
      <w:bookmarkStart w:id="19" w:name="_Toc146"/>
      <w:r>
        <w:rPr>
          <w:rFonts w:hint="eastAsia" w:ascii="Times New Roman" w:hAnsi="Times New Roman" w:cs="黑体"/>
          <w:b w:val="0"/>
          <w:bCs w:val="0"/>
          <w:color w:val="auto"/>
          <w:highlight w:val="none"/>
        </w:rPr>
        <w:t>4.招标文件的获取</w:t>
      </w:r>
      <w:bookmarkEnd w:id="16"/>
      <w:bookmarkEnd w:id="17"/>
      <w:bookmarkEnd w:id="18"/>
      <w:bookmarkEnd w:id="19"/>
    </w:p>
    <w:p w14:paraId="38C57C55">
      <w:pPr>
        <w:ind w:firstLine="480" w:firstLineChars="200"/>
        <w:rPr>
          <w:rFonts w:hint="eastAsia" w:cs="宋体"/>
          <w:bCs/>
          <w:snapToGrid w:val="0"/>
          <w:color w:val="auto"/>
          <w:highlight w:val="none"/>
        </w:rPr>
      </w:pPr>
      <w:r>
        <w:rPr>
          <w:rFonts w:hint="eastAsia" w:cs="宋体"/>
          <w:bCs/>
          <w:snapToGrid w:val="0"/>
          <w:color w:val="auto"/>
          <w:highlight w:val="none"/>
        </w:rPr>
        <w:t>4.1 获取时间：</w:t>
      </w:r>
      <w:r>
        <w:rPr>
          <w:rFonts w:hint="eastAsia" w:cs="宋体"/>
          <w:bCs/>
          <w:snapToGrid w:val="0"/>
          <w:color w:val="auto"/>
          <w:highlight w:val="none"/>
          <w:u w:val="single"/>
        </w:rPr>
        <w:t xml:space="preserve">2025 </w:t>
      </w:r>
      <w:r>
        <w:rPr>
          <w:rFonts w:hint="eastAsia" w:cs="楷体"/>
          <w:bCs/>
          <w:snapToGrid w:val="0"/>
          <w:color w:val="auto"/>
          <w:szCs w:val="21"/>
          <w:highlight w:val="none"/>
        </w:rPr>
        <w:t>年</w:t>
      </w:r>
      <w:r>
        <w:rPr>
          <w:rFonts w:hint="eastAsia" w:cs="宋体"/>
          <w:bCs/>
          <w:snapToGrid w:val="0"/>
          <w:color w:val="auto"/>
          <w:highlight w:val="none"/>
          <w:u w:val="single"/>
        </w:rPr>
        <w:t xml:space="preserve"> </w:t>
      </w:r>
      <w:r>
        <w:rPr>
          <w:rFonts w:hint="eastAsia" w:cs="宋体"/>
          <w:bCs/>
          <w:snapToGrid w:val="0"/>
          <w:color w:val="auto"/>
          <w:highlight w:val="none"/>
          <w:u w:val="single"/>
          <w:lang w:val="en-US" w:eastAsia="zh-CN"/>
        </w:rPr>
        <w:t xml:space="preserve"> </w:t>
      </w:r>
      <w:r>
        <w:rPr>
          <w:rFonts w:hint="eastAsia" w:cs="宋体"/>
          <w:bCs/>
          <w:snapToGrid w:val="0"/>
          <w:color w:val="auto"/>
          <w:highlight w:val="none"/>
          <w:u w:val="single"/>
        </w:rPr>
        <w:t xml:space="preserve"> </w:t>
      </w:r>
      <w:r>
        <w:rPr>
          <w:rFonts w:hint="eastAsia" w:cs="楷体"/>
          <w:bCs/>
          <w:snapToGrid w:val="0"/>
          <w:color w:val="auto"/>
          <w:szCs w:val="21"/>
          <w:highlight w:val="none"/>
        </w:rPr>
        <w:t>月</w:t>
      </w:r>
      <w:r>
        <w:rPr>
          <w:rFonts w:hint="eastAsia" w:cs="宋体"/>
          <w:bCs/>
          <w:snapToGrid w:val="0"/>
          <w:color w:val="auto"/>
          <w:highlight w:val="none"/>
          <w:u w:val="single"/>
        </w:rPr>
        <w:t xml:space="preserve"> </w:t>
      </w:r>
      <w:r>
        <w:rPr>
          <w:rFonts w:hint="eastAsia" w:cs="宋体"/>
          <w:bCs/>
          <w:snapToGrid w:val="0"/>
          <w:color w:val="auto"/>
          <w:highlight w:val="none"/>
          <w:u w:val="single"/>
          <w:lang w:val="en-US" w:eastAsia="zh-CN"/>
        </w:rPr>
        <w:t xml:space="preserve"> </w:t>
      </w:r>
      <w:r>
        <w:rPr>
          <w:rFonts w:hint="eastAsia" w:cs="宋体"/>
          <w:bCs/>
          <w:snapToGrid w:val="0"/>
          <w:color w:val="auto"/>
          <w:highlight w:val="none"/>
          <w:u w:val="single"/>
        </w:rPr>
        <w:t xml:space="preserve"> </w:t>
      </w:r>
      <w:r>
        <w:rPr>
          <w:rFonts w:hint="eastAsia" w:cs="楷体"/>
          <w:bCs/>
          <w:snapToGrid w:val="0"/>
          <w:color w:val="auto"/>
          <w:szCs w:val="21"/>
          <w:highlight w:val="none"/>
        </w:rPr>
        <w:t>日</w:t>
      </w:r>
      <w:r>
        <w:rPr>
          <w:rFonts w:hint="eastAsia" w:cs="宋体"/>
          <w:bCs/>
          <w:snapToGrid w:val="0"/>
          <w:color w:val="auto"/>
          <w:highlight w:val="none"/>
          <w:u w:val="single"/>
        </w:rPr>
        <w:t xml:space="preserve"> 17 </w:t>
      </w:r>
      <w:r>
        <w:rPr>
          <w:rFonts w:hint="eastAsia" w:cs="宋体"/>
          <w:bCs/>
          <w:snapToGrid w:val="0"/>
          <w:color w:val="auto"/>
          <w:highlight w:val="none"/>
        </w:rPr>
        <w:t>时</w:t>
      </w:r>
      <w:r>
        <w:rPr>
          <w:rFonts w:hint="eastAsia" w:cs="宋体"/>
          <w:bCs/>
          <w:snapToGrid w:val="0"/>
          <w:color w:val="auto"/>
          <w:highlight w:val="none"/>
          <w:u w:val="single"/>
        </w:rPr>
        <w:t xml:space="preserve"> 30 </w:t>
      </w:r>
      <w:r>
        <w:rPr>
          <w:rFonts w:hint="eastAsia" w:cs="宋体"/>
          <w:bCs/>
          <w:snapToGrid w:val="0"/>
          <w:color w:val="auto"/>
          <w:highlight w:val="none"/>
        </w:rPr>
        <w:t>分至投标截止时间。</w:t>
      </w:r>
    </w:p>
    <w:p w14:paraId="2413EF23">
      <w:pPr>
        <w:ind w:firstLine="480" w:firstLineChars="200"/>
        <w:rPr>
          <w:rFonts w:hint="eastAsia" w:cs="宋体"/>
          <w:bCs/>
          <w:snapToGrid w:val="0"/>
          <w:color w:val="auto"/>
          <w:highlight w:val="none"/>
        </w:rPr>
      </w:pPr>
      <w:r>
        <w:rPr>
          <w:rFonts w:hint="eastAsia" w:cs="宋体"/>
          <w:bCs/>
          <w:snapToGrid w:val="0"/>
          <w:color w:val="auto"/>
          <w:highlight w:val="none"/>
        </w:rPr>
        <w:t>4.2 获取方式：</w:t>
      </w:r>
    </w:p>
    <w:p w14:paraId="17900B1F">
      <w:pPr>
        <w:ind w:firstLine="480" w:firstLineChars="200"/>
        <w:rPr>
          <w:rFonts w:hint="eastAsia" w:cs="宋体"/>
          <w:bCs/>
          <w:snapToGrid w:val="0"/>
          <w:color w:val="auto"/>
          <w:highlight w:val="none"/>
        </w:rPr>
      </w:pPr>
      <w:r>
        <w:rPr>
          <w:rFonts w:hint="eastAsia" w:cs="宋体"/>
          <w:bCs/>
          <w:snapToGrid w:val="0"/>
          <w:color w:val="auto"/>
          <w:highlight w:val="none"/>
        </w:rPr>
        <w:t>（1）本招标项目实行全流程电子化交易。</w:t>
      </w:r>
    </w:p>
    <w:p w14:paraId="7ADD5AA4">
      <w:pPr>
        <w:ind w:firstLine="480" w:firstLineChars="200"/>
        <w:rPr>
          <w:rFonts w:hint="eastAsia" w:cs="宋体"/>
          <w:bCs/>
          <w:snapToGrid w:val="0"/>
          <w:color w:val="auto"/>
          <w:highlight w:val="none"/>
        </w:rPr>
      </w:pPr>
      <w:r>
        <w:rPr>
          <w:rFonts w:hint="eastAsia" w:cs="宋体"/>
          <w:bCs/>
          <w:snapToGrid w:val="0"/>
          <w:color w:val="auto"/>
          <w:highlight w:val="none"/>
        </w:rPr>
        <w:t>（2）潜在投标人可登录</w:t>
      </w:r>
      <w:r>
        <w:rPr>
          <w:rFonts w:hint="eastAsia" w:cs="宋体"/>
          <w:bCs/>
          <w:snapToGrid w:val="0"/>
          <w:color w:val="auto"/>
          <w:highlight w:val="none"/>
          <w:u w:val="single"/>
        </w:rPr>
        <w:t>淮北市公共资源交易中心电子服务系统</w:t>
      </w:r>
      <w:r>
        <w:rPr>
          <w:rFonts w:hint="eastAsia" w:cs="宋体"/>
          <w:bCs/>
          <w:snapToGrid w:val="0"/>
          <w:color w:val="auto"/>
          <w:highlight w:val="none"/>
        </w:rPr>
        <w:t>查阅招标文件，如参与投标，则须在本条第4.1款规定的招标文件获取时间内通过</w:t>
      </w:r>
      <w:r>
        <w:rPr>
          <w:rFonts w:hint="eastAsia" w:cs="宋体"/>
          <w:bCs/>
          <w:snapToGrid w:val="0"/>
          <w:color w:val="auto"/>
          <w:highlight w:val="none"/>
          <w:u w:val="single"/>
        </w:rPr>
        <w:t>淮北市公共资源电子交易系统</w:t>
      </w:r>
      <w:r>
        <w:rPr>
          <w:rFonts w:hint="eastAsia" w:cs="宋体"/>
          <w:bCs/>
          <w:snapToGrid w:val="0"/>
          <w:color w:val="auto"/>
          <w:highlight w:val="none"/>
        </w:rPr>
        <w:t>获取招标文件。</w:t>
      </w:r>
    </w:p>
    <w:p w14:paraId="3D7CB579">
      <w:pPr>
        <w:ind w:firstLine="480" w:firstLineChars="200"/>
        <w:rPr>
          <w:rFonts w:hint="eastAsia" w:cs="宋体"/>
          <w:bCs/>
          <w:snapToGrid w:val="0"/>
          <w:color w:val="auto"/>
          <w:highlight w:val="none"/>
        </w:rPr>
      </w:pPr>
      <w:r>
        <w:rPr>
          <w:rFonts w:hint="eastAsia" w:cs="宋体"/>
          <w:bCs/>
          <w:snapToGrid w:val="0"/>
          <w:color w:val="auto"/>
          <w:highlight w:val="none"/>
        </w:rPr>
        <w:t>（3）招标文件获取过程中有任何疑问，请在工作时间（8</w:t>
      </w:r>
      <w:r>
        <w:rPr>
          <w:rFonts w:hint="eastAsia" w:cs="宋体"/>
          <w:bCs/>
          <w:snapToGrid w:val="0"/>
          <w:color w:val="auto"/>
          <w:highlight w:val="none"/>
          <w:lang w:eastAsia="zh-CN"/>
        </w:rPr>
        <w:t>:</w:t>
      </w:r>
      <w:r>
        <w:rPr>
          <w:rFonts w:hint="eastAsia" w:cs="宋体"/>
          <w:bCs/>
          <w:snapToGrid w:val="0"/>
          <w:color w:val="auto"/>
          <w:highlight w:val="none"/>
        </w:rPr>
        <w:t>00-12:00，14</w:t>
      </w:r>
      <w:r>
        <w:rPr>
          <w:rFonts w:hint="eastAsia" w:cs="宋体"/>
          <w:bCs/>
          <w:snapToGrid w:val="0"/>
          <w:color w:val="auto"/>
          <w:highlight w:val="none"/>
          <w:lang w:eastAsia="zh-CN"/>
        </w:rPr>
        <w:t>:</w:t>
      </w:r>
      <w:r>
        <w:rPr>
          <w:rFonts w:hint="eastAsia" w:cs="宋体"/>
          <w:bCs/>
          <w:snapToGrid w:val="0"/>
          <w:color w:val="auto"/>
          <w:highlight w:val="none"/>
        </w:rPr>
        <w:t>30-17</w:t>
      </w:r>
      <w:r>
        <w:rPr>
          <w:rFonts w:hint="eastAsia" w:cs="宋体"/>
          <w:bCs/>
          <w:snapToGrid w:val="0"/>
          <w:color w:val="auto"/>
          <w:highlight w:val="none"/>
          <w:lang w:eastAsia="zh-CN"/>
        </w:rPr>
        <w:t>:</w:t>
      </w:r>
      <w:r>
        <w:rPr>
          <w:rFonts w:hint="eastAsia" w:cs="宋体"/>
          <w:bCs/>
          <w:snapToGrid w:val="0"/>
          <w:color w:val="auto"/>
          <w:highlight w:val="none"/>
        </w:rPr>
        <w:t>30，节假日休息）拨打技术支持热线（非项目咨询）：</w:t>
      </w:r>
      <w:r>
        <w:rPr>
          <w:rFonts w:hint="eastAsia" w:cs="宋体"/>
          <w:bCs/>
          <w:snapToGrid w:val="0"/>
          <w:color w:val="auto"/>
          <w:highlight w:val="none"/>
          <w:u w:val="single"/>
        </w:rPr>
        <w:t>4009980000</w:t>
      </w:r>
      <w:r>
        <w:rPr>
          <w:rFonts w:hint="eastAsia" w:cs="宋体"/>
          <w:bCs/>
          <w:snapToGrid w:val="0"/>
          <w:color w:val="auto"/>
          <w:highlight w:val="none"/>
        </w:rPr>
        <w:t>，项目咨询请拨打招标代理电话：</w:t>
      </w:r>
      <w:r>
        <w:rPr>
          <w:rFonts w:hint="eastAsia" w:cs="宋体"/>
          <w:bCs/>
          <w:snapToGrid w:val="0"/>
          <w:color w:val="auto"/>
          <w:highlight w:val="none"/>
          <w:u w:val="single"/>
          <w:lang w:val="en-US" w:eastAsia="zh-CN"/>
        </w:rPr>
        <w:t>15956130232</w:t>
      </w:r>
      <w:r>
        <w:rPr>
          <w:rFonts w:hint="eastAsia" w:cs="宋体"/>
          <w:bCs/>
          <w:snapToGrid w:val="0"/>
          <w:color w:val="auto"/>
          <w:highlight w:val="none"/>
          <w:u w:val="single"/>
        </w:rPr>
        <w:t>。</w:t>
      </w:r>
    </w:p>
    <w:p w14:paraId="47A8B09B">
      <w:pPr>
        <w:ind w:firstLine="480" w:firstLineChars="200"/>
        <w:rPr>
          <w:rFonts w:hint="eastAsia" w:cs="宋体"/>
          <w:bCs/>
          <w:snapToGrid w:val="0"/>
          <w:color w:val="auto"/>
          <w:highlight w:val="none"/>
        </w:rPr>
      </w:pPr>
      <w:r>
        <w:rPr>
          <w:rFonts w:hint="eastAsia" w:cs="宋体"/>
          <w:bCs/>
          <w:snapToGrid w:val="0"/>
          <w:color w:val="auto"/>
          <w:highlight w:val="none"/>
        </w:rPr>
        <w:t>4.3 招标文件价格：</w:t>
      </w:r>
      <w:r>
        <w:rPr>
          <w:rFonts w:hint="eastAsia" w:cs="楷体"/>
          <w:bCs/>
          <w:snapToGrid w:val="0"/>
          <w:color w:val="auto"/>
          <w:highlight w:val="none"/>
        </w:rPr>
        <w:t>0元</w:t>
      </w:r>
      <w:r>
        <w:rPr>
          <w:rFonts w:hint="eastAsia" w:cs="宋体"/>
          <w:bCs/>
          <w:snapToGrid w:val="0"/>
          <w:color w:val="auto"/>
          <w:highlight w:val="none"/>
        </w:rPr>
        <w:t>。</w:t>
      </w:r>
    </w:p>
    <w:p w14:paraId="1BF54651">
      <w:pPr>
        <w:pStyle w:val="2"/>
        <w:spacing w:before="240" w:after="240"/>
        <w:rPr>
          <w:rFonts w:hint="eastAsia" w:ascii="Times New Roman" w:hAnsi="Times New Roman" w:cs="黑体"/>
          <w:b w:val="0"/>
          <w:bCs w:val="0"/>
          <w:color w:val="auto"/>
          <w:highlight w:val="none"/>
        </w:rPr>
      </w:pPr>
      <w:bookmarkStart w:id="20" w:name="_Toc9512"/>
      <w:bookmarkStart w:id="21" w:name="_Toc14443"/>
      <w:bookmarkStart w:id="22" w:name="_Toc7152"/>
      <w:bookmarkStart w:id="23" w:name="_Toc928"/>
      <w:r>
        <w:rPr>
          <w:rFonts w:hint="eastAsia" w:ascii="Times New Roman" w:hAnsi="Times New Roman" w:cs="黑体"/>
          <w:b w:val="0"/>
          <w:bCs w:val="0"/>
          <w:color w:val="auto"/>
          <w:highlight w:val="none"/>
        </w:rPr>
        <w:t>5.投标文件的递交</w:t>
      </w:r>
      <w:bookmarkEnd w:id="20"/>
      <w:bookmarkEnd w:id="21"/>
      <w:bookmarkEnd w:id="22"/>
      <w:bookmarkEnd w:id="23"/>
    </w:p>
    <w:p w14:paraId="646DA8C2">
      <w:pPr>
        <w:pStyle w:val="11"/>
        <w:spacing w:before="0" w:beforeAutospacing="0" w:after="0" w:afterAutospacing="0"/>
        <w:ind w:firstLine="480" w:firstLineChars="20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投标文件递交的截止时间（投标截止时间，下同）为</w:t>
      </w:r>
      <w:r>
        <w:rPr>
          <w:rFonts w:hint="eastAsia"/>
          <w:bCs/>
          <w:snapToGrid w:val="0"/>
          <w:color w:val="auto"/>
          <w:highlight w:val="none"/>
          <w:u w:val="single"/>
        </w:rPr>
        <w:t xml:space="preserve"> 2025 </w:t>
      </w:r>
      <w:r>
        <w:rPr>
          <w:rFonts w:hint="eastAsia" w:cs="楷体"/>
          <w:bCs/>
          <w:snapToGrid w:val="0"/>
          <w:color w:val="auto"/>
          <w:szCs w:val="21"/>
          <w:highlight w:val="none"/>
        </w:rPr>
        <w:t>年</w:t>
      </w:r>
      <w:r>
        <w:rPr>
          <w:rFonts w:hint="eastAsia"/>
          <w:bCs/>
          <w:snapToGrid w:val="0"/>
          <w:color w:val="auto"/>
          <w:highlight w:val="none"/>
          <w:u w:val="single"/>
        </w:rPr>
        <w:t xml:space="preserve"> </w:t>
      </w:r>
      <w:r>
        <w:rPr>
          <w:rFonts w:hint="eastAsia"/>
          <w:bCs/>
          <w:snapToGrid w:val="0"/>
          <w:color w:val="auto"/>
          <w:highlight w:val="none"/>
          <w:u w:val="single"/>
          <w:lang w:val="en-US" w:eastAsia="zh-CN"/>
        </w:rPr>
        <w:t xml:space="preserve"> </w:t>
      </w:r>
      <w:r>
        <w:rPr>
          <w:rFonts w:hint="eastAsia"/>
          <w:bCs/>
          <w:snapToGrid w:val="0"/>
          <w:color w:val="auto"/>
          <w:highlight w:val="none"/>
          <w:u w:val="single"/>
        </w:rPr>
        <w:t xml:space="preserve"> </w:t>
      </w:r>
      <w:r>
        <w:rPr>
          <w:rFonts w:hint="eastAsia" w:cs="楷体"/>
          <w:bCs/>
          <w:snapToGrid w:val="0"/>
          <w:color w:val="auto"/>
          <w:szCs w:val="21"/>
          <w:highlight w:val="none"/>
        </w:rPr>
        <w:t>月</w:t>
      </w:r>
      <w:r>
        <w:rPr>
          <w:rFonts w:hint="eastAsia"/>
          <w:bCs/>
          <w:snapToGrid w:val="0"/>
          <w:color w:val="auto"/>
          <w:highlight w:val="none"/>
          <w:u w:val="single"/>
        </w:rPr>
        <w:t xml:space="preserve"> </w:t>
      </w:r>
      <w:r>
        <w:rPr>
          <w:rFonts w:hint="eastAsia"/>
          <w:bCs/>
          <w:snapToGrid w:val="0"/>
          <w:color w:val="auto"/>
          <w:highlight w:val="none"/>
          <w:u w:val="single"/>
          <w:lang w:val="en-US" w:eastAsia="zh-CN"/>
        </w:rPr>
        <w:t xml:space="preserve"> </w:t>
      </w:r>
      <w:r>
        <w:rPr>
          <w:rFonts w:hint="eastAsia"/>
          <w:bCs/>
          <w:snapToGrid w:val="0"/>
          <w:color w:val="auto"/>
          <w:highlight w:val="none"/>
          <w:u w:val="single"/>
        </w:rPr>
        <w:t xml:space="preserve"> </w:t>
      </w:r>
      <w:r>
        <w:rPr>
          <w:rFonts w:hint="eastAsia" w:cs="楷体"/>
          <w:bCs/>
          <w:snapToGrid w:val="0"/>
          <w:color w:val="auto"/>
          <w:szCs w:val="21"/>
          <w:highlight w:val="none"/>
        </w:rPr>
        <w:t>日</w:t>
      </w:r>
      <w:r>
        <w:rPr>
          <w:rFonts w:hint="eastAsia"/>
          <w:bCs/>
          <w:snapToGrid w:val="0"/>
          <w:color w:val="auto"/>
          <w:highlight w:val="none"/>
          <w:u w:val="single"/>
        </w:rPr>
        <w:t xml:space="preserve"> 9 </w:t>
      </w:r>
      <w:r>
        <w:rPr>
          <w:rFonts w:hint="eastAsia"/>
          <w:bCs/>
          <w:snapToGrid w:val="0"/>
          <w:color w:val="auto"/>
          <w:highlight w:val="none"/>
        </w:rPr>
        <w:t>时</w:t>
      </w:r>
      <w:r>
        <w:rPr>
          <w:rFonts w:hint="eastAsia"/>
          <w:bCs/>
          <w:snapToGrid w:val="0"/>
          <w:color w:val="auto"/>
          <w:highlight w:val="none"/>
          <w:u w:val="single"/>
        </w:rPr>
        <w:t xml:space="preserve"> 00 </w:t>
      </w:r>
      <w:r>
        <w:rPr>
          <w:rFonts w:hint="eastAsia"/>
          <w:bCs/>
          <w:snapToGrid w:val="0"/>
          <w:color w:val="auto"/>
          <w:highlight w:val="none"/>
        </w:rPr>
        <w:t>分</w:t>
      </w:r>
      <w:r>
        <w:rPr>
          <w:rFonts w:hint="eastAsia" w:ascii="Times New Roman" w:hAnsi="Times New Roman"/>
          <w:bCs/>
          <w:snapToGrid w:val="0"/>
          <w:color w:val="auto"/>
          <w:highlight w:val="none"/>
        </w:rPr>
        <w:t>，投标人应在投标截止时间前通过</w:t>
      </w:r>
      <w:r>
        <w:rPr>
          <w:rFonts w:hint="eastAsia" w:ascii="Times New Roman" w:hAnsi="Times New Roman"/>
          <w:bCs/>
          <w:snapToGrid w:val="0"/>
          <w:color w:val="auto"/>
          <w:highlight w:val="none"/>
          <w:u w:val="single"/>
        </w:rPr>
        <w:t>淮北市公共资源电子交易系统</w:t>
      </w:r>
      <w:r>
        <w:rPr>
          <w:rFonts w:hint="eastAsia" w:ascii="Times New Roman" w:hAnsi="Times New Roman"/>
          <w:bCs/>
          <w:snapToGrid w:val="0"/>
          <w:color w:val="auto"/>
          <w:highlight w:val="none"/>
        </w:rPr>
        <w:t>递交电子投标文件。</w:t>
      </w:r>
    </w:p>
    <w:p w14:paraId="19D721BD">
      <w:pPr>
        <w:pStyle w:val="2"/>
        <w:spacing w:before="240" w:after="240"/>
        <w:rPr>
          <w:rFonts w:hint="eastAsia" w:ascii="Times New Roman" w:hAnsi="Times New Roman" w:cs="黑体"/>
          <w:b w:val="0"/>
          <w:bCs w:val="0"/>
          <w:color w:val="auto"/>
          <w:highlight w:val="none"/>
        </w:rPr>
      </w:pPr>
      <w:bookmarkStart w:id="24" w:name="_Toc31317"/>
      <w:bookmarkStart w:id="25" w:name="_Toc29133"/>
      <w:bookmarkStart w:id="26" w:name="_Toc25669"/>
      <w:bookmarkStart w:id="27" w:name="_Toc30854"/>
      <w:r>
        <w:rPr>
          <w:rFonts w:hint="eastAsia" w:ascii="Times New Roman" w:hAnsi="Times New Roman" w:cs="黑体"/>
          <w:b w:val="0"/>
          <w:bCs w:val="0"/>
          <w:color w:val="auto"/>
          <w:highlight w:val="none"/>
        </w:rPr>
        <w:t>6.资格审查方式</w:t>
      </w:r>
      <w:bookmarkEnd w:id="24"/>
      <w:bookmarkEnd w:id="25"/>
      <w:bookmarkEnd w:id="26"/>
      <w:bookmarkEnd w:id="27"/>
    </w:p>
    <w:p w14:paraId="3AF15D93">
      <w:pPr>
        <w:pStyle w:val="11"/>
        <w:spacing w:before="0" w:beforeAutospacing="0" w:after="0" w:afterAutospacing="0"/>
        <w:ind w:firstLine="480" w:firstLineChars="200"/>
        <w:jc w:val="both"/>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本招标项目采用</w:t>
      </w:r>
      <w:r>
        <w:rPr>
          <w:rFonts w:hint="eastAsia" w:ascii="Times New Roman" w:hAnsi="Times New Roman"/>
          <w:bCs/>
          <w:snapToGrid w:val="0"/>
          <w:color w:val="auto"/>
          <w:highlight w:val="none"/>
          <w:u w:val="single"/>
        </w:rPr>
        <w:t>资格后审</w:t>
      </w:r>
      <w:r>
        <w:rPr>
          <w:rFonts w:hint="eastAsia" w:ascii="Times New Roman" w:hAnsi="Times New Roman"/>
          <w:bCs/>
          <w:snapToGrid w:val="0"/>
          <w:color w:val="auto"/>
          <w:highlight w:val="none"/>
        </w:rPr>
        <w:t>方式进行资格审查。</w:t>
      </w:r>
    </w:p>
    <w:p w14:paraId="6A7C09C9">
      <w:pPr>
        <w:pStyle w:val="2"/>
        <w:spacing w:before="240" w:after="240"/>
        <w:rPr>
          <w:rFonts w:hint="eastAsia" w:ascii="Times New Roman" w:hAnsi="Times New Roman" w:cs="黑体"/>
          <w:b w:val="0"/>
          <w:bCs w:val="0"/>
          <w:color w:val="auto"/>
          <w:highlight w:val="none"/>
        </w:rPr>
      </w:pPr>
      <w:bookmarkStart w:id="28" w:name="_Toc8268"/>
      <w:bookmarkStart w:id="29" w:name="_Toc25618"/>
      <w:bookmarkStart w:id="30" w:name="_Toc31865"/>
      <w:bookmarkStart w:id="31" w:name="_Toc14424"/>
      <w:bookmarkStart w:id="32" w:name="_Toc11459"/>
      <w:bookmarkStart w:id="33" w:name="_Toc2185"/>
      <w:bookmarkStart w:id="34" w:name="_Toc4043"/>
      <w:r>
        <w:rPr>
          <w:rFonts w:hint="eastAsia" w:ascii="Times New Roman" w:hAnsi="Times New Roman" w:cs="黑体"/>
          <w:b w:val="0"/>
          <w:bCs w:val="0"/>
          <w:color w:val="auto"/>
          <w:highlight w:val="none"/>
        </w:rPr>
        <w:t>7.评标办法</w:t>
      </w:r>
      <w:bookmarkEnd w:id="28"/>
      <w:bookmarkEnd w:id="29"/>
      <w:bookmarkEnd w:id="30"/>
      <w:bookmarkEnd w:id="31"/>
    </w:p>
    <w:p w14:paraId="7BE46B23">
      <w:pPr>
        <w:pStyle w:val="11"/>
        <w:spacing w:before="0" w:beforeAutospacing="0" w:after="0" w:afterAutospacing="0"/>
        <w:ind w:firstLine="480" w:firstLineChars="20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本招标项目评标办法采用</w:t>
      </w:r>
      <w:r>
        <w:rPr>
          <w:rFonts w:hint="eastAsia" w:ascii="Times New Roman" w:hAnsi="Times New Roman"/>
          <w:bCs/>
          <w:snapToGrid w:val="0"/>
          <w:color w:val="auto"/>
          <w:highlight w:val="none"/>
          <w:u w:val="single"/>
        </w:rPr>
        <w:t xml:space="preserve">  综合评估法 </w:t>
      </w:r>
      <w:r>
        <w:rPr>
          <w:rFonts w:hint="eastAsia" w:ascii="Times New Roman" w:hAnsi="Times New Roman"/>
          <w:bCs/>
          <w:snapToGrid w:val="0"/>
          <w:color w:val="auto"/>
          <w:highlight w:val="none"/>
        </w:rPr>
        <w:t>，见招标文件第三章“评标办法”。</w:t>
      </w:r>
    </w:p>
    <w:p w14:paraId="0DB18D34">
      <w:pPr>
        <w:pStyle w:val="2"/>
        <w:tabs>
          <w:tab w:val="left" w:pos="7152"/>
        </w:tabs>
        <w:spacing w:before="240" w:after="240"/>
        <w:rPr>
          <w:rFonts w:hint="eastAsia" w:ascii="Times New Roman" w:hAnsi="Times New Roman" w:cs="黑体"/>
          <w:color w:val="auto"/>
          <w:highlight w:val="none"/>
        </w:rPr>
      </w:pPr>
      <w:bookmarkStart w:id="35" w:name="_Toc4930"/>
      <w:r>
        <w:rPr>
          <w:rFonts w:hint="eastAsia" w:ascii="Times New Roman" w:hAnsi="Times New Roman" w:cs="黑体"/>
          <w:b w:val="0"/>
          <w:bCs w:val="0"/>
          <w:color w:val="auto"/>
          <w:highlight w:val="none"/>
        </w:rPr>
        <w:t>8.开标时间及地点</w:t>
      </w:r>
      <w:bookmarkEnd w:id="32"/>
      <w:bookmarkEnd w:id="33"/>
      <w:bookmarkEnd w:id="34"/>
      <w:bookmarkEnd w:id="35"/>
      <w:r>
        <w:rPr>
          <w:rFonts w:ascii="Times New Roman" w:hAnsi="Times New Roman" w:cs="黑体"/>
          <w:color w:val="auto"/>
          <w:highlight w:val="none"/>
        </w:rPr>
        <w:tab/>
      </w:r>
    </w:p>
    <w:p w14:paraId="5F9023E6">
      <w:pPr>
        <w:ind w:firstLine="480" w:firstLineChars="200"/>
        <w:rPr>
          <w:rFonts w:hint="eastAsia" w:cs="宋体"/>
          <w:bCs/>
          <w:snapToGrid w:val="0"/>
          <w:color w:val="auto"/>
          <w:highlight w:val="none"/>
        </w:rPr>
      </w:pPr>
      <w:r>
        <w:rPr>
          <w:rFonts w:hint="eastAsia" w:cs="宋体"/>
          <w:bCs/>
          <w:snapToGrid w:val="0"/>
          <w:color w:val="auto"/>
          <w:highlight w:val="none"/>
        </w:rPr>
        <w:t>8.1 开标时间：</w:t>
      </w:r>
      <w:r>
        <w:rPr>
          <w:rFonts w:hint="eastAsia"/>
          <w:bCs/>
          <w:snapToGrid w:val="0"/>
          <w:color w:val="auto"/>
          <w:highlight w:val="none"/>
          <w:u w:val="single"/>
        </w:rPr>
        <w:t xml:space="preserve">2025 </w:t>
      </w:r>
      <w:r>
        <w:rPr>
          <w:rFonts w:hint="eastAsia" w:cs="楷体"/>
          <w:bCs/>
          <w:snapToGrid w:val="0"/>
          <w:color w:val="auto"/>
          <w:szCs w:val="21"/>
          <w:highlight w:val="none"/>
        </w:rPr>
        <w:t>年</w:t>
      </w:r>
      <w:r>
        <w:rPr>
          <w:rFonts w:hint="eastAsia"/>
          <w:bCs/>
          <w:snapToGrid w:val="0"/>
          <w:color w:val="auto"/>
          <w:highlight w:val="none"/>
          <w:u w:val="single"/>
        </w:rPr>
        <w:t xml:space="preserve"> </w:t>
      </w:r>
      <w:r>
        <w:rPr>
          <w:rFonts w:hint="eastAsia"/>
          <w:bCs/>
          <w:snapToGrid w:val="0"/>
          <w:color w:val="auto"/>
          <w:highlight w:val="none"/>
          <w:u w:val="single"/>
          <w:lang w:val="en-US" w:eastAsia="zh-CN"/>
        </w:rPr>
        <w:t xml:space="preserve"> </w:t>
      </w:r>
      <w:r>
        <w:rPr>
          <w:rFonts w:hint="eastAsia"/>
          <w:bCs/>
          <w:snapToGrid w:val="0"/>
          <w:color w:val="auto"/>
          <w:highlight w:val="none"/>
          <w:u w:val="single"/>
        </w:rPr>
        <w:t xml:space="preserve"> </w:t>
      </w:r>
      <w:r>
        <w:rPr>
          <w:rFonts w:hint="eastAsia" w:cs="楷体"/>
          <w:bCs/>
          <w:snapToGrid w:val="0"/>
          <w:color w:val="auto"/>
          <w:szCs w:val="21"/>
          <w:highlight w:val="none"/>
        </w:rPr>
        <w:t>月</w:t>
      </w:r>
      <w:r>
        <w:rPr>
          <w:rFonts w:hint="eastAsia"/>
          <w:bCs/>
          <w:snapToGrid w:val="0"/>
          <w:color w:val="auto"/>
          <w:highlight w:val="none"/>
          <w:u w:val="single"/>
        </w:rPr>
        <w:t xml:space="preserve"> </w:t>
      </w:r>
      <w:r>
        <w:rPr>
          <w:rFonts w:hint="eastAsia"/>
          <w:bCs/>
          <w:snapToGrid w:val="0"/>
          <w:color w:val="auto"/>
          <w:highlight w:val="none"/>
          <w:u w:val="single"/>
          <w:lang w:val="en-US" w:eastAsia="zh-CN"/>
        </w:rPr>
        <w:t xml:space="preserve"> </w:t>
      </w:r>
      <w:r>
        <w:rPr>
          <w:rFonts w:hint="eastAsia"/>
          <w:bCs/>
          <w:snapToGrid w:val="0"/>
          <w:color w:val="auto"/>
          <w:highlight w:val="none"/>
          <w:u w:val="single"/>
        </w:rPr>
        <w:t xml:space="preserve"> </w:t>
      </w:r>
      <w:r>
        <w:rPr>
          <w:rFonts w:hint="eastAsia" w:cs="楷体"/>
          <w:bCs/>
          <w:snapToGrid w:val="0"/>
          <w:color w:val="auto"/>
          <w:szCs w:val="21"/>
          <w:highlight w:val="none"/>
        </w:rPr>
        <w:t>日</w:t>
      </w:r>
      <w:r>
        <w:rPr>
          <w:rFonts w:hint="eastAsia"/>
          <w:bCs/>
          <w:snapToGrid w:val="0"/>
          <w:color w:val="auto"/>
          <w:highlight w:val="none"/>
          <w:u w:val="single"/>
        </w:rPr>
        <w:t xml:space="preserve"> 9 </w:t>
      </w:r>
      <w:r>
        <w:rPr>
          <w:rFonts w:hint="eastAsia"/>
          <w:bCs/>
          <w:snapToGrid w:val="0"/>
          <w:color w:val="auto"/>
          <w:highlight w:val="none"/>
        </w:rPr>
        <w:t>时</w:t>
      </w:r>
      <w:r>
        <w:rPr>
          <w:rFonts w:hint="eastAsia"/>
          <w:bCs/>
          <w:snapToGrid w:val="0"/>
          <w:color w:val="auto"/>
          <w:highlight w:val="none"/>
          <w:u w:val="single"/>
        </w:rPr>
        <w:t xml:space="preserve"> 00 </w:t>
      </w:r>
      <w:r>
        <w:rPr>
          <w:rFonts w:hint="eastAsia"/>
          <w:bCs/>
          <w:snapToGrid w:val="0"/>
          <w:color w:val="auto"/>
          <w:highlight w:val="none"/>
        </w:rPr>
        <w:t>分</w:t>
      </w:r>
      <w:r>
        <w:rPr>
          <w:rFonts w:hint="eastAsia" w:cs="宋体"/>
          <w:bCs/>
          <w:snapToGrid w:val="0"/>
          <w:color w:val="auto"/>
          <w:highlight w:val="none"/>
        </w:rPr>
        <w:t>。</w:t>
      </w:r>
    </w:p>
    <w:p w14:paraId="7B42D122">
      <w:pPr>
        <w:ind w:firstLine="480" w:firstLineChars="200"/>
        <w:rPr>
          <w:rFonts w:hint="eastAsia" w:cs="宋体"/>
          <w:bCs/>
          <w:snapToGrid w:val="0"/>
          <w:color w:val="auto"/>
          <w:highlight w:val="none"/>
        </w:rPr>
      </w:pPr>
      <w:r>
        <w:rPr>
          <w:rFonts w:hint="eastAsia" w:cs="宋体"/>
          <w:bCs/>
          <w:snapToGrid w:val="0"/>
          <w:color w:val="auto"/>
          <w:highlight w:val="none"/>
        </w:rPr>
        <w:t>8.2 开标地点：</w:t>
      </w:r>
      <w:bookmarkStart w:id="36" w:name="_Toc2999"/>
      <w:bookmarkStart w:id="37" w:name="_Toc5604"/>
      <w:bookmarkStart w:id="38" w:name="_Toc28548"/>
    </w:p>
    <w:p w14:paraId="7578F958">
      <w:pPr>
        <w:ind w:firstLine="480" w:firstLineChars="200"/>
        <w:rPr>
          <w:rFonts w:hint="eastAsia" w:cs="宋体"/>
          <w:bCs/>
          <w:snapToGrid w:val="0"/>
          <w:color w:val="auto"/>
          <w:highlight w:val="none"/>
        </w:rPr>
      </w:pPr>
      <w:r>
        <w:rPr>
          <w:rFonts w:hint="eastAsia" w:cs="宋体"/>
          <w:color w:val="auto"/>
          <w:highlight w:val="none"/>
          <w:u w:val="single"/>
        </w:rPr>
        <w:t>淮北市公共资源交易中心（淮北市人民路197号，市招商大厦二楼）第</w:t>
      </w:r>
      <w:r>
        <w:rPr>
          <w:rFonts w:hint="eastAsia" w:cs="宋体"/>
          <w:color w:val="auto"/>
          <w:highlight w:val="none"/>
          <w:u w:val="single"/>
          <w:lang w:val="en-US" w:eastAsia="zh-CN"/>
        </w:rPr>
        <w:t xml:space="preserve">   </w:t>
      </w:r>
      <w:r>
        <w:rPr>
          <w:rFonts w:hint="eastAsia" w:cs="宋体"/>
          <w:bCs/>
          <w:snapToGrid w:val="0"/>
          <w:color w:val="auto"/>
          <w:highlight w:val="none"/>
          <w:u w:val="single"/>
        </w:rPr>
        <w:t>开标室</w:t>
      </w:r>
      <w:r>
        <w:rPr>
          <w:rFonts w:hint="eastAsia" w:cs="宋体"/>
          <w:bCs/>
          <w:snapToGrid w:val="0"/>
          <w:color w:val="auto"/>
          <w:highlight w:val="none"/>
        </w:rPr>
        <w:t>。</w:t>
      </w:r>
    </w:p>
    <w:p w14:paraId="54EEB37D">
      <w:pPr>
        <w:ind w:firstLine="480" w:firstLineChars="200"/>
        <w:rPr>
          <w:rFonts w:hint="eastAsia" w:cs="宋体"/>
          <w:bCs/>
          <w:snapToGrid w:val="0"/>
          <w:color w:val="auto"/>
          <w:highlight w:val="none"/>
        </w:rPr>
      </w:pPr>
      <w:r>
        <w:rPr>
          <w:rFonts w:hint="eastAsia" w:cs="宋体"/>
          <w:bCs/>
          <w:snapToGrid w:val="0"/>
          <w:color w:val="auto"/>
          <w:highlight w:val="none"/>
        </w:rPr>
        <w:t>本招标项目采用“不见面开标”方式开标，投标人请在投标截止时间前使用CA锁登录淮北市公共资源交易中心“不见面开标”栏参与开标会议。</w:t>
      </w:r>
    </w:p>
    <w:p w14:paraId="481FCD0C">
      <w:pPr>
        <w:pStyle w:val="2"/>
        <w:spacing w:before="240" w:after="240"/>
        <w:rPr>
          <w:rFonts w:hint="eastAsia" w:ascii="Times New Roman" w:hAnsi="Times New Roman" w:cs="黑体"/>
          <w:b w:val="0"/>
          <w:bCs w:val="0"/>
          <w:color w:val="auto"/>
          <w:highlight w:val="none"/>
        </w:rPr>
      </w:pPr>
      <w:bookmarkStart w:id="39" w:name="_Toc4496"/>
      <w:r>
        <w:rPr>
          <w:rFonts w:hint="eastAsia" w:ascii="Times New Roman" w:hAnsi="Times New Roman" w:cs="黑体"/>
          <w:b w:val="0"/>
          <w:bCs w:val="0"/>
          <w:color w:val="auto"/>
          <w:highlight w:val="none"/>
        </w:rPr>
        <w:t>9.招标文件的异议</w:t>
      </w:r>
      <w:bookmarkEnd w:id="36"/>
      <w:bookmarkEnd w:id="37"/>
      <w:bookmarkEnd w:id="38"/>
      <w:r>
        <w:rPr>
          <w:rFonts w:hint="eastAsia" w:ascii="Times New Roman" w:hAnsi="Times New Roman" w:cs="黑体"/>
          <w:b w:val="0"/>
          <w:bCs w:val="0"/>
          <w:color w:val="auto"/>
          <w:highlight w:val="none"/>
        </w:rPr>
        <w:t>、投诉</w:t>
      </w:r>
      <w:bookmarkEnd w:id="39"/>
    </w:p>
    <w:p w14:paraId="69D19557">
      <w:pPr>
        <w:ind w:firstLine="480" w:firstLineChars="200"/>
        <w:rPr>
          <w:rFonts w:hint="eastAsia" w:cs="楷体"/>
          <w:bCs/>
          <w:snapToGrid w:val="0"/>
          <w:color w:val="auto"/>
          <w:highlight w:val="none"/>
        </w:rPr>
      </w:pPr>
      <w:r>
        <w:rPr>
          <w:rFonts w:hint="eastAsia" w:cs="楷体"/>
          <w:bCs/>
          <w:snapToGrid w:val="0"/>
          <w:color w:val="auto"/>
          <w:highlight w:val="none"/>
        </w:rPr>
        <w:t>9.1 投标人或者其他利害关系人对招标文件有异议的，应当在规定时间通过电子交易系统在线提出或以其他书面形式提出。</w:t>
      </w:r>
    </w:p>
    <w:p w14:paraId="18C9BFC4">
      <w:pPr>
        <w:ind w:firstLine="480" w:firstLineChars="200"/>
        <w:rPr>
          <w:rFonts w:hint="eastAsia" w:cs="楷体"/>
          <w:bCs/>
          <w:snapToGrid w:val="0"/>
          <w:color w:val="auto"/>
          <w:highlight w:val="none"/>
        </w:rPr>
      </w:pPr>
      <w:r>
        <w:rPr>
          <w:rFonts w:hint="eastAsia" w:cs="楷体"/>
          <w:bCs/>
          <w:snapToGrid w:val="0"/>
          <w:color w:val="auto"/>
          <w:highlight w:val="none"/>
        </w:rPr>
        <w:t>9.2 投标人或者其他利害关系人对招标人、招标代理机构的答复不满意，或者招标人、招标代理机构未在规定时间内作出答复的，可以在规定时间内通过网上投诉系统或以其他书面形式向监管部门提出投诉。</w:t>
      </w:r>
    </w:p>
    <w:p w14:paraId="396C1FB2">
      <w:pPr>
        <w:ind w:firstLine="480" w:firstLineChars="200"/>
        <w:rPr>
          <w:rFonts w:hint="eastAsia" w:cs="楷体"/>
          <w:bCs/>
          <w:snapToGrid w:val="0"/>
          <w:color w:val="auto"/>
          <w:highlight w:val="none"/>
        </w:rPr>
      </w:pPr>
      <w:r>
        <w:rPr>
          <w:rFonts w:hint="eastAsia" w:cs="楷体"/>
          <w:bCs/>
          <w:snapToGrid w:val="0"/>
          <w:color w:val="auto"/>
          <w:highlight w:val="none"/>
        </w:rPr>
        <w:t>9.3 受理异议的联系人和联系方式见招标公告11.1和11.2。</w:t>
      </w:r>
    </w:p>
    <w:p w14:paraId="62C5F5E3">
      <w:pPr>
        <w:pStyle w:val="2"/>
        <w:spacing w:before="240" w:after="240"/>
        <w:rPr>
          <w:rFonts w:hint="eastAsia" w:ascii="Times New Roman" w:hAnsi="Times New Roman" w:cs="黑体"/>
          <w:b w:val="0"/>
          <w:bCs w:val="0"/>
          <w:color w:val="auto"/>
          <w:highlight w:val="none"/>
        </w:rPr>
      </w:pPr>
      <w:bookmarkStart w:id="40" w:name="_Toc1330"/>
      <w:bookmarkStart w:id="41" w:name="_Toc10280"/>
      <w:bookmarkStart w:id="42" w:name="_Toc9105"/>
      <w:bookmarkStart w:id="43" w:name="_Toc3831"/>
      <w:r>
        <w:rPr>
          <w:rFonts w:hint="eastAsia" w:ascii="Times New Roman" w:hAnsi="Times New Roman" w:cs="黑体"/>
          <w:b w:val="0"/>
          <w:bCs w:val="0"/>
          <w:color w:val="auto"/>
          <w:highlight w:val="none"/>
        </w:rPr>
        <w:t>10.发布公告的媒介</w:t>
      </w:r>
      <w:bookmarkEnd w:id="40"/>
      <w:bookmarkEnd w:id="41"/>
      <w:bookmarkEnd w:id="42"/>
      <w:bookmarkEnd w:id="43"/>
    </w:p>
    <w:p w14:paraId="742B51F2">
      <w:pPr>
        <w:ind w:firstLine="437"/>
        <w:rPr>
          <w:rFonts w:hint="eastAsia" w:cs="宋体"/>
          <w:color w:val="auto"/>
          <w:highlight w:val="none"/>
        </w:rPr>
      </w:pPr>
      <w:r>
        <w:rPr>
          <w:rFonts w:hint="eastAsia"/>
          <w:color w:val="auto"/>
          <w:highlight w:val="none"/>
        </w:rPr>
        <w:t>本次招标公告同时在淮北市公共资源交易中心网站、安徽省公共资源交易监管网、全国公共资源交易平台上发布。</w:t>
      </w:r>
    </w:p>
    <w:p w14:paraId="7D77E4AA">
      <w:pPr>
        <w:pStyle w:val="2"/>
        <w:spacing w:before="240" w:after="240"/>
        <w:rPr>
          <w:rFonts w:hint="eastAsia" w:ascii="Times New Roman" w:hAnsi="Times New Roman" w:cs="黑体"/>
          <w:b w:val="0"/>
          <w:bCs w:val="0"/>
          <w:color w:val="auto"/>
          <w:highlight w:val="none"/>
        </w:rPr>
      </w:pPr>
      <w:bookmarkStart w:id="44" w:name="_Toc3970"/>
      <w:bookmarkStart w:id="45" w:name="_Toc32129"/>
      <w:bookmarkStart w:id="46" w:name="_Toc29009"/>
      <w:bookmarkStart w:id="47" w:name="_Toc16920"/>
      <w:r>
        <w:rPr>
          <w:rFonts w:hint="eastAsia" w:ascii="Times New Roman" w:hAnsi="Times New Roman" w:cs="黑体"/>
          <w:b w:val="0"/>
          <w:bCs w:val="0"/>
          <w:color w:val="auto"/>
          <w:highlight w:val="none"/>
        </w:rPr>
        <w:t>11.联系方式</w:t>
      </w:r>
      <w:bookmarkEnd w:id="44"/>
      <w:bookmarkEnd w:id="45"/>
      <w:bookmarkEnd w:id="46"/>
      <w:bookmarkEnd w:id="47"/>
    </w:p>
    <w:p w14:paraId="31088276">
      <w:pPr>
        <w:ind w:firstLine="480" w:firstLineChars="200"/>
        <w:rPr>
          <w:rFonts w:hint="eastAsia"/>
          <w:bCs/>
          <w:snapToGrid w:val="0"/>
          <w:color w:val="auto"/>
          <w:highlight w:val="none"/>
        </w:rPr>
      </w:pPr>
      <w:bookmarkStart w:id="48" w:name="_Toc7062"/>
      <w:bookmarkStart w:id="49" w:name="_Toc28119"/>
      <w:bookmarkStart w:id="50" w:name="_Toc14370"/>
      <w:r>
        <w:rPr>
          <w:rFonts w:hint="eastAsia"/>
          <w:bCs/>
          <w:snapToGrid w:val="0"/>
          <w:color w:val="auto"/>
          <w:highlight w:val="none"/>
        </w:rPr>
        <w:t>11.1 招标人</w:t>
      </w:r>
    </w:p>
    <w:p w14:paraId="71848706">
      <w:pPr>
        <w:ind w:firstLine="480" w:firstLineChars="200"/>
        <w:rPr>
          <w:rFonts w:hint="eastAsia" w:eastAsia="宋体"/>
          <w:bCs/>
          <w:snapToGrid w:val="0"/>
          <w:color w:val="auto"/>
          <w:highlight w:val="none"/>
          <w:lang w:eastAsia="zh-CN"/>
        </w:rPr>
      </w:pPr>
      <w:r>
        <w:rPr>
          <w:rFonts w:hint="eastAsia"/>
          <w:bCs/>
          <w:snapToGrid w:val="0"/>
          <w:color w:val="auto"/>
          <w:highlight w:val="none"/>
        </w:rPr>
        <w:t>招 标 人：</w:t>
      </w:r>
      <w:r>
        <w:rPr>
          <w:rFonts w:hint="eastAsia"/>
          <w:bCs/>
          <w:snapToGrid w:val="0"/>
          <w:color w:val="auto"/>
          <w:highlight w:val="none"/>
          <w:lang w:eastAsia="zh-CN"/>
        </w:rPr>
        <w:t>安徽零维智能科技有限公司</w:t>
      </w:r>
    </w:p>
    <w:p w14:paraId="7E1A7580">
      <w:pPr>
        <w:ind w:firstLine="480" w:firstLineChars="200"/>
        <w:rPr>
          <w:rFonts w:hint="eastAsia"/>
          <w:bCs/>
          <w:snapToGrid w:val="0"/>
          <w:color w:val="auto"/>
          <w:highlight w:val="none"/>
        </w:rPr>
      </w:pPr>
      <w:r>
        <w:rPr>
          <w:rFonts w:hint="eastAsia"/>
          <w:bCs/>
          <w:snapToGrid w:val="0"/>
          <w:color w:val="auto"/>
          <w:highlight w:val="none"/>
        </w:rPr>
        <w:t>地    址：</w:t>
      </w:r>
      <w:r>
        <w:rPr>
          <w:rFonts w:hint="eastAsia"/>
          <w:bCs/>
          <w:snapToGrid w:val="0"/>
          <w:color w:val="auto"/>
          <w:highlight w:val="none"/>
          <w:lang w:eastAsia="zh-CN"/>
        </w:rPr>
        <w:t>淮北市高新区梧桐大道</w:t>
      </w:r>
      <w:r>
        <w:rPr>
          <w:rFonts w:hint="eastAsia"/>
          <w:bCs/>
          <w:snapToGrid w:val="0"/>
          <w:color w:val="auto"/>
          <w:highlight w:val="none"/>
          <w:lang w:val="en-US" w:eastAsia="zh-CN"/>
        </w:rPr>
        <w:t>17号</w:t>
      </w:r>
    </w:p>
    <w:p w14:paraId="19781E4D">
      <w:pPr>
        <w:ind w:firstLine="480" w:firstLineChars="200"/>
        <w:rPr>
          <w:rFonts w:hint="eastAsia"/>
          <w:bCs/>
          <w:snapToGrid w:val="0"/>
          <w:color w:val="auto"/>
          <w:highlight w:val="none"/>
        </w:rPr>
      </w:pPr>
      <w:r>
        <w:rPr>
          <w:rFonts w:hint="eastAsia"/>
          <w:bCs/>
          <w:snapToGrid w:val="0"/>
          <w:color w:val="auto"/>
          <w:highlight w:val="none"/>
        </w:rPr>
        <w:t>邮    编：235000</w:t>
      </w:r>
    </w:p>
    <w:p w14:paraId="6E73FE44">
      <w:pPr>
        <w:ind w:firstLine="480" w:firstLineChars="200"/>
        <w:rPr>
          <w:rFonts w:hint="eastAsia"/>
          <w:bCs/>
          <w:snapToGrid w:val="0"/>
          <w:color w:val="auto"/>
          <w:highlight w:val="none"/>
          <w:lang w:eastAsia="zh-CN"/>
        </w:rPr>
      </w:pPr>
      <w:r>
        <w:rPr>
          <w:rFonts w:hint="eastAsia"/>
          <w:bCs/>
          <w:snapToGrid w:val="0"/>
          <w:color w:val="auto"/>
          <w:highlight w:val="none"/>
        </w:rPr>
        <w:t>联 系 人：</w:t>
      </w:r>
      <w:r>
        <w:rPr>
          <w:rFonts w:hint="eastAsia"/>
          <w:bCs/>
          <w:snapToGrid w:val="0"/>
          <w:color w:val="auto"/>
          <w:highlight w:val="none"/>
          <w:lang w:eastAsia="zh-CN"/>
        </w:rPr>
        <w:t>谢总</w:t>
      </w:r>
    </w:p>
    <w:p w14:paraId="3A38D168">
      <w:pPr>
        <w:ind w:firstLine="480" w:firstLineChars="200"/>
        <w:rPr>
          <w:rFonts w:hint="default" w:eastAsia="宋体"/>
          <w:bCs/>
          <w:snapToGrid w:val="0"/>
          <w:color w:val="auto"/>
          <w:highlight w:val="none"/>
          <w:lang w:val="en-US" w:eastAsia="zh-CN"/>
        </w:rPr>
      </w:pPr>
      <w:r>
        <w:rPr>
          <w:rFonts w:hint="eastAsia"/>
          <w:bCs/>
          <w:snapToGrid w:val="0"/>
          <w:color w:val="auto"/>
          <w:highlight w:val="none"/>
        </w:rPr>
        <w:t>电    话：</w:t>
      </w:r>
      <w:r>
        <w:rPr>
          <w:rFonts w:hint="eastAsia"/>
          <w:bCs/>
          <w:snapToGrid w:val="0"/>
          <w:color w:val="auto"/>
          <w:highlight w:val="none"/>
          <w:lang w:val="en-US" w:eastAsia="zh-CN"/>
        </w:rPr>
        <w:t>19009618881</w:t>
      </w:r>
    </w:p>
    <w:p w14:paraId="66C92411">
      <w:pPr>
        <w:ind w:firstLine="480" w:firstLineChars="200"/>
        <w:rPr>
          <w:rFonts w:hint="eastAsia"/>
          <w:bCs/>
          <w:snapToGrid w:val="0"/>
          <w:color w:val="auto"/>
          <w:highlight w:val="none"/>
        </w:rPr>
      </w:pPr>
      <w:r>
        <w:rPr>
          <w:rFonts w:hint="eastAsia"/>
          <w:bCs/>
          <w:snapToGrid w:val="0"/>
          <w:color w:val="auto"/>
          <w:highlight w:val="none"/>
        </w:rPr>
        <w:t>11.2 招标代理机构</w:t>
      </w:r>
    </w:p>
    <w:p w14:paraId="623DF48C">
      <w:pPr>
        <w:ind w:firstLine="480" w:firstLineChars="200"/>
        <w:rPr>
          <w:rFonts w:hint="eastAsia"/>
          <w:bCs/>
          <w:snapToGrid w:val="0"/>
          <w:color w:val="auto"/>
          <w:highlight w:val="none"/>
        </w:rPr>
      </w:pPr>
      <w:r>
        <w:rPr>
          <w:rFonts w:hint="eastAsia"/>
          <w:bCs/>
          <w:snapToGrid w:val="0"/>
          <w:color w:val="auto"/>
          <w:highlight w:val="none"/>
        </w:rPr>
        <w:t>招标代理机构：淮北市惠黎建设工程管理有限公司</w:t>
      </w:r>
    </w:p>
    <w:p w14:paraId="7CF79F45">
      <w:pPr>
        <w:ind w:firstLine="480" w:firstLineChars="200"/>
        <w:rPr>
          <w:rFonts w:hint="eastAsia"/>
          <w:bCs/>
          <w:snapToGrid w:val="0"/>
          <w:color w:val="auto"/>
          <w:highlight w:val="none"/>
        </w:rPr>
      </w:pPr>
      <w:r>
        <w:rPr>
          <w:rFonts w:hint="eastAsia"/>
          <w:bCs/>
          <w:snapToGrid w:val="0"/>
          <w:color w:val="auto"/>
          <w:highlight w:val="none"/>
        </w:rPr>
        <w:t>地    址：安徽省淮北市相山区西街道濉溪路18号</w:t>
      </w:r>
    </w:p>
    <w:p w14:paraId="2B9E58D2">
      <w:pPr>
        <w:ind w:firstLine="480" w:firstLineChars="200"/>
        <w:rPr>
          <w:rFonts w:hint="eastAsia"/>
          <w:bCs/>
          <w:snapToGrid w:val="0"/>
          <w:color w:val="auto"/>
          <w:highlight w:val="none"/>
        </w:rPr>
      </w:pPr>
      <w:r>
        <w:rPr>
          <w:rFonts w:hint="eastAsia"/>
          <w:bCs/>
          <w:snapToGrid w:val="0"/>
          <w:color w:val="auto"/>
          <w:highlight w:val="none"/>
        </w:rPr>
        <w:t>邮    编：230051</w:t>
      </w:r>
    </w:p>
    <w:p w14:paraId="2E095597">
      <w:pPr>
        <w:ind w:firstLine="480" w:firstLineChars="200"/>
        <w:rPr>
          <w:rFonts w:hint="eastAsia"/>
          <w:bCs/>
          <w:snapToGrid w:val="0"/>
          <w:color w:val="auto"/>
          <w:highlight w:val="none"/>
        </w:rPr>
      </w:pPr>
      <w:r>
        <w:rPr>
          <w:rFonts w:hint="eastAsia"/>
          <w:bCs/>
          <w:snapToGrid w:val="0"/>
          <w:color w:val="auto"/>
          <w:highlight w:val="none"/>
        </w:rPr>
        <w:t>联 系 人：桂金浩、李伟、李慧</w:t>
      </w:r>
    </w:p>
    <w:p w14:paraId="166F301C">
      <w:pPr>
        <w:ind w:firstLine="480" w:firstLineChars="200"/>
        <w:rPr>
          <w:rFonts w:hint="eastAsia"/>
          <w:bCs/>
          <w:snapToGrid w:val="0"/>
          <w:color w:val="auto"/>
          <w:highlight w:val="none"/>
        </w:rPr>
      </w:pPr>
      <w:r>
        <w:rPr>
          <w:rFonts w:hint="eastAsia"/>
          <w:bCs/>
          <w:snapToGrid w:val="0"/>
          <w:color w:val="auto"/>
          <w:highlight w:val="none"/>
        </w:rPr>
        <w:t>电    话：18956190691、15956130232、18956197012</w:t>
      </w:r>
    </w:p>
    <w:p w14:paraId="03482B36">
      <w:pPr>
        <w:ind w:firstLine="480" w:firstLineChars="200"/>
        <w:rPr>
          <w:rFonts w:hint="eastAsia"/>
          <w:bCs/>
          <w:snapToGrid w:val="0"/>
          <w:color w:val="auto"/>
          <w:highlight w:val="none"/>
        </w:rPr>
      </w:pPr>
      <w:r>
        <w:rPr>
          <w:rFonts w:hint="eastAsia"/>
          <w:bCs/>
          <w:snapToGrid w:val="0"/>
          <w:color w:val="auto"/>
          <w:highlight w:val="none"/>
        </w:rPr>
        <w:t>11.3 电子交易系统</w:t>
      </w:r>
    </w:p>
    <w:p w14:paraId="304792BE">
      <w:pPr>
        <w:ind w:firstLine="480" w:firstLineChars="200"/>
        <w:rPr>
          <w:rFonts w:hint="eastAsia"/>
          <w:bCs/>
          <w:snapToGrid w:val="0"/>
          <w:color w:val="auto"/>
          <w:highlight w:val="none"/>
        </w:rPr>
      </w:pPr>
      <w:r>
        <w:rPr>
          <w:rFonts w:hint="eastAsia"/>
          <w:bCs/>
          <w:snapToGrid w:val="0"/>
          <w:color w:val="auto"/>
          <w:highlight w:val="none"/>
        </w:rPr>
        <w:t xml:space="preserve">电子交易系统名称：国泰新点软件股份有限公司 </w:t>
      </w:r>
    </w:p>
    <w:p w14:paraId="03976A72">
      <w:pPr>
        <w:ind w:firstLine="480" w:firstLineChars="200"/>
        <w:rPr>
          <w:rFonts w:hint="eastAsia"/>
          <w:bCs/>
          <w:snapToGrid w:val="0"/>
          <w:color w:val="auto"/>
          <w:highlight w:val="none"/>
        </w:rPr>
      </w:pPr>
      <w:r>
        <w:rPr>
          <w:rFonts w:hint="eastAsia"/>
          <w:bCs/>
          <w:snapToGrid w:val="0"/>
          <w:color w:val="auto"/>
          <w:highlight w:val="none"/>
        </w:rPr>
        <w:t xml:space="preserve">电子交易系统电话：0512-58188516 </w:t>
      </w:r>
    </w:p>
    <w:p w14:paraId="646241D7">
      <w:pPr>
        <w:ind w:firstLine="480" w:firstLineChars="200"/>
        <w:rPr>
          <w:rFonts w:hint="eastAsia"/>
          <w:bCs/>
          <w:snapToGrid w:val="0"/>
          <w:color w:val="auto"/>
          <w:highlight w:val="none"/>
        </w:rPr>
      </w:pPr>
      <w:r>
        <w:rPr>
          <w:rFonts w:hint="eastAsia"/>
          <w:bCs/>
          <w:snapToGrid w:val="0"/>
          <w:color w:val="auto"/>
          <w:highlight w:val="none"/>
        </w:rPr>
        <w:t>11.4公共资源交易监督管理部门</w:t>
      </w:r>
    </w:p>
    <w:p w14:paraId="2F2BF3CE">
      <w:pPr>
        <w:ind w:firstLine="480" w:firstLineChars="200"/>
        <w:rPr>
          <w:rFonts w:hint="eastAsia"/>
          <w:bCs/>
          <w:snapToGrid w:val="0"/>
          <w:color w:val="auto"/>
          <w:highlight w:val="none"/>
        </w:rPr>
      </w:pPr>
      <w:r>
        <w:rPr>
          <w:rFonts w:hint="eastAsia"/>
          <w:bCs/>
          <w:snapToGrid w:val="0"/>
          <w:color w:val="auto"/>
          <w:highlight w:val="none"/>
        </w:rPr>
        <w:t xml:space="preserve">公共资源交易监督管理部门： 淮北市公共资源交易监督管理局 </w:t>
      </w:r>
    </w:p>
    <w:p w14:paraId="4CE5526F">
      <w:pPr>
        <w:ind w:firstLine="480" w:firstLineChars="200"/>
        <w:rPr>
          <w:rFonts w:hint="eastAsia"/>
          <w:bCs/>
          <w:snapToGrid w:val="0"/>
          <w:color w:val="auto"/>
          <w:highlight w:val="none"/>
        </w:rPr>
      </w:pPr>
      <w:r>
        <w:rPr>
          <w:rFonts w:hint="eastAsia"/>
          <w:bCs/>
          <w:snapToGrid w:val="0"/>
          <w:color w:val="auto"/>
          <w:highlight w:val="none"/>
        </w:rPr>
        <w:t xml:space="preserve">地    址： 淮北市人民路 199 号招商大厦 7 楼 </w:t>
      </w:r>
    </w:p>
    <w:p w14:paraId="4A01B0D7">
      <w:pPr>
        <w:ind w:firstLine="480" w:firstLineChars="200"/>
        <w:rPr>
          <w:color w:val="auto"/>
          <w:highlight w:val="none"/>
        </w:rPr>
      </w:pPr>
      <w:r>
        <w:rPr>
          <w:rFonts w:hint="eastAsia"/>
          <w:bCs/>
          <w:snapToGrid w:val="0"/>
          <w:color w:val="auto"/>
          <w:highlight w:val="none"/>
        </w:rPr>
        <w:t>电    话：0561-3198613</w:t>
      </w:r>
    </w:p>
    <w:p w14:paraId="3380615F">
      <w:pPr>
        <w:pStyle w:val="2"/>
        <w:spacing w:before="240" w:after="240"/>
        <w:rPr>
          <w:rFonts w:hint="eastAsia" w:ascii="Times New Roman" w:hAnsi="Times New Roman" w:cs="黑体"/>
          <w:b w:val="0"/>
          <w:bCs w:val="0"/>
          <w:color w:val="auto"/>
          <w:highlight w:val="none"/>
        </w:rPr>
      </w:pPr>
      <w:bookmarkStart w:id="51" w:name="_Toc20117"/>
      <w:r>
        <w:rPr>
          <w:rFonts w:hint="eastAsia" w:ascii="Times New Roman" w:hAnsi="Times New Roman" w:cs="黑体"/>
          <w:b w:val="0"/>
          <w:bCs w:val="0"/>
          <w:color w:val="auto"/>
          <w:highlight w:val="none"/>
        </w:rPr>
        <w:t>12.其他事项说明</w:t>
      </w:r>
      <w:bookmarkEnd w:id="48"/>
      <w:bookmarkEnd w:id="49"/>
      <w:bookmarkEnd w:id="50"/>
      <w:bookmarkEnd w:id="51"/>
    </w:p>
    <w:p w14:paraId="432C849E">
      <w:pPr>
        <w:pStyle w:val="11"/>
        <w:spacing w:before="0" w:beforeAutospacing="0" w:after="0" w:afterAutospacing="0"/>
        <w:ind w:firstLine="480" w:firstLineChars="200"/>
        <w:jc w:val="both"/>
        <w:rPr>
          <w:rFonts w:hint="eastAsia" w:ascii="Times New Roman" w:hAnsi="Times New Roman" w:cs="楷体"/>
          <w:bCs/>
          <w:snapToGrid w:val="0"/>
          <w:color w:val="auto"/>
          <w:highlight w:val="none"/>
        </w:rPr>
      </w:pPr>
      <w:r>
        <w:rPr>
          <w:rFonts w:hint="eastAsia" w:ascii="Times New Roman" w:hAnsi="Times New Roman" w:cs="楷体"/>
          <w:bCs/>
          <w:snapToGrid w:val="0"/>
          <w:color w:val="auto"/>
          <w:highlight w:val="none"/>
        </w:rPr>
        <w:t>12.1 投标人应合理安排招标文件获取时间，特别是网络速度慢的地区防止在系统关闭前网络拥堵无法操作。如果因计算机及网络故障造成无法完成招标文件获取，责任自负。</w:t>
      </w:r>
    </w:p>
    <w:p w14:paraId="0DB9E9E8">
      <w:pPr>
        <w:pStyle w:val="11"/>
        <w:spacing w:before="0" w:beforeAutospacing="0" w:after="0" w:afterAutospacing="0"/>
        <w:ind w:firstLine="480" w:firstLineChars="200"/>
        <w:jc w:val="both"/>
        <w:rPr>
          <w:rFonts w:hint="eastAsia" w:ascii="Times New Roman" w:hAnsi="Times New Roman" w:cs="楷体"/>
          <w:bCs/>
          <w:snapToGrid w:val="0"/>
          <w:color w:val="auto"/>
          <w:highlight w:val="none"/>
        </w:rPr>
      </w:pPr>
      <w:r>
        <w:rPr>
          <w:rFonts w:hint="eastAsia" w:ascii="Times New Roman" w:hAnsi="Times New Roman" w:cs="楷体"/>
          <w:bCs/>
          <w:snapToGrid w:val="0"/>
          <w:color w:val="auto"/>
          <w:highlight w:val="none"/>
        </w:rPr>
        <w:t>12.2其他事项：</w:t>
      </w:r>
      <w:r>
        <w:rPr>
          <w:rFonts w:hint="eastAsia"/>
          <w:color w:val="auto"/>
          <w:highlight w:val="none"/>
        </w:rPr>
        <w:t>（1）本项目采用网上招投标方式，请投标人在“淮北市公共资源交易中心”下载“电子招投标系统平台操作手册”、“电子投标文件制作工具”等相关资料，仔细阅读招标文件要求和相关操作手册，联系电话：400-850-3300。投标人须使用最新版投标文件制作工具，以免造成标书制作错误。软件启动时也将进行提示（需在国际互联网络通畅状态），各投标人需注意更新，如因此导致无效投标，责任自负。（2）投标人须用数字证书签章和加密投标文件，必须使用企业CA锁。如未办理数字证书请及时咨询淮北市公共资源交易中心，联系电话</w:t>
      </w:r>
      <w:r>
        <w:rPr>
          <w:rFonts w:hint="eastAsia"/>
          <w:color w:val="auto"/>
          <w:highlight w:val="none"/>
          <w:lang w:eastAsia="zh-CN"/>
        </w:rPr>
        <w:t>：</w:t>
      </w:r>
      <w:r>
        <w:rPr>
          <w:rFonts w:hint="eastAsia"/>
          <w:color w:val="auto"/>
          <w:highlight w:val="none"/>
        </w:rPr>
        <w:t>400-880-4959。如加密电子标书无法被系统导入或投标人未能在规定时间内远程解密完成的，视为投标人未提交合格投标文件。（3）本项目招标的补遗、答疑等内容将在淮北市公共资源交易中心网发布，请投标人及时主动关注，因未及时关注而对投标造成的不利影响，由投标人自行承担。（4）本招标公告与招标文件不一致的，以招标文件为准。</w:t>
      </w:r>
    </w:p>
    <w:p w14:paraId="6BB57069">
      <w:pPr>
        <w:pStyle w:val="2"/>
        <w:spacing w:before="240" w:after="240"/>
        <w:rPr>
          <w:rFonts w:hint="eastAsia" w:ascii="Times New Roman" w:hAnsi="Times New Roman" w:cs="黑体"/>
          <w:b w:val="0"/>
          <w:bCs w:val="0"/>
          <w:color w:val="auto"/>
          <w:highlight w:val="none"/>
        </w:rPr>
      </w:pPr>
      <w:bookmarkStart w:id="52" w:name="_Toc3874"/>
      <w:bookmarkStart w:id="53" w:name="_Toc5601"/>
      <w:bookmarkStart w:id="54" w:name="_Toc10307"/>
      <w:bookmarkStart w:id="55" w:name="_Toc21106"/>
      <w:r>
        <w:rPr>
          <w:rFonts w:hint="eastAsia" w:ascii="Times New Roman" w:hAnsi="Times New Roman" w:cs="黑体"/>
          <w:b w:val="0"/>
          <w:bCs w:val="0"/>
          <w:color w:val="auto"/>
          <w:highlight w:val="none"/>
        </w:rPr>
        <w:t>13.投标保证金</w:t>
      </w:r>
      <w:bookmarkEnd w:id="52"/>
      <w:bookmarkEnd w:id="53"/>
      <w:bookmarkEnd w:id="54"/>
      <w:r>
        <w:rPr>
          <w:rFonts w:hint="eastAsia" w:ascii="Times New Roman" w:hAnsi="Times New Roman" w:cs="黑体"/>
          <w:b w:val="0"/>
          <w:bCs w:val="0"/>
          <w:color w:val="auto"/>
          <w:highlight w:val="none"/>
        </w:rPr>
        <w:t>账户</w:t>
      </w:r>
      <w:bookmarkEnd w:id="55"/>
    </w:p>
    <w:p w14:paraId="3641BD93">
      <w:pPr>
        <w:snapToGrid w:val="0"/>
        <w:rPr>
          <w:rFonts w:hint="eastAsia" w:cs="宋体"/>
          <w:bCs/>
          <w:color w:val="auto"/>
          <w:highlight w:val="none"/>
        </w:rPr>
      </w:pPr>
      <w:r>
        <w:rPr>
          <w:rFonts w:hint="eastAsia" w:cs="宋体"/>
          <w:bCs/>
          <w:color w:val="auto"/>
          <w:highlight w:val="none"/>
        </w:rPr>
        <w:t>是否要求投标人提交投标保证金：</w:t>
      </w:r>
    </w:p>
    <w:p w14:paraId="71A78DBF">
      <w:pPr>
        <w:rPr>
          <w:bCs/>
          <w:snapToGrid w:val="0"/>
          <w:color w:val="auto"/>
          <w:highlight w:val="none"/>
        </w:rPr>
      </w:pPr>
      <w:r>
        <w:rPr>
          <w:rFonts w:hint="eastAsia" w:cs="宋体"/>
          <w:bCs/>
          <w:color w:val="auto"/>
          <w:highlight w:val="none"/>
        </w:rPr>
        <w:t>要求，具体如下：</w:t>
      </w:r>
    </w:p>
    <w:p w14:paraId="6AB5A57C">
      <w:pPr>
        <w:ind w:firstLine="480" w:firstLineChars="200"/>
        <w:rPr>
          <w:bCs/>
          <w:snapToGrid w:val="0"/>
          <w:color w:val="auto"/>
          <w:highlight w:val="none"/>
        </w:rPr>
      </w:pPr>
      <w:r>
        <w:rPr>
          <w:rFonts w:hint="eastAsia"/>
          <w:bCs/>
          <w:snapToGrid w:val="0"/>
          <w:color w:val="auto"/>
          <w:highlight w:val="none"/>
        </w:rPr>
        <w:t>（1）</w:t>
      </w:r>
      <w:r>
        <w:rPr>
          <w:bCs/>
          <w:snapToGrid w:val="0"/>
          <w:color w:val="auto"/>
          <w:highlight w:val="none"/>
        </w:rPr>
        <w:t>投标保证金金额：人民币</w:t>
      </w:r>
      <w:r>
        <w:rPr>
          <w:rFonts w:hint="eastAsia" w:cs="宋体"/>
          <w:color w:val="auto"/>
          <w:highlight w:val="none"/>
          <w:u w:val="single"/>
        </w:rPr>
        <w:t xml:space="preserve"> </w:t>
      </w:r>
      <w:r>
        <w:rPr>
          <w:rFonts w:hint="eastAsia" w:cs="宋体"/>
          <w:color w:val="auto"/>
          <w:highlight w:val="none"/>
          <w:u w:val="single"/>
          <w:lang w:val="en-US" w:eastAsia="zh-CN"/>
        </w:rPr>
        <w:t>1</w:t>
      </w:r>
      <w:r>
        <w:rPr>
          <w:rFonts w:hint="eastAsia" w:cs="宋体"/>
          <w:color w:val="auto"/>
          <w:highlight w:val="none"/>
          <w:u w:val="single"/>
        </w:rPr>
        <w:t xml:space="preserve">0 </w:t>
      </w:r>
      <w:r>
        <w:rPr>
          <w:bCs/>
          <w:snapToGrid w:val="0"/>
          <w:color w:val="auto"/>
          <w:highlight w:val="none"/>
        </w:rPr>
        <w:t>万元</w:t>
      </w:r>
      <w:r>
        <w:rPr>
          <w:rFonts w:hint="eastAsia"/>
          <w:bCs/>
          <w:snapToGrid w:val="0"/>
          <w:color w:val="auto"/>
          <w:highlight w:val="none"/>
        </w:rPr>
        <w:t>（本项目对中小企业免收投标保证金。投标人为中小企业的须在投标文件中提交《中小企业声明函》。若为联合体投标的，联合体各方须均为中小企业。）</w:t>
      </w:r>
    </w:p>
    <w:p w14:paraId="0414869B">
      <w:pPr>
        <w:ind w:firstLine="480" w:firstLineChars="200"/>
        <w:rPr>
          <w:bCs/>
          <w:snapToGrid w:val="0"/>
          <w:color w:val="auto"/>
          <w:highlight w:val="none"/>
        </w:rPr>
      </w:pPr>
      <w:r>
        <w:rPr>
          <w:rFonts w:hint="eastAsia"/>
          <w:bCs/>
          <w:snapToGrid w:val="0"/>
          <w:color w:val="auto"/>
          <w:highlight w:val="none"/>
        </w:rPr>
        <w:t>（2）</w:t>
      </w:r>
      <w:r>
        <w:rPr>
          <w:bCs/>
          <w:snapToGrid w:val="0"/>
          <w:color w:val="auto"/>
          <w:highlight w:val="none"/>
        </w:rPr>
        <w:t>投标保证金形式：</w:t>
      </w:r>
    </w:p>
    <w:p w14:paraId="68DED6C7">
      <w:pPr>
        <w:ind w:firstLine="480" w:firstLineChars="200"/>
        <w:rPr>
          <w:rFonts w:hint="eastAsia"/>
          <w:bCs/>
          <w:snapToGrid w:val="0"/>
          <w:color w:val="auto"/>
          <w:highlight w:val="none"/>
        </w:rPr>
      </w:pPr>
      <w:r>
        <w:rPr>
          <w:rFonts w:hint="eastAsia"/>
          <w:bCs/>
          <w:snapToGrid w:val="0"/>
          <w:color w:val="auto"/>
          <w:highlight w:val="none"/>
        </w:rPr>
        <w:t>投标保证金形式：</w:t>
      </w:r>
    </w:p>
    <w:p w14:paraId="0295EC95">
      <w:pPr>
        <w:ind w:firstLine="480" w:firstLineChars="200"/>
        <w:rPr>
          <w:rFonts w:hint="eastAsia"/>
          <w:bCs/>
          <w:snapToGrid w:val="0"/>
          <w:color w:val="auto"/>
          <w:highlight w:val="none"/>
        </w:rPr>
      </w:pPr>
      <w:r>
        <w:rPr>
          <w:rFonts w:hint="eastAsia"/>
          <w:bCs/>
          <w:snapToGrid w:val="0"/>
          <w:color w:val="auto"/>
          <w:highlight w:val="none"/>
        </w:rPr>
        <w:t>第一类：√银行转账√银行汇款√网银</w:t>
      </w:r>
    </w:p>
    <w:p w14:paraId="5919FB20">
      <w:pPr>
        <w:ind w:firstLine="480" w:firstLineChars="200"/>
        <w:rPr>
          <w:rFonts w:hint="eastAsia"/>
          <w:bCs/>
          <w:snapToGrid w:val="0"/>
          <w:color w:val="auto"/>
          <w:highlight w:val="none"/>
        </w:rPr>
      </w:pPr>
      <w:r>
        <w:rPr>
          <w:rFonts w:hint="eastAsia"/>
          <w:bCs/>
          <w:snapToGrid w:val="0"/>
          <w:color w:val="auto"/>
          <w:highlight w:val="none"/>
        </w:rPr>
        <w:t>第二类：√纸质银行保函</w:t>
      </w:r>
    </w:p>
    <w:p w14:paraId="09DAEEB0">
      <w:pPr>
        <w:ind w:firstLine="480" w:firstLineChars="200"/>
        <w:rPr>
          <w:bCs/>
          <w:snapToGrid w:val="0"/>
          <w:color w:val="auto"/>
          <w:highlight w:val="none"/>
        </w:rPr>
      </w:pPr>
      <w:r>
        <w:rPr>
          <w:rFonts w:hint="eastAsia"/>
          <w:bCs/>
          <w:snapToGrid w:val="0"/>
          <w:color w:val="auto"/>
          <w:highlight w:val="none"/>
        </w:rPr>
        <w:t>第三类：√电子保函(银行、保险、担保等</w:t>
      </w:r>
      <w:r>
        <w:rPr>
          <w:rFonts w:hint="eastAsia"/>
          <w:bCs/>
          <w:snapToGrid w:val="0"/>
          <w:color w:val="auto"/>
          <w:highlight w:val="none"/>
          <w:lang w:eastAsia="zh-CN"/>
        </w:rPr>
        <w:t>）</w:t>
      </w:r>
      <w:r>
        <w:rPr>
          <w:bCs/>
          <w:snapToGrid w:val="0"/>
          <w:color w:val="auto"/>
          <w:highlight w:val="none"/>
        </w:rPr>
        <w:t xml:space="preserve">  </w:t>
      </w:r>
    </w:p>
    <w:p w14:paraId="5A29B3B6">
      <w:pPr>
        <w:ind w:firstLine="480" w:firstLineChars="200"/>
        <w:rPr>
          <w:bCs/>
          <w:snapToGrid w:val="0"/>
          <w:color w:val="auto"/>
          <w:highlight w:val="none"/>
        </w:rPr>
      </w:pPr>
      <w:r>
        <w:rPr>
          <w:rFonts w:hint="eastAsia"/>
          <w:bCs/>
          <w:snapToGrid w:val="0"/>
          <w:color w:val="auto"/>
          <w:highlight w:val="none"/>
        </w:rPr>
        <w:t>（3）</w:t>
      </w:r>
      <w:r>
        <w:rPr>
          <w:bCs/>
          <w:snapToGrid w:val="0"/>
          <w:color w:val="auto"/>
          <w:highlight w:val="none"/>
        </w:rPr>
        <w:t>投标保证金提交方式：</w:t>
      </w:r>
    </w:p>
    <w:p w14:paraId="524D1502">
      <w:pPr>
        <w:ind w:firstLine="480" w:firstLineChars="200"/>
        <w:rPr>
          <w:rFonts w:hint="eastAsia" w:cs="宋体"/>
          <w:bCs/>
          <w:color w:val="auto"/>
          <w:highlight w:val="none"/>
        </w:rPr>
      </w:pPr>
      <w:r>
        <w:rPr>
          <w:rFonts w:hint="eastAsia"/>
          <w:bCs/>
          <w:snapToGrid w:val="0"/>
          <w:color w:val="auto"/>
          <w:highlight w:val="none"/>
        </w:rPr>
        <w:t>①</w:t>
      </w:r>
      <w:r>
        <w:rPr>
          <w:bCs/>
          <w:snapToGrid w:val="0"/>
          <w:color w:val="auto"/>
          <w:highlight w:val="none"/>
        </w:rPr>
        <w:t>如采用第一类形式：</w:t>
      </w:r>
      <w:r>
        <w:rPr>
          <w:rFonts w:hint="eastAsia" w:cs="宋体"/>
          <w:bCs/>
          <w:color w:val="auto"/>
          <w:highlight w:val="none"/>
        </w:rPr>
        <w:t>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14:paraId="5FB6F10C">
      <w:pPr>
        <w:ind w:firstLine="480" w:firstLineChars="200"/>
        <w:rPr>
          <w:rFonts w:hint="eastAsia" w:cs="宋体"/>
          <w:bCs/>
          <w:color w:val="auto"/>
          <w:highlight w:val="none"/>
        </w:rPr>
      </w:pPr>
      <w:r>
        <w:rPr>
          <w:rFonts w:hint="eastAsia" w:cs="宋体"/>
          <w:bCs/>
          <w:color w:val="auto"/>
          <w:highlight w:val="none"/>
        </w:rPr>
        <w:t>投标保证金专用账户的户名、账号、开户行：</w:t>
      </w:r>
    </w:p>
    <w:p w14:paraId="25D8C9F6">
      <w:pPr>
        <w:ind w:firstLine="480" w:firstLineChars="200"/>
        <w:rPr>
          <w:rFonts w:hint="eastAsia" w:cs="宋体"/>
          <w:bCs/>
          <w:color w:val="auto"/>
          <w:highlight w:val="none"/>
        </w:rPr>
      </w:pPr>
    </w:p>
    <w:p w14:paraId="42B3E984">
      <w:pPr>
        <w:ind w:firstLine="480" w:firstLineChars="200"/>
        <w:rPr>
          <w:rFonts w:hint="eastAsia" w:cs="宋体"/>
          <w:bCs/>
          <w:color w:val="auto"/>
          <w:highlight w:val="none"/>
        </w:rPr>
      </w:pPr>
    </w:p>
    <w:p w14:paraId="4D7CEF92">
      <w:pPr>
        <w:adjustRightInd w:val="0"/>
        <w:snapToGrid w:val="0"/>
        <w:ind w:firstLine="480" w:firstLineChars="200"/>
        <w:rPr>
          <w:color w:val="auto"/>
          <w:highlight w:val="none"/>
        </w:rPr>
      </w:pPr>
      <w:r>
        <w:rPr>
          <w:rFonts w:hint="eastAsia"/>
          <w:color w:val="auto"/>
          <w:highlight w:val="none"/>
        </w:rPr>
        <w:t>②</w:t>
      </w:r>
      <w:r>
        <w:rPr>
          <w:color w:val="auto"/>
          <w:highlight w:val="none"/>
        </w:rPr>
        <w:t>如采用第二类形式：</w:t>
      </w:r>
    </w:p>
    <w:p w14:paraId="54770E65">
      <w:pPr>
        <w:adjustRightInd w:val="0"/>
        <w:snapToGrid w:val="0"/>
        <w:ind w:firstLine="480" w:firstLineChars="200"/>
        <w:rPr>
          <w:color w:val="auto"/>
          <w:highlight w:val="none"/>
        </w:rPr>
      </w:pPr>
      <w:r>
        <w:rPr>
          <w:rFonts w:hint="eastAsia"/>
          <w:color w:val="auto"/>
          <w:highlight w:val="none"/>
        </w:rPr>
        <w:t>A.</w:t>
      </w:r>
      <w:r>
        <w:rPr>
          <w:color w:val="auto"/>
          <w:highlight w:val="none"/>
        </w:rPr>
        <w:t>采用纸质保函的，应为投标人基本账户开户行出具的见索即付无条件保函；</w:t>
      </w:r>
    </w:p>
    <w:p w14:paraId="552E91B7">
      <w:pPr>
        <w:adjustRightInd w:val="0"/>
        <w:snapToGrid w:val="0"/>
        <w:ind w:firstLine="480" w:firstLineChars="200"/>
        <w:rPr>
          <w:color w:val="auto"/>
          <w:highlight w:val="none"/>
        </w:rPr>
      </w:pPr>
      <w:r>
        <w:rPr>
          <w:rFonts w:hint="eastAsia"/>
          <w:color w:val="auto"/>
          <w:highlight w:val="none"/>
        </w:rPr>
        <w:t>B.</w:t>
      </w:r>
      <w:r>
        <w:rPr>
          <w:color w:val="auto"/>
          <w:highlight w:val="none"/>
        </w:rPr>
        <w:t>投标人在投标文件中必须提供基本账户开户许可证（或投标人基本账户开户银行的基本存款账户信息）复印件（或影印件），并按招标文件规定的格式承诺真实有效，同时将纸质保函复印件(或影印件</w:t>
      </w:r>
      <w:r>
        <w:rPr>
          <w:rFonts w:hint="eastAsia"/>
          <w:color w:val="auto"/>
          <w:highlight w:val="none"/>
          <w:lang w:eastAsia="zh-CN"/>
        </w:rPr>
        <w:t>）</w:t>
      </w:r>
      <w:r>
        <w:rPr>
          <w:color w:val="auto"/>
          <w:highlight w:val="none"/>
        </w:rPr>
        <w:t>提供在投标文件中。</w:t>
      </w:r>
    </w:p>
    <w:p w14:paraId="7CC98EDD">
      <w:pPr>
        <w:adjustRightInd w:val="0"/>
        <w:snapToGrid w:val="0"/>
        <w:ind w:firstLine="480" w:firstLineChars="200"/>
        <w:rPr>
          <w:color w:val="auto"/>
          <w:highlight w:val="none"/>
        </w:rPr>
      </w:pPr>
      <w:r>
        <w:rPr>
          <w:rFonts w:hint="eastAsia"/>
          <w:color w:val="auto"/>
          <w:highlight w:val="none"/>
        </w:rPr>
        <w:t>C.</w:t>
      </w:r>
      <w:r>
        <w:rPr>
          <w:color w:val="auto"/>
          <w:highlight w:val="none"/>
        </w:rPr>
        <w:t>投标人在投标文件中必须提供明确有效的查询途径（网址链接及查询方式），否则该纸质保函无效。</w:t>
      </w:r>
    </w:p>
    <w:p w14:paraId="6749551B">
      <w:pPr>
        <w:adjustRightInd w:val="0"/>
        <w:snapToGrid w:val="0"/>
        <w:ind w:firstLine="480" w:firstLineChars="200"/>
        <w:rPr>
          <w:color w:val="auto"/>
          <w:highlight w:val="none"/>
        </w:rPr>
      </w:pPr>
      <w:r>
        <w:rPr>
          <w:rFonts w:hint="eastAsia"/>
          <w:color w:val="auto"/>
          <w:highlight w:val="none"/>
        </w:rPr>
        <w:t>D.</w:t>
      </w:r>
      <w:r>
        <w:rPr>
          <w:color w:val="auto"/>
          <w:highlight w:val="none"/>
        </w:rPr>
        <w:t>中标人须在中标候选人公示期满后3个工作日内，将其开具至本项目的纸质保函原件提交招标人，且原件须与投标文件中提供的复印件（或影印件）一致，如存在未按规定提交或提交内容不一致的，招标人有权取消其中标资格；发现弄虚作假的，招标人将报监管部门依法处理。</w:t>
      </w:r>
    </w:p>
    <w:p w14:paraId="2D3C06D3">
      <w:pPr>
        <w:adjustRightInd w:val="0"/>
        <w:snapToGrid w:val="0"/>
        <w:ind w:firstLine="480" w:firstLineChars="200"/>
        <w:rPr>
          <w:color w:val="auto"/>
          <w:highlight w:val="none"/>
        </w:rPr>
      </w:pPr>
      <w:r>
        <w:rPr>
          <w:rFonts w:hint="eastAsia"/>
          <w:color w:val="auto"/>
          <w:highlight w:val="none"/>
        </w:rPr>
        <w:t>③</w:t>
      </w:r>
      <w:r>
        <w:rPr>
          <w:color w:val="auto"/>
          <w:highlight w:val="none"/>
        </w:rPr>
        <w:t>如采用第三类形式：投标人须在投标截止时间前提供与淮北市公共资源电子交易系统对接的银行保函、担保机构担保或保证保险，否则视为投标保证金未按规定要求缴纳，由评标委员会否决其投标。</w:t>
      </w:r>
      <w:r>
        <w:rPr>
          <w:bCs/>
          <w:color w:val="auto"/>
          <w:highlight w:val="none"/>
        </w:rPr>
        <w:t>投标人采用银行保函、担保机构担保、保证保险形式的，须提供明确有效的查询途径（网址链接及查询方式）。</w:t>
      </w:r>
    </w:p>
    <w:p w14:paraId="25739EAD">
      <w:pPr>
        <w:pStyle w:val="11"/>
        <w:spacing w:before="0" w:beforeAutospacing="0" w:after="0" w:afterAutospacing="0"/>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注：采用第二类或第三类递交投标保证金的保函、保险、担保等有效期不得少于投标有效期。</w:t>
      </w:r>
    </w:p>
    <w:p w14:paraId="63B94E25">
      <w:pPr>
        <w:jc w:val="center"/>
        <w:outlineLvl w:val="0"/>
        <w:rPr>
          <w:rFonts w:hint="eastAsia" w:cs="宋体"/>
          <w:b/>
          <w:color w:val="auto"/>
          <w:sz w:val="32"/>
          <w:szCs w:val="32"/>
          <w:highlight w:val="none"/>
        </w:rPr>
      </w:pPr>
      <w:bookmarkStart w:id="56" w:name="_Toc14842"/>
      <w:r>
        <w:rPr>
          <w:rFonts w:hint="eastAsia" w:cs="宋体"/>
          <w:b/>
          <w:color w:val="auto"/>
          <w:sz w:val="32"/>
          <w:szCs w:val="32"/>
          <w:highlight w:val="none"/>
        </w:rPr>
        <w:br w:type="page"/>
      </w:r>
      <w:r>
        <w:rPr>
          <w:rFonts w:hint="eastAsia" w:cs="宋体"/>
          <w:b/>
          <w:color w:val="auto"/>
          <w:sz w:val="32"/>
          <w:szCs w:val="32"/>
          <w:highlight w:val="none"/>
        </w:rPr>
        <w:t>第二章  投标人须知</w:t>
      </w:r>
      <w:bookmarkEnd w:id="56"/>
    </w:p>
    <w:p w14:paraId="09E451D4">
      <w:pPr>
        <w:pStyle w:val="2"/>
        <w:spacing w:before="240" w:after="240"/>
        <w:jc w:val="center"/>
        <w:rPr>
          <w:rFonts w:hint="eastAsia" w:ascii="Times New Roman" w:hAnsi="Times New Roman" w:cs="黑体"/>
          <w:b w:val="0"/>
          <w:bCs w:val="0"/>
          <w:color w:val="auto"/>
          <w:highlight w:val="none"/>
        </w:rPr>
      </w:pPr>
      <w:bookmarkStart w:id="57" w:name="_Toc24759"/>
      <w:r>
        <w:rPr>
          <w:rFonts w:hint="eastAsia" w:ascii="Times New Roman" w:hAnsi="Times New Roman" w:cs="黑体"/>
          <w:b w:val="0"/>
          <w:bCs w:val="0"/>
          <w:color w:val="auto"/>
          <w:highlight w:val="none"/>
        </w:rPr>
        <w:t>投标人须知前附表</w:t>
      </w:r>
      <w:bookmarkEnd w:id="57"/>
    </w:p>
    <w:tbl>
      <w:tblPr>
        <w:tblStyle w:val="13"/>
        <w:tblW w:w="86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695"/>
        <w:gridCol w:w="5724"/>
      </w:tblGrid>
      <w:tr w14:paraId="4EB4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195" w:type="dxa"/>
            <w:noWrap w:val="0"/>
            <w:vAlign w:val="center"/>
          </w:tcPr>
          <w:p w14:paraId="0F945EE6">
            <w:pPr>
              <w:snapToGrid w:val="0"/>
              <w:jc w:val="center"/>
              <w:rPr>
                <w:rFonts w:hint="eastAsia" w:cs="宋体"/>
                <w:b/>
                <w:color w:val="auto"/>
                <w:highlight w:val="none"/>
              </w:rPr>
            </w:pPr>
            <w:r>
              <w:rPr>
                <w:rFonts w:hint="eastAsia" w:cs="宋体"/>
                <w:b/>
                <w:color w:val="auto"/>
                <w:highlight w:val="none"/>
              </w:rPr>
              <w:t>条款号</w:t>
            </w:r>
          </w:p>
        </w:tc>
        <w:tc>
          <w:tcPr>
            <w:tcW w:w="1695" w:type="dxa"/>
            <w:noWrap w:val="0"/>
            <w:vAlign w:val="center"/>
          </w:tcPr>
          <w:p w14:paraId="1E7F8B46">
            <w:pPr>
              <w:snapToGrid w:val="0"/>
              <w:jc w:val="center"/>
              <w:rPr>
                <w:rFonts w:hint="eastAsia" w:cs="宋体"/>
                <w:b/>
                <w:color w:val="auto"/>
                <w:highlight w:val="none"/>
              </w:rPr>
            </w:pPr>
            <w:r>
              <w:rPr>
                <w:rFonts w:hint="eastAsia" w:cs="宋体"/>
                <w:b/>
                <w:color w:val="auto"/>
                <w:highlight w:val="none"/>
              </w:rPr>
              <w:t>条款名称</w:t>
            </w:r>
          </w:p>
        </w:tc>
        <w:tc>
          <w:tcPr>
            <w:tcW w:w="5724" w:type="dxa"/>
            <w:noWrap w:val="0"/>
            <w:vAlign w:val="center"/>
          </w:tcPr>
          <w:p w14:paraId="0D204455">
            <w:pPr>
              <w:snapToGrid w:val="0"/>
              <w:jc w:val="center"/>
              <w:rPr>
                <w:rFonts w:hint="eastAsia" w:cs="宋体"/>
                <w:b/>
                <w:color w:val="auto"/>
                <w:highlight w:val="none"/>
              </w:rPr>
            </w:pPr>
            <w:r>
              <w:rPr>
                <w:rFonts w:hint="eastAsia" w:cs="宋体"/>
                <w:b/>
                <w:color w:val="auto"/>
                <w:highlight w:val="none"/>
              </w:rPr>
              <w:t>编列内容</w:t>
            </w:r>
          </w:p>
        </w:tc>
      </w:tr>
      <w:tr w14:paraId="2C5B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45128415">
            <w:pPr>
              <w:snapToGrid w:val="0"/>
              <w:jc w:val="center"/>
              <w:rPr>
                <w:rFonts w:cs="宋体"/>
                <w:bCs/>
                <w:color w:val="auto"/>
                <w:highlight w:val="none"/>
              </w:rPr>
            </w:pPr>
            <w:r>
              <w:rPr>
                <w:rFonts w:hint="eastAsia" w:cs="宋体"/>
                <w:bCs/>
                <w:color w:val="auto"/>
                <w:highlight w:val="none"/>
              </w:rPr>
              <w:t>1.1.1</w:t>
            </w:r>
          </w:p>
        </w:tc>
        <w:tc>
          <w:tcPr>
            <w:tcW w:w="1695" w:type="dxa"/>
            <w:noWrap w:val="0"/>
            <w:vAlign w:val="center"/>
          </w:tcPr>
          <w:p w14:paraId="40EE5A37">
            <w:pPr>
              <w:snapToGrid w:val="0"/>
              <w:jc w:val="center"/>
              <w:rPr>
                <w:rFonts w:cs="宋体"/>
                <w:bCs/>
                <w:color w:val="auto"/>
                <w:highlight w:val="none"/>
              </w:rPr>
            </w:pPr>
            <w:r>
              <w:rPr>
                <w:rFonts w:hint="eastAsia" w:cs="宋体"/>
                <w:bCs/>
                <w:color w:val="auto"/>
                <w:highlight w:val="none"/>
              </w:rPr>
              <w:t>招标条件</w:t>
            </w:r>
          </w:p>
        </w:tc>
        <w:tc>
          <w:tcPr>
            <w:tcW w:w="5724" w:type="dxa"/>
            <w:noWrap w:val="0"/>
            <w:vAlign w:val="center"/>
          </w:tcPr>
          <w:p w14:paraId="64CC85FE">
            <w:pPr>
              <w:snapToGrid w:val="0"/>
              <w:jc w:val="left"/>
              <w:rPr>
                <w:rFonts w:hint="eastAsia"/>
                <w:bCs/>
                <w:color w:val="auto"/>
                <w:highlight w:val="none"/>
              </w:rPr>
            </w:pPr>
            <w:r>
              <w:rPr>
                <w:rFonts w:hint="eastAsia"/>
                <w:bCs/>
                <w:color w:val="auto"/>
                <w:highlight w:val="none"/>
              </w:rPr>
              <w:t>本招标项目已完成：</w:t>
            </w:r>
          </w:p>
          <w:p w14:paraId="07458E8E">
            <w:pPr>
              <w:pStyle w:val="3"/>
              <w:spacing w:before="0" w:beforeLines="0" w:after="0" w:afterLines="0" w:line="360" w:lineRule="auto"/>
              <w:rPr>
                <w:rFonts w:hint="eastAsia" w:ascii="Times New Roman" w:hAnsi="Times New Roman" w:eastAsia="宋体" w:cs="宋体"/>
                <w:color w:val="auto"/>
                <w:highlight w:val="none"/>
              </w:rPr>
            </w:pPr>
            <w:r>
              <w:rPr>
                <w:rFonts w:hint="default" w:ascii="Arial" w:hAnsi="Arial" w:eastAsia="宋体" w:cs="Arial"/>
                <w:color w:val="auto"/>
                <w:highlight w:val="none"/>
              </w:rPr>
              <w:t>√</w:t>
            </w:r>
            <w:r>
              <w:rPr>
                <w:rFonts w:hint="eastAsia" w:ascii="Times New Roman" w:hAnsi="Times New Roman" w:eastAsia="宋体" w:cs="宋体"/>
                <w:color w:val="auto"/>
                <w:highlight w:val="none"/>
              </w:rPr>
              <w:t>可行性研究报告</w:t>
            </w:r>
          </w:p>
          <w:p w14:paraId="7176E88F">
            <w:pPr>
              <w:pStyle w:val="3"/>
              <w:spacing w:before="0" w:beforeLines="0" w:after="0" w:afterLines="0" w:line="360" w:lineRule="auto"/>
              <w:rPr>
                <w:rFonts w:hint="eastAsia" w:ascii="Times New Roman" w:hAnsi="Times New Roman" w:eastAsia="宋体" w:cs="宋体"/>
                <w:color w:val="auto"/>
                <w:highlight w:val="none"/>
                <w:lang w:val="en-US" w:eastAsia="zh-CN"/>
              </w:rPr>
            </w:pPr>
            <w:r>
              <w:rPr>
                <w:rFonts w:hint="default" w:ascii="Arial" w:hAnsi="Arial" w:eastAsia="宋体" w:cs="Arial"/>
                <w:color w:val="auto"/>
                <w:highlight w:val="none"/>
                <w:lang w:val="en-US" w:eastAsia="zh-CN"/>
              </w:rPr>
              <w:t>√</w:t>
            </w:r>
            <w:r>
              <w:rPr>
                <w:rFonts w:hint="eastAsia" w:ascii="Times New Roman" w:hAnsi="Times New Roman" w:eastAsia="宋体" w:cs="宋体"/>
                <w:color w:val="auto"/>
                <w:highlight w:val="none"/>
                <w:lang w:val="en-US" w:eastAsia="zh-CN"/>
              </w:rPr>
              <w:t>勘察报告</w:t>
            </w:r>
          </w:p>
          <w:p w14:paraId="46C692BA">
            <w:pPr>
              <w:pStyle w:val="3"/>
              <w:spacing w:before="0" w:beforeLines="0" w:after="0" w:afterLines="0" w:line="360" w:lineRule="auto"/>
              <w:rPr>
                <w:rFonts w:hint="eastAsia" w:ascii="Times New Roman" w:hAnsi="Times New Roman" w:eastAsia="宋体"/>
                <w:color w:val="auto"/>
                <w:highlight w:val="none"/>
              </w:rPr>
            </w:pPr>
            <w:r>
              <w:rPr>
                <w:rFonts w:hint="eastAsia" w:ascii="Times New Roman" w:hAnsi="Times New Roman" w:eastAsia="宋体" w:cs="宋体"/>
                <w:color w:val="auto"/>
                <w:highlight w:val="none"/>
              </w:rPr>
              <w:t>其他：</w:t>
            </w:r>
            <w:r>
              <w:rPr>
                <w:rFonts w:hint="eastAsia" w:cs="宋体"/>
                <w:color w:val="auto"/>
                <w:highlight w:val="none"/>
                <w:u w:val="single"/>
              </w:rPr>
              <w:t xml:space="preserve">     </w:t>
            </w:r>
          </w:p>
        </w:tc>
      </w:tr>
      <w:tr w14:paraId="6B0B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3CD3EAC5">
            <w:pPr>
              <w:snapToGrid w:val="0"/>
              <w:jc w:val="center"/>
              <w:rPr>
                <w:rFonts w:hint="eastAsia" w:cs="宋体"/>
                <w:bCs/>
                <w:color w:val="auto"/>
                <w:highlight w:val="none"/>
              </w:rPr>
            </w:pPr>
            <w:r>
              <w:rPr>
                <w:rFonts w:hint="eastAsia" w:cs="宋体"/>
                <w:bCs/>
                <w:color w:val="auto"/>
                <w:highlight w:val="none"/>
              </w:rPr>
              <w:t>1.3.2</w:t>
            </w:r>
          </w:p>
        </w:tc>
        <w:tc>
          <w:tcPr>
            <w:tcW w:w="1695" w:type="dxa"/>
            <w:noWrap w:val="0"/>
            <w:vAlign w:val="center"/>
          </w:tcPr>
          <w:p w14:paraId="1CDCB226">
            <w:pPr>
              <w:snapToGrid w:val="0"/>
              <w:jc w:val="center"/>
              <w:rPr>
                <w:rFonts w:hint="eastAsia" w:cs="宋体"/>
                <w:bCs/>
                <w:color w:val="auto"/>
                <w:highlight w:val="none"/>
              </w:rPr>
            </w:pPr>
            <w:r>
              <w:rPr>
                <w:rFonts w:hint="eastAsia" w:cs="宋体"/>
                <w:bCs/>
                <w:color w:val="auto"/>
                <w:highlight w:val="none"/>
              </w:rPr>
              <w:t>计划工期</w:t>
            </w:r>
          </w:p>
        </w:tc>
        <w:tc>
          <w:tcPr>
            <w:tcW w:w="5724" w:type="dxa"/>
            <w:noWrap w:val="0"/>
            <w:vAlign w:val="center"/>
          </w:tcPr>
          <w:p w14:paraId="3A36CF6D">
            <w:pPr>
              <w:snapToGrid w:val="0"/>
              <w:rPr>
                <w:rFonts w:cs="宋体"/>
                <w:bCs/>
                <w:color w:val="auto"/>
                <w:highlight w:val="none"/>
              </w:rPr>
            </w:pPr>
            <w:r>
              <w:rPr>
                <w:rFonts w:hint="eastAsia" w:cs="宋体"/>
                <w:bCs/>
                <w:color w:val="auto"/>
                <w:highlight w:val="none"/>
              </w:rPr>
              <w:t>计划工期：见招标公告</w:t>
            </w:r>
          </w:p>
          <w:p w14:paraId="60B6D272">
            <w:pPr>
              <w:snapToGrid w:val="0"/>
              <w:rPr>
                <w:rFonts w:hint="eastAsia" w:cs="宋体"/>
                <w:bCs/>
                <w:color w:val="auto"/>
                <w:highlight w:val="none"/>
              </w:rPr>
            </w:pPr>
            <w:r>
              <w:rPr>
                <w:rFonts w:hint="eastAsia" w:cs="宋体"/>
                <w:bCs/>
                <w:color w:val="auto"/>
                <w:highlight w:val="none"/>
              </w:rPr>
              <w:t>计划开始工作日期：</w:t>
            </w:r>
            <w:r>
              <w:rPr>
                <w:rFonts w:hint="eastAsia" w:cs="宋体"/>
                <w:bCs/>
                <w:snapToGrid w:val="0"/>
                <w:color w:val="auto"/>
                <w:highlight w:val="none"/>
                <w:u w:val="single"/>
              </w:rPr>
              <w:t xml:space="preserve"> 2025 </w:t>
            </w:r>
            <w:r>
              <w:rPr>
                <w:rFonts w:hint="eastAsia" w:cs="楷体"/>
                <w:bCs/>
                <w:snapToGrid w:val="0"/>
                <w:color w:val="auto"/>
                <w:szCs w:val="21"/>
                <w:highlight w:val="none"/>
              </w:rPr>
              <w:t>年</w:t>
            </w:r>
            <w:r>
              <w:rPr>
                <w:rFonts w:hint="eastAsia" w:cs="宋体"/>
                <w:bCs/>
                <w:snapToGrid w:val="0"/>
                <w:color w:val="auto"/>
                <w:highlight w:val="none"/>
                <w:u w:val="single"/>
              </w:rPr>
              <w:t xml:space="preserve">     </w:t>
            </w:r>
            <w:r>
              <w:rPr>
                <w:rFonts w:hint="eastAsia" w:cs="楷体"/>
                <w:bCs/>
                <w:snapToGrid w:val="0"/>
                <w:color w:val="auto"/>
                <w:szCs w:val="21"/>
                <w:highlight w:val="none"/>
              </w:rPr>
              <w:t>月</w:t>
            </w:r>
            <w:r>
              <w:rPr>
                <w:rFonts w:hint="eastAsia" w:cs="宋体"/>
                <w:bCs/>
                <w:snapToGrid w:val="0"/>
                <w:color w:val="auto"/>
                <w:highlight w:val="none"/>
                <w:u w:val="single"/>
              </w:rPr>
              <w:t xml:space="preserve">     </w:t>
            </w:r>
            <w:r>
              <w:rPr>
                <w:rFonts w:hint="eastAsia" w:cs="楷体"/>
                <w:bCs/>
                <w:snapToGrid w:val="0"/>
                <w:color w:val="auto"/>
                <w:szCs w:val="21"/>
                <w:highlight w:val="none"/>
              </w:rPr>
              <w:t>日</w:t>
            </w:r>
          </w:p>
          <w:p w14:paraId="4D9F0241">
            <w:pPr>
              <w:snapToGrid w:val="0"/>
              <w:rPr>
                <w:rFonts w:hint="eastAsia" w:cs="楷体"/>
                <w:bCs/>
                <w:snapToGrid w:val="0"/>
                <w:color w:val="auto"/>
                <w:szCs w:val="21"/>
                <w:highlight w:val="none"/>
              </w:rPr>
            </w:pPr>
            <w:r>
              <w:rPr>
                <w:rFonts w:hint="eastAsia" w:cs="宋体"/>
                <w:bCs/>
                <w:color w:val="auto"/>
                <w:highlight w:val="none"/>
              </w:rPr>
              <w:t>计划开始现场施工日期：</w:t>
            </w:r>
            <w:r>
              <w:rPr>
                <w:rFonts w:hint="eastAsia" w:cs="宋体"/>
                <w:bCs/>
                <w:snapToGrid w:val="0"/>
                <w:color w:val="auto"/>
                <w:highlight w:val="none"/>
                <w:u w:val="single"/>
              </w:rPr>
              <w:t xml:space="preserve">     </w:t>
            </w:r>
            <w:r>
              <w:rPr>
                <w:rFonts w:hint="eastAsia" w:cs="楷体"/>
                <w:bCs/>
                <w:snapToGrid w:val="0"/>
                <w:color w:val="auto"/>
                <w:szCs w:val="21"/>
                <w:highlight w:val="none"/>
              </w:rPr>
              <w:t>年</w:t>
            </w:r>
            <w:r>
              <w:rPr>
                <w:rFonts w:hint="eastAsia" w:cs="宋体"/>
                <w:bCs/>
                <w:snapToGrid w:val="0"/>
                <w:color w:val="auto"/>
                <w:highlight w:val="none"/>
                <w:u w:val="single"/>
              </w:rPr>
              <w:t xml:space="preserve">     </w:t>
            </w:r>
            <w:r>
              <w:rPr>
                <w:rFonts w:hint="eastAsia" w:cs="楷体"/>
                <w:bCs/>
                <w:snapToGrid w:val="0"/>
                <w:color w:val="auto"/>
                <w:szCs w:val="21"/>
                <w:highlight w:val="none"/>
              </w:rPr>
              <w:t>月</w:t>
            </w:r>
            <w:r>
              <w:rPr>
                <w:rFonts w:hint="eastAsia" w:cs="宋体"/>
                <w:bCs/>
                <w:snapToGrid w:val="0"/>
                <w:color w:val="auto"/>
                <w:highlight w:val="none"/>
                <w:u w:val="single"/>
              </w:rPr>
              <w:t xml:space="preserve">     </w:t>
            </w:r>
            <w:r>
              <w:rPr>
                <w:rFonts w:hint="eastAsia" w:cs="楷体"/>
                <w:bCs/>
                <w:snapToGrid w:val="0"/>
                <w:color w:val="auto"/>
                <w:szCs w:val="21"/>
                <w:highlight w:val="none"/>
              </w:rPr>
              <w:t>日</w:t>
            </w:r>
          </w:p>
          <w:p w14:paraId="2C75EFE8">
            <w:pPr>
              <w:snapToGrid w:val="0"/>
              <w:rPr>
                <w:rFonts w:hint="eastAsia" w:cs="宋体"/>
                <w:bCs/>
                <w:color w:val="auto"/>
                <w:highlight w:val="none"/>
              </w:rPr>
            </w:pPr>
            <w:r>
              <w:rPr>
                <w:rFonts w:hint="eastAsia" w:cs="宋体"/>
                <w:bCs/>
                <w:color w:val="auto"/>
                <w:highlight w:val="none"/>
              </w:rPr>
              <w:t>（具体开始现场施工日期以开工通知为准）</w:t>
            </w:r>
          </w:p>
          <w:p w14:paraId="446A8097">
            <w:pPr>
              <w:snapToGrid w:val="0"/>
              <w:rPr>
                <w:rFonts w:hint="eastAsia" w:cs="宋体"/>
                <w:bCs/>
                <w:color w:val="auto"/>
                <w:highlight w:val="none"/>
              </w:rPr>
            </w:pPr>
            <w:r>
              <w:rPr>
                <w:rFonts w:hint="eastAsia" w:cs="宋体"/>
                <w:bCs/>
                <w:color w:val="auto"/>
                <w:highlight w:val="none"/>
              </w:rPr>
              <w:t>除上述总工期外，发包人还要求以下区段/节点工期：</w:t>
            </w:r>
          </w:p>
          <w:p w14:paraId="6F8088B1">
            <w:pPr>
              <w:snapToGrid w:val="0"/>
              <w:rPr>
                <w:rFonts w:hint="eastAsia" w:cs="宋体"/>
                <w:bCs/>
                <w:color w:val="auto"/>
                <w:highlight w:val="none"/>
                <w:u w:val="single"/>
              </w:rPr>
            </w:pPr>
            <w:r>
              <w:rPr>
                <w:rFonts w:hint="eastAsia" w:cs="宋体"/>
                <w:bCs/>
                <w:snapToGrid w:val="0"/>
                <w:color w:val="auto"/>
                <w:highlight w:val="none"/>
                <w:u w:val="single"/>
              </w:rPr>
              <w:t xml:space="preserve">  /   </w:t>
            </w:r>
          </w:p>
        </w:tc>
      </w:tr>
      <w:tr w14:paraId="47D6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5C4C7BE3">
            <w:pPr>
              <w:snapToGrid w:val="0"/>
              <w:jc w:val="center"/>
              <w:rPr>
                <w:rFonts w:hint="eastAsia" w:cs="宋体"/>
                <w:bCs/>
                <w:color w:val="auto"/>
                <w:highlight w:val="none"/>
              </w:rPr>
            </w:pPr>
            <w:r>
              <w:rPr>
                <w:rFonts w:hint="eastAsia" w:cs="宋体"/>
                <w:bCs/>
                <w:color w:val="auto"/>
                <w:highlight w:val="none"/>
              </w:rPr>
              <w:t>1.4.1</w:t>
            </w:r>
          </w:p>
        </w:tc>
        <w:tc>
          <w:tcPr>
            <w:tcW w:w="1695" w:type="dxa"/>
            <w:noWrap w:val="0"/>
            <w:vAlign w:val="center"/>
          </w:tcPr>
          <w:p w14:paraId="712E4763">
            <w:pPr>
              <w:snapToGrid w:val="0"/>
              <w:jc w:val="center"/>
              <w:rPr>
                <w:rFonts w:hint="eastAsia" w:cs="宋体"/>
                <w:bCs/>
                <w:color w:val="auto"/>
                <w:highlight w:val="none"/>
              </w:rPr>
            </w:pPr>
            <w:r>
              <w:rPr>
                <w:rFonts w:hint="eastAsia" w:cs="宋体"/>
                <w:bCs/>
                <w:color w:val="auto"/>
                <w:highlight w:val="none"/>
              </w:rPr>
              <w:t>投标人资质条件、能力和信誉</w:t>
            </w:r>
          </w:p>
        </w:tc>
        <w:tc>
          <w:tcPr>
            <w:tcW w:w="5724" w:type="dxa"/>
            <w:noWrap w:val="0"/>
            <w:vAlign w:val="center"/>
          </w:tcPr>
          <w:p w14:paraId="6C5434C5">
            <w:pPr>
              <w:snapToGrid w:val="0"/>
              <w:rPr>
                <w:rFonts w:hint="eastAsia" w:cs="宋体"/>
                <w:bCs/>
                <w:color w:val="auto"/>
                <w:highlight w:val="none"/>
              </w:rPr>
            </w:pPr>
            <w:r>
              <w:rPr>
                <w:rFonts w:hint="eastAsia" w:cs="宋体"/>
                <w:bCs/>
                <w:color w:val="auto"/>
                <w:highlight w:val="none"/>
              </w:rPr>
              <w:t>（1）资质条件：见附录1</w:t>
            </w:r>
          </w:p>
          <w:p w14:paraId="1AB554B7">
            <w:pPr>
              <w:snapToGrid w:val="0"/>
              <w:rPr>
                <w:rFonts w:hint="eastAsia" w:cs="宋体"/>
                <w:bCs/>
                <w:color w:val="auto"/>
                <w:highlight w:val="none"/>
              </w:rPr>
            </w:pPr>
            <w:r>
              <w:rPr>
                <w:rFonts w:hint="eastAsia" w:cs="宋体"/>
                <w:bCs/>
                <w:color w:val="auto"/>
                <w:highlight w:val="none"/>
              </w:rPr>
              <w:t>（2）财务要求：见附录2</w:t>
            </w:r>
          </w:p>
          <w:p w14:paraId="57088225">
            <w:pPr>
              <w:snapToGrid w:val="0"/>
              <w:rPr>
                <w:rFonts w:hint="eastAsia" w:cs="宋体"/>
                <w:bCs/>
                <w:color w:val="auto"/>
                <w:highlight w:val="none"/>
              </w:rPr>
            </w:pPr>
            <w:r>
              <w:rPr>
                <w:rFonts w:hint="eastAsia" w:cs="宋体"/>
                <w:bCs/>
                <w:color w:val="auto"/>
                <w:highlight w:val="none"/>
              </w:rPr>
              <w:t>（3）业绩要求：见附录3</w:t>
            </w:r>
          </w:p>
          <w:p w14:paraId="3994F2F8">
            <w:pPr>
              <w:snapToGrid w:val="0"/>
              <w:rPr>
                <w:rFonts w:hint="eastAsia" w:cs="宋体"/>
                <w:bCs/>
                <w:color w:val="auto"/>
                <w:highlight w:val="none"/>
              </w:rPr>
            </w:pPr>
            <w:r>
              <w:rPr>
                <w:rFonts w:hint="eastAsia" w:cs="宋体"/>
                <w:bCs/>
                <w:color w:val="auto"/>
                <w:highlight w:val="none"/>
              </w:rPr>
              <w:t>（4）信誉要求：见附录4</w:t>
            </w:r>
          </w:p>
          <w:p w14:paraId="3C479879">
            <w:pPr>
              <w:snapToGrid w:val="0"/>
              <w:rPr>
                <w:rFonts w:hint="eastAsia" w:cs="宋体"/>
                <w:bCs/>
                <w:color w:val="auto"/>
                <w:highlight w:val="none"/>
              </w:rPr>
            </w:pPr>
            <w:r>
              <w:rPr>
                <w:rFonts w:hint="eastAsia" w:cs="宋体"/>
                <w:bCs/>
                <w:color w:val="auto"/>
                <w:highlight w:val="none"/>
              </w:rPr>
              <w:t>（5）总承包项目经理、设计负责人、施工负责人资格：见附录5</w:t>
            </w:r>
          </w:p>
          <w:p w14:paraId="64CA6944">
            <w:pPr>
              <w:snapToGrid w:val="0"/>
              <w:rPr>
                <w:rFonts w:hint="eastAsia" w:cs="宋体"/>
                <w:bCs/>
                <w:color w:val="auto"/>
                <w:highlight w:val="none"/>
              </w:rPr>
            </w:pPr>
            <w:r>
              <w:rPr>
                <w:rFonts w:hint="eastAsia" w:cs="宋体"/>
                <w:bCs/>
                <w:color w:val="auto"/>
                <w:highlight w:val="none"/>
              </w:rPr>
              <w:t>（6）其他管理人员和技术人员要求：见附录6</w:t>
            </w:r>
          </w:p>
          <w:p w14:paraId="31F793DA">
            <w:pPr>
              <w:snapToGrid w:val="0"/>
              <w:rPr>
                <w:rFonts w:hint="eastAsia" w:cs="宋体"/>
                <w:bCs/>
                <w:color w:val="auto"/>
                <w:highlight w:val="none"/>
              </w:rPr>
            </w:pPr>
            <w:r>
              <w:rPr>
                <w:rFonts w:hint="eastAsia" w:cs="宋体"/>
                <w:bCs/>
                <w:color w:val="auto"/>
                <w:highlight w:val="none"/>
              </w:rPr>
              <w:t>（7）其他要求：见附录7</w:t>
            </w:r>
          </w:p>
        </w:tc>
      </w:tr>
      <w:tr w14:paraId="33ED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103551E0">
            <w:pPr>
              <w:snapToGrid w:val="0"/>
              <w:jc w:val="center"/>
              <w:rPr>
                <w:rFonts w:hint="eastAsia" w:cs="宋体"/>
                <w:bCs/>
                <w:color w:val="auto"/>
                <w:highlight w:val="none"/>
              </w:rPr>
            </w:pPr>
            <w:r>
              <w:rPr>
                <w:rFonts w:hint="eastAsia" w:cs="宋体"/>
                <w:bCs/>
                <w:color w:val="auto"/>
                <w:highlight w:val="none"/>
              </w:rPr>
              <w:t>1.4.2</w:t>
            </w:r>
          </w:p>
        </w:tc>
        <w:tc>
          <w:tcPr>
            <w:tcW w:w="1695" w:type="dxa"/>
            <w:noWrap w:val="0"/>
            <w:vAlign w:val="center"/>
          </w:tcPr>
          <w:p w14:paraId="5D747485">
            <w:pPr>
              <w:snapToGrid w:val="0"/>
              <w:jc w:val="center"/>
              <w:rPr>
                <w:rFonts w:hint="eastAsia" w:cs="宋体"/>
                <w:bCs/>
                <w:color w:val="auto"/>
                <w:highlight w:val="none"/>
              </w:rPr>
            </w:pPr>
            <w:r>
              <w:rPr>
                <w:rFonts w:hint="eastAsia" w:cs="宋体"/>
                <w:bCs/>
                <w:color w:val="auto"/>
                <w:highlight w:val="none"/>
              </w:rPr>
              <w:t>是否接受联合体投标</w:t>
            </w:r>
          </w:p>
        </w:tc>
        <w:tc>
          <w:tcPr>
            <w:tcW w:w="5724" w:type="dxa"/>
            <w:noWrap w:val="0"/>
            <w:vAlign w:val="center"/>
          </w:tcPr>
          <w:p w14:paraId="213D8C12">
            <w:pPr>
              <w:snapToGrid w:val="0"/>
              <w:rPr>
                <w:rFonts w:hint="eastAsia" w:cs="宋体"/>
                <w:bCs/>
                <w:color w:val="auto"/>
                <w:highlight w:val="none"/>
              </w:rPr>
            </w:pPr>
            <w:r>
              <w:rPr>
                <w:rFonts w:hint="eastAsia" w:cs="宋体"/>
                <w:bCs/>
                <w:color w:val="auto"/>
                <w:highlight w:val="none"/>
              </w:rPr>
              <w:t>不接受</w:t>
            </w:r>
          </w:p>
          <w:p w14:paraId="2FE37145">
            <w:pPr>
              <w:snapToGrid w:val="0"/>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接受，应满足下列要求：</w:t>
            </w:r>
            <w:r>
              <w:rPr>
                <w:rFonts w:hint="eastAsia" w:cs="宋体"/>
                <w:bCs/>
                <w:snapToGrid w:val="0"/>
                <w:color w:val="auto"/>
                <w:highlight w:val="none"/>
                <w:u w:val="single"/>
              </w:rPr>
              <w:t xml:space="preserve"> 详见招标公告  </w:t>
            </w:r>
          </w:p>
        </w:tc>
      </w:tr>
      <w:tr w14:paraId="1FC6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5CA99F53">
            <w:pPr>
              <w:snapToGrid w:val="0"/>
              <w:jc w:val="center"/>
              <w:rPr>
                <w:rFonts w:hint="eastAsia" w:cs="宋体"/>
                <w:bCs/>
                <w:color w:val="auto"/>
                <w:highlight w:val="none"/>
              </w:rPr>
            </w:pPr>
            <w:r>
              <w:rPr>
                <w:rFonts w:hint="eastAsia" w:cs="宋体"/>
                <w:bCs/>
                <w:color w:val="auto"/>
                <w:highlight w:val="none"/>
              </w:rPr>
              <w:t>1.4.3</w:t>
            </w:r>
            <w:r>
              <w:rPr>
                <w:rFonts w:hint="eastAsia" w:cs="宋体"/>
                <w:bCs/>
                <w:color w:val="auto"/>
                <w:highlight w:val="none"/>
                <w:lang w:eastAsia="zh-CN"/>
              </w:rPr>
              <w:t>(</w:t>
            </w:r>
            <w:r>
              <w:rPr>
                <w:rFonts w:hint="eastAsia" w:cs="宋体"/>
                <w:bCs/>
                <w:color w:val="auto"/>
                <w:highlight w:val="none"/>
              </w:rPr>
              <w:t>17）</w:t>
            </w:r>
          </w:p>
        </w:tc>
        <w:tc>
          <w:tcPr>
            <w:tcW w:w="1695" w:type="dxa"/>
            <w:noWrap w:val="0"/>
            <w:vAlign w:val="center"/>
          </w:tcPr>
          <w:p w14:paraId="07EFB2EF">
            <w:pPr>
              <w:snapToGrid w:val="0"/>
              <w:jc w:val="center"/>
              <w:rPr>
                <w:rFonts w:hint="eastAsia" w:cs="宋体"/>
                <w:bCs/>
                <w:color w:val="auto"/>
                <w:highlight w:val="none"/>
              </w:rPr>
            </w:pPr>
            <w:r>
              <w:rPr>
                <w:rFonts w:hint="eastAsia" w:cs="宋体"/>
                <w:bCs/>
                <w:color w:val="auto"/>
                <w:highlight w:val="none"/>
              </w:rPr>
              <w:t>投标人不得存在的其他情形</w:t>
            </w:r>
          </w:p>
        </w:tc>
        <w:tc>
          <w:tcPr>
            <w:tcW w:w="5724" w:type="dxa"/>
            <w:noWrap w:val="0"/>
            <w:vAlign w:val="center"/>
          </w:tcPr>
          <w:p w14:paraId="7D2E4906">
            <w:pPr>
              <w:snapToGrid w:val="0"/>
              <w:rPr>
                <w:rFonts w:hint="eastAsia" w:cs="宋体"/>
                <w:bCs/>
                <w:color w:val="auto"/>
                <w:highlight w:val="none"/>
              </w:rPr>
            </w:pPr>
            <w:r>
              <w:rPr>
                <w:rFonts w:hint="eastAsia" w:cs="宋体"/>
                <w:bCs/>
                <w:color w:val="auto"/>
                <w:highlight w:val="none"/>
              </w:rPr>
              <w:t>为本标段前期准备提供项目建议书、可行性研究报告、初步设计文件编制单位及其评估单位（适用于政府投资项目招标人未公开已经完成的项目建议书、可行性研究报告、初步设计文件的情形）。</w:t>
            </w:r>
          </w:p>
        </w:tc>
      </w:tr>
      <w:tr w14:paraId="6702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63BC0573">
            <w:pPr>
              <w:snapToGrid w:val="0"/>
              <w:jc w:val="center"/>
              <w:rPr>
                <w:rFonts w:hint="eastAsia" w:cs="宋体"/>
                <w:bCs/>
                <w:color w:val="auto"/>
                <w:highlight w:val="none"/>
              </w:rPr>
            </w:pPr>
            <w:r>
              <w:rPr>
                <w:rFonts w:hint="eastAsia" w:cs="宋体"/>
                <w:bCs/>
                <w:color w:val="auto"/>
                <w:highlight w:val="none"/>
              </w:rPr>
              <w:t>1.4.4</w:t>
            </w:r>
            <w:r>
              <w:rPr>
                <w:rFonts w:hint="eastAsia" w:cs="宋体"/>
                <w:bCs/>
                <w:color w:val="auto"/>
                <w:highlight w:val="none"/>
                <w:lang w:eastAsia="zh-CN"/>
              </w:rPr>
              <w:t>(</w:t>
            </w:r>
            <w:r>
              <w:rPr>
                <w:rFonts w:hint="eastAsia" w:cs="宋体"/>
                <w:bCs/>
                <w:color w:val="auto"/>
                <w:highlight w:val="none"/>
              </w:rPr>
              <w:t>5）</w:t>
            </w:r>
          </w:p>
        </w:tc>
        <w:tc>
          <w:tcPr>
            <w:tcW w:w="1695" w:type="dxa"/>
            <w:noWrap w:val="0"/>
            <w:vAlign w:val="center"/>
          </w:tcPr>
          <w:p w14:paraId="10D8716F">
            <w:pPr>
              <w:snapToGrid w:val="0"/>
              <w:jc w:val="center"/>
              <w:rPr>
                <w:rFonts w:hint="eastAsia" w:cs="宋体"/>
                <w:bCs/>
                <w:color w:val="auto"/>
                <w:highlight w:val="none"/>
              </w:rPr>
            </w:pPr>
            <w:r>
              <w:rPr>
                <w:rFonts w:hint="eastAsia" w:cs="宋体"/>
                <w:bCs/>
                <w:color w:val="auto"/>
                <w:highlight w:val="none"/>
              </w:rPr>
              <w:t>投标人不得存在的其他不良状况或不良信用记录</w:t>
            </w:r>
          </w:p>
        </w:tc>
        <w:tc>
          <w:tcPr>
            <w:tcW w:w="5724" w:type="dxa"/>
            <w:noWrap w:val="0"/>
            <w:vAlign w:val="center"/>
          </w:tcPr>
          <w:p w14:paraId="08180B2E">
            <w:pPr>
              <w:snapToGrid w:val="0"/>
              <w:rPr>
                <w:rFonts w:hint="eastAsia" w:cs="宋体"/>
                <w:bCs/>
                <w:color w:val="auto"/>
                <w:highlight w:val="none"/>
              </w:rPr>
            </w:pPr>
            <w:r>
              <w:rPr>
                <w:rFonts w:hint="eastAsia" w:cs="宋体"/>
                <w:bCs/>
                <w:snapToGrid w:val="0"/>
                <w:color w:val="auto"/>
                <w:highlight w:val="none"/>
                <w:u w:val="single"/>
              </w:rPr>
              <w:t xml:space="preserve">   /  </w:t>
            </w:r>
          </w:p>
        </w:tc>
      </w:tr>
      <w:tr w14:paraId="18BF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75CB80A6">
            <w:pPr>
              <w:snapToGrid w:val="0"/>
              <w:jc w:val="center"/>
              <w:rPr>
                <w:rFonts w:hint="eastAsia" w:cs="宋体"/>
                <w:bCs/>
                <w:color w:val="auto"/>
                <w:highlight w:val="none"/>
              </w:rPr>
            </w:pPr>
            <w:r>
              <w:rPr>
                <w:rFonts w:hint="eastAsia" w:cs="宋体"/>
                <w:bCs/>
                <w:color w:val="auto"/>
                <w:highlight w:val="none"/>
              </w:rPr>
              <w:t>1.5</w:t>
            </w:r>
          </w:p>
        </w:tc>
        <w:tc>
          <w:tcPr>
            <w:tcW w:w="1695" w:type="dxa"/>
            <w:noWrap w:val="0"/>
            <w:vAlign w:val="center"/>
          </w:tcPr>
          <w:p w14:paraId="1A0A8623">
            <w:pPr>
              <w:jc w:val="center"/>
              <w:rPr>
                <w:rFonts w:hint="eastAsia" w:cs="宋体"/>
                <w:bCs/>
                <w:color w:val="auto"/>
                <w:highlight w:val="none"/>
              </w:rPr>
            </w:pPr>
            <w:r>
              <w:rPr>
                <w:rFonts w:hint="eastAsia" w:cs="宋体"/>
                <w:bCs/>
                <w:color w:val="auto"/>
                <w:highlight w:val="none"/>
              </w:rPr>
              <w:t>费用承担和设计成果补偿</w:t>
            </w:r>
          </w:p>
        </w:tc>
        <w:tc>
          <w:tcPr>
            <w:tcW w:w="5724" w:type="dxa"/>
            <w:noWrap w:val="0"/>
            <w:vAlign w:val="center"/>
          </w:tcPr>
          <w:p w14:paraId="6D463E05">
            <w:pPr>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不补偿</w:t>
            </w:r>
          </w:p>
          <w:p w14:paraId="53DBE947">
            <w:pPr>
              <w:rPr>
                <w:rFonts w:hint="eastAsia" w:cs="宋体"/>
                <w:bCs/>
                <w:color w:val="auto"/>
                <w:highlight w:val="none"/>
              </w:rPr>
            </w:pPr>
            <w:r>
              <w:rPr>
                <w:rFonts w:hint="eastAsia" w:cs="宋体"/>
                <w:bCs/>
                <w:color w:val="auto"/>
                <w:highlight w:val="none"/>
              </w:rPr>
              <w:t>补偿，补偿标准：</w:t>
            </w:r>
            <w:r>
              <w:rPr>
                <w:rFonts w:hint="eastAsia" w:cs="宋体"/>
                <w:bCs/>
                <w:snapToGrid w:val="0"/>
                <w:color w:val="auto"/>
                <w:highlight w:val="none"/>
                <w:u w:val="single"/>
              </w:rPr>
              <w:t xml:space="preserve">     </w:t>
            </w:r>
          </w:p>
        </w:tc>
      </w:tr>
      <w:tr w14:paraId="2D5A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95" w:type="dxa"/>
            <w:noWrap w:val="0"/>
            <w:vAlign w:val="center"/>
          </w:tcPr>
          <w:p w14:paraId="4E94D258">
            <w:pPr>
              <w:snapToGrid w:val="0"/>
              <w:jc w:val="center"/>
              <w:rPr>
                <w:rFonts w:hint="eastAsia" w:cs="宋体"/>
                <w:bCs/>
                <w:color w:val="auto"/>
                <w:highlight w:val="none"/>
              </w:rPr>
            </w:pPr>
            <w:r>
              <w:rPr>
                <w:rFonts w:hint="eastAsia" w:cs="宋体"/>
                <w:bCs/>
                <w:color w:val="auto"/>
                <w:highlight w:val="none"/>
              </w:rPr>
              <w:t>1.9.1</w:t>
            </w:r>
          </w:p>
        </w:tc>
        <w:tc>
          <w:tcPr>
            <w:tcW w:w="1695" w:type="dxa"/>
            <w:noWrap w:val="0"/>
            <w:vAlign w:val="center"/>
          </w:tcPr>
          <w:p w14:paraId="1EA361FE">
            <w:pPr>
              <w:snapToGrid w:val="0"/>
              <w:jc w:val="center"/>
              <w:rPr>
                <w:rFonts w:hint="eastAsia" w:cs="宋体"/>
                <w:bCs/>
                <w:color w:val="auto"/>
                <w:highlight w:val="none"/>
              </w:rPr>
            </w:pPr>
            <w:r>
              <w:rPr>
                <w:rFonts w:hint="eastAsia" w:cs="宋体"/>
                <w:bCs/>
                <w:color w:val="auto"/>
                <w:highlight w:val="none"/>
              </w:rPr>
              <w:t>踏勘现场</w:t>
            </w:r>
          </w:p>
        </w:tc>
        <w:tc>
          <w:tcPr>
            <w:tcW w:w="5724" w:type="dxa"/>
            <w:noWrap w:val="0"/>
            <w:vAlign w:val="center"/>
          </w:tcPr>
          <w:p w14:paraId="46D7B469">
            <w:pPr>
              <w:snapToGrid w:val="0"/>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不组织，投标人自行踏勘</w:t>
            </w:r>
          </w:p>
          <w:p w14:paraId="38B01CAD">
            <w:pPr>
              <w:snapToGrid w:val="0"/>
              <w:rPr>
                <w:rFonts w:hint="eastAsia" w:cs="宋体"/>
                <w:bCs/>
                <w:color w:val="auto"/>
                <w:highlight w:val="none"/>
              </w:rPr>
            </w:pPr>
            <w:r>
              <w:rPr>
                <w:rFonts w:hint="eastAsia" w:cs="宋体"/>
                <w:bCs/>
                <w:color w:val="auto"/>
                <w:highlight w:val="none"/>
              </w:rPr>
              <w:t>组织，踏勘时间：</w:t>
            </w:r>
            <w:r>
              <w:rPr>
                <w:rFonts w:hint="eastAsia" w:cs="宋体"/>
                <w:bCs/>
                <w:snapToGrid w:val="0"/>
                <w:color w:val="auto"/>
                <w:highlight w:val="none"/>
                <w:u w:val="single"/>
              </w:rPr>
              <w:t xml:space="preserve">     </w:t>
            </w:r>
          </w:p>
          <w:p w14:paraId="64E227C6">
            <w:pPr>
              <w:snapToGrid w:val="0"/>
              <w:ind w:firstLine="960" w:firstLineChars="400"/>
              <w:rPr>
                <w:rFonts w:hint="eastAsia" w:cs="宋体"/>
                <w:bCs/>
                <w:color w:val="auto"/>
                <w:highlight w:val="none"/>
              </w:rPr>
            </w:pPr>
            <w:r>
              <w:rPr>
                <w:rFonts w:hint="eastAsia" w:cs="宋体"/>
                <w:bCs/>
                <w:color w:val="auto"/>
                <w:highlight w:val="none"/>
              </w:rPr>
              <w:t>踏勘集中地点：</w:t>
            </w:r>
            <w:r>
              <w:rPr>
                <w:rFonts w:hint="eastAsia" w:cs="宋体"/>
                <w:bCs/>
                <w:snapToGrid w:val="0"/>
                <w:color w:val="auto"/>
                <w:highlight w:val="none"/>
                <w:u w:val="single"/>
              </w:rPr>
              <w:t xml:space="preserve">     </w:t>
            </w:r>
          </w:p>
        </w:tc>
      </w:tr>
      <w:tr w14:paraId="3392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59B22833">
            <w:pPr>
              <w:snapToGrid w:val="0"/>
              <w:jc w:val="center"/>
              <w:rPr>
                <w:rFonts w:cs="宋体"/>
                <w:bCs/>
                <w:color w:val="auto"/>
                <w:highlight w:val="none"/>
              </w:rPr>
            </w:pPr>
            <w:r>
              <w:rPr>
                <w:rFonts w:hint="eastAsia" w:cs="宋体"/>
                <w:bCs/>
                <w:color w:val="auto"/>
                <w:highlight w:val="none"/>
              </w:rPr>
              <w:t>1.10.1</w:t>
            </w:r>
          </w:p>
        </w:tc>
        <w:tc>
          <w:tcPr>
            <w:tcW w:w="1695" w:type="dxa"/>
            <w:noWrap w:val="0"/>
            <w:vAlign w:val="center"/>
          </w:tcPr>
          <w:p w14:paraId="71F646FC">
            <w:pPr>
              <w:snapToGrid w:val="0"/>
              <w:jc w:val="center"/>
              <w:rPr>
                <w:rFonts w:hint="eastAsia" w:cs="宋体"/>
                <w:bCs/>
                <w:color w:val="auto"/>
                <w:highlight w:val="none"/>
              </w:rPr>
            </w:pPr>
            <w:r>
              <w:rPr>
                <w:rFonts w:hint="eastAsia" w:cs="宋体"/>
                <w:bCs/>
                <w:color w:val="auto"/>
                <w:highlight w:val="none"/>
              </w:rPr>
              <w:t>投标预备会</w:t>
            </w:r>
          </w:p>
        </w:tc>
        <w:tc>
          <w:tcPr>
            <w:tcW w:w="5724" w:type="dxa"/>
            <w:noWrap w:val="0"/>
            <w:vAlign w:val="center"/>
          </w:tcPr>
          <w:p w14:paraId="1E6D6AC8">
            <w:pPr>
              <w:adjustRightInd w:val="0"/>
              <w:snapToGrid w:val="0"/>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不召开</w:t>
            </w:r>
          </w:p>
          <w:p w14:paraId="24B6508C">
            <w:pPr>
              <w:adjustRightInd w:val="0"/>
              <w:snapToGrid w:val="0"/>
              <w:rPr>
                <w:rFonts w:hint="eastAsia" w:cs="宋体"/>
                <w:bCs/>
                <w:color w:val="auto"/>
                <w:highlight w:val="none"/>
              </w:rPr>
            </w:pPr>
            <w:r>
              <w:rPr>
                <w:rFonts w:hint="eastAsia" w:cs="宋体"/>
                <w:bCs/>
                <w:color w:val="auto"/>
                <w:highlight w:val="none"/>
              </w:rPr>
              <w:t>召开，召开时间：</w:t>
            </w:r>
            <w:r>
              <w:rPr>
                <w:rFonts w:hint="eastAsia" w:cs="宋体"/>
                <w:bCs/>
                <w:snapToGrid w:val="0"/>
                <w:color w:val="auto"/>
                <w:highlight w:val="none"/>
                <w:u w:val="single"/>
              </w:rPr>
              <w:t xml:space="preserve">   </w:t>
            </w:r>
            <w:r>
              <w:rPr>
                <w:rFonts w:hint="eastAsia" w:cs="楷体"/>
                <w:bCs/>
                <w:snapToGrid w:val="0"/>
                <w:color w:val="auto"/>
                <w:szCs w:val="21"/>
                <w:highlight w:val="none"/>
              </w:rPr>
              <w:t>年</w:t>
            </w:r>
            <w:r>
              <w:rPr>
                <w:rFonts w:hint="eastAsia" w:cs="宋体"/>
                <w:bCs/>
                <w:snapToGrid w:val="0"/>
                <w:color w:val="auto"/>
                <w:highlight w:val="none"/>
                <w:u w:val="single"/>
              </w:rPr>
              <w:t xml:space="preserve">   </w:t>
            </w:r>
            <w:r>
              <w:rPr>
                <w:rFonts w:hint="eastAsia" w:cs="楷体"/>
                <w:bCs/>
                <w:snapToGrid w:val="0"/>
                <w:color w:val="auto"/>
                <w:szCs w:val="21"/>
                <w:highlight w:val="none"/>
              </w:rPr>
              <w:t>月</w:t>
            </w:r>
            <w:r>
              <w:rPr>
                <w:rFonts w:hint="eastAsia" w:cs="宋体"/>
                <w:bCs/>
                <w:snapToGrid w:val="0"/>
                <w:color w:val="auto"/>
                <w:highlight w:val="none"/>
                <w:u w:val="single"/>
              </w:rPr>
              <w:t xml:space="preserve">   </w:t>
            </w:r>
            <w:r>
              <w:rPr>
                <w:rFonts w:hint="eastAsia" w:cs="楷体"/>
                <w:bCs/>
                <w:snapToGrid w:val="0"/>
                <w:color w:val="auto"/>
                <w:szCs w:val="21"/>
                <w:highlight w:val="none"/>
              </w:rPr>
              <w:t>日</w:t>
            </w:r>
            <w:r>
              <w:rPr>
                <w:rFonts w:hint="eastAsia" w:cs="宋体"/>
                <w:bCs/>
                <w:snapToGrid w:val="0"/>
                <w:color w:val="auto"/>
                <w:highlight w:val="none"/>
                <w:u w:val="single"/>
              </w:rPr>
              <w:t xml:space="preserve">   </w:t>
            </w:r>
            <w:r>
              <w:rPr>
                <w:rFonts w:hint="eastAsia" w:cs="宋体"/>
                <w:bCs/>
                <w:snapToGrid w:val="0"/>
                <w:color w:val="auto"/>
                <w:highlight w:val="none"/>
              </w:rPr>
              <w:t>时</w:t>
            </w:r>
            <w:r>
              <w:rPr>
                <w:rFonts w:hint="eastAsia" w:cs="宋体"/>
                <w:bCs/>
                <w:snapToGrid w:val="0"/>
                <w:color w:val="auto"/>
                <w:highlight w:val="none"/>
                <w:u w:val="single"/>
              </w:rPr>
              <w:t xml:space="preserve"> </w:t>
            </w:r>
            <w:r>
              <w:rPr>
                <w:rFonts w:cs="宋体"/>
                <w:bCs/>
                <w:snapToGrid w:val="0"/>
                <w:color w:val="auto"/>
                <w:highlight w:val="none"/>
                <w:u w:val="single"/>
              </w:rPr>
              <w:t xml:space="preserve"> </w:t>
            </w:r>
            <w:r>
              <w:rPr>
                <w:rFonts w:hint="eastAsia" w:cs="宋体"/>
                <w:bCs/>
                <w:snapToGrid w:val="0"/>
                <w:color w:val="auto"/>
                <w:highlight w:val="none"/>
                <w:u w:val="single"/>
              </w:rPr>
              <w:t xml:space="preserve"> </w:t>
            </w:r>
            <w:r>
              <w:rPr>
                <w:rFonts w:hint="eastAsia" w:cs="宋体"/>
                <w:bCs/>
                <w:snapToGrid w:val="0"/>
                <w:color w:val="auto"/>
                <w:highlight w:val="none"/>
              </w:rPr>
              <w:t>分</w:t>
            </w:r>
          </w:p>
          <w:p w14:paraId="365BEBFC">
            <w:pPr>
              <w:snapToGrid w:val="0"/>
              <w:ind w:firstLine="960" w:firstLineChars="400"/>
              <w:rPr>
                <w:rFonts w:hint="eastAsia" w:cs="宋体"/>
                <w:bCs/>
                <w:color w:val="auto"/>
                <w:highlight w:val="none"/>
              </w:rPr>
            </w:pPr>
            <w:r>
              <w:rPr>
                <w:rFonts w:hint="eastAsia" w:cs="宋体"/>
                <w:bCs/>
                <w:color w:val="auto"/>
                <w:highlight w:val="none"/>
              </w:rPr>
              <w:t>召开形式：</w:t>
            </w:r>
            <w:r>
              <w:rPr>
                <w:rFonts w:hint="eastAsia" w:cs="宋体"/>
                <w:bCs/>
                <w:snapToGrid w:val="0"/>
                <w:color w:val="auto"/>
                <w:highlight w:val="none"/>
                <w:u w:val="single"/>
              </w:rPr>
              <w:t xml:space="preserve">     </w:t>
            </w:r>
          </w:p>
        </w:tc>
      </w:tr>
      <w:tr w14:paraId="1CC6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195" w:type="dxa"/>
            <w:noWrap w:val="0"/>
            <w:vAlign w:val="center"/>
          </w:tcPr>
          <w:p w14:paraId="279B6E88">
            <w:pPr>
              <w:snapToGrid w:val="0"/>
              <w:jc w:val="center"/>
              <w:rPr>
                <w:rFonts w:cs="宋体"/>
                <w:bCs/>
                <w:color w:val="auto"/>
                <w:highlight w:val="none"/>
              </w:rPr>
            </w:pPr>
            <w:r>
              <w:rPr>
                <w:rFonts w:hint="eastAsia" w:cs="宋体"/>
                <w:bCs/>
                <w:color w:val="auto"/>
                <w:highlight w:val="none"/>
              </w:rPr>
              <w:t>1.10.2</w:t>
            </w:r>
          </w:p>
        </w:tc>
        <w:tc>
          <w:tcPr>
            <w:tcW w:w="1695" w:type="dxa"/>
            <w:noWrap w:val="0"/>
            <w:vAlign w:val="center"/>
          </w:tcPr>
          <w:p w14:paraId="7A65535B">
            <w:pPr>
              <w:snapToGrid w:val="0"/>
              <w:jc w:val="center"/>
              <w:rPr>
                <w:rFonts w:cs="宋体"/>
                <w:bCs/>
                <w:color w:val="auto"/>
                <w:highlight w:val="none"/>
              </w:rPr>
            </w:pPr>
            <w:r>
              <w:rPr>
                <w:rFonts w:hint="eastAsia" w:cs="宋体"/>
                <w:bCs/>
                <w:color w:val="auto"/>
                <w:highlight w:val="none"/>
              </w:rPr>
              <w:t>投标人在投标预备会前提出问题</w:t>
            </w:r>
          </w:p>
        </w:tc>
        <w:tc>
          <w:tcPr>
            <w:tcW w:w="5724" w:type="dxa"/>
            <w:noWrap w:val="0"/>
            <w:vAlign w:val="center"/>
          </w:tcPr>
          <w:p w14:paraId="682AF0AC">
            <w:pPr>
              <w:snapToGrid w:val="0"/>
              <w:rPr>
                <w:rFonts w:hint="eastAsia" w:cs="宋体"/>
                <w:bCs/>
                <w:snapToGrid w:val="0"/>
                <w:color w:val="auto"/>
                <w:highlight w:val="none"/>
              </w:rPr>
            </w:pPr>
            <w:r>
              <w:rPr>
                <w:rFonts w:hint="eastAsia" w:cs="宋体"/>
                <w:bCs/>
                <w:color w:val="auto"/>
                <w:highlight w:val="none"/>
              </w:rPr>
              <w:t>时间：</w:t>
            </w:r>
            <w:r>
              <w:rPr>
                <w:rFonts w:hint="eastAsia" w:cs="宋体"/>
                <w:bCs/>
                <w:snapToGrid w:val="0"/>
                <w:color w:val="auto"/>
                <w:highlight w:val="none"/>
                <w:u w:val="single"/>
              </w:rPr>
              <w:t xml:space="preserve"> </w:t>
            </w:r>
            <w:r>
              <w:rPr>
                <w:rFonts w:hint="eastAsia" w:cs="宋体"/>
                <w:bCs/>
                <w:snapToGrid w:val="0"/>
                <w:color w:val="auto"/>
                <w:highlight w:val="none"/>
                <w:u w:val="single"/>
                <w:lang w:val="en-US" w:eastAsia="zh-CN"/>
              </w:rPr>
              <w:t>/</w:t>
            </w:r>
            <w:r>
              <w:rPr>
                <w:rFonts w:hint="eastAsia" w:cs="宋体"/>
                <w:bCs/>
                <w:snapToGrid w:val="0"/>
                <w:color w:val="auto"/>
                <w:highlight w:val="none"/>
                <w:u w:val="single"/>
              </w:rPr>
              <w:t xml:space="preserve"> </w:t>
            </w:r>
            <w:r>
              <w:rPr>
                <w:rFonts w:hint="eastAsia" w:cs="楷体"/>
                <w:bCs/>
                <w:snapToGrid w:val="0"/>
                <w:color w:val="auto"/>
                <w:szCs w:val="21"/>
                <w:highlight w:val="none"/>
              </w:rPr>
              <w:t>年</w:t>
            </w:r>
            <w:r>
              <w:rPr>
                <w:rFonts w:hint="eastAsia" w:cs="宋体"/>
                <w:bCs/>
                <w:snapToGrid w:val="0"/>
                <w:color w:val="auto"/>
                <w:highlight w:val="none"/>
                <w:u w:val="single"/>
              </w:rPr>
              <w:t xml:space="preserve"> </w:t>
            </w:r>
            <w:r>
              <w:rPr>
                <w:rFonts w:hint="eastAsia" w:cs="宋体"/>
                <w:bCs/>
                <w:snapToGrid w:val="0"/>
                <w:color w:val="auto"/>
                <w:highlight w:val="none"/>
                <w:u w:val="single"/>
                <w:lang w:val="en-US" w:eastAsia="zh-CN"/>
              </w:rPr>
              <w:t>/</w:t>
            </w:r>
            <w:r>
              <w:rPr>
                <w:rFonts w:hint="eastAsia" w:cs="宋体"/>
                <w:bCs/>
                <w:snapToGrid w:val="0"/>
                <w:color w:val="auto"/>
                <w:highlight w:val="none"/>
                <w:u w:val="single"/>
              </w:rPr>
              <w:t xml:space="preserve"> </w:t>
            </w:r>
            <w:r>
              <w:rPr>
                <w:rFonts w:hint="eastAsia" w:cs="楷体"/>
                <w:bCs/>
                <w:snapToGrid w:val="0"/>
                <w:color w:val="auto"/>
                <w:szCs w:val="21"/>
                <w:highlight w:val="none"/>
              </w:rPr>
              <w:t>月</w:t>
            </w:r>
            <w:r>
              <w:rPr>
                <w:rFonts w:hint="eastAsia" w:cs="宋体"/>
                <w:bCs/>
                <w:snapToGrid w:val="0"/>
                <w:color w:val="auto"/>
                <w:highlight w:val="none"/>
                <w:u w:val="single"/>
              </w:rPr>
              <w:t xml:space="preserve"> </w:t>
            </w:r>
            <w:r>
              <w:rPr>
                <w:rFonts w:hint="eastAsia" w:cs="宋体"/>
                <w:bCs/>
                <w:snapToGrid w:val="0"/>
                <w:color w:val="auto"/>
                <w:highlight w:val="none"/>
                <w:u w:val="single"/>
                <w:lang w:val="en-US" w:eastAsia="zh-CN"/>
              </w:rPr>
              <w:t>/</w:t>
            </w:r>
            <w:r>
              <w:rPr>
                <w:rFonts w:hint="eastAsia" w:cs="宋体"/>
                <w:bCs/>
                <w:snapToGrid w:val="0"/>
                <w:color w:val="auto"/>
                <w:highlight w:val="none"/>
                <w:u w:val="single"/>
              </w:rPr>
              <w:t xml:space="preserve"> </w:t>
            </w:r>
            <w:r>
              <w:rPr>
                <w:rFonts w:hint="eastAsia" w:cs="楷体"/>
                <w:bCs/>
                <w:snapToGrid w:val="0"/>
                <w:color w:val="auto"/>
                <w:szCs w:val="21"/>
                <w:highlight w:val="none"/>
              </w:rPr>
              <w:t>日</w:t>
            </w:r>
            <w:r>
              <w:rPr>
                <w:rFonts w:hint="eastAsia" w:cs="宋体"/>
                <w:bCs/>
                <w:snapToGrid w:val="0"/>
                <w:color w:val="auto"/>
                <w:highlight w:val="none"/>
                <w:u w:val="single"/>
              </w:rPr>
              <w:t xml:space="preserve"> </w:t>
            </w:r>
            <w:r>
              <w:rPr>
                <w:rFonts w:hint="eastAsia" w:cs="宋体"/>
                <w:bCs/>
                <w:snapToGrid w:val="0"/>
                <w:color w:val="auto"/>
                <w:highlight w:val="none"/>
                <w:u w:val="single"/>
                <w:lang w:val="en-US" w:eastAsia="zh-CN"/>
              </w:rPr>
              <w:t>/</w:t>
            </w:r>
            <w:r>
              <w:rPr>
                <w:rFonts w:hint="eastAsia" w:cs="宋体"/>
                <w:bCs/>
                <w:snapToGrid w:val="0"/>
                <w:color w:val="auto"/>
                <w:highlight w:val="none"/>
                <w:u w:val="single"/>
              </w:rPr>
              <w:t xml:space="preserve"> </w:t>
            </w:r>
            <w:r>
              <w:rPr>
                <w:rFonts w:hint="eastAsia" w:cs="宋体"/>
                <w:bCs/>
                <w:snapToGrid w:val="0"/>
                <w:color w:val="auto"/>
                <w:highlight w:val="none"/>
              </w:rPr>
              <w:t>时</w:t>
            </w:r>
            <w:r>
              <w:rPr>
                <w:rFonts w:hint="eastAsia" w:cs="宋体"/>
                <w:bCs/>
                <w:snapToGrid w:val="0"/>
                <w:color w:val="auto"/>
                <w:highlight w:val="none"/>
                <w:u w:val="single"/>
              </w:rPr>
              <w:t xml:space="preserve"> </w:t>
            </w:r>
            <w:r>
              <w:rPr>
                <w:rFonts w:hint="eastAsia" w:cs="宋体"/>
                <w:bCs/>
                <w:snapToGrid w:val="0"/>
                <w:color w:val="auto"/>
                <w:highlight w:val="none"/>
                <w:u w:val="single"/>
                <w:lang w:val="en-US" w:eastAsia="zh-CN"/>
              </w:rPr>
              <w:t>/</w:t>
            </w:r>
            <w:r>
              <w:rPr>
                <w:rFonts w:hint="eastAsia" w:cs="宋体"/>
                <w:bCs/>
                <w:snapToGrid w:val="0"/>
                <w:color w:val="auto"/>
                <w:highlight w:val="none"/>
                <w:u w:val="single"/>
              </w:rPr>
              <w:t xml:space="preserve"> </w:t>
            </w:r>
            <w:r>
              <w:rPr>
                <w:rFonts w:hint="eastAsia" w:cs="宋体"/>
                <w:bCs/>
                <w:snapToGrid w:val="0"/>
                <w:color w:val="auto"/>
                <w:highlight w:val="none"/>
              </w:rPr>
              <w:t>分</w:t>
            </w:r>
          </w:p>
          <w:p w14:paraId="7F2373FE">
            <w:pPr>
              <w:snapToGrid w:val="0"/>
              <w:rPr>
                <w:rFonts w:hint="eastAsia"/>
                <w:bCs/>
                <w:color w:val="auto"/>
                <w:highlight w:val="none"/>
              </w:rPr>
            </w:pPr>
            <w:r>
              <w:rPr>
                <w:rFonts w:hint="eastAsia" w:cs="宋体"/>
                <w:bCs/>
                <w:snapToGrid w:val="0"/>
                <w:color w:val="auto"/>
                <w:highlight w:val="none"/>
              </w:rPr>
              <w:t>形式：通过电子交易系统在线提出</w:t>
            </w:r>
          </w:p>
        </w:tc>
      </w:tr>
      <w:tr w14:paraId="6C0D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23EE63D8">
            <w:pPr>
              <w:snapToGrid w:val="0"/>
              <w:jc w:val="center"/>
              <w:rPr>
                <w:rFonts w:hint="eastAsia" w:cs="宋体"/>
                <w:bCs/>
                <w:color w:val="auto"/>
                <w:highlight w:val="none"/>
              </w:rPr>
            </w:pPr>
            <w:r>
              <w:rPr>
                <w:rFonts w:hint="eastAsia" w:cs="宋体"/>
                <w:bCs/>
                <w:color w:val="auto"/>
                <w:highlight w:val="none"/>
              </w:rPr>
              <w:t>1.11.1</w:t>
            </w:r>
          </w:p>
        </w:tc>
        <w:tc>
          <w:tcPr>
            <w:tcW w:w="1695" w:type="dxa"/>
            <w:noWrap w:val="0"/>
            <w:vAlign w:val="center"/>
          </w:tcPr>
          <w:p w14:paraId="424E9491">
            <w:pPr>
              <w:snapToGrid w:val="0"/>
              <w:jc w:val="center"/>
              <w:rPr>
                <w:rFonts w:hint="eastAsia" w:cs="宋体"/>
                <w:bCs/>
                <w:color w:val="auto"/>
                <w:highlight w:val="none"/>
              </w:rPr>
            </w:pPr>
            <w:r>
              <w:rPr>
                <w:rFonts w:hint="eastAsia" w:cs="宋体"/>
                <w:bCs/>
                <w:color w:val="auto"/>
                <w:highlight w:val="none"/>
              </w:rPr>
              <w:t>分包</w:t>
            </w:r>
          </w:p>
        </w:tc>
        <w:tc>
          <w:tcPr>
            <w:tcW w:w="5724" w:type="dxa"/>
            <w:noWrap w:val="0"/>
            <w:vAlign w:val="center"/>
          </w:tcPr>
          <w:p w14:paraId="54666E05">
            <w:pPr>
              <w:snapToGrid w:val="0"/>
              <w:rPr>
                <w:rFonts w:hint="eastAsia" w:cs="宋体"/>
                <w:bCs/>
                <w:color w:val="auto"/>
                <w:highlight w:val="none"/>
              </w:rPr>
            </w:pPr>
            <w:r>
              <w:rPr>
                <w:rFonts w:hint="eastAsia" w:cs="宋体"/>
                <w:bCs/>
                <w:color w:val="auto"/>
                <w:highlight w:val="none"/>
              </w:rPr>
              <w:t>不允许</w:t>
            </w:r>
          </w:p>
          <w:p w14:paraId="40A29188">
            <w:pPr>
              <w:snapToGrid w:val="0"/>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允许，分包内容：</w:t>
            </w:r>
            <w:r>
              <w:rPr>
                <w:rFonts w:hint="eastAsia" w:cs="宋体"/>
                <w:bCs/>
                <w:snapToGrid w:val="0"/>
                <w:color w:val="auto"/>
                <w:highlight w:val="none"/>
                <w:u w:val="single"/>
              </w:rPr>
              <w:t xml:space="preserve"> 投标人不具有相应的专业或专项设计资质的，允许分包</w:t>
            </w:r>
          </w:p>
          <w:p w14:paraId="21662404">
            <w:pPr>
              <w:snapToGrid w:val="0"/>
              <w:rPr>
                <w:rFonts w:hint="eastAsia" w:cs="宋体"/>
                <w:bCs/>
                <w:color w:val="auto"/>
                <w:highlight w:val="none"/>
              </w:rPr>
            </w:pPr>
            <w:r>
              <w:rPr>
                <w:rFonts w:hint="eastAsia" w:cs="宋体"/>
                <w:bCs/>
                <w:color w:val="auto"/>
                <w:highlight w:val="none"/>
              </w:rPr>
              <w:t>对分包人的要求：</w:t>
            </w:r>
            <w:r>
              <w:rPr>
                <w:rFonts w:hint="eastAsia" w:cs="宋体"/>
                <w:bCs/>
                <w:snapToGrid w:val="0"/>
                <w:color w:val="auto"/>
                <w:highlight w:val="none"/>
                <w:u w:val="single"/>
              </w:rPr>
              <w:t xml:space="preserve"> 分包单位须具有相应的资质 </w:t>
            </w:r>
          </w:p>
        </w:tc>
      </w:tr>
      <w:tr w14:paraId="3B7B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2C3FB354">
            <w:pPr>
              <w:snapToGrid w:val="0"/>
              <w:jc w:val="center"/>
              <w:rPr>
                <w:rFonts w:hint="eastAsia" w:cs="宋体"/>
                <w:bCs/>
                <w:color w:val="auto"/>
                <w:highlight w:val="none"/>
              </w:rPr>
            </w:pPr>
            <w:r>
              <w:rPr>
                <w:rFonts w:hint="eastAsia" w:cs="宋体"/>
                <w:bCs/>
                <w:color w:val="auto"/>
                <w:highlight w:val="none"/>
              </w:rPr>
              <w:t>2.1</w:t>
            </w:r>
            <w:r>
              <w:rPr>
                <w:rFonts w:hint="eastAsia" w:cs="宋体"/>
                <w:bCs/>
                <w:color w:val="auto"/>
                <w:highlight w:val="none"/>
                <w:lang w:eastAsia="zh-CN"/>
              </w:rPr>
              <w:t>(</w:t>
            </w:r>
            <w:r>
              <w:rPr>
                <w:rFonts w:hint="eastAsia" w:cs="宋体"/>
                <w:bCs/>
                <w:color w:val="auto"/>
                <w:highlight w:val="none"/>
              </w:rPr>
              <w:t>8）</w:t>
            </w:r>
          </w:p>
        </w:tc>
        <w:tc>
          <w:tcPr>
            <w:tcW w:w="1695" w:type="dxa"/>
            <w:noWrap w:val="0"/>
            <w:vAlign w:val="center"/>
          </w:tcPr>
          <w:p w14:paraId="35246A47">
            <w:pPr>
              <w:snapToGrid w:val="0"/>
              <w:jc w:val="center"/>
              <w:rPr>
                <w:rFonts w:hint="eastAsia" w:cs="宋体"/>
                <w:bCs/>
                <w:color w:val="auto"/>
                <w:highlight w:val="none"/>
              </w:rPr>
            </w:pPr>
            <w:r>
              <w:rPr>
                <w:rFonts w:hint="eastAsia" w:cs="宋体"/>
                <w:bCs/>
                <w:color w:val="auto"/>
                <w:highlight w:val="none"/>
              </w:rPr>
              <w:t>构成招标文件的其他材料</w:t>
            </w:r>
          </w:p>
        </w:tc>
        <w:tc>
          <w:tcPr>
            <w:tcW w:w="5724" w:type="dxa"/>
            <w:noWrap w:val="0"/>
            <w:vAlign w:val="center"/>
          </w:tcPr>
          <w:p w14:paraId="4D01285D">
            <w:pPr>
              <w:snapToGrid w:val="0"/>
              <w:rPr>
                <w:rFonts w:hint="eastAsia" w:cs="宋体"/>
                <w:bCs/>
                <w:color w:val="auto"/>
                <w:highlight w:val="none"/>
              </w:rPr>
            </w:pPr>
            <w:r>
              <w:rPr>
                <w:rFonts w:hint="eastAsia" w:cs="宋体"/>
                <w:bCs/>
                <w:color w:val="auto"/>
                <w:highlight w:val="none"/>
              </w:rPr>
              <w:t>图纸、补疑、最高投标限价等</w:t>
            </w:r>
          </w:p>
        </w:tc>
      </w:tr>
      <w:tr w14:paraId="2230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195" w:type="dxa"/>
            <w:noWrap w:val="0"/>
            <w:vAlign w:val="center"/>
          </w:tcPr>
          <w:p w14:paraId="4D7D2C7A">
            <w:pPr>
              <w:snapToGrid w:val="0"/>
              <w:jc w:val="center"/>
              <w:rPr>
                <w:rFonts w:hint="eastAsia" w:cs="宋体"/>
                <w:bCs/>
                <w:color w:val="auto"/>
                <w:highlight w:val="none"/>
              </w:rPr>
            </w:pPr>
            <w:r>
              <w:rPr>
                <w:rFonts w:hint="eastAsia" w:cs="宋体"/>
                <w:bCs/>
                <w:color w:val="auto"/>
                <w:highlight w:val="none"/>
              </w:rPr>
              <w:t>2.2.1</w:t>
            </w:r>
          </w:p>
        </w:tc>
        <w:tc>
          <w:tcPr>
            <w:tcW w:w="1695" w:type="dxa"/>
            <w:noWrap w:val="0"/>
            <w:vAlign w:val="center"/>
          </w:tcPr>
          <w:p w14:paraId="6C903FCE">
            <w:pPr>
              <w:snapToGrid w:val="0"/>
              <w:jc w:val="center"/>
              <w:rPr>
                <w:rFonts w:hint="eastAsia" w:cs="宋体"/>
                <w:bCs/>
                <w:color w:val="auto"/>
                <w:highlight w:val="none"/>
              </w:rPr>
            </w:pPr>
            <w:r>
              <w:rPr>
                <w:rFonts w:hint="eastAsia" w:cs="宋体"/>
                <w:bCs/>
                <w:color w:val="auto"/>
                <w:highlight w:val="none"/>
              </w:rPr>
              <w:t>投标人要求澄清招标文件</w:t>
            </w:r>
          </w:p>
        </w:tc>
        <w:tc>
          <w:tcPr>
            <w:tcW w:w="5724" w:type="dxa"/>
            <w:noWrap w:val="0"/>
            <w:vAlign w:val="center"/>
          </w:tcPr>
          <w:p w14:paraId="20B72016">
            <w:pPr>
              <w:snapToGrid w:val="0"/>
              <w:rPr>
                <w:rFonts w:hint="eastAsia" w:cs="宋体"/>
                <w:bCs/>
                <w:snapToGrid w:val="0"/>
                <w:color w:val="auto"/>
                <w:highlight w:val="none"/>
              </w:rPr>
            </w:pPr>
            <w:r>
              <w:rPr>
                <w:rFonts w:hint="eastAsia" w:cs="宋体"/>
                <w:bCs/>
                <w:color w:val="auto"/>
                <w:highlight w:val="none"/>
              </w:rPr>
              <w:t>时间：</w:t>
            </w:r>
            <w:r>
              <w:rPr>
                <w:rFonts w:hint="eastAsia" w:cs="宋体"/>
                <w:bCs/>
                <w:snapToGrid w:val="0"/>
                <w:color w:val="auto"/>
                <w:highlight w:val="none"/>
                <w:u w:val="single"/>
              </w:rPr>
              <w:t xml:space="preserve">2025 </w:t>
            </w:r>
            <w:r>
              <w:rPr>
                <w:rFonts w:hint="eastAsia" w:cs="楷体"/>
                <w:bCs/>
                <w:snapToGrid w:val="0"/>
                <w:color w:val="auto"/>
                <w:szCs w:val="21"/>
                <w:highlight w:val="none"/>
              </w:rPr>
              <w:t>年</w:t>
            </w:r>
            <w:r>
              <w:rPr>
                <w:rFonts w:hint="eastAsia" w:cs="宋体"/>
                <w:bCs/>
                <w:snapToGrid w:val="0"/>
                <w:color w:val="auto"/>
                <w:highlight w:val="none"/>
                <w:u w:val="single"/>
              </w:rPr>
              <w:t xml:space="preserve"> </w:t>
            </w:r>
            <w:r>
              <w:rPr>
                <w:rFonts w:hint="eastAsia" w:cs="宋体"/>
                <w:bCs/>
                <w:snapToGrid w:val="0"/>
                <w:color w:val="auto"/>
                <w:highlight w:val="none"/>
                <w:u w:val="single"/>
                <w:lang w:val="en-US" w:eastAsia="zh-CN"/>
              </w:rPr>
              <w:t xml:space="preserve"> </w:t>
            </w:r>
            <w:r>
              <w:rPr>
                <w:rFonts w:hint="eastAsia" w:cs="宋体"/>
                <w:bCs/>
                <w:snapToGrid w:val="0"/>
                <w:color w:val="auto"/>
                <w:highlight w:val="none"/>
                <w:u w:val="single"/>
              </w:rPr>
              <w:t xml:space="preserve"> </w:t>
            </w:r>
            <w:r>
              <w:rPr>
                <w:rFonts w:hint="eastAsia" w:cs="楷体"/>
                <w:bCs/>
                <w:snapToGrid w:val="0"/>
                <w:color w:val="auto"/>
                <w:szCs w:val="21"/>
                <w:highlight w:val="none"/>
              </w:rPr>
              <w:t>月</w:t>
            </w:r>
            <w:r>
              <w:rPr>
                <w:rFonts w:hint="eastAsia" w:cs="宋体"/>
                <w:bCs/>
                <w:snapToGrid w:val="0"/>
                <w:color w:val="auto"/>
                <w:highlight w:val="none"/>
                <w:u w:val="single"/>
              </w:rPr>
              <w:t xml:space="preserve"> </w:t>
            </w:r>
            <w:r>
              <w:rPr>
                <w:rFonts w:hint="eastAsia" w:cs="宋体"/>
                <w:bCs/>
                <w:snapToGrid w:val="0"/>
                <w:color w:val="auto"/>
                <w:highlight w:val="none"/>
                <w:u w:val="single"/>
                <w:lang w:val="en-US" w:eastAsia="zh-CN"/>
              </w:rPr>
              <w:t xml:space="preserve">  </w:t>
            </w:r>
            <w:r>
              <w:rPr>
                <w:rFonts w:hint="eastAsia" w:cs="楷体"/>
                <w:bCs/>
                <w:snapToGrid w:val="0"/>
                <w:color w:val="auto"/>
                <w:szCs w:val="21"/>
                <w:highlight w:val="none"/>
              </w:rPr>
              <w:t>日</w:t>
            </w:r>
            <w:r>
              <w:rPr>
                <w:rFonts w:hint="eastAsia" w:cs="宋体"/>
                <w:bCs/>
                <w:snapToGrid w:val="0"/>
                <w:color w:val="auto"/>
                <w:highlight w:val="none"/>
                <w:u w:val="single"/>
              </w:rPr>
              <w:t xml:space="preserve"> 17 </w:t>
            </w:r>
            <w:r>
              <w:rPr>
                <w:rFonts w:hint="eastAsia" w:cs="宋体"/>
                <w:bCs/>
                <w:snapToGrid w:val="0"/>
                <w:color w:val="auto"/>
                <w:highlight w:val="none"/>
              </w:rPr>
              <w:t>时</w:t>
            </w:r>
            <w:r>
              <w:rPr>
                <w:rFonts w:hint="eastAsia" w:cs="宋体"/>
                <w:bCs/>
                <w:snapToGrid w:val="0"/>
                <w:color w:val="auto"/>
                <w:highlight w:val="none"/>
                <w:u w:val="single"/>
              </w:rPr>
              <w:t xml:space="preserve"> 30 </w:t>
            </w:r>
            <w:r>
              <w:rPr>
                <w:rFonts w:hint="eastAsia" w:cs="宋体"/>
                <w:bCs/>
                <w:snapToGrid w:val="0"/>
                <w:color w:val="auto"/>
                <w:highlight w:val="none"/>
              </w:rPr>
              <w:t>分</w:t>
            </w:r>
            <w:r>
              <w:rPr>
                <w:rFonts w:hint="eastAsia" w:cs="宋体"/>
                <w:bCs/>
                <w:color w:val="auto"/>
                <w:highlight w:val="none"/>
              </w:rPr>
              <w:t>前</w:t>
            </w:r>
          </w:p>
          <w:p w14:paraId="0D6F4004">
            <w:pPr>
              <w:snapToGrid w:val="0"/>
              <w:rPr>
                <w:rFonts w:hint="eastAsia" w:cs="宋体"/>
                <w:bCs/>
                <w:snapToGrid w:val="0"/>
                <w:color w:val="auto"/>
                <w:highlight w:val="none"/>
              </w:rPr>
            </w:pPr>
            <w:r>
              <w:rPr>
                <w:rFonts w:hint="eastAsia" w:cs="宋体"/>
                <w:bCs/>
                <w:snapToGrid w:val="0"/>
                <w:color w:val="auto"/>
                <w:highlight w:val="none"/>
              </w:rPr>
              <w:t>形式：通过电子交易系统在线提出</w:t>
            </w:r>
          </w:p>
        </w:tc>
      </w:tr>
      <w:tr w14:paraId="53A2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7103E45B">
            <w:pPr>
              <w:snapToGrid w:val="0"/>
              <w:jc w:val="center"/>
              <w:rPr>
                <w:rFonts w:hint="eastAsia" w:cs="宋体"/>
                <w:bCs/>
                <w:color w:val="auto"/>
                <w:highlight w:val="none"/>
              </w:rPr>
            </w:pPr>
            <w:r>
              <w:rPr>
                <w:rFonts w:hint="eastAsia" w:cs="宋体"/>
                <w:bCs/>
                <w:color w:val="auto"/>
                <w:highlight w:val="none"/>
              </w:rPr>
              <w:t>2.2.2</w:t>
            </w:r>
          </w:p>
        </w:tc>
        <w:tc>
          <w:tcPr>
            <w:tcW w:w="1695" w:type="dxa"/>
            <w:noWrap w:val="0"/>
            <w:vAlign w:val="center"/>
          </w:tcPr>
          <w:p w14:paraId="03A680E7">
            <w:pPr>
              <w:snapToGrid w:val="0"/>
              <w:jc w:val="center"/>
              <w:rPr>
                <w:rFonts w:hint="eastAsia" w:cs="宋体"/>
                <w:bCs/>
                <w:color w:val="auto"/>
                <w:highlight w:val="none"/>
              </w:rPr>
            </w:pPr>
            <w:r>
              <w:rPr>
                <w:rFonts w:hint="eastAsia" w:cs="宋体"/>
                <w:bCs/>
                <w:snapToGrid w:val="0"/>
                <w:color w:val="auto"/>
                <w:highlight w:val="none"/>
              </w:rPr>
              <w:t>招标文件澄清发出的形式</w:t>
            </w:r>
          </w:p>
        </w:tc>
        <w:tc>
          <w:tcPr>
            <w:tcW w:w="5724" w:type="dxa"/>
            <w:noWrap w:val="0"/>
            <w:vAlign w:val="center"/>
          </w:tcPr>
          <w:p w14:paraId="23B460AA">
            <w:pPr>
              <w:snapToGrid w:val="0"/>
              <w:rPr>
                <w:rFonts w:hint="eastAsia" w:cs="宋体"/>
                <w:bCs/>
                <w:color w:val="auto"/>
                <w:highlight w:val="none"/>
              </w:rPr>
            </w:pPr>
            <w:r>
              <w:rPr>
                <w:rFonts w:hint="eastAsia" w:cs="宋体"/>
                <w:snapToGrid w:val="0"/>
                <w:color w:val="auto"/>
                <w:highlight w:val="none"/>
              </w:rPr>
              <w:t>通过</w:t>
            </w:r>
            <w:r>
              <w:rPr>
                <w:rFonts w:hint="eastAsia" w:cs="宋体"/>
                <w:bCs/>
                <w:snapToGrid w:val="0"/>
                <w:color w:val="auto"/>
                <w:highlight w:val="none"/>
              </w:rPr>
              <w:t>电子服务系统</w:t>
            </w:r>
            <w:r>
              <w:rPr>
                <w:rFonts w:hint="eastAsia" w:cs="宋体"/>
                <w:snapToGrid w:val="0"/>
                <w:color w:val="auto"/>
                <w:highlight w:val="none"/>
              </w:rPr>
              <w:t>发出</w:t>
            </w:r>
          </w:p>
        </w:tc>
      </w:tr>
      <w:tr w14:paraId="087D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5" w:type="dxa"/>
            <w:noWrap w:val="0"/>
            <w:vAlign w:val="center"/>
          </w:tcPr>
          <w:p w14:paraId="064858DF">
            <w:pPr>
              <w:snapToGrid w:val="0"/>
              <w:ind w:left="120" w:leftChars="50" w:right="120" w:rightChars="50"/>
              <w:jc w:val="center"/>
              <w:rPr>
                <w:rFonts w:hint="eastAsia" w:cs="宋体"/>
                <w:bCs/>
                <w:snapToGrid w:val="0"/>
                <w:color w:val="auto"/>
                <w:highlight w:val="none"/>
              </w:rPr>
            </w:pPr>
            <w:r>
              <w:rPr>
                <w:rFonts w:hint="eastAsia" w:cs="宋体"/>
                <w:bCs/>
                <w:snapToGrid w:val="0"/>
                <w:color w:val="auto"/>
                <w:highlight w:val="none"/>
              </w:rPr>
              <w:t>2.3.1</w:t>
            </w:r>
          </w:p>
        </w:tc>
        <w:tc>
          <w:tcPr>
            <w:tcW w:w="1695" w:type="dxa"/>
            <w:noWrap w:val="0"/>
            <w:vAlign w:val="center"/>
          </w:tcPr>
          <w:p w14:paraId="7CE71842">
            <w:pPr>
              <w:kinsoku w:val="0"/>
              <w:overflowPunct w:val="0"/>
              <w:autoSpaceDE w:val="0"/>
              <w:autoSpaceDN w:val="0"/>
              <w:adjustRightInd w:val="0"/>
              <w:snapToGrid w:val="0"/>
              <w:ind w:right="120" w:rightChars="50"/>
              <w:jc w:val="center"/>
              <w:rPr>
                <w:rFonts w:hint="eastAsia" w:cs="宋体"/>
                <w:bCs/>
                <w:snapToGrid w:val="0"/>
                <w:color w:val="auto"/>
                <w:highlight w:val="none"/>
              </w:rPr>
            </w:pPr>
            <w:r>
              <w:rPr>
                <w:rFonts w:hint="eastAsia" w:cs="宋体"/>
                <w:bCs/>
                <w:snapToGrid w:val="0"/>
                <w:color w:val="auto"/>
                <w:highlight w:val="none"/>
              </w:rPr>
              <w:t>招标文件修改发出的形式</w:t>
            </w:r>
          </w:p>
        </w:tc>
        <w:tc>
          <w:tcPr>
            <w:tcW w:w="5724" w:type="dxa"/>
            <w:noWrap w:val="0"/>
            <w:vAlign w:val="center"/>
          </w:tcPr>
          <w:p w14:paraId="272F2A5A">
            <w:pPr>
              <w:autoSpaceDE w:val="0"/>
              <w:autoSpaceDN w:val="0"/>
              <w:adjustRightInd w:val="0"/>
              <w:snapToGrid w:val="0"/>
              <w:ind w:right="120" w:rightChars="50"/>
              <w:jc w:val="left"/>
              <w:rPr>
                <w:rFonts w:hint="eastAsia" w:cs="宋体"/>
                <w:bCs/>
                <w:snapToGrid w:val="0"/>
                <w:color w:val="auto"/>
                <w:highlight w:val="none"/>
              </w:rPr>
            </w:pPr>
            <w:r>
              <w:rPr>
                <w:rFonts w:hint="eastAsia" w:cs="宋体"/>
                <w:snapToGrid w:val="0"/>
                <w:color w:val="auto"/>
                <w:highlight w:val="none"/>
              </w:rPr>
              <w:t>通过</w:t>
            </w:r>
            <w:r>
              <w:rPr>
                <w:rFonts w:hint="eastAsia" w:cs="宋体"/>
                <w:bCs/>
                <w:snapToGrid w:val="0"/>
                <w:color w:val="auto"/>
                <w:highlight w:val="none"/>
              </w:rPr>
              <w:t>电子服务系统</w:t>
            </w:r>
            <w:r>
              <w:rPr>
                <w:rFonts w:hint="eastAsia" w:cs="宋体"/>
                <w:snapToGrid w:val="0"/>
                <w:color w:val="auto"/>
                <w:highlight w:val="none"/>
              </w:rPr>
              <w:t>发出</w:t>
            </w:r>
          </w:p>
        </w:tc>
      </w:tr>
      <w:tr w14:paraId="2A2E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79042807">
            <w:pPr>
              <w:snapToGrid w:val="0"/>
              <w:jc w:val="center"/>
              <w:rPr>
                <w:rFonts w:hint="eastAsia" w:cs="宋体"/>
                <w:bCs/>
                <w:color w:val="auto"/>
                <w:highlight w:val="none"/>
              </w:rPr>
            </w:pPr>
            <w:r>
              <w:rPr>
                <w:rFonts w:hint="eastAsia" w:cs="宋体"/>
                <w:bCs/>
                <w:color w:val="auto"/>
                <w:highlight w:val="none"/>
              </w:rPr>
              <w:t>3.2.1</w:t>
            </w:r>
          </w:p>
        </w:tc>
        <w:tc>
          <w:tcPr>
            <w:tcW w:w="1695" w:type="dxa"/>
            <w:noWrap w:val="0"/>
            <w:vAlign w:val="center"/>
          </w:tcPr>
          <w:p w14:paraId="4A286B23">
            <w:pPr>
              <w:snapToGrid w:val="0"/>
              <w:jc w:val="center"/>
              <w:rPr>
                <w:rFonts w:hint="eastAsia" w:cs="宋体"/>
                <w:bCs/>
                <w:color w:val="auto"/>
                <w:highlight w:val="none"/>
              </w:rPr>
            </w:pPr>
            <w:r>
              <w:rPr>
                <w:rFonts w:hint="eastAsia" w:cs="宋体"/>
                <w:bCs/>
                <w:color w:val="auto"/>
                <w:highlight w:val="none"/>
              </w:rPr>
              <w:t>增值税税金相关要求</w:t>
            </w:r>
          </w:p>
        </w:tc>
        <w:tc>
          <w:tcPr>
            <w:tcW w:w="5724" w:type="dxa"/>
            <w:noWrap w:val="0"/>
            <w:vAlign w:val="center"/>
          </w:tcPr>
          <w:p w14:paraId="60E90419">
            <w:pPr>
              <w:snapToGrid w:val="0"/>
              <w:rPr>
                <w:rFonts w:hint="eastAsia" w:cs="宋体"/>
                <w:bCs/>
                <w:snapToGrid w:val="0"/>
                <w:color w:val="auto"/>
                <w:highlight w:val="none"/>
              </w:rPr>
            </w:pPr>
            <w:r>
              <w:rPr>
                <w:rFonts w:hint="eastAsia" w:cs="宋体"/>
                <w:bCs/>
                <w:snapToGrid w:val="0"/>
                <w:color w:val="auto"/>
                <w:highlight w:val="none"/>
              </w:rPr>
              <w:t>（1）计税方法：</w:t>
            </w:r>
          </w:p>
          <w:p w14:paraId="54D7CAF5">
            <w:pPr>
              <w:snapToGrid w:val="0"/>
              <w:rPr>
                <w:rFonts w:hint="eastAsia" w:cs="宋体"/>
                <w:bCs/>
                <w:snapToGrid w:val="0"/>
                <w:color w:val="auto"/>
                <w:highlight w:val="none"/>
              </w:rPr>
            </w:pPr>
            <w:r>
              <w:rPr>
                <w:rFonts w:ascii="Arial" w:hAnsi="Arial" w:cs="Arial"/>
                <w:bCs/>
                <w:color w:val="auto"/>
                <w:highlight w:val="none"/>
              </w:rPr>
              <w:t>√</w:t>
            </w:r>
            <w:r>
              <w:rPr>
                <w:rFonts w:hint="eastAsia" w:cs="宋体"/>
                <w:bCs/>
                <w:snapToGrid w:val="0"/>
                <w:color w:val="auto"/>
                <w:highlight w:val="none"/>
              </w:rPr>
              <w:t>一般计税方法</w:t>
            </w:r>
          </w:p>
          <w:p w14:paraId="256B076C">
            <w:pPr>
              <w:snapToGrid w:val="0"/>
              <w:rPr>
                <w:rFonts w:hint="eastAsia" w:cs="宋体"/>
                <w:bCs/>
                <w:snapToGrid w:val="0"/>
                <w:color w:val="auto"/>
                <w:highlight w:val="none"/>
              </w:rPr>
            </w:pPr>
            <w:r>
              <w:rPr>
                <w:rFonts w:hint="eastAsia" w:cs="宋体"/>
                <w:bCs/>
                <w:snapToGrid w:val="0"/>
                <w:color w:val="auto"/>
                <w:highlight w:val="none"/>
              </w:rPr>
              <w:t xml:space="preserve">简易计算方法 </w:t>
            </w:r>
          </w:p>
          <w:p w14:paraId="20540EC0">
            <w:pPr>
              <w:snapToGrid w:val="0"/>
              <w:rPr>
                <w:rFonts w:hint="eastAsia" w:cs="宋体"/>
                <w:bCs/>
                <w:snapToGrid w:val="0"/>
                <w:color w:val="auto"/>
                <w:highlight w:val="none"/>
              </w:rPr>
            </w:pPr>
            <w:r>
              <w:rPr>
                <w:rFonts w:hint="eastAsia" w:cs="宋体"/>
                <w:bCs/>
                <w:snapToGrid w:val="0"/>
                <w:color w:val="auto"/>
                <w:highlight w:val="none"/>
              </w:rPr>
              <w:t>（2）发票类型：</w:t>
            </w:r>
          </w:p>
          <w:p w14:paraId="6A182B55">
            <w:pPr>
              <w:snapToGrid w:val="0"/>
              <w:rPr>
                <w:rFonts w:hint="eastAsia" w:cs="宋体"/>
                <w:bCs/>
                <w:snapToGrid w:val="0"/>
                <w:color w:val="auto"/>
                <w:highlight w:val="none"/>
              </w:rPr>
            </w:pPr>
            <w:r>
              <w:rPr>
                <w:rFonts w:ascii="Arial" w:hAnsi="Arial" w:cs="Arial"/>
                <w:bCs/>
                <w:color w:val="auto"/>
                <w:highlight w:val="none"/>
              </w:rPr>
              <w:t>√</w:t>
            </w:r>
            <w:r>
              <w:rPr>
                <w:rFonts w:hint="eastAsia" w:cs="宋体"/>
                <w:bCs/>
                <w:snapToGrid w:val="0"/>
                <w:color w:val="auto"/>
                <w:highlight w:val="none"/>
              </w:rPr>
              <w:t>增值税专用发票</w:t>
            </w:r>
          </w:p>
          <w:p w14:paraId="2A4978FF">
            <w:pPr>
              <w:snapToGrid w:val="0"/>
              <w:rPr>
                <w:rFonts w:hint="eastAsia" w:cs="宋体"/>
                <w:bCs/>
                <w:snapToGrid w:val="0"/>
                <w:color w:val="auto"/>
                <w:highlight w:val="none"/>
              </w:rPr>
            </w:pPr>
            <w:r>
              <w:rPr>
                <w:rFonts w:hint="eastAsia" w:cs="宋体"/>
                <w:bCs/>
                <w:snapToGrid w:val="0"/>
                <w:color w:val="auto"/>
                <w:highlight w:val="none"/>
              </w:rPr>
              <w:t>增值税普通发票</w:t>
            </w:r>
          </w:p>
          <w:p w14:paraId="12BA83F9">
            <w:pPr>
              <w:snapToGrid w:val="0"/>
              <w:rPr>
                <w:rFonts w:hint="eastAsia" w:cs="宋体"/>
                <w:bCs/>
                <w:snapToGrid w:val="0"/>
                <w:color w:val="auto"/>
                <w:highlight w:val="none"/>
              </w:rPr>
            </w:pPr>
            <w:r>
              <w:rPr>
                <w:rFonts w:hint="eastAsia" w:cs="宋体"/>
                <w:bCs/>
                <w:snapToGrid w:val="0"/>
                <w:color w:val="auto"/>
                <w:highlight w:val="none"/>
              </w:rPr>
              <w:t>（3）增值税税率按照国家有关规定执行。</w:t>
            </w:r>
          </w:p>
          <w:p w14:paraId="544D5658">
            <w:pPr>
              <w:snapToGrid w:val="0"/>
              <w:rPr>
                <w:rFonts w:hint="eastAsia" w:cs="宋体"/>
                <w:bCs/>
                <w:snapToGrid w:val="0"/>
                <w:color w:val="auto"/>
                <w:highlight w:val="none"/>
              </w:rPr>
            </w:pPr>
            <w:r>
              <w:rPr>
                <w:rFonts w:hint="eastAsia" w:cs="宋体"/>
                <w:bCs/>
                <w:snapToGrid w:val="0"/>
                <w:color w:val="auto"/>
                <w:highlight w:val="none"/>
              </w:rPr>
              <w:t>（4）</w:t>
            </w:r>
            <w:r>
              <w:rPr>
                <w:rFonts w:hint="eastAsia" w:cs="宋体"/>
                <w:color w:val="auto"/>
                <w:highlight w:val="none"/>
              </w:rPr>
              <w:t>注册地不在淮北市行政区域范围（含濉溪县）的中标人，应按照国家税务总局规定，在建筑服务发生地及时足额预缴增值税。</w:t>
            </w:r>
          </w:p>
        </w:tc>
      </w:tr>
      <w:tr w14:paraId="426A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6F6FBE08">
            <w:pPr>
              <w:snapToGrid w:val="0"/>
              <w:jc w:val="center"/>
              <w:rPr>
                <w:rFonts w:hint="eastAsia" w:cs="宋体"/>
                <w:bCs/>
                <w:color w:val="auto"/>
                <w:highlight w:val="none"/>
              </w:rPr>
            </w:pPr>
            <w:r>
              <w:rPr>
                <w:rFonts w:hint="eastAsia" w:cs="宋体"/>
                <w:bCs/>
                <w:color w:val="auto"/>
                <w:highlight w:val="none"/>
              </w:rPr>
              <w:t>3.2.4</w:t>
            </w:r>
          </w:p>
        </w:tc>
        <w:tc>
          <w:tcPr>
            <w:tcW w:w="1695" w:type="dxa"/>
            <w:noWrap w:val="0"/>
            <w:vAlign w:val="center"/>
          </w:tcPr>
          <w:p w14:paraId="73FDAA44">
            <w:pPr>
              <w:snapToGrid w:val="0"/>
              <w:jc w:val="center"/>
              <w:rPr>
                <w:rFonts w:hint="eastAsia" w:cs="宋体"/>
                <w:bCs/>
                <w:color w:val="auto"/>
                <w:highlight w:val="none"/>
              </w:rPr>
            </w:pPr>
            <w:r>
              <w:rPr>
                <w:rFonts w:hint="eastAsia" w:cs="宋体"/>
                <w:bCs/>
                <w:color w:val="auto"/>
                <w:highlight w:val="none"/>
              </w:rPr>
              <w:t>最高投标限价</w:t>
            </w:r>
          </w:p>
        </w:tc>
        <w:tc>
          <w:tcPr>
            <w:tcW w:w="5724" w:type="dxa"/>
            <w:noWrap w:val="0"/>
            <w:vAlign w:val="center"/>
          </w:tcPr>
          <w:p w14:paraId="6AE98301">
            <w:pPr>
              <w:snapToGrid w:val="0"/>
              <w:rPr>
                <w:rFonts w:hint="eastAsia" w:cs="宋体"/>
                <w:bCs/>
                <w:snapToGrid w:val="0"/>
                <w:color w:val="auto"/>
                <w:highlight w:val="none"/>
              </w:rPr>
            </w:pPr>
            <w:r>
              <w:rPr>
                <w:rFonts w:hint="eastAsia" w:cs="宋体"/>
                <w:bCs/>
                <w:snapToGrid w:val="0"/>
                <w:color w:val="auto"/>
                <w:highlight w:val="none"/>
              </w:rPr>
              <w:t>（1）最高投标限价</w:t>
            </w:r>
          </w:p>
          <w:p w14:paraId="3D780784">
            <w:pPr>
              <w:snapToGrid w:val="0"/>
              <w:rPr>
                <w:rFonts w:hint="eastAsia" w:cs="宋体"/>
                <w:bCs/>
                <w:snapToGrid w:val="0"/>
                <w:color w:val="auto"/>
                <w:highlight w:val="none"/>
              </w:rPr>
            </w:pPr>
            <w:r>
              <w:rPr>
                <w:rFonts w:hint="eastAsia" w:cs="宋体"/>
                <w:bCs/>
                <w:snapToGrid w:val="0"/>
                <w:color w:val="auto"/>
                <w:highlight w:val="none"/>
              </w:rPr>
              <w:t>无</w:t>
            </w:r>
          </w:p>
          <w:p w14:paraId="1E885187">
            <w:pPr>
              <w:snapToGrid w:val="0"/>
              <w:rPr>
                <w:rFonts w:hint="eastAsia" w:cs="宋体"/>
                <w:bCs/>
                <w:snapToGrid w:val="0"/>
                <w:color w:val="auto"/>
                <w:highlight w:val="none"/>
              </w:rPr>
            </w:pPr>
            <w:r>
              <w:rPr>
                <w:rFonts w:ascii="Arial" w:hAnsi="Arial" w:cs="Arial"/>
                <w:bCs/>
                <w:color w:val="auto"/>
                <w:highlight w:val="none"/>
              </w:rPr>
              <w:t>√</w:t>
            </w:r>
            <w:r>
              <w:rPr>
                <w:rFonts w:hint="eastAsia" w:cs="宋体"/>
                <w:bCs/>
                <w:snapToGrid w:val="0"/>
                <w:color w:val="auto"/>
                <w:highlight w:val="none"/>
              </w:rPr>
              <w:t>有</w:t>
            </w:r>
          </w:p>
          <w:p w14:paraId="7C55996D">
            <w:pPr>
              <w:snapToGrid w:val="0"/>
              <w:rPr>
                <w:rFonts w:hint="eastAsia" w:cs="宋体"/>
                <w:bCs/>
                <w:snapToGrid w:val="0"/>
                <w:color w:val="auto"/>
                <w:highlight w:val="none"/>
              </w:rPr>
            </w:pPr>
            <w:r>
              <w:rPr>
                <w:rFonts w:hint="eastAsia" w:cs="宋体"/>
                <w:bCs/>
                <w:snapToGrid w:val="0"/>
                <w:color w:val="auto"/>
                <w:highlight w:val="none"/>
              </w:rPr>
              <w:t>（2）分项最高投标限价</w:t>
            </w:r>
          </w:p>
          <w:p w14:paraId="111EAF88">
            <w:pPr>
              <w:snapToGrid w:val="0"/>
              <w:rPr>
                <w:rFonts w:hint="eastAsia" w:cs="宋体"/>
                <w:bCs/>
                <w:snapToGrid w:val="0"/>
                <w:color w:val="auto"/>
                <w:highlight w:val="none"/>
              </w:rPr>
            </w:pPr>
            <w:r>
              <w:rPr>
                <w:rFonts w:ascii="Arial" w:hAnsi="Arial" w:cs="Arial"/>
                <w:bCs/>
                <w:color w:val="auto"/>
                <w:highlight w:val="none"/>
              </w:rPr>
              <w:t>√</w:t>
            </w:r>
            <w:r>
              <w:rPr>
                <w:rFonts w:hint="eastAsia" w:cs="宋体"/>
                <w:bCs/>
                <w:snapToGrid w:val="0"/>
                <w:color w:val="auto"/>
                <w:highlight w:val="none"/>
              </w:rPr>
              <w:t>无</w:t>
            </w:r>
          </w:p>
          <w:p w14:paraId="395F5430">
            <w:pPr>
              <w:snapToGrid w:val="0"/>
              <w:rPr>
                <w:rFonts w:hint="eastAsia" w:cs="宋体"/>
                <w:bCs/>
                <w:snapToGrid w:val="0"/>
                <w:color w:val="auto"/>
                <w:highlight w:val="none"/>
              </w:rPr>
            </w:pPr>
            <w:r>
              <w:rPr>
                <w:rFonts w:hint="eastAsia" w:cs="宋体"/>
                <w:bCs/>
                <w:snapToGrid w:val="0"/>
                <w:color w:val="auto"/>
                <w:highlight w:val="none"/>
              </w:rPr>
              <w:t>有，具体如下：</w:t>
            </w:r>
            <w:r>
              <w:rPr>
                <w:rFonts w:hint="eastAsia" w:cs="宋体"/>
                <w:bCs/>
                <w:snapToGrid w:val="0"/>
                <w:color w:val="auto"/>
                <w:highlight w:val="none"/>
                <w:u w:val="single"/>
              </w:rPr>
              <w:t xml:space="preserve"> </w:t>
            </w:r>
            <w:r>
              <w:rPr>
                <w:rFonts w:cs="宋体"/>
                <w:bCs/>
                <w:snapToGrid w:val="0"/>
                <w:color w:val="auto"/>
                <w:highlight w:val="none"/>
                <w:u w:val="single"/>
              </w:rPr>
              <w:t xml:space="preserve">     </w:t>
            </w:r>
          </w:p>
        </w:tc>
      </w:tr>
      <w:tr w14:paraId="4304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065735C8">
            <w:pPr>
              <w:snapToGrid w:val="0"/>
              <w:jc w:val="center"/>
              <w:rPr>
                <w:rFonts w:hint="eastAsia" w:cs="宋体"/>
                <w:bCs/>
                <w:color w:val="auto"/>
                <w:highlight w:val="none"/>
              </w:rPr>
            </w:pPr>
            <w:r>
              <w:rPr>
                <w:rFonts w:hint="eastAsia" w:cs="宋体"/>
                <w:bCs/>
                <w:color w:val="auto"/>
                <w:highlight w:val="none"/>
              </w:rPr>
              <w:t>3.2.5</w:t>
            </w:r>
          </w:p>
        </w:tc>
        <w:tc>
          <w:tcPr>
            <w:tcW w:w="1695" w:type="dxa"/>
            <w:noWrap w:val="0"/>
            <w:vAlign w:val="center"/>
          </w:tcPr>
          <w:p w14:paraId="2A8B3FA5">
            <w:pPr>
              <w:snapToGrid w:val="0"/>
              <w:jc w:val="center"/>
              <w:rPr>
                <w:rFonts w:hint="eastAsia" w:cs="宋体"/>
                <w:bCs/>
                <w:color w:val="auto"/>
                <w:highlight w:val="none"/>
              </w:rPr>
            </w:pPr>
            <w:r>
              <w:rPr>
                <w:rFonts w:hint="eastAsia" w:cs="宋体"/>
                <w:bCs/>
                <w:color w:val="auto"/>
                <w:highlight w:val="none"/>
              </w:rPr>
              <w:t>投标报价的其他要求</w:t>
            </w:r>
          </w:p>
        </w:tc>
        <w:tc>
          <w:tcPr>
            <w:tcW w:w="5724" w:type="dxa"/>
            <w:noWrap w:val="0"/>
            <w:vAlign w:val="center"/>
          </w:tcPr>
          <w:p w14:paraId="6EEC630B">
            <w:pPr>
              <w:snapToGrid w:val="0"/>
              <w:rPr>
                <w:rFonts w:hint="eastAsia"/>
                <w:b/>
                <w:color w:val="auto"/>
                <w:sz w:val="21"/>
                <w:szCs w:val="21"/>
                <w:highlight w:val="none"/>
              </w:rPr>
            </w:pPr>
            <w:r>
              <w:rPr>
                <w:rFonts w:hint="eastAsia"/>
                <w:b/>
                <w:color w:val="auto"/>
                <w:sz w:val="21"/>
                <w:szCs w:val="21"/>
                <w:highlight w:val="none"/>
              </w:rPr>
              <w:t>1、设计费：设计费为固定总价报价，最高投标限价为</w:t>
            </w:r>
            <w:r>
              <w:rPr>
                <w:rFonts w:hint="eastAsia"/>
                <w:b/>
                <w:color w:val="auto"/>
                <w:sz w:val="21"/>
                <w:szCs w:val="21"/>
                <w:highlight w:val="none"/>
                <w:lang w:val="en-US" w:eastAsia="zh-CN"/>
              </w:rPr>
              <w:t>20</w:t>
            </w:r>
            <w:r>
              <w:rPr>
                <w:rFonts w:hint="eastAsia"/>
                <w:b/>
                <w:color w:val="auto"/>
                <w:sz w:val="21"/>
                <w:szCs w:val="21"/>
                <w:highlight w:val="none"/>
              </w:rPr>
              <w:t>万元。投标报价超过最高限价的，其投标无效。</w:t>
            </w:r>
          </w:p>
          <w:p w14:paraId="3BBE5AB3">
            <w:pPr>
              <w:snapToGrid w:val="0"/>
              <w:rPr>
                <w:rFonts w:hint="eastAsia" w:cs="宋体"/>
                <w:bCs/>
                <w:snapToGrid w:val="0"/>
                <w:color w:val="auto"/>
                <w:highlight w:val="none"/>
              </w:rPr>
            </w:pPr>
            <w:r>
              <w:rPr>
                <w:rFonts w:hint="eastAsia"/>
                <w:b/>
                <w:color w:val="auto"/>
                <w:sz w:val="21"/>
                <w:szCs w:val="21"/>
                <w:highlight w:val="none"/>
              </w:rPr>
              <w:t>2、建安工程费：本项目建安工程费限额为</w:t>
            </w:r>
            <w:r>
              <w:rPr>
                <w:rFonts w:hint="eastAsia"/>
                <w:b/>
                <w:color w:val="auto"/>
                <w:sz w:val="21"/>
                <w:szCs w:val="21"/>
                <w:highlight w:val="none"/>
                <w:lang w:val="en-US" w:eastAsia="zh-CN"/>
              </w:rPr>
              <w:t>730</w:t>
            </w:r>
            <w:r>
              <w:rPr>
                <w:rFonts w:hint="eastAsia"/>
                <w:b/>
                <w:color w:val="auto"/>
                <w:sz w:val="21"/>
                <w:szCs w:val="21"/>
                <w:highlight w:val="none"/>
              </w:rPr>
              <w:t xml:space="preserve">万元，因发包人原因，对规划设计方案进行调整引起投资增加、减少的除外。本项目建安工程费采用费率报价方式，最高投标限价费率为92.00%。投标报价超过最高限价费率的，其投标无效。施工图审查合格后，原则上本项目的施工图预算价不得超过 </w:t>
            </w:r>
            <w:r>
              <w:rPr>
                <w:rFonts w:hint="eastAsia"/>
                <w:b/>
                <w:color w:val="auto"/>
                <w:sz w:val="21"/>
                <w:szCs w:val="21"/>
                <w:highlight w:val="none"/>
                <w:lang w:val="en-US" w:eastAsia="zh-CN"/>
              </w:rPr>
              <w:t>730</w:t>
            </w:r>
            <w:r>
              <w:rPr>
                <w:rFonts w:hint="eastAsia"/>
                <w:b/>
                <w:color w:val="auto"/>
                <w:sz w:val="21"/>
                <w:szCs w:val="21"/>
                <w:highlight w:val="none"/>
              </w:rPr>
              <w:t>万元，建安工程费最终结算价不得超过施工图预算价，如超过，超过部分不予结算。</w:t>
            </w:r>
          </w:p>
        </w:tc>
      </w:tr>
      <w:tr w14:paraId="2718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7D07CD83">
            <w:pPr>
              <w:snapToGrid w:val="0"/>
              <w:jc w:val="center"/>
              <w:rPr>
                <w:rFonts w:hint="eastAsia" w:cs="宋体"/>
                <w:bCs/>
                <w:color w:val="auto"/>
                <w:highlight w:val="none"/>
              </w:rPr>
            </w:pPr>
            <w:r>
              <w:rPr>
                <w:rFonts w:hint="eastAsia" w:cs="宋体"/>
                <w:bCs/>
                <w:color w:val="auto"/>
                <w:highlight w:val="none"/>
              </w:rPr>
              <w:t>3.3.1</w:t>
            </w:r>
          </w:p>
        </w:tc>
        <w:tc>
          <w:tcPr>
            <w:tcW w:w="1695" w:type="dxa"/>
            <w:noWrap w:val="0"/>
            <w:vAlign w:val="center"/>
          </w:tcPr>
          <w:p w14:paraId="45B18677">
            <w:pPr>
              <w:snapToGrid w:val="0"/>
              <w:jc w:val="center"/>
              <w:rPr>
                <w:rFonts w:hint="eastAsia" w:cs="宋体"/>
                <w:bCs/>
                <w:color w:val="auto"/>
                <w:highlight w:val="none"/>
              </w:rPr>
            </w:pPr>
            <w:r>
              <w:rPr>
                <w:rFonts w:hint="eastAsia" w:cs="宋体"/>
                <w:bCs/>
                <w:color w:val="auto"/>
                <w:highlight w:val="none"/>
              </w:rPr>
              <w:t>投标有效期</w:t>
            </w:r>
          </w:p>
        </w:tc>
        <w:tc>
          <w:tcPr>
            <w:tcW w:w="5724" w:type="dxa"/>
            <w:noWrap w:val="0"/>
            <w:vAlign w:val="center"/>
          </w:tcPr>
          <w:p w14:paraId="51BA938C">
            <w:pPr>
              <w:snapToGrid w:val="0"/>
              <w:rPr>
                <w:rFonts w:hint="eastAsia" w:cs="宋体"/>
                <w:bCs/>
                <w:snapToGrid w:val="0"/>
                <w:color w:val="auto"/>
                <w:highlight w:val="none"/>
              </w:rPr>
            </w:pPr>
            <w:r>
              <w:rPr>
                <w:rFonts w:hint="eastAsia" w:cs="宋体"/>
                <w:bCs/>
                <w:snapToGrid w:val="0"/>
                <w:color w:val="auto"/>
                <w:highlight w:val="none"/>
              </w:rPr>
              <w:t>自投标人递交投标文件截止之日起计算</w:t>
            </w:r>
            <w:r>
              <w:rPr>
                <w:rFonts w:hint="eastAsia" w:cs="宋体"/>
                <w:bCs/>
                <w:snapToGrid w:val="0"/>
                <w:color w:val="auto"/>
                <w:highlight w:val="none"/>
                <w:u w:val="single"/>
              </w:rPr>
              <w:t xml:space="preserve"> 120</w:t>
            </w:r>
            <w:r>
              <w:rPr>
                <w:rFonts w:cs="宋体"/>
                <w:bCs/>
                <w:snapToGrid w:val="0"/>
                <w:color w:val="auto"/>
                <w:highlight w:val="none"/>
                <w:u w:val="single"/>
              </w:rPr>
              <w:t xml:space="preserve"> </w:t>
            </w:r>
            <w:r>
              <w:rPr>
                <w:rFonts w:hint="eastAsia" w:cs="宋体"/>
                <w:bCs/>
                <w:snapToGrid w:val="0"/>
                <w:color w:val="auto"/>
                <w:highlight w:val="none"/>
              </w:rPr>
              <w:t>日</w:t>
            </w:r>
          </w:p>
        </w:tc>
      </w:tr>
      <w:tr w14:paraId="67B9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noWrap w:val="0"/>
            <w:vAlign w:val="center"/>
          </w:tcPr>
          <w:p w14:paraId="147A8C4B">
            <w:pPr>
              <w:snapToGrid w:val="0"/>
              <w:jc w:val="center"/>
              <w:rPr>
                <w:rFonts w:hint="eastAsia" w:cs="宋体"/>
                <w:bCs/>
                <w:color w:val="auto"/>
                <w:highlight w:val="none"/>
              </w:rPr>
            </w:pPr>
            <w:r>
              <w:rPr>
                <w:rFonts w:hint="eastAsia" w:cs="宋体"/>
                <w:bCs/>
                <w:color w:val="auto"/>
                <w:highlight w:val="none"/>
              </w:rPr>
              <w:t>3.4.1</w:t>
            </w:r>
          </w:p>
        </w:tc>
        <w:tc>
          <w:tcPr>
            <w:tcW w:w="1695" w:type="dxa"/>
            <w:noWrap w:val="0"/>
            <w:vAlign w:val="center"/>
          </w:tcPr>
          <w:p w14:paraId="0FF0B9B8">
            <w:pPr>
              <w:snapToGrid w:val="0"/>
              <w:jc w:val="center"/>
              <w:rPr>
                <w:rFonts w:hint="eastAsia" w:cs="宋体"/>
                <w:bCs/>
                <w:color w:val="auto"/>
                <w:highlight w:val="none"/>
              </w:rPr>
            </w:pPr>
            <w:r>
              <w:rPr>
                <w:rFonts w:hint="eastAsia" w:cs="宋体"/>
                <w:bCs/>
                <w:color w:val="auto"/>
                <w:highlight w:val="none"/>
              </w:rPr>
              <w:t>投标保证金</w:t>
            </w:r>
          </w:p>
        </w:tc>
        <w:tc>
          <w:tcPr>
            <w:tcW w:w="5724" w:type="dxa"/>
            <w:noWrap w:val="0"/>
            <w:vAlign w:val="center"/>
          </w:tcPr>
          <w:p w14:paraId="7295327D">
            <w:pPr>
              <w:pStyle w:val="11"/>
              <w:spacing w:before="0" w:beforeAutospacing="0" w:after="0" w:afterAutospacing="0"/>
              <w:jc w:val="both"/>
              <w:rPr>
                <w:rFonts w:ascii="Times New Roman" w:hAnsi="Times New Roman" w:cs="Times New Roman"/>
                <w:color w:val="auto"/>
                <w:highlight w:val="none"/>
              </w:rPr>
            </w:pPr>
            <w:r>
              <w:rPr>
                <w:rFonts w:hint="eastAsia" w:ascii="Times New Roman" w:hAnsi="Times New Roman" w:cs="Times New Roman"/>
                <w:color w:val="auto"/>
                <w:highlight w:val="none"/>
              </w:rPr>
              <w:t>详见招标公告</w:t>
            </w:r>
          </w:p>
        </w:tc>
      </w:tr>
      <w:tr w14:paraId="6F60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27D64997">
            <w:pPr>
              <w:snapToGrid w:val="0"/>
              <w:jc w:val="center"/>
              <w:rPr>
                <w:rFonts w:cs="宋体"/>
                <w:bCs/>
                <w:color w:val="auto"/>
                <w:highlight w:val="none"/>
              </w:rPr>
            </w:pPr>
            <w:r>
              <w:rPr>
                <w:rFonts w:hint="eastAsia" w:cs="宋体"/>
                <w:bCs/>
                <w:color w:val="auto"/>
                <w:highlight w:val="none"/>
              </w:rPr>
              <w:t>3.4.3</w:t>
            </w:r>
          </w:p>
        </w:tc>
        <w:tc>
          <w:tcPr>
            <w:tcW w:w="1695" w:type="dxa"/>
            <w:noWrap w:val="0"/>
            <w:vAlign w:val="center"/>
          </w:tcPr>
          <w:p w14:paraId="537F2682">
            <w:pPr>
              <w:snapToGrid w:val="0"/>
              <w:jc w:val="center"/>
              <w:rPr>
                <w:rFonts w:hint="eastAsia" w:cs="宋体"/>
                <w:bCs/>
                <w:color w:val="auto"/>
                <w:highlight w:val="none"/>
              </w:rPr>
            </w:pPr>
            <w:r>
              <w:rPr>
                <w:rFonts w:hint="eastAsia" w:cs="宋体"/>
                <w:bCs/>
                <w:color w:val="auto"/>
                <w:highlight w:val="none"/>
              </w:rPr>
              <w:t>投标保证金的退还</w:t>
            </w:r>
          </w:p>
        </w:tc>
        <w:tc>
          <w:tcPr>
            <w:tcW w:w="5724" w:type="dxa"/>
            <w:noWrap w:val="0"/>
            <w:vAlign w:val="center"/>
          </w:tcPr>
          <w:p w14:paraId="2772C83F">
            <w:pPr>
              <w:snapToGrid w:val="0"/>
              <w:rPr>
                <w:rFonts w:hint="eastAsia" w:cs="宋体"/>
                <w:bCs/>
                <w:color w:val="auto"/>
                <w:highlight w:val="none"/>
              </w:rPr>
            </w:pPr>
            <w:r>
              <w:rPr>
                <w:rFonts w:hint="eastAsia" w:cs="宋体"/>
                <w:bCs/>
                <w:color w:val="auto"/>
                <w:highlight w:val="none"/>
              </w:rPr>
              <w:t>按照关于印发《淮北市公共资源交易项目投标保证金监督办法》的通知（淮公管〔2023〕24号）有关规定执行。</w:t>
            </w:r>
          </w:p>
          <w:p w14:paraId="39C4FF41">
            <w:pPr>
              <w:snapToGrid w:val="0"/>
              <w:rPr>
                <w:rFonts w:hint="eastAsia" w:cs="宋体"/>
                <w:bCs/>
                <w:color w:val="auto"/>
                <w:highlight w:val="none"/>
              </w:rPr>
            </w:pPr>
            <w:r>
              <w:rPr>
                <w:rFonts w:hint="eastAsia" w:cs="宋体"/>
                <w:bCs/>
                <w:color w:val="auto"/>
                <w:highlight w:val="none"/>
              </w:rPr>
              <w:t>（如有最新规定，按照最新规定执行）</w:t>
            </w:r>
          </w:p>
        </w:tc>
      </w:tr>
      <w:tr w14:paraId="5C7B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352AA9ED">
            <w:pPr>
              <w:snapToGrid w:val="0"/>
              <w:jc w:val="center"/>
              <w:rPr>
                <w:rFonts w:hint="eastAsia" w:cs="宋体"/>
                <w:bCs/>
                <w:color w:val="auto"/>
                <w:highlight w:val="none"/>
              </w:rPr>
            </w:pPr>
            <w:r>
              <w:rPr>
                <w:rFonts w:hint="eastAsia" w:cs="宋体"/>
                <w:bCs/>
                <w:color w:val="auto"/>
                <w:highlight w:val="none"/>
              </w:rPr>
              <w:t>3.4.4</w:t>
            </w:r>
            <w:r>
              <w:rPr>
                <w:rFonts w:hint="eastAsia" w:cs="宋体"/>
                <w:bCs/>
                <w:color w:val="auto"/>
                <w:highlight w:val="none"/>
                <w:lang w:eastAsia="zh-CN"/>
              </w:rPr>
              <w:t>(</w:t>
            </w:r>
            <w:r>
              <w:rPr>
                <w:rFonts w:hint="eastAsia" w:cs="宋体"/>
                <w:bCs/>
                <w:color w:val="auto"/>
                <w:highlight w:val="none"/>
              </w:rPr>
              <w:t>3）</w:t>
            </w:r>
          </w:p>
        </w:tc>
        <w:tc>
          <w:tcPr>
            <w:tcW w:w="1695" w:type="dxa"/>
            <w:noWrap w:val="0"/>
            <w:vAlign w:val="center"/>
          </w:tcPr>
          <w:p w14:paraId="60F25260">
            <w:pPr>
              <w:snapToGrid w:val="0"/>
              <w:jc w:val="center"/>
              <w:rPr>
                <w:rFonts w:hint="eastAsia" w:cs="宋体"/>
                <w:bCs/>
                <w:color w:val="auto"/>
                <w:highlight w:val="none"/>
              </w:rPr>
            </w:pPr>
            <w:r>
              <w:rPr>
                <w:color w:val="auto"/>
                <w:szCs w:val="21"/>
                <w:highlight w:val="none"/>
              </w:rPr>
              <w:t>其他可以不予退还投标保证金的情形</w:t>
            </w:r>
          </w:p>
        </w:tc>
        <w:tc>
          <w:tcPr>
            <w:tcW w:w="5724" w:type="dxa"/>
            <w:noWrap w:val="0"/>
            <w:vAlign w:val="center"/>
          </w:tcPr>
          <w:p w14:paraId="793D4928">
            <w:pPr>
              <w:snapToGrid w:val="0"/>
              <w:rPr>
                <w:rFonts w:hint="eastAsia" w:cs="宋体"/>
                <w:bCs/>
                <w:color w:val="auto"/>
                <w:highlight w:val="none"/>
              </w:rPr>
            </w:pPr>
            <w:r>
              <w:rPr>
                <w:rFonts w:hint="eastAsia" w:cs="宋体"/>
                <w:bCs/>
                <w:snapToGrid w:val="0"/>
                <w:color w:val="auto"/>
                <w:highlight w:val="none"/>
                <w:u w:val="single"/>
              </w:rPr>
              <w:t xml:space="preserve"> </w:t>
            </w:r>
            <w:r>
              <w:rPr>
                <w:rFonts w:cs="宋体"/>
                <w:bCs/>
                <w:snapToGrid w:val="0"/>
                <w:color w:val="auto"/>
                <w:highlight w:val="none"/>
                <w:u w:val="single"/>
              </w:rPr>
              <w:t xml:space="preserve">  </w:t>
            </w:r>
            <w:r>
              <w:rPr>
                <w:rFonts w:hint="eastAsia" w:cs="宋体"/>
                <w:bCs/>
                <w:snapToGrid w:val="0"/>
                <w:color w:val="auto"/>
                <w:highlight w:val="none"/>
                <w:u w:val="single"/>
              </w:rPr>
              <w:t>/</w:t>
            </w:r>
            <w:r>
              <w:rPr>
                <w:rFonts w:cs="宋体"/>
                <w:bCs/>
                <w:snapToGrid w:val="0"/>
                <w:color w:val="auto"/>
                <w:highlight w:val="none"/>
                <w:u w:val="single"/>
              </w:rPr>
              <w:t xml:space="preserve">   </w:t>
            </w:r>
          </w:p>
        </w:tc>
      </w:tr>
      <w:tr w14:paraId="1BB7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1E4B7E1C">
            <w:pPr>
              <w:snapToGrid w:val="0"/>
              <w:jc w:val="center"/>
              <w:rPr>
                <w:rFonts w:hint="eastAsia" w:cs="宋体"/>
                <w:bCs/>
                <w:color w:val="auto"/>
                <w:highlight w:val="none"/>
              </w:rPr>
            </w:pPr>
            <w:r>
              <w:rPr>
                <w:rFonts w:hint="eastAsia" w:cs="宋体"/>
                <w:bCs/>
                <w:color w:val="auto"/>
                <w:highlight w:val="none"/>
              </w:rPr>
              <w:t>3.6.1</w:t>
            </w:r>
          </w:p>
        </w:tc>
        <w:tc>
          <w:tcPr>
            <w:tcW w:w="1695" w:type="dxa"/>
            <w:noWrap w:val="0"/>
            <w:vAlign w:val="center"/>
          </w:tcPr>
          <w:p w14:paraId="55A0BBED">
            <w:pPr>
              <w:snapToGrid w:val="0"/>
              <w:jc w:val="center"/>
              <w:rPr>
                <w:rFonts w:hint="eastAsia" w:cs="宋体"/>
                <w:bCs/>
                <w:color w:val="auto"/>
                <w:highlight w:val="none"/>
              </w:rPr>
            </w:pPr>
            <w:r>
              <w:rPr>
                <w:rFonts w:hint="eastAsia" w:cs="宋体"/>
                <w:bCs/>
                <w:color w:val="auto"/>
                <w:highlight w:val="none"/>
              </w:rPr>
              <w:t>是否允许递交备选投标方案</w:t>
            </w:r>
          </w:p>
        </w:tc>
        <w:tc>
          <w:tcPr>
            <w:tcW w:w="5724" w:type="dxa"/>
            <w:noWrap w:val="0"/>
            <w:vAlign w:val="center"/>
          </w:tcPr>
          <w:p w14:paraId="3ED63FB2">
            <w:pPr>
              <w:adjustRightInd w:val="0"/>
              <w:snapToGrid w:val="0"/>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不允许。</w:t>
            </w:r>
          </w:p>
          <w:p w14:paraId="47C77B25">
            <w:pPr>
              <w:snapToGrid w:val="0"/>
              <w:rPr>
                <w:rFonts w:hint="eastAsia" w:cs="宋体"/>
                <w:bCs/>
                <w:color w:val="auto"/>
                <w:highlight w:val="none"/>
                <w:u w:val="single"/>
              </w:rPr>
            </w:pPr>
            <w:r>
              <w:rPr>
                <w:rFonts w:hint="eastAsia" w:cs="宋体"/>
                <w:bCs/>
                <w:color w:val="auto"/>
                <w:highlight w:val="none"/>
              </w:rPr>
              <w:t>允许，具体要求：</w:t>
            </w:r>
            <w:r>
              <w:rPr>
                <w:rFonts w:hint="eastAsia" w:cs="宋体"/>
                <w:bCs/>
                <w:snapToGrid w:val="0"/>
                <w:color w:val="auto"/>
                <w:highlight w:val="none"/>
                <w:u w:val="single"/>
              </w:rPr>
              <w:t xml:space="preserve"> </w:t>
            </w:r>
            <w:r>
              <w:rPr>
                <w:rFonts w:cs="宋体"/>
                <w:bCs/>
                <w:snapToGrid w:val="0"/>
                <w:color w:val="auto"/>
                <w:highlight w:val="none"/>
                <w:u w:val="single"/>
              </w:rPr>
              <w:t xml:space="preserve">     </w:t>
            </w:r>
          </w:p>
        </w:tc>
      </w:tr>
      <w:tr w14:paraId="3979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195" w:type="dxa"/>
            <w:noWrap w:val="0"/>
            <w:vAlign w:val="center"/>
          </w:tcPr>
          <w:p w14:paraId="53C62461">
            <w:pPr>
              <w:snapToGrid w:val="0"/>
              <w:jc w:val="center"/>
              <w:rPr>
                <w:rFonts w:hint="eastAsia" w:cs="宋体"/>
                <w:bCs/>
                <w:color w:val="auto"/>
                <w:highlight w:val="none"/>
              </w:rPr>
            </w:pPr>
            <w:r>
              <w:rPr>
                <w:rFonts w:hint="eastAsia" w:cs="宋体"/>
                <w:bCs/>
                <w:color w:val="auto"/>
                <w:highlight w:val="none"/>
              </w:rPr>
              <w:t>3.7.1</w:t>
            </w:r>
          </w:p>
        </w:tc>
        <w:tc>
          <w:tcPr>
            <w:tcW w:w="1695" w:type="dxa"/>
            <w:noWrap w:val="0"/>
            <w:vAlign w:val="center"/>
          </w:tcPr>
          <w:p w14:paraId="2903EAE4">
            <w:pPr>
              <w:snapToGrid w:val="0"/>
              <w:jc w:val="center"/>
              <w:rPr>
                <w:rFonts w:hint="eastAsia" w:cs="宋体"/>
                <w:bCs/>
                <w:snapToGrid w:val="0"/>
                <w:color w:val="auto"/>
                <w:highlight w:val="none"/>
                <w:shd w:val="clear" w:color="auto" w:fill="FFFFFF"/>
              </w:rPr>
            </w:pPr>
            <w:r>
              <w:rPr>
                <w:rFonts w:hint="eastAsia" w:cs="宋体"/>
                <w:bCs/>
                <w:snapToGrid w:val="0"/>
                <w:color w:val="auto"/>
                <w:highlight w:val="none"/>
                <w:shd w:val="clear" w:color="auto" w:fill="FFFFFF"/>
              </w:rPr>
              <w:t>承包人建议书及实施计划编制的特殊要求</w:t>
            </w:r>
          </w:p>
        </w:tc>
        <w:tc>
          <w:tcPr>
            <w:tcW w:w="5724" w:type="dxa"/>
            <w:noWrap w:val="0"/>
            <w:vAlign w:val="center"/>
          </w:tcPr>
          <w:p w14:paraId="3E8373F8">
            <w:pPr>
              <w:snapToGrid w:val="0"/>
              <w:rPr>
                <w:rFonts w:hint="eastAsia" w:cs="宋体"/>
                <w:bCs/>
                <w:snapToGrid w:val="0"/>
                <w:color w:val="auto"/>
                <w:highlight w:val="none"/>
                <w:shd w:val="clear" w:color="auto" w:fill="FFFFFF"/>
              </w:rPr>
            </w:pPr>
            <w:r>
              <w:rPr>
                <w:rFonts w:hint="eastAsia" w:cs="宋体"/>
                <w:bCs/>
                <w:snapToGrid w:val="0"/>
                <w:color w:val="auto"/>
                <w:highlight w:val="none"/>
                <w:shd w:val="clear" w:color="auto" w:fill="FFFFFF"/>
              </w:rPr>
              <w:t>承包人建议书及实施计划编制的特殊要求：</w:t>
            </w:r>
            <w:r>
              <w:rPr>
                <w:rFonts w:hint="eastAsia" w:cs="宋体"/>
                <w:bCs/>
                <w:snapToGrid w:val="0"/>
                <w:color w:val="auto"/>
                <w:highlight w:val="none"/>
                <w:u w:val="single"/>
              </w:rPr>
              <w:t xml:space="preserve"> </w:t>
            </w:r>
            <w:r>
              <w:rPr>
                <w:rFonts w:cs="宋体"/>
                <w:bCs/>
                <w:snapToGrid w:val="0"/>
                <w:color w:val="auto"/>
                <w:highlight w:val="none"/>
                <w:u w:val="single"/>
              </w:rPr>
              <w:t xml:space="preserve">  </w:t>
            </w:r>
            <w:r>
              <w:rPr>
                <w:rFonts w:hint="eastAsia" w:cs="宋体"/>
                <w:bCs/>
                <w:snapToGrid w:val="0"/>
                <w:color w:val="auto"/>
                <w:highlight w:val="none"/>
                <w:u w:val="single"/>
              </w:rPr>
              <w:t>/</w:t>
            </w:r>
            <w:r>
              <w:rPr>
                <w:rFonts w:cs="宋体"/>
                <w:bCs/>
                <w:snapToGrid w:val="0"/>
                <w:color w:val="auto"/>
                <w:highlight w:val="none"/>
                <w:u w:val="single"/>
              </w:rPr>
              <w:t xml:space="preserve">   </w:t>
            </w:r>
          </w:p>
        </w:tc>
      </w:tr>
      <w:tr w14:paraId="0DE8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5F0AEFB6">
            <w:pPr>
              <w:snapToGrid w:val="0"/>
              <w:jc w:val="center"/>
              <w:rPr>
                <w:rFonts w:hint="eastAsia" w:cs="宋体"/>
                <w:bCs/>
                <w:color w:val="auto"/>
                <w:highlight w:val="none"/>
              </w:rPr>
            </w:pPr>
            <w:r>
              <w:rPr>
                <w:rFonts w:hint="eastAsia" w:cs="宋体"/>
                <w:bCs/>
                <w:color w:val="auto"/>
                <w:highlight w:val="none"/>
              </w:rPr>
              <w:t>3.7.4</w:t>
            </w:r>
          </w:p>
        </w:tc>
        <w:tc>
          <w:tcPr>
            <w:tcW w:w="1695" w:type="dxa"/>
            <w:noWrap w:val="0"/>
            <w:vAlign w:val="center"/>
          </w:tcPr>
          <w:p w14:paraId="66F88F7F">
            <w:pPr>
              <w:snapToGrid w:val="0"/>
              <w:jc w:val="center"/>
              <w:rPr>
                <w:rFonts w:hint="eastAsia" w:cs="宋体"/>
                <w:bCs/>
                <w:snapToGrid w:val="0"/>
                <w:color w:val="auto"/>
                <w:highlight w:val="none"/>
                <w:shd w:val="clear" w:color="auto" w:fill="FFFFFF"/>
              </w:rPr>
            </w:pPr>
            <w:r>
              <w:rPr>
                <w:rFonts w:hint="eastAsia" w:cs="宋体"/>
                <w:bCs/>
                <w:snapToGrid w:val="0"/>
                <w:color w:val="auto"/>
                <w:highlight w:val="none"/>
                <w:shd w:val="clear" w:color="auto" w:fill="FFFFFF"/>
              </w:rPr>
              <w:t>非加密投标文件递交</w:t>
            </w:r>
          </w:p>
        </w:tc>
        <w:tc>
          <w:tcPr>
            <w:tcW w:w="5724" w:type="dxa"/>
            <w:noWrap w:val="0"/>
            <w:vAlign w:val="center"/>
          </w:tcPr>
          <w:p w14:paraId="68B5E52F">
            <w:pPr>
              <w:adjustRightInd w:val="0"/>
              <w:snapToGrid w:val="0"/>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不允许。</w:t>
            </w:r>
          </w:p>
          <w:p w14:paraId="4AFEB00B">
            <w:pPr>
              <w:pStyle w:val="17"/>
              <w:ind w:firstLine="0" w:firstLineChars="0"/>
              <w:rPr>
                <w:rFonts w:hint="eastAsia" w:ascii="Times New Roman" w:hAnsi="Times New Roman" w:cs="宋体"/>
                <w:bCs/>
                <w:color w:val="auto"/>
                <w:szCs w:val="24"/>
                <w:highlight w:val="none"/>
              </w:rPr>
            </w:pPr>
            <w:r>
              <w:rPr>
                <w:rFonts w:hint="eastAsia" w:ascii="Times New Roman" w:hAnsi="Times New Roman" w:cs="宋体"/>
                <w:bCs/>
                <w:color w:val="auto"/>
                <w:szCs w:val="24"/>
                <w:highlight w:val="none"/>
              </w:rPr>
              <w:t>允许，具体要求如下：</w:t>
            </w:r>
          </w:p>
          <w:p w14:paraId="62E9274C">
            <w:pPr>
              <w:pStyle w:val="17"/>
              <w:ind w:firstLine="0" w:firstLineChars="0"/>
              <w:rPr>
                <w:rFonts w:hint="eastAsia" w:ascii="Times New Roman" w:hAnsi="Times New Roman" w:cs="宋体"/>
                <w:bCs/>
                <w:color w:val="auto"/>
                <w:szCs w:val="24"/>
                <w:highlight w:val="none"/>
              </w:rPr>
            </w:pPr>
            <w:r>
              <w:rPr>
                <w:rFonts w:hint="eastAsia" w:ascii="Times New Roman" w:hAnsi="Times New Roman" w:cs="宋体"/>
                <w:bCs/>
                <w:color w:val="auto"/>
                <w:szCs w:val="24"/>
                <w:highlight w:val="none"/>
              </w:rPr>
              <w:t>非加密投标文件由投标人自行确定是否递交。</w:t>
            </w:r>
          </w:p>
          <w:p w14:paraId="0C706A63">
            <w:pPr>
              <w:pStyle w:val="17"/>
              <w:ind w:firstLine="0" w:firstLineChars="0"/>
              <w:rPr>
                <w:rFonts w:hint="eastAsia" w:ascii="Times New Roman" w:hAnsi="Times New Roman" w:cs="宋体"/>
                <w:bCs/>
                <w:color w:val="auto"/>
                <w:szCs w:val="24"/>
                <w:highlight w:val="none"/>
              </w:rPr>
            </w:pPr>
            <w:r>
              <w:rPr>
                <w:rFonts w:hint="eastAsia" w:ascii="Times New Roman" w:hAnsi="Times New Roman" w:cs="宋体"/>
                <w:bCs/>
                <w:color w:val="auto"/>
                <w:szCs w:val="24"/>
                <w:highlight w:val="none"/>
              </w:rPr>
              <w:t>如递交，应在投标截止时间前在开标地点递交，并提供以下证明材料，否则招标人不予接收。</w:t>
            </w:r>
          </w:p>
          <w:p w14:paraId="04C37CF8">
            <w:pPr>
              <w:pStyle w:val="17"/>
              <w:ind w:firstLine="0" w:firstLineChars="0"/>
              <w:rPr>
                <w:rFonts w:hint="eastAsia" w:ascii="Times New Roman" w:hAnsi="Times New Roman" w:cs="宋体"/>
                <w:bCs/>
                <w:color w:val="auto"/>
                <w:szCs w:val="24"/>
                <w:highlight w:val="none"/>
              </w:rPr>
            </w:pPr>
            <w:r>
              <w:rPr>
                <w:rFonts w:hint="eastAsia" w:ascii="Times New Roman" w:hAnsi="Times New Roman" w:cs="宋体"/>
                <w:bCs/>
                <w:color w:val="auto"/>
                <w:szCs w:val="24"/>
                <w:highlight w:val="none"/>
              </w:rPr>
              <w:t>（1）法定代表人亲自递交的，应提供法定代表人身份证明和法定代表人的有效身份证件；</w:t>
            </w:r>
          </w:p>
          <w:p w14:paraId="6A979499">
            <w:pPr>
              <w:pStyle w:val="17"/>
              <w:ind w:firstLine="0" w:firstLineChars="0"/>
              <w:rPr>
                <w:rFonts w:hint="eastAsia" w:ascii="Times New Roman" w:hAnsi="Times New Roman" w:cs="宋体"/>
                <w:bCs/>
                <w:color w:val="auto"/>
                <w:szCs w:val="24"/>
                <w:highlight w:val="none"/>
              </w:rPr>
            </w:pPr>
            <w:r>
              <w:rPr>
                <w:rFonts w:hint="eastAsia" w:ascii="Times New Roman" w:hAnsi="Times New Roman" w:cs="宋体"/>
                <w:bCs/>
                <w:color w:val="auto"/>
                <w:szCs w:val="24"/>
                <w:highlight w:val="none"/>
              </w:rPr>
              <w:t>（2）委托代理人递交的，应提供授权委托书和委托代理人的有效身份证件。</w:t>
            </w:r>
          </w:p>
          <w:p w14:paraId="4DD851E8">
            <w:pPr>
              <w:snapToGrid w:val="0"/>
              <w:rPr>
                <w:rFonts w:hint="eastAsia" w:cs="宋体"/>
                <w:bCs/>
                <w:snapToGrid w:val="0"/>
                <w:color w:val="auto"/>
                <w:highlight w:val="none"/>
                <w:shd w:val="clear" w:color="auto" w:fill="FFFFFF"/>
              </w:rPr>
            </w:pPr>
            <w:r>
              <w:rPr>
                <w:rFonts w:hint="eastAsia" w:cs="宋体"/>
                <w:bCs/>
                <w:color w:val="auto"/>
                <w:highlight w:val="none"/>
              </w:rPr>
              <w:t>非加密投标文件介质：光盘或U盘。</w:t>
            </w:r>
          </w:p>
        </w:tc>
      </w:tr>
      <w:tr w14:paraId="2B48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28FC353E">
            <w:pPr>
              <w:snapToGrid w:val="0"/>
              <w:jc w:val="center"/>
              <w:rPr>
                <w:rFonts w:hint="eastAsia" w:cs="宋体"/>
                <w:bCs/>
                <w:color w:val="auto"/>
                <w:highlight w:val="none"/>
              </w:rPr>
            </w:pPr>
            <w:r>
              <w:rPr>
                <w:rFonts w:hint="eastAsia" w:cs="宋体"/>
                <w:bCs/>
                <w:color w:val="auto"/>
                <w:highlight w:val="none"/>
              </w:rPr>
              <w:t>4.1.2</w:t>
            </w:r>
          </w:p>
        </w:tc>
        <w:tc>
          <w:tcPr>
            <w:tcW w:w="1695" w:type="dxa"/>
            <w:noWrap w:val="0"/>
            <w:vAlign w:val="center"/>
          </w:tcPr>
          <w:p w14:paraId="74432061">
            <w:pPr>
              <w:snapToGrid w:val="0"/>
              <w:jc w:val="center"/>
              <w:rPr>
                <w:rFonts w:hint="eastAsia" w:eastAsia="宋体" w:cs="宋体"/>
                <w:bCs/>
                <w:snapToGrid w:val="0"/>
                <w:color w:val="auto"/>
                <w:highlight w:val="none"/>
                <w:shd w:val="clear" w:color="auto" w:fill="FFFFFF"/>
                <w:lang w:val="en-US" w:eastAsia="zh-CN"/>
              </w:rPr>
            </w:pPr>
            <w:r>
              <w:rPr>
                <w:rFonts w:hint="eastAsia" w:cs="宋体"/>
                <w:bCs/>
                <w:snapToGrid w:val="0"/>
                <w:color w:val="auto"/>
                <w:highlight w:val="none"/>
                <w:shd w:val="clear" w:color="auto" w:fill="FFFFFF"/>
              </w:rPr>
              <w:t>非加密投标文件密封和标记要求</w:t>
            </w:r>
            <w:r>
              <w:rPr>
                <w:rFonts w:hint="eastAsia" w:cs="宋体"/>
                <w:bCs/>
                <w:snapToGrid w:val="0"/>
                <w:color w:val="auto"/>
                <w:highlight w:val="none"/>
                <w:shd w:val="clear" w:color="auto" w:fill="FFFFFF"/>
                <w:lang w:eastAsia="zh-CN"/>
              </w:rPr>
              <w:t>（</w:t>
            </w:r>
            <w:r>
              <w:rPr>
                <w:rFonts w:hint="eastAsia" w:cs="宋体"/>
                <w:bCs/>
                <w:snapToGrid w:val="0"/>
                <w:color w:val="auto"/>
                <w:highlight w:val="none"/>
                <w:shd w:val="clear" w:color="auto" w:fill="FFFFFF"/>
                <w:lang w:val="en-US" w:eastAsia="zh-CN"/>
              </w:rPr>
              <w:t>本项目不适用</w:t>
            </w:r>
            <w:r>
              <w:rPr>
                <w:rFonts w:hint="eastAsia" w:cs="宋体"/>
                <w:bCs/>
                <w:snapToGrid w:val="0"/>
                <w:color w:val="auto"/>
                <w:highlight w:val="none"/>
                <w:shd w:val="clear" w:color="auto" w:fill="FFFFFF"/>
                <w:lang w:eastAsia="zh-CN"/>
              </w:rPr>
              <w:t>）</w:t>
            </w:r>
          </w:p>
        </w:tc>
        <w:tc>
          <w:tcPr>
            <w:tcW w:w="5724" w:type="dxa"/>
            <w:noWrap w:val="0"/>
            <w:vAlign w:val="center"/>
          </w:tcPr>
          <w:p w14:paraId="721D0654">
            <w:pPr>
              <w:snapToGrid w:val="0"/>
              <w:rPr>
                <w:rFonts w:hint="eastAsia"/>
                <w:bCs/>
                <w:snapToGrid w:val="0"/>
                <w:color w:val="auto"/>
                <w:szCs w:val="21"/>
                <w:highlight w:val="none"/>
              </w:rPr>
            </w:pPr>
            <w:r>
              <w:rPr>
                <w:rFonts w:hint="eastAsia"/>
                <w:bCs/>
                <w:snapToGrid w:val="0"/>
                <w:color w:val="auto"/>
                <w:szCs w:val="21"/>
                <w:highlight w:val="none"/>
              </w:rPr>
              <w:t>非加密投标文件封套：</w:t>
            </w:r>
          </w:p>
          <w:p w14:paraId="149DA3DA">
            <w:pPr>
              <w:snapToGrid w:val="0"/>
              <w:rPr>
                <w:rFonts w:hint="eastAsia"/>
                <w:bCs/>
                <w:snapToGrid w:val="0"/>
                <w:color w:val="auto"/>
                <w:szCs w:val="21"/>
                <w:highlight w:val="none"/>
              </w:rPr>
            </w:pPr>
            <w:r>
              <w:rPr>
                <w:rFonts w:hint="eastAsia"/>
                <w:bCs/>
                <w:snapToGrid w:val="0"/>
                <w:color w:val="auto"/>
                <w:szCs w:val="21"/>
                <w:highlight w:val="none"/>
              </w:rPr>
              <w:t>投标人名称：</w:t>
            </w:r>
            <w:r>
              <w:rPr>
                <w:rFonts w:hint="eastAsia"/>
                <w:bCs/>
                <w:snapToGrid w:val="0"/>
                <w:color w:val="auto"/>
                <w:szCs w:val="21"/>
                <w:highlight w:val="none"/>
                <w:u w:val="single"/>
              </w:rPr>
              <w:t xml:space="preserve">      </w:t>
            </w:r>
          </w:p>
          <w:p w14:paraId="1DE6F1F7">
            <w:pPr>
              <w:snapToGrid w:val="0"/>
              <w:rPr>
                <w:rFonts w:hint="eastAsia"/>
                <w:bCs/>
                <w:snapToGrid w:val="0"/>
                <w:color w:val="auto"/>
                <w:szCs w:val="21"/>
                <w:highlight w:val="none"/>
              </w:rPr>
            </w:pPr>
            <w:r>
              <w:rPr>
                <w:rFonts w:hint="eastAsia"/>
                <w:bCs/>
                <w:snapToGrid w:val="0"/>
                <w:color w:val="auto"/>
                <w:szCs w:val="21"/>
                <w:highlight w:val="none"/>
                <w:u w:val="single"/>
              </w:rPr>
              <w:t>(招标项目名称</w:t>
            </w:r>
            <w:r>
              <w:rPr>
                <w:rFonts w:hint="eastAsia"/>
                <w:bCs/>
                <w:snapToGrid w:val="0"/>
                <w:color w:val="auto"/>
                <w:szCs w:val="21"/>
                <w:highlight w:val="none"/>
                <w:u w:val="single"/>
                <w:lang w:eastAsia="zh-CN"/>
              </w:rPr>
              <w:t>）</w:t>
            </w:r>
            <w:r>
              <w:rPr>
                <w:rFonts w:hint="eastAsia"/>
                <w:bCs/>
                <w:snapToGrid w:val="0"/>
                <w:color w:val="auto"/>
                <w:szCs w:val="21"/>
                <w:highlight w:val="none"/>
                <w:u w:val="single"/>
              </w:rPr>
              <w:t xml:space="preserve"> </w:t>
            </w:r>
            <w:r>
              <w:rPr>
                <w:rFonts w:hint="eastAsia"/>
                <w:bCs/>
                <w:snapToGrid w:val="0"/>
                <w:color w:val="auto"/>
                <w:szCs w:val="21"/>
                <w:highlight w:val="none"/>
              </w:rPr>
              <w:t xml:space="preserve">  </w:t>
            </w:r>
            <w:r>
              <w:rPr>
                <w:rFonts w:hint="eastAsia"/>
                <w:bCs/>
                <w:snapToGrid w:val="0"/>
                <w:color w:val="auto"/>
                <w:szCs w:val="21"/>
                <w:highlight w:val="none"/>
                <w:u w:val="single"/>
              </w:rPr>
              <w:t xml:space="preserve">    </w:t>
            </w:r>
            <w:r>
              <w:rPr>
                <w:bCs/>
                <w:snapToGrid w:val="0"/>
                <w:color w:val="auto"/>
                <w:szCs w:val="21"/>
                <w:highlight w:val="none"/>
                <w:u w:val="single"/>
              </w:rPr>
              <w:t xml:space="preserve">  </w:t>
            </w:r>
            <w:r>
              <w:rPr>
                <w:rFonts w:hint="eastAsia"/>
                <w:bCs/>
                <w:snapToGrid w:val="0"/>
                <w:color w:val="auto"/>
                <w:szCs w:val="21"/>
                <w:highlight w:val="none"/>
              </w:rPr>
              <w:t>标段投标文件</w:t>
            </w:r>
          </w:p>
          <w:p w14:paraId="20CFBE6E">
            <w:pPr>
              <w:snapToGrid w:val="0"/>
              <w:rPr>
                <w:rFonts w:hint="eastAsia"/>
                <w:bCs/>
                <w:snapToGrid w:val="0"/>
                <w:color w:val="auto"/>
                <w:szCs w:val="21"/>
                <w:highlight w:val="none"/>
              </w:rPr>
            </w:pPr>
            <w:r>
              <w:rPr>
                <w:rFonts w:hint="eastAsia"/>
                <w:bCs/>
                <w:snapToGrid w:val="0"/>
                <w:color w:val="auto"/>
                <w:szCs w:val="21"/>
                <w:highlight w:val="none"/>
              </w:rPr>
              <w:t>（非加密投标文件）</w:t>
            </w:r>
          </w:p>
          <w:p w14:paraId="1A8FF205">
            <w:pPr>
              <w:snapToGrid w:val="0"/>
              <w:rPr>
                <w:rFonts w:hint="eastAsia" w:cs="宋体"/>
                <w:bCs/>
                <w:snapToGrid w:val="0"/>
                <w:color w:val="auto"/>
                <w:highlight w:val="none"/>
              </w:rPr>
            </w:pPr>
            <w:r>
              <w:rPr>
                <w:rFonts w:hint="eastAsia"/>
                <w:bCs/>
                <w:snapToGrid w:val="0"/>
                <w:color w:val="auto"/>
                <w:szCs w:val="21"/>
                <w:highlight w:val="none"/>
              </w:rPr>
              <w:t>在</w:t>
            </w:r>
            <w:r>
              <w:rPr>
                <w:rFonts w:hint="eastAsia"/>
                <w:bCs/>
                <w:snapToGrid w:val="0"/>
                <w:color w:val="auto"/>
                <w:szCs w:val="21"/>
                <w:highlight w:val="none"/>
                <w:u w:val="single"/>
              </w:rPr>
              <w:t xml:space="preserve">    </w:t>
            </w:r>
            <w:r>
              <w:rPr>
                <w:rFonts w:hint="eastAsia"/>
                <w:bCs/>
                <w:snapToGrid w:val="0"/>
                <w:color w:val="auto"/>
                <w:szCs w:val="21"/>
                <w:highlight w:val="none"/>
              </w:rPr>
              <w:t>年</w:t>
            </w:r>
            <w:r>
              <w:rPr>
                <w:rFonts w:hint="eastAsia"/>
                <w:bCs/>
                <w:snapToGrid w:val="0"/>
                <w:color w:val="auto"/>
                <w:szCs w:val="21"/>
                <w:highlight w:val="none"/>
                <w:u w:val="single"/>
              </w:rPr>
              <w:t xml:space="preserve">   </w:t>
            </w:r>
            <w:r>
              <w:rPr>
                <w:rFonts w:hint="eastAsia"/>
                <w:bCs/>
                <w:snapToGrid w:val="0"/>
                <w:color w:val="auto"/>
                <w:szCs w:val="21"/>
                <w:highlight w:val="none"/>
              </w:rPr>
              <w:t>月</w:t>
            </w:r>
            <w:r>
              <w:rPr>
                <w:rFonts w:hint="eastAsia"/>
                <w:bCs/>
                <w:snapToGrid w:val="0"/>
                <w:color w:val="auto"/>
                <w:szCs w:val="21"/>
                <w:highlight w:val="none"/>
                <w:u w:val="single"/>
              </w:rPr>
              <w:t xml:space="preserve">   </w:t>
            </w:r>
            <w:r>
              <w:rPr>
                <w:rFonts w:hint="eastAsia"/>
                <w:bCs/>
                <w:snapToGrid w:val="0"/>
                <w:color w:val="auto"/>
                <w:szCs w:val="21"/>
                <w:highlight w:val="none"/>
              </w:rPr>
              <w:t>日</w:t>
            </w:r>
            <w:r>
              <w:rPr>
                <w:rFonts w:hint="eastAsia"/>
                <w:bCs/>
                <w:snapToGrid w:val="0"/>
                <w:color w:val="auto"/>
                <w:szCs w:val="21"/>
                <w:highlight w:val="none"/>
                <w:u w:val="single"/>
              </w:rPr>
              <w:t xml:space="preserve">   </w:t>
            </w:r>
            <w:r>
              <w:rPr>
                <w:rFonts w:hint="eastAsia"/>
                <w:bCs/>
                <w:snapToGrid w:val="0"/>
                <w:color w:val="auto"/>
                <w:szCs w:val="21"/>
                <w:highlight w:val="none"/>
              </w:rPr>
              <w:t>时</w:t>
            </w:r>
            <w:r>
              <w:rPr>
                <w:rFonts w:hint="eastAsia"/>
                <w:bCs/>
                <w:snapToGrid w:val="0"/>
                <w:color w:val="auto"/>
                <w:szCs w:val="21"/>
                <w:highlight w:val="none"/>
                <w:u w:val="single"/>
              </w:rPr>
              <w:t xml:space="preserve">   </w:t>
            </w:r>
            <w:r>
              <w:rPr>
                <w:rFonts w:hint="eastAsia"/>
                <w:bCs/>
                <w:snapToGrid w:val="0"/>
                <w:color w:val="auto"/>
                <w:szCs w:val="21"/>
                <w:highlight w:val="none"/>
              </w:rPr>
              <w:t>分前不得开启</w:t>
            </w:r>
          </w:p>
        </w:tc>
      </w:tr>
      <w:tr w14:paraId="2D0D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1CB7C9FC">
            <w:pPr>
              <w:snapToGrid w:val="0"/>
              <w:jc w:val="center"/>
              <w:rPr>
                <w:rFonts w:hint="eastAsia" w:cs="宋体"/>
                <w:bCs/>
                <w:color w:val="auto"/>
                <w:highlight w:val="none"/>
              </w:rPr>
            </w:pPr>
            <w:r>
              <w:rPr>
                <w:rFonts w:hint="eastAsia" w:cs="宋体"/>
                <w:bCs/>
                <w:color w:val="auto"/>
                <w:highlight w:val="none"/>
              </w:rPr>
              <w:t>4.2.2</w:t>
            </w:r>
          </w:p>
        </w:tc>
        <w:tc>
          <w:tcPr>
            <w:tcW w:w="1695" w:type="dxa"/>
            <w:noWrap w:val="0"/>
            <w:vAlign w:val="center"/>
          </w:tcPr>
          <w:p w14:paraId="081F44C8">
            <w:pPr>
              <w:snapToGrid w:val="0"/>
              <w:jc w:val="center"/>
              <w:rPr>
                <w:rFonts w:hint="eastAsia" w:cs="宋体"/>
                <w:bCs/>
                <w:snapToGrid w:val="0"/>
                <w:color w:val="auto"/>
                <w:highlight w:val="none"/>
                <w:shd w:val="clear" w:color="auto" w:fill="FFFFFF"/>
              </w:rPr>
            </w:pPr>
            <w:r>
              <w:rPr>
                <w:rFonts w:hint="eastAsia" w:cs="宋体"/>
                <w:bCs/>
                <w:snapToGrid w:val="0"/>
                <w:color w:val="auto"/>
                <w:highlight w:val="none"/>
                <w:shd w:val="clear" w:color="auto" w:fill="FFFFFF"/>
              </w:rPr>
              <w:t>递交非加密投标文件地点</w:t>
            </w:r>
          </w:p>
        </w:tc>
        <w:tc>
          <w:tcPr>
            <w:tcW w:w="5724" w:type="dxa"/>
            <w:noWrap w:val="0"/>
            <w:vAlign w:val="center"/>
          </w:tcPr>
          <w:p w14:paraId="32F21EE1">
            <w:pPr>
              <w:snapToGrid w:val="0"/>
              <w:rPr>
                <w:rFonts w:hint="eastAsia" w:cs="宋体"/>
                <w:bCs/>
                <w:color w:val="auto"/>
                <w:highlight w:val="none"/>
              </w:rPr>
            </w:pPr>
            <w:r>
              <w:rPr>
                <w:rFonts w:hint="eastAsia"/>
                <w:bCs/>
                <w:snapToGrid w:val="0"/>
                <w:color w:val="auto"/>
                <w:szCs w:val="21"/>
                <w:highlight w:val="none"/>
              </w:rPr>
              <w:t>同开标地点</w:t>
            </w:r>
          </w:p>
        </w:tc>
      </w:tr>
      <w:tr w14:paraId="286D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1F40822F">
            <w:pPr>
              <w:snapToGrid w:val="0"/>
              <w:jc w:val="center"/>
              <w:rPr>
                <w:rFonts w:hint="eastAsia" w:cs="宋体"/>
                <w:bCs/>
                <w:color w:val="auto"/>
                <w:highlight w:val="none"/>
              </w:rPr>
            </w:pPr>
            <w:r>
              <w:rPr>
                <w:rFonts w:hint="eastAsia" w:cs="宋体"/>
                <w:bCs/>
                <w:color w:val="auto"/>
                <w:highlight w:val="none"/>
              </w:rPr>
              <w:t>4.2.3</w:t>
            </w:r>
          </w:p>
        </w:tc>
        <w:tc>
          <w:tcPr>
            <w:tcW w:w="1695" w:type="dxa"/>
            <w:noWrap w:val="0"/>
            <w:vAlign w:val="center"/>
          </w:tcPr>
          <w:p w14:paraId="153D4097">
            <w:pPr>
              <w:snapToGrid w:val="0"/>
              <w:jc w:val="center"/>
              <w:rPr>
                <w:rFonts w:hint="eastAsia" w:cs="宋体"/>
                <w:bCs/>
                <w:color w:val="auto"/>
                <w:highlight w:val="none"/>
              </w:rPr>
            </w:pPr>
            <w:r>
              <w:rPr>
                <w:rFonts w:hint="eastAsia" w:cs="宋体"/>
                <w:bCs/>
                <w:color w:val="auto"/>
                <w:highlight w:val="none"/>
              </w:rPr>
              <w:t>是否退还投标文件</w:t>
            </w:r>
          </w:p>
        </w:tc>
        <w:tc>
          <w:tcPr>
            <w:tcW w:w="5724" w:type="dxa"/>
            <w:noWrap w:val="0"/>
            <w:vAlign w:val="center"/>
          </w:tcPr>
          <w:p w14:paraId="25453379">
            <w:pPr>
              <w:snapToGrid w:val="0"/>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否</w:t>
            </w:r>
          </w:p>
          <w:p w14:paraId="692BF5DD">
            <w:pPr>
              <w:pStyle w:val="17"/>
              <w:ind w:firstLine="0" w:firstLineChars="0"/>
              <w:rPr>
                <w:rFonts w:hint="eastAsia" w:cs="宋体"/>
                <w:bCs/>
                <w:color w:val="auto"/>
                <w:highlight w:val="none"/>
                <w:u w:val="single"/>
              </w:rPr>
            </w:pPr>
            <w:r>
              <w:rPr>
                <w:rFonts w:hint="eastAsia" w:ascii="Times New Roman" w:hAnsi="Times New Roman" w:cs="宋体"/>
                <w:bCs/>
                <w:color w:val="auto"/>
                <w:szCs w:val="24"/>
                <w:highlight w:val="none"/>
              </w:rPr>
              <w:t>是，退还安排：</w:t>
            </w:r>
            <w:r>
              <w:rPr>
                <w:rFonts w:hint="eastAsia" w:cs="宋体"/>
                <w:bCs/>
                <w:snapToGrid w:val="0"/>
                <w:color w:val="auto"/>
                <w:highlight w:val="none"/>
                <w:u w:val="single"/>
              </w:rPr>
              <w:t xml:space="preserve"> </w:t>
            </w:r>
            <w:r>
              <w:rPr>
                <w:rFonts w:cs="宋体"/>
                <w:bCs/>
                <w:snapToGrid w:val="0"/>
                <w:color w:val="auto"/>
                <w:highlight w:val="none"/>
                <w:u w:val="single"/>
              </w:rPr>
              <w:t xml:space="preserve">     </w:t>
            </w:r>
          </w:p>
        </w:tc>
      </w:tr>
      <w:tr w14:paraId="72CB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2E246BAF">
            <w:pPr>
              <w:snapToGrid w:val="0"/>
              <w:jc w:val="center"/>
              <w:rPr>
                <w:rFonts w:hint="eastAsia" w:cs="宋体"/>
                <w:bCs/>
                <w:color w:val="auto"/>
                <w:highlight w:val="none"/>
              </w:rPr>
            </w:pPr>
            <w:r>
              <w:rPr>
                <w:rFonts w:hint="eastAsia" w:cs="宋体"/>
                <w:bCs/>
                <w:color w:val="auto"/>
                <w:highlight w:val="none"/>
              </w:rPr>
              <w:t>5.1</w:t>
            </w:r>
          </w:p>
        </w:tc>
        <w:tc>
          <w:tcPr>
            <w:tcW w:w="1695" w:type="dxa"/>
            <w:noWrap w:val="0"/>
            <w:vAlign w:val="center"/>
          </w:tcPr>
          <w:p w14:paraId="5CC800C6">
            <w:pPr>
              <w:snapToGrid w:val="0"/>
              <w:jc w:val="center"/>
              <w:rPr>
                <w:rFonts w:hint="eastAsia" w:cs="宋体"/>
                <w:bCs/>
                <w:color w:val="auto"/>
                <w:highlight w:val="none"/>
              </w:rPr>
            </w:pPr>
            <w:r>
              <w:rPr>
                <w:rFonts w:hint="eastAsia" w:cs="宋体"/>
                <w:bCs/>
                <w:color w:val="auto"/>
                <w:highlight w:val="none"/>
              </w:rPr>
              <w:t>开标时间和地点</w:t>
            </w:r>
          </w:p>
        </w:tc>
        <w:tc>
          <w:tcPr>
            <w:tcW w:w="5724" w:type="dxa"/>
            <w:noWrap w:val="0"/>
            <w:vAlign w:val="center"/>
          </w:tcPr>
          <w:p w14:paraId="6C6A4B04">
            <w:pPr>
              <w:snapToGrid w:val="0"/>
              <w:rPr>
                <w:rFonts w:hint="eastAsia" w:cs="宋体"/>
                <w:bCs/>
                <w:color w:val="auto"/>
                <w:highlight w:val="none"/>
              </w:rPr>
            </w:pPr>
            <w:r>
              <w:rPr>
                <w:rFonts w:hint="eastAsia" w:cs="宋体"/>
                <w:bCs/>
                <w:color w:val="auto"/>
                <w:highlight w:val="none"/>
              </w:rPr>
              <w:t>开标时间：同投标截止时间</w:t>
            </w:r>
          </w:p>
          <w:p w14:paraId="7B912D3D">
            <w:pPr>
              <w:snapToGrid w:val="0"/>
              <w:rPr>
                <w:rFonts w:hint="eastAsia" w:cs="宋体"/>
                <w:bCs/>
                <w:color w:val="auto"/>
                <w:highlight w:val="none"/>
              </w:rPr>
            </w:pPr>
            <w:r>
              <w:rPr>
                <w:rFonts w:hint="eastAsia" w:cs="宋体"/>
                <w:bCs/>
                <w:color w:val="auto"/>
                <w:highlight w:val="none"/>
              </w:rPr>
              <w:t>开标地点：见招标公告</w:t>
            </w:r>
          </w:p>
        </w:tc>
      </w:tr>
      <w:tr w14:paraId="2790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234A23A1">
            <w:pPr>
              <w:snapToGrid w:val="0"/>
              <w:jc w:val="center"/>
              <w:rPr>
                <w:rFonts w:hint="eastAsia" w:cs="宋体"/>
                <w:bCs/>
                <w:color w:val="auto"/>
                <w:highlight w:val="none"/>
              </w:rPr>
            </w:pPr>
            <w:r>
              <w:rPr>
                <w:rFonts w:hint="eastAsia" w:cs="宋体"/>
                <w:bCs/>
                <w:color w:val="auto"/>
                <w:highlight w:val="none"/>
              </w:rPr>
              <w:t>5.2</w:t>
            </w:r>
          </w:p>
        </w:tc>
        <w:tc>
          <w:tcPr>
            <w:tcW w:w="1695" w:type="dxa"/>
            <w:noWrap w:val="0"/>
            <w:vAlign w:val="center"/>
          </w:tcPr>
          <w:p w14:paraId="20102DEE">
            <w:pPr>
              <w:snapToGrid w:val="0"/>
              <w:jc w:val="center"/>
              <w:rPr>
                <w:rFonts w:hint="eastAsia" w:cs="宋体"/>
                <w:bCs/>
                <w:color w:val="auto"/>
                <w:highlight w:val="none"/>
              </w:rPr>
            </w:pPr>
            <w:r>
              <w:rPr>
                <w:rFonts w:hint="eastAsia" w:cs="宋体"/>
                <w:bCs/>
                <w:color w:val="auto"/>
                <w:highlight w:val="none"/>
              </w:rPr>
              <w:t>开标程序</w:t>
            </w:r>
          </w:p>
        </w:tc>
        <w:tc>
          <w:tcPr>
            <w:tcW w:w="5724" w:type="dxa"/>
            <w:noWrap w:val="0"/>
            <w:vAlign w:val="center"/>
          </w:tcPr>
          <w:p w14:paraId="5EA1BD8F">
            <w:pPr>
              <w:snapToGrid w:val="0"/>
              <w:rPr>
                <w:rFonts w:hint="eastAsia" w:cs="宋体"/>
                <w:bCs/>
                <w:snapToGrid w:val="0"/>
                <w:color w:val="auto"/>
                <w:highlight w:val="none"/>
              </w:rPr>
            </w:pPr>
            <w:r>
              <w:rPr>
                <w:rFonts w:hint="eastAsia" w:cs="宋体"/>
                <w:bCs/>
                <w:color w:val="auto"/>
                <w:highlight w:val="none"/>
              </w:rPr>
              <w:t>（3）解密时间：30分钟</w:t>
            </w:r>
            <w:r>
              <w:rPr>
                <w:rFonts w:hint="eastAsia" w:cs="宋体"/>
                <w:bCs/>
                <w:snapToGrid w:val="0"/>
                <w:color w:val="auto"/>
                <w:highlight w:val="none"/>
              </w:rPr>
              <w:t>（以电子交易系统解密倒计时为准）；</w:t>
            </w:r>
          </w:p>
          <w:p w14:paraId="6985AE73">
            <w:pPr>
              <w:snapToGrid w:val="0"/>
              <w:rPr>
                <w:rFonts w:hint="eastAsia" w:cs="宋体"/>
                <w:bCs/>
                <w:color w:val="auto"/>
                <w:highlight w:val="none"/>
              </w:rPr>
            </w:pPr>
            <w:r>
              <w:rPr>
                <w:rFonts w:hint="eastAsia" w:cs="宋体"/>
                <w:bCs/>
                <w:color w:val="auto"/>
                <w:highlight w:val="none"/>
              </w:rPr>
              <w:t>多标段开标顺序：</w:t>
            </w:r>
            <w:r>
              <w:rPr>
                <w:rFonts w:hint="eastAsia" w:cs="宋体"/>
                <w:bCs/>
                <w:snapToGrid w:val="0"/>
                <w:color w:val="auto"/>
                <w:highlight w:val="none"/>
                <w:u w:val="single"/>
              </w:rPr>
              <w:t xml:space="preserve"> </w:t>
            </w:r>
            <w:r>
              <w:rPr>
                <w:rFonts w:cs="宋体"/>
                <w:bCs/>
                <w:snapToGrid w:val="0"/>
                <w:color w:val="auto"/>
                <w:highlight w:val="none"/>
                <w:u w:val="single"/>
              </w:rPr>
              <w:t xml:space="preserve">  </w:t>
            </w:r>
            <w:r>
              <w:rPr>
                <w:rFonts w:hint="eastAsia" w:cs="宋体"/>
                <w:bCs/>
                <w:snapToGrid w:val="0"/>
                <w:color w:val="auto"/>
                <w:highlight w:val="none"/>
                <w:u w:val="single"/>
              </w:rPr>
              <w:t>/</w:t>
            </w:r>
            <w:r>
              <w:rPr>
                <w:rFonts w:cs="宋体"/>
                <w:bCs/>
                <w:snapToGrid w:val="0"/>
                <w:color w:val="auto"/>
                <w:highlight w:val="none"/>
                <w:u w:val="single"/>
              </w:rPr>
              <w:t xml:space="preserve">   </w:t>
            </w:r>
          </w:p>
        </w:tc>
      </w:tr>
      <w:tr w14:paraId="5A31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195" w:type="dxa"/>
            <w:noWrap w:val="0"/>
            <w:vAlign w:val="center"/>
          </w:tcPr>
          <w:p w14:paraId="1905C912">
            <w:pPr>
              <w:snapToGrid w:val="0"/>
              <w:jc w:val="center"/>
              <w:rPr>
                <w:rFonts w:hint="eastAsia" w:cs="宋体"/>
                <w:bCs/>
                <w:color w:val="auto"/>
                <w:highlight w:val="none"/>
              </w:rPr>
            </w:pPr>
            <w:r>
              <w:rPr>
                <w:rFonts w:hint="eastAsia" w:cs="宋体"/>
                <w:bCs/>
                <w:color w:val="auto"/>
                <w:highlight w:val="none"/>
              </w:rPr>
              <w:t>6.3.</w:t>
            </w:r>
            <w:r>
              <w:rPr>
                <w:rFonts w:cs="宋体"/>
                <w:bCs/>
                <w:color w:val="auto"/>
                <w:highlight w:val="none"/>
              </w:rPr>
              <w:t>2</w:t>
            </w:r>
          </w:p>
        </w:tc>
        <w:tc>
          <w:tcPr>
            <w:tcW w:w="1695" w:type="dxa"/>
            <w:noWrap w:val="0"/>
            <w:vAlign w:val="center"/>
          </w:tcPr>
          <w:p w14:paraId="68D66AFD">
            <w:pPr>
              <w:snapToGrid w:val="0"/>
              <w:jc w:val="center"/>
              <w:rPr>
                <w:rFonts w:hint="eastAsia" w:cs="宋体"/>
                <w:bCs/>
                <w:color w:val="auto"/>
                <w:highlight w:val="none"/>
              </w:rPr>
            </w:pPr>
            <w:r>
              <w:rPr>
                <w:rFonts w:hint="eastAsia" w:cs="宋体"/>
                <w:bCs/>
                <w:color w:val="auto"/>
                <w:highlight w:val="none"/>
              </w:rPr>
              <w:t>评标委员会推荐中标候选人的数量</w:t>
            </w:r>
          </w:p>
        </w:tc>
        <w:tc>
          <w:tcPr>
            <w:tcW w:w="5724" w:type="dxa"/>
            <w:noWrap w:val="0"/>
            <w:vAlign w:val="center"/>
          </w:tcPr>
          <w:p w14:paraId="20335FA1">
            <w:pPr>
              <w:snapToGrid w:val="0"/>
              <w:rPr>
                <w:rFonts w:hint="eastAsia" w:cs="宋体"/>
                <w:bCs/>
                <w:color w:val="auto"/>
                <w:highlight w:val="none"/>
              </w:rPr>
            </w:pPr>
            <w:r>
              <w:rPr>
                <w:rFonts w:hint="eastAsia" w:cs="宋体"/>
                <w:bCs/>
                <w:snapToGrid w:val="0"/>
                <w:color w:val="auto"/>
                <w:highlight w:val="none"/>
                <w:u w:val="single"/>
              </w:rPr>
              <w:t xml:space="preserve"> </w:t>
            </w:r>
            <w:r>
              <w:rPr>
                <w:rFonts w:cs="宋体"/>
                <w:bCs/>
                <w:snapToGrid w:val="0"/>
                <w:color w:val="auto"/>
                <w:highlight w:val="none"/>
                <w:u w:val="single"/>
              </w:rPr>
              <w:t xml:space="preserve"> </w:t>
            </w:r>
            <w:r>
              <w:rPr>
                <w:rFonts w:hint="eastAsia" w:cs="宋体"/>
                <w:bCs/>
                <w:snapToGrid w:val="0"/>
                <w:color w:val="auto"/>
                <w:highlight w:val="none"/>
                <w:u w:val="single"/>
              </w:rPr>
              <w:t>1-3名</w:t>
            </w:r>
            <w:r>
              <w:rPr>
                <w:rFonts w:cs="宋体"/>
                <w:bCs/>
                <w:snapToGrid w:val="0"/>
                <w:color w:val="auto"/>
                <w:highlight w:val="none"/>
                <w:u w:val="single"/>
              </w:rPr>
              <w:t xml:space="preserve">    </w:t>
            </w:r>
          </w:p>
        </w:tc>
      </w:tr>
      <w:tr w14:paraId="0639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3327A7BF">
            <w:pPr>
              <w:snapToGrid w:val="0"/>
              <w:jc w:val="center"/>
              <w:rPr>
                <w:rFonts w:cs="宋体"/>
                <w:bCs/>
                <w:color w:val="auto"/>
                <w:highlight w:val="none"/>
              </w:rPr>
            </w:pPr>
            <w:r>
              <w:rPr>
                <w:rFonts w:hint="eastAsia" w:cs="宋体"/>
                <w:bCs/>
                <w:color w:val="auto"/>
                <w:highlight w:val="none"/>
              </w:rPr>
              <w:t>6.4</w:t>
            </w:r>
          </w:p>
        </w:tc>
        <w:tc>
          <w:tcPr>
            <w:tcW w:w="1695" w:type="dxa"/>
            <w:noWrap w:val="0"/>
            <w:vAlign w:val="center"/>
          </w:tcPr>
          <w:p w14:paraId="6B701141">
            <w:pPr>
              <w:snapToGrid w:val="0"/>
              <w:jc w:val="center"/>
              <w:rPr>
                <w:rFonts w:hint="eastAsia" w:cs="宋体"/>
                <w:bCs/>
                <w:color w:val="auto"/>
                <w:highlight w:val="none"/>
              </w:rPr>
            </w:pPr>
            <w:r>
              <w:rPr>
                <w:rFonts w:hint="eastAsia" w:cs="宋体"/>
                <w:bCs/>
                <w:color w:val="auto"/>
                <w:highlight w:val="none"/>
              </w:rPr>
              <w:t>中标候选人公示媒介、期限及其他要求</w:t>
            </w:r>
          </w:p>
        </w:tc>
        <w:tc>
          <w:tcPr>
            <w:tcW w:w="5724" w:type="dxa"/>
            <w:noWrap w:val="0"/>
            <w:vAlign w:val="center"/>
          </w:tcPr>
          <w:p w14:paraId="07C7406F">
            <w:pPr>
              <w:snapToGrid w:val="0"/>
              <w:rPr>
                <w:rFonts w:hint="eastAsia" w:cs="宋体"/>
                <w:bCs/>
                <w:color w:val="auto"/>
                <w:highlight w:val="none"/>
              </w:rPr>
            </w:pPr>
            <w:r>
              <w:rPr>
                <w:rFonts w:hint="eastAsia" w:cs="宋体"/>
                <w:bCs/>
                <w:color w:val="auto"/>
                <w:highlight w:val="none"/>
              </w:rPr>
              <w:t>（1）公示媒介：同招标公告发布媒介</w:t>
            </w:r>
          </w:p>
          <w:p w14:paraId="67530F2B">
            <w:pPr>
              <w:snapToGrid w:val="0"/>
              <w:rPr>
                <w:rFonts w:hint="eastAsia" w:cs="宋体"/>
                <w:bCs/>
                <w:color w:val="auto"/>
                <w:highlight w:val="none"/>
                <w:u w:val="single"/>
              </w:rPr>
            </w:pPr>
            <w:r>
              <w:rPr>
                <w:rFonts w:hint="eastAsia" w:cs="宋体"/>
                <w:bCs/>
                <w:color w:val="auto"/>
                <w:highlight w:val="none"/>
              </w:rPr>
              <w:t>（2）公示期限：</w:t>
            </w:r>
            <w:r>
              <w:rPr>
                <w:rFonts w:hint="eastAsia" w:cs="宋体"/>
                <w:bCs/>
                <w:snapToGrid w:val="0"/>
                <w:color w:val="auto"/>
                <w:highlight w:val="none"/>
                <w:u w:val="single"/>
              </w:rPr>
              <w:t xml:space="preserve"> 3</w:t>
            </w:r>
            <w:r>
              <w:rPr>
                <w:rFonts w:cs="宋体"/>
                <w:bCs/>
                <w:snapToGrid w:val="0"/>
                <w:color w:val="auto"/>
                <w:highlight w:val="none"/>
                <w:u w:val="single"/>
              </w:rPr>
              <w:t xml:space="preserve"> </w:t>
            </w:r>
            <w:r>
              <w:rPr>
                <w:rFonts w:hint="eastAsia" w:cs="宋体"/>
                <w:bCs/>
                <w:color w:val="auto"/>
                <w:highlight w:val="none"/>
              </w:rPr>
              <w:t>日</w:t>
            </w:r>
          </w:p>
          <w:p w14:paraId="653C36E5">
            <w:pPr>
              <w:snapToGrid w:val="0"/>
              <w:rPr>
                <w:rFonts w:hint="eastAsia" w:cs="宋体"/>
                <w:bCs/>
                <w:color w:val="auto"/>
                <w:highlight w:val="none"/>
              </w:rPr>
            </w:pPr>
            <w:r>
              <w:rPr>
                <w:rFonts w:hint="eastAsia" w:cs="宋体"/>
                <w:bCs/>
                <w:color w:val="auto"/>
                <w:highlight w:val="none"/>
              </w:rPr>
              <w:t>（3）其他要求：进入淮北市公共资源电子交易平台交易的工程建设项目，招标人（或委托代理机构）在发布中标候选人公示时应当至少同时公开以下评标情况：</w:t>
            </w:r>
          </w:p>
          <w:p w14:paraId="2CDB4F89">
            <w:pPr>
              <w:snapToGrid w:val="0"/>
              <w:rPr>
                <w:rFonts w:hint="eastAsia" w:cs="宋体"/>
                <w:bCs/>
                <w:color w:val="auto"/>
                <w:highlight w:val="none"/>
              </w:rPr>
            </w:pPr>
            <w:r>
              <w:rPr>
                <w:rFonts w:hint="eastAsia" w:cs="宋体"/>
                <w:bCs/>
                <w:color w:val="auto"/>
                <w:highlight w:val="none"/>
              </w:rPr>
              <w:t>a.投标人名称、投标报价、投标文件被否决的原因及依据；</w:t>
            </w:r>
          </w:p>
          <w:p w14:paraId="33B09A80">
            <w:pPr>
              <w:snapToGrid w:val="0"/>
              <w:rPr>
                <w:rFonts w:hint="eastAsia" w:cs="宋体"/>
                <w:bCs/>
                <w:color w:val="auto"/>
                <w:highlight w:val="none"/>
              </w:rPr>
            </w:pPr>
            <w:r>
              <w:rPr>
                <w:rFonts w:hint="eastAsia" w:cs="宋体"/>
                <w:bCs/>
                <w:color w:val="auto"/>
                <w:highlight w:val="none"/>
              </w:rPr>
              <w:t>b.投标人得分情况，包括商务文件、技术文件、报价文件得分；</w:t>
            </w:r>
          </w:p>
          <w:p w14:paraId="2A13F5AC">
            <w:pPr>
              <w:snapToGrid w:val="0"/>
              <w:rPr>
                <w:rFonts w:hint="eastAsia" w:cs="宋体"/>
                <w:bCs/>
                <w:color w:val="auto"/>
                <w:highlight w:val="none"/>
              </w:rPr>
            </w:pPr>
            <w:r>
              <w:rPr>
                <w:rFonts w:hint="eastAsia" w:cs="宋体"/>
                <w:bCs/>
                <w:color w:val="auto"/>
                <w:highlight w:val="none"/>
              </w:rPr>
              <w:t>c.中标候选人资质名称及等级，经评审通过的投标人资格评审业绩（如要求），项目负责人名称、证书及证书编号，项目负责人资格评审业绩（如要求）；</w:t>
            </w:r>
          </w:p>
          <w:p w14:paraId="0679B59A">
            <w:pPr>
              <w:snapToGrid w:val="0"/>
              <w:rPr>
                <w:rFonts w:hint="eastAsia" w:cs="宋体"/>
                <w:bCs/>
                <w:color w:val="auto"/>
                <w:highlight w:val="none"/>
              </w:rPr>
            </w:pPr>
            <w:r>
              <w:rPr>
                <w:rFonts w:hint="eastAsia" w:cs="宋体"/>
                <w:bCs/>
                <w:color w:val="auto"/>
                <w:highlight w:val="none"/>
              </w:rPr>
              <w:t>d.提出异议的渠道和方式。</w:t>
            </w:r>
          </w:p>
          <w:p w14:paraId="3731CDFA">
            <w:pPr>
              <w:snapToGrid w:val="0"/>
              <w:rPr>
                <w:rFonts w:hint="eastAsia" w:cs="宋体"/>
                <w:bCs/>
                <w:color w:val="auto"/>
                <w:highlight w:val="none"/>
              </w:rPr>
            </w:pPr>
            <w:r>
              <w:rPr>
                <w:rFonts w:hint="eastAsia" w:cs="宋体"/>
                <w:bCs/>
                <w:color w:val="auto"/>
                <w:highlight w:val="none"/>
              </w:rPr>
              <w:t>（如有最新规定，按照最新规定执行）。</w:t>
            </w:r>
          </w:p>
        </w:tc>
      </w:tr>
      <w:tr w14:paraId="77A7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10F8B2F6">
            <w:pPr>
              <w:snapToGrid w:val="0"/>
              <w:jc w:val="center"/>
              <w:rPr>
                <w:rFonts w:hint="eastAsia" w:cs="宋体"/>
                <w:bCs/>
                <w:color w:val="auto"/>
                <w:highlight w:val="none"/>
              </w:rPr>
            </w:pPr>
            <w:r>
              <w:rPr>
                <w:rFonts w:hint="eastAsia" w:cs="宋体"/>
                <w:bCs/>
                <w:color w:val="auto"/>
                <w:highlight w:val="none"/>
              </w:rPr>
              <w:t>7.1</w:t>
            </w:r>
          </w:p>
        </w:tc>
        <w:tc>
          <w:tcPr>
            <w:tcW w:w="1695" w:type="dxa"/>
            <w:noWrap w:val="0"/>
            <w:vAlign w:val="center"/>
          </w:tcPr>
          <w:p w14:paraId="465E12C0">
            <w:pPr>
              <w:snapToGrid w:val="0"/>
              <w:jc w:val="center"/>
              <w:rPr>
                <w:rFonts w:hint="eastAsia" w:cs="宋体"/>
                <w:bCs/>
                <w:color w:val="auto"/>
                <w:highlight w:val="none"/>
              </w:rPr>
            </w:pPr>
            <w:r>
              <w:rPr>
                <w:rFonts w:hint="eastAsia" w:cs="宋体"/>
                <w:bCs/>
                <w:color w:val="auto"/>
                <w:highlight w:val="none"/>
              </w:rPr>
              <w:t>是否授权评标委员会确定中标人</w:t>
            </w:r>
          </w:p>
        </w:tc>
        <w:tc>
          <w:tcPr>
            <w:tcW w:w="5724" w:type="dxa"/>
            <w:noWrap w:val="0"/>
            <w:vAlign w:val="center"/>
          </w:tcPr>
          <w:p w14:paraId="70BD8482">
            <w:pPr>
              <w:snapToGrid w:val="0"/>
              <w:rPr>
                <w:rFonts w:hint="eastAsia"/>
                <w:bCs/>
                <w:color w:val="auto"/>
                <w:highlight w:val="none"/>
              </w:rPr>
            </w:pPr>
            <w:r>
              <w:rPr>
                <w:rFonts w:hint="eastAsia"/>
                <w:bCs/>
                <w:color w:val="auto"/>
                <w:highlight w:val="none"/>
              </w:rPr>
              <w:t>是</w:t>
            </w:r>
          </w:p>
          <w:p w14:paraId="1B8E2999">
            <w:pPr>
              <w:snapToGrid w:val="0"/>
              <w:rPr>
                <w:rFonts w:hint="eastAsia"/>
                <w:bCs/>
                <w:color w:val="auto"/>
                <w:highlight w:val="none"/>
              </w:rPr>
            </w:pPr>
            <w:r>
              <w:rPr>
                <w:rFonts w:ascii="Arial" w:hAnsi="Arial" w:cs="Arial"/>
                <w:bCs/>
                <w:color w:val="auto"/>
                <w:highlight w:val="none"/>
              </w:rPr>
              <w:t>√</w:t>
            </w:r>
            <w:r>
              <w:rPr>
                <w:rFonts w:hint="eastAsia"/>
                <w:bCs/>
                <w:color w:val="auto"/>
                <w:highlight w:val="none"/>
              </w:rPr>
              <w:t>否</w:t>
            </w:r>
          </w:p>
        </w:tc>
      </w:tr>
      <w:tr w14:paraId="5F33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7A81FD20">
            <w:pPr>
              <w:snapToGrid w:val="0"/>
              <w:jc w:val="center"/>
              <w:rPr>
                <w:rFonts w:hint="eastAsia" w:cs="宋体"/>
                <w:bCs/>
                <w:color w:val="auto"/>
                <w:highlight w:val="none"/>
              </w:rPr>
            </w:pPr>
            <w:r>
              <w:rPr>
                <w:rFonts w:hint="eastAsia" w:cs="宋体"/>
                <w:bCs/>
                <w:color w:val="auto"/>
                <w:highlight w:val="none"/>
              </w:rPr>
              <w:t>7.2</w:t>
            </w:r>
          </w:p>
        </w:tc>
        <w:tc>
          <w:tcPr>
            <w:tcW w:w="1695" w:type="dxa"/>
            <w:noWrap w:val="0"/>
            <w:vAlign w:val="center"/>
          </w:tcPr>
          <w:p w14:paraId="664C2616">
            <w:pPr>
              <w:snapToGrid w:val="0"/>
              <w:jc w:val="center"/>
              <w:rPr>
                <w:rFonts w:hint="eastAsia" w:cs="宋体"/>
                <w:bCs/>
                <w:color w:val="auto"/>
                <w:highlight w:val="none"/>
              </w:rPr>
            </w:pPr>
            <w:r>
              <w:rPr>
                <w:rFonts w:hint="eastAsia" w:cs="宋体"/>
                <w:bCs/>
                <w:color w:val="auto"/>
                <w:highlight w:val="none"/>
              </w:rPr>
              <w:t>中标结果公示媒介</w:t>
            </w:r>
          </w:p>
        </w:tc>
        <w:tc>
          <w:tcPr>
            <w:tcW w:w="5724" w:type="dxa"/>
            <w:noWrap w:val="0"/>
            <w:vAlign w:val="center"/>
          </w:tcPr>
          <w:p w14:paraId="1F6F2D16">
            <w:pPr>
              <w:snapToGrid w:val="0"/>
              <w:rPr>
                <w:rFonts w:hint="eastAsia" w:cs="宋体"/>
                <w:bCs/>
                <w:color w:val="auto"/>
                <w:highlight w:val="none"/>
              </w:rPr>
            </w:pPr>
            <w:r>
              <w:rPr>
                <w:rFonts w:hint="eastAsia" w:cs="宋体"/>
                <w:bCs/>
                <w:color w:val="auto"/>
                <w:highlight w:val="none"/>
              </w:rPr>
              <w:t>同招标公告发布媒介</w:t>
            </w:r>
          </w:p>
        </w:tc>
      </w:tr>
      <w:tr w14:paraId="35F0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55B83C61">
            <w:pPr>
              <w:snapToGrid w:val="0"/>
              <w:jc w:val="center"/>
              <w:rPr>
                <w:rFonts w:hint="eastAsia" w:cs="宋体"/>
                <w:bCs/>
                <w:color w:val="auto"/>
                <w:highlight w:val="none"/>
              </w:rPr>
            </w:pPr>
            <w:r>
              <w:rPr>
                <w:rFonts w:hint="eastAsia" w:cs="宋体"/>
                <w:bCs/>
                <w:color w:val="auto"/>
                <w:highlight w:val="none"/>
              </w:rPr>
              <w:t>7.3</w:t>
            </w:r>
          </w:p>
        </w:tc>
        <w:tc>
          <w:tcPr>
            <w:tcW w:w="1695" w:type="dxa"/>
            <w:noWrap w:val="0"/>
            <w:vAlign w:val="center"/>
          </w:tcPr>
          <w:p w14:paraId="5802F7C7">
            <w:pPr>
              <w:snapToGrid w:val="0"/>
              <w:jc w:val="center"/>
              <w:rPr>
                <w:rFonts w:hint="eastAsia" w:cs="宋体"/>
                <w:bCs/>
                <w:color w:val="auto"/>
                <w:highlight w:val="none"/>
              </w:rPr>
            </w:pPr>
            <w:r>
              <w:rPr>
                <w:rFonts w:hint="eastAsia" w:cs="宋体"/>
                <w:bCs/>
                <w:color w:val="auto"/>
                <w:highlight w:val="none"/>
              </w:rPr>
              <w:t>中标通知书和中标结果通知发出的形式</w:t>
            </w:r>
          </w:p>
        </w:tc>
        <w:tc>
          <w:tcPr>
            <w:tcW w:w="5724" w:type="dxa"/>
            <w:noWrap w:val="0"/>
            <w:vAlign w:val="center"/>
          </w:tcPr>
          <w:p w14:paraId="18464F4C">
            <w:pPr>
              <w:snapToGrid w:val="0"/>
              <w:rPr>
                <w:rFonts w:hint="eastAsia" w:cs="宋体"/>
                <w:bCs/>
                <w:color w:val="auto"/>
                <w:highlight w:val="none"/>
              </w:rPr>
            </w:pPr>
            <w:r>
              <w:rPr>
                <w:rFonts w:hint="eastAsia" w:cs="宋体"/>
                <w:bCs/>
                <w:color w:val="auto"/>
                <w:highlight w:val="none"/>
              </w:rPr>
              <w:t>（1）中标通知书发出的形式：数据电文</w:t>
            </w:r>
          </w:p>
          <w:p w14:paraId="3F873960">
            <w:pPr>
              <w:snapToGrid w:val="0"/>
              <w:rPr>
                <w:rFonts w:hint="eastAsia" w:cs="宋体"/>
                <w:bCs/>
                <w:color w:val="auto"/>
                <w:highlight w:val="none"/>
              </w:rPr>
            </w:pPr>
            <w:r>
              <w:rPr>
                <w:rFonts w:hint="eastAsia" w:cs="宋体"/>
                <w:bCs/>
                <w:color w:val="auto"/>
                <w:highlight w:val="none"/>
              </w:rPr>
              <w:t>（2）中标结果通知发出的形式：数据电文</w:t>
            </w:r>
          </w:p>
          <w:p w14:paraId="0583E855">
            <w:pPr>
              <w:snapToGrid w:val="0"/>
              <w:rPr>
                <w:rFonts w:hint="eastAsia" w:cs="宋体"/>
                <w:bCs/>
                <w:color w:val="auto"/>
                <w:highlight w:val="none"/>
              </w:rPr>
            </w:pPr>
            <w:r>
              <w:rPr>
                <w:rFonts w:hint="eastAsia" w:cs="宋体"/>
                <w:bCs/>
                <w:color w:val="auto"/>
                <w:highlight w:val="none"/>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14:paraId="1B15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4A743E10">
            <w:pPr>
              <w:snapToGrid w:val="0"/>
              <w:jc w:val="center"/>
              <w:rPr>
                <w:rFonts w:hint="eastAsia" w:cs="宋体"/>
                <w:bCs/>
                <w:color w:val="auto"/>
                <w:highlight w:val="none"/>
              </w:rPr>
            </w:pPr>
            <w:r>
              <w:rPr>
                <w:rFonts w:hint="eastAsia" w:cs="宋体"/>
                <w:bCs/>
                <w:color w:val="auto"/>
                <w:highlight w:val="none"/>
              </w:rPr>
              <w:t>8.1.1</w:t>
            </w:r>
          </w:p>
        </w:tc>
        <w:tc>
          <w:tcPr>
            <w:tcW w:w="1695" w:type="dxa"/>
            <w:noWrap w:val="0"/>
            <w:vAlign w:val="center"/>
          </w:tcPr>
          <w:p w14:paraId="30D272F0">
            <w:pPr>
              <w:snapToGrid w:val="0"/>
              <w:jc w:val="center"/>
              <w:rPr>
                <w:rFonts w:hint="eastAsia" w:cs="宋体"/>
                <w:bCs/>
                <w:color w:val="auto"/>
                <w:highlight w:val="none"/>
              </w:rPr>
            </w:pPr>
            <w:r>
              <w:rPr>
                <w:rFonts w:hint="eastAsia" w:cs="宋体"/>
                <w:bCs/>
                <w:color w:val="auto"/>
                <w:highlight w:val="none"/>
              </w:rPr>
              <w:t>履约保证金</w:t>
            </w:r>
          </w:p>
        </w:tc>
        <w:tc>
          <w:tcPr>
            <w:tcW w:w="5724" w:type="dxa"/>
            <w:noWrap w:val="0"/>
            <w:vAlign w:val="center"/>
          </w:tcPr>
          <w:p w14:paraId="7A2658D8">
            <w:pPr>
              <w:snapToGrid w:val="0"/>
              <w:rPr>
                <w:rFonts w:hint="eastAsia" w:cs="宋体"/>
                <w:bCs/>
                <w:snapToGrid w:val="0"/>
                <w:color w:val="auto"/>
                <w:highlight w:val="none"/>
              </w:rPr>
            </w:pPr>
            <w:r>
              <w:rPr>
                <w:rFonts w:hint="eastAsia" w:cs="宋体"/>
                <w:bCs/>
                <w:snapToGrid w:val="0"/>
                <w:color w:val="auto"/>
                <w:highlight w:val="none"/>
              </w:rPr>
              <w:t>是否要求投标人递交</w:t>
            </w:r>
            <w:r>
              <w:rPr>
                <w:rFonts w:hint="eastAsia" w:cs="宋体"/>
                <w:bCs/>
                <w:color w:val="auto"/>
                <w:highlight w:val="none"/>
              </w:rPr>
              <w:t>履约保证金</w:t>
            </w:r>
            <w:r>
              <w:rPr>
                <w:rFonts w:hint="eastAsia" w:cs="宋体"/>
                <w:bCs/>
                <w:snapToGrid w:val="0"/>
                <w:color w:val="auto"/>
                <w:highlight w:val="none"/>
              </w:rPr>
              <w:t>：</w:t>
            </w:r>
          </w:p>
          <w:p w14:paraId="551C4731">
            <w:pPr>
              <w:snapToGrid w:val="0"/>
              <w:rPr>
                <w:rFonts w:hint="eastAsia" w:cs="宋体"/>
                <w:bCs/>
                <w:snapToGrid w:val="0"/>
                <w:color w:val="auto"/>
                <w:highlight w:val="none"/>
              </w:rPr>
            </w:pPr>
            <w:r>
              <w:rPr>
                <w:rFonts w:hint="eastAsia" w:cs="宋体"/>
                <w:bCs/>
                <w:snapToGrid w:val="0"/>
                <w:color w:val="auto"/>
                <w:highlight w:val="none"/>
              </w:rPr>
              <w:t>不要求</w:t>
            </w:r>
          </w:p>
          <w:p w14:paraId="16F49E3E">
            <w:pPr>
              <w:snapToGrid w:val="0"/>
              <w:rPr>
                <w:rFonts w:hint="eastAsia" w:cs="宋体"/>
                <w:bCs/>
                <w:snapToGrid w:val="0"/>
                <w:color w:val="auto"/>
                <w:highlight w:val="none"/>
              </w:rPr>
            </w:pPr>
            <w:r>
              <w:rPr>
                <w:rFonts w:ascii="Arial" w:hAnsi="Arial" w:cs="Arial"/>
                <w:bCs/>
                <w:color w:val="auto"/>
                <w:highlight w:val="none"/>
              </w:rPr>
              <w:t>√</w:t>
            </w:r>
            <w:r>
              <w:rPr>
                <w:rFonts w:hint="eastAsia" w:cs="宋体"/>
                <w:bCs/>
                <w:snapToGrid w:val="0"/>
                <w:color w:val="auto"/>
                <w:highlight w:val="none"/>
              </w:rPr>
              <w:t>要求，具体如下：</w:t>
            </w:r>
          </w:p>
          <w:p w14:paraId="73BF9A40">
            <w:pPr>
              <w:snapToGrid w:val="0"/>
              <w:rPr>
                <w:rFonts w:hint="eastAsia" w:cs="宋体"/>
                <w:bCs/>
                <w:snapToGrid w:val="0"/>
                <w:color w:val="auto"/>
                <w:highlight w:val="none"/>
              </w:rPr>
            </w:pPr>
            <w:r>
              <w:rPr>
                <w:rFonts w:hint="eastAsia" w:cs="宋体"/>
                <w:bCs/>
                <w:snapToGrid w:val="0"/>
                <w:color w:val="auto"/>
                <w:highlight w:val="none"/>
              </w:rPr>
              <w:t>（1）履约保证金金额：</w:t>
            </w:r>
            <w:r>
              <w:rPr>
                <w:rFonts w:hint="eastAsia" w:cs="宋体"/>
                <w:bCs/>
                <w:snapToGrid w:val="0"/>
                <w:color w:val="auto"/>
                <w:highlight w:val="none"/>
                <w:u w:val="single"/>
              </w:rPr>
              <w:t xml:space="preserve"> 签约合同价的2% </w:t>
            </w:r>
          </w:p>
          <w:p w14:paraId="39BD2E88">
            <w:pPr>
              <w:snapToGrid w:val="0"/>
              <w:rPr>
                <w:rFonts w:hint="eastAsia" w:cs="宋体"/>
                <w:bCs/>
                <w:color w:val="auto"/>
                <w:highlight w:val="none"/>
              </w:rPr>
            </w:pPr>
            <w:r>
              <w:rPr>
                <w:rFonts w:hint="eastAsia" w:cs="宋体"/>
                <w:bCs/>
                <w:snapToGrid w:val="0"/>
                <w:color w:val="auto"/>
                <w:highlight w:val="none"/>
              </w:rPr>
              <w:t>（2）履约保证金形式</w:t>
            </w:r>
            <w:r>
              <w:rPr>
                <w:rFonts w:hint="eastAsia" w:cs="宋体"/>
                <w:bCs/>
                <w:color w:val="auto"/>
                <w:highlight w:val="none"/>
              </w:rPr>
              <w:t>：</w:t>
            </w:r>
          </w:p>
          <w:p w14:paraId="6F738069">
            <w:pPr>
              <w:snapToGrid w:val="0"/>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现金（银行转账、银行电汇）</w:t>
            </w:r>
          </w:p>
          <w:p w14:paraId="4EFCD92C">
            <w:pPr>
              <w:snapToGrid w:val="0"/>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银行保函</w:t>
            </w:r>
          </w:p>
          <w:p w14:paraId="2AE99F2B">
            <w:pPr>
              <w:snapToGrid w:val="0"/>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担保机构担保</w:t>
            </w:r>
          </w:p>
          <w:p w14:paraId="4E0D34AC">
            <w:pPr>
              <w:snapToGrid w:val="0"/>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保证保险</w:t>
            </w:r>
          </w:p>
          <w:p w14:paraId="60FC6173">
            <w:pPr>
              <w:snapToGrid w:val="0"/>
              <w:rPr>
                <w:rFonts w:hint="eastAsia" w:cs="宋体"/>
                <w:bCs/>
                <w:color w:val="auto"/>
                <w:highlight w:val="none"/>
              </w:rPr>
            </w:pPr>
            <w:r>
              <w:rPr>
                <w:rFonts w:hint="eastAsia" w:cs="宋体"/>
                <w:bCs/>
                <w:color w:val="auto"/>
                <w:highlight w:val="none"/>
              </w:rPr>
              <w:t>（3）具体要求：</w:t>
            </w:r>
          </w:p>
          <w:p w14:paraId="208BAFD3">
            <w:pPr>
              <w:snapToGrid w:val="0"/>
              <w:rPr>
                <w:rFonts w:hint="eastAsia" w:cs="宋体"/>
                <w:bCs/>
                <w:color w:val="auto"/>
                <w:highlight w:val="none"/>
              </w:rPr>
            </w:pPr>
            <w:r>
              <w:rPr>
                <w:rFonts w:hint="eastAsia" w:cs="宋体"/>
                <w:bCs/>
                <w:color w:val="auto"/>
                <w:highlight w:val="none"/>
              </w:rPr>
              <w:t>①采用银行保函的，应为不可撤销、不可转让的见索即付独立保函。</w:t>
            </w:r>
          </w:p>
          <w:p w14:paraId="3C10CB44">
            <w:pPr>
              <w:snapToGrid w:val="0"/>
              <w:rPr>
                <w:rFonts w:hint="eastAsia" w:cs="宋体"/>
                <w:bCs/>
                <w:color w:val="auto"/>
                <w:highlight w:val="none"/>
              </w:rPr>
            </w:pPr>
            <w:r>
              <w:rPr>
                <w:rFonts w:hint="eastAsia" w:cs="宋体"/>
                <w:bCs/>
                <w:color w:val="auto"/>
                <w:highlight w:val="none"/>
              </w:rPr>
              <w:t>②采用担保机构担保的，应为经安徽省地方金融监督管理局审查批准，依法取得融资担保业务经营许可证的融资担保机构出具的不可撤销、不可转让的见索即付独立保函。</w:t>
            </w:r>
          </w:p>
          <w:p w14:paraId="1AE31C36">
            <w:pPr>
              <w:snapToGrid w:val="0"/>
              <w:rPr>
                <w:rFonts w:hint="eastAsia" w:cs="宋体"/>
                <w:bCs/>
                <w:snapToGrid w:val="0"/>
                <w:color w:val="auto"/>
                <w:highlight w:val="none"/>
              </w:rPr>
            </w:pPr>
            <w:r>
              <w:rPr>
                <w:rFonts w:hint="eastAsia" w:cs="宋体"/>
                <w:bCs/>
                <w:color w:val="auto"/>
                <w:highlight w:val="none"/>
              </w:rPr>
              <w:t>③采用保证保险的，应为保险公司出具的不可撤销、不可转让的见索即付保证保险。</w:t>
            </w:r>
          </w:p>
          <w:p w14:paraId="351D7815">
            <w:pPr>
              <w:rPr>
                <w:rFonts w:hint="eastAsia" w:cs="宋体"/>
                <w:bCs/>
                <w:color w:val="auto"/>
                <w:highlight w:val="none"/>
              </w:rPr>
            </w:pPr>
            <w:r>
              <w:rPr>
                <w:rFonts w:hint="eastAsia" w:cs="宋体"/>
                <w:bCs/>
                <w:color w:val="auto"/>
                <w:highlight w:val="none"/>
              </w:rPr>
              <w:t>（4）本招标项目是否减免履约保证金：</w:t>
            </w:r>
          </w:p>
          <w:p w14:paraId="5FC96714">
            <w:pPr>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不减免</w:t>
            </w:r>
          </w:p>
          <w:p w14:paraId="2F2703CE">
            <w:pPr>
              <w:rPr>
                <w:rFonts w:cs="宋体"/>
                <w:color w:val="auto"/>
                <w:highlight w:val="none"/>
                <w:u w:val="single"/>
              </w:rPr>
            </w:pPr>
            <w:r>
              <w:rPr>
                <w:rFonts w:hint="eastAsia" w:cs="宋体"/>
                <w:bCs/>
                <w:color w:val="auto"/>
                <w:highlight w:val="none"/>
              </w:rPr>
              <w:t>减免，</w:t>
            </w:r>
            <w:r>
              <w:rPr>
                <w:rFonts w:hint="eastAsia" w:cs="宋体"/>
                <w:color w:val="auto"/>
                <w:highlight w:val="none"/>
              </w:rPr>
              <w:t>适用减免履约保证金的情形：</w:t>
            </w:r>
            <w:r>
              <w:rPr>
                <w:rFonts w:hint="eastAsia" w:cs="宋体"/>
                <w:bCs/>
                <w:color w:val="auto"/>
                <w:highlight w:val="none"/>
                <w:u w:val="single"/>
              </w:rPr>
              <w:t xml:space="preserve">        </w:t>
            </w:r>
          </w:p>
          <w:p w14:paraId="24B02813">
            <w:pPr>
              <w:snapToGrid w:val="0"/>
              <w:rPr>
                <w:rFonts w:hint="eastAsia" w:cs="宋体"/>
                <w:bCs/>
                <w:color w:val="auto"/>
                <w:highlight w:val="none"/>
              </w:rPr>
            </w:pPr>
            <w:r>
              <w:rPr>
                <w:rFonts w:hint="eastAsia" w:cs="宋体"/>
                <w:bCs/>
                <w:color w:val="auto"/>
                <w:highlight w:val="none"/>
              </w:rPr>
              <w:t>（5）</w:t>
            </w:r>
            <w:r>
              <w:rPr>
                <w:rFonts w:hint="eastAsia" w:cs="宋体"/>
                <w:color w:val="auto"/>
                <w:highlight w:val="none"/>
              </w:rPr>
              <w:t>其他要求：</w:t>
            </w:r>
            <w:r>
              <w:rPr>
                <w:rFonts w:cs="宋体"/>
                <w:bCs/>
                <w:color w:val="auto"/>
                <w:highlight w:val="none"/>
                <w:u w:val="single"/>
              </w:rPr>
              <w:t>①</w:t>
            </w:r>
            <w:r>
              <w:rPr>
                <w:rFonts w:hint="eastAsia" w:cs="宋体"/>
                <w:bCs/>
                <w:color w:val="auto"/>
                <w:highlight w:val="none"/>
                <w:u w:val="single"/>
              </w:rPr>
              <w:t>期限：合同签订之日起至工程竣工验收合格之日止。</w:t>
            </w:r>
            <w:r>
              <w:rPr>
                <w:rFonts w:cs="宋体"/>
                <w:bCs/>
                <w:color w:val="auto"/>
                <w:highlight w:val="none"/>
                <w:u w:val="single"/>
              </w:rPr>
              <w:t>②</w:t>
            </w:r>
            <w:r>
              <w:rPr>
                <w:rFonts w:hint="eastAsia" w:cs="宋体"/>
                <w:bCs/>
                <w:color w:val="auto"/>
                <w:highlight w:val="none"/>
                <w:u w:val="single"/>
              </w:rPr>
              <w:t>退还：采用现金形式缴纳履约保证金的，在工程竣工验收合格后同时退还保证金本金和银行同期存款利息，退还至承包人基本账户；采用履约保函的，工程竣工验收合格后，退还履约保函。</w:t>
            </w:r>
            <w:r>
              <w:rPr>
                <w:rFonts w:cs="宋体"/>
                <w:bCs/>
                <w:color w:val="auto"/>
                <w:highlight w:val="none"/>
                <w:u w:val="single"/>
              </w:rPr>
              <w:t>③</w:t>
            </w:r>
            <w:r>
              <w:rPr>
                <w:rFonts w:hint="eastAsia" w:cs="宋体"/>
                <w:bCs/>
                <w:color w:val="auto"/>
                <w:highlight w:val="none"/>
                <w:u w:val="single"/>
              </w:rPr>
              <w:t>发包人在收取承包人履约保证金时，发包人需提供工程款支付担保。</w:t>
            </w:r>
          </w:p>
        </w:tc>
      </w:tr>
      <w:tr w14:paraId="041D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5DB17D40">
            <w:pPr>
              <w:snapToGrid w:val="0"/>
              <w:jc w:val="center"/>
              <w:rPr>
                <w:rFonts w:hint="default" w:eastAsia="宋体" w:cs="宋体"/>
                <w:bCs/>
                <w:color w:val="auto"/>
                <w:highlight w:val="none"/>
                <w:lang w:val="en-US" w:eastAsia="zh-CN"/>
              </w:rPr>
            </w:pPr>
            <w:r>
              <w:rPr>
                <w:rFonts w:hint="eastAsia" w:cs="宋体"/>
                <w:bCs/>
                <w:color w:val="auto"/>
                <w:highlight w:val="none"/>
                <w:lang w:val="en-US" w:eastAsia="zh-CN"/>
              </w:rPr>
              <w:t>9.</w:t>
            </w:r>
          </w:p>
        </w:tc>
        <w:tc>
          <w:tcPr>
            <w:tcW w:w="1695" w:type="dxa"/>
            <w:noWrap w:val="0"/>
            <w:vAlign w:val="center"/>
          </w:tcPr>
          <w:p w14:paraId="25F3B68C">
            <w:pPr>
              <w:snapToGrid w:val="0"/>
              <w:jc w:val="center"/>
              <w:rPr>
                <w:rFonts w:hint="default" w:eastAsia="宋体" w:cs="宋体"/>
                <w:bCs/>
                <w:color w:val="auto"/>
                <w:highlight w:val="none"/>
                <w:lang w:val="en-US" w:eastAsia="zh-CN"/>
              </w:rPr>
            </w:pPr>
            <w:r>
              <w:rPr>
                <w:rFonts w:hint="eastAsia" w:cs="宋体"/>
                <w:bCs/>
                <w:color w:val="auto"/>
                <w:highlight w:val="none"/>
                <w:lang w:val="en-US" w:eastAsia="zh-CN"/>
              </w:rPr>
              <w:t>总承包技术任务书</w:t>
            </w:r>
          </w:p>
        </w:tc>
        <w:tc>
          <w:tcPr>
            <w:tcW w:w="5724" w:type="dxa"/>
            <w:noWrap w:val="0"/>
            <w:vAlign w:val="center"/>
          </w:tcPr>
          <w:p w14:paraId="34F879D2">
            <w:pPr>
              <w:snapToGrid w:val="0"/>
              <w:rPr>
                <w:rFonts w:hint="eastAsia" w:eastAsia="宋体" w:cs="宋体"/>
                <w:bCs/>
                <w:color w:val="auto"/>
                <w:highlight w:val="none"/>
                <w:lang w:eastAsia="zh-CN"/>
              </w:rPr>
            </w:pPr>
            <w:r>
              <w:rPr>
                <w:rFonts w:hint="eastAsia" w:cs="宋体"/>
                <w:bCs/>
                <w:color w:val="auto"/>
                <w:highlight w:val="none"/>
                <w:lang w:eastAsia="zh-CN"/>
              </w:rPr>
              <w:t>本招标项目的所有要求，包括但不限于图纸、施工措施、施工安全等要求以本技术任务书为准。投标人参加投标即表示投标人已看到本技术任务书并愿意遵守之。详细见附件</w:t>
            </w:r>
          </w:p>
        </w:tc>
      </w:tr>
      <w:tr w14:paraId="7DFF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14" w:type="dxa"/>
            <w:gridSpan w:val="3"/>
            <w:noWrap w:val="0"/>
            <w:vAlign w:val="center"/>
          </w:tcPr>
          <w:p w14:paraId="25737C47">
            <w:pPr>
              <w:snapToGrid w:val="0"/>
              <w:jc w:val="left"/>
              <w:rPr>
                <w:rFonts w:hint="eastAsia" w:cs="宋体"/>
                <w:bCs/>
                <w:color w:val="auto"/>
                <w:highlight w:val="none"/>
              </w:rPr>
            </w:pPr>
            <w:r>
              <w:rPr>
                <w:rFonts w:hint="eastAsia" w:cs="宋体"/>
                <w:bCs/>
                <w:color w:val="auto"/>
                <w:highlight w:val="none"/>
              </w:rPr>
              <w:t>10.需要补充的其他内容</w:t>
            </w:r>
          </w:p>
        </w:tc>
      </w:tr>
      <w:tr w14:paraId="6312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60B92127">
            <w:pPr>
              <w:snapToGrid w:val="0"/>
              <w:jc w:val="center"/>
              <w:rPr>
                <w:rFonts w:hint="eastAsia" w:cs="宋体"/>
                <w:bCs/>
                <w:color w:val="auto"/>
                <w:highlight w:val="none"/>
              </w:rPr>
            </w:pPr>
            <w:r>
              <w:rPr>
                <w:rFonts w:hint="eastAsia" w:cs="宋体"/>
                <w:bCs/>
                <w:color w:val="auto"/>
                <w:highlight w:val="none"/>
              </w:rPr>
              <w:t>10.1</w:t>
            </w:r>
          </w:p>
        </w:tc>
        <w:tc>
          <w:tcPr>
            <w:tcW w:w="1695" w:type="dxa"/>
            <w:noWrap w:val="0"/>
            <w:vAlign w:val="center"/>
          </w:tcPr>
          <w:p w14:paraId="2F0FB57A">
            <w:pPr>
              <w:snapToGrid w:val="0"/>
              <w:jc w:val="center"/>
              <w:rPr>
                <w:rFonts w:hint="eastAsia" w:cs="宋体"/>
                <w:bCs/>
                <w:snapToGrid w:val="0"/>
                <w:color w:val="auto"/>
                <w:highlight w:val="none"/>
              </w:rPr>
            </w:pPr>
            <w:r>
              <w:rPr>
                <w:rFonts w:hint="eastAsia" w:cs="宋体"/>
                <w:bCs/>
                <w:snapToGrid w:val="0"/>
                <w:color w:val="auto"/>
                <w:highlight w:val="none"/>
              </w:rPr>
              <w:t>获取与查看通知</w:t>
            </w:r>
          </w:p>
        </w:tc>
        <w:tc>
          <w:tcPr>
            <w:tcW w:w="5724" w:type="dxa"/>
            <w:noWrap w:val="0"/>
            <w:vAlign w:val="center"/>
          </w:tcPr>
          <w:p w14:paraId="14BA1D6F">
            <w:pPr>
              <w:snapToGrid w:val="0"/>
              <w:rPr>
                <w:rFonts w:hint="eastAsia" w:cs="宋体"/>
                <w:bCs/>
                <w:snapToGrid w:val="0"/>
                <w:color w:val="auto"/>
                <w:highlight w:val="none"/>
              </w:rPr>
            </w:pPr>
            <w:r>
              <w:rPr>
                <w:rFonts w:hint="eastAsia" w:cs="宋体"/>
                <w:bCs/>
                <w:snapToGrid w:val="0"/>
                <w:color w:val="auto"/>
                <w:highlight w:val="none"/>
              </w:rPr>
              <w:t>本招标项目的招标文件、最高投标限价（如有）、澄清及修改等相关资料均通过电子服务系统发布</w:t>
            </w:r>
            <w:r>
              <w:rPr>
                <w:rFonts w:hint="eastAsia" w:cs="宋体"/>
                <w:bCs/>
                <w:color w:val="auto"/>
                <w:highlight w:val="none"/>
              </w:rPr>
              <w:t>，投标人应当及时登录电子服务系统自行查看并下载。</w:t>
            </w:r>
          </w:p>
        </w:tc>
      </w:tr>
      <w:tr w14:paraId="3DF4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195" w:type="dxa"/>
            <w:noWrap w:val="0"/>
            <w:vAlign w:val="center"/>
          </w:tcPr>
          <w:p w14:paraId="5CDB42A2">
            <w:pPr>
              <w:snapToGrid w:val="0"/>
              <w:jc w:val="center"/>
              <w:rPr>
                <w:rFonts w:hint="eastAsia" w:cs="宋体"/>
                <w:bCs/>
                <w:color w:val="auto"/>
                <w:highlight w:val="none"/>
              </w:rPr>
            </w:pPr>
            <w:r>
              <w:rPr>
                <w:rFonts w:hint="eastAsia" w:cs="宋体"/>
                <w:bCs/>
                <w:color w:val="auto"/>
                <w:highlight w:val="none"/>
              </w:rPr>
              <w:t>10.2</w:t>
            </w:r>
          </w:p>
        </w:tc>
        <w:tc>
          <w:tcPr>
            <w:tcW w:w="1695" w:type="dxa"/>
            <w:noWrap w:val="0"/>
            <w:vAlign w:val="center"/>
          </w:tcPr>
          <w:p w14:paraId="5FCF34EE">
            <w:pPr>
              <w:snapToGrid w:val="0"/>
              <w:jc w:val="center"/>
              <w:rPr>
                <w:rFonts w:hint="eastAsia" w:cs="宋体"/>
                <w:bCs/>
                <w:snapToGrid w:val="0"/>
                <w:color w:val="auto"/>
                <w:highlight w:val="none"/>
              </w:rPr>
            </w:pPr>
            <w:r>
              <w:rPr>
                <w:rFonts w:hint="eastAsia" w:cs="宋体"/>
                <w:bCs/>
                <w:snapToGrid w:val="0"/>
                <w:color w:val="auto"/>
                <w:highlight w:val="none"/>
              </w:rPr>
              <w:t>电子招标</w:t>
            </w:r>
          </w:p>
        </w:tc>
        <w:tc>
          <w:tcPr>
            <w:tcW w:w="5724" w:type="dxa"/>
            <w:noWrap w:val="0"/>
            <w:vAlign w:val="center"/>
          </w:tcPr>
          <w:p w14:paraId="2D5F9747">
            <w:pPr>
              <w:wordWrap w:val="0"/>
              <w:snapToGrid w:val="0"/>
              <w:rPr>
                <w:rFonts w:hint="eastAsia" w:cs="宋体"/>
                <w:bCs/>
                <w:snapToGrid w:val="0"/>
                <w:color w:val="auto"/>
                <w:highlight w:val="none"/>
              </w:rPr>
            </w:pPr>
            <w:r>
              <w:rPr>
                <w:rFonts w:hint="eastAsia" w:cs="宋体"/>
                <w:bCs/>
                <w:snapToGrid w:val="0"/>
                <w:color w:val="auto"/>
                <w:highlight w:val="none"/>
              </w:rPr>
              <w:t>本招标项目实行全流程电子化交易，除招标文件另有规定外，电子招标投标操作要求请投标人自行登录淮北市公共资源电子交易平台查看。</w:t>
            </w:r>
          </w:p>
        </w:tc>
      </w:tr>
      <w:tr w14:paraId="22F2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95" w:type="dxa"/>
            <w:noWrap w:val="0"/>
            <w:vAlign w:val="center"/>
          </w:tcPr>
          <w:p w14:paraId="34EC5E1A">
            <w:pPr>
              <w:snapToGrid w:val="0"/>
              <w:jc w:val="center"/>
              <w:rPr>
                <w:rFonts w:hint="eastAsia" w:cs="宋体"/>
                <w:bCs/>
                <w:color w:val="auto"/>
                <w:highlight w:val="none"/>
              </w:rPr>
            </w:pPr>
            <w:r>
              <w:rPr>
                <w:rFonts w:hint="eastAsia" w:cs="宋体"/>
                <w:bCs/>
                <w:color w:val="auto"/>
                <w:highlight w:val="none"/>
              </w:rPr>
              <w:t>10.3</w:t>
            </w:r>
          </w:p>
        </w:tc>
        <w:tc>
          <w:tcPr>
            <w:tcW w:w="1695" w:type="dxa"/>
            <w:noWrap w:val="0"/>
            <w:vAlign w:val="center"/>
          </w:tcPr>
          <w:p w14:paraId="757FBBCC">
            <w:pPr>
              <w:snapToGrid w:val="0"/>
              <w:jc w:val="center"/>
              <w:rPr>
                <w:rFonts w:hint="eastAsia" w:cs="宋体"/>
                <w:bCs/>
                <w:snapToGrid w:val="0"/>
                <w:color w:val="auto"/>
                <w:highlight w:val="none"/>
              </w:rPr>
            </w:pPr>
            <w:r>
              <w:rPr>
                <w:rFonts w:hint="eastAsia" w:cs="宋体"/>
                <w:bCs/>
                <w:snapToGrid w:val="0"/>
                <w:color w:val="auto"/>
                <w:highlight w:val="none"/>
              </w:rPr>
              <w:t>相关政策要求</w:t>
            </w:r>
          </w:p>
        </w:tc>
        <w:tc>
          <w:tcPr>
            <w:tcW w:w="5724" w:type="dxa"/>
            <w:noWrap w:val="0"/>
            <w:vAlign w:val="center"/>
          </w:tcPr>
          <w:p w14:paraId="62D59DC0">
            <w:pPr>
              <w:spacing w:line="440" w:lineRule="exact"/>
              <w:rPr>
                <w:rFonts w:hint="eastAsia" w:cs="宋体"/>
                <w:bCs/>
                <w:color w:val="auto"/>
                <w:highlight w:val="none"/>
              </w:rPr>
            </w:pPr>
            <w:r>
              <w:rPr>
                <w:rFonts w:hint="eastAsia" w:cs="宋体"/>
                <w:bCs/>
                <w:color w:val="auto"/>
                <w:highlight w:val="none"/>
              </w:rPr>
              <w:t>（1）省外建设工程企业按照《关于优化进皖建设工程企业信息登记服务和管理有关工作的通知》（建市函〔2022〕580号）进行相关信息登记。</w:t>
            </w:r>
          </w:p>
          <w:p w14:paraId="7CD330A2">
            <w:pPr>
              <w:spacing w:line="440" w:lineRule="exact"/>
              <w:rPr>
                <w:rFonts w:hint="eastAsia" w:cs="宋体"/>
                <w:bCs/>
                <w:color w:val="auto"/>
                <w:highlight w:val="none"/>
              </w:rPr>
            </w:pPr>
            <w:r>
              <w:rPr>
                <w:rFonts w:hint="eastAsia" w:cs="宋体"/>
                <w:bCs/>
                <w:color w:val="auto"/>
                <w:highlight w:val="none"/>
              </w:rPr>
              <w:t>（2）农民工工资专用账户管理按照《贯彻落实&lt;工程建设领域农民工工资专用账户管理暂行办法&gt;的通知》（皖人社发〔2022〕5号）及淮北市相关文件的要求执行。</w:t>
            </w:r>
          </w:p>
          <w:p w14:paraId="68B9B90D">
            <w:pPr>
              <w:spacing w:line="440" w:lineRule="exact"/>
              <w:rPr>
                <w:rFonts w:hint="eastAsia" w:cs="宋体"/>
                <w:bCs/>
                <w:color w:val="auto"/>
                <w:highlight w:val="none"/>
              </w:rPr>
            </w:pPr>
            <w:r>
              <w:rPr>
                <w:rFonts w:hint="eastAsia" w:cs="宋体"/>
                <w:bCs/>
                <w:color w:val="auto"/>
                <w:highlight w:val="none"/>
              </w:rPr>
              <w:t>（3）承包人在工程实施过程中的用工行为，必须严格按照《保障农民工工资支付条例》（国令第724号）、《安徽省人民政府办公厅关于全面治理拖欠农民工工资问题的实施意见》（皖政办〔2016〕22号）、《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的通知》（建市规〔2023〕2号）以及淮北市等文件精神的有关规定，依法与招用的农民工签订劳动合同，并按规定及时足额支付工资。</w:t>
            </w:r>
          </w:p>
          <w:p w14:paraId="7128708A">
            <w:pPr>
              <w:spacing w:line="440" w:lineRule="exact"/>
              <w:rPr>
                <w:rFonts w:hint="eastAsia" w:cs="宋体"/>
                <w:bCs/>
                <w:color w:val="auto"/>
                <w:highlight w:val="none"/>
              </w:rPr>
            </w:pPr>
            <w:r>
              <w:rPr>
                <w:rFonts w:hint="eastAsia" w:cs="宋体"/>
                <w:bCs/>
                <w:color w:val="auto"/>
                <w:highlight w:val="none"/>
              </w:rPr>
              <w:t>（4）关于投标保证金、履约保证金、工程质量保证金执行《关于加快推进房屋建筑和市政基础设施工程实行工程担保制度的通知》（建市〔2020〕84号）。</w:t>
            </w:r>
          </w:p>
          <w:p w14:paraId="2138D712">
            <w:pPr>
              <w:spacing w:line="440" w:lineRule="exact"/>
              <w:rPr>
                <w:rFonts w:hint="eastAsia" w:cs="宋体"/>
                <w:bCs/>
                <w:color w:val="auto"/>
                <w:highlight w:val="none"/>
              </w:rPr>
            </w:pPr>
            <w:r>
              <w:rPr>
                <w:rFonts w:hint="eastAsia" w:cs="宋体"/>
                <w:bCs/>
                <w:color w:val="auto"/>
                <w:highlight w:val="none"/>
              </w:rPr>
              <w:t>（5）保证保险产品应按《中国银保监会办公厅关于进一步加强和改进财产保险公司产品监管有关问题的通知》执行。</w:t>
            </w:r>
          </w:p>
          <w:p w14:paraId="6C9CB452">
            <w:pPr>
              <w:spacing w:line="440" w:lineRule="exact"/>
              <w:rPr>
                <w:rFonts w:hint="eastAsia" w:cs="宋体"/>
                <w:color w:val="auto"/>
                <w:highlight w:val="none"/>
              </w:rPr>
            </w:pPr>
            <w:r>
              <w:rPr>
                <w:rFonts w:hint="eastAsia" w:cs="宋体"/>
                <w:bCs/>
                <w:color w:val="auto"/>
                <w:highlight w:val="none"/>
                <w:lang w:eastAsia="zh-CN"/>
              </w:rPr>
              <w:t>(</w:t>
            </w:r>
            <w:r>
              <w:rPr>
                <w:rFonts w:hint="eastAsia" w:cs="宋体"/>
                <w:bCs/>
                <w:color w:val="auto"/>
                <w:highlight w:val="none"/>
              </w:rPr>
              <w:t>6）</w:t>
            </w:r>
            <w:r>
              <w:rPr>
                <w:rFonts w:hint="eastAsia" w:cs="宋体"/>
                <w:bCs/>
                <w:snapToGrid w:val="0"/>
                <w:color w:val="auto"/>
                <w:highlight w:val="none"/>
                <w:u w:val="single"/>
              </w:rPr>
              <w:t xml:space="preserve">   /   </w:t>
            </w:r>
          </w:p>
          <w:p w14:paraId="2CBDED98">
            <w:pPr>
              <w:spacing w:line="440" w:lineRule="exact"/>
              <w:rPr>
                <w:rFonts w:hint="eastAsia" w:cs="宋体"/>
                <w:bCs/>
                <w:snapToGrid w:val="0"/>
                <w:color w:val="auto"/>
                <w:highlight w:val="none"/>
              </w:rPr>
            </w:pPr>
            <w:r>
              <w:rPr>
                <w:rFonts w:hint="eastAsia" w:cs="宋体"/>
                <w:bCs/>
                <w:color w:val="auto"/>
                <w:highlight w:val="none"/>
              </w:rPr>
              <w:t>注：未列明的按照国家、省、市相关政策执行。</w:t>
            </w:r>
          </w:p>
        </w:tc>
      </w:tr>
      <w:tr w14:paraId="0BBC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trPr>
        <w:tc>
          <w:tcPr>
            <w:tcW w:w="1195" w:type="dxa"/>
            <w:noWrap w:val="0"/>
            <w:vAlign w:val="center"/>
          </w:tcPr>
          <w:p w14:paraId="28FEE969">
            <w:pPr>
              <w:snapToGrid w:val="0"/>
              <w:jc w:val="center"/>
              <w:rPr>
                <w:rFonts w:hint="eastAsia" w:cs="宋体"/>
                <w:bCs/>
                <w:color w:val="auto"/>
                <w:highlight w:val="none"/>
              </w:rPr>
            </w:pPr>
            <w:r>
              <w:rPr>
                <w:rFonts w:hint="eastAsia" w:cs="宋体"/>
                <w:bCs/>
                <w:color w:val="auto"/>
                <w:highlight w:val="none"/>
              </w:rPr>
              <w:t>10.4</w:t>
            </w:r>
          </w:p>
        </w:tc>
        <w:tc>
          <w:tcPr>
            <w:tcW w:w="1695" w:type="dxa"/>
            <w:noWrap w:val="0"/>
            <w:vAlign w:val="center"/>
          </w:tcPr>
          <w:p w14:paraId="6B90204C">
            <w:pPr>
              <w:snapToGrid w:val="0"/>
              <w:jc w:val="center"/>
              <w:rPr>
                <w:rFonts w:hint="eastAsia" w:cs="宋体"/>
                <w:bCs/>
                <w:snapToGrid w:val="0"/>
                <w:color w:val="auto"/>
                <w:highlight w:val="none"/>
              </w:rPr>
            </w:pPr>
            <w:r>
              <w:rPr>
                <w:rFonts w:hint="eastAsia" w:cs="宋体"/>
                <w:bCs/>
                <w:snapToGrid w:val="0"/>
                <w:color w:val="auto"/>
                <w:highlight w:val="none"/>
              </w:rPr>
              <w:t>评标过程中的澄清、说明或补正</w:t>
            </w:r>
          </w:p>
        </w:tc>
        <w:tc>
          <w:tcPr>
            <w:tcW w:w="5724" w:type="dxa"/>
            <w:noWrap w:val="0"/>
            <w:vAlign w:val="center"/>
          </w:tcPr>
          <w:p w14:paraId="621D66FC">
            <w:pPr>
              <w:widowControl/>
              <w:snapToGrid w:val="0"/>
              <w:rPr>
                <w:rFonts w:hint="eastAsia" w:cs="宋体"/>
                <w:bCs/>
                <w:color w:val="auto"/>
                <w:highlight w:val="none"/>
              </w:rPr>
            </w:pPr>
            <w:r>
              <w:rPr>
                <w:rFonts w:hint="eastAsia" w:cs="宋体"/>
                <w:bCs/>
                <w:color w:val="auto"/>
                <w:highlight w:val="none"/>
              </w:rPr>
              <w:t>（1）评标委员会通过电子交易系统将需要澄清、说明或补正的内容以询标函的形式发送给投标人，投标人应安排专人登录电子交易系统并保持在线状态，以便及时接收评标委员会可能发出的询标函。</w:t>
            </w:r>
          </w:p>
          <w:p w14:paraId="65950542">
            <w:pPr>
              <w:widowControl/>
              <w:snapToGrid w:val="0"/>
              <w:rPr>
                <w:rFonts w:hint="eastAsia" w:cs="宋体"/>
                <w:bCs/>
                <w:snapToGrid w:val="0"/>
                <w:color w:val="auto"/>
                <w:highlight w:val="none"/>
              </w:rPr>
            </w:pPr>
            <w:r>
              <w:rPr>
                <w:rFonts w:hint="eastAsia" w:cs="宋体"/>
                <w:bCs/>
                <w:color w:val="auto"/>
                <w:highlight w:val="none"/>
              </w:rPr>
              <w:t>（2）因投标人未登录电子交易系统导致无法及时接收询标函（远程网上询标）或未在规定时间（</w:t>
            </w:r>
            <w:r>
              <w:rPr>
                <w:rFonts w:hint="eastAsia" w:cs="宋体"/>
                <w:bCs/>
                <w:snapToGrid w:val="0"/>
                <w:color w:val="auto"/>
                <w:highlight w:val="none"/>
                <w:u w:val="single"/>
              </w:rPr>
              <w:t xml:space="preserve"> 15 </w:t>
            </w:r>
            <w:r>
              <w:rPr>
                <w:rFonts w:hint="eastAsia" w:cs="宋体"/>
                <w:bCs/>
                <w:color w:val="auto"/>
                <w:highlight w:val="none"/>
              </w:rPr>
              <w:t>分钟，以评标委员会发出询标函开始计时）内按照评标委员会要求进行澄清、说明或补正内容的，视同投标人放弃澄清、说明或补正内容的权利，评标委员会可按照对投标人不利的解释进行判定。</w:t>
            </w:r>
          </w:p>
        </w:tc>
      </w:tr>
      <w:tr w14:paraId="6B5D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7D12A73D">
            <w:pPr>
              <w:snapToGrid w:val="0"/>
              <w:jc w:val="center"/>
              <w:rPr>
                <w:rFonts w:hint="eastAsia" w:cs="宋体"/>
                <w:bCs/>
                <w:color w:val="auto"/>
                <w:highlight w:val="none"/>
              </w:rPr>
            </w:pPr>
            <w:r>
              <w:rPr>
                <w:rFonts w:hint="eastAsia" w:cs="宋体"/>
                <w:bCs/>
                <w:color w:val="auto"/>
                <w:highlight w:val="none"/>
              </w:rPr>
              <w:t>10.5</w:t>
            </w:r>
          </w:p>
        </w:tc>
        <w:tc>
          <w:tcPr>
            <w:tcW w:w="1695" w:type="dxa"/>
            <w:noWrap w:val="0"/>
            <w:vAlign w:val="center"/>
          </w:tcPr>
          <w:p w14:paraId="6B010D55">
            <w:pPr>
              <w:snapToGrid w:val="0"/>
              <w:jc w:val="center"/>
              <w:rPr>
                <w:rFonts w:hint="eastAsia" w:cs="宋体"/>
                <w:bCs/>
                <w:snapToGrid w:val="0"/>
                <w:color w:val="auto"/>
                <w:highlight w:val="none"/>
              </w:rPr>
            </w:pPr>
            <w:r>
              <w:rPr>
                <w:rFonts w:hint="eastAsia" w:cs="宋体"/>
                <w:bCs/>
                <w:snapToGrid w:val="0"/>
                <w:color w:val="auto"/>
                <w:highlight w:val="none"/>
              </w:rPr>
              <w:t>投标人对所提供材料应承担的责任</w:t>
            </w:r>
          </w:p>
        </w:tc>
        <w:tc>
          <w:tcPr>
            <w:tcW w:w="5724" w:type="dxa"/>
            <w:noWrap w:val="0"/>
            <w:vAlign w:val="center"/>
          </w:tcPr>
          <w:p w14:paraId="2D4B2D32">
            <w:pPr>
              <w:widowControl/>
              <w:snapToGrid w:val="0"/>
              <w:rPr>
                <w:rFonts w:hint="eastAsia" w:cs="宋体"/>
                <w:bCs/>
                <w:color w:val="auto"/>
                <w:highlight w:val="none"/>
              </w:rPr>
            </w:pPr>
            <w:r>
              <w:rPr>
                <w:rFonts w:hint="eastAsia" w:cs="宋体"/>
                <w:bCs/>
                <w:color w:val="auto"/>
                <w:highlight w:val="none"/>
              </w:rPr>
              <w:t>（1）投标人提供虚假材料谋取中标的，公共资源交易监督管理部门将依法处理，并记入不良行为记录，予以披露。</w:t>
            </w:r>
          </w:p>
          <w:p w14:paraId="4CA6DD22">
            <w:pPr>
              <w:snapToGrid w:val="0"/>
              <w:rPr>
                <w:rFonts w:hint="eastAsia" w:cs="宋体"/>
                <w:bCs/>
                <w:snapToGrid w:val="0"/>
                <w:color w:val="auto"/>
                <w:highlight w:val="none"/>
              </w:rPr>
            </w:pPr>
            <w:r>
              <w:rPr>
                <w:rFonts w:hint="eastAsia" w:cs="宋体"/>
                <w:bCs/>
                <w:color w:val="auto"/>
                <w:highlight w:val="none"/>
              </w:rPr>
              <w:t>（2）投标人对所提供的材料承担缔约过失责任和法律责任。若投诉人或举报人对前述材料存在争议，进行有效投诉或举报，被投诉人、被举报人应当主动配合公共资源交易监督管理部门调查，并在规定期限内举证，提供有关证明材料；拒绝配合</w:t>
            </w:r>
            <w:r>
              <w:rPr>
                <w:rFonts w:cs="宋体"/>
                <w:bCs/>
                <w:color w:val="auto"/>
                <w:highlight w:val="none"/>
              </w:rPr>
              <w:t>调查</w:t>
            </w:r>
            <w:r>
              <w:rPr>
                <w:rFonts w:hint="eastAsia" w:cs="宋体"/>
                <w:bCs/>
                <w:color w:val="auto"/>
                <w:highlight w:val="none"/>
              </w:rPr>
              <w:t>，且未在规定期限内举证、提供证明材料的，公共资源交易监督管理部门将依法处理。</w:t>
            </w:r>
          </w:p>
        </w:tc>
      </w:tr>
      <w:tr w14:paraId="3C20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2D0F0AB0">
            <w:pPr>
              <w:snapToGrid w:val="0"/>
              <w:jc w:val="center"/>
              <w:rPr>
                <w:rFonts w:hint="eastAsia" w:cs="宋体"/>
                <w:bCs/>
                <w:color w:val="auto"/>
                <w:highlight w:val="none"/>
              </w:rPr>
            </w:pPr>
            <w:r>
              <w:rPr>
                <w:rFonts w:hint="eastAsia" w:cs="宋体"/>
                <w:bCs/>
                <w:color w:val="auto"/>
                <w:highlight w:val="none"/>
              </w:rPr>
              <w:t>10.6</w:t>
            </w:r>
          </w:p>
        </w:tc>
        <w:tc>
          <w:tcPr>
            <w:tcW w:w="1695" w:type="dxa"/>
            <w:noWrap w:val="0"/>
            <w:vAlign w:val="center"/>
          </w:tcPr>
          <w:p w14:paraId="2EC65C6A">
            <w:pPr>
              <w:snapToGrid w:val="0"/>
              <w:jc w:val="center"/>
              <w:rPr>
                <w:rFonts w:hint="eastAsia" w:cs="宋体"/>
                <w:bCs/>
                <w:snapToGrid w:val="0"/>
                <w:color w:val="auto"/>
                <w:highlight w:val="none"/>
              </w:rPr>
            </w:pPr>
            <w:r>
              <w:rPr>
                <w:rFonts w:hint="eastAsia" w:cs="宋体"/>
                <w:bCs/>
                <w:snapToGrid w:val="0"/>
                <w:color w:val="auto"/>
                <w:highlight w:val="none"/>
              </w:rPr>
              <w:t>中标人未履行相关义务的责任</w:t>
            </w:r>
          </w:p>
        </w:tc>
        <w:tc>
          <w:tcPr>
            <w:tcW w:w="5724" w:type="dxa"/>
            <w:noWrap w:val="0"/>
            <w:vAlign w:val="center"/>
          </w:tcPr>
          <w:p w14:paraId="32F71FAD">
            <w:pPr>
              <w:rPr>
                <w:bCs/>
                <w:color w:val="auto"/>
                <w:highlight w:val="none"/>
              </w:rPr>
            </w:pPr>
            <w:r>
              <w:rPr>
                <w:rFonts w:hint="eastAsia" w:cs="宋体"/>
                <w:bCs/>
                <w:color w:val="auto"/>
                <w:highlight w:val="none"/>
              </w:rPr>
              <w:t>中标人未履行相关义务的，公共资源交易监督管理部门将依法对中标人进行处理，追究相关责任：</w:t>
            </w:r>
          </w:p>
          <w:p w14:paraId="2895ABC9">
            <w:pPr>
              <w:widowControl/>
              <w:snapToGrid w:val="0"/>
              <w:rPr>
                <w:rFonts w:hint="eastAsia" w:cs="宋体"/>
                <w:bCs/>
                <w:color w:val="auto"/>
                <w:highlight w:val="none"/>
              </w:rPr>
            </w:pPr>
            <w:r>
              <w:rPr>
                <w:rFonts w:hint="eastAsia" w:cs="宋体"/>
                <w:bCs/>
                <w:color w:val="auto"/>
                <w:highlight w:val="none"/>
              </w:rPr>
              <w:t>（1）中标后，中标人被公共资源交易监督管理部门查实存在违法行为，不满足中标条件的，由招标人取消其中标资格，并做好项目后续工作；</w:t>
            </w:r>
          </w:p>
          <w:p w14:paraId="40E7D812">
            <w:pPr>
              <w:widowControl/>
              <w:snapToGrid w:val="0"/>
              <w:rPr>
                <w:rFonts w:hint="eastAsia" w:cs="宋体"/>
                <w:bCs/>
                <w:color w:val="auto"/>
                <w:highlight w:val="none"/>
              </w:rPr>
            </w:pPr>
            <w:r>
              <w:rPr>
                <w:rFonts w:hint="eastAsia" w:cs="宋体"/>
                <w:bCs/>
                <w:color w:val="auto"/>
                <w:highlight w:val="none"/>
              </w:rPr>
              <w:t>（2）中标人应在规定期限内提交履约保证金并与招标人签订合同，若中标人未能在规定期限内提交履约保证金或签订合同，招标人有权取消其中标资格，并报公共资源交易监督管理部门；</w:t>
            </w:r>
          </w:p>
          <w:p w14:paraId="3A52D9BC">
            <w:pPr>
              <w:snapToGrid w:val="0"/>
              <w:rPr>
                <w:rFonts w:hint="eastAsia" w:cs="宋体"/>
                <w:bCs/>
                <w:snapToGrid w:val="0"/>
                <w:color w:val="auto"/>
                <w:highlight w:val="none"/>
              </w:rPr>
            </w:pPr>
            <w:r>
              <w:rPr>
                <w:rFonts w:hint="eastAsia" w:cs="宋体"/>
                <w:bCs/>
                <w:color w:val="auto"/>
                <w:highlight w:val="none"/>
              </w:rPr>
              <w:t>（3）合同签订后，中标人存在规定时间内不组织人员进场开工、不履行合同义务等情况，招标人有权解除合同，追究其违约责任，并报公共资源交易监督管理部门。</w:t>
            </w:r>
          </w:p>
        </w:tc>
      </w:tr>
      <w:tr w14:paraId="5A52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07B11AE4">
            <w:pPr>
              <w:snapToGrid w:val="0"/>
              <w:jc w:val="center"/>
              <w:rPr>
                <w:rFonts w:hint="eastAsia" w:cs="宋体"/>
                <w:bCs/>
                <w:snapToGrid w:val="0"/>
                <w:color w:val="auto"/>
                <w:highlight w:val="none"/>
              </w:rPr>
            </w:pPr>
            <w:r>
              <w:rPr>
                <w:rFonts w:hint="eastAsia" w:cs="宋体"/>
                <w:bCs/>
                <w:snapToGrid w:val="0"/>
                <w:color w:val="auto"/>
                <w:highlight w:val="none"/>
              </w:rPr>
              <w:t>10.7</w:t>
            </w:r>
          </w:p>
        </w:tc>
        <w:tc>
          <w:tcPr>
            <w:tcW w:w="1695" w:type="dxa"/>
            <w:noWrap w:val="0"/>
            <w:vAlign w:val="center"/>
          </w:tcPr>
          <w:p w14:paraId="071DB874">
            <w:pPr>
              <w:snapToGrid w:val="0"/>
              <w:jc w:val="center"/>
              <w:rPr>
                <w:rFonts w:hint="eastAsia" w:cs="宋体"/>
                <w:bCs/>
                <w:color w:val="auto"/>
                <w:highlight w:val="none"/>
              </w:rPr>
            </w:pPr>
            <w:r>
              <w:rPr>
                <w:rFonts w:hint="eastAsia" w:cs="宋体"/>
                <w:bCs/>
                <w:color w:val="auto"/>
                <w:highlight w:val="none"/>
              </w:rPr>
              <w:t>同义词语</w:t>
            </w:r>
          </w:p>
        </w:tc>
        <w:tc>
          <w:tcPr>
            <w:tcW w:w="5724" w:type="dxa"/>
            <w:noWrap w:val="0"/>
            <w:vAlign w:val="center"/>
          </w:tcPr>
          <w:p w14:paraId="28330EBF">
            <w:pPr>
              <w:snapToGrid w:val="0"/>
              <w:rPr>
                <w:rFonts w:hint="eastAsia" w:cs="宋体"/>
                <w:bCs/>
                <w:color w:val="auto"/>
                <w:highlight w:val="none"/>
              </w:rPr>
            </w:pPr>
            <w:r>
              <w:rPr>
                <w:rFonts w:hint="eastAsia" w:cs="宋体"/>
                <w:bCs/>
                <w:color w:val="auto"/>
                <w:highlight w:val="none"/>
              </w:rPr>
              <w:t>构成招标文件组成部分的“通用合同条款”、“专用合同条款”、“发包人要求”等章节中“发包人”和“承包人”，等同于招标投标阶段的“招标人”和“投标人/中标人”。</w:t>
            </w:r>
          </w:p>
        </w:tc>
      </w:tr>
      <w:tr w14:paraId="5152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6571FE0B">
            <w:pPr>
              <w:snapToGrid w:val="0"/>
              <w:jc w:val="center"/>
              <w:rPr>
                <w:rFonts w:hint="eastAsia" w:cs="宋体"/>
                <w:bCs/>
                <w:snapToGrid w:val="0"/>
                <w:color w:val="auto"/>
                <w:highlight w:val="none"/>
              </w:rPr>
            </w:pPr>
            <w:r>
              <w:rPr>
                <w:rFonts w:hint="eastAsia" w:cs="宋体"/>
                <w:bCs/>
                <w:snapToGrid w:val="0"/>
                <w:color w:val="auto"/>
                <w:highlight w:val="none"/>
              </w:rPr>
              <w:t>10.8</w:t>
            </w:r>
          </w:p>
        </w:tc>
        <w:tc>
          <w:tcPr>
            <w:tcW w:w="1695" w:type="dxa"/>
            <w:noWrap w:val="0"/>
            <w:vAlign w:val="center"/>
          </w:tcPr>
          <w:p w14:paraId="0D1BFFA6">
            <w:pPr>
              <w:snapToGrid w:val="0"/>
              <w:jc w:val="center"/>
              <w:rPr>
                <w:rFonts w:hint="eastAsia" w:cs="宋体"/>
                <w:bCs/>
                <w:color w:val="auto"/>
                <w:highlight w:val="none"/>
              </w:rPr>
            </w:pPr>
            <w:r>
              <w:rPr>
                <w:rFonts w:hint="eastAsia" w:cs="宋体"/>
                <w:bCs/>
                <w:color w:val="auto"/>
                <w:highlight w:val="none"/>
              </w:rPr>
              <w:t>解释权</w:t>
            </w:r>
          </w:p>
        </w:tc>
        <w:tc>
          <w:tcPr>
            <w:tcW w:w="5724" w:type="dxa"/>
            <w:noWrap w:val="0"/>
            <w:vAlign w:val="center"/>
          </w:tcPr>
          <w:p w14:paraId="30696761">
            <w:pPr>
              <w:widowControl/>
              <w:snapToGrid w:val="0"/>
              <w:rPr>
                <w:rFonts w:hint="eastAsia" w:cs="宋体"/>
                <w:bCs/>
                <w:color w:val="auto"/>
                <w:highlight w:val="none"/>
              </w:rPr>
            </w:pPr>
            <w:r>
              <w:rPr>
                <w:rFonts w:hint="eastAsia" w:cs="宋体"/>
                <w:bCs/>
                <w:color w:val="auto"/>
                <w:highlight w:val="none"/>
              </w:rPr>
              <w:t>（1）构成本招标文件的各个组成文件应互为解释，互为说明；</w:t>
            </w:r>
          </w:p>
          <w:p w14:paraId="40041620">
            <w:pPr>
              <w:widowControl/>
              <w:snapToGrid w:val="0"/>
              <w:rPr>
                <w:rFonts w:hint="eastAsia" w:cs="宋体"/>
                <w:bCs/>
                <w:color w:val="auto"/>
                <w:highlight w:val="none"/>
              </w:rPr>
            </w:pPr>
            <w:r>
              <w:rPr>
                <w:rFonts w:hint="eastAsia" w:cs="宋体"/>
                <w:bCs/>
                <w:color w:val="auto"/>
                <w:highlight w:val="none"/>
              </w:rPr>
              <w:t>（2）同一组成文件中就同一事项的规定或约定不一致的，以编排顺序在后者为准；</w:t>
            </w:r>
          </w:p>
          <w:p w14:paraId="23EBC8BB">
            <w:pPr>
              <w:widowControl/>
              <w:snapToGrid w:val="0"/>
              <w:rPr>
                <w:rFonts w:hint="eastAsia" w:cs="宋体"/>
                <w:bCs/>
                <w:color w:val="auto"/>
                <w:highlight w:val="none"/>
              </w:rPr>
            </w:pPr>
            <w:r>
              <w:rPr>
                <w:rFonts w:hint="eastAsia" w:cs="宋体"/>
                <w:bCs/>
                <w:color w:val="auto"/>
                <w:highlight w:val="none"/>
              </w:rPr>
              <w:t>（3）如有不明确或不一致，构成合同文件组成内容的，以合同文件约定内容为准，且以专用合同条款约定的合同文件优先顺序解释；</w:t>
            </w:r>
          </w:p>
          <w:p w14:paraId="67F17396">
            <w:pPr>
              <w:widowControl/>
              <w:snapToGrid w:val="0"/>
              <w:rPr>
                <w:rFonts w:hint="eastAsia" w:cs="宋体"/>
                <w:bCs/>
                <w:color w:val="auto"/>
                <w:highlight w:val="none"/>
              </w:rPr>
            </w:pPr>
            <w:r>
              <w:rPr>
                <w:rFonts w:hint="eastAsia" w:cs="宋体"/>
                <w:bCs/>
                <w:color w:val="auto"/>
                <w:highlight w:val="none"/>
              </w:rPr>
              <w:t>（4）除招标文件中有特别规定外，仅适用于招标投标阶段的规定，按照招标公告、投标人须知、评标办法、投标文件格式的先后顺序解释；</w:t>
            </w:r>
          </w:p>
          <w:p w14:paraId="4C0CCC3E">
            <w:pPr>
              <w:snapToGrid w:val="0"/>
              <w:rPr>
                <w:rFonts w:hint="eastAsia" w:cs="宋体"/>
                <w:bCs/>
                <w:color w:val="auto"/>
                <w:highlight w:val="none"/>
              </w:rPr>
            </w:pPr>
            <w:r>
              <w:rPr>
                <w:rFonts w:hint="eastAsia" w:cs="宋体"/>
                <w:bCs/>
                <w:color w:val="auto"/>
                <w:highlight w:val="none"/>
              </w:rPr>
              <w:t>（5）按照本款前述规定仍不能形成结论的，由招标人负责解释。</w:t>
            </w:r>
          </w:p>
        </w:tc>
      </w:tr>
      <w:tr w14:paraId="2C8C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359F461C">
            <w:pPr>
              <w:snapToGrid w:val="0"/>
              <w:jc w:val="center"/>
              <w:rPr>
                <w:rFonts w:cs="宋体"/>
                <w:bCs/>
                <w:snapToGrid w:val="0"/>
                <w:color w:val="auto"/>
                <w:highlight w:val="none"/>
              </w:rPr>
            </w:pPr>
            <w:r>
              <w:rPr>
                <w:rFonts w:hint="eastAsia" w:cs="宋体"/>
                <w:bCs/>
                <w:color w:val="auto"/>
                <w:highlight w:val="none"/>
              </w:rPr>
              <w:t>10.9</w:t>
            </w:r>
          </w:p>
        </w:tc>
        <w:tc>
          <w:tcPr>
            <w:tcW w:w="1695" w:type="dxa"/>
            <w:noWrap w:val="0"/>
            <w:vAlign w:val="center"/>
          </w:tcPr>
          <w:p w14:paraId="6E75DAB5">
            <w:pPr>
              <w:snapToGrid w:val="0"/>
              <w:jc w:val="center"/>
              <w:rPr>
                <w:rFonts w:hint="eastAsia" w:cs="宋体"/>
                <w:bCs/>
                <w:snapToGrid w:val="0"/>
                <w:color w:val="auto"/>
                <w:highlight w:val="none"/>
              </w:rPr>
            </w:pPr>
            <w:r>
              <w:rPr>
                <w:rFonts w:hint="eastAsia" w:cs="宋体"/>
                <w:bCs/>
                <w:snapToGrid w:val="0"/>
                <w:color w:val="auto"/>
                <w:highlight w:val="none"/>
              </w:rPr>
              <w:t>创优目标</w:t>
            </w:r>
          </w:p>
        </w:tc>
        <w:tc>
          <w:tcPr>
            <w:tcW w:w="5724" w:type="dxa"/>
            <w:noWrap w:val="0"/>
            <w:vAlign w:val="center"/>
          </w:tcPr>
          <w:p w14:paraId="13CBC136">
            <w:pPr>
              <w:snapToGrid w:val="0"/>
              <w:rPr>
                <w:rFonts w:hint="eastAsia" w:cs="宋体"/>
                <w:bCs/>
                <w:color w:val="auto"/>
                <w:highlight w:val="none"/>
              </w:rPr>
            </w:pPr>
            <w:r>
              <w:rPr>
                <w:rFonts w:ascii="Arial" w:hAnsi="Arial" w:cs="Arial"/>
                <w:bCs/>
                <w:color w:val="auto"/>
                <w:highlight w:val="none"/>
              </w:rPr>
              <w:t>√</w:t>
            </w:r>
            <w:r>
              <w:rPr>
                <w:rFonts w:hint="eastAsia" w:cs="宋体"/>
                <w:bCs/>
                <w:color w:val="auto"/>
                <w:highlight w:val="none"/>
              </w:rPr>
              <w:t>无</w:t>
            </w:r>
          </w:p>
          <w:p w14:paraId="18F9274F">
            <w:pPr>
              <w:snapToGrid w:val="0"/>
              <w:rPr>
                <w:rFonts w:hint="eastAsia" w:cs="宋体"/>
                <w:bCs/>
                <w:snapToGrid w:val="0"/>
                <w:color w:val="auto"/>
                <w:highlight w:val="none"/>
              </w:rPr>
            </w:pPr>
            <w:r>
              <w:rPr>
                <w:rFonts w:hint="eastAsia" w:cs="宋体"/>
                <w:bCs/>
                <w:color w:val="auto"/>
                <w:highlight w:val="none"/>
              </w:rPr>
              <w:t>有，具体要求如下：</w:t>
            </w:r>
            <w:r>
              <w:rPr>
                <w:rFonts w:hint="eastAsia" w:cs="宋体"/>
                <w:bCs/>
                <w:snapToGrid w:val="0"/>
                <w:color w:val="auto"/>
                <w:highlight w:val="none"/>
                <w:u w:val="single"/>
              </w:rPr>
              <w:t xml:space="preserve">      </w:t>
            </w:r>
          </w:p>
        </w:tc>
      </w:tr>
      <w:tr w14:paraId="0D6C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6821CC01">
            <w:pPr>
              <w:snapToGrid w:val="0"/>
              <w:jc w:val="center"/>
              <w:rPr>
                <w:rFonts w:hint="eastAsia" w:cs="宋体"/>
                <w:bCs/>
                <w:snapToGrid w:val="0"/>
                <w:color w:val="auto"/>
                <w:highlight w:val="none"/>
              </w:rPr>
            </w:pPr>
            <w:r>
              <w:rPr>
                <w:rFonts w:hint="eastAsia" w:cs="宋体"/>
                <w:bCs/>
                <w:color w:val="auto"/>
                <w:highlight w:val="none"/>
              </w:rPr>
              <w:t>10.10</w:t>
            </w:r>
          </w:p>
        </w:tc>
        <w:tc>
          <w:tcPr>
            <w:tcW w:w="1695" w:type="dxa"/>
            <w:noWrap w:val="0"/>
            <w:vAlign w:val="center"/>
          </w:tcPr>
          <w:p w14:paraId="6B4F7AB0">
            <w:pPr>
              <w:snapToGrid w:val="0"/>
              <w:jc w:val="center"/>
              <w:rPr>
                <w:rFonts w:hint="eastAsia" w:cs="宋体"/>
                <w:bCs/>
                <w:snapToGrid w:val="0"/>
                <w:color w:val="auto"/>
                <w:highlight w:val="none"/>
              </w:rPr>
            </w:pPr>
            <w:r>
              <w:rPr>
                <w:rFonts w:hint="eastAsia" w:cs="宋体"/>
                <w:bCs/>
                <w:snapToGrid w:val="0"/>
                <w:color w:val="auto"/>
                <w:highlight w:val="none"/>
              </w:rPr>
              <w:t>异议提出方式</w:t>
            </w:r>
          </w:p>
        </w:tc>
        <w:tc>
          <w:tcPr>
            <w:tcW w:w="5724" w:type="dxa"/>
            <w:noWrap w:val="0"/>
            <w:vAlign w:val="center"/>
          </w:tcPr>
          <w:p w14:paraId="7E093002">
            <w:pPr>
              <w:snapToGrid w:val="0"/>
              <w:rPr>
                <w:rFonts w:hint="eastAsia" w:cs="宋体"/>
                <w:bCs/>
                <w:snapToGrid w:val="0"/>
                <w:color w:val="auto"/>
                <w:highlight w:val="none"/>
              </w:rPr>
            </w:pPr>
            <w:r>
              <w:rPr>
                <w:rFonts w:hint="eastAsia" w:cs="宋体"/>
                <w:bCs/>
                <w:color w:val="auto"/>
                <w:highlight w:val="none"/>
              </w:rPr>
              <w:t>通过电子交易系统在线提出或以其他书面形式提出。</w:t>
            </w:r>
          </w:p>
        </w:tc>
      </w:tr>
      <w:tr w14:paraId="53DA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1195" w:type="dxa"/>
            <w:noWrap w:val="0"/>
            <w:vAlign w:val="center"/>
          </w:tcPr>
          <w:p w14:paraId="50ECA1DD">
            <w:pPr>
              <w:snapToGrid w:val="0"/>
              <w:jc w:val="center"/>
              <w:rPr>
                <w:rFonts w:hint="eastAsia" w:cs="宋体"/>
                <w:bCs/>
                <w:color w:val="auto"/>
                <w:highlight w:val="none"/>
              </w:rPr>
            </w:pPr>
            <w:r>
              <w:rPr>
                <w:rFonts w:hint="eastAsia" w:cs="宋体"/>
                <w:bCs/>
                <w:color w:val="auto"/>
                <w:highlight w:val="none"/>
              </w:rPr>
              <w:t>10.11</w:t>
            </w:r>
          </w:p>
        </w:tc>
        <w:tc>
          <w:tcPr>
            <w:tcW w:w="1695" w:type="dxa"/>
            <w:noWrap w:val="0"/>
            <w:vAlign w:val="center"/>
          </w:tcPr>
          <w:p w14:paraId="3D9AD838">
            <w:pPr>
              <w:snapToGrid w:val="0"/>
              <w:jc w:val="center"/>
              <w:rPr>
                <w:rFonts w:hint="eastAsia" w:cs="宋体"/>
                <w:bCs/>
                <w:snapToGrid w:val="0"/>
                <w:color w:val="auto"/>
                <w:highlight w:val="none"/>
              </w:rPr>
            </w:pPr>
            <w:r>
              <w:rPr>
                <w:rFonts w:hint="eastAsia" w:cs="宋体"/>
                <w:bCs/>
                <w:snapToGrid w:val="0"/>
                <w:color w:val="auto"/>
                <w:highlight w:val="none"/>
              </w:rPr>
              <w:t>投标所需资料</w:t>
            </w:r>
          </w:p>
        </w:tc>
        <w:tc>
          <w:tcPr>
            <w:tcW w:w="5724" w:type="dxa"/>
            <w:noWrap w:val="0"/>
            <w:vAlign w:val="center"/>
          </w:tcPr>
          <w:p w14:paraId="0DF54756">
            <w:pPr>
              <w:widowControl/>
              <w:snapToGrid w:val="0"/>
              <w:rPr>
                <w:rFonts w:hint="eastAsia" w:cs="宋体"/>
                <w:bCs/>
                <w:snapToGrid w:val="0"/>
                <w:color w:val="auto"/>
                <w:highlight w:val="none"/>
              </w:rPr>
            </w:pPr>
            <w:r>
              <w:rPr>
                <w:rFonts w:hint="eastAsia" w:cs="宋体"/>
                <w:bCs/>
                <w:snapToGrid w:val="0"/>
                <w:color w:val="auto"/>
                <w:highlight w:val="none"/>
              </w:rPr>
              <w:t>（1）投标人按照招标文件要求编制投标文件并对投</w:t>
            </w:r>
          </w:p>
          <w:p w14:paraId="53B8AE71">
            <w:pPr>
              <w:widowControl/>
              <w:snapToGrid w:val="0"/>
              <w:rPr>
                <w:rFonts w:hint="eastAsia" w:cs="宋体"/>
                <w:bCs/>
                <w:snapToGrid w:val="0"/>
                <w:color w:val="auto"/>
                <w:highlight w:val="none"/>
              </w:rPr>
            </w:pPr>
            <w:r>
              <w:rPr>
                <w:rFonts w:hint="eastAsia" w:cs="宋体"/>
                <w:bCs/>
                <w:snapToGrid w:val="0"/>
                <w:color w:val="auto"/>
                <w:highlight w:val="none"/>
              </w:rPr>
              <w:t>标文件进行电子签章并使用数字证书加密，并于招标</w:t>
            </w:r>
          </w:p>
          <w:p w14:paraId="1E070FD5">
            <w:pPr>
              <w:widowControl/>
              <w:snapToGrid w:val="0"/>
              <w:rPr>
                <w:rFonts w:hint="eastAsia" w:cs="宋体"/>
                <w:bCs/>
                <w:snapToGrid w:val="0"/>
                <w:color w:val="auto"/>
                <w:highlight w:val="none"/>
              </w:rPr>
            </w:pPr>
            <w:r>
              <w:rPr>
                <w:rFonts w:hint="eastAsia" w:cs="宋体"/>
                <w:bCs/>
                <w:snapToGrid w:val="0"/>
                <w:color w:val="auto"/>
                <w:highlight w:val="none"/>
              </w:rPr>
              <w:t>文件规定的投标截止时间前通过电子交易系统完成上传。投标人应合理安排投标文件递交时间，特别是网络速度慢的地区防止在系统关闭前网络拥堵无法操作。如果因计算机及网络故障造成无法完成投标文件递交情形，责任自负。</w:t>
            </w:r>
          </w:p>
          <w:p w14:paraId="3CFE0F46">
            <w:pPr>
              <w:widowControl/>
              <w:snapToGrid w:val="0"/>
              <w:rPr>
                <w:rFonts w:hint="eastAsia" w:cs="宋体"/>
                <w:bCs/>
                <w:snapToGrid w:val="0"/>
                <w:color w:val="auto"/>
                <w:highlight w:val="none"/>
              </w:rPr>
            </w:pPr>
            <w:r>
              <w:rPr>
                <w:rFonts w:hint="eastAsia" w:cs="宋体"/>
                <w:bCs/>
                <w:snapToGrid w:val="0"/>
                <w:color w:val="auto"/>
                <w:highlight w:val="none"/>
              </w:rPr>
              <w:t>（2）投标人应及时查看上传的相关资料，如出现上传的相应投标资料不全、模糊不清、超出有效期等情况，评标委员会将作出对投标人不利的认定，由此产生的一切后果由投标人自行承担。</w:t>
            </w:r>
          </w:p>
          <w:p w14:paraId="783BB063">
            <w:pPr>
              <w:widowControl/>
              <w:snapToGrid w:val="0"/>
              <w:rPr>
                <w:rFonts w:hint="eastAsia" w:cs="宋体"/>
                <w:bCs/>
                <w:snapToGrid w:val="0"/>
                <w:color w:val="auto"/>
                <w:highlight w:val="none"/>
              </w:rPr>
            </w:pPr>
            <w:r>
              <w:rPr>
                <w:rFonts w:hint="eastAsia" w:cs="宋体"/>
                <w:bCs/>
                <w:snapToGrid w:val="0"/>
                <w:color w:val="auto"/>
                <w:highlight w:val="none"/>
              </w:rPr>
              <w:t>（3）投标人提供的营业执照、资质证书、安全生产许可证、注册建造师证书、安全生产考核合格证书等证书证件应在有效期内，若法律法规或发证机构或相关主管部门另有规定的，从其规定。投标人在投标文件中提供了相关证明材料，或经询标被评标委员会认定符合相关规定的，评标委员会应予以认可。</w:t>
            </w:r>
          </w:p>
          <w:p w14:paraId="2C77CF29">
            <w:pPr>
              <w:widowControl/>
              <w:snapToGrid w:val="0"/>
              <w:rPr>
                <w:rFonts w:cs="宋体"/>
                <w:bCs/>
                <w:snapToGrid w:val="0"/>
                <w:color w:val="auto"/>
                <w:highlight w:val="none"/>
              </w:rPr>
            </w:pPr>
            <w:r>
              <w:rPr>
                <w:rFonts w:hint="eastAsia" w:cs="宋体"/>
                <w:bCs/>
                <w:snapToGrid w:val="0"/>
                <w:color w:val="auto"/>
                <w:highlight w:val="none"/>
              </w:rPr>
              <w:t>（4）证书说明</w:t>
            </w:r>
          </w:p>
          <w:p w14:paraId="37E1FE9B">
            <w:pPr>
              <w:widowControl/>
              <w:wordWrap w:val="0"/>
              <w:snapToGrid w:val="0"/>
              <w:rPr>
                <w:rFonts w:hint="eastAsia" w:cs="宋体"/>
                <w:bCs/>
                <w:snapToGrid w:val="0"/>
                <w:color w:val="auto"/>
                <w:highlight w:val="none"/>
              </w:rPr>
            </w:pPr>
            <w:r>
              <w:rPr>
                <w:rFonts w:hint="eastAsia" w:cs="宋体"/>
                <w:bCs/>
                <w:snapToGrid w:val="0"/>
                <w:color w:val="auto"/>
                <w:highlight w:val="none"/>
              </w:rPr>
              <w:t>①采用一级建造师的应符合《住房和城乡建设部办公厅关于全面实行一级建造师电子注册证书的通知》(建办市〔2021〕40号</w:t>
            </w:r>
            <w:r>
              <w:rPr>
                <w:rFonts w:hint="eastAsia" w:cs="宋体"/>
                <w:bCs/>
                <w:snapToGrid w:val="0"/>
                <w:color w:val="auto"/>
                <w:highlight w:val="none"/>
                <w:lang w:eastAsia="zh-CN"/>
              </w:rPr>
              <w:t>）</w:t>
            </w:r>
            <w:r>
              <w:rPr>
                <w:rFonts w:hint="eastAsia" w:cs="宋体"/>
                <w:bCs/>
                <w:snapToGrid w:val="0"/>
                <w:color w:val="auto"/>
                <w:highlight w:val="none"/>
              </w:rPr>
              <w:t>规定。</w:t>
            </w:r>
          </w:p>
          <w:p w14:paraId="02148A6B">
            <w:pPr>
              <w:widowControl/>
              <w:wordWrap w:val="0"/>
              <w:snapToGrid w:val="0"/>
              <w:rPr>
                <w:rFonts w:hint="eastAsia" w:cs="宋体"/>
                <w:bCs/>
                <w:snapToGrid w:val="0"/>
                <w:color w:val="auto"/>
                <w:highlight w:val="none"/>
              </w:rPr>
            </w:pPr>
            <w:r>
              <w:rPr>
                <w:rFonts w:hint="eastAsia" w:cs="宋体"/>
                <w:bCs/>
                <w:snapToGrid w:val="0"/>
                <w:color w:val="auto"/>
                <w:highlight w:val="none"/>
              </w:rPr>
              <w:t>②采用二级建造师的：安徽省依据《关于加强二级建造师事中事后监管工作的通知》建市函〔2024〕137号（http://dohurd.ah.gov.cn/wjgk/tfwj/57107891.html）执行。其他省份按各省相关规定执行。</w:t>
            </w:r>
          </w:p>
          <w:p w14:paraId="46EDF17E">
            <w:pPr>
              <w:widowControl/>
              <w:wordWrap w:val="0"/>
              <w:snapToGrid w:val="0"/>
              <w:rPr>
                <w:rFonts w:cs="宋体"/>
                <w:bCs/>
                <w:snapToGrid w:val="0"/>
                <w:color w:val="auto"/>
                <w:highlight w:val="none"/>
              </w:rPr>
            </w:pPr>
            <w:r>
              <w:rPr>
                <w:rFonts w:hint="eastAsia" w:cs="宋体"/>
                <w:bCs/>
                <w:snapToGrid w:val="0"/>
                <w:color w:val="auto"/>
                <w:highlight w:val="none"/>
              </w:rPr>
              <w:t>③采用一级注册建筑师的应符合《全国注册建筑师管理委员会关于开展使用一级注册建筑师电子注册证书工作的通知》(注建〔2021〕2号</w:t>
            </w:r>
            <w:r>
              <w:rPr>
                <w:rFonts w:hint="eastAsia" w:cs="宋体"/>
                <w:bCs/>
                <w:snapToGrid w:val="0"/>
                <w:color w:val="auto"/>
                <w:highlight w:val="none"/>
                <w:lang w:eastAsia="zh-CN"/>
              </w:rPr>
              <w:t>）</w:t>
            </w:r>
            <w:r>
              <w:rPr>
                <w:rFonts w:hint="eastAsia" w:cs="宋体"/>
                <w:bCs/>
                <w:snapToGrid w:val="0"/>
                <w:color w:val="auto"/>
                <w:highlight w:val="none"/>
              </w:rPr>
              <w:t>规定。</w:t>
            </w:r>
          </w:p>
          <w:p w14:paraId="5E5D80DA">
            <w:pPr>
              <w:widowControl/>
              <w:snapToGrid w:val="0"/>
              <w:rPr>
                <w:rFonts w:cs="宋体"/>
                <w:bCs/>
                <w:snapToGrid w:val="0"/>
                <w:color w:val="auto"/>
                <w:highlight w:val="none"/>
              </w:rPr>
            </w:pPr>
            <w:r>
              <w:rPr>
                <w:rFonts w:hint="eastAsia" w:cs="宋体"/>
                <w:bCs/>
                <w:snapToGrid w:val="0"/>
                <w:color w:val="auto"/>
                <w:highlight w:val="none"/>
              </w:rPr>
              <w:t>④注册执业资格如有最新要求的，按照最新要求执行。</w:t>
            </w:r>
          </w:p>
          <w:p w14:paraId="0047FC3D">
            <w:pPr>
              <w:widowControl/>
              <w:snapToGrid w:val="0"/>
              <w:rPr>
                <w:rFonts w:hint="eastAsia" w:cs="宋体"/>
                <w:bCs/>
                <w:snapToGrid w:val="0"/>
                <w:color w:val="auto"/>
                <w:highlight w:val="none"/>
              </w:rPr>
            </w:pPr>
            <w:r>
              <w:rPr>
                <w:rFonts w:hint="eastAsia" w:cs="宋体"/>
                <w:bCs/>
                <w:snapToGrid w:val="0"/>
                <w:color w:val="auto"/>
                <w:highlight w:val="none"/>
              </w:rPr>
              <w:t>（7）具体资料以第三章“评标办法”和第七章“投标文件格式”要求为准。</w:t>
            </w:r>
          </w:p>
        </w:tc>
      </w:tr>
      <w:tr w14:paraId="1968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659002C6">
            <w:pPr>
              <w:snapToGrid w:val="0"/>
              <w:jc w:val="center"/>
              <w:rPr>
                <w:color w:val="auto"/>
                <w:highlight w:val="none"/>
              </w:rPr>
            </w:pPr>
            <w:r>
              <w:rPr>
                <w:color w:val="auto"/>
                <w:highlight w:val="none"/>
              </w:rPr>
              <w:t>10.12</w:t>
            </w:r>
          </w:p>
        </w:tc>
        <w:tc>
          <w:tcPr>
            <w:tcW w:w="1695" w:type="dxa"/>
            <w:noWrap w:val="0"/>
            <w:vAlign w:val="center"/>
          </w:tcPr>
          <w:p w14:paraId="24FE05AF">
            <w:pPr>
              <w:snapToGrid w:val="0"/>
              <w:jc w:val="center"/>
              <w:rPr>
                <w:bCs/>
                <w:snapToGrid w:val="0"/>
                <w:color w:val="auto"/>
                <w:highlight w:val="none"/>
              </w:rPr>
            </w:pPr>
            <w:r>
              <w:rPr>
                <w:rFonts w:hint="eastAsia"/>
                <w:bCs/>
                <w:snapToGrid w:val="0"/>
                <w:color w:val="auto"/>
                <w:highlight w:val="none"/>
              </w:rPr>
              <w:t>质量保证金</w:t>
            </w:r>
          </w:p>
        </w:tc>
        <w:tc>
          <w:tcPr>
            <w:tcW w:w="5724" w:type="dxa"/>
            <w:noWrap w:val="0"/>
            <w:vAlign w:val="center"/>
          </w:tcPr>
          <w:p w14:paraId="139113B6">
            <w:pPr>
              <w:snapToGrid w:val="0"/>
              <w:rPr>
                <w:rFonts w:hint="eastAsia"/>
                <w:bCs/>
                <w:snapToGrid w:val="0"/>
                <w:color w:val="auto"/>
                <w:highlight w:val="none"/>
              </w:rPr>
            </w:pPr>
            <w:r>
              <w:rPr>
                <w:rFonts w:hint="eastAsia"/>
                <w:bCs/>
                <w:snapToGrid w:val="0"/>
                <w:color w:val="auto"/>
                <w:highlight w:val="none"/>
              </w:rPr>
              <w:t>（1）在工程项目竣工前，已经缴纳履约保证金的，不同时预留工程质量保证金。</w:t>
            </w:r>
          </w:p>
          <w:p w14:paraId="5D6A6EE2">
            <w:pPr>
              <w:snapToGrid w:val="0"/>
              <w:rPr>
                <w:rFonts w:hint="eastAsia"/>
                <w:bCs/>
                <w:snapToGrid w:val="0"/>
                <w:color w:val="auto"/>
                <w:highlight w:val="none"/>
              </w:rPr>
            </w:pPr>
            <w:r>
              <w:rPr>
                <w:rFonts w:hint="eastAsia"/>
                <w:bCs/>
                <w:snapToGrid w:val="0"/>
                <w:color w:val="auto"/>
                <w:highlight w:val="none"/>
              </w:rPr>
              <w:t>（2）质量保证金缴纳形式：</w:t>
            </w:r>
          </w:p>
          <w:p w14:paraId="3967FD1D">
            <w:pPr>
              <w:snapToGrid w:val="0"/>
              <w:rPr>
                <w:rFonts w:hint="eastAsia"/>
                <w:bCs/>
                <w:snapToGrid w:val="0"/>
                <w:color w:val="auto"/>
                <w:highlight w:val="none"/>
              </w:rPr>
            </w:pPr>
            <w:r>
              <w:rPr>
                <w:rFonts w:hint="eastAsia"/>
                <w:bCs/>
                <w:snapToGrid w:val="0"/>
                <w:color w:val="auto"/>
                <w:highlight w:val="none"/>
              </w:rPr>
              <w:t xml:space="preserve">形式： </w:t>
            </w:r>
            <w:r>
              <w:rPr>
                <w:rFonts w:ascii="Arial" w:hAnsi="Arial" w:cs="Arial"/>
                <w:bCs/>
                <w:color w:val="auto"/>
                <w:highlight w:val="none"/>
              </w:rPr>
              <w:t>√</w:t>
            </w:r>
            <w:r>
              <w:rPr>
                <w:rFonts w:hint="eastAsia"/>
                <w:bCs/>
                <w:snapToGrid w:val="0"/>
                <w:color w:val="auto"/>
                <w:highlight w:val="none"/>
              </w:rPr>
              <w:t>银行保函</w:t>
            </w:r>
            <w:r>
              <w:rPr>
                <w:rFonts w:ascii="Arial" w:hAnsi="Arial" w:cs="Arial"/>
                <w:bCs/>
                <w:color w:val="auto"/>
                <w:highlight w:val="none"/>
              </w:rPr>
              <w:t>√</w:t>
            </w:r>
            <w:r>
              <w:rPr>
                <w:rFonts w:hint="eastAsia"/>
                <w:bCs/>
                <w:snapToGrid w:val="0"/>
                <w:color w:val="auto"/>
                <w:highlight w:val="none"/>
              </w:rPr>
              <w:t>担保机构担保</w:t>
            </w:r>
            <w:r>
              <w:rPr>
                <w:rFonts w:ascii="Arial" w:hAnsi="Arial" w:cs="Arial"/>
                <w:bCs/>
                <w:color w:val="auto"/>
                <w:highlight w:val="none"/>
              </w:rPr>
              <w:t>√</w:t>
            </w:r>
            <w:r>
              <w:rPr>
                <w:rFonts w:hint="eastAsia"/>
                <w:bCs/>
                <w:snapToGrid w:val="0"/>
                <w:color w:val="auto"/>
                <w:highlight w:val="none"/>
              </w:rPr>
              <w:t>银行转账</w:t>
            </w:r>
            <w:r>
              <w:rPr>
                <w:rFonts w:ascii="Arial" w:hAnsi="Arial" w:cs="Arial"/>
                <w:bCs/>
                <w:color w:val="auto"/>
                <w:highlight w:val="none"/>
              </w:rPr>
              <w:t>√</w:t>
            </w:r>
            <w:r>
              <w:rPr>
                <w:rFonts w:hint="eastAsia"/>
                <w:bCs/>
                <w:snapToGrid w:val="0"/>
                <w:color w:val="auto"/>
                <w:highlight w:val="none"/>
              </w:rPr>
              <w:t>银行电汇</w:t>
            </w:r>
            <w:r>
              <w:rPr>
                <w:rFonts w:ascii="Arial" w:hAnsi="Arial" w:cs="Arial"/>
                <w:bCs/>
                <w:color w:val="auto"/>
                <w:highlight w:val="none"/>
              </w:rPr>
              <w:t>√</w:t>
            </w:r>
            <w:r>
              <w:rPr>
                <w:rFonts w:hint="eastAsia"/>
                <w:bCs/>
                <w:snapToGrid w:val="0"/>
                <w:color w:val="auto"/>
                <w:highlight w:val="none"/>
              </w:rPr>
              <w:t>保证保险</w:t>
            </w:r>
          </w:p>
          <w:p w14:paraId="5BC6CF71">
            <w:pPr>
              <w:snapToGrid w:val="0"/>
              <w:rPr>
                <w:rFonts w:hint="eastAsia"/>
                <w:bCs/>
                <w:snapToGrid w:val="0"/>
                <w:color w:val="auto"/>
                <w:highlight w:val="none"/>
              </w:rPr>
            </w:pPr>
            <w:r>
              <w:rPr>
                <w:rFonts w:hint="eastAsia"/>
                <w:bCs/>
                <w:snapToGrid w:val="0"/>
                <w:color w:val="auto"/>
                <w:highlight w:val="none"/>
              </w:rPr>
              <w:t>（3）质量保证金缴纳比例/金额：合同金额的3％。</w:t>
            </w:r>
          </w:p>
          <w:p w14:paraId="7516B46C">
            <w:pPr>
              <w:snapToGrid w:val="0"/>
              <w:rPr>
                <w:bCs/>
                <w:snapToGrid w:val="0"/>
                <w:color w:val="auto"/>
                <w:highlight w:val="none"/>
              </w:rPr>
            </w:pPr>
            <w:r>
              <w:rPr>
                <w:rFonts w:hint="eastAsia"/>
                <w:bCs/>
                <w:snapToGrid w:val="0"/>
                <w:color w:val="auto"/>
                <w:highlight w:val="none"/>
              </w:rPr>
              <w:t>（4）以现金形式缴纳质量保证金的，同时退还保证金本金和银行同期存款利息，退还至承包人基本账户；采用保函形式的，缺陷责任期结束后，退还保函。</w:t>
            </w:r>
          </w:p>
        </w:tc>
      </w:tr>
      <w:tr w14:paraId="3C19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06CB2FE0">
            <w:pPr>
              <w:snapToGrid w:val="0"/>
              <w:jc w:val="center"/>
              <w:rPr>
                <w:rFonts w:cs="宋体"/>
                <w:bCs/>
                <w:color w:val="auto"/>
                <w:highlight w:val="none"/>
              </w:rPr>
            </w:pPr>
            <w:r>
              <w:rPr>
                <w:rFonts w:hint="eastAsia" w:cs="宋体"/>
                <w:color w:val="auto"/>
                <w:highlight w:val="none"/>
              </w:rPr>
              <w:t>10.13</w:t>
            </w:r>
          </w:p>
        </w:tc>
        <w:tc>
          <w:tcPr>
            <w:tcW w:w="1695" w:type="dxa"/>
            <w:noWrap w:val="0"/>
            <w:vAlign w:val="center"/>
          </w:tcPr>
          <w:p w14:paraId="79B68DA9">
            <w:pPr>
              <w:snapToGrid w:val="0"/>
              <w:jc w:val="center"/>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工程预（结）算相关要求</w:t>
            </w:r>
          </w:p>
        </w:tc>
        <w:tc>
          <w:tcPr>
            <w:tcW w:w="5724" w:type="dxa"/>
            <w:noWrap w:val="0"/>
            <w:vAlign w:val="center"/>
          </w:tcPr>
          <w:p w14:paraId="6A57152C">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1、施工图预算计价依据：</w:t>
            </w:r>
          </w:p>
          <w:p w14:paraId="11D6B707">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1.1本项目施工图预算编制依据2018版安徽省建设工程计价依据编制；</w:t>
            </w:r>
          </w:p>
          <w:p w14:paraId="2662CE28">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1.2根据安徽省建设工程造价管理总站文件《关于调整我省现行建设工程计价依据增值税税率的通知》（建标【2020】7号）要求；</w:t>
            </w:r>
          </w:p>
          <w:p w14:paraId="1906A1B6">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1.3本工程项目所涉及的经监理及业主审核批准的施工组织设计和施工方案以及所采用的施工机械；</w:t>
            </w:r>
          </w:p>
          <w:p w14:paraId="2DEDE245">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1.4编制施工图预算所涉及材料价格按编制施工图预算当月执行信息价计入；其他信息价没有的主要材料价格，依次参照淮北市周边宿州、亳州、蚌埠、淮南、阜阳、合肥市场信息价；宿州、亳州、蚌埠、淮南、阜阳、合肥市场信息价也没有的，由造价咨询机构在专业的造价平台查询（比如广材网、造价通等其他方式）或者由建设单位组织本项目的造价咨询机构、监理、跟踪审计等相关单位及中标人共同询价确定（询价时间节点按照各区段施工的时间及时进行，询价确定的材料价格不参与下浮，采保费按照安徽省及淮北市现行规定执行）。</w:t>
            </w:r>
          </w:p>
          <w:p w14:paraId="684589CC">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1.5材料价格调整的计算方法：参照淮住建【2021】116号《关于工程竣工结算计价中价差调整的补充通知》精神，应充分考虑施工期间各类建材的市场风险、社会环境影响和国家政策性调整风险等因素，钢材、商品砼、水泥、成品砂浆、砖在±5%以内，其他材料在±10%价格变化范围以内的不予调整；因发包人原因导致的工期延误的，按以上原则调整。</w:t>
            </w:r>
          </w:p>
          <w:p w14:paraId="1F7D7FF2">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因承包人原因导致的工期延误的，材料价格上涨的，不予调整，材料价格下跌的，按照下跌后的材料价格执行。</w:t>
            </w:r>
          </w:p>
          <w:p w14:paraId="5B16C9D0">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1.6设计图纸和招标文件，及国家、地方现行规范；</w:t>
            </w:r>
          </w:p>
          <w:p w14:paraId="2AC6EDAA">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1.7本项目税金采用增值税计算方式，执行相关“营改增”规定，增值税税率为9%。项目实施过程中，如有新政策按新的政策规定执行。在项目造价编制过程中，计价规范或以上定额文件或造价管理文件或人工费文件等有更新时，按法律法规规范规定执行最新文件。</w:t>
            </w:r>
          </w:p>
          <w:p w14:paraId="38747225">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2、工程施工图预算编制有关约定：</w:t>
            </w:r>
          </w:p>
          <w:p w14:paraId="0CF1A0A5">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2.1施工图审查合格后，由招标代理机构编制施工图预算，原则上本项目的施工图预算不得超过</w:t>
            </w:r>
            <w:r>
              <w:rPr>
                <w:rFonts w:hint="eastAsia"/>
                <w:b/>
                <w:color w:val="auto"/>
                <w:sz w:val="21"/>
                <w:szCs w:val="21"/>
                <w:highlight w:val="none"/>
                <w:lang w:val="en-US" w:eastAsia="zh-CN"/>
              </w:rPr>
              <w:t>730</w:t>
            </w:r>
            <w:r>
              <w:rPr>
                <w:rFonts w:hint="eastAsia" w:ascii="Times New Roman" w:hAnsi="Times New Roman"/>
                <w:bCs/>
                <w:snapToGrid w:val="0"/>
                <w:color w:val="auto"/>
                <w:highlight w:val="none"/>
              </w:rPr>
              <w:t>万元。因发包人原因，对规划设计方案进行调整引起投资增加、减少的除外。施工图审图合格后方可进行下一步。</w:t>
            </w:r>
          </w:p>
          <w:p w14:paraId="78B9BD07">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2.2各区段施工图预算，由招标代理机构编制，通过发包人委托的第三方审核后执行。若中标人对施工图预算等有异议的可向上级主管部门提出复议（因此产生的全部费用由中标人承担），复议为终审结果。若中标人拒不接受审计价或复议结果的，招标人有权取消其后续所有项目建设，给招标人带来损失的，追究其违约责任；最终通过审核（若需进行备案，则备案通过）的施工图预算，作为合同结算的依据。</w:t>
            </w:r>
          </w:p>
          <w:p w14:paraId="709859DC">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2.3建筑安装工程费结算价=（最终通过审核的施工图预算-暂估价-暂列金-经询价方式确定的材料价格）*中标人建安工程投标费率+实际发生的暂列金+实际发生的暂估价+经询价方式确定的材料价格±根据合同约定需进行调整或变更的施工工程款*中标人建安工程投标费率±违约金。</w:t>
            </w:r>
          </w:p>
          <w:p w14:paraId="1B4F6D89">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3、设计费结算价</w:t>
            </w:r>
          </w:p>
          <w:p w14:paraId="42663FD3">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设计费结算价=</w:t>
            </w:r>
            <w:r>
              <w:rPr>
                <w:rFonts w:hint="eastAsia" w:cs="宋体"/>
                <w:bCs/>
                <w:snapToGrid w:val="0"/>
                <w:color w:val="auto"/>
                <w:highlight w:val="none"/>
              </w:rPr>
              <w:t>投标人投标设计费固定金额。</w:t>
            </w:r>
          </w:p>
          <w:p w14:paraId="620DC44B">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4、结算总价</w:t>
            </w:r>
          </w:p>
          <w:p w14:paraId="262BDC17">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工程结算总价（建筑安装工程费+设计费）原则上不得高于</w:t>
            </w:r>
            <w:r>
              <w:rPr>
                <w:rFonts w:hint="eastAsia" w:cs="宋体"/>
                <w:color w:val="auto"/>
                <w:highlight w:val="none"/>
                <w:lang w:val="en-US" w:eastAsia="zh-CN"/>
              </w:rPr>
              <w:t>675万</w:t>
            </w:r>
            <w:r>
              <w:rPr>
                <w:rFonts w:hint="eastAsia" w:ascii="Times New Roman" w:hAnsi="Times New Roman"/>
                <w:bCs/>
                <w:snapToGrid w:val="0"/>
                <w:color w:val="auto"/>
                <w:highlight w:val="none"/>
              </w:rPr>
              <w:t>，因发包人提出的设计变更引起投资增减的除外。</w:t>
            </w:r>
          </w:p>
          <w:p w14:paraId="49779EC9">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5、其他</w:t>
            </w:r>
          </w:p>
          <w:p w14:paraId="59D162B2">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5.1本项目发包人仅支付建筑安装工程费、设计费；其他的费用包括但不限于勘察测量费、图审、概算编制、专家评审费及设计图纸的修改、调整所产生的重复设计等所有相关费用均由投标人综合考虑在其建安工程费和设计费报价中，发包人不予另行计算，中标人不得以任何理由要求发包人增加支付任何相关费用，本项目所有临时设施均按照施工图预算计算规则以费率计算，不再单独以清单分部分项列项计算。</w:t>
            </w:r>
          </w:p>
          <w:p w14:paraId="120BF849">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5.2工程建设期间，如遇政策及方案调整变化或根据招标人要求，中标人须及时进行方案修改设计、对已完成或正在进行的初步及施工图设计进行相应的调整、修改，直至再次通过招标人组织的设计方案专家审查会且成果通过相关部门、会议审查通过、批准，以及相关初步设计评审、施工图纸审查，中标人不得以任何理由要求发包人增加支付任何相关费用（但因调整造成的主体变更、措施费的变更等费用须参照合同约定的计价方式按实调整），由此产生的任何费用均由中标人承担，发包人不另行支付任何费用，投标人须在投标报价费率中综合考虑该费用。</w:t>
            </w:r>
          </w:p>
          <w:p w14:paraId="1C1E4F18">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5.3发包人有权根据工程建设需要，要求中标人取消或增加工程量清单中的项目和对工程施工量作调整，中标人必须服从和执行。变更价款计算，执行合同相关条款。</w:t>
            </w:r>
          </w:p>
          <w:p w14:paraId="5B8EB0C8">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特别注明：</w:t>
            </w:r>
          </w:p>
          <w:p w14:paraId="0C336616">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1、因承包人在设计、施工等全过程中出现由自身原因造成的过错给发包人带来损失的，除负责采取补救措施外，如需增加费用的，则不予增加；</w:t>
            </w:r>
          </w:p>
          <w:p w14:paraId="7ADFC18C">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2、招标文件中未明确的施工所需的各种证件和手续，招标人可协助中标人办理，费用由中标人承担，投标人须在建安工程费投标报价费率中综合考虑。</w:t>
            </w:r>
          </w:p>
        </w:tc>
      </w:tr>
      <w:tr w14:paraId="080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5806DA6E">
            <w:pPr>
              <w:snapToGrid w:val="0"/>
              <w:jc w:val="center"/>
              <w:rPr>
                <w:rFonts w:cs="宋体"/>
                <w:color w:val="auto"/>
                <w:highlight w:val="none"/>
              </w:rPr>
            </w:pPr>
            <w:bookmarkStart w:id="58" w:name="_Toc283798416"/>
            <w:bookmarkStart w:id="59" w:name="_Toc421916975"/>
            <w:bookmarkStart w:id="60" w:name="_Toc460660062"/>
            <w:bookmarkStart w:id="61" w:name="_Toc460226989"/>
            <w:bookmarkStart w:id="62" w:name="_Toc11078137"/>
            <w:bookmarkStart w:id="63" w:name="_Toc460226720"/>
            <w:bookmarkStart w:id="64" w:name="_Toc184635071"/>
            <w:r>
              <w:rPr>
                <w:rFonts w:hint="eastAsia" w:cs="宋体"/>
                <w:color w:val="auto"/>
                <w:highlight w:val="none"/>
              </w:rPr>
              <w:t>10.14</w:t>
            </w:r>
          </w:p>
        </w:tc>
        <w:tc>
          <w:tcPr>
            <w:tcW w:w="1695" w:type="dxa"/>
            <w:noWrap w:val="0"/>
            <w:vAlign w:val="center"/>
          </w:tcPr>
          <w:p w14:paraId="37CA933A">
            <w:pPr>
              <w:snapToGrid w:val="0"/>
              <w:jc w:val="center"/>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违约情形约定</w:t>
            </w:r>
          </w:p>
        </w:tc>
        <w:tc>
          <w:tcPr>
            <w:tcW w:w="5724" w:type="dxa"/>
            <w:noWrap w:val="0"/>
            <w:vAlign w:val="top"/>
          </w:tcPr>
          <w:p w14:paraId="5501AF4F">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（1）项目实施期间，如因承包人原因在本项目中出现下列情形，即构成承包人违约事件，发包人有权单方面立即取消其中标资格或终止合同，并要求承包人赔偿损失：</w:t>
            </w:r>
          </w:p>
          <w:p w14:paraId="6EB96F36">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a）同履行期间违法转包、非法分包的；</w:t>
            </w:r>
          </w:p>
          <w:p w14:paraId="3AD62554">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 xml:space="preserve">b）未按期限签订项目协议或单项施工合同的； </w:t>
            </w:r>
          </w:p>
          <w:p w14:paraId="2FEB7E33">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c）未按约定按时足额缴纳履约担保的；</w:t>
            </w:r>
          </w:p>
          <w:p w14:paraId="5352500D">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 xml:space="preserve">d）未按约定期限完成开工前期准备工作； </w:t>
            </w:r>
          </w:p>
          <w:p w14:paraId="09984177">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e）未按发包人开工要求限期开工的；</w:t>
            </w:r>
          </w:p>
          <w:p w14:paraId="1D979742">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f）工期严重滞后以至无法按期完成合同工期的；</w:t>
            </w:r>
          </w:p>
          <w:p w14:paraId="29D49B77">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g）出现严重工程质量问题的；</w:t>
            </w:r>
          </w:p>
          <w:p w14:paraId="0656B9F2">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h）发生重大、特大生产安全事故（“重大、特大”的程度按照国家有关法律法规界定）；</w:t>
            </w:r>
          </w:p>
          <w:p w14:paraId="1D6436FD">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 xml:space="preserve">i）管理混乱、擅自变更主要管理人员、未到岗履职的； </w:t>
            </w:r>
          </w:p>
          <w:p w14:paraId="4FE685D7">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j）恶意拖欠工程材料款、恶意拖欠农民工工资造成恶劣影响的；</w:t>
            </w:r>
          </w:p>
          <w:p w14:paraId="78FA0D3E">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k）中标人与第三方发生法律纠纷、严重影响项目进展的；</w:t>
            </w:r>
          </w:p>
          <w:p w14:paraId="334F26FE">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l）依法被吊销营业执照、清算或破产的；</w:t>
            </w:r>
          </w:p>
          <w:p w14:paraId="6F39AA3B">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m）拒不接受审计结果或安徽省、淮北市建设工程造价管理机构复议结果的；</w:t>
            </w:r>
          </w:p>
          <w:p w14:paraId="1D434917">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n）其他法律规定的情形。</w:t>
            </w:r>
          </w:p>
          <w:p w14:paraId="2D3B5A54">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（2）区段工程验收</w:t>
            </w:r>
          </w:p>
          <w:p w14:paraId="2E73E4D2">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发包人根据合同进度计划安排，在全部工程竣工前需要使用已经竣工的区段工程时，或承包人提出经发包人同意时，可进行区段工程验收。验收的程序可参照合同通用条款第 10 条的约定进行。验收合格后，由监理人向承包人出具经发包人签认的区段工程验收证书。已签发区段工程接收证书的区段工程由发包人负责照管，质保期内出现质量问题承包人无条件的修复。区段工程的验收成果和结论作为全部工程竣工验收申请报告的附件。</w:t>
            </w:r>
          </w:p>
        </w:tc>
      </w:tr>
      <w:tr w14:paraId="7360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14FF73AF">
            <w:pPr>
              <w:snapToGrid w:val="0"/>
              <w:jc w:val="center"/>
              <w:rPr>
                <w:rFonts w:cs="宋体"/>
                <w:color w:val="auto"/>
                <w:highlight w:val="none"/>
              </w:rPr>
            </w:pPr>
            <w:r>
              <w:rPr>
                <w:rFonts w:hint="eastAsia" w:cs="宋体"/>
                <w:color w:val="auto"/>
                <w:highlight w:val="none"/>
              </w:rPr>
              <w:t>10.15</w:t>
            </w:r>
          </w:p>
        </w:tc>
        <w:tc>
          <w:tcPr>
            <w:tcW w:w="1695" w:type="dxa"/>
            <w:noWrap w:val="0"/>
            <w:vAlign w:val="center"/>
          </w:tcPr>
          <w:p w14:paraId="1FA290F6">
            <w:pPr>
              <w:snapToGrid w:val="0"/>
              <w:jc w:val="center"/>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农民工工资保证金</w:t>
            </w:r>
          </w:p>
        </w:tc>
        <w:tc>
          <w:tcPr>
            <w:tcW w:w="5724" w:type="dxa"/>
            <w:noWrap w:val="0"/>
            <w:vAlign w:val="center"/>
          </w:tcPr>
          <w:p w14:paraId="66E92AB1">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承包人应当自工程项目取得施工许可证（开工报告批复〉之日起20个工作日内《依法不需要办理施工许可证、批准开工报告的工程项目自签订施工合同之日起20个工作日之内</w:t>
            </w:r>
            <w:r>
              <w:rPr>
                <w:rFonts w:hint="eastAsia" w:ascii="Times New Roman" w:hAnsi="Times New Roman"/>
                <w:bCs/>
                <w:snapToGrid w:val="0"/>
                <w:color w:val="auto"/>
                <w:highlight w:val="none"/>
                <w:lang w:eastAsia="zh-CN"/>
              </w:rPr>
              <w:t>）</w:t>
            </w:r>
            <w:r>
              <w:rPr>
                <w:rFonts w:hint="eastAsia" w:ascii="Times New Roman" w:hAnsi="Times New Roman"/>
                <w:bCs/>
                <w:snapToGrid w:val="0"/>
                <w:color w:val="auto"/>
                <w:highlight w:val="none"/>
              </w:rPr>
              <w:t>﹐持营业执照、与建设单位签订的施工合同、差异化缴存证明材料，在工程项目所在地的银行开立工资保证金专门账户存储工资保证金，也可申请开立银行保函或保证保险。</w:t>
            </w:r>
          </w:p>
          <w:p w14:paraId="01B42443">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缴纳形式：</w:t>
            </w:r>
            <w:r>
              <w:rPr>
                <w:rFonts w:ascii="Arial" w:hAnsi="Arial" w:cs="Arial"/>
                <w:bCs/>
                <w:color w:val="auto"/>
                <w:highlight w:val="none"/>
              </w:rPr>
              <w:t>√</w:t>
            </w:r>
            <w:r>
              <w:rPr>
                <w:rFonts w:hint="eastAsia" w:ascii="Times New Roman" w:hAnsi="Times New Roman"/>
                <w:bCs/>
                <w:snapToGrid w:val="0"/>
                <w:color w:val="auto"/>
                <w:highlight w:val="none"/>
              </w:rPr>
              <w:t xml:space="preserve">银行转账  </w:t>
            </w:r>
            <w:r>
              <w:rPr>
                <w:rFonts w:ascii="Arial" w:hAnsi="Arial" w:cs="Arial"/>
                <w:bCs/>
                <w:color w:val="auto"/>
                <w:highlight w:val="none"/>
              </w:rPr>
              <w:t>√</w:t>
            </w:r>
            <w:r>
              <w:rPr>
                <w:rFonts w:hint="eastAsia" w:ascii="Times New Roman" w:hAnsi="Times New Roman"/>
                <w:bCs/>
                <w:snapToGrid w:val="0"/>
                <w:color w:val="auto"/>
                <w:highlight w:val="none"/>
              </w:rPr>
              <w:t>银行电汇</w:t>
            </w:r>
            <w:r>
              <w:rPr>
                <w:rFonts w:ascii="Arial" w:hAnsi="Arial" w:cs="Arial"/>
                <w:bCs/>
                <w:color w:val="auto"/>
                <w:highlight w:val="none"/>
              </w:rPr>
              <w:t>√</w:t>
            </w:r>
            <w:r>
              <w:rPr>
                <w:rFonts w:hint="eastAsia" w:ascii="Times New Roman" w:hAnsi="Times New Roman"/>
                <w:bCs/>
                <w:snapToGrid w:val="0"/>
                <w:color w:val="auto"/>
                <w:highlight w:val="none"/>
              </w:rPr>
              <w:t>银行保函（纸质、电子均支持）</w:t>
            </w:r>
            <w:r>
              <w:rPr>
                <w:rFonts w:ascii="Arial" w:hAnsi="Arial" w:cs="Arial"/>
                <w:bCs/>
                <w:color w:val="auto"/>
                <w:highlight w:val="none"/>
              </w:rPr>
              <w:t>√</w:t>
            </w:r>
            <w:r>
              <w:rPr>
                <w:rFonts w:hint="eastAsia" w:ascii="Times New Roman" w:hAnsi="Times New Roman"/>
                <w:bCs/>
                <w:snapToGrid w:val="0"/>
                <w:color w:val="auto"/>
                <w:highlight w:val="none"/>
              </w:rPr>
              <w:t>担保机构担保</w:t>
            </w:r>
            <w:r>
              <w:rPr>
                <w:rFonts w:ascii="Arial" w:hAnsi="Arial" w:cs="Arial"/>
                <w:bCs/>
                <w:color w:val="auto"/>
                <w:highlight w:val="none"/>
              </w:rPr>
              <w:t>√</w:t>
            </w:r>
            <w:r>
              <w:rPr>
                <w:rFonts w:hint="eastAsia" w:ascii="Times New Roman" w:hAnsi="Times New Roman"/>
                <w:bCs/>
                <w:snapToGrid w:val="0"/>
                <w:color w:val="auto"/>
                <w:highlight w:val="none"/>
              </w:rPr>
              <w:t>保证保险</w:t>
            </w:r>
          </w:p>
        </w:tc>
      </w:tr>
      <w:tr w14:paraId="39B5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5CF1934E">
            <w:pPr>
              <w:snapToGrid w:val="0"/>
              <w:jc w:val="center"/>
              <w:rPr>
                <w:rFonts w:cs="宋体"/>
                <w:color w:val="auto"/>
                <w:highlight w:val="none"/>
              </w:rPr>
            </w:pPr>
            <w:r>
              <w:rPr>
                <w:rFonts w:hint="eastAsia" w:cs="宋体"/>
                <w:color w:val="auto"/>
                <w:highlight w:val="none"/>
              </w:rPr>
              <w:t>10.16</w:t>
            </w:r>
          </w:p>
        </w:tc>
        <w:tc>
          <w:tcPr>
            <w:tcW w:w="1695" w:type="dxa"/>
            <w:noWrap w:val="0"/>
            <w:vAlign w:val="center"/>
          </w:tcPr>
          <w:p w14:paraId="2CECB5D1">
            <w:pPr>
              <w:snapToGrid w:val="0"/>
              <w:jc w:val="center"/>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工程款支付担保</w:t>
            </w:r>
          </w:p>
        </w:tc>
        <w:tc>
          <w:tcPr>
            <w:tcW w:w="5724" w:type="dxa"/>
            <w:noWrap w:val="0"/>
            <w:vAlign w:val="center"/>
          </w:tcPr>
          <w:p w14:paraId="5F6981C1">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1）发包人向承包人提供工程款支付担保的时间：在取得施工许可证的3个月内办结工程款支付担保。施工单位在收到工程款支付担保后3日内将相关资料上传至至项目所在地农民工工资支付监管平台，未按时按承诺提交工程款支付担保的工程建设项目，将视作建设资金未落实。</w:t>
            </w:r>
          </w:p>
          <w:p w14:paraId="0C9400AF">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2）工程款支付担保时限：工程款支付担保保证期限原则上应与施工合同约定的期限保持一致（采用分阶段担保的，建设单位支付相应的工程款后，当期工程款支付担保解除，进入下一阶段工程款支付担保），施工工期延期的，建设单位应在保证期限到期前 30 天，办理保函、保单延期手续。</w:t>
            </w:r>
          </w:p>
          <w:p w14:paraId="18C39698">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（3）工程款支付担保的金额：建安工程费合同额的8%。</w:t>
            </w:r>
          </w:p>
          <w:p w14:paraId="1FF475E3">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工程款支付担保可采用的其他形式：银行保函、担保公司担保、以有权部门出具的资金落实证明、保证保险。</w:t>
            </w:r>
          </w:p>
          <w:p w14:paraId="6EF2F81C">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4）支付理赔：工程款支付担保保证有效期内，建设单位未按照规定向农民工工资专用账户拨付工资性工程款或者未按照合同约定支付施工进度款的，施工总承包企业（包括专业承包企业，下同）可以要求保证人履行保证责任，同时将拖欠信息报送工程所在地住房城乡建设主管部门和人力资源社会保障主管部门。</w:t>
            </w:r>
          </w:p>
          <w:p w14:paraId="005FEFC9">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注：按照《关于加强房屋建筑和市政基础设施工程建设领域工程款支付担保管理工作的通知》（建市〔2022〕54号）实施，如有最新政策要求，按照最新要求执行。</w:t>
            </w:r>
          </w:p>
        </w:tc>
      </w:tr>
      <w:tr w14:paraId="3303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51EBD4C1">
            <w:pPr>
              <w:snapToGrid w:val="0"/>
              <w:jc w:val="center"/>
              <w:rPr>
                <w:rFonts w:cs="宋体"/>
                <w:color w:val="auto"/>
                <w:highlight w:val="none"/>
              </w:rPr>
            </w:pPr>
            <w:r>
              <w:rPr>
                <w:rFonts w:hint="eastAsia" w:cs="宋体"/>
                <w:color w:val="auto"/>
                <w:highlight w:val="none"/>
              </w:rPr>
              <w:t>10.17</w:t>
            </w:r>
          </w:p>
        </w:tc>
        <w:tc>
          <w:tcPr>
            <w:tcW w:w="1695" w:type="dxa"/>
            <w:noWrap w:val="0"/>
            <w:vAlign w:val="center"/>
          </w:tcPr>
          <w:p w14:paraId="7A4E224B">
            <w:pPr>
              <w:snapToGrid w:val="0"/>
              <w:jc w:val="center"/>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危险性较大的分部分项工程要求</w:t>
            </w:r>
          </w:p>
          <w:p w14:paraId="034DC6BE">
            <w:pPr>
              <w:snapToGrid w:val="0"/>
              <w:jc w:val="center"/>
              <w:rPr>
                <w:rFonts w:ascii="Times New Roman" w:hAnsi="Times New Roman"/>
                <w:bCs/>
                <w:snapToGrid w:val="0"/>
                <w:color w:val="auto"/>
                <w:highlight w:val="none"/>
              </w:rPr>
            </w:pPr>
          </w:p>
        </w:tc>
        <w:tc>
          <w:tcPr>
            <w:tcW w:w="5724" w:type="dxa"/>
            <w:noWrap w:val="0"/>
            <w:vAlign w:val="center"/>
          </w:tcPr>
          <w:p w14:paraId="09E8D56C">
            <w:pPr>
              <w:snapToGrid w:val="0"/>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本项目危险性较大的分部分项工程为：/。</w:t>
            </w:r>
          </w:p>
          <w:p w14:paraId="11A3AD4F">
            <w:pPr>
              <w:snapToGrid w:val="0"/>
              <w:rPr>
                <w:rFonts w:ascii="Times New Roman" w:hAnsi="Times New Roman"/>
                <w:bCs/>
                <w:snapToGrid w:val="0"/>
                <w:color w:val="auto"/>
                <w:highlight w:val="none"/>
              </w:rPr>
            </w:pPr>
            <w:r>
              <w:rPr>
                <w:rFonts w:hint="eastAsia" w:ascii="Times New Roman" w:hAnsi="Times New Roman"/>
                <w:bCs/>
                <w:snapToGrid w:val="0"/>
                <w:color w:val="auto"/>
                <w:highlight w:val="none"/>
              </w:rPr>
              <w:t>投标人应在投标文件中编制专项施工组织方案。</w:t>
            </w:r>
          </w:p>
        </w:tc>
      </w:tr>
      <w:tr w14:paraId="06EE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5F3F65F3">
            <w:pPr>
              <w:snapToGrid w:val="0"/>
              <w:jc w:val="center"/>
              <w:rPr>
                <w:rFonts w:cs="宋体"/>
                <w:color w:val="auto"/>
                <w:highlight w:val="none"/>
              </w:rPr>
            </w:pPr>
            <w:r>
              <w:rPr>
                <w:rFonts w:hint="eastAsia" w:cs="宋体"/>
                <w:color w:val="auto"/>
                <w:highlight w:val="none"/>
              </w:rPr>
              <w:t>10.18</w:t>
            </w:r>
          </w:p>
        </w:tc>
        <w:tc>
          <w:tcPr>
            <w:tcW w:w="1695" w:type="dxa"/>
            <w:noWrap w:val="0"/>
            <w:vAlign w:val="center"/>
          </w:tcPr>
          <w:p w14:paraId="646C94BA">
            <w:pPr>
              <w:snapToGrid w:val="0"/>
              <w:jc w:val="center"/>
              <w:rPr>
                <w:rFonts w:ascii="Times New Roman" w:hAnsi="Times New Roman"/>
                <w:bCs/>
                <w:snapToGrid w:val="0"/>
                <w:color w:val="auto"/>
                <w:highlight w:val="none"/>
              </w:rPr>
            </w:pPr>
            <w:r>
              <w:rPr>
                <w:rFonts w:hint="eastAsia" w:ascii="Times New Roman" w:hAnsi="Times New Roman"/>
                <w:bCs/>
                <w:snapToGrid w:val="0"/>
                <w:color w:val="auto"/>
                <w:highlight w:val="none"/>
              </w:rPr>
              <w:t>招标代理服务费</w:t>
            </w:r>
          </w:p>
        </w:tc>
        <w:tc>
          <w:tcPr>
            <w:tcW w:w="5724" w:type="dxa"/>
            <w:noWrap w:val="0"/>
            <w:vAlign w:val="center"/>
          </w:tcPr>
          <w:p w14:paraId="0A0A022D">
            <w:pPr>
              <w:widowControl/>
              <w:jc w:val="left"/>
              <w:rPr>
                <w:rFonts w:hint="eastAsia" w:ascii="Times New Roman" w:hAnsi="Times New Roman"/>
                <w:bCs/>
                <w:snapToGrid w:val="0"/>
                <w:color w:val="auto"/>
                <w:highlight w:val="none"/>
              </w:rPr>
            </w:pPr>
            <w:r>
              <w:rPr>
                <w:rFonts w:hint="eastAsia" w:cs="宋体"/>
                <w:color w:val="auto"/>
                <w:szCs w:val="24"/>
                <w:highlight w:val="none"/>
                <w:lang w:bidi="ar"/>
              </w:rPr>
              <w:t>本项目的招标代理服务费参照计价格[2002]1980 号文规定标准的</w:t>
            </w:r>
            <w:r>
              <w:rPr>
                <w:rFonts w:hint="eastAsia" w:cs="宋体"/>
                <w:color w:val="auto"/>
                <w:szCs w:val="24"/>
                <w:highlight w:val="none"/>
                <w:lang w:val="en-US" w:eastAsia="zh-CN" w:bidi="ar"/>
              </w:rPr>
              <w:t>70</w:t>
            </w:r>
            <w:r>
              <w:rPr>
                <w:rFonts w:hint="eastAsia" w:cs="宋体"/>
                <w:color w:val="auto"/>
                <w:szCs w:val="24"/>
                <w:highlight w:val="none"/>
                <w:lang w:bidi="ar"/>
              </w:rPr>
              <w:t>%收取。以上费用由中标人在领取中标通知书前支付给招标代理机构，包含在投标报价中不单独列出。</w:t>
            </w:r>
          </w:p>
        </w:tc>
      </w:tr>
      <w:tr w14:paraId="44FA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7CAF05ED">
            <w:pPr>
              <w:snapToGrid w:val="0"/>
              <w:jc w:val="center"/>
              <w:rPr>
                <w:rFonts w:hint="eastAsia" w:cs="宋体"/>
                <w:color w:val="auto"/>
                <w:highlight w:val="none"/>
              </w:rPr>
            </w:pPr>
            <w:r>
              <w:rPr>
                <w:rFonts w:hint="eastAsia" w:cs="宋体"/>
                <w:color w:val="auto"/>
                <w:highlight w:val="none"/>
              </w:rPr>
              <w:t>10.19</w:t>
            </w:r>
          </w:p>
        </w:tc>
        <w:tc>
          <w:tcPr>
            <w:tcW w:w="1695" w:type="dxa"/>
            <w:noWrap w:val="0"/>
            <w:vAlign w:val="center"/>
          </w:tcPr>
          <w:p w14:paraId="554062F6">
            <w:pPr>
              <w:snapToGrid w:val="0"/>
              <w:jc w:val="center"/>
              <w:rPr>
                <w:rFonts w:hint="eastAsia" w:ascii="Times New Roman" w:hAnsi="Times New Roman"/>
                <w:bCs/>
                <w:snapToGrid w:val="0"/>
                <w:color w:val="auto"/>
                <w:highlight w:val="none"/>
              </w:rPr>
            </w:pPr>
            <w:r>
              <w:rPr>
                <w:rFonts w:hint="eastAsia" w:ascii="Times New Roman" w:hAnsi="Times New Roman"/>
                <w:bCs/>
                <w:snapToGrid w:val="0"/>
                <w:color w:val="auto"/>
                <w:highlight w:val="none"/>
              </w:rPr>
              <w:t>评定分离</w:t>
            </w:r>
          </w:p>
        </w:tc>
        <w:tc>
          <w:tcPr>
            <w:tcW w:w="5724" w:type="dxa"/>
            <w:noWrap w:val="0"/>
            <w:vAlign w:val="center"/>
          </w:tcPr>
          <w:p w14:paraId="32358E42">
            <w:pPr>
              <w:widowControl/>
              <w:jc w:val="left"/>
              <w:rPr>
                <w:rFonts w:hint="eastAsia" w:cs="宋体"/>
                <w:color w:val="auto"/>
                <w:szCs w:val="24"/>
                <w:highlight w:val="none"/>
                <w:lang w:bidi="ar"/>
              </w:rPr>
            </w:pPr>
            <w:r>
              <w:rPr>
                <w:rFonts w:hint="eastAsia" w:cs="宋体"/>
                <w:color w:val="auto"/>
                <w:szCs w:val="24"/>
                <w:highlight w:val="none"/>
                <w:lang w:bidi="ar"/>
              </w:rPr>
              <w:t>根据《淮北市工程建设项目评定分离的指导意见（试行）》（淮公管〔2024〕16号），本项目采用评定分离。</w:t>
            </w:r>
          </w:p>
          <w:p w14:paraId="15B673B5">
            <w:pPr>
              <w:widowControl/>
              <w:jc w:val="left"/>
              <w:rPr>
                <w:rFonts w:hint="eastAsia" w:cs="宋体"/>
                <w:color w:val="auto"/>
                <w:szCs w:val="24"/>
                <w:highlight w:val="none"/>
                <w:lang w:bidi="ar"/>
              </w:rPr>
            </w:pPr>
            <w:r>
              <w:rPr>
                <w:rFonts w:hint="eastAsia" w:cs="宋体"/>
                <w:color w:val="auto"/>
                <w:szCs w:val="24"/>
                <w:highlight w:val="none"/>
                <w:lang w:bidi="ar"/>
              </w:rPr>
              <w:t>一、定标委员会的组成：</w:t>
            </w:r>
          </w:p>
          <w:p w14:paraId="726C962E">
            <w:pPr>
              <w:widowControl/>
              <w:jc w:val="left"/>
              <w:rPr>
                <w:rFonts w:hint="eastAsia" w:cs="宋体"/>
                <w:color w:val="auto"/>
                <w:szCs w:val="24"/>
                <w:highlight w:val="none"/>
                <w:lang w:bidi="ar"/>
              </w:rPr>
            </w:pPr>
            <w:r>
              <w:rPr>
                <w:rFonts w:hint="eastAsia" w:cs="宋体"/>
                <w:color w:val="auto"/>
                <w:szCs w:val="24"/>
                <w:highlight w:val="none"/>
                <w:lang w:bidi="ar"/>
              </w:rPr>
              <w:t>（一）定标委员会成员数量应为5人及以上单数。</w:t>
            </w:r>
          </w:p>
          <w:p w14:paraId="4C3EEB84">
            <w:pPr>
              <w:widowControl/>
              <w:jc w:val="left"/>
              <w:rPr>
                <w:rFonts w:hint="eastAsia" w:cs="宋体"/>
                <w:color w:val="auto"/>
                <w:szCs w:val="24"/>
                <w:highlight w:val="none"/>
                <w:lang w:bidi="ar"/>
              </w:rPr>
            </w:pPr>
            <w:r>
              <w:rPr>
                <w:rFonts w:hint="eastAsia" w:cs="宋体"/>
                <w:color w:val="auto"/>
                <w:szCs w:val="24"/>
                <w:highlight w:val="none"/>
                <w:lang w:bidi="ar"/>
              </w:rPr>
              <w:t>（二）定标委员会成员由招标人确定，一般由招标人代表、项目业主代表、项目使用单位代表组成。确有需要的，招标人可邀请外部专家担任定标委员会成员。</w:t>
            </w:r>
          </w:p>
          <w:p w14:paraId="646C1505">
            <w:pPr>
              <w:widowControl/>
              <w:jc w:val="left"/>
              <w:rPr>
                <w:rFonts w:hint="eastAsia" w:cs="宋体"/>
                <w:color w:val="auto"/>
                <w:szCs w:val="24"/>
                <w:highlight w:val="none"/>
                <w:lang w:bidi="ar"/>
              </w:rPr>
            </w:pPr>
            <w:r>
              <w:rPr>
                <w:rFonts w:hint="eastAsia" w:cs="宋体"/>
                <w:color w:val="auto"/>
                <w:szCs w:val="24"/>
                <w:highlight w:val="none"/>
                <w:lang w:bidi="ar"/>
              </w:rPr>
              <w:t>（三）评标委员会的成员不得作为定标成员，定标委员会成员与中标候选人有利害关系的应主动说明并申请回避。定标成员名单在中标结果确定前应当保密。</w:t>
            </w:r>
          </w:p>
          <w:p w14:paraId="5BCBF5DD">
            <w:pPr>
              <w:widowControl/>
              <w:jc w:val="left"/>
              <w:rPr>
                <w:rFonts w:hint="eastAsia" w:cs="宋体"/>
                <w:color w:val="auto"/>
                <w:szCs w:val="24"/>
                <w:highlight w:val="none"/>
                <w:lang w:bidi="ar"/>
              </w:rPr>
            </w:pPr>
            <w:r>
              <w:rPr>
                <w:rFonts w:hint="eastAsia" w:cs="宋体"/>
                <w:color w:val="auto"/>
                <w:szCs w:val="24"/>
                <w:highlight w:val="none"/>
                <w:lang w:bidi="ar"/>
              </w:rPr>
              <w:t>二、定标因素（包括但不限于）：</w:t>
            </w:r>
          </w:p>
          <w:p w14:paraId="429DA852">
            <w:pPr>
              <w:widowControl/>
              <w:jc w:val="left"/>
              <w:rPr>
                <w:rFonts w:hint="eastAsia" w:cs="宋体"/>
                <w:color w:val="auto"/>
                <w:szCs w:val="24"/>
                <w:highlight w:val="none"/>
                <w:lang w:bidi="ar"/>
              </w:rPr>
            </w:pPr>
            <w:r>
              <w:rPr>
                <w:rFonts w:hint="eastAsia" w:cs="宋体"/>
                <w:color w:val="auto"/>
                <w:szCs w:val="24"/>
                <w:highlight w:val="none"/>
                <w:lang w:bidi="ar"/>
              </w:rPr>
              <w:t>(一</w:t>
            </w:r>
            <w:r>
              <w:rPr>
                <w:rFonts w:hint="eastAsia" w:cs="宋体"/>
                <w:color w:val="auto"/>
                <w:szCs w:val="24"/>
                <w:highlight w:val="none"/>
                <w:lang w:eastAsia="zh-CN" w:bidi="ar"/>
              </w:rPr>
              <w:t>）</w:t>
            </w:r>
            <w:r>
              <w:rPr>
                <w:rFonts w:hint="eastAsia" w:cs="宋体"/>
                <w:color w:val="auto"/>
                <w:szCs w:val="24"/>
                <w:highlight w:val="none"/>
                <w:lang w:bidi="ar"/>
              </w:rPr>
              <w:t>投标报价：按照招标文件要求，参照平均报价、市场同类项目价格、主要材料价格等情况，综合考虑投标人报价和可能影响履约的异常情况。</w:t>
            </w:r>
          </w:p>
          <w:p w14:paraId="2F771F25">
            <w:pPr>
              <w:widowControl/>
              <w:jc w:val="left"/>
              <w:rPr>
                <w:rFonts w:hint="eastAsia" w:cs="宋体"/>
                <w:color w:val="auto"/>
                <w:szCs w:val="24"/>
                <w:highlight w:val="none"/>
                <w:lang w:bidi="ar"/>
              </w:rPr>
            </w:pPr>
            <w:r>
              <w:rPr>
                <w:rFonts w:hint="eastAsia" w:cs="宋体"/>
                <w:color w:val="auto"/>
                <w:szCs w:val="24"/>
                <w:highlight w:val="none"/>
                <w:lang w:bidi="ar"/>
              </w:rPr>
              <w:t>(二</w:t>
            </w:r>
            <w:r>
              <w:rPr>
                <w:rFonts w:hint="eastAsia" w:cs="宋体"/>
                <w:color w:val="auto"/>
                <w:szCs w:val="24"/>
                <w:highlight w:val="none"/>
                <w:lang w:eastAsia="zh-CN" w:bidi="ar"/>
              </w:rPr>
              <w:t>）</w:t>
            </w:r>
            <w:r>
              <w:rPr>
                <w:rFonts w:hint="eastAsia" w:cs="宋体"/>
                <w:color w:val="auto"/>
                <w:szCs w:val="24"/>
                <w:highlight w:val="none"/>
                <w:lang w:bidi="ar"/>
              </w:rPr>
              <w:t>企业实力：包括企业资质等级、专业技术人员力量经营状况、财务状况、业绩及履约情况等。</w:t>
            </w:r>
          </w:p>
          <w:p w14:paraId="730BAA5B">
            <w:pPr>
              <w:widowControl/>
              <w:jc w:val="left"/>
              <w:rPr>
                <w:rFonts w:hint="eastAsia" w:cs="宋体"/>
                <w:color w:val="auto"/>
                <w:szCs w:val="24"/>
                <w:highlight w:val="none"/>
                <w:lang w:bidi="ar"/>
              </w:rPr>
            </w:pPr>
            <w:r>
              <w:rPr>
                <w:rFonts w:hint="eastAsia" w:cs="宋体"/>
                <w:color w:val="auto"/>
                <w:szCs w:val="24"/>
                <w:highlight w:val="none"/>
                <w:lang w:bidi="ar"/>
              </w:rPr>
              <w:t>（三）方案及性能：施工方案主要考虑安全控制措施、质量控制措施、绿色节能控制措施、进度控制措施以及科技创新等。性能方面主要考虑拟使用材料和设备技术参数、性能、备品备件完善程度、维修保养等配套服务、对招标文件的响应程度以及技术水平等。</w:t>
            </w:r>
          </w:p>
          <w:p w14:paraId="75CDA3A5">
            <w:pPr>
              <w:widowControl/>
              <w:jc w:val="left"/>
              <w:rPr>
                <w:rFonts w:hint="eastAsia" w:cs="宋体"/>
                <w:color w:val="auto"/>
                <w:szCs w:val="24"/>
                <w:highlight w:val="none"/>
                <w:lang w:bidi="ar"/>
              </w:rPr>
            </w:pPr>
            <w:r>
              <w:rPr>
                <w:rFonts w:hint="eastAsia" w:cs="宋体"/>
                <w:color w:val="auto"/>
                <w:szCs w:val="24"/>
                <w:highlight w:val="none"/>
                <w:lang w:bidi="ar"/>
              </w:rPr>
              <w:t>（四）企业信用：主要是企业过往履约情况的评价信息良好信用信息主要包括获得国家级、省级、市级工程类奖项情况等</w:t>
            </w:r>
            <w:r>
              <w:rPr>
                <w:rFonts w:hint="eastAsia" w:cs="宋体"/>
                <w:color w:val="auto"/>
                <w:szCs w:val="24"/>
                <w:highlight w:val="none"/>
                <w:lang w:eastAsia="zh-CN" w:bidi="ar"/>
              </w:rPr>
              <w:t>；</w:t>
            </w:r>
            <w:r>
              <w:rPr>
                <w:rFonts w:hint="eastAsia" w:cs="宋体"/>
                <w:color w:val="auto"/>
                <w:szCs w:val="24"/>
                <w:highlight w:val="none"/>
                <w:lang w:bidi="ar"/>
              </w:rPr>
              <w:t>不良信用信息主要包括企业及拟派项目负责人在近3年内发生安全质量事故、违法违规行为、拖欠薪酬等。定标委员会可通过“信用中国”、国家企业信用信息公示系统、四库一平台等查询。</w:t>
            </w:r>
          </w:p>
          <w:p w14:paraId="367E6029">
            <w:pPr>
              <w:widowControl/>
              <w:jc w:val="left"/>
              <w:rPr>
                <w:rFonts w:hint="eastAsia" w:cs="宋体"/>
                <w:color w:val="auto"/>
                <w:szCs w:val="24"/>
                <w:highlight w:val="none"/>
                <w:lang w:bidi="ar"/>
              </w:rPr>
            </w:pPr>
            <w:r>
              <w:rPr>
                <w:rFonts w:hint="eastAsia" w:cs="宋体"/>
                <w:color w:val="auto"/>
                <w:szCs w:val="24"/>
                <w:highlight w:val="none"/>
                <w:lang w:bidi="ar"/>
              </w:rPr>
              <w:t>（五）项目机构：中标候选人根据招标项目的整体情况以及招标文件的规定，所提交的投标文件中能够体现出的如拟委派团队成员的综合能力。</w:t>
            </w:r>
          </w:p>
          <w:p w14:paraId="1DB7EB76">
            <w:pPr>
              <w:widowControl/>
              <w:jc w:val="left"/>
              <w:rPr>
                <w:rFonts w:hint="eastAsia" w:cs="宋体"/>
                <w:color w:val="auto"/>
                <w:szCs w:val="24"/>
                <w:highlight w:val="none"/>
                <w:lang w:bidi="ar"/>
              </w:rPr>
            </w:pPr>
            <w:r>
              <w:rPr>
                <w:rFonts w:hint="eastAsia" w:cs="宋体"/>
                <w:color w:val="auto"/>
                <w:szCs w:val="24"/>
                <w:highlight w:val="none"/>
                <w:lang w:bidi="ar"/>
              </w:rPr>
              <w:t>（六）其它定标因素，例如如要求中标候选人答辩的，可组织中标候选人的项目负责人，针对工期控制能力、类似工程施工经验、履约表现、质量安全控制、价格构成、企业实力、企业信誉等事项，向定标委员进行答辩。</w:t>
            </w:r>
          </w:p>
          <w:p w14:paraId="59AB223F">
            <w:pPr>
              <w:widowControl/>
              <w:jc w:val="left"/>
              <w:rPr>
                <w:rFonts w:hint="eastAsia" w:cs="宋体"/>
                <w:color w:val="auto"/>
                <w:szCs w:val="24"/>
                <w:highlight w:val="none"/>
                <w:lang w:bidi="ar"/>
              </w:rPr>
            </w:pPr>
            <w:r>
              <w:rPr>
                <w:rFonts w:hint="eastAsia" w:cs="宋体"/>
                <w:color w:val="auto"/>
                <w:szCs w:val="24"/>
                <w:highlight w:val="none"/>
                <w:lang w:bidi="ar"/>
              </w:rPr>
              <w:t>三、定标方法：</w:t>
            </w:r>
          </w:p>
          <w:p w14:paraId="35AF22D7">
            <w:pPr>
              <w:widowControl/>
              <w:jc w:val="left"/>
              <w:rPr>
                <w:rFonts w:hint="eastAsia" w:cs="宋体"/>
                <w:color w:val="auto"/>
                <w:szCs w:val="24"/>
                <w:highlight w:val="none"/>
                <w:lang w:bidi="ar"/>
              </w:rPr>
            </w:pPr>
            <w:r>
              <w:rPr>
                <w:rFonts w:hint="eastAsia" w:cs="宋体"/>
                <w:color w:val="auto"/>
                <w:szCs w:val="24"/>
                <w:highlight w:val="none"/>
                <w:lang w:bidi="ar"/>
              </w:rPr>
              <w:t>本项目采用不记名票决定标法，定标委员会以直接票决确定中标人；定标委员会成员应当遵循择优与价格竞争的原则，依据招标文件约定的投票规则，独立行使投票权。</w:t>
            </w:r>
          </w:p>
        </w:tc>
      </w:tr>
      <w:tr w14:paraId="0F6D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noWrap w:val="0"/>
            <w:vAlign w:val="center"/>
          </w:tcPr>
          <w:p w14:paraId="0FF7254D">
            <w:pPr>
              <w:snapToGrid w:val="0"/>
              <w:jc w:val="center"/>
              <w:rPr>
                <w:rFonts w:hint="default" w:eastAsia="宋体" w:cs="宋体"/>
                <w:color w:val="auto"/>
                <w:highlight w:val="none"/>
                <w:lang w:val="en-US" w:eastAsia="zh-CN"/>
              </w:rPr>
            </w:pPr>
            <w:r>
              <w:rPr>
                <w:rFonts w:hint="eastAsia" w:cs="宋体"/>
                <w:color w:val="auto"/>
                <w:highlight w:val="none"/>
                <w:lang w:val="en-US" w:eastAsia="zh-CN"/>
              </w:rPr>
              <w:t>10.20</w:t>
            </w:r>
          </w:p>
        </w:tc>
        <w:tc>
          <w:tcPr>
            <w:tcW w:w="1695" w:type="dxa"/>
            <w:noWrap w:val="0"/>
            <w:vAlign w:val="center"/>
          </w:tcPr>
          <w:p w14:paraId="23DB3B32">
            <w:pPr>
              <w:snapToGrid w:val="0"/>
              <w:jc w:val="center"/>
              <w:rPr>
                <w:rFonts w:hint="eastAsia" w:ascii="Times New Roman" w:hAnsi="Times New Roman"/>
                <w:bCs/>
                <w:snapToGrid w:val="0"/>
                <w:color w:val="auto"/>
                <w:highlight w:val="none"/>
              </w:rPr>
            </w:pPr>
            <w:r>
              <w:rPr>
                <w:rFonts w:hint="eastAsia" w:cs="宋体"/>
                <w:color w:val="auto"/>
                <w:szCs w:val="24"/>
                <w:highlight w:val="none"/>
                <w:lang w:bidi="ar"/>
              </w:rPr>
              <w:t>企业资质条件比对核查</w:t>
            </w:r>
          </w:p>
        </w:tc>
        <w:tc>
          <w:tcPr>
            <w:tcW w:w="5724" w:type="dxa"/>
            <w:noWrap w:val="0"/>
            <w:vAlign w:val="center"/>
          </w:tcPr>
          <w:p w14:paraId="37FD3D82">
            <w:pPr>
              <w:widowControl/>
              <w:jc w:val="left"/>
              <w:rPr>
                <w:rFonts w:hint="eastAsia" w:cs="宋体"/>
                <w:color w:val="auto"/>
                <w:szCs w:val="24"/>
                <w:highlight w:val="none"/>
                <w:lang w:bidi="ar"/>
              </w:rPr>
            </w:pPr>
            <w:r>
              <w:rPr>
                <w:rFonts w:hint="eastAsia" w:cs="宋体"/>
                <w:color w:val="auto"/>
                <w:szCs w:val="24"/>
                <w:highlight w:val="none"/>
                <w:lang w:bidi="ar"/>
              </w:rPr>
              <w:t>本项目在中标候选人公示期内由招标人对前三名中标候选人的企业资质、从业人员、投标文件中业绩信息、限制投标的行政处罚信息等四个方面内容进行比对核查并出具核查报告。若有比对核查发现中标候选人的信息异常，不符合招标文件明确的资格条件或法律法规要求，招标人或定标委员会对其投标可以不予认可，并将弄虚作假、骗取中标等情形报送至公共资源交易监管部门。</w:t>
            </w:r>
          </w:p>
        </w:tc>
      </w:tr>
    </w:tbl>
    <w:p w14:paraId="6107D21E">
      <w:pPr>
        <w:pStyle w:val="2"/>
        <w:spacing w:before="240" w:after="240"/>
        <w:jc w:val="center"/>
        <w:rPr>
          <w:rFonts w:hint="eastAsia" w:ascii="Times New Roman" w:hAnsi="Times New Roman"/>
          <w:b w:val="0"/>
          <w:color w:val="auto"/>
          <w:highlight w:val="none"/>
        </w:rPr>
      </w:pPr>
      <w:r>
        <w:rPr>
          <w:rFonts w:hint="eastAsia" w:ascii="Times New Roman" w:hAnsi="Times New Roman"/>
          <w:b w:val="0"/>
          <w:color w:val="auto"/>
          <w:highlight w:val="none"/>
        </w:rPr>
        <w:br w:type="page"/>
      </w:r>
      <w:bookmarkStart w:id="65" w:name="_Toc28782"/>
      <w:r>
        <w:rPr>
          <w:rFonts w:hint="eastAsia" w:ascii="Times New Roman" w:hAnsi="Times New Roman"/>
          <w:b w:val="0"/>
          <w:color w:val="auto"/>
          <w:highlight w:val="none"/>
        </w:rPr>
        <w:t>附录1  资格审查条件（资质最低条件</w:t>
      </w:r>
      <w:bookmarkEnd w:id="58"/>
      <w:bookmarkEnd w:id="59"/>
      <w:bookmarkEnd w:id="60"/>
      <w:bookmarkEnd w:id="61"/>
      <w:bookmarkEnd w:id="62"/>
      <w:bookmarkEnd w:id="63"/>
      <w:r>
        <w:rPr>
          <w:rFonts w:hint="eastAsia" w:ascii="Times New Roman" w:hAnsi="Times New Roman"/>
          <w:b w:val="0"/>
          <w:color w:val="auto"/>
          <w:highlight w:val="none"/>
        </w:rPr>
        <w:t>）</w:t>
      </w:r>
      <w:bookmarkEnd w:id="65"/>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6"/>
      </w:tblGrid>
      <w:tr w14:paraId="7437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286" w:type="dxa"/>
            <w:tcBorders>
              <w:top w:val="single" w:color="auto" w:sz="4" w:space="0"/>
              <w:left w:val="single" w:color="auto" w:sz="4" w:space="0"/>
              <w:bottom w:val="single" w:color="auto" w:sz="4" w:space="0"/>
              <w:right w:val="single" w:color="auto" w:sz="4" w:space="0"/>
            </w:tcBorders>
            <w:noWrap w:val="0"/>
            <w:vAlign w:val="center"/>
          </w:tcPr>
          <w:p w14:paraId="0817A941">
            <w:pPr>
              <w:pStyle w:val="18"/>
              <w:adjustRightInd w:val="0"/>
              <w:snapToGrid w:val="0"/>
              <w:jc w:val="center"/>
              <w:rPr>
                <w:rFonts w:ascii="Times New Roman" w:hAnsi="Times New Roman"/>
                <w:b/>
                <w:bCs/>
                <w:color w:val="auto"/>
                <w:szCs w:val="21"/>
                <w:highlight w:val="none"/>
              </w:rPr>
            </w:pPr>
            <w:r>
              <w:rPr>
                <w:rFonts w:hint="eastAsia" w:ascii="Times New Roman" w:hAnsi="Times New Roman"/>
                <w:b/>
                <w:bCs/>
                <w:color w:val="auto"/>
                <w:sz w:val="24"/>
                <w:szCs w:val="24"/>
                <w:highlight w:val="none"/>
              </w:rPr>
              <w:t>资质证书及其他要求</w:t>
            </w:r>
          </w:p>
        </w:tc>
      </w:tr>
      <w:tr w14:paraId="6600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3" w:hRule="atLeast"/>
          <w:jc w:val="center"/>
        </w:trPr>
        <w:tc>
          <w:tcPr>
            <w:tcW w:w="8286" w:type="dxa"/>
            <w:tcBorders>
              <w:top w:val="single" w:color="auto" w:sz="4" w:space="0"/>
              <w:left w:val="single" w:color="auto" w:sz="4" w:space="0"/>
              <w:bottom w:val="single" w:color="auto" w:sz="4" w:space="0"/>
              <w:right w:val="single" w:color="auto" w:sz="4" w:space="0"/>
            </w:tcBorders>
            <w:noWrap w:val="0"/>
            <w:vAlign w:val="top"/>
          </w:tcPr>
          <w:p w14:paraId="232ABD2D">
            <w:pPr>
              <w:pStyle w:val="18"/>
              <w:adjustRightInd w:val="0"/>
              <w:snapToGrid w:val="0"/>
              <w:spacing w:before="120" w:beforeLines="50" w:line="360" w:lineRule="auto"/>
              <w:rPr>
                <w:rFonts w:hint="eastAsia" w:ascii="Times New Roman" w:hAnsi="Times New Roman" w:cs="宋体"/>
                <w:bCs/>
                <w:snapToGrid w:val="0"/>
                <w:color w:val="auto"/>
                <w:kern w:val="0"/>
                <w:sz w:val="24"/>
                <w:szCs w:val="24"/>
                <w:highlight w:val="none"/>
              </w:rPr>
            </w:pPr>
            <w:r>
              <w:rPr>
                <w:rFonts w:hint="eastAsia" w:ascii="Times New Roman" w:hAnsi="Times New Roman" w:cs="宋体"/>
                <w:bCs/>
                <w:snapToGrid w:val="0"/>
                <w:color w:val="auto"/>
                <w:kern w:val="0"/>
                <w:sz w:val="24"/>
                <w:szCs w:val="24"/>
                <w:highlight w:val="none"/>
              </w:rPr>
              <w:t>1.具备有效的营业执照。</w:t>
            </w:r>
          </w:p>
          <w:p w14:paraId="6555C342">
            <w:pPr>
              <w:pStyle w:val="18"/>
              <w:adjustRightInd w:val="0"/>
              <w:snapToGrid w:val="0"/>
              <w:spacing w:before="120" w:beforeLines="50" w:line="360" w:lineRule="auto"/>
              <w:rPr>
                <w:rFonts w:hint="eastAsia" w:ascii="Times New Roman" w:hAnsi="Times New Roman"/>
                <w:bCs/>
                <w:snapToGrid w:val="0"/>
                <w:color w:val="auto"/>
                <w:kern w:val="0"/>
                <w:szCs w:val="21"/>
                <w:highlight w:val="none"/>
              </w:rPr>
            </w:pPr>
            <w:r>
              <w:rPr>
                <w:rFonts w:hint="eastAsia" w:ascii="Times New Roman" w:hAnsi="Times New Roman"/>
                <w:bCs/>
                <w:snapToGrid w:val="0"/>
                <w:color w:val="auto"/>
                <w:kern w:val="0"/>
                <w:szCs w:val="21"/>
                <w:highlight w:val="none"/>
              </w:rPr>
              <w:t>2.</w:t>
            </w:r>
            <w:r>
              <w:rPr>
                <w:rFonts w:hint="eastAsia" w:ascii="Times New Roman" w:hAnsi="Times New Roman" w:cs="宋体"/>
                <w:bCs/>
                <w:snapToGrid w:val="0"/>
                <w:color w:val="auto"/>
                <w:sz w:val="24"/>
                <w:szCs w:val="24"/>
                <w:highlight w:val="none"/>
              </w:rPr>
              <w:t>具备有效的资质证书、具备有效的安全生产许可证。（见招标公告）</w:t>
            </w:r>
          </w:p>
          <w:p w14:paraId="303D6DF7">
            <w:pPr>
              <w:pStyle w:val="18"/>
              <w:adjustRightInd w:val="0"/>
              <w:snapToGrid w:val="0"/>
              <w:spacing w:before="120" w:beforeLines="50" w:line="360" w:lineRule="auto"/>
              <w:rPr>
                <w:rFonts w:hint="eastAsia" w:ascii="Times New Roman" w:hAnsi="Times New Roman"/>
                <w:bCs/>
                <w:snapToGrid w:val="0"/>
                <w:color w:val="auto"/>
                <w:kern w:val="0"/>
                <w:szCs w:val="21"/>
                <w:highlight w:val="none"/>
              </w:rPr>
            </w:pPr>
          </w:p>
        </w:tc>
      </w:tr>
    </w:tbl>
    <w:p w14:paraId="1C4B58E2">
      <w:pPr>
        <w:pStyle w:val="18"/>
        <w:adjustRightInd w:val="0"/>
        <w:snapToGrid w:val="0"/>
        <w:spacing w:before="240" w:beforeLines="100" w:after="240" w:afterLines="100" w:line="360" w:lineRule="auto"/>
        <w:ind w:firstLine="435"/>
        <w:rPr>
          <w:rFonts w:hint="eastAsia" w:ascii="Times New Roman" w:hAnsi="Times New Roman"/>
          <w:bCs/>
          <w:snapToGrid w:val="0"/>
          <w:color w:val="auto"/>
          <w:kern w:val="0"/>
          <w:sz w:val="24"/>
          <w:szCs w:val="24"/>
          <w:highlight w:val="none"/>
        </w:rPr>
      </w:pPr>
      <w:r>
        <w:rPr>
          <w:rFonts w:hint="eastAsia" w:ascii="Times New Roman" w:hAnsi="Times New Roman"/>
          <w:bCs/>
          <w:snapToGrid w:val="0"/>
          <w:color w:val="auto"/>
          <w:kern w:val="0"/>
          <w:sz w:val="24"/>
          <w:szCs w:val="24"/>
          <w:highlight w:val="none"/>
        </w:rPr>
        <w:t>注：投标人应提供营业执照、资质证书、安全生产许可证</w:t>
      </w:r>
      <w:bookmarkStart w:id="66" w:name="_Toc460226721"/>
      <w:bookmarkStart w:id="67" w:name="_Toc460226990"/>
      <w:bookmarkStart w:id="68" w:name="_Toc460660063"/>
      <w:bookmarkStart w:id="69" w:name="_Toc283798417"/>
      <w:bookmarkStart w:id="70" w:name="_Toc421916976"/>
      <w:r>
        <w:rPr>
          <w:rFonts w:hint="eastAsia" w:ascii="Times New Roman" w:hAnsi="Times New Roman"/>
          <w:bCs/>
          <w:snapToGrid w:val="0"/>
          <w:color w:val="auto"/>
          <w:kern w:val="0"/>
          <w:sz w:val="24"/>
          <w:szCs w:val="24"/>
          <w:highlight w:val="none"/>
        </w:rPr>
        <w:t>（如有）。</w:t>
      </w:r>
    </w:p>
    <w:p w14:paraId="21EDD63B">
      <w:pPr>
        <w:pStyle w:val="18"/>
        <w:adjustRightInd w:val="0"/>
        <w:snapToGrid w:val="0"/>
        <w:spacing w:before="240" w:beforeLines="100" w:after="240" w:afterLines="100" w:line="360" w:lineRule="auto"/>
        <w:ind w:firstLine="435"/>
        <w:rPr>
          <w:rFonts w:hint="eastAsia" w:ascii="Times New Roman" w:hAnsi="Times New Roman"/>
          <w:bCs/>
          <w:snapToGrid w:val="0"/>
          <w:color w:val="auto"/>
          <w:kern w:val="0"/>
          <w:sz w:val="24"/>
          <w:szCs w:val="24"/>
          <w:highlight w:val="none"/>
        </w:rPr>
      </w:pPr>
      <w:r>
        <w:rPr>
          <w:rFonts w:hint="eastAsia" w:ascii="Times New Roman" w:hAnsi="Times New Roman"/>
          <w:bCs/>
          <w:snapToGrid w:val="0"/>
          <w:color w:val="auto"/>
          <w:kern w:val="0"/>
          <w:sz w:val="24"/>
          <w:szCs w:val="24"/>
          <w:highlight w:val="none"/>
        </w:rPr>
        <w:t xml:space="preserve">1、资格审查资料提交方式 </w:t>
      </w:r>
    </w:p>
    <w:p w14:paraId="4592D3B5">
      <w:pPr>
        <w:pStyle w:val="18"/>
        <w:adjustRightInd w:val="0"/>
        <w:snapToGrid w:val="0"/>
        <w:spacing w:before="240" w:beforeLines="100" w:after="240" w:afterLines="100" w:line="360" w:lineRule="auto"/>
        <w:ind w:firstLine="435"/>
        <w:rPr>
          <w:rFonts w:hint="eastAsia" w:ascii="Times New Roman" w:hAnsi="Times New Roman"/>
          <w:bCs/>
          <w:snapToGrid w:val="0"/>
          <w:color w:val="auto"/>
          <w:kern w:val="0"/>
          <w:sz w:val="24"/>
          <w:szCs w:val="24"/>
          <w:highlight w:val="none"/>
        </w:rPr>
      </w:pPr>
      <w:r>
        <w:rPr>
          <w:rFonts w:hint="eastAsia" w:ascii="Times New Roman" w:hAnsi="Times New Roman"/>
          <w:bCs/>
          <w:snapToGrid w:val="0"/>
          <w:color w:val="auto"/>
          <w:kern w:val="0"/>
          <w:sz w:val="24"/>
          <w:szCs w:val="24"/>
          <w:highlight w:val="none"/>
        </w:rPr>
        <w:t>（1）投标人营业执照、资质证书、安全生产许可证、总承包项目经理注册证书，可自主选择以下方式提交</w:t>
      </w:r>
      <w:r>
        <w:rPr>
          <w:rFonts w:hint="eastAsia" w:ascii="Times New Roman" w:hAnsi="Times New Roman"/>
          <w:bCs/>
          <w:snapToGrid w:val="0"/>
          <w:color w:val="auto"/>
          <w:kern w:val="0"/>
          <w:sz w:val="24"/>
          <w:szCs w:val="24"/>
          <w:highlight w:val="none"/>
          <w:lang w:eastAsia="zh-CN"/>
        </w:rPr>
        <w:t>：</w:t>
      </w:r>
      <w:r>
        <w:rPr>
          <w:rFonts w:hint="eastAsia" w:ascii="Times New Roman" w:hAnsi="Times New Roman"/>
          <w:bCs/>
          <w:snapToGrid w:val="0"/>
          <w:color w:val="auto"/>
          <w:kern w:val="0"/>
          <w:sz w:val="24"/>
          <w:szCs w:val="24"/>
          <w:highlight w:val="none"/>
        </w:rPr>
        <w:t>①使用传统影印件上传</w:t>
      </w:r>
      <w:r>
        <w:rPr>
          <w:rFonts w:hint="eastAsia" w:ascii="Times New Roman" w:hAnsi="Times New Roman"/>
          <w:bCs/>
          <w:snapToGrid w:val="0"/>
          <w:color w:val="auto"/>
          <w:kern w:val="0"/>
          <w:sz w:val="24"/>
          <w:szCs w:val="24"/>
          <w:highlight w:val="none"/>
          <w:lang w:eastAsia="zh-CN"/>
        </w:rPr>
        <w:t>；</w:t>
      </w:r>
      <w:r>
        <w:rPr>
          <w:rFonts w:hint="eastAsia" w:ascii="Times New Roman" w:hAnsi="Times New Roman"/>
          <w:bCs/>
          <w:snapToGrid w:val="0"/>
          <w:color w:val="auto"/>
          <w:kern w:val="0"/>
          <w:sz w:val="24"/>
          <w:szCs w:val="24"/>
          <w:highlight w:val="none"/>
        </w:rPr>
        <w:t>②使用全国公共资源交易平台成交记录、国家企业信用信息公示系统企业基本信息、全国建筑市场监管公共服务平台、省电子证照库管理系统等接口获取政务数据。</w:t>
      </w:r>
    </w:p>
    <w:p w14:paraId="2926E94F">
      <w:pPr>
        <w:pStyle w:val="18"/>
        <w:adjustRightInd w:val="0"/>
        <w:snapToGrid w:val="0"/>
        <w:spacing w:before="240" w:beforeLines="100" w:after="240" w:afterLines="100" w:line="360" w:lineRule="auto"/>
        <w:ind w:firstLine="435"/>
        <w:rPr>
          <w:rFonts w:hint="eastAsia" w:ascii="Times New Roman" w:hAnsi="Times New Roman"/>
          <w:bCs/>
          <w:snapToGrid w:val="0"/>
          <w:color w:val="auto"/>
          <w:kern w:val="0"/>
          <w:sz w:val="24"/>
          <w:szCs w:val="24"/>
          <w:highlight w:val="none"/>
        </w:rPr>
      </w:pPr>
      <w:r>
        <w:rPr>
          <w:rFonts w:hint="eastAsia" w:ascii="Times New Roman" w:hAnsi="Times New Roman"/>
          <w:bCs/>
          <w:snapToGrid w:val="0"/>
          <w:color w:val="auto"/>
          <w:kern w:val="0"/>
          <w:sz w:val="24"/>
          <w:szCs w:val="24"/>
          <w:highlight w:val="none"/>
        </w:rPr>
        <w:t>（2）同一证明材料使用两种方式重复提供时，以传统影印件为准。</w:t>
      </w:r>
    </w:p>
    <w:p w14:paraId="42A61116">
      <w:pPr>
        <w:pStyle w:val="18"/>
        <w:adjustRightInd w:val="0"/>
        <w:snapToGrid w:val="0"/>
        <w:spacing w:before="240" w:beforeLines="100" w:after="240" w:afterLines="100" w:line="360" w:lineRule="auto"/>
        <w:ind w:firstLine="435"/>
        <w:rPr>
          <w:rFonts w:hint="eastAsia" w:ascii="Times New Roman" w:hAnsi="Times New Roman"/>
          <w:bCs/>
          <w:snapToGrid w:val="0"/>
          <w:color w:val="auto"/>
          <w:kern w:val="0"/>
          <w:sz w:val="24"/>
          <w:szCs w:val="24"/>
          <w:highlight w:val="none"/>
        </w:rPr>
      </w:pPr>
    </w:p>
    <w:p w14:paraId="1E1FBC96">
      <w:pPr>
        <w:pStyle w:val="2"/>
        <w:spacing w:before="240" w:after="240"/>
        <w:jc w:val="center"/>
        <w:rPr>
          <w:rFonts w:hint="eastAsia" w:ascii="Times New Roman" w:hAnsi="Times New Roman"/>
          <w:b w:val="0"/>
          <w:color w:val="auto"/>
          <w:highlight w:val="none"/>
        </w:rPr>
      </w:pPr>
      <w:r>
        <w:rPr>
          <w:rFonts w:ascii="Times New Roman" w:hAnsi="Times New Roman" w:eastAsia="仿宋"/>
          <w:b w:val="0"/>
          <w:color w:val="auto"/>
          <w:highlight w:val="none"/>
        </w:rPr>
        <w:br w:type="page"/>
      </w:r>
      <w:bookmarkStart w:id="71" w:name="_Toc11078138"/>
      <w:bookmarkStart w:id="72" w:name="_Toc8624"/>
      <w:r>
        <w:rPr>
          <w:rFonts w:hint="eastAsia" w:ascii="Times New Roman" w:hAnsi="Times New Roman"/>
          <w:b w:val="0"/>
          <w:color w:val="auto"/>
          <w:highlight w:val="none"/>
        </w:rPr>
        <w:t>附录2  资格审查条件（财务最低要求</w:t>
      </w:r>
      <w:bookmarkEnd w:id="66"/>
      <w:bookmarkEnd w:id="67"/>
      <w:bookmarkEnd w:id="68"/>
      <w:bookmarkEnd w:id="69"/>
      <w:bookmarkEnd w:id="70"/>
      <w:bookmarkEnd w:id="71"/>
      <w:r>
        <w:rPr>
          <w:rFonts w:hint="eastAsia" w:ascii="Times New Roman" w:hAnsi="Times New Roman"/>
          <w:b w:val="0"/>
          <w:color w:val="auto"/>
          <w:highlight w:val="none"/>
        </w:rPr>
        <w:t>）</w:t>
      </w:r>
      <w:bookmarkEnd w:id="72"/>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7"/>
      </w:tblGrid>
      <w:tr w14:paraId="0BE6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097" w:type="dxa"/>
            <w:tcBorders>
              <w:top w:val="single" w:color="auto" w:sz="4" w:space="0"/>
              <w:left w:val="single" w:color="auto" w:sz="4" w:space="0"/>
              <w:bottom w:val="single" w:color="auto" w:sz="4" w:space="0"/>
              <w:right w:val="single" w:color="auto" w:sz="4" w:space="0"/>
            </w:tcBorders>
            <w:noWrap w:val="0"/>
            <w:vAlign w:val="center"/>
          </w:tcPr>
          <w:p w14:paraId="79C66A50">
            <w:pPr>
              <w:pStyle w:val="18"/>
              <w:adjustRightInd w:val="0"/>
              <w:snapToGrid w:val="0"/>
              <w:jc w:val="center"/>
              <w:rPr>
                <w:rFonts w:ascii="Times New Roman" w:hAnsi="Times New Roman"/>
                <w:b/>
                <w:bCs/>
                <w:color w:val="auto"/>
                <w:szCs w:val="21"/>
                <w:highlight w:val="none"/>
              </w:rPr>
            </w:pPr>
            <w:r>
              <w:rPr>
                <w:rFonts w:hint="eastAsia" w:ascii="Times New Roman" w:hAnsi="Times New Roman"/>
                <w:b/>
                <w:bCs/>
                <w:color w:val="auto"/>
                <w:sz w:val="24"/>
                <w:szCs w:val="24"/>
                <w:highlight w:val="none"/>
              </w:rPr>
              <w:t>财务要求</w:t>
            </w:r>
          </w:p>
        </w:tc>
      </w:tr>
      <w:tr w14:paraId="623D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097" w:type="dxa"/>
            <w:tcBorders>
              <w:top w:val="single" w:color="auto" w:sz="4" w:space="0"/>
              <w:left w:val="single" w:color="auto" w:sz="4" w:space="0"/>
              <w:bottom w:val="single" w:color="auto" w:sz="4" w:space="0"/>
              <w:right w:val="single" w:color="auto" w:sz="4" w:space="0"/>
            </w:tcBorders>
            <w:noWrap w:val="0"/>
            <w:vAlign w:val="center"/>
          </w:tcPr>
          <w:p w14:paraId="74346EB1">
            <w:pPr>
              <w:pStyle w:val="18"/>
              <w:adjustRightInd w:val="0"/>
              <w:snapToGrid w:val="0"/>
              <w:spacing w:line="360" w:lineRule="auto"/>
              <w:jc w:val="left"/>
              <w:rPr>
                <w:rFonts w:hint="eastAsia" w:ascii="Times New Roman" w:hAnsi="Times New Roman"/>
                <w:bCs/>
                <w:color w:val="auto"/>
                <w:sz w:val="24"/>
                <w:szCs w:val="24"/>
                <w:highlight w:val="none"/>
              </w:rPr>
            </w:pPr>
            <w:r>
              <w:rPr>
                <w:rFonts w:ascii="Arial" w:hAnsi="Arial" w:cs="Arial"/>
                <w:bCs/>
                <w:color w:val="auto"/>
                <w:highlight w:val="none"/>
              </w:rPr>
              <w:t>√</w:t>
            </w:r>
            <w:r>
              <w:rPr>
                <w:rFonts w:hint="eastAsia" w:ascii="Times New Roman" w:hAnsi="Times New Roman"/>
                <w:bCs/>
                <w:color w:val="auto"/>
                <w:sz w:val="24"/>
                <w:szCs w:val="24"/>
                <w:highlight w:val="none"/>
              </w:rPr>
              <w:t>无需提供。</w:t>
            </w:r>
          </w:p>
          <w:p w14:paraId="29689385">
            <w:pPr>
              <w:pStyle w:val="18"/>
              <w:adjustRightInd w:val="0"/>
              <w:snapToGrid w:val="0"/>
              <w:spacing w:line="360" w:lineRule="auto"/>
              <w:jc w:val="left"/>
              <w:rPr>
                <w:rFonts w:hint="eastAsia" w:ascii="Times New Roman" w:hAnsi="Times New Roman"/>
                <w:bCs/>
                <w:color w:val="auto"/>
                <w:sz w:val="24"/>
                <w:szCs w:val="24"/>
                <w:highlight w:val="none"/>
              </w:rPr>
            </w:pPr>
            <w:r>
              <w:rPr>
                <w:rFonts w:hint="eastAsia" w:ascii="Times New Roman" w:hAnsi="Times New Roman"/>
                <w:bCs/>
                <w:color w:val="auto"/>
                <w:sz w:val="24"/>
                <w:szCs w:val="24"/>
                <w:highlight w:val="none"/>
              </w:rPr>
              <w:t>需提供以下材料：</w:t>
            </w:r>
          </w:p>
          <w:p w14:paraId="2879DB43">
            <w:pPr>
              <w:pStyle w:val="18"/>
              <w:adjustRightInd w:val="0"/>
              <w:snapToGrid w:val="0"/>
              <w:spacing w:line="360" w:lineRule="auto"/>
              <w:ind w:left="3"/>
              <w:jc w:val="left"/>
              <w:rPr>
                <w:rFonts w:hint="eastAsia" w:ascii="Times New Roman" w:hAnsi="Times New Roman"/>
                <w:bCs/>
                <w:color w:val="auto"/>
                <w:szCs w:val="21"/>
                <w:highlight w:val="none"/>
              </w:rPr>
            </w:pPr>
            <w:r>
              <w:rPr>
                <w:rFonts w:hint="eastAsia" w:ascii="Times New Roman" w:hAnsi="Times New Roman"/>
                <w:bCs/>
                <w:color w:val="auto"/>
                <w:sz w:val="24"/>
                <w:szCs w:val="24"/>
                <w:highlight w:val="none"/>
              </w:rPr>
              <w:t>经会计师事务所或审计机构审计的财务会计报表，包括资产负债表、现金流量表、利润表、财务情况说明书……</w:t>
            </w:r>
          </w:p>
        </w:tc>
      </w:tr>
    </w:tbl>
    <w:p w14:paraId="31A9F0C6">
      <w:pPr>
        <w:pStyle w:val="18"/>
        <w:adjustRightInd w:val="0"/>
        <w:snapToGrid w:val="0"/>
        <w:spacing w:before="240" w:beforeLines="100" w:after="240" w:afterLines="100"/>
        <w:ind w:firstLine="480" w:firstLineChars="200"/>
        <w:rPr>
          <w:rFonts w:hint="eastAsia" w:ascii="Times New Roman" w:hAnsi="Times New Roman"/>
          <w:bCs/>
          <w:snapToGrid w:val="0"/>
          <w:color w:val="auto"/>
          <w:kern w:val="0"/>
          <w:sz w:val="24"/>
          <w:szCs w:val="24"/>
          <w:highlight w:val="none"/>
        </w:rPr>
      </w:pPr>
      <w:r>
        <w:rPr>
          <w:rFonts w:hint="eastAsia" w:ascii="Times New Roman" w:hAnsi="Times New Roman"/>
          <w:bCs/>
          <w:color w:val="auto"/>
          <w:kern w:val="0"/>
          <w:sz w:val="24"/>
          <w:szCs w:val="24"/>
          <w:highlight w:val="none"/>
        </w:rPr>
        <w:t>注：</w:t>
      </w:r>
      <w:r>
        <w:rPr>
          <w:rFonts w:hint="eastAsia" w:ascii="Times New Roman" w:hAnsi="Times New Roman"/>
          <w:bCs/>
          <w:snapToGrid w:val="0"/>
          <w:color w:val="auto"/>
          <w:kern w:val="0"/>
          <w:sz w:val="24"/>
          <w:szCs w:val="24"/>
          <w:highlight w:val="none"/>
        </w:rPr>
        <w:t>证明材料</w:t>
      </w:r>
      <w:r>
        <w:rPr>
          <w:rFonts w:hint="eastAsia" w:ascii="Times New Roman" w:hAnsi="Times New Roman"/>
          <w:bCs/>
          <w:color w:val="auto"/>
          <w:kern w:val="0"/>
          <w:sz w:val="24"/>
          <w:szCs w:val="24"/>
          <w:highlight w:val="none"/>
        </w:rPr>
        <w:t>的信息应完整或能充分证明满足评审需要</w:t>
      </w:r>
      <w:r>
        <w:rPr>
          <w:rFonts w:hint="eastAsia" w:ascii="Times New Roman" w:hAnsi="Times New Roman"/>
          <w:bCs/>
          <w:snapToGrid w:val="0"/>
          <w:color w:val="auto"/>
          <w:kern w:val="0"/>
          <w:sz w:val="24"/>
          <w:szCs w:val="24"/>
          <w:highlight w:val="none"/>
        </w:rPr>
        <w:t>。</w:t>
      </w:r>
    </w:p>
    <w:p w14:paraId="70CF2447">
      <w:pPr>
        <w:pStyle w:val="2"/>
        <w:spacing w:before="240" w:after="240"/>
        <w:jc w:val="center"/>
        <w:rPr>
          <w:rFonts w:hint="eastAsia" w:ascii="Times New Roman" w:hAnsi="Times New Roman"/>
          <w:b w:val="0"/>
          <w:color w:val="auto"/>
          <w:highlight w:val="none"/>
        </w:rPr>
      </w:pPr>
      <w:r>
        <w:rPr>
          <w:rFonts w:ascii="Times New Roman" w:hAnsi="Times New Roman"/>
          <w:bCs w:val="0"/>
          <w:color w:val="auto"/>
          <w:szCs w:val="21"/>
          <w:highlight w:val="none"/>
        </w:rPr>
        <w:br w:type="page"/>
      </w:r>
      <w:bookmarkStart w:id="73" w:name="_Toc283798418"/>
      <w:bookmarkStart w:id="74" w:name="_Toc460226991"/>
      <w:bookmarkStart w:id="75" w:name="_Toc460660064"/>
      <w:bookmarkStart w:id="76" w:name="_Toc421916977"/>
      <w:bookmarkStart w:id="77" w:name="_Toc460226722"/>
      <w:bookmarkStart w:id="78" w:name="_Toc11078139"/>
      <w:bookmarkStart w:id="79" w:name="_Toc26658"/>
      <w:r>
        <w:rPr>
          <w:rFonts w:hint="eastAsia" w:ascii="Times New Roman" w:hAnsi="Times New Roman"/>
          <w:b w:val="0"/>
          <w:color w:val="auto"/>
          <w:highlight w:val="none"/>
        </w:rPr>
        <w:t>附录3  资格审查条件（业绩最低要求</w:t>
      </w:r>
      <w:bookmarkEnd w:id="73"/>
      <w:bookmarkEnd w:id="74"/>
      <w:bookmarkEnd w:id="75"/>
      <w:bookmarkEnd w:id="76"/>
      <w:bookmarkEnd w:id="77"/>
      <w:bookmarkEnd w:id="78"/>
      <w:r>
        <w:rPr>
          <w:rFonts w:hint="eastAsia" w:ascii="Times New Roman" w:hAnsi="Times New Roman"/>
          <w:b w:val="0"/>
          <w:color w:val="auto"/>
          <w:highlight w:val="none"/>
        </w:rPr>
        <w:t>）</w:t>
      </w:r>
      <w:bookmarkEnd w:id="79"/>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2"/>
      </w:tblGrid>
      <w:tr w14:paraId="2148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782" w:type="dxa"/>
            <w:tcBorders>
              <w:top w:val="single" w:color="auto" w:sz="4" w:space="0"/>
              <w:left w:val="single" w:color="auto" w:sz="4" w:space="0"/>
              <w:bottom w:val="single" w:color="auto" w:sz="4" w:space="0"/>
              <w:right w:val="single" w:color="auto" w:sz="4" w:space="0"/>
            </w:tcBorders>
            <w:noWrap w:val="0"/>
            <w:vAlign w:val="center"/>
          </w:tcPr>
          <w:p w14:paraId="208806D4">
            <w:pPr>
              <w:pStyle w:val="18"/>
              <w:adjustRightInd w:val="0"/>
              <w:snapToGrid w:val="0"/>
              <w:jc w:val="center"/>
              <w:rPr>
                <w:rFonts w:ascii="Times New Roman" w:hAnsi="Times New Roman"/>
                <w:b/>
                <w:bCs/>
                <w:color w:val="auto"/>
                <w:szCs w:val="21"/>
                <w:highlight w:val="none"/>
              </w:rPr>
            </w:pPr>
            <w:r>
              <w:rPr>
                <w:rFonts w:hint="eastAsia" w:ascii="Times New Roman" w:hAnsi="Times New Roman"/>
                <w:b/>
                <w:bCs/>
                <w:color w:val="auto"/>
                <w:sz w:val="24"/>
                <w:szCs w:val="24"/>
                <w:highlight w:val="none"/>
              </w:rPr>
              <w:t>投标人业绩要求</w:t>
            </w:r>
          </w:p>
        </w:tc>
      </w:tr>
      <w:tr w14:paraId="38A0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782" w:type="dxa"/>
            <w:tcBorders>
              <w:top w:val="single" w:color="auto" w:sz="4" w:space="0"/>
              <w:left w:val="single" w:color="auto" w:sz="4" w:space="0"/>
              <w:bottom w:val="single" w:color="auto" w:sz="4" w:space="0"/>
              <w:right w:val="single" w:color="auto" w:sz="4" w:space="0"/>
            </w:tcBorders>
            <w:noWrap w:val="0"/>
            <w:vAlign w:val="center"/>
          </w:tcPr>
          <w:p w14:paraId="011C8D8F">
            <w:pPr>
              <w:ind w:firstLine="437"/>
              <w:rPr>
                <w:bCs/>
                <w:color w:val="auto"/>
                <w:szCs w:val="21"/>
                <w:highlight w:val="none"/>
              </w:rPr>
            </w:pPr>
            <w:r>
              <w:rPr>
                <w:rFonts w:hint="eastAsia"/>
                <w:bCs/>
                <w:color w:val="auto"/>
                <w:szCs w:val="21"/>
                <w:highlight w:val="none"/>
              </w:rPr>
              <w:t>见招标公告。</w:t>
            </w:r>
          </w:p>
        </w:tc>
      </w:tr>
    </w:tbl>
    <w:p w14:paraId="0C0ADA18">
      <w:pPr>
        <w:adjustRightInd w:val="0"/>
        <w:snapToGrid w:val="0"/>
        <w:spacing w:line="400" w:lineRule="exact"/>
        <w:ind w:firstLine="480" w:firstLineChars="200"/>
        <w:rPr>
          <w:rFonts w:hint="eastAsia"/>
          <w:bCs/>
          <w:snapToGrid w:val="0"/>
          <w:color w:val="auto"/>
          <w:szCs w:val="21"/>
          <w:highlight w:val="none"/>
        </w:rPr>
      </w:pPr>
      <w:r>
        <w:rPr>
          <w:rFonts w:hint="eastAsia"/>
          <w:bCs/>
          <w:snapToGrid w:val="0"/>
          <w:color w:val="auto"/>
          <w:szCs w:val="21"/>
          <w:highlight w:val="none"/>
        </w:rPr>
        <w:t>注：</w:t>
      </w:r>
    </w:p>
    <w:p w14:paraId="2A0809B6">
      <w:pPr>
        <w:spacing w:line="440" w:lineRule="exact"/>
        <w:ind w:firstLine="437"/>
        <w:rPr>
          <w:rFonts w:hint="eastAsia"/>
          <w:color w:val="auto"/>
          <w:szCs w:val="21"/>
          <w:highlight w:val="none"/>
        </w:rPr>
      </w:pPr>
      <w:r>
        <w:rPr>
          <w:rFonts w:hint="eastAsia"/>
          <w:color w:val="auto"/>
          <w:szCs w:val="21"/>
          <w:highlight w:val="none"/>
        </w:rPr>
        <w:t>1.投标人应提供下列勾选的任一类别的业绩证明材料：</w:t>
      </w:r>
    </w:p>
    <w:p w14:paraId="17DE9B96">
      <w:pPr>
        <w:spacing w:line="440" w:lineRule="exact"/>
        <w:ind w:firstLine="437"/>
        <w:rPr>
          <w:color w:val="auto"/>
          <w:szCs w:val="21"/>
          <w:highlight w:val="none"/>
        </w:rPr>
      </w:pPr>
      <w:r>
        <w:rPr>
          <w:rFonts w:hint="eastAsia"/>
          <w:color w:val="auto"/>
          <w:szCs w:val="21"/>
          <w:highlight w:val="none"/>
        </w:rPr>
        <w:t>第一类：</w:t>
      </w:r>
    </w:p>
    <w:p w14:paraId="49740EB5">
      <w:pPr>
        <w:adjustRightInd w:val="0"/>
        <w:snapToGrid w:val="0"/>
        <w:spacing w:line="400" w:lineRule="exact"/>
        <w:ind w:firstLine="480" w:firstLineChars="200"/>
        <w:rPr>
          <w:rFonts w:hint="eastAsia"/>
          <w:color w:val="auto"/>
          <w:szCs w:val="21"/>
          <w:highlight w:val="none"/>
        </w:rPr>
      </w:pPr>
      <w:r>
        <w:rPr>
          <w:rFonts w:hint="eastAsia"/>
          <w:color w:val="auto"/>
          <w:szCs w:val="21"/>
          <w:highlight w:val="none"/>
        </w:rPr>
        <w:t>住房和城乡建设部全国建筑市场监管公共服务平台（以下简称“四库一平台”）“数据等级”C级及以上项目业绩网页截图。</w:t>
      </w:r>
    </w:p>
    <w:p w14:paraId="64ACC5B8">
      <w:pPr>
        <w:adjustRightInd w:val="0"/>
        <w:snapToGrid w:val="0"/>
        <w:spacing w:line="400" w:lineRule="exact"/>
        <w:ind w:firstLine="480" w:firstLineChars="200"/>
        <w:rPr>
          <w:rFonts w:hint="eastAsia"/>
          <w:color w:val="auto"/>
          <w:highlight w:val="none"/>
        </w:rPr>
      </w:pPr>
      <w:r>
        <w:rPr>
          <w:rFonts w:hint="eastAsia"/>
          <w:color w:val="auto"/>
          <w:szCs w:val="21"/>
          <w:highlight w:val="none"/>
        </w:rPr>
        <w:t>业绩需在商务文件中“资格审查资料”栏“投标人业绩情况表（资格审查）”中注明并提供相关证明材料。如投标人提供的上述业绩证明材料未能完整或充分反映评审因素（如</w:t>
      </w:r>
      <w:r>
        <w:rPr>
          <w:rFonts w:hint="eastAsia"/>
          <w:color w:val="auto"/>
          <w:szCs w:val="21"/>
          <w:highlight w:val="none"/>
          <w:u w:val="single"/>
        </w:rPr>
        <w:t xml:space="preserve">      </w:t>
      </w:r>
      <w:r>
        <w:rPr>
          <w:rFonts w:hint="eastAsia"/>
          <w:color w:val="auto"/>
          <w:szCs w:val="21"/>
          <w:highlight w:val="none"/>
        </w:rPr>
        <w:t>）的，应提供第二类或第三类任意证明材料或另附合同甲方证明材料（须加盖合同甲方单位章）予以明确说明，否则评标委员会不予认可。</w:t>
      </w:r>
    </w:p>
    <w:p w14:paraId="3B187A7F">
      <w:pPr>
        <w:spacing w:line="440" w:lineRule="exact"/>
        <w:ind w:firstLine="437"/>
        <w:rPr>
          <w:color w:val="auto"/>
          <w:szCs w:val="21"/>
          <w:highlight w:val="none"/>
        </w:rPr>
      </w:pPr>
      <w:r>
        <w:rPr>
          <w:rFonts w:hint="eastAsia"/>
          <w:color w:val="auto"/>
          <w:szCs w:val="21"/>
          <w:highlight w:val="none"/>
        </w:rPr>
        <w:t>√第二类：</w:t>
      </w:r>
    </w:p>
    <w:p w14:paraId="0F591AD7">
      <w:pPr>
        <w:spacing w:line="440" w:lineRule="exact"/>
        <w:ind w:firstLine="437"/>
        <w:rPr>
          <w:rFonts w:hint="eastAsia"/>
          <w:color w:val="auto"/>
          <w:szCs w:val="21"/>
          <w:highlight w:val="none"/>
        </w:rPr>
      </w:pPr>
      <w:r>
        <w:rPr>
          <w:rFonts w:hint="eastAsia"/>
          <w:color w:val="auto"/>
          <w:szCs w:val="21"/>
          <w:highlight w:val="none"/>
        </w:rPr>
        <w:t>（1）合同协议书。</w:t>
      </w:r>
    </w:p>
    <w:p w14:paraId="13A54628">
      <w:pPr>
        <w:spacing w:line="440" w:lineRule="exact"/>
        <w:ind w:firstLine="437"/>
        <w:rPr>
          <w:rFonts w:hint="eastAsia"/>
          <w:color w:val="auto"/>
          <w:szCs w:val="21"/>
          <w:highlight w:val="none"/>
          <w:u w:val="single"/>
        </w:rPr>
      </w:pPr>
      <w:r>
        <w:rPr>
          <w:rFonts w:hint="eastAsia"/>
          <w:color w:val="auto"/>
          <w:szCs w:val="21"/>
          <w:highlight w:val="none"/>
        </w:rPr>
        <w:t>（2）其他材料：</w:t>
      </w:r>
      <w:r>
        <w:rPr>
          <w:rFonts w:hint="eastAsia"/>
          <w:color w:val="auto"/>
          <w:szCs w:val="21"/>
          <w:highlight w:val="none"/>
          <w:u w:val="single"/>
        </w:rPr>
        <w:t xml:space="preserve">  /  </w:t>
      </w:r>
    </w:p>
    <w:p w14:paraId="2759E8F8">
      <w:pPr>
        <w:adjustRightInd w:val="0"/>
        <w:snapToGrid w:val="0"/>
        <w:spacing w:line="400" w:lineRule="exact"/>
        <w:ind w:firstLine="480" w:firstLineChars="200"/>
        <w:rPr>
          <w:rFonts w:hint="eastAsia"/>
          <w:color w:val="auto"/>
          <w:szCs w:val="21"/>
          <w:highlight w:val="none"/>
        </w:rPr>
      </w:pPr>
      <w:r>
        <w:rPr>
          <w:rFonts w:hint="eastAsia"/>
          <w:color w:val="auto"/>
          <w:szCs w:val="21"/>
          <w:highlight w:val="none"/>
        </w:rPr>
        <w:t>业绩需在商务文件中“资格审查资料”栏“投标人业绩情况表（资格审查）”中注明并提供相关证明材料。如投标人提供的上述业绩证明材料未能完整或充分反映评审因素（如</w:t>
      </w:r>
      <w:r>
        <w:rPr>
          <w:rFonts w:hint="eastAsia"/>
          <w:color w:val="auto"/>
          <w:szCs w:val="21"/>
          <w:highlight w:val="none"/>
          <w:u w:val="single"/>
        </w:rPr>
        <w:t xml:space="preserve">      </w:t>
      </w:r>
      <w:r>
        <w:rPr>
          <w:rFonts w:hint="eastAsia"/>
          <w:color w:val="auto"/>
          <w:szCs w:val="21"/>
          <w:highlight w:val="none"/>
        </w:rPr>
        <w:t>）的，应另附合同甲方证明材料（须加盖合同甲方单位章）予以明确说明，否则评标委员会不予认可。</w:t>
      </w:r>
    </w:p>
    <w:p w14:paraId="03BFFE1A">
      <w:pPr>
        <w:spacing w:line="440" w:lineRule="exact"/>
        <w:ind w:firstLine="437"/>
        <w:rPr>
          <w:color w:val="auto"/>
          <w:szCs w:val="21"/>
          <w:highlight w:val="none"/>
        </w:rPr>
      </w:pPr>
      <w:r>
        <w:rPr>
          <w:rFonts w:hint="eastAsia"/>
          <w:color w:val="auto"/>
          <w:szCs w:val="21"/>
          <w:highlight w:val="none"/>
        </w:rPr>
        <w:t>第三类：</w:t>
      </w:r>
    </w:p>
    <w:p w14:paraId="4E10A9B5">
      <w:pPr>
        <w:spacing w:line="440" w:lineRule="exact"/>
        <w:ind w:firstLine="437"/>
        <w:rPr>
          <w:rFonts w:hint="eastAsia"/>
          <w:color w:val="auto"/>
          <w:szCs w:val="21"/>
          <w:highlight w:val="none"/>
        </w:rPr>
      </w:pPr>
      <w:r>
        <w:rPr>
          <w:rFonts w:hint="eastAsia"/>
          <w:color w:val="auto"/>
          <w:szCs w:val="21"/>
          <w:highlight w:val="none"/>
        </w:rPr>
        <w:t>（1）合同协议书。</w:t>
      </w:r>
    </w:p>
    <w:p w14:paraId="359D63A3">
      <w:pPr>
        <w:spacing w:line="440" w:lineRule="exact"/>
        <w:ind w:firstLine="437"/>
        <w:rPr>
          <w:rFonts w:hint="eastAsia"/>
          <w:color w:val="auto"/>
          <w:szCs w:val="21"/>
          <w:highlight w:val="none"/>
        </w:rPr>
      </w:pPr>
      <w:r>
        <w:rPr>
          <w:rFonts w:hint="eastAsia"/>
          <w:color w:val="auto"/>
          <w:szCs w:val="21"/>
          <w:highlight w:val="none"/>
        </w:rPr>
        <w:t>（2）竣工验收证明文件（至少有建设单位、设计单位、监理单位、施工单位四方参与竣工验收并盖章）。</w:t>
      </w:r>
    </w:p>
    <w:p w14:paraId="748DEFD0">
      <w:pPr>
        <w:spacing w:line="440" w:lineRule="exact"/>
        <w:ind w:firstLine="437"/>
        <w:rPr>
          <w:rFonts w:hint="eastAsia"/>
          <w:color w:val="auto"/>
          <w:szCs w:val="21"/>
          <w:highlight w:val="none"/>
          <w:u w:val="single"/>
        </w:rPr>
      </w:pPr>
      <w:r>
        <w:rPr>
          <w:rFonts w:hint="eastAsia"/>
          <w:color w:val="auto"/>
          <w:szCs w:val="21"/>
          <w:highlight w:val="none"/>
        </w:rPr>
        <w:t>（3）其他材料：</w:t>
      </w:r>
      <w:r>
        <w:rPr>
          <w:rFonts w:hint="eastAsia"/>
          <w:color w:val="auto"/>
          <w:szCs w:val="21"/>
          <w:highlight w:val="none"/>
          <w:u w:val="single"/>
        </w:rPr>
        <w:t xml:space="preserve"> 中标通知书</w:t>
      </w:r>
    </w:p>
    <w:p w14:paraId="1E6BBA41">
      <w:pPr>
        <w:adjustRightInd w:val="0"/>
        <w:snapToGrid w:val="0"/>
        <w:spacing w:line="400" w:lineRule="exact"/>
        <w:ind w:firstLine="480" w:firstLineChars="200"/>
        <w:rPr>
          <w:rFonts w:hint="eastAsia"/>
          <w:color w:val="auto"/>
          <w:szCs w:val="21"/>
          <w:highlight w:val="none"/>
        </w:rPr>
      </w:pPr>
      <w:r>
        <w:rPr>
          <w:rFonts w:hint="eastAsia"/>
          <w:color w:val="auto"/>
          <w:szCs w:val="21"/>
          <w:highlight w:val="none"/>
        </w:rPr>
        <w:t>业绩需在商务文件中“资格审查资料”栏“投标人业绩情况表（资格审查）”中注明并提供相关证明材料。如投标人提供的上述业绩证明材料未能完整或充分反映评审因素（如</w:t>
      </w:r>
      <w:r>
        <w:rPr>
          <w:rFonts w:hint="eastAsia"/>
          <w:color w:val="auto"/>
          <w:szCs w:val="21"/>
          <w:highlight w:val="none"/>
          <w:u w:val="single"/>
        </w:rPr>
        <w:t xml:space="preserve">      </w:t>
      </w:r>
      <w:r>
        <w:rPr>
          <w:rFonts w:hint="eastAsia"/>
          <w:color w:val="auto"/>
          <w:szCs w:val="21"/>
          <w:highlight w:val="none"/>
        </w:rPr>
        <w:t>）的，应另附合同甲方证明材料（须加盖合同甲方单位章）予以明确说明，否则评标委员会不予认可。</w:t>
      </w:r>
    </w:p>
    <w:p w14:paraId="6BF91667">
      <w:pPr>
        <w:ind w:firstLine="480" w:firstLineChars="200"/>
        <w:rPr>
          <w:rFonts w:hint="eastAsia"/>
          <w:color w:val="auto"/>
          <w:szCs w:val="21"/>
          <w:highlight w:val="none"/>
        </w:rPr>
      </w:pPr>
      <w:r>
        <w:rPr>
          <w:rFonts w:hint="eastAsia"/>
          <w:color w:val="auto"/>
          <w:szCs w:val="21"/>
          <w:highlight w:val="none"/>
        </w:rPr>
        <w:t>2.本</w:t>
      </w:r>
      <w:r>
        <w:rPr>
          <w:color w:val="auto"/>
          <w:szCs w:val="21"/>
          <w:highlight w:val="none"/>
        </w:rPr>
        <w:t>招标项目</w:t>
      </w:r>
      <w:r>
        <w:rPr>
          <w:rFonts w:hint="eastAsia"/>
          <w:color w:val="auto"/>
          <w:szCs w:val="21"/>
          <w:highlight w:val="none"/>
        </w:rPr>
        <w:t>投标人</w:t>
      </w:r>
      <w:r>
        <w:rPr>
          <w:color w:val="auto"/>
          <w:szCs w:val="21"/>
          <w:highlight w:val="none"/>
        </w:rPr>
        <w:t>业绩（</w:t>
      </w:r>
      <w:r>
        <w:rPr>
          <w:rFonts w:hint="eastAsia"/>
          <w:color w:val="auto"/>
          <w:szCs w:val="21"/>
          <w:highlight w:val="none"/>
        </w:rPr>
        <w:t>资格</w:t>
      </w:r>
      <w:r>
        <w:rPr>
          <w:color w:val="auto"/>
          <w:szCs w:val="21"/>
          <w:highlight w:val="none"/>
        </w:rPr>
        <w:t>审查）</w:t>
      </w:r>
      <w:r>
        <w:rPr>
          <w:rFonts w:hint="eastAsia"/>
          <w:color w:val="auto"/>
          <w:szCs w:val="21"/>
          <w:highlight w:val="none"/>
        </w:rPr>
        <w:t>数量</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0</w:t>
      </w:r>
      <w:r>
        <w:rPr>
          <w:rFonts w:hint="eastAsia"/>
          <w:color w:val="auto"/>
          <w:szCs w:val="21"/>
          <w:highlight w:val="none"/>
          <w:u w:val="single"/>
        </w:rPr>
        <w:t xml:space="preserve"> </w:t>
      </w:r>
      <w:r>
        <w:rPr>
          <w:rFonts w:hint="eastAsia"/>
          <w:color w:val="auto"/>
          <w:szCs w:val="21"/>
          <w:highlight w:val="none"/>
        </w:rPr>
        <w:t>个。</w:t>
      </w:r>
    </w:p>
    <w:p w14:paraId="31AC217D">
      <w:pPr>
        <w:ind w:firstLine="480" w:firstLineChars="200"/>
        <w:rPr>
          <w:b/>
          <w:color w:val="auto"/>
          <w:szCs w:val="21"/>
          <w:highlight w:val="none"/>
        </w:rPr>
      </w:pPr>
      <w:r>
        <w:rPr>
          <w:rFonts w:hint="eastAsia"/>
          <w:color w:val="auto"/>
          <w:szCs w:val="21"/>
          <w:highlight w:val="none"/>
        </w:rPr>
        <w:t>3.</w:t>
      </w:r>
      <w:r>
        <w:rPr>
          <w:rFonts w:hint="eastAsia"/>
          <w:color w:val="auto"/>
          <w:szCs w:val="21"/>
          <w:highlight w:val="none"/>
          <w:u w:val="single"/>
        </w:rPr>
        <w:t xml:space="preserve">   /   </w:t>
      </w:r>
    </w:p>
    <w:p w14:paraId="7762456B">
      <w:pPr>
        <w:adjustRightInd w:val="0"/>
        <w:snapToGrid w:val="0"/>
        <w:spacing w:before="240" w:beforeLines="100" w:after="240" w:afterLines="100" w:line="240" w:lineRule="auto"/>
        <w:jc w:val="center"/>
        <w:rPr>
          <w:rFonts w:hint="eastAsia" w:ascii="Times New Roman" w:hAnsi="Times New Roman"/>
          <w:color w:val="auto"/>
          <w:highlight w:val="none"/>
        </w:rPr>
      </w:pPr>
      <w:r>
        <w:rPr>
          <w:rFonts w:hint="eastAsia"/>
          <w:color w:val="auto"/>
          <w:highlight w:val="none"/>
        </w:rPr>
        <w:br w:type="page"/>
      </w:r>
      <w:bookmarkStart w:id="80" w:name="_Toc11078140"/>
      <w:bookmarkStart w:id="81" w:name="_Toc21462"/>
      <w:bookmarkStart w:id="82" w:name="_Toc460226992"/>
      <w:bookmarkStart w:id="83" w:name="_Toc421916978"/>
      <w:bookmarkStart w:id="84" w:name="_Toc460226723"/>
      <w:r>
        <w:rPr>
          <w:rFonts w:hint="eastAsia" w:ascii="Times New Roman" w:hAnsi="Times New Roman"/>
          <w:color w:val="auto"/>
          <w:highlight w:val="none"/>
        </w:rPr>
        <w:t>附录4  资格审查条件（信誉最低要求</w:t>
      </w:r>
      <w:bookmarkEnd w:id="80"/>
      <w:r>
        <w:rPr>
          <w:rFonts w:hint="eastAsia" w:ascii="Times New Roman" w:hAnsi="Times New Roman"/>
          <w:color w:val="auto"/>
          <w:highlight w:val="none"/>
        </w:rPr>
        <w:t>）</w:t>
      </w:r>
      <w:bookmarkEnd w:id="81"/>
    </w:p>
    <w:p w14:paraId="7593F068">
      <w:pPr>
        <w:rPr>
          <w:rFonts w:hint="eastAsia"/>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2"/>
      </w:tblGrid>
      <w:tr w14:paraId="63D0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782" w:type="dxa"/>
            <w:tcBorders>
              <w:top w:val="single" w:color="auto" w:sz="4" w:space="0"/>
              <w:left w:val="single" w:color="auto" w:sz="4" w:space="0"/>
              <w:bottom w:val="single" w:color="auto" w:sz="4" w:space="0"/>
              <w:right w:val="single" w:color="auto" w:sz="4" w:space="0"/>
            </w:tcBorders>
            <w:noWrap w:val="0"/>
            <w:vAlign w:val="center"/>
          </w:tcPr>
          <w:p w14:paraId="090B2336">
            <w:pPr>
              <w:pStyle w:val="18"/>
              <w:adjustRightInd w:val="0"/>
              <w:snapToGrid w:val="0"/>
              <w:jc w:val="center"/>
              <w:rPr>
                <w:rFonts w:ascii="Times New Roman" w:hAnsi="Times New Roman"/>
                <w:b/>
                <w:bCs/>
                <w:color w:val="auto"/>
                <w:szCs w:val="21"/>
                <w:highlight w:val="none"/>
              </w:rPr>
            </w:pPr>
            <w:r>
              <w:rPr>
                <w:rFonts w:hint="eastAsia" w:ascii="Times New Roman" w:hAnsi="Times New Roman"/>
                <w:b/>
                <w:bCs/>
                <w:color w:val="auto"/>
                <w:sz w:val="24"/>
                <w:szCs w:val="24"/>
                <w:highlight w:val="none"/>
              </w:rPr>
              <w:t>信誉要求</w:t>
            </w:r>
          </w:p>
        </w:tc>
      </w:tr>
      <w:tr w14:paraId="7B5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7782" w:type="dxa"/>
            <w:tcBorders>
              <w:top w:val="single" w:color="auto" w:sz="4" w:space="0"/>
              <w:left w:val="single" w:color="auto" w:sz="4" w:space="0"/>
              <w:bottom w:val="single" w:color="auto" w:sz="4" w:space="0"/>
              <w:right w:val="single" w:color="auto" w:sz="4" w:space="0"/>
            </w:tcBorders>
            <w:noWrap w:val="0"/>
            <w:vAlign w:val="center"/>
          </w:tcPr>
          <w:p w14:paraId="6EC6323E">
            <w:pPr>
              <w:ind w:firstLine="480" w:firstLineChars="200"/>
              <w:rPr>
                <w:bCs/>
                <w:snapToGrid w:val="0"/>
                <w:color w:val="auto"/>
                <w:szCs w:val="21"/>
                <w:highlight w:val="none"/>
              </w:rPr>
            </w:pPr>
            <w:r>
              <w:rPr>
                <w:rFonts w:hint="eastAsia"/>
                <w:bCs/>
                <w:snapToGrid w:val="0"/>
                <w:color w:val="auto"/>
                <w:szCs w:val="21"/>
                <w:highlight w:val="none"/>
              </w:rPr>
              <w:t>见招标公告</w:t>
            </w:r>
          </w:p>
        </w:tc>
      </w:tr>
    </w:tbl>
    <w:p w14:paraId="6E75B37D">
      <w:pPr>
        <w:pStyle w:val="18"/>
        <w:adjustRightInd w:val="0"/>
        <w:snapToGrid w:val="0"/>
        <w:spacing w:before="240" w:beforeLines="100" w:after="240" w:afterLines="100" w:line="360" w:lineRule="auto"/>
        <w:ind w:firstLine="480" w:firstLineChars="200"/>
        <w:rPr>
          <w:rFonts w:ascii="Times New Roman" w:hAnsi="Times New Roman"/>
          <w:bCs/>
          <w:snapToGrid w:val="0"/>
          <w:color w:val="auto"/>
          <w:kern w:val="0"/>
          <w:sz w:val="24"/>
          <w:szCs w:val="24"/>
          <w:highlight w:val="none"/>
        </w:rPr>
      </w:pPr>
      <w:r>
        <w:rPr>
          <w:rFonts w:hint="eastAsia" w:ascii="Times New Roman" w:hAnsi="Times New Roman"/>
          <w:bCs/>
          <w:snapToGrid w:val="0"/>
          <w:color w:val="auto"/>
          <w:kern w:val="0"/>
          <w:sz w:val="24"/>
          <w:szCs w:val="24"/>
          <w:highlight w:val="none"/>
        </w:rPr>
        <w:t>注：投标人无需提供证明材料，由投标人按第七章“投标文件格式”的“诚信投标承诺书”进行承诺，存在虚假承诺的，按相关法律法规和招标文件约定处理。</w:t>
      </w:r>
    </w:p>
    <w:p w14:paraId="5CD5947F">
      <w:pPr>
        <w:pStyle w:val="2"/>
        <w:spacing w:before="240" w:after="240"/>
        <w:jc w:val="center"/>
        <w:rPr>
          <w:rFonts w:hint="eastAsia" w:ascii="Times New Roman" w:hAnsi="Times New Roman"/>
          <w:color w:val="auto"/>
          <w:highlight w:val="none"/>
        </w:rPr>
      </w:pPr>
      <w:r>
        <w:rPr>
          <w:rFonts w:ascii="Times New Roman" w:hAnsi="Times New Roman"/>
          <w:color w:val="auto"/>
          <w:szCs w:val="21"/>
          <w:highlight w:val="none"/>
        </w:rPr>
        <w:br w:type="page"/>
      </w:r>
      <w:bookmarkStart w:id="85" w:name="_Toc460660065"/>
      <w:bookmarkStart w:id="86" w:name="_Toc11078141"/>
      <w:bookmarkStart w:id="87" w:name="_Toc10896"/>
      <w:r>
        <w:rPr>
          <w:rFonts w:hint="eastAsia" w:ascii="Times New Roman" w:hAnsi="Times New Roman"/>
          <w:b w:val="0"/>
          <w:color w:val="auto"/>
          <w:highlight w:val="none"/>
        </w:rPr>
        <w:t xml:space="preserve">附录5  </w:t>
      </w:r>
      <w:bookmarkEnd w:id="82"/>
      <w:bookmarkEnd w:id="83"/>
      <w:bookmarkEnd w:id="84"/>
      <w:bookmarkEnd w:id="85"/>
      <w:bookmarkEnd w:id="86"/>
      <w:r>
        <w:rPr>
          <w:rFonts w:hint="eastAsia" w:ascii="Times New Roman" w:hAnsi="Times New Roman"/>
          <w:b w:val="0"/>
          <w:color w:val="auto"/>
          <w:highlight w:val="none"/>
        </w:rPr>
        <w:t>资格审查条件（总承包项目经理、设计负责人、施工负责人最低要求）</w:t>
      </w:r>
      <w:bookmarkEnd w:id="8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7138"/>
      </w:tblGrid>
      <w:tr w14:paraId="2E01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14:paraId="3631DE72">
            <w:pPr>
              <w:pStyle w:val="18"/>
              <w:adjustRightInd w:val="0"/>
              <w:snapToGrid w:val="0"/>
              <w:jc w:val="center"/>
              <w:rPr>
                <w:rFonts w:hint="eastAsia" w:ascii="Times New Roman" w:hAnsi="Times New Roman" w:cs="宋体"/>
                <w:b/>
                <w:color w:val="auto"/>
                <w:sz w:val="24"/>
                <w:szCs w:val="24"/>
                <w:highlight w:val="none"/>
              </w:rPr>
            </w:pPr>
            <w:r>
              <w:rPr>
                <w:rFonts w:hint="eastAsia" w:ascii="Times New Roman" w:hAnsi="Times New Roman" w:cs="宋体"/>
                <w:b/>
                <w:color w:val="auto"/>
                <w:sz w:val="24"/>
                <w:szCs w:val="24"/>
                <w:highlight w:val="none"/>
              </w:rPr>
              <w:t>人  员</w:t>
            </w:r>
          </w:p>
        </w:tc>
        <w:tc>
          <w:tcPr>
            <w:tcW w:w="7138" w:type="dxa"/>
            <w:tcBorders>
              <w:top w:val="single" w:color="auto" w:sz="4" w:space="0"/>
              <w:left w:val="single" w:color="auto" w:sz="4" w:space="0"/>
              <w:bottom w:val="single" w:color="auto" w:sz="4" w:space="0"/>
              <w:right w:val="single" w:color="auto" w:sz="4" w:space="0"/>
            </w:tcBorders>
            <w:noWrap w:val="0"/>
            <w:vAlign w:val="center"/>
          </w:tcPr>
          <w:p w14:paraId="67D32FD6">
            <w:pPr>
              <w:pStyle w:val="18"/>
              <w:adjustRightInd w:val="0"/>
              <w:snapToGrid w:val="0"/>
              <w:jc w:val="center"/>
              <w:rPr>
                <w:rFonts w:hint="eastAsia" w:ascii="Times New Roman" w:hAnsi="Times New Roman" w:cs="宋体"/>
                <w:b/>
                <w:color w:val="auto"/>
                <w:sz w:val="24"/>
                <w:szCs w:val="24"/>
                <w:highlight w:val="none"/>
              </w:rPr>
            </w:pPr>
            <w:r>
              <w:rPr>
                <w:rFonts w:hint="eastAsia" w:ascii="Times New Roman" w:hAnsi="Times New Roman"/>
                <w:b/>
                <w:bCs/>
                <w:color w:val="auto"/>
                <w:sz w:val="24"/>
                <w:szCs w:val="24"/>
                <w:highlight w:val="none"/>
              </w:rPr>
              <w:t>资格要求</w:t>
            </w:r>
          </w:p>
        </w:tc>
      </w:tr>
      <w:tr w14:paraId="619F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14:paraId="1F17FCCC">
            <w:pPr>
              <w:pStyle w:val="18"/>
              <w:widowControl/>
              <w:jc w:val="center"/>
              <w:rPr>
                <w:rFonts w:hint="eastAsia" w:ascii="Times New Roman" w:hAnsi="Times New Roman" w:cs="宋体"/>
                <w:bCs/>
                <w:snapToGrid w:val="0"/>
                <w:color w:val="auto"/>
                <w:kern w:val="0"/>
                <w:sz w:val="24"/>
                <w:szCs w:val="24"/>
                <w:highlight w:val="none"/>
              </w:rPr>
            </w:pPr>
            <w:r>
              <w:rPr>
                <w:rFonts w:hint="eastAsia" w:ascii="Times New Roman" w:hAnsi="Times New Roman" w:cs="宋体"/>
                <w:bCs/>
                <w:snapToGrid w:val="0"/>
                <w:color w:val="auto"/>
                <w:kern w:val="0"/>
                <w:sz w:val="24"/>
                <w:szCs w:val="24"/>
                <w:highlight w:val="none"/>
              </w:rPr>
              <w:t>总承包项目经理</w:t>
            </w:r>
          </w:p>
        </w:tc>
        <w:tc>
          <w:tcPr>
            <w:tcW w:w="7138" w:type="dxa"/>
            <w:tcBorders>
              <w:top w:val="single" w:color="auto" w:sz="4" w:space="0"/>
              <w:left w:val="single" w:color="auto" w:sz="4" w:space="0"/>
              <w:bottom w:val="single" w:color="auto" w:sz="4" w:space="0"/>
              <w:right w:val="single" w:color="auto" w:sz="4" w:space="0"/>
            </w:tcBorders>
            <w:noWrap w:val="0"/>
            <w:vAlign w:val="center"/>
          </w:tcPr>
          <w:p w14:paraId="4B2C4175">
            <w:pPr>
              <w:widowControl/>
              <w:jc w:val="left"/>
              <w:rPr>
                <w:rFonts w:hint="eastAsia" w:cs="宋体"/>
                <w:bCs/>
                <w:snapToGrid w:val="0"/>
                <w:color w:val="auto"/>
                <w:highlight w:val="none"/>
              </w:rPr>
            </w:pPr>
            <w:r>
              <w:rPr>
                <w:rFonts w:hint="eastAsia" w:cs="宋体"/>
                <w:bCs/>
                <w:color w:val="auto"/>
                <w:highlight w:val="none"/>
              </w:rPr>
              <w:t>1.</w:t>
            </w:r>
            <w:r>
              <w:rPr>
                <w:rFonts w:hint="eastAsia" w:cs="宋体"/>
                <w:bCs/>
                <w:snapToGrid w:val="0"/>
                <w:color w:val="auto"/>
                <w:highlight w:val="none"/>
              </w:rPr>
              <w:t>总承包项目经理资格条件见招标公告，且必须是本单位人员（招标公告中要求的注册证书注册单位应当与投标人名称一致）。</w:t>
            </w:r>
          </w:p>
          <w:p w14:paraId="37A69802">
            <w:pPr>
              <w:widowControl/>
              <w:jc w:val="left"/>
              <w:rPr>
                <w:rFonts w:hint="eastAsia" w:cs="宋体"/>
                <w:bCs/>
                <w:snapToGrid w:val="0"/>
                <w:color w:val="auto"/>
                <w:highlight w:val="none"/>
              </w:rPr>
            </w:pPr>
            <w:r>
              <w:rPr>
                <w:rFonts w:hint="eastAsia" w:cs="宋体"/>
                <w:bCs/>
                <w:color w:val="auto"/>
                <w:highlight w:val="none"/>
              </w:rPr>
              <w:t>2.</w:t>
            </w:r>
            <w:r>
              <w:rPr>
                <w:rFonts w:hint="eastAsia" w:cs="宋体"/>
                <w:bCs/>
                <w:snapToGrid w:val="0"/>
                <w:color w:val="auto"/>
                <w:highlight w:val="none"/>
              </w:rPr>
              <w:t>总承包项目经理业绩具体要求见招标公告。</w:t>
            </w:r>
          </w:p>
          <w:p w14:paraId="27215795">
            <w:pPr>
              <w:widowControl/>
              <w:jc w:val="left"/>
              <w:rPr>
                <w:rFonts w:hint="eastAsia" w:cs="宋体"/>
                <w:bCs/>
                <w:snapToGrid w:val="0"/>
                <w:color w:val="auto"/>
                <w:highlight w:val="none"/>
              </w:rPr>
            </w:pPr>
            <w:r>
              <w:rPr>
                <w:rFonts w:ascii="Arial" w:hAnsi="Arial" w:cs="Arial"/>
                <w:bCs/>
                <w:color w:val="auto"/>
                <w:highlight w:val="none"/>
              </w:rPr>
              <w:t>√</w:t>
            </w:r>
            <w:r>
              <w:rPr>
                <w:rFonts w:hint="eastAsia" w:cs="宋体"/>
                <w:bCs/>
                <w:snapToGrid w:val="0"/>
                <w:color w:val="auto"/>
                <w:highlight w:val="none"/>
              </w:rPr>
              <w:t>社保要求：提供投标人所属社保机构出具的总承包项目经理</w:t>
            </w:r>
            <w:r>
              <w:rPr>
                <w:rFonts w:hint="eastAsia" w:cs="宋体"/>
                <w:bCs/>
                <w:snapToGrid w:val="0"/>
                <w:color w:val="auto"/>
                <w:highlight w:val="none"/>
                <w:u w:val="single"/>
              </w:rPr>
              <w:t>202</w:t>
            </w:r>
            <w:r>
              <w:rPr>
                <w:rFonts w:hint="eastAsia" w:cs="宋体"/>
                <w:bCs/>
                <w:snapToGrid w:val="0"/>
                <w:color w:val="auto"/>
                <w:highlight w:val="none"/>
                <w:u w:val="single"/>
                <w:lang w:val="en-US" w:eastAsia="zh-CN"/>
              </w:rPr>
              <w:t>5</w:t>
            </w:r>
            <w:r>
              <w:rPr>
                <w:rFonts w:hint="eastAsia" w:cs="宋体"/>
                <w:bCs/>
                <w:snapToGrid w:val="0"/>
                <w:color w:val="auto"/>
                <w:highlight w:val="none"/>
                <w:u w:val="single"/>
              </w:rPr>
              <w:t>年1月份以来任意3个月</w:t>
            </w:r>
            <w:r>
              <w:rPr>
                <w:rFonts w:hint="eastAsia" w:cs="宋体"/>
                <w:bCs/>
                <w:snapToGrid w:val="0"/>
                <w:color w:val="auto"/>
                <w:highlight w:val="none"/>
              </w:rPr>
              <w:t>社保缴费证明（或其他能够证明总承包项目经理参加社保的有效证明）材料，总承包项目经理的社保缴纳单位应当是投标人或者投标人不具备独立法人资格的分支机构。</w:t>
            </w:r>
          </w:p>
          <w:p w14:paraId="1E9F8514">
            <w:pPr>
              <w:widowControl/>
              <w:jc w:val="left"/>
              <w:rPr>
                <w:rFonts w:hint="eastAsia" w:cs="宋体"/>
                <w:bCs/>
                <w:snapToGrid w:val="0"/>
                <w:color w:val="auto"/>
                <w:highlight w:val="none"/>
              </w:rPr>
            </w:pPr>
            <w:r>
              <w:rPr>
                <w:rFonts w:hint="eastAsia" w:cs="宋体"/>
                <w:bCs/>
                <w:snapToGrid w:val="0"/>
                <w:color w:val="auto"/>
                <w:highlight w:val="none"/>
              </w:rPr>
              <w:t>（社保缴费证明或社保的有效证明材料至少含养老保险）</w:t>
            </w:r>
          </w:p>
        </w:tc>
      </w:tr>
      <w:tr w14:paraId="59D8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1582" w:type="dxa"/>
            <w:tcBorders>
              <w:top w:val="single" w:color="auto" w:sz="4" w:space="0"/>
              <w:left w:val="single" w:color="auto" w:sz="4" w:space="0"/>
              <w:bottom w:val="single" w:color="auto" w:sz="4" w:space="0"/>
              <w:right w:val="single" w:color="auto" w:sz="4" w:space="0"/>
            </w:tcBorders>
            <w:noWrap w:val="0"/>
            <w:vAlign w:val="center"/>
          </w:tcPr>
          <w:p w14:paraId="36283829">
            <w:pPr>
              <w:pStyle w:val="18"/>
              <w:widowControl/>
              <w:jc w:val="center"/>
              <w:rPr>
                <w:rFonts w:hint="eastAsia" w:ascii="Times New Roman" w:hAnsi="Times New Roman" w:cs="宋体"/>
                <w:bCs/>
                <w:snapToGrid w:val="0"/>
                <w:color w:val="auto"/>
                <w:kern w:val="0"/>
                <w:sz w:val="24"/>
                <w:szCs w:val="24"/>
                <w:highlight w:val="none"/>
              </w:rPr>
            </w:pPr>
            <w:r>
              <w:rPr>
                <w:rFonts w:hint="eastAsia" w:ascii="Times New Roman" w:hAnsi="Times New Roman" w:cs="宋体"/>
                <w:bCs/>
                <w:snapToGrid w:val="0"/>
                <w:color w:val="auto"/>
                <w:kern w:val="0"/>
                <w:sz w:val="24"/>
                <w:szCs w:val="24"/>
                <w:highlight w:val="none"/>
              </w:rPr>
              <w:t>设计负责人</w:t>
            </w:r>
          </w:p>
        </w:tc>
        <w:tc>
          <w:tcPr>
            <w:tcW w:w="7138" w:type="dxa"/>
            <w:tcBorders>
              <w:top w:val="single" w:color="auto" w:sz="4" w:space="0"/>
              <w:left w:val="single" w:color="auto" w:sz="4" w:space="0"/>
              <w:bottom w:val="single" w:color="auto" w:sz="4" w:space="0"/>
              <w:right w:val="single" w:color="auto" w:sz="4" w:space="0"/>
            </w:tcBorders>
            <w:noWrap w:val="0"/>
            <w:vAlign w:val="center"/>
          </w:tcPr>
          <w:p w14:paraId="1733BC07">
            <w:pPr>
              <w:widowControl/>
              <w:jc w:val="left"/>
              <w:rPr>
                <w:rFonts w:hint="eastAsia" w:cs="宋体"/>
                <w:bCs/>
                <w:snapToGrid w:val="0"/>
                <w:color w:val="auto"/>
                <w:highlight w:val="none"/>
              </w:rPr>
            </w:pPr>
            <w:r>
              <w:rPr>
                <w:rFonts w:hint="eastAsia" w:cs="宋体"/>
                <w:bCs/>
                <w:color w:val="auto"/>
                <w:highlight w:val="none"/>
              </w:rPr>
              <w:t>1.</w:t>
            </w:r>
            <w:r>
              <w:rPr>
                <w:rFonts w:hint="eastAsia" w:cs="宋体"/>
                <w:bCs/>
                <w:snapToGrid w:val="0"/>
                <w:color w:val="auto"/>
                <w:highlight w:val="none"/>
              </w:rPr>
              <w:t>设计负责人资格条件见招标公告，且必须是本单位人员。</w:t>
            </w:r>
          </w:p>
          <w:p w14:paraId="1237E231">
            <w:pPr>
              <w:widowControl/>
              <w:jc w:val="left"/>
              <w:rPr>
                <w:rFonts w:hint="eastAsia" w:cs="宋体"/>
                <w:bCs/>
                <w:snapToGrid w:val="0"/>
                <w:color w:val="auto"/>
                <w:highlight w:val="none"/>
              </w:rPr>
            </w:pPr>
            <w:r>
              <w:rPr>
                <w:rFonts w:hint="eastAsia" w:cs="宋体"/>
                <w:bCs/>
                <w:color w:val="auto"/>
                <w:highlight w:val="none"/>
              </w:rPr>
              <w:t>2.</w:t>
            </w:r>
            <w:r>
              <w:rPr>
                <w:rFonts w:hint="eastAsia" w:cs="宋体"/>
                <w:bCs/>
                <w:snapToGrid w:val="0"/>
                <w:color w:val="auto"/>
                <w:highlight w:val="none"/>
              </w:rPr>
              <w:t>设计负责人业绩具体要求见招标公告。</w:t>
            </w:r>
          </w:p>
          <w:p w14:paraId="7C32D6E5">
            <w:pPr>
              <w:widowControl/>
              <w:jc w:val="left"/>
              <w:rPr>
                <w:rFonts w:hint="eastAsia" w:cs="宋体"/>
                <w:bCs/>
                <w:snapToGrid w:val="0"/>
                <w:color w:val="auto"/>
                <w:highlight w:val="none"/>
              </w:rPr>
            </w:pPr>
            <w:r>
              <w:rPr>
                <w:rFonts w:ascii="Arial" w:hAnsi="Arial" w:cs="Arial"/>
                <w:bCs/>
                <w:color w:val="auto"/>
                <w:highlight w:val="none"/>
              </w:rPr>
              <w:t>√</w:t>
            </w:r>
            <w:r>
              <w:rPr>
                <w:rFonts w:hint="eastAsia" w:cs="宋体"/>
                <w:bCs/>
                <w:snapToGrid w:val="0"/>
                <w:color w:val="auto"/>
                <w:highlight w:val="none"/>
              </w:rPr>
              <w:t>社保要求：提供投标人所属社保机构出具的设计负责人</w:t>
            </w:r>
            <w:r>
              <w:rPr>
                <w:rFonts w:hint="eastAsia" w:cs="宋体"/>
                <w:bCs/>
                <w:snapToGrid w:val="0"/>
                <w:color w:val="auto"/>
                <w:highlight w:val="none"/>
                <w:u w:val="single"/>
              </w:rPr>
              <w:t>202</w:t>
            </w:r>
            <w:r>
              <w:rPr>
                <w:rFonts w:hint="eastAsia" w:cs="宋体"/>
                <w:bCs/>
                <w:snapToGrid w:val="0"/>
                <w:color w:val="auto"/>
                <w:highlight w:val="none"/>
                <w:u w:val="single"/>
                <w:lang w:val="en-US" w:eastAsia="zh-CN"/>
              </w:rPr>
              <w:t>5</w:t>
            </w:r>
            <w:r>
              <w:rPr>
                <w:rFonts w:hint="eastAsia" w:cs="宋体"/>
                <w:bCs/>
                <w:snapToGrid w:val="0"/>
                <w:color w:val="auto"/>
                <w:highlight w:val="none"/>
                <w:u w:val="single"/>
              </w:rPr>
              <w:t>年1月份以来任意3个月</w:t>
            </w:r>
            <w:r>
              <w:rPr>
                <w:rFonts w:hint="eastAsia" w:cs="宋体"/>
                <w:bCs/>
                <w:snapToGrid w:val="0"/>
                <w:color w:val="auto"/>
                <w:highlight w:val="none"/>
              </w:rPr>
              <w:t>社保缴费证明（或其他能够证明设计负责人参加社保的有效证明）材料，设计负责人的社保缴纳单位应当是投标人或者投标人不具备独立法人资格的分支机构。</w:t>
            </w:r>
          </w:p>
          <w:p w14:paraId="6D8A9626">
            <w:pPr>
              <w:widowControl/>
              <w:jc w:val="left"/>
              <w:rPr>
                <w:rFonts w:hint="eastAsia" w:cs="宋体"/>
                <w:bCs/>
                <w:snapToGrid w:val="0"/>
                <w:color w:val="auto"/>
                <w:highlight w:val="none"/>
              </w:rPr>
            </w:pPr>
            <w:r>
              <w:rPr>
                <w:rFonts w:hint="eastAsia" w:cs="宋体"/>
                <w:bCs/>
                <w:snapToGrid w:val="0"/>
                <w:color w:val="auto"/>
                <w:highlight w:val="none"/>
              </w:rPr>
              <w:t>（社保缴费证明或社保的有效证明材料至少含养老保险）</w:t>
            </w:r>
          </w:p>
        </w:tc>
      </w:tr>
      <w:tr w14:paraId="5C0C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noWrap w:val="0"/>
            <w:vAlign w:val="center"/>
          </w:tcPr>
          <w:p w14:paraId="6D5DC2CD">
            <w:pPr>
              <w:pStyle w:val="18"/>
              <w:widowControl/>
              <w:jc w:val="center"/>
              <w:rPr>
                <w:rFonts w:hint="eastAsia" w:ascii="Times New Roman" w:hAnsi="Times New Roman" w:cs="宋体"/>
                <w:bCs/>
                <w:snapToGrid w:val="0"/>
                <w:color w:val="auto"/>
                <w:kern w:val="0"/>
                <w:sz w:val="24"/>
                <w:szCs w:val="24"/>
                <w:highlight w:val="none"/>
              </w:rPr>
            </w:pPr>
            <w:r>
              <w:rPr>
                <w:rFonts w:hint="eastAsia" w:ascii="Times New Roman" w:hAnsi="Times New Roman" w:cs="宋体"/>
                <w:bCs/>
                <w:snapToGrid w:val="0"/>
                <w:color w:val="auto"/>
                <w:kern w:val="0"/>
                <w:sz w:val="24"/>
                <w:szCs w:val="24"/>
                <w:highlight w:val="none"/>
              </w:rPr>
              <w:t>施工负责人</w:t>
            </w:r>
          </w:p>
        </w:tc>
        <w:tc>
          <w:tcPr>
            <w:tcW w:w="7138" w:type="dxa"/>
            <w:noWrap w:val="0"/>
            <w:vAlign w:val="top"/>
          </w:tcPr>
          <w:p w14:paraId="6F2995B5">
            <w:pPr>
              <w:pStyle w:val="18"/>
              <w:widowControl/>
              <w:spacing w:line="360" w:lineRule="auto"/>
              <w:jc w:val="lef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1</w:t>
            </w:r>
            <w:r>
              <w:rPr>
                <w:rFonts w:ascii="Times New Roman" w:hAnsi="Times New Roman" w:cs="宋体"/>
                <w:color w:val="auto"/>
                <w:sz w:val="24"/>
                <w:szCs w:val="24"/>
                <w:highlight w:val="none"/>
              </w:rPr>
              <w:t>.</w:t>
            </w:r>
            <w:r>
              <w:rPr>
                <w:rFonts w:hint="eastAsia" w:ascii="Times New Roman" w:hAnsi="Times New Roman" w:cs="宋体"/>
                <w:color w:val="auto"/>
                <w:sz w:val="24"/>
                <w:szCs w:val="24"/>
                <w:highlight w:val="none"/>
              </w:rPr>
              <w:t>施工负责人资格条件见招标公告，且必须是本单位人员（招标公告中要求的注册证书注册单位应当与投标人名称一致）。</w:t>
            </w:r>
          </w:p>
          <w:p w14:paraId="4B072EEA">
            <w:pPr>
              <w:widowControl/>
              <w:jc w:val="left"/>
              <w:rPr>
                <w:rFonts w:hint="eastAsia" w:cs="宋体"/>
                <w:color w:val="auto"/>
                <w:highlight w:val="none"/>
              </w:rPr>
            </w:pPr>
            <w:r>
              <w:rPr>
                <w:rFonts w:hint="eastAsia" w:cs="宋体"/>
                <w:color w:val="auto"/>
                <w:highlight w:val="none"/>
              </w:rPr>
              <w:t>2.施工负责人业绩具体要求见招标公告。</w:t>
            </w:r>
          </w:p>
          <w:p w14:paraId="4C08732B">
            <w:pPr>
              <w:widowControl/>
              <w:jc w:val="left"/>
              <w:rPr>
                <w:rFonts w:hint="eastAsia" w:cs="宋体"/>
                <w:color w:val="auto"/>
                <w:highlight w:val="none"/>
              </w:rPr>
            </w:pPr>
            <w:r>
              <w:rPr>
                <w:rFonts w:hint="eastAsia" w:cs="宋体"/>
                <w:color w:val="auto"/>
                <w:highlight w:val="none"/>
              </w:rPr>
              <w:t>3.施工负责人不得同时担任两个及以上建设工程施工项目负责人，以下情形除外：</w:t>
            </w:r>
          </w:p>
          <w:p w14:paraId="76377493">
            <w:pPr>
              <w:widowControl/>
              <w:jc w:val="left"/>
              <w:rPr>
                <w:rFonts w:hint="eastAsia" w:cs="宋体"/>
                <w:color w:val="auto"/>
                <w:highlight w:val="none"/>
              </w:rPr>
            </w:pPr>
            <w:r>
              <w:rPr>
                <w:rFonts w:hint="eastAsia" w:cs="宋体"/>
                <w:color w:val="auto"/>
                <w:highlight w:val="none"/>
              </w:rPr>
              <w:t>①法定情形；</w:t>
            </w:r>
          </w:p>
          <w:p w14:paraId="2676028A">
            <w:pPr>
              <w:widowControl/>
              <w:jc w:val="left"/>
              <w:rPr>
                <w:rFonts w:hint="eastAsia" w:cs="宋体"/>
                <w:color w:val="auto"/>
                <w:highlight w:val="none"/>
              </w:rPr>
            </w:pPr>
            <w:r>
              <w:rPr>
                <w:rFonts w:hint="eastAsia" w:cs="宋体"/>
                <w:color w:val="auto"/>
                <w:highlight w:val="none"/>
              </w:rPr>
              <w:t>②虽在其他项目上担任施工负责人岗位，但承诺在本项目中标后合同签订前能够从其他项目变更至本项目并全面履约。</w:t>
            </w:r>
          </w:p>
          <w:p w14:paraId="53D76624">
            <w:pPr>
              <w:pStyle w:val="3"/>
              <w:spacing w:before="0" w:beforeLines="0" w:after="0" w:afterLines="0" w:line="360" w:lineRule="auto"/>
              <w:rPr>
                <w:rFonts w:hint="eastAsia" w:ascii="Times New Roman" w:hAnsi="Times New Roman" w:eastAsia="宋体" w:cs="宋体"/>
                <w:snapToGrid w:val="0"/>
                <w:color w:val="auto"/>
                <w:highlight w:val="none"/>
              </w:rPr>
            </w:pPr>
            <w:r>
              <w:rPr>
                <w:rFonts w:ascii="Arial" w:hAnsi="Arial" w:cs="Arial"/>
                <w:color w:val="auto"/>
                <w:highlight w:val="none"/>
              </w:rPr>
              <w:t>√</w:t>
            </w:r>
            <w:r>
              <w:rPr>
                <w:rFonts w:hint="eastAsia" w:ascii="Times New Roman" w:hAnsi="Times New Roman" w:eastAsia="宋体" w:cs="宋体"/>
                <w:snapToGrid w:val="0"/>
                <w:color w:val="auto"/>
                <w:highlight w:val="none"/>
              </w:rPr>
              <w:t>社保要求：提供投标人所属社保机构出具的施工负责人</w:t>
            </w:r>
            <w:r>
              <w:rPr>
                <w:rFonts w:hint="eastAsia" w:ascii="宋体" w:hAnsi="宋体" w:eastAsia="宋体" w:cs="宋体"/>
                <w:snapToGrid w:val="0"/>
                <w:color w:val="auto"/>
                <w:highlight w:val="none"/>
                <w:u w:val="single"/>
              </w:rPr>
              <w:t>202</w:t>
            </w:r>
            <w:r>
              <w:rPr>
                <w:rFonts w:hint="eastAsia" w:ascii="宋体" w:hAnsi="宋体" w:eastAsia="宋体" w:cs="宋体"/>
                <w:snapToGrid w:val="0"/>
                <w:color w:val="auto"/>
                <w:highlight w:val="none"/>
                <w:u w:val="single"/>
                <w:lang w:val="en-US" w:eastAsia="zh-CN"/>
              </w:rPr>
              <w:t>5</w:t>
            </w:r>
            <w:r>
              <w:rPr>
                <w:rFonts w:hint="eastAsia" w:ascii="宋体" w:hAnsi="宋体" w:eastAsia="宋体" w:cs="宋体"/>
                <w:snapToGrid w:val="0"/>
                <w:color w:val="auto"/>
                <w:highlight w:val="none"/>
                <w:u w:val="single"/>
              </w:rPr>
              <w:t>年1月份以来任意3个月</w:t>
            </w:r>
            <w:r>
              <w:rPr>
                <w:rFonts w:hint="eastAsia" w:ascii="Times New Roman" w:hAnsi="Times New Roman" w:eastAsia="宋体" w:cs="宋体"/>
                <w:snapToGrid w:val="0"/>
                <w:color w:val="auto"/>
                <w:highlight w:val="none"/>
              </w:rPr>
              <w:t>社保缴费证明（或其他能够证明施工负责人参加社保的有效证明）材料，施工负责人的社保缴纳单位应当是投标人或者投标人不具备独立法人资格的分支机构。</w:t>
            </w:r>
          </w:p>
          <w:p w14:paraId="4D6DE73A">
            <w:pPr>
              <w:pStyle w:val="3"/>
              <w:spacing w:before="0" w:beforeLines="0" w:after="0" w:afterLines="0" w:line="360" w:lineRule="auto"/>
              <w:rPr>
                <w:rFonts w:hint="eastAsia" w:ascii="Times New Roman" w:hAnsi="Times New Roman" w:eastAsia="宋体" w:cs="宋体"/>
                <w:color w:val="auto"/>
                <w:highlight w:val="none"/>
              </w:rPr>
            </w:pPr>
            <w:r>
              <w:rPr>
                <w:rFonts w:hint="eastAsia" w:ascii="Times New Roman" w:hAnsi="Times New Roman" w:eastAsia="宋体" w:cs="宋体"/>
                <w:snapToGrid w:val="0"/>
                <w:color w:val="auto"/>
                <w:highlight w:val="none"/>
              </w:rPr>
              <w:t>（社保缴费证明或社保的有效证明材料至少含养老保险）</w:t>
            </w:r>
          </w:p>
        </w:tc>
      </w:tr>
    </w:tbl>
    <w:p w14:paraId="202DBCAC">
      <w:pPr>
        <w:pStyle w:val="18"/>
        <w:adjustRightInd w:val="0"/>
        <w:snapToGrid w:val="0"/>
        <w:spacing w:line="360" w:lineRule="auto"/>
        <w:ind w:firstLine="480" w:firstLineChars="200"/>
        <w:jc w:val="left"/>
        <w:rPr>
          <w:rFonts w:ascii="Times New Roman" w:hAnsi="Times New Roman" w:cs="宋体"/>
          <w:bCs/>
          <w:snapToGrid w:val="0"/>
          <w:color w:val="auto"/>
          <w:kern w:val="0"/>
          <w:sz w:val="24"/>
          <w:szCs w:val="24"/>
          <w:highlight w:val="none"/>
        </w:rPr>
      </w:pPr>
      <w:r>
        <w:rPr>
          <w:rFonts w:hint="eastAsia" w:ascii="Times New Roman" w:hAnsi="Times New Roman" w:cs="宋体"/>
          <w:bCs/>
          <w:snapToGrid w:val="0"/>
          <w:color w:val="auto"/>
          <w:kern w:val="0"/>
          <w:sz w:val="24"/>
          <w:szCs w:val="24"/>
          <w:highlight w:val="none"/>
        </w:rPr>
        <w:t>注：</w:t>
      </w:r>
    </w:p>
    <w:p w14:paraId="07181673">
      <w:pPr>
        <w:pStyle w:val="18"/>
        <w:adjustRightInd w:val="0"/>
        <w:snapToGrid w:val="0"/>
        <w:spacing w:line="360" w:lineRule="auto"/>
        <w:ind w:firstLine="480" w:firstLineChars="200"/>
        <w:jc w:val="left"/>
        <w:rPr>
          <w:rFonts w:hint="eastAsia" w:ascii="Times New Roman" w:hAnsi="Times New Roman"/>
          <w:bCs/>
          <w:snapToGrid w:val="0"/>
          <w:color w:val="auto"/>
          <w:kern w:val="0"/>
          <w:sz w:val="24"/>
          <w:szCs w:val="24"/>
          <w:highlight w:val="none"/>
        </w:rPr>
      </w:pPr>
      <w:r>
        <w:rPr>
          <w:rFonts w:hint="eastAsia" w:ascii="Times New Roman" w:hAnsi="Times New Roman"/>
          <w:bCs/>
          <w:snapToGrid w:val="0"/>
          <w:color w:val="auto"/>
          <w:kern w:val="0"/>
          <w:sz w:val="24"/>
          <w:szCs w:val="24"/>
          <w:highlight w:val="none"/>
        </w:rPr>
        <w:t>1.投标人应提供上述人员的注册证书（如要求）、安全生产考核合格证书（如要求）、职称证书（如要求）、参加社保的有效证明材料（如要求）。</w:t>
      </w:r>
    </w:p>
    <w:p w14:paraId="27816F6D">
      <w:pPr>
        <w:ind w:firstLine="480" w:firstLineChars="200"/>
        <w:rPr>
          <w:rFonts w:hint="eastAsia"/>
          <w:color w:val="auto"/>
          <w:szCs w:val="21"/>
          <w:highlight w:val="none"/>
        </w:rPr>
      </w:pPr>
      <w:r>
        <w:rPr>
          <w:rFonts w:hint="eastAsia"/>
          <w:color w:val="auto"/>
          <w:szCs w:val="21"/>
          <w:highlight w:val="none"/>
        </w:rPr>
        <w:t>2.投标人应提供下列勾选的任一类别的业绩证明材料（本项目无要求）：</w:t>
      </w:r>
    </w:p>
    <w:p w14:paraId="60DA37F5">
      <w:pPr>
        <w:ind w:firstLine="480" w:firstLineChars="200"/>
        <w:rPr>
          <w:color w:val="auto"/>
          <w:szCs w:val="21"/>
          <w:highlight w:val="none"/>
        </w:rPr>
      </w:pPr>
      <w:r>
        <w:rPr>
          <w:rFonts w:hint="eastAsia"/>
          <w:color w:val="auto"/>
          <w:szCs w:val="21"/>
          <w:highlight w:val="none"/>
        </w:rPr>
        <w:t>第一类：</w:t>
      </w:r>
    </w:p>
    <w:p w14:paraId="1BA60B5E">
      <w:pPr>
        <w:ind w:firstLine="480" w:firstLineChars="200"/>
        <w:rPr>
          <w:rFonts w:hint="eastAsia"/>
          <w:color w:val="auto"/>
          <w:szCs w:val="21"/>
          <w:highlight w:val="none"/>
        </w:rPr>
      </w:pPr>
      <w:r>
        <w:rPr>
          <w:rFonts w:hint="eastAsia"/>
          <w:color w:val="auto"/>
          <w:szCs w:val="21"/>
          <w:highlight w:val="none"/>
        </w:rPr>
        <w:t>住房和城乡建设部全国建筑市场监管公共服务平台（以下简称“四库一平台”）“数据等级”C级及以上项目业绩网页截图。</w:t>
      </w:r>
    </w:p>
    <w:p w14:paraId="0E00B527">
      <w:pPr>
        <w:ind w:firstLine="480" w:firstLineChars="200"/>
        <w:rPr>
          <w:rFonts w:hint="eastAsia"/>
          <w:color w:val="auto"/>
          <w:szCs w:val="21"/>
          <w:highlight w:val="none"/>
        </w:rPr>
      </w:pPr>
      <w:r>
        <w:rPr>
          <w:rFonts w:hint="eastAsia"/>
          <w:bCs/>
          <w:color w:val="auto"/>
          <w:szCs w:val="21"/>
          <w:highlight w:val="none"/>
        </w:rPr>
        <w:t>业绩需在商务文件中“资格审查资料”栏“</w:t>
      </w:r>
      <w:r>
        <w:rPr>
          <w:rFonts w:hint="eastAsia"/>
          <w:bCs/>
          <w:color w:val="auto"/>
          <w:highlight w:val="none"/>
        </w:rPr>
        <w:t>总承包项目经理、设计负责人、施工负责人业绩情况表（资格审查）</w:t>
      </w:r>
      <w:r>
        <w:rPr>
          <w:rFonts w:hint="eastAsia"/>
          <w:bCs/>
          <w:color w:val="auto"/>
          <w:szCs w:val="21"/>
          <w:highlight w:val="none"/>
        </w:rPr>
        <w:t>”中注明并提供相关证明材料。如投标人提供的上述业绩证明材料未能完整或充分反映评审因素（如</w:t>
      </w:r>
      <w:r>
        <w:rPr>
          <w:rFonts w:hint="eastAsia"/>
          <w:bCs/>
          <w:color w:val="auto"/>
          <w:szCs w:val="21"/>
          <w:highlight w:val="none"/>
          <w:u w:val="single"/>
        </w:rPr>
        <w:t xml:space="preserve">       </w:t>
      </w:r>
      <w:r>
        <w:rPr>
          <w:rFonts w:hint="eastAsia"/>
          <w:bCs/>
          <w:color w:val="auto"/>
          <w:szCs w:val="21"/>
          <w:highlight w:val="none"/>
        </w:rPr>
        <w:t>）的，</w:t>
      </w:r>
      <w:r>
        <w:rPr>
          <w:rFonts w:hint="eastAsia"/>
          <w:color w:val="auto"/>
          <w:szCs w:val="21"/>
          <w:highlight w:val="none"/>
        </w:rPr>
        <w:t>应提供第二类或第三类任意证明材料或另附合同甲方证明材料（须加盖合同甲方单位章）予以明确说明，否则评标委员会不予认可。</w:t>
      </w:r>
    </w:p>
    <w:p w14:paraId="73C8F6B1">
      <w:pPr>
        <w:ind w:firstLine="480" w:firstLineChars="200"/>
        <w:rPr>
          <w:color w:val="auto"/>
          <w:szCs w:val="21"/>
          <w:highlight w:val="none"/>
        </w:rPr>
      </w:pPr>
      <w:r>
        <w:rPr>
          <w:rFonts w:hint="eastAsia"/>
          <w:color w:val="auto"/>
          <w:szCs w:val="21"/>
          <w:highlight w:val="none"/>
        </w:rPr>
        <w:t>√第二类：</w:t>
      </w:r>
    </w:p>
    <w:p w14:paraId="2D5CF1B9">
      <w:pPr>
        <w:ind w:firstLine="480" w:firstLineChars="200"/>
        <w:rPr>
          <w:rFonts w:hint="eastAsia"/>
          <w:color w:val="auto"/>
          <w:szCs w:val="21"/>
          <w:highlight w:val="none"/>
        </w:rPr>
      </w:pPr>
      <w:r>
        <w:rPr>
          <w:rFonts w:hint="eastAsia"/>
          <w:color w:val="auto"/>
          <w:szCs w:val="21"/>
          <w:highlight w:val="none"/>
        </w:rPr>
        <w:t>（1）合同协议书。</w:t>
      </w:r>
    </w:p>
    <w:p w14:paraId="6B2485EA">
      <w:pPr>
        <w:ind w:firstLine="480" w:firstLineChars="200"/>
        <w:rPr>
          <w:rFonts w:hint="eastAsia"/>
          <w:color w:val="auto"/>
          <w:szCs w:val="21"/>
          <w:highlight w:val="none"/>
        </w:rPr>
      </w:pPr>
      <w:r>
        <w:rPr>
          <w:rFonts w:hint="eastAsia"/>
          <w:color w:val="auto"/>
          <w:szCs w:val="21"/>
          <w:highlight w:val="none"/>
        </w:rPr>
        <w:t>（2）其他材料：</w:t>
      </w:r>
      <w:r>
        <w:rPr>
          <w:rFonts w:hint="eastAsia"/>
          <w:bCs/>
          <w:color w:val="auto"/>
          <w:szCs w:val="21"/>
          <w:highlight w:val="none"/>
          <w:u w:val="single"/>
        </w:rPr>
        <w:t xml:space="preserve">       </w:t>
      </w:r>
    </w:p>
    <w:p w14:paraId="17F60C9C">
      <w:pPr>
        <w:ind w:firstLine="480" w:firstLineChars="200"/>
        <w:rPr>
          <w:rFonts w:hint="eastAsia"/>
          <w:color w:val="auto"/>
          <w:szCs w:val="21"/>
          <w:highlight w:val="none"/>
        </w:rPr>
      </w:pPr>
      <w:r>
        <w:rPr>
          <w:rFonts w:hint="eastAsia"/>
          <w:bCs/>
          <w:color w:val="auto"/>
          <w:szCs w:val="21"/>
          <w:highlight w:val="none"/>
        </w:rPr>
        <w:t>业绩需在商务文件中“资格审查资料”栏“</w:t>
      </w:r>
      <w:r>
        <w:rPr>
          <w:rFonts w:hint="eastAsia"/>
          <w:bCs/>
          <w:color w:val="auto"/>
          <w:highlight w:val="none"/>
        </w:rPr>
        <w:t>总承包项目经理、设计负责人、施工负责人业绩情况表（资格审查）</w:t>
      </w:r>
      <w:r>
        <w:rPr>
          <w:rFonts w:hint="eastAsia"/>
          <w:bCs/>
          <w:color w:val="auto"/>
          <w:szCs w:val="21"/>
          <w:highlight w:val="none"/>
        </w:rPr>
        <w:t>”中注明并提供相关证明材料。如投标人提供的上述业绩证明材料未能完整或充分反映评审因素（如</w:t>
      </w:r>
      <w:r>
        <w:rPr>
          <w:rFonts w:hint="eastAsia"/>
          <w:bCs/>
          <w:color w:val="auto"/>
          <w:szCs w:val="21"/>
          <w:highlight w:val="none"/>
          <w:u w:val="single"/>
        </w:rPr>
        <w:t xml:space="preserve">       </w:t>
      </w:r>
      <w:r>
        <w:rPr>
          <w:rFonts w:hint="eastAsia"/>
          <w:bCs/>
          <w:color w:val="auto"/>
          <w:szCs w:val="21"/>
          <w:highlight w:val="none"/>
        </w:rPr>
        <w:t>）的，</w:t>
      </w:r>
      <w:r>
        <w:rPr>
          <w:rFonts w:hint="eastAsia"/>
          <w:color w:val="auto"/>
          <w:szCs w:val="21"/>
          <w:highlight w:val="none"/>
        </w:rPr>
        <w:t>应另附合同甲方证明材料（须加盖合同甲方单位章）予以明确说明，否则评标委员会不予认可。</w:t>
      </w:r>
    </w:p>
    <w:p w14:paraId="3D967BC7">
      <w:pPr>
        <w:ind w:firstLine="480" w:firstLineChars="200"/>
        <w:rPr>
          <w:color w:val="auto"/>
          <w:szCs w:val="21"/>
          <w:highlight w:val="none"/>
        </w:rPr>
      </w:pPr>
      <w:r>
        <w:rPr>
          <w:rFonts w:hint="eastAsia"/>
          <w:color w:val="auto"/>
          <w:szCs w:val="21"/>
          <w:highlight w:val="none"/>
        </w:rPr>
        <w:t>第三类：</w:t>
      </w:r>
    </w:p>
    <w:p w14:paraId="4AE76443">
      <w:pPr>
        <w:ind w:firstLine="480" w:firstLineChars="200"/>
        <w:rPr>
          <w:rFonts w:hint="eastAsia"/>
          <w:color w:val="auto"/>
          <w:szCs w:val="21"/>
          <w:highlight w:val="none"/>
        </w:rPr>
      </w:pPr>
      <w:r>
        <w:rPr>
          <w:rFonts w:hint="eastAsia"/>
          <w:color w:val="auto"/>
          <w:szCs w:val="21"/>
          <w:highlight w:val="none"/>
        </w:rPr>
        <w:t>（1）合同协议书。</w:t>
      </w:r>
    </w:p>
    <w:p w14:paraId="35DAAA9A">
      <w:pPr>
        <w:ind w:firstLine="480" w:firstLineChars="200"/>
        <w:rPr>
          <w:rFonts w:hint="eastAsia"/>
          <w:color w:val="auto"/>
          <w:szCs w:val="21"/>
          <w:highlight w:val="none"/>
        </w:rPr>
      </w:pPr>
      <w:r>
        <w:rPr>
          <w:rFonts w:hint="eastAsia"/>
          <w:color w:val="auto"/>
          <w:szCs w:val="21"/>
          <w:highlight w:val="none"/>
        </w:rPr>
        <w:t>（2）竣工验收证明文件（至少有建设单位、设计单位、监理单位、施工单位四方参与竣工验收并盖单位章）。</w:t>
      </w:r>
    </w:p>
    <w:p w14:paraId="1689340A">
      <w:pPr>
        <w:ind w:firstLine="480" w:firstLineChars="200"/>
        <w:rPr>
          <w:rFonts w:hint="eastAsia"/>
          <w:color w:val="auto"/>
          <w:szCs w:val="21"/>
          <w:highlight w:val="none"/>
        </w:rPr>
      </w:pPr>
      <w:r>
        <w:rPr>
          <w:rFonts w:hint="eastAsia"/>
          <w:color w:val="auto"/>
          <w:szCs w:val="21"/>
          <w:highlight w:val="none"/>
        </w:rPr>
        <w:t>（3）其他材料：</w:t>
      </w:r>
      <w:r>
        <w:rPr>
          <w:rFonts w:hint="eastAsia"/>
          <w:bCs/>
          <w:color w:val="auto"/>
          <w:szCs w:val="21"/>
          <w:highlight w:val="none"/>
          <w:u w:val="single"/>
        </w:rPr>
        <w:t xml:space="preserve">       </w:t>
      </w:r>
    </w:p>
    <w:p w14:paraId="212A2CF3">
      <w:pPr>
        <w:ind w:firstLine="480" w:firstLineChars="200"/>
        <w:rPr>
          <w:rFonts w:hint="eastAsia"/>
          <w:color w:val="auto"/>
          <w:szCs w:val="21"/>
          <w:highlight w:val="none"/>
        </w:rPr>
      </w:pPr>
      <w:r>
        <w:rPr>
          <w:rFonts w:hint="eastAsia"/>
          <w:bCs/>
          <w:color w:val="auto"/>
          <w:szCs w:val="21"/>
          <w:highlight w:val="none"/>
        </w:rPr>
        <w:t>业绩需在商务文件中“资格审查资料”栏“</w:t>
      </w:r>
      <w:r>
        <w:rPr>
          <w:rFonts w:hint="eastAsia"/>
          <w:bCs/>
          <w:color w:val="auto"/>
          <w:highlight w:val="none"/>
        </w:rPr>
        <w:t>总承包项目经理、设计负责人、施工负责人业绩情况表（资格审查）</w:t>
      </w:r>
      <w:r>
        <w:rPr>
          <w:rFonts w:hint="eastAsia"/>
          <w:bCs/>
          <w:color w:val="auto"/>
          <w:szCs w:val="21"/>
          <w:highlight w:val="none"/>
        </w:rPr>
        <w:t>”中注明并提供相关证明材料。如投标人提供的上述业绩证明材料未能完整或充分反映评审因素（如</w:t>
      </w:r>
      <w:r>
        <w:rPr>
          <w:rFonts w:hint="eastAsia"/>
          <w:bCs/>
          <w:color w:val="auto"/>
          <w:szCs w:val="21"/>
          <w:highlight w:val="none"/>
          <w:u w:val="single"/>
        </w:rPr>
        <w:t xml:space="preserve">       </w:t>
      </w:r>
      <w:r>
        <w:rPr>
          <w:rFonts w:hint="eastAsia"/>
          <w:bCs/>
          <w:color w:val="auto"/>
          <w:szCs w:val="21"/>
          <w:highlight w:val="none"/>
        </w:rPr>
        <w:t>）的，</w:t>
      </w:r>
      <w:r>
        <w:rPr>
          <w:rFonts w:hint="eastAsia"/>
          <w:color w:val="auto"/>
          <w:szCs w:val="21"/>
          <w:highlight w:val="none"/>
        </w:rPr>
        <w:t>应另附合同甲方证明材料（须加盖合同甲方单位章）予以明确说明，否则评标委员会不予认可。</w:t>
      </w:r>
    </w:p>
    <w:p w14:paraId="7D0277AC">
      <w:pPr>
        <w:ind w:firstLine="480" w:firstLineChars="200"/>
        <w:rPr>
          <w:rFonts w:hint="eastAsia"/>
          <w:color w:val="auto"/>
          <w:highlight w:val="none"/>
        </w:rPr>
      </w:pPr>
      <w:r>
        <w:rPr>
          <w:rFonts w:hint="eastAsia"/>
          <w:color w:val="auto"/>
          <w:highlight w:val="none"/>
        </w:rPr>
        <w:t>3.（1）投标人提供的总承包项目经理业绩证明材料应反映出本招标项目的总承包项目经理在此业绩中担任过</w:t>
      </w:r>
      <w:r>
        <w:rPr>
          <w:rFonts w:hint="eastAsia"/>
          <w:color w:val="auto"/>
          <w:highlight w:val="none"/>
          <w:u w:val="single"/>
        </w:rPr>
        <w:t xml:space="preserve">    </w:t>
      </w:r>
      <w:r>
        <w:rPr>
          <w:rFonts w:hint="eastAsia"/>
          <w:color w:val="auto"/>
          <w:highlight w:val="none"/>
        </w:rPr>
        <w:t>的岗位。</w:t>
      </w:r>
    </w:p>
    <w:p w14:paraId="0FD5B261">
      <w:pPr>
        <w:ind w:firstLine="480" w:firstLineChars="200"/>
        <w:rPr>
          <w:rFonts w:hint="eastAsia"/>
          <w:color w:val="auto"/>
          <w:highlight w:val="none"/>
        </w:rPr>
      </w:pPr>
      <w:r>
        <w:rPr>
          <w:rFonts w:hint="eastAsia"/>
          <w:color w:val="auto"/>
          <w:highlight w:val="none"/>
        </w:rPr>
        <w:t>（2）投标人提供的设计负责人业绩证明材料应反映出本招标项目的设计负责人在此业绩中担任过</w:t>
      </w:r>
      <w:r>
        <w:rPr>
          <w:rFonts w:hint="eastAsia"/>
          <w:color w:val="auto"/>
          <w:highlight w:val="none"/>
          <w:u w:val="single"/>
        </w:rPr>
        <w:t xml:space="preserve">    </w:t>
      </w:r>
      <w:r>
        <w:rPr>
          <w:rFonts w:hint="eastAsia"/>
          <w:color w:val="auto"/>
          <w:highlight w:val="none"/>
        </w:rPr>
        <w:t>的岗位。</w:t>
      </w:r>
    </w:p>
    <w:p w14:paraId="779AF9AE">
      <w:pPr>
        <w:ind w:firstLine="480" w:firstLineChars="200"/>
        <w:rPr>
          <w:rFonts w:hint="eastAsia"/>
          <w:color w:val="auto"/>
          <w:highlight w:val="none"/>
        </w:rPr>
      </w:pPr>
      <w:r>
        <w:rPr>
          <w:rFonts w:hint="eastAsia"/>
          <w:color w:val="auto"/>
          <w:highlight w:val="none"/>
        </w:rPr>
        <w:t>（3）投标人提供的施工负责人业绩证明材料应反映出本招标项目的施工负责人在此业绩中担任过</w:t>
      </w:r>
      <w:r>
        <w:rPr>
          <w:rFonts w:hint="eastAsia"/>
          <w:color w:val="auto"/>
          <w:highlight w:val="none"/>
          <w:u w:val="single"/>
        </w:rPr>
        <w:t xml:space="preserve">    </w:t>
      </w:r>
      <w:r>
        <w:rPr>
          <w:rFonts w:hint="eastAsia"/>
          <w:color w:val="auto"/>
          <w:highlight w:val="none"/>
        </w:rPr>
        <w:t>的岗位。</w:t>
      </w:r>
    </w:p>
    <w:p w14:paraId="4F1D6D40">
      <w:pPr>
        <w:ind w:firstLine="480" w:firstLineChars="200"/>
        <w:rPr>
          <w:rFonts w:hint="eastAsia"/>
          <w:color w:val="auto"/>
          <w:highlight w:val="none"/>
        </w:rPr>
      </w:pPr>
      <w:r>
        <w:rPr>
          <w:rFonts w:hint="eastAsia"/>
          <w:color w:val="auto"/>
          <w:highlight w:val="none"/>
        </w:rPr>
        <w:t>4.本招标项目的总承包项目经理不得同时兼任本招标项目的施工项目技术负责人岗位。</w:t>
      </w:r>
    </w:p>
    <w:p w14:paraId="03F91B5D">
      <w:pPr>
        <w:ind w:firstLine="480" w:firstLineChars="200"/>
        <w:rPr>
          <w:rFonts w:hint="eastAsia"/>
          <w:color w:val="auto"/>
          <w:szCs w:val="21"/>
          <w:highlight w:val="none"/>
        </w:rPr>
      </w:pPr>
      <w:r>
        <w:rPr>
          <w:rFonts w:hint="eastAsia"/>
          <w:color w:val="auto"/>
          <w:szCs w:val="21"/>
          <w:highlight w:val="none"/>
        </w:rPr>
        <w:t>5.本</w:t>
      </w:r>
      <w:r>
        <w:rPr>
          <w:color w:val="auto"/>
          <w:szCs w:val="21"/>
          <w:highlight w:val="none"/>
        </w:rPr>
        <w:t>招标项目的</w:t>
      </w:r>
      <w:r>
        <w:rPr>
          <w:rFonts w:hint="eastAsia"/>
          <w:color w:val="auto"/>
          <w:szCs w:val="21"/>
          <w:highlight w:val="none"/>
        </w:rPr>
        <w:t>总承包项目经理业绩</w:t>
      </w:r>
      <w:r>
        <w:rPr>
          <w:color w:val="auto"/>
          <w:szCs w:val="21"/>
          <w:highlight w:val="none"/>
        </w:rPr>
        <w:t>（</w:t>
      </w:r>
      <w:r>
        <w:rPr>
          <w:rFonts w:hint="eastAsia"/>
          <w:color w:val="auto"/>
          <w:szCs w:val="21"/>
          <w:highlight w:val="none"/>
        </w:rPr>
        <w:t>资格</w:t>
      </w:r>
      <w:r>
        <w:rPr>
          <w:color w:val="auto"/>
          <w:szCs w:val="21"/>
          <w:highlight w:val="none"/>
        </w:rPr>
        <w:t>审查）</w:t>
      </w:r>
      <w:r>
        <w:rPr>
          <w:rFonts w:hint="eastAsia"/>
          <w:color w:val="auto"/>
          <w:szCs w:val="21"/>
          <w:highlight w:val="none"/>
        </w:rPr>
        <w:t>数量</w:t>
      </w:r>
      <w:r>
        <w:rPr>
          <w:color w:val="auto"/>
          <w:szCs w:val="21"/>
          <w:highlight w:val="none"/>
        </w:rPr>
        <w:t>：</w:t>
      </w:r>
      <w:r>
        <w:rPr>
          <w:rFonts w:hint="eastAsia"/>
          <w:bCs/>
          <w:color w:val="auto"/>
          <w:szCs w:val="21"/>
          <w:highlight w:val="none"/>
          <w:u w:val="single"/>
        </w:rPr>
        <w:t xml:space="preserve">    /  </w:t>
      </w:r>
      <w:r>
        <w:rPr>
          <w:rFonts w:hint="eastAsia"/>
          <w:color w:val="auto"/>
          <w:szCs w:val="21"/>
          <w:highlight w:val="none"/>
        </w:rPr>
        <w:t>个；</w:t>
      </w:r>
    </w:p>
    <w:p w14:paraId="283BCA04">
      <w:pPr>
        <w:ind w:firstLine="480" w:firstLineChars="200"/>
        <w:rPr>
          <w:rFonts w:hint="eastAsia"/>
          <w:color w:val="auto"/>
          <w:szCs w:val="21"/>
          <w:highlight w:val="none"/>
        </w:rPr>
      </w:pPr>
      <w:r>
        <w:rPr>
          <w:rFonts w:hint="eastAsia"/>
          <w:color w:val="auto"/>
          <w:szCs w:val="21"/>
          <w:highlight w:val="none"/>
        </w:rPr>
        <w:t>本</w:t>
      </w:r>
      <w:r>
        <w:rPr>
          <w:color w:val="auto"/>
          <w:szCs w:val="21"/>
          <w:highlight w:val="none"/>
        </w:rPr>
        <w:t>招标项目的</w:t>
      </w:r>
      <w:r>
        <w:rPr>
          <w:rFonts w:hint="eastAsia" w:cs="宋体"/>
          <w:bCs/>
          <w:snapToGrid w:val="0"/>
          <w:color w:val="auto"/>
          <w:highlight w:val="none"/>
        </w:rPr>
        <w:t>设计负责人业绩</w:t>
      </w:r>
      <w:r>
        <w:rPr>
          <w:color w:val="auto"/>
          <w:szCs w:val="21"/>
          <w:highlight w:val="none"/>
        </w:rPr>
        <w:t>（</w:t>
      </w:r>
      <w:r>
        <w:rPr>
          <w:rFonts w:hint="eastAsia"/>
          <w:color w:val="auto"/>
          <w:szCs w:val="21"/>
          <w:highlight w:val="none"/>
        </w:rPr>
        <w:t>资格</w:t>
      </w:r>
      <w:r>
        <w:rPr>
          <w:color w:val="auto"/>
          <w:szCs w:val="21"/>
          <w:highlight w:val="none"/>
        </w:rPr>
        <w:t>审查）</w:t>
      </w:r>
      <w:r>
        <w:rPr>
          <w:rFonts w:hint="eastAsia"/>
          <w:color w:val="auto"/>
          <w:szCs w:val="21"/>
          <w:highlight w:val="none"/>
        </w:rPr>
        <w:t>数量</w:t>
      </w:r>
      <w:r>
        <w:rPr>
          <w:color w:val="auto"/>
          <w:szCs w:val="21"/>
          <w:highlight w:val="none"/>
        </w:rPr>
        <w:t>：</w:t>
      </w:r>
      <w:r>
        <w:rPr>
          <w:rFonts w:hint="eastAsia"/>
          <w:bCs/>
          <w:color w:val="auto"/>
          <w:szCs w:val="21"/>
          <w:highlight w:val="none"/>
          <w:u w:val="single"/>
        </w:rPr>
        <w:t xml:space="preserve">   /   </w:t>
      </w:r>
      <w:r>
        <w:rPr>
          <w:rFonts w:hint="eastAsia"/>
          <w:color w:val="auto"/>
          <w:szCs w:val="21"/>
          <w:highlight w:val="none"/>
        </w:rPr>
        <w:t>个；</w:t>
      </w:r>
    </w:p>
    <w:p w14:paraId="0237664D">
      <w:pPr>
        <w:ind w:firstLine="480" w:firstLineChars="200"/>
        <w:rPr>
          <w:rFonts w:hint="eastAsia"/>
          <w:color w:val="auto"/>
          <w:szCs w:val="21"/>
          <w:highlight w:val="none"/>
        </w:rPr>
      </w:pPr>
      <w:r>
        <w:rPr>
          <w:rFonts w:hint="eastAsia"/>
          <w:color w:val="auto"/>
          <w:szCs w:val="21"/>
          <w:highlight w:val="none"/>
        </w:rPr>
        <w:t>本</w:t>
      </w:r>
      <w:r>
        <w:rPr>
          <w:color w:val="auto"/>
          <w:szCs w:val="21"/>
          <w:highlight w:val="none"/>
        </w:rPr>
        <w:t>招标项目的</w:t>
      </w:r>
      <w:r>
        <w:rPr>
          <w:rFonts w:hint="eastAsia" w:cs="宋体"/>
          <w:bCs/>
          <w:snapToGrid w:val="0"/>
          <w:color w:val="auto"/>
          <w:highlight w:val="none"/>
        </w:rPr>
        <w:t>施工负责人业绩</w:t>
      </w:r>
      <w:r>
        <w:rPr>
          <w:color w:val="auto"/>
          <w:szCs w:val="21"/>
          <w:highlight w:val="none"/>
        </w:rPr>
        <w:t>（</w:t>
      </w:r>
      <w:r>
        <w:rPr>
          <w:rFonts w:hint="eastAsia"/>
          <w:color w:val="auto"/>
          <w:szCs w:val="21"/>
          <w:highlight w:val="none"/>
        </w:rPr>
        <w:t>资格</w:t>
      </w:r>
      <w:r>
        <w:rPr>
          <w:color w:val="auto"/>
          <w:szCs w:val="21"/>
          <w:highlight w:val="none"/>
        </w:rPr>
        <w:t>审查）</w:t>
      </w:r>
      <w:r>
        <w:rPr>
          <w:rFonts w:hint="eastAsia"/>
          <w:color w:val="auto"/>
          <w:szCs w:val="21"/>
          <w:highlight w:val="none"/>
        </w:rPr>
        <w:t>数量</w:t>
      </w:r>
      <w:r>
        <w:rPr>
          <w:color w:val="auto"/>
          <w:szCs w:val="21"/>
          <w:highlight w:val="none"/>
        </w:rPr>
        <w:t>：</w:t>
      </w:r>
      <w:r>
        <w:rPr>
          <w:rFonts w:hint="eastAsia"/>
          <w:bCs/>
          <w:color w:val="auto"/>
          <w:szCs w:val="21"/>
          <w:highlight w:val="none"/>
          <w:u w:val="single"/>
        </w:rPr>
        <w:t xml:space="preserve">   /   </w:t>
      </w:r>
      <w:r>
        <w:rPr>
          <w:rFonts w:hint="eastAsia"/>
          <w:color w:val="auto"/>
          <w:szCs w:val="21"/>
          <w:highlight w:val="none"/>
        </w:rPr>
        <w:t>个。</w:t>
      </w:r>
    </w:p>
    <w:p w14:paraId="06C4F824">
      <w:pPr>
        <w:ind w:firstLine="480" w:firstLineChars="200"/>
        <w:rPr>
          <w:rFonts w:hint="eastAsia"/>
          <w:color w:val="auto"/>
          <w:szCs w:val="21"/>
          <w:highlight w:val="none"/>
        </w:rPr>
      </w:pPr>
      <w:r>
        <w:rPr>
          <w:rFonts w:hint="eastAsia"/>
          <w:color w:val="auto"/>
          <w:szCs w:val="21"/>
          <w:highlight w:val="none"/>
        </w:rPr>
        <w:t>6.</w:t>
      </w:r>
      <w:r>
        <w:rPr>
          <w:rFonts w:hint="eastAsia"/>
          <w:bCs/>
          <w:color w:val="auto"/>
          <w:szCs w:val="21"/>
          <w:highlight w:val="none"/>
          <w:u w:val="single"/>
        </w:rPr>
        <w:t xml:space="preserve">  /    </w:t>
      </w:r>
    </w:p>
    <w:p w14:paraId="67B1C103">
      <w:pPr>
        <w:pStyle w:val="2"/>
        <w:spacing w:before="240" w:after="240"/>
        <w:jc w:val="center"/>
        <w:rPr>
          <w:rFonts w:hint="eastAsia"/>
          <w:bCs w:val="0"/>
          <w:snapToGrid w:val="0"/>
          <w:color w:val="auto"/>
          <w:szCs w:val="21"/>
          <w:highlight w:val="none"/>
        </w:rPr>
      </w:pPr>
      <w:r>
        <w:rPr>
          <w:rFonts w:hint="eastAsia" w:cs="宋体"/>
          <w:color w:val="auto"/>
          <w:highlight w:val="none"/>
        </w:rPr>
        <w:br w:type="page"/>
      </w:r>
      <w:bookmarkStart w:id="88" w:name="_Toc421916979"/>
      <w:bookmarkStart w:id="89" w:name="_Toc460660066"/>
      <w:bookmarkStart w:id="90" w:name="_Toc460226993"/>
      <w:bookmarkStart w:id="91" w:name="_Toc460226724"/>
      <w:bookmarkStart w:id="92" w:name="_Toc11078142"/>
      <w:bookmarkStart w:id="93" w:name="_Toc5137"/>
      <w:r>
        <w:rPr>
          <w:rFonts w:hint="eastAsia"/>
          <w:b w:val="0"/>
          <w:color w:val="auto"/>
          <w:highlight w:val="none"/>
        </w:rPr>
        <w:t xml:space="preserve">附录6  </w:t>
      </w:r>
      <w:bookmarkEnd w:id="88"/>
      <w:bookmarkEnd w:id="89"/>
      <w:bookmarkEnd w:id="90"/>
      <w:bookmarkEnd w:id="91"/>
      <w:r>
        <w:rPr>
          <w:rFonts w:hint="eastAsia"/>
          <w:b w:val="0"/>
          <w:color w:val="auto"/>
          <w:highlight w:val="none"/>
        </w:rPr>
        <w:t>资格审查条件（其他管理人员和技术人员最低要求）</w:t>
      </w:r>
      <w:bookmarkEnd w:id="92"/>
      <w:bookmarkEnd w:id="93"/>
      <w:bookmarkStart w:id="94" w:name="_Toc460226994"/>
      <w:bookmarkStart w:id="95" w:name="_Toc460660067"/>
      <w:bookmarkStart w:id="96" w:name="_Toc460226725"/>
    </w:p>
    <w:p w14:paraId="004B40CA">
      <w:pPr>
        <w:spacing w:before="240" w:beforeLines="100" w:after="240" w:afterLines="100" w:line="240" w:lineRule="auto"/>
        <w:jc w:val="center"/>
        <w:outlineLvl w:val="2"/>
        <w:rPr>
          <w:rFonts w:hint="eastAsia" w:ascii="黑体" w:hAnsi="黑体" w:eastAsia="黑体" w:cs="黑体"/>
          <w:color w:val="auto"/>
          <w:highlight w:val="none"/>
        </w:rPr>
      </w:pPr>
      <w:r>
        <w:rPr>
          <w:rFonts w:hint="eastAsia" w:ascii="黑体" w:hAnsi="黑体" w:eastAsia="黑体" w:cs="黑体"/>
          <w:color w:val="auto"/>
          <w:highlight w:val="none"/>
        </w:rPr>
        <w:t>附表1  资格审查评审条件(主要管理人员最低要求</w:t>
      </w:r>
      <w:r>
        <w:rPr>
          <w:rFonts w:hint="eastAsia" w:ascii="黑体" w:hAnsi="黑体" w:eastAsia="黑体" w:cs="黑体"/>
          <w:color w:val="auto"/>
          <w:highlight w:val="none"/>
          <w:lang w:eastAsia="zh-CN"/>
        </w:rPr>
        <w:t>）</w:t>
      </w:r>
    </w:p>
    <w:tbl>
      <w:tblPr>
        <w:tblStyle w:val="1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930"/>
        <w:gridCol w:w="6332"/>
      </w:tblGrid>
      <w:tr w14:paraId="3686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14:paraId="45C24A80">
            <w:pPr>
              <w:pStyle w:val="18"/>
              <w:adjustRightInd w:val="0"/>
              <w:snapToGrid w:val="0"/>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人员岗位</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606675A">
            <w:pPr>
              <w:pStyle w:val="18"/>
              <w:adjustRightInd w:val="0"/>
              <w:snapToGrid w:val="0"/>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数量</w:t>
            </w:r>
          </w:p>
        </w:tc>
        <w:tc>
          <w:tcPr>
            <w:tcW w:w="6332" w:type="dxa"/>
            <w:tcBorders>
              <w:top w:val="single" w:color="auto" w:sz="4" w:space="0"/>
              <w:left w:val="single" w:color="auto" w:sz="4" w:space="0"/>
              <w:bottom w:val="single" w:color="auto" w:sz="4" w:space="0"/>
              <w:right w:val="single" w:color="auto" w:sz="4" w:space="0"/>
            </w:tcBorders>
            <w:noWrap w:val="0"/>
            <w:vAlign w:val="center"/>
          </w:tcPr>
          <w:p w14:paraId="5B977D46">
            <w:pPr>
              <w:pStyle w:val="18"/>
              <w:adjustRightInd w:val="0"/>
              <w:snapToGrid w:val="0"/>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资格要求</w:t>
            </w:r>
          </w:p>
        </w:tc>
      </w:tr>
      <w:tr w14:paraId="0A02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14:paraId="18DBB04E">
            <w:pPr>
              <w:pStyle w:val="18"/>
              <w:widowControl/>
              <w:jc w:val="center"/>
              <w:rPr>
                <w:rFonts w:ascii="Times New Roman" w:hAnsi="Times New Roman" w:eastAsia="楷体" w:cs="楷体"/>
                <w:bCs/>
                <w:snapToGrid w:val="0"/>
                <w:color w:val="auto"/>
                <w:kern w:val="0"/>
                <w:sz w:val="24"/>
                <w:szCs w:val="24"/>
                <w:highlight w:val="none"/>
              </w:rPr>
            </w:pPr>
            <w:r>
              <w:rPr>
                <w:rFonts w:hint="eastAsia" w:ascii="Times New Roman" w:hAnsi="Times New Roman" w:cs="楷体"/>
                <w:bCs/>
                <w:snapToGrid w:val="0"/>
                <w:color w:val="auto"/>
                <w:kern w:val="0"/>
                <w:sz w:val="24"/>
                <w:szCs w:val="24"/>
                <w:highlight w:val="none"/>
              </w:rPr>
              <w:t>施工项目技术负责人</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80547F3">
            <w:pPr>
              <w:pStyle w:val="18"/>
              <w:widowControl/>
              <w:jc w:val="center"/>
              <w:rPr>
                <w:rFonts w:hint="eastAsia" w:ascii="Times New Roman" w:hAnsi="Times New Roman" w:eastAsia="楷体" w:cs="楷体"/>
                <w:bCs/>
                <w:snapToGrid w:val="0"/>
                <w:color w:val="auto"/>
                <w:kern w:val="0"/>
                <w:szCs w:val="21"/>
                <w:highlight w:val="none"/>
              </w:rPr>
            </w:pPr>
            <w:r>
              <w:rPr>
                <w:rFonts w:hint="eastAsia" w:ascii="Times New Roman" w:hAnsi="Times New Roman" w:eastAsia="楷体" w:cs="楷体"/>
                <w:bCs/>
                <w:snapToGrid w:val="0"/>
                <w:color w:val="auto"/>
                <w:kern w:val="0"/>
                <w:szCs w:val="21"/>
                <w:highlight w:val="none"/>
              </w:rPr>
              <w:t>/</w:t>
            </w:r>
          </w:p>
        </w:tc>
        <w:tc>
          <w:tcPr>
            <w:tcW w:w="6332" w:type="dxa"/>
            <w:tcBorders>
              <w:top w:val="single" w:color="auto" w:sz="4" w:space="0"/>
              <w:left w:val="single" w:color="auto" w:sz="4" w:space="0"/>
              <w:bottom w:val="single" w:color="auto" w:sz="4" w:space="0"/>
              <w:right w:val="single" w:color="auto" w:sz="4" w:space="0"/>
            </w:tcBorders>
            <w:noWrap w:val="0"/>
            <w:vAlign w:val="center"/>
          </w:tcPr>
          <w:p w14:paraId="4EC81E30">
            <w:pPr>
              <w:rPr>
                <w:rFonts w:hint="eastAsia"/>
                <w:bCs/>
                <w:color w:val="auto"/>
                <w:highlight w:val="none"/>
              </w:rPr>
            </w:pPr>
            <w:r>
              <w:rPr>
                <w:rFonts w:hint="eastAsia"/>
                <w:bCs/>
                <w:color w:val="auto"/>
                <w:highlight w:val="none"/>
              </w:rPr>
              <w:t>具备</w:t>
            </w:r>
            <w:r>
              <w:rPr>
                <w:rFonts w:hint="eastAsia"/>
                <w:bCs/>
                <w:color w:val="auto"/>
                <w:highlight w:val="none"/>
                <w:u w:val="single"/>
              </w:rPr>
              <w:t xml:space="preserve">      </w:t>
            </w:r>
            <w:r>
              <w:rPr>
                <w:rFonts w:hint="eastAsia"/>
                <w:bCs/>
                <w:color w:val="auto"/>
                <w:highlight w:val="none"/>
              </w:rPr>
              <w:t>专业</w:t>
            </w:r>
            <w:r>
              <w:rPr>
                <w:rFonts w:hint="eastAsia"/>
                <w:bCs/>
                <w:color w:val="auto"/>
                <w:highlight w:val="none"/>
                <w:u w:val="single"/>
              </w:rPr>
              <w:t xml:space="preserve"> （级别）  </w:t>
            </w:r>
            <w:r>
              <w:rPr>
                <w:rFonts w:hint="eastAsia"/>
                <w:bCs/>
                <w:color w:val="auto"/>
                <w:highlight w:val="none"/>
              </w:rPr>
              <w:t>注册建造师，具备</w:t>
            </w:r>
            <w:r>
              <w:rPr>
                <w:rFonts w:hint="eastAsia"/>
                <w:bCs/>
                <w:color w:val="auto"/>
                <w:highlight w:val="none"/>
                <w:u w:val="single"/>
              </w:rPr>
              <w:t xml:space="preserve">      </w:t>
            </w:r>
            <w:r>
              <w:rPr>
                <w:rFonts w:hint="eastAsia"/>
                <w:bCs/>
                <w:color w:val="auto"/>
                <w:highlight w:val="none"/>
              </w:rPr>
              <w:t>行政主管部门颁发的安全生产考核合格证书（B证），且</w:t>
            </w:r>
            <w:r>
              <w:rPr>
                <w:rFonts w:hint="eastAsia" w:cs="楷体"/>
                <w:bCs/>
                <w:snapToGrid w:val="0"/>
                <w:color w:val="auto"/>
                <w:highlight w:val="none"/>
              </w:rPr>
              <w:t>必须是本单位人员（</w:t>
            </w:r>
            <w:r>
              <w:rPr>
                <w:rFonts w:hint="eastAsia"/>
                <w:bCs/>
                <w:color w:val="auto"/>
                <w:highlight w:val="none"/>
              </w:rPr>
              <w:t>该注册建造师注册证书注册单位应当与投标人名称一致</w:t>
            </w:r>
            <w:r>
              <w:rPr>
                <w:rFonts w:hint="eastAsia" w:cs="楷体"/>
                <w:bCs/>
                <w:snapToGrid w:val="0"/>
                <w:color w:val="auto"/>
                <w:highlight w:val="none"/>
              </w:rPr>
              <w:t>）</w:t>
            </w:r>
            <w:r>
              <w:rPr>
                <w:rFonts w:hint="eastAsia"/>
                <w:bCs/>
                <w:color w:val="auto"/>
                <w:highlight w:val="none"/>
              </w:rPr>
              <w:t>。</w:t>
            </w:r>
          </w:p>
          <w:p w14:paraId="2DF45E64">
            <w:pPr>
              <w:rPr>
                <w:rFonts w:hint="eastAsia"/>
                <w:bCs/>
                <w:color w:val="auto"/>
                <w:highlight w:val="none"/>
              </w:rPr>
            </w:pPr>
            <w:r>
              <w:rPr>
                <w:rFonts w:hint="eastAsia"/>
                <w:bCs/>
                <w:color w:val="auto"/>
                <w:highlight w:val="none"/>
              </w:rPr>
              <w:t>技术职称为</w:t>
            </w:r>
            <w:r>
              <w:rPr>
                <w:rFonts w:hint="eastAsia"/>
                <w:bCs/>
                <w:color w:val="auto"/>
                <w:highlight w:val="none"/>
                <w:u w:val="single"/>
              </w:rPr>
              <w:t xml:space="preserve">       </w:t>
            </w:r>
            <w:r>
              <w:rPr>
                <w:rFonts w:hint="eastAsia"/>
                <w:bCs/>
                <w:color w:val="auto"/>
                <w:highlight w:val="none"/>
              </w:rPr>
              <w:t>专业</w:t>
            </w:r>
            <w:r>
              <w:rPr>
                <w:rFonts w:hint="eastAsia"/>
                <w:bCs/>
                <w:color w:val="auto"/>
                <w:highlight w:val="none"/>
                <w:u w:val="single"/>
              </w:rPr>
              <w:t xml:space="preserve">       </w:t>
            </w:r>
            <w:r>
              <w:rPr>
                <w:rFonts w:hint="eastAsia"/>
                <w:bCs/>
                <w:color w:val="auto"/>
                <w:highlight w:val="none"/>
              </w:rPr>
              <w:t>及以上。</w:t>
            </w:r>
          </w:p>
          <w:p w14:paraId="1A05E042">
            <w:pPr>
              <w:pStyle w:val="18"/>
              <w:widowControl/>
              <w:spacing w:line="360" w:lineRule="auto"/>
              <w:rPr>
                <w:rFonts w:hint="eastAsia" w:ascii="Times New Roman" w:hAnsi="Times New Roman"/>
                <w:bCs/>
                <w:color w:val="auto"/>
                <w:kern w:val="0"/>
                <w:sz w:val="24"/>
                <w:szCs w:val="24"/>
                <w:highlight w:val="none"/>
              </w:rPr>
            </w:pPr>
            <w:r>
              <w:rPr>
                <w:rFonts w:ascii="Arial" w:hAnsi="Arial" w:cs="Arial"/>
                <w:bCs/>
                <w:color w:val="auto"/>
                <w:highlight w:val="none"/>
              </w:rPr>
              <w:t>√</w:t>
            </w:r>
            <w:r>
              <w:rPr>
                <w:rFonts w:hint="eastAsia" w:ascii="Times New Roman" w:hAnsi="Times New Roman"/>
                <w:bCs/>
                <w:color w:val="auto"/>
                <w:kern w:val="0"/>
                <w:sz w:val="24"/>
                <w:szCs w:val="24"/>
                <w:highlight w:val="none"/>
              </w:rPr>
              <w:t>社保要求：提供投标人所属社保机构出具的施工项目技术负责人</w:t>
            </w:r>
            <w:r>
              <w:rPr>
                <w:rFonts w:hint="eastAsia" w:ascii="宋体" w:hAnsi="宋体" w:cs="宋体"/>
                <w:bCs/>
                <w:color w:val="auto"/>
                <w:kern w:val="0"/>
                <w:sz w:val="24"/>
                <w:szCs w:val="24"/>
                <w:highlight w:val="none"/>
                <w:u w:val="single"/>
              </w:rPr>
              <w:t>202</w:t>
            </w:r>
            <w:r>
              <w:rPr>
                <w:rFonts w:hint="eastAsia" w:ascii="宋体" w:hAnsi="宋体" w:cs="宋体"/>
                <w:bCs/>
                <w:color w:val="auto"/>
                <w:kern w:val="0"/>
                <w:sz w:val="24"/>
                <w:szCs w:val="24"/>
                <w:highlight w:val="none"/>
                <w:u w:val="single"/>
                <w:lang w:val="en-US" w:eastAsia="zh-CN"/>
              </w:rPr>
              <w:t>5</w:t>
            </w:r>
            <w:r>
              <w:rPr>
                <w:rFonts w:hint="eastAsia" w:ascii="宋体" w:hAnsi="宋体" w:cs="宋体"/>
                <w:bCs/>
                <w:color w:val="auto"/>
                <w:kern w:val="0"/>
                <w:sz w:val="24"/>
                <w:szCs w:val="24"/>
                <w:highlight w:val="none"/>
                <w:u w:val="single"/>
              </w:rPr>
              <w:t>年1月份以来任意3个月</w:t>
            </w:r>
            <w:r>
              <w:rPr>
                <w:rFonts w:hint="eastAsia" w:ascii="Times New Roman" w:hAnsi="Times New Roman"/>
                <w:bCs/>
                <w:color w:val="auto"/>
                <w:kern w:val="0"/>
                <w:sz w:val="24"/>
                <w:szCs w:val="24"/>
                <w:highlight w:val="none"/>
              </w:rPr>
              <w:t>社保缴费证明（或其他能够证明施工项目技术负责人参加社保的有效证明）材料，施工项目技术负责人的社保缴纳单位应当是投标人或者投标人不具备独立法人资格的分支机构。</w:t>
            </w:r>
          </w:p>
          <w:p w14:paraId="5B0274C1">
            <w:pPr>
              <w:pStyle w:val="18"/>
              <w:widowControl/>
              <w:spacing w:line="360" w:lineRule="auto"/>
              <w:jc w:val="left"/>
              <w:rPr>
                <w:rFonts w:ascii="Times New Roman" w:hAnsi="Times New Roman" w:cs="楷体"/>
                <w:bCs/>
                <w:snapToGrid w:val="0"/>
                <w:color w:val="auto"/>
                <w:kern w:val="0"/>
                <w:szCs w:val="21"/>
                <w:highlight w:val="none"/>
              </w:rPr>
            </w:pPr>
            <w:r>
              <w:rPr>
                <w:rFonts w:hint="eastAsia" w:ascii="Times New Roman" w:hAnsi="Times New Roman"/>
                <w:bCs/>
                <w:color w:val="auto"/>
                <w:kern w:val="0"/>
                <w:sz w:val="24"/>
                <w:szCs w:val="24"/>
                <w:highlight w:val="none"/>
              </w:rPr>
              <w:t>（</w:t>
            </w:r>
            <w:r>
              <w:rPr>
                <w:rFonts w:hint="eastAsia" w:ascii="Times New Roman" w:hAnsi="Times New Roman"/>
                <w:bCs/>
                <w:color w:val="auto"/>
                <w:kern w:val="0"/>
                <w:sz w:val="24"/>
                <w:szCs w:val="20"/>
                <w:highlight w:val="none"/>
              </w:rPr>
              <w:t>社保缴费证明或社保的有效证明材料至少含养老保险</w:t>
            </w:r>
            <w:r>
              <w:rPr>
                <w:rFonts w:hint="eastAsia" w:ascii="Times New Roman" w:hAnsi="Times New Roman"/>
                <w:bCs/>
                <w:color w:val="auto"/>
                <w:kern w:val="0"/>
                <w:sz w:val="24"/>
                <w:szCs w:val="24"/>
                <w:highlight w:val="none"/>
              </w:rPr>
              <w:t>）</w:t>
            </w:r>
          </w:p>
        </w:tc>
      </w:tr>
    </w:tbl>
    <w:p w14:paraId="7A4E8551">
      <w:pPr>
        <w:pStyle w:val="18"/>
        <w:adjustRightInd w:val="0"/>
        <w:snapToGrid w:val="0"/>
        <w:spacing w:line="360" w:lineRule="auto"/>
        <w:ind w:firstLine="480" w:firstLineChars="200"/>
        <w:jc w:val="left"/>
        <w:rPr>
          <w:rFonts w:hint="eastAsia" w:ascii="Times New Roman" w:hAnsi="Times New Roman"/>
          <w:bCs/>
          <w:snapToGrid w:val="0"/>
          <w:color w:val="auto"/>
          <w:kern w:val="0"/>
          <w:sz w:val="24"/>
          <w:szCs w:val="24"/>
          <w:highlight w:val="none"/>
        </w:rPr>
      </w:pPr>
      <w:r>
        <w:rPr>
          <w:rFonts w:hint="eastAsia" w:ascii="Times New Roman" w:hAnsi="Times New Roman" w:cs="楷体"/>
          <w:bCs/>
          <w:snapToGrid w:val="0"/>
          <w:color w:val="auto"/>
          <w:kern w:val="0"/>
          <w:sz w:val="24"/>
          <w:szCs w:val="24"/>
          <w:highlight w:val="none"/>
        </w:rPr>
        <w:t>注：</w:t>
      </w:r>
      <w:r>
        <w:rPr>
          <w:rFonts w:hint="eastAsia" w:ascii="Times New Roman" w:hAnsi="Times New Roman"/>
          <w:bCs/>
          <w:snapToGrid w:val="0"/>
          <w:color w:val="auto"/>
          <w:kern w:val="0"/>
          <w:sz w:val="24"/>
          <w:szCs w:val="24"/>
          <w:highlight w:val="none"/>
        </w:rPr>
        <w:t>投标人应提供施工项目技术负责人的注册建造师注册证书（如要求）、安全生产考核合格证书（如要求）、职称证书（如要求）、参加社保的有效证明材料（如要求）。</w:t>
      </w:r>
    </w:p>
    <w:p w14:paraId="057B3AEF">
      <w:pPr>
        <w:pStyle w:val="18"/>
        <w:widowControl/>
        <w:jc w:val="left"/>
        <w:rPr>
          <w:rFonts w:hint="eastAsia" w:ascii="Times New Roman" w:hAnsi="Times New Roman" w:cs="楷体"/>
          <w:bCs/>
          <w:snapToGrid w:val="0"/>
          <w:color w:val="auto"/>
          <w:kern w:val="0"/>
          <w:szCs w:val="21"/>
          <w:highlight w:val="none"/>
        </w:rPr>
      </w:pPr>
    </w:p>
    <w:p w14:paraId="604D4DCF">
      <w:pPr>
        <w:spacing w:before="240" w:beforeLines="100" w:after="240" w:afterLines="100" w:line="240" w:lineRule="auto"/>
        <w:jc w:val="center"/>
        <w:outlineLvl w:val="2"/>
        <w:rPr>
          <w:rFonts w:hint="eastAsia" w:eastAsia="黑体" w:cs="黑体"/>
          <w:color w:val="auto"/>
          <w:highlight w:val="none"/>
        </w:rPr>
      </w:pPr>
      <w:r>
        <w:rPr>
          <w:rFonts w:hint="eastAsia" w:eastAsia="黑体" w:cs="黑体"/>
          <w:color w:val="auto"/>
          <w:highlight w:val="none"/>
        </w:rPr>
        <w:br w:type="page"/>
      </w:r>
      <w:r>
        <w:rPr>
          <w:rFonts w:hint="eastAsia" w:ascii="黑体" w:hAnsi="黑体" w:eastAsia="黑体" w:cs="黑体"/>
          <w:color w:val="auto"/>
          <w:highlight w:val="none"/>
        </w:rPr>
        <w:t>附表2  其他主要管理人员和技术人员最低要求</w:t>
      </w:r>
      <w:bookmarkStart w:id="97" w:name="_Toc26832"/>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9"/>
        <w:gridCol w:w="1034"/>
        <w:gridCol w:w="5533"/>
      </w:tblGrid>
      <w:tr w14:paraId="7A18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035AA449">
            <w:pPr>
              <w:adjustRightInd w:val="0"/>
              <w:snapToGrid w:val="0"/>
              <w:jc w:val="center"/>
              <w:rPr>
                <w:b/>
                <w:color w:val="auto"/>
                <w:highlight w:val="none"/>
              </w:rPr>
            </w:pPr>
            <w:r>
              <w:rPr>
                <w:rFonts w:hint="eastAsia"/>
                <w:b/>
                <w:color w:val="auto"/>
                <w:highlight w:val="none"/>
              </w:rPr>
              <w:t>人员岗位</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207F331D">
            <w:pPr>
              <w:adjustRightInd w:val="0"/>
              <w:snapToGrid w:val="0"/>
              <w:jc w:val="center"/>
              <w:rPr>
                <w:b/>
                <w:color w:val="auto"/>
                <w:highlight w:val="none"/>
              </w:rPr>
            </w:pPr>
            <w:r>
              <w:rPr>
                <w:rFonts w:hint="eastAsia"/>
                <w:b/>
                <w:color w:val="auto"/>
                <w:highlight w:val="none"/>
              </w:rPr>
              <w:t>数量</w:t>
            </w:r>
          </w:p>
        </w:tc>
        <w:tc>
          <w:tcPr>
            <w:tcW w:w="3248" w:type="pct"/>
            <w:tcBorders>
              <w:top w:val="single" w:color="auto" w:sz="4" w:space="0"/>
              <w:left w:val="single" w:color="auto" w:sz="4" w:space="0"/>
              <w:bottom w:val="single" w:color="auto" w:sz="4" w:space="0"/>
              <w:right w:val="single" w:color="auto" w:sz="4" w:space="0"/>
            </w:tcBorders>
            <w:noWrap w:val="0"/>
            <w:vAlign w:val="center"/>
          </w:tcPr>
          <w:p w14:paraId="5CC2DB3E">
            <w:pPr>
              <w:adjustRightInd w:val="0"/>
              <w:snapToGrid w:val="0"/>
              <w:jc w:val="center"/>
              <w:rPr>
                <w:rFonts w:hint="eastAsia"/>
                <w:b/>
                <w:color w:val="auto"/>
                <w:highlight w:val="none"/>
              </w:rPr>
            </w:pPr>
            <w:r>
              <w:rPr>
                <w:rFonts w:hint="eastAsia"/>
                <w:b/>
                <w:color w:val="auto"/>
                <w:highlight w:val="none"/>
              </w:rPr>
              <w:t>资格要求</w:t>
            </w:r>
          </w:p>
        </w:tc>
      </w:tr>
      <w:tr w14:paraId="2EF9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4D6A7677">
            <w:pPr>
              <w:autoSpaceDE w:val="0"/>
              <w:autoSpaceDN w:val="0"/>
              <w:adjustRightInd w:val="0"/>
              <w:jc w:val="center"/>
              <w:rPr>
                <w:rFonts w:cs="宋体"/>
                <w:bCs/>
                <w:color w:val="auto"/>
                <w:highlight w:val="none"/>
              </w:rPr>
            </w:pPr>
            <w:r>
              <w:rPr>
                <w:rFonts w:hint="eastAsia" w:cs="宋体"/>
                <w:bCs/>
                <w:color w:val="auto"/>
                <w:highlight w:val="none"/>
              </w:rPr>
              <w:t>施工员</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1E6A64C7">
            <w:pPr>
              <w:widowControl/>
              <w:jc w:val="center"/>
              <w:rPr>
                <w:rFonts w:hint="eastAsia" w:cs="宋体"/>
                <w:bCs/>
                <w:color w:val="auto"/>
                <w:highlight w:val="none"/>
              </w:rPr>
            </w:pPr>
            <w:r>
              <w:rPr>
                <w:rFonts w:hint="eastAsia" w:cs="宋体"/>
                <w:bCs/>
                <w:color w:val="auto"/>
                <w:highlight w:val="none"/>
              </w:rPr>
              <w:t xml:space="preserve"> </w:t>
            </w:r>
          </w:p>
        </w:tc>
        <w:tc>
          <w:tcPr>
            <w:tcW w:w="3248" w:type="pct"/>
            <w:tcBorders>
              <w:top w:val="single" w:color="auto" w:sz="4" w:space="0"/>
              <w:left w:val="single" w:color="auto" w:sz="4" w:space="0"/>
              <w:right w:val="single" w:color="auto" w:sz="4" w:space="0"/>
            </w:tcBorders>
            <w:noWrap w:val="0"/>
            <w:vAlign w:val="top"/>
          </w:tcPr>
          <w:p w14:paraId="5AE9A5FB">
            <w:pPr>
              <w:rPr>
                <w:rFonts w:cs="宋体"/>
                <w:bCs/>
                <w:color w:val="auto"/>
                <w:highlight w:val="none"/>
              </w:rPr>
            </w:pPr>
          </w:p>
        </w:tc>
      </w:tr>
      <w:tr w14:paraId="75EA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5E0CB972">
            <w:pPr>
              <w:autoSpaceDE w:val="0"/>
              <w:autoSpaceDN w:val="0"/>
              <w:adjustRightInd w:val="0"/>
              <w:jc w:val="center"/>
              <w:rPr>
                <w:rFonts w:cs="宋体"/>
                <w:bCs/>
                <w:color w:val="auto"/>
                <w:highlight w:val="none"/>
              </w:rPr>
            </w:pPr>
            <w:r>
              <w:rPr>
                <w:rFonts w:hint="eastAsia" w:cs="宋体"/>
                <w:bCs/>
                <w:color w:val="auto"/>
                <w:highlight w:val="none"/>
              </w:rPr>
              <w:t>质量员/质检员</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7FEE8A24">
            <w:pPr>
              <w:adjustRightInd w:val="0"/>
              <w:snapToGrid w:val="0"/>
              <w:jc w:val="center"/>
              <w:rPr>
                <w:rFonts w:hint="eastAsia" w:cs="宋体"/>
                <w:bCs/>
                <w:color w:val="auto"/>
                <w:highlight w:val="none"/>
              </w:rPr>
            </w:pPr>
            <w:r>
              <w:rPr>
                <w:rFonts w:hint="eastAsia" w:cs="宋体"/>
                <w:bCs/>
                <w:color w:val="auto"/>
                <w:highlight w:val="none"/>
              </w:rPr>
              <w:t xml:space="preserve"> </w:t>
            </w:r>
          </w:p>
        </w:tc>
        <w:tc>
          <w:tcPr>
            <w:tcW w:w="3248" w:type="pct"/>
            <w:tcBorders>
              <w:left w:val="single" w:color="auto" w:sz="4" w:space="0"/>
              <w:right w:val="single" w:color="auto" w:sz="4" w:space="0"/>
            </w:tcBorders>
            <w:noWrap w:val="0"/>
            <w:vAlign w:val="center"/>
          </w:tcPr>
          <w:p w14:paraId="4AF2DB3A">
            <w:pPr>
              <w:rPr>
                <w:rFonts w:cs="宋体"/>
                <w:bCs/>
                <w:color w:val="auto"/>
                <w:highlight w:val="none"/>
              </w:rPr>
            </w:pPr>
          </w:p>
        </w:tc>
      </w:tr>
      <w:tr w14:paraId="7479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68EB0B6B">
            <w:pPr>
              <w:autoSpaceDE w:val="0"/>
              <w:autoSpaceDN w:val="0"/>
              <w:adjustRightInd w:val="0"/>
              <w:jc w:val="center"/>
              <w:rPr>
                <w:rFonts w:cs="宋体"/>
                <w:bCs/>
                <w:color w:val="auto"/>
                <w:highlight w:val="none"/>
              </w:rPr>
            </w:pPr>
            <w:r>
              <w:rPr>
                <w:rFonts w:hint="eastAsia" w:cs="宋体"/>
                <w:bCs/>
                <w:color w:val="auto"/>
                <w:highlight w:val="none"/>
              </w:rPr>
              <w:t>安全员</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26A00596">
            <w:pPr>
              <w:adjustRightInd w:val="0"/>
              <w:snapToGrid w:val="0"/>
              <w:jc w:val="center"/>
              <w:rPr>
                <w:rFonts w:hint="eastAsia" w:cs="宋体"/>
                <w:bCs/>
                <w:color w:val="auto"/>
                <w:highlight w:val="none"/>
              </w:rPr>
            </w:pPr>
            <w:r>
              <w:rPr>
                <w:rFonts w:hint="eastAsia" w:cs="宋体"/>
                <w:bCs/>
                <w:color w:val="auto"/>
                <w:highlight w:val="none"/>
              </w:rPr>
              <w:t xml:space="preserve"> </w:t>
            </w:r>
          </w:p>
        </w:tc>
        <w:tc>
          <w:tcPr>
            <w:tcW w:w="3248" w:type="pct"/>
            <w:tcBorders>
              <w:left w:val="single" w:color="auto" w:sz="4" w:space="0"/>
              <w:right w:val="single" w:color="auto" w:sz="4" w:space="0"/>
            </w:tcBorders>
            <w:noWrap w:val="0"/>
            <w:vAlign w:val="center"/>
          </w:tcPr>
          <w:p w14:paraId="10048199">
            <w:pPr>
              <w:rPr>
                <w:rFonts w:cs="宋体"/>
                <w:bCs/>
                <w:color w:val="auto"/>
                <w:highlight w:val="none"/>
              </w:rPr>
            </w:pPr>
          </w:p>
        </w:tc>
      </w:tr>
      <w:tr w14:paraId="404D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4BAAD35E">
            <w:pPr>
              <w:autoSpaceDE w:val="0"/>
              <w:autoSpaceDN w:val="0"/>
              <w:adjustRightInd w:val="0"/>
              <w:jc w:val="center"/>
              <w:rPr>
                <w:rFonts w:cs="宋体"/>
                <w:bCs/>
                <w:color w:val="auto"/>
                <w:highlight w:val="none"/>
              </w:rPr>
            </w:pPr>
            <w:r>
              <w:rPr>
                <w:rFonts w:hint="eastAsia" w:cs="宋体"/>
                <w:bCs/>
                <w:color w:val="auto"/>
                <w:highlight w:val="none"/>
              </w:rPr>
              <w:t>资料员</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7AB594B4">
            <w:pPr>
              <w:adjustRightInd w:val="0"/>
              <w:snapToGrid w:val="0"/>
              <w:jc w:val="center"/>
              <w:rPr>
                <w:rFonts w:hint="eastAsia" w:cs="宋体"/>
                <w:bCs/>
                <w:color w:val="auto"/>
                <w:highlight w:val="none"/>
              </w:rPr>
            </w:pPr>
            <w:r>
              <w:rPr>
                <w:rFonts w:hint="eastAsia" w:cs="宋体"/>
                <w:bCs/>
                <w:color w:val="auto"/>
                <w:highlight w:val="none"/>
              </w:rPr>
              <w:t xml:space="preserve"> </w:t>
            </w:r>
          </w:p>
        </w:tc>
        <w:tc>
          <w:tcPr>
            <w:tcW w:w="3248" w:type="pct"/>
            <w:tcBorders>
              <w:left w:val="single" w:color="auto" w:sz="4" w:space="0"/>
              <w:right w:val="single" w:color="auto" w:sz="4" w:space="0"/>
            </w:tcBorders>
            <w:noWrap w:val="0"/>
            <w:vAlign w:val="center"/>
          </w:tcPr>
          <w:p w14:paraId="420AFF51">
            <w:pPr>
              <w:rPr>
                <w:rFonts w:cs="宋体"/>
                <w:bCs/>
                <w:color w:val="auto"/>
                <w:highlight w:val="none"/>
              </w:rPr>
            </w:pPr>
          </w:p>
        </w:tc>
      </w:tr>
      <w:tr w14:paraId="079A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0C0B81C5">
            <w:pPr>
              <w:autoSpaceDE w:val="0"/>
              <w:autoSpaceDN w:val="0"/>
              <w:adjustRightInd w:val="0"/>
              <w:jc w:val="center"/>
              <w:rPr>
                <w:rFonts w:hint="eastAsia" w:cs="宋体"/>
                <w:bCs/>
                <w:color w:val="auto"/>
                <w:highlight w:val="none"/>
              </w:rPr>
            </w:pPr>
            <w:r>
              <w:rPr>
                <w:rFonts w:hint="eastAsia" w:cs="宋体"/>
                <w:bCs/>
                <w:color w:val="auto"/>
                <w:highlight w:val="none"/>
              </w:rPr>
              <w:t>劳资专管员</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720C6AAF">
            <w:pPr>
              <w:adjustRightInd w:val="0"/>
              <w:snapToGrid w:val="0"/>
              <w:jc w:val="center"/>
              <w:rPr>
                <w:rFonts w:hint="eastAsia" w:cs="宋体"/>
                <w:bCs/>
                <w:color w:val="auto"/>
                <w:highlight w:val="none"/>
              </w:rPr>
            </w:pPr>
          </w:p>
        </w:tc>
        <w:tc>
          <w:tcPr>
            <w:tcW w:w="3248" w:type="pct"/>
            <w:tcBorders>
              <w:left w:val="single" w:color="auto" w:sz="4" w:space="0"/>
              <w:right w:val="single" w:color="auto" w:sz="4" w:space="0"/>
            </w:tcBorders>
            <w:noWrap w:val="0"/>
            <w:vAlign w:val="center"/>
          </w:tcPr>
          <w:p w14:paraId="3AFF99DE">
            <w:pPr>
              <w:rPr>
                <w:rFonts w:cs="宋体"/>
                <w:bCs/>
                <w:color w:val="auto"/>
                <w:highlight w:val="none"/>
              </w:rPr>
            </w:pPr>
          </w:p>
        </w:tc>
      </w:tr>
      <w:tr w14:paraId="5DBC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70EE6960">
            <w:pPr>
              <w:autoSpaceDE w:val="0"/>
              <w:autoSpaceDN w:val="0"/>
              <w:adjustRightInd w:val="0"/>
              <w:jc w:val="center"/>
              <w:rPr>
                <w:rFonts w:hint="eastAsia" w:cs="宋体"/>
                <w:b/>
                <w:bCs/>
                <w:color w:val="auto"/>
                <w:highlight w:val="none"/>
              </w:rPr>
            </w:pPr>
            <w:r>
              <w:rPr>
                <w:rFonts w:cs="楷体"/>
                <w:b/>
                <w:bCs/>
                <w:snapToGrid w:val="0"/>
                <w:color w:val="auto"/>
                <w:highlight w:val="none"/>
              </w:rPr>
              <w:t>……</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0C86404D">
            <w:pPr>
              <w:adjustRightInd w:val="0"/>
              <w:snapToGrid w:val="0"/>
              <w:jc w:val="center"/>
              <w:rPr>
                <w:rFonts w:hint="eastAsia" w:cs="宋体"/>
                <w:bCs/>
                <w:color w:val="auto"/>
                <w:highlight w:val="none"/>
              </w:rPr>
            </w:pPr>
          </w:p>
        </w:tc>
        <w:tc>
          <w:tcPr>
            <w:tcW w:w="3248" w:type="pct"/>
            <w:tcBorders>
              <w:left w:val="single" w:color="auto" w:sz="4" w:space="0"/>
              <w:right w:val="single" w:color="auto" w:sz="4" w:space="0"/>
            </w:tcBorders>
            <w:noWrap w:val="0"/>
            <w:vAlign w:val="center"/>
          </w:tcPr>
          <w:p w14:paraId="0B4F105D">
            <w:pPr>
              <w:rPr>
                <w:rFonts w:hint="eastAsia" w:cs="宋体"/>
                <w:bCs/>
                <w:color w:val="auto"/>
                <w:highlight w:val="none"/>
              </w:rPr>
            </w:pPr>
          </w:p>
        </w:tc>
      </w:tr>
    </w:tbl>
    <w:p w14:paraId="0F4205B8">
      <w:pPr>
        <w:ind w:firstLine="480" w:firstLineChars="200"/>
        <w:rPr>
          <w:rFonts w:hint="eastAsia" w:cs="宋体"/>
          <w:bCs/>
          <w:snapToGrid w:val="0"/>
          <w:color w:val="auto"/>
          <w:highlight w:val="none"/>
        </w:rPr>
      </w:pPr>
      <w:r>
        <w:rPr>
          <w:rFonts w:hint="eastAsia" w:cs="宋体"/>
          <w:bCs/>
          <w:snapToGrid w:val="0"/>
          <w:color w:val="auto"/>
          <w:highlight w:val="none"/>
        </w:rPr>
        <w:t>注：本附表2是否作为资格评审项：</w:t>
      </w:r>
    </w:p>
    <w:p w14:paraId="75436EE0">
      <w:pPr>
        <w:ind w:firstLine="480" w:firstLineChars="200"/>
        <w:rPr>
          <w:rFonts w:hint="eastAsia" w:cs="宋体"/>
          <w:bCs/>
          <w:snapToGrid w:val="0"/>
          <w:color w:val="auto"/>
          <w:highlight w:val="none"/>
        </w:rPr>
      </w:pPr>
      <w:r>
        <w:rPr>
          <w:rFonts w:ascii="Arial" w:hAnsi="Arial" w:cs="Arial"/>
          <w:bCs/>
          <w:color w:val="auto"/>
          <w:highlight w:val="none"/>
        </w:rPr>
        <w:t>√</w:t>
      </w:r>
      <w:r>
        <w:rPr>
          <w:rFonts w:hint="eastAsia" w:cs="宋体"/>
          <w:bCs/>
          <w:snapToGrid w:val="0"/>
          <w:color w:val="auto"/>
          <w:highlight w:val="none"/>
        </w:rPr>
        <w:t>否。项目实施时，中标人和招标人在签订合同时应按照不低于本表人员配置的要求填写承包人主要施工管理人员表（人员配置符合住房和城乡建设部及安徽省相关标准），并作为合同的附件之一。</w:t>
      </w:r>
    </w:p>
    <w:p w14:paraId="4A5A22D0">
      <w:pPr>
        <w:pStyle w:val="18"/>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是。投标文件中提供本附表2中相应人员岗位、数量、资格要求的证明材料，其中</w:t>
      </w:r>
      <w:r>
        <w:rPr>
          <w:rFonts w:hint="eastAsia" w:ascii="宋体" w:hAnsi="宋体" w:cs="宋体"/>
          <w:bCs/>
          <w:color w:val="auto"/>
          <w:sz w:val="24"/>
          <w:szCs w:val="24"/>
          <w:highlight w:val="none"/>
        </w:rPr>
        <w:t>根据安徽省住房和城乡建设厅《关</w:t>
      </w:r>
      <w:r>
        <w:rPr>
          <w:rFonts w:hint="eastAsia" w:ascii="宋体" w:hAnsi="宋体" w:cs="宋体"/>
          <w:bCs/>
          <w:snapToGrid w:val="0"/>
          <w:color w:val="auto"/>
          <w:kern w:val="0"/>
          <w:sz w:val="24"/>
          <w:szCs w:val="24"/>
          <w:highlight w:val="none"/>
        </w:rPr>
        <w:t>于调整招标投标活动中有关住房城乡建设领域现场专业人员证书要求的通知》（建市函〔2019〕1112 号）要求，投标文件中无须提供住房城乡建设领域现场专业技术人员（包括施工员、质量员、安全员、资料员、材料员、劳务员、机械员、标准员）及取样员岗位培训考核合格证书。</w:t>
      </w:r>
    </w:p>
    <w:p w14:paraId="32C383B7">
      <w:pPr>
        <w:pStyle w:val="18"/>
        <w:adjustRightInd w:val="0"/>
        <w:snapToGrid w:val="0"/>
        <w:spacing w:line="400" w:lineRule="exact"/>
        <w:ind w:firstLine="480" w:firstLineChars="200"/>
        <w:jc w:val="left"/>
        <w:rPr>
          <w:rFonts w:hint="eastAsia" w:ascii="Times New Roman" w:hAnsi="Times New Roman"/>
          <w:bCs/>
          <w:snapToGrid w:val="0"/>
          <w:color w:val="auto"/>
          <w:kern w:val="0"/>
          <w:sz w:val="24"/>
          <w:szCs w:val="24"/>
          <w:highlight w:val="none"/>
        </w:rPr>
      </w:pPr>
    </w:p>
    <w:p w14:paraId="0D215C1B">
      <w:pPr>
        <w:pStyle w:val="2"/>
        <w:spacing w:before="240" w:after="240"/>
        <w:jc w:val="center"/>
        <w:rPr>
          <w:rFonts w:hint="eastAsia" w:ascii="Times New Roman" w:hAnsi="Times New Roman"/>
          <w:b w:val="0"/>
          <w:color w:val="auto"/>
          <w:highlight w:val="none"/>
        </w:rPr>
      </w:pPr>
      <w:r>
        <w:rPr>
          <w:rFonts w:hint="eastAsia" w:ascii="Times New Roman" w:hAnsi="Times New Roman"/>
          <w:b w:val="0"/>
          <w:color w:val="auto"/>
          <w:highlight w:val="none"/>
        </w:rPr>
        <w:br w:type="page"/>
      </w:r>
      <w:bookmarkStart w:id="98" w:name="_Toc7404"/>
      <w:r>
        <w:rPr>
          <w:rFonts w:hint="eastAsia" w:ascii="Times New Roman" w:hAnsi="Times New Roman"/>
          <w:b w:val="0"/>
          <w:color w:val="auto"/>
          <w:highlight w:val="none"/>
        </w:rPr>
        <w:t>附录7  资格审查条件（其他要求</w:t>
      </w:r>
      <w:bookmarkEnd w:id="97"/>
      <w:r>
        <w:rPr>
          <w:rFonts w:hint="eastAsia" w:ascii="Times New Roman" w:hAnsi="Times New Roman"/>
          <w:b w:val="0"/>
          <w:color w:val="auto"/>
          <w:highlight w:val="none"/>
        </w:rPr>
        <w:t>）</w:t>
      </w:r>
      <w:bookmarkEnd w:id="98"/>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7C14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B3BB4C9">
            <w:pPr>
              <w:adjustRightInd w:val="0"/>
              <w:snapToGrid w:val="0"/>
              <w:jc w:val="center"/>
              <w:rPr>
                <w:rFonts w:hint="eastAsia" w:cs="宋体"/>
                <w:b/>
                <w:bCs/>
                <w:color w:val="auto"/>
                <w:highlight w:val="none"/>
              </w:rPr>
            </w:pPr>
            <w:r>
              <w:rPr>
                <w:rFonts w:hint="eastAsia" w:cs="宋体"/>
                <w:b/>
                <w:bCs/>
                <w:color w:val="auto"/>
                <w:highlight w:val="none"/>
              </w:rPr>
              <w:t>其他要求</w:t>
            </w:r>
          </w:p>
        </w:tc>
      </w:tr>
      <w:tr w14:paraId="2764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8308CBB">
            <w:pPr>
              <w:rPr>
                <w:rFonts w:hint="eastAsia" w:cs="宋体"/>
                <w:color w:val="auto"/>
                <w:highlight w:val="none"/>
              </w:rPr>
            </w:pPr>
            <w:r>
              <w:rPr>
                <w:rFonts w:hint="eastAsia" w:cs="宋体"/>
                <w:color w:val="auto"/>
                <w:highlight w:val="none"/>
              </w:rPr>
              <w:t>1.投标人不得存在招标文件第二章投标人须知第1.4.3项、第1.4.4项规定的情形。</w:t>
            </w:r>
          </w:p>
          <w:p w14:paraId="378C73DE">
            <w:pPr>
              <w:spacing w:line="460" w:lineRule="exact"/>
              <w:rPr>
                <w:rFonts w:hint="eastAsia" w:cs="宋体"/>
                <w:bCs/>
                <w:color w:val="auto"/>
                <w:highlight w:val="none"/>
                <w:u w:val="single"/>
              </w:rPr>
            </w:pPr>
            <w:r>
              <w:rPr>
                <w:rFonts w:hint="eastAsia" w:cs="宋体"/>
                <w:color w:val="auto"/>
                <w:highlight w:val="none"/>
              </w:rPr>
              <w:t>2.其他要求：</w:t>
            </w:r>
            <w:r>
              <w:rPr>
                <w:rFonts w:hint="eastAsia" w:cs="宋体"/>
                <w:color w:val="auto"/>
                <w:highlight w:val="none"/>
                <w:u w:val="single"/>
              </w:rPr>
              <w:t xml:space="preserve">    /     </w:t>
            </w:r>
          </w:p>
        </w:tc>
      </w:tr>
    </w:tbl>
    <w:p w14:paraId="6BB16A74">
      <w:pPr>
        <w:widowControl/>
        <w:ind w:firstLine="480" w:firstLineChars="200"/>
        <w:rPr>
          <w:rFonts w:hint="eastAsia" w:cs="宋体"/>
          <w:bCs/>
          <w:snapToGrid w:val="0"/>
          <w:color w:val="auto"/>
          <w:highlight w:val="none"/>
        </w:rPr>
      </w:pPr>
      <w:r>
        <w:rPr>
          <w:rFonts w:hint="eastAsia" w:cs="宋体"/>
          <w:bCs/>
          <w:snapToGrid w:val="0"/>
          <w:color w:val="auto"/>
          <w:highlight w:val="none"/>
        </w:rPr>
        <w:t>注：</w:t>
      </w:r>
      <w:bookmarkStart w:id="99" w:name="_Hlk117976522"/>
      <w:r>
        <w:rPr>
          <w:rFonts w:hint="eastAsia" w:cs="宋体"/>
          <w:bCs/>
          <w:snapToGrid w:val="0"/>
          <w:color w:val="auto"/>
          <w:highlight w:val="none"/>
        </w:rPr>
        <w:t>投标人应</w:t>
      </w:r>
      <w:r>
        <w:rPr>
          <w:rFonts w:hint="eastAsia"/>
          <w:bCs/>
          <w:snapToGrid w:val="0"/>
          <w:color w:val="auto"/>
          <w:highlight w:val="none"/>
        </w:rPr>
        <w:t>按照</w:t>
      </w:r>
      <w:r>
        <w:rPr>
          <w:rFonts w:hint="eastAsia" w:cs="宋体"/>
          <w:bCs/>
          <w:snapToGrid w:val="0"/>
          <w:color w:val="auto"/>
          <w:highlight w:val="none"/>
        </w:rPr>
        <w:t>第七章“投标文件格式”的“诚信投标承诺书”承诺。</w:t>
      </w:r>
      <w:r>
        <w:rPr>
          <w:rFonts w:hint="eastAsia"/>
          <w:bCs/>
          <w:snapToGrid w:val="0"/>
          <w:color w:val="auto"/>
          <w:highlight w:val="none"/>
        </w:rPr>
        <w:t>如投标人承诺与实际不符，招标人有权取消其中标（或中标候选）资格，并报公共资源交易监督管理部门。</w:t>
      </w:r>
      <w:bookmarkEnd w:id="99"/>
    </w:p>
    <w:p w14:paraId="254E9AF0">
      <w:pPr>
        <w:pStyle w:val="2"/>
        <w:spacing w:before="240" w:after="240"/>
        <w:jc w:val="center"/>
        <w:rPr>
          <w:rFonts w:ascii="Times New Roman" w:hAnsi="Times New Roman" w:cs="宋体"/>
          <w:b w:val="0"/>
          <w:color w:val="auto"/>
          <w:sz w:val="31"/>
          <w:szCs w:val="49"/>
          <w:highlight w:val="none"/>
        </w:rPr>
      </w:pPr>
      <w:r>
        <w:rPr>
          <w:rFonts w:hint="eastAsia" w:ascii="Times New Roman" w:hAnsi="Times New Roman" w:cs="宋体"/>
          <w:snapToGrid w:val="0"/>
          <w:color w:val="auto"/>
          <w:highlight w:val="none"/>
        </w:rPr>
        <w:br w:type="page"/>
      </w:r>
      <w:bookmarkEnd w:id="64"/>
      <w:bookmarkEnd w:id="94"/>
      <w:bookmarkEnd w:id="95"/>
      <w:bookmarkEnd w:id="96"/>
      <w:bookmarkStart w:id="100" w:name="_Toc283798422"/>
      <w:bookmarkStart w:id="101" w:name="_Toc18164"/>
      <w:bookmarkStart w:id="102" w:name="_Toc152042305"/>
      <w:bookmarkStart w:id="103" w:name="_Toc152045529"/>
      <w:bookmarkStart w:id="104" w:name="_Toc144974497"/>
      <w:bookmarkStart w:id="105" w:name="_Toc179632546"/>
      <w:r>
        <w:rPr>
          <w:rFonts w:hint="eastAsia" w:ascii="Times New Roman" w:hAnsi="Times New Roman"/>
          <w:b w:val="0"/>
          <w:color w:val="auto"/>
          <w:highlight w:val="none"/>
        </w:rPr>
        <w:t>投标人须知</w:t>
      </w:r>
      <w:bookmarkEnd w:id="100"/>
      <w:r>
        <w:rPr>
          <w:rFonts w:hint="eastAsia" w:ascii="Times New Roman" w:hAnsi="Times New Roman"/>
          <w:b w:val="0"/>
          <w:color w:val="auto"/>
          <w:highlight w:val="none"/>
        </w:rPr>
        <w:t>正文修改一览表</w:t>
      </w:r>
      <w:bookmarkEnd w:id="101"/>
    </w:p>
    <w:p w14:paraId="62E88E2F">
      <w:pPr>
        <w:pStyle w:val="19"/>
        <w:spacing w:line="360" w:lineRule="auto"/>
        <w:rPr>
          <w:color w:val="auto"/>
          <w:kern w:val="0"/>
          <w:sz w:val="24"/>
          <w:highlight w:val="none"/>
        </w:rPr>
      </w:pPr>
      <w:r>
        <w:rPr>
          <w:rFonts w:hint="eastAsia"/>
          <w:color w:val="auto"/>
          <w:kern w:val="0"/>
          <w:sz w:val="24"/>
          <w:highlight w:val="none"/>
        </w:rPr>
        <w:t>投标人须知正文条款内容修改如下：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848"/>
        <w:gridCol w:w="4721"/>
      </w:tblGrid>
      <w:tr w14:paraId="598B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Borders>
              <w:top w:val="single" w:color="auto" w:sz="4" w:space="0"/>
              <w:left w:val="single" w:color="auto" w:sz="4" w:space="0"/>
              <w:bottom w:val="single" w:color="auto" w:sz="4" w:space="0"/>
              <w:right w:val="single" w:color="auto" w:sz="4" w:space="0"/>
            </w:tcBorders>
            <w:noWrap w:val="0"/>
            <w:vAlign w:val="center"/>
          </w:tcPr>
          <w:p w14:paraId="3E49514A">
            <w:pPr>
              <w:pStyle w:val="19"/>
              <w:jc w:val="center"/>
              <w:rPr>
                <w:b/>
                <w:color w:val="auto"/>
                <w:sz w:val="24"/>
                <w:highlight w:val="none"/>
              </w:rPr>
            </w:pPr>
            <w:r>
              <w:rPr>
                <w:rFonts w:hint="eastAsia"/>
                <w:b/>
                <w:color w:val="auto"/>
                <w:sz w:val="24"/>
                <w:highlight w:val="none"/>
              </w:rPr>
              <w:t>条款</w:t>
            </w:r>
          </w:p>
          <w:p w14:paraId="795DCFE0">
            <w:pPr>
              <w:pStyle w:val="19"/>
              <w:jc w:val="center"/>
              <w:rPr>
                <w:b/>
                <w:color w:val="auto"/>
                <w:sz w:val="24"/>
                <w:highlight w:val="none"/>
              </w:rPr>
            </w:pPr>
            <w:r>
              <w:rPr>
                <w:rFonts w:hint="eastAsia"/>
                <w:b/>
                <w:color w:val="auto"/>
                <w:sz w:val="24"/>
                <w:highlight w:val="none"/>
              </w:rPr>
              <w:t>编号</w:t>
            </w:r>
          </w:p>
        </w:tc>
        <w:tc>
          <w:tcPr>
            <w:tcW w:w="1672" w:type="pct"/>
            <w:tcBorders>
              <w:top w:val="single" w:color="auto" w:sz="4" w:space="0"/>
              <w:left w:val="single" w:color="auto" w:sz="4" w:space="0"/>
              <w:bottom w:val="single" w:color="auto" w:sz="4" w:space="0"/>
              <w:right w:val="single" w:color="auto" w:sz="4" w:space="0"/>
            </w:tcBorders>
            <w:noWrap w:val="0"/>
            <w:vAlign w:val="center"/>
          </w:tcPr>
          <w:p w14:paraId="2B454A10">
            <w:pPr>
              <w:pStyle w:val="19"/>
              <w:jc w:val="center"/>
              <w:rPr>
                <w:b/>
                <w:color w:val="auto"/>
                <w:sz w:val="24"/>
                <w:highlight w:val="none"/>
              </w:rPr>
            </w:pPr>
            <w:r>
              <w:rPr>
                <w:rFonts w:hint="eastAsia"/>
                <w:b/>
                <w:color w:val="auto"/>
                <w:sz w:val="24"/>
                <w:highlight w:val="none"/>
              </w:rPr>
              <w:t>示范文本中条款内容</w:t>
            </w:r>
          </w:p>
        </w:tc>
        <w:tc>
          <w:tcPr>
            <w:tcW w:w="2773" w:type="pct"/>
            <w:tcBorders>
              <w:top w:val="single" w:color="auto" w:sz="4" w:space="0"/>
              <w:left w:val="single" w:color="auto" w:sz="4" w:space="0"/>
              <w:bottom w:val="single" w:color="auto" w:sz="4" w:space="0"/>
              <w:right w:val="single" w:color="auto" w:sz="4" w:space="0"/>
            </w:tcBorders>
            <w:noWrap w:val="0"/>
            <w:vAlign w:val="center"/>
          </w:tcPr>
          <w:p w14:paraId="21ACAEAA">
            <w:pPr>
              <w:pStyle w:val="19"/>
              <w:jc w:val="center"/>
              <w:rPr>
                <w:b/>
                <w:color w:val="auto"/>
                <w:sz w:val="24"/>
                <w:highlight w:val="none"/>
              </w:rPr>
            </w:pPr>
            <w:r>
              <w:rPr>
                <w:rFonts w:hint="eastAsia"/>
                <w:b/>
                <w:color w:val="auto"/>
                <w:sz w:val="24"/>
                <w:highlight w:val="none"/>
              </w:rPr>
              <w:t>修改后条款内容</w:t>
            </w:r>
          </w:p>
        </w:tc>
      </w:tr>
      <w:tr w14:paraId="08CA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56" w:type="pct"/>
            <w:tcBorders>
              <w:top w:val="single" w:color="auto" w:sz="4" w:space="0"/>
              <w:left w:val="single" w:color="auto" w:sz="4" w:space="0"/>
              <w:bottom w:val="single" w:color="auto" w:sz="4" w:space="0"/>
              <w:right w:val="single" w:color="auto" w:sz="4" w:space="0"/>
            </w:tcBorders>
            <w:noWrap w:val="0"/>
            <w:vAlign w:val="center"/>
          </w:tcPr>
          <w:p w14:paraId="2BF33FD1">
            <w:pPr>
              <w:pStyle w:val="19"/>
              <w:jc w:val="center"/>
              <w:rPr>
                <w:color w:val="auto"/>
                <w:highlight w:val="none"/>
              </w:rPr>
            </w:pPr>
          </w:p>
        </w:tc>
        <w:tc>
          <w:tcPr>
            <w:tcW w:w="1672" w:type="pct"/>
            <w:tcBorders>
              <w:top w:val="single" w:color="auto" w:sz="4" w:space="0"/>
              <w:left w:val="single" w:color="auto" w:sz="4" w:space="0"/>
              <w:bottom w:val="single" w:color="auto" w:sz="4" w:space="0"/>
              <w:right w:val="single" w:color="auto" w:sz="4" w:space="0"/>
            </w:tcBorders>
            <w:noWrap w:val="0"/>
            <w:vAlign w:val="center"/>
          </w:tcPr>
          <w:p w14:paraId="715141BE">
            <w:pPr>
              <w:pStyle w:val="19"/>
              <w:jc w:val="center"/>
              <w:rPr>
                <w:color w:val="auto"/>
                <w:highlight w:val="none"/>
              </w:rPr>
            </w:pPr>
          </w:p>
        </w:tc>
        <w:tc>
          <w:tcPr>
            <w:tcW w:w="2773" w:type="pct"/>
            <w:tcBorders>
              <w:top w:val="single" w:color="auto" w:sz="4" w:space="0"/>
              <w:left w:val="single" w:color="auto" w:sz="4" w:space="0"/>
              <w:bottom w:val="single" w:color="auto" w:sz="4" w:space="0"/>
              <w:right w:val="single" w:color="auto" w:sz="4" w:space="0"/>
            </w:tcBorders>
            <w:noWrap w:val="0"/>
            <w:vAlign w:val="center"/>
          </w:tcPr>
          <w:p w14:paraId="538B8CD6">
            <w:pPr>
              <w:pStyle w:val="19"/>
              <w:jc w:val="center"/>
              <w:rPr>
                <w:color w:val="auto"/>
                <w:highlight w:val="none"/>
              </w:rPr>
            </w:pPr>
          </w:p>
        </w:tc>
      </w:tr>
      <w:tr w14:paraId="12A9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56" w:type="pct"/>
            <w:tcBorders>
              <w:top w:val="single" w:color="auto" w:sz="4" w:space="0"/>
              <w:left w:val="single" w:color="auto" w:sz="4" w:space="0"/>
              <w:bottom w:val="single" w:color="auto" w:sz="4" w:space="0"/>
              <w:right w:val="single" w:color="auto" w:sz="4" w:space="0"/>
            </w:tcBorders>
            <w:noWrap w:val="0"/>
            <w:vAlign w:val="center"/>
          </w:tcPr>
          <w:p w14:paraId="6D078FA3">
            <w:pPr>
              <w:pStyle w:val="19"/>
              <w:jc w:val="center"/>
              <w:rPr>
                <w:color w:val="auto"/>
                <w:highlight w:val="none"/>
              </w:rPr>
            </w:pPr>
          </w:p>
        </w:tc>
        <w:tc>
          <w:tcPr>
            <w:tcW w:w="1672" w:type="pct"/>
            <w:tcBorders>
              <w:top w:val="single" w:color="auto" w:sz="4" w:space="0"/>
              <w:left w:val="single" w:color="auto" w:sz="4" w:space="0"/>
              <w:bottom w:val="single" w:color="auto" w:sz="4" w:space="0"/>
              <w:right w:val="single" w:color="auto" w:sz="4" w:space="0"/>
            </w:tcBorders>
            <w:noWrap w:val="0"/>
            <w:vAlign w:val="center"/>
          </w:tcPr>
          <w:p w14:paraId="30A94B95">
            <w:pPr>
              <w:pStyle w:val="19"/>
              <w:jc w:val="center"/>
              <w:rPr>
                <w:color w:val="auto"/>
                <w:highlight w:val="none"/>
              </w:rPr>
            </w:pPr>
          </w:p>
        </w:tc>
        <w:tc>
          <w:tcPr>
            <w:tcW w:w="2773" w:type="pct"/>
            <w:tcBorders>
              <w:top w:val="single" w:color="auto" w:sz="4" w:space="0"/>
              <w:left w:val="single" w:color="auto" w:sz="4" w:space="0"/>
              <w:bottom w:val="single" w:color="auto" w:sz="4" w:space="0"/>
              <w:right w:val="single" w:color="auto" w:sz="4" w:space="0"/>
            </w:tcBorders>
            <w:noWrap w:val="0"/>
            <w:vAlign w:val="center"/>
          </w:tcPr>
          <w:p w14:paraId="2866EEBC">
            <w:pPr>
              <w:pStyle w:val="19"/>
              <w:jc w:val="center"/>
              <w:rPr>
                <w:color w:val="auto"/>
                <w:highlight w:val="none"/>
              </w:rPr>
            </w:pPr>
          </w:p>
        </w:tc>
      </w:tr>
      <w:tr w14:paraId="2058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56" w:type="pct"/>
            <w:tcBorders>
              <w:top w:val="single" w:color="auto" w:sz="4" w:space="0"/>
              <w:left w:val="single" w:color="auto" w:sz="4" w:space="0"/>
              <w:bottom w:val="single" w:color="auto" w:sz="4" w:space="0"/>
              <w:right w:val="single" w:color="auto" w:sz="4" w:space="0"/>
            </w:tcBorders>
            <w:noWrap w:val="0"/>
            <w:vAlign w:val="center"/>
          </w:tcPr>
          <w:p w14:paraId="2A4255A1">
            <w:pPr>
              <w:pStyle w:val="19"/>
              <w:jc w:val="center"/>
              <w:rPr>
                <w:color w:val="auto"/>
                <w:highlight w:val="none"/>
              </w:rPr>
            </w:pPr>
          </w:p>
        </w:tc>
        <w:tc>
          <w:tcPr>
            <w:tcW w:w="1672" w:type="pct"/>
            <w:tcBorders>
              <w:top w:val="single" w:color="auto" w:sz="4" w:space="0"/>
              <w:left w:val="single" w:color="auto" w:sz="4" w:space="0"/>
              <w:bottom w:val="single" w:color="auto" w:sz="4" w:space="0"/>
              <w:right w:val="single" w:color="auto" w:sz="4" w:space="0"/>
            </w:tcBorders>
            <w:noWrap w:val="0"/>
            <w:vAlign w:val="center"/>
          </w:tcPr>
          <w:p w14:paraId="294B36A1">
            <w:pPr>
              <w:pStyle w:val="19"/>
              <w:jc w:val="center"/>
              <w:rPr>
                <w:color w:val="auto"/>
                <w:highlight w:val="none"/>
              </w:rPr>
            </w:pPr>
          </w:p>
        </w:tc>
        <w:tc>
          <w:tcPr>
            <w:tcW w:w="2773" w:type="pct"/>
            <w:tcBorders>
              <w:top w:val="single" w:color="auto" w:sz="4" w:space="0"/>
              <w:left w:val="single" w:color="auto" w:sz="4" w:space="0"/>
              <w:bottom w:val="single" w:color="auto" w:sz="4" w:space="0"/>
              <w:right w:val="single" w:color="auto" w:sz="4" w:space="0"/>
            </w:tcBorders>
            <w:noWrap w:val="0"/>
            <w:vAlign w:val="center"/>
          </w:tcPr>
          <w:p w14:paraId="61D1E3FD">
            <w:pPr>
              <w:pStyle w:val="19"/>
              <w:jc w:val="center"/>
              <w:rPr>
                <w:color w:val="auto"/>
                <w:highlight w:val="none"/>
              </w:rPr>
            </w:pPr>
          </w:p>
        </w:tc>
      </w:tr>
      <w:tr w14:paraId="55F8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56" w:type="pct"/>
            <w:tcBorders>
              <w:top w:val="single" w:color="auto" w:sz="4" w:space="0"/>
              <w:left w:val="single" w:color="auto" w:sz="4" w:space="0"/>
              <w:bottom w:val="single" w:color="auto" w:sz="4" w:space="0"/>
              <w:right w:val="single" w:color="auto" w:sz="4" w:space="0"/>
            </w:tcBorders>
            <w:noWrap w:val="0"/>
            <w:vAlign w:val="center"/>
          </w:tcPr>
          <w:p w14:paraId="260713D0">
            <w:pPr>
              <w:pStyle w:val="19"/>
              <w:jc w:val="center"/>
              <w:rPr>
                <w:color w:val="auto"/>
                <w:highlight w:val="none"/>
              </w:rPr>
            </w:pPr>
          </w:p>
        </w:tc>
        <w:tc>
          <w:tcPr>
            <w:tcW w:w="1672" w:type="pct"/>
            <w:tcBorders>
              <w:top w:val="single" w:color="auto" w:sz="4" w:space="0"/>
              <w:left w:val="single" w:color="auto" w:sz="4" w:space="0"/>
              <w:bottom w:val="single" w:color="auto" w:sz="4" w:space="0"/>
              <w:right w:val="single" w:color="auto" w:sz="4" w:space="0"/>
            </w:tcBorders>
            <w:noWrap w:val="0"/>
            <w:vAlign w:val="center"/>
          </w:tcPr>
          <w:p w14:paraId="4CC1B069">
            <w:pPr>
              <w:pStyle w:val="19"/>
              <w:jc w:val="center"/>
              <w:rPr>
                <w:color w:val="auto"/>
                <w:highlight w:val="none"/>
              </w:rPr>
            </w:pPr>
          </w:p>
        </w:tc>
        <w:tc>
          <w:tcPr>
            <w:tcW w:w="2773" w:type="pct"/>
            <w:tcBorders>
              <w:top w:val="single" w:color="auto" w:sz="4" w:space="0"/>
              <w:left w:val="single" w:color="auto" w:sz="4" w:space="0"/>
              <w:bottom w:val="single" w:color="auto" w:sz="4" w:space="0"/>
              <w:right w:val="single" w:color="auto" w:sz="4" w:space="0"/>
            </w:tcBorders>
            <w:noWrap w:val="0"/>
            <w:vAlign w:val="center"/>
          </w:tcPr>
          <w:p w14:paraId="5EA58A0C">
            <w:pPr>
              <w:pStyle w:val="19"/>
              <w:jc w:val="center"/>
              <w:rPr>
                <w:color w:val="auto"/>
                <w:highlight w:val="none"/>
              </w:rPr>
            </w:pPr>
          </w:p>
        </w:tc>
      </w:tr>
    </w:tbl>
    <w:p w14:paraId="09B91DEE">
      <w:pPr>
        <w:pStyle w:val="2"/>
        <w:spacing w:before="240" w:after="240"/>
        <w:rPr>
          <w:rFonts w:hint="eastAsia" w:ascii="Times New Roman" w:hAnsi="Times New Roman"/>
          <w:b w:val="0"/>
          <w:color w:val="auto"/>
          <w:highlight w:val="none"/>
        </w:rPr>
      </w:pPr>
      <w:r>
        <w:rPr>
          <w:rFonts w:ascii="Times New Roman" w:hAnsi="Times New Roman"/>
          <w:b w:val="0"/>
          <w:color w:val="auto"/>
          <w:highlight w:val="none"/>
        </w:rPr>
        <w:br w:type="page"/>
      </w:r>
      <w:bookmarkStart w:id="106" w:name="_Toc32004"/>
      <w:r>
        <w:rPr>
          <w:rFonts w:hint="eastAsia" w:ascii="Times New Roman" w:hAnsi="Times New Roman"/>
          <w:b w:val="0"/>
          <w:color w:val="auto"/>
          <w:highlight w:val="none"/>
        </w:rPr>
        <w:t>1. 总则</w:t>
      </w:r>
      <w:bookmarkEnd w:id="102"/>
      <w:bookmarkEnd w:id="103"/>
      <w:bookmarkEnd w:id="104"/>
      <w:bookmarkEnd w:id="105"/>
      <w:bookmarkEnd w:id="106"/>
    </w:p>
    <w:p w14:paraId="02B9AE81">
      <w:pPr>
        <w:spacing w:before="240" w:beforeLines="100" w:after="240" w:afterLines="100" w:line="240" w:lineRule="auto"/>
        <w:outlineLvl w:val="2"/>
        <w:rPr>
          <w:rFonts w:hint="eastAsia" w:eastAsia="黑体" w:cs="黑体"/>
          <w:color w:val="auto"/>
          <w:highlight w:val="none"/>
          <w:lang w:val="zh-CN"/>
        </w:rPr>
      </w:pPr>
      <w:bookmarkStart w:id="107" w:name="_Toc179632547"/>
      <w:bookmarkStart w:id="108" w:name="_Toc144974498"/>
      <w:bookmarkStart w:id="109" w:name="_Toc152045530"/>
      <w:bookmarkStart w:id="110" w:name="_Toc152042306"/>
      <w:r>
        <w:rPr>
          <w:rFonts w:hint="eastAsia" w:eastAsia="黑体" w:cs="黑体"/>
          <w:color w:val="auto"/>
          <w:highlight w:val="none"/>
          <w:lang w:val="zh-CN"/>
        </w:rPr>
        <w:t>1.1 项目概况</w:t>
      </w:r>
      <w:bookmarkEnd w:id="107"/>
      <w:bookmarkEnd w:id="108"/>
      <w:bookmarkEnd w:id="109"/>
      <w:bookmarkEnd w:id="110"/>
    </w:p>
    <w:p w14:paraId="00AD49BC">
      <w:pPr>
        <w:ind w:firstLine="480" w:firstLineChars="200"/>
        <w:rPr>
          <w:rFonts w:hint="eastAsia"/>
          <w:color w:val="auto"/>
          <w:highlight w:val="none"/>
        </w:rPr>
      </w:pPr>
      <w:r>
        <w:rPr>
          <w:rFonts w:hint="eastAsia"/>
          <w:color w:val="auto"/>
          <w:highlight w:val="none"/>
        </w:rPr>
        <w:t>1.1.1 根据《中华人民共和国招标投标法》《中华人民共和国招标投标法实施条例》等有关法律、法规和规章的规定，本招标项目已具备招标条件，现对本招标项目进行招标。</w:t>
      </w:r>
    </w:p>
    <w:p w14:paraId="5AE7192E">
      <w:pPr>
        <w:ind w:firstLine="480" w:firstLineChars="200"/>
        <w:rPr>
          <w:rFonts w:hint="eastAsia"/>
          <w:color w:val="auto"/>
          <w:highlight w:val="none"/>
        </w:rPr>
      </w:pPr>
      <w:bookmarkStart w:id="111" w:name="_Toc152042307"/>
      <w:bookmarkStart w:id="112" w:name="_Toc144974499"/>
      <w:bookmarkStart w:id="113" w:name="_Toc179632548"/>
      <w:bookmarkStart w:id="114" w:name="_Toc152045531"/>
      <w:r>
        <w:rPr>
          <w:rFonts w:hint="eastAsia"/>
          <w:color w:val="auto"/>
          <w:highlight w:val="none"/>
        </w:rPr>
        <w:t>1.1.2 招标人：见招标公告。</w:t>
      </w:r>
    </w:p>
    <w:p w14:paraId="0A04101D">
      <w:pPr>
        <w:ind w:firstLine="480" w:firstLineChars="200"/>
        <w:rPr>
          <w:rFonts w:hint="eastAsia"/>
          <w:color w:val="auto"/>
          <w:highlight w:val="none"/>
        </w:rPr>
      </w:pPr>
      <w:r>
        <w:rPr>
          <w:rFonts w:hint="eastAsia"/>
          <w:color w:val="auto"/>
          <w:highlight w:val="none"/>
        </w:rPr>
        <w:t>1.1.3 招标代理机构：见招标公告。</w:t>
      </w:r>
    </w:p>
    <w:p w14:paraId="7182DF69">
      <w:pPr>
        <w:ind w:firstLine="480" w:firstLineChars="200"/>
        <w:rPr>
          <w:rFonts w:hint="eastAsia"/>
          <w:color w:val="auto"/>
          <w:highlight w:val="none"/>
        </w:rPr>
      </w:pPr>
      <w:r>
        <w:rPr>
          <w:rFonts w:hint="eastAsia"/>
          <w:color w:val="auto"/>
          <w:highlight w:val="none"/>
        </w:rPr>
        <w:t>1.1.4 招标项目名称：见招标公告。</w:t>
      </w:r>
    </w:p>
    <w:p w14:paraId="5404A313">
      <w:pPr>
        <w:ind w:firstLine="480" w:firstLineChars="200"/>
        <w:rPr>
          <w:rFonts w:hint="eastAsia"/>
          <w:color w:val="auto"/>
          <w:highlight w:val="none"/>
        </w:rPr>
      </w:pPr>
      <w:r>
        <w:rPr>
          <w:rFonts w:hint="eastAsia"/>
          <w:color w:val="auto"/>
          <w:highlight w:val="none"/>
        </w:rPr>
        <w:t>1.1.5 建设地点：见招标公告。</w:t>
      </w:r>
    </w:p>
    <w:p w14:paraId="515927A1">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1.2 资金来源和落实情况</w:t>
      </w:r>
      <w:bookmarkEnd w:id="111"/>
      <w:bookmarkEnd w:id="112"/>
      <w:bookmarkEnd w:id="113"/>
      <w:bookmarkEnd w:id="114"/>
    </w:p>
    <w:p w14:paraId="56BA7BEF">
      <w:pPr>
        <w:ind w:firstLine="480" w:firstLineChars="200"/>
        <w:rPr>
          <w:rFonts w:hint="eastAsia"/>
          <w:color w:val="auto"/>
          <w:highlight w:val="none"/>
        </w:rPr>
      </w:pPr>
      <w:bookmarkStart w:id="115" w:name="_Toc144974500"/>
      <w:bookmarkStart w:id="116" w:name="_Toc152042308"/>
      <w:bookmarkStart w:id="117" w:name="_Toc179632549"/>
      <w:bookmarkStart w:id="118" w:name="_Toc152045532"/>
      <w:r>
        <w:rPr>
          <w:rFonts w:hint="eastAsia"/>
          <w:color w:val="auto"/>
          <w:highlight w:val="none"/>
        </w:rPr>
        <w:t>1.2.1 资金来源：见招标公告。</w:t>
      </w:r>
    </w:p>
    <w:p w14:paraId="32373D8F">
      <w:pPr>
        <w:ind w:firstLine="480" w:firstLineChars="200"/>
        <w:rPr>
          <w:rFonts w:hint="eastAsia"/>
          <w:color w:val="auto"/>
          <w:highlight w:val="none"/>
        </w:rPr>
      </w:pPr>
      <w:r>
        <w:rPr>
          <w:rFonts w:hint="eastAsia"/>
          <w:color w:val="auto"/>
          <w:highlight w:val="none"/>
        </w:rPr>
        <w:t>1.2.2 出资比例：见招标公告。</w:t>
      </w:r>
    </w:p>
    <w:p w14:paraId="19F8DCF1">
      <w:pPr>
        <w:ind w:firstLine="480" w:firstLineChars="200"/>
        <w:rPr>
          <w:rFonts w:hint="eastAsia"/>
          <w:color w:val="auto"/>
          <w:highlight w:val="none"/>
        </w:rPr>
      </w:pPr>
      <w:r>
        <w:rPr>
          <w:rFonts w:hint="eastAsia"/>
          <w:color w:val="auto"/>
          <w:highlight w:val="none"/>
        </w:rPr>
        <w:t>1.2.3 资金落实情况：见招标公告。</w:t>
      </w:r>
    </w:p>
    <w:p w14:paraId="4B3DD1BF">
      <w:pPr>
        <w:spacing w:before="240" w:beforeLines="100" w:after="240" w:afterLines="100" w:line="240" w:lineRule="auto"/>
        <w:outlineLvl w:val="2"/>
        <w:rPr>
          <w:rFonts w:hint="eastAsia" w:eastAsia="黑体" w:cs="黑体"/>
          <w:color w:val="auto"/>
          <w:highlight w:val="none"/>
        </w:rPr>
      </w:pPr>
      <w:r>
        <w:rPr>
          <w:rFonts w:hint="eastAsia" w:eastAsia="黑体" w:cs="黑体"/>
          <w:color w:val="auto"/>
          <w:highlight w:val="none"/>
          <w:lang w:val="zh-CN"/>
        </w:rPr>
        <w:t>1.3 招标范围、计划工期、质量</w:t>
      </w:r>
      <w:bookmarkEnd w:id="115"/>
      <w:bookmarkEnd w:id="116"/>
      <w:bookmarkEnd w:id="117"/>
      <w:bookmarkEnd w:id="118"/>
      <w:r>
        <w:rPr>
          <w:rFonts w:hint="eastAsia" w:eastAsia="黑体" w:cs="黑体"/>
          <w:color w:val="auto"/>
          <w:highlight w:val="none"/>
        </w:rPr>
        <w:t>标准</w:t>
      </w:r>
    </w:p>
    <w:p w14:paraId="36542552">
      <w:pPr>
        <w:ind w:firstLine="480" w:firstLineChars="200"/>
        <w:rPr>
          <w:rFonts w:hint="eastAsia"/>
          <w:color w:val="auto"/>
          <w:highlight w:val="none"/>
        </w:rPr>
      </w:pPr>
      <w:bookmarkStart w:id="119" w:name="_Toc152042310"/>
      <w:bookmarkStart w:id="120" w:name="_Toc179632551"/>
      <w:bookmarkStart w:id="121" w:name="_Toc152045534"/>
      <w:bookmarkStart w:id="122" w:name="_Toc144974502"/>
      <w:r>
        <w:rPr>
          <w:rFonts w:hint="eastAsia"/>
          <w:color w:val="auto"/>
          <w:highlight w:val="none"/>
        </w:rPr>
        <w:t>1.3.1 招标范围：见招标公告。</w:t>
      </w:r>
    </w:p>
    <w:p w14:paraId="264F0A44">
      <w:pPr>
        <w:ind w:firstLine="480" w:firstLineChars="200"/>
        <w:rPr>
          <w:rFonts w:hint="eastAsia"/>
          <w:color w:val="auto"/>
          <w:highlight w:val="none"/>
        </w:rPr>
      </w:pPr>
      <w:r>
        <w:rPr>
          <w:rFonts w:hint="eastAsia"/>
          <w:color w:val="auto"/>
          <w:highlight w:val="none"/>
        </w:rPr>
        <w:t>1.3.2 计划工期：见投标人须知前附表。</w:t>
      </w:r>
    </w:p>
    <w:p w14:paraId="396BAA0E">
      <w:pPr>
        <w:ind w:firstLine="480" w:firstLineChars="200"/>
        <w:rPr>
          <w:rFonts w:hint="eastAsia"/>
          <w:color w:val="auto"/>
          <w:highlight w:val="none"/>
        </w:rPr>
      </w:pPr>
      <w:r>
        <w:rPr>
          <w:rFonts w:hint="eastAsia"/>
          <w:color w:val="auto"/>
          <w:highlight w:val="none"/>
        </w:rPr>
        <w:t>1.3.3 质量标准：见招标公告。</w:t>
      </w:r>
    </w:p>
    <w:p w14:paraId="1CF1E57B">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1.4 投标人资格要求</w:t>
      </w:r>
      <w:bookmarkEnd w:id="119"/>
      <w:bookmarkEnd w:id="120"/>
      <w:bookmarkEnd w:id="121"/>
      <w:bookmarkEnd w:id="122"/>
    </w:p>
    <w:p w14:paraId="33B02A7B">
      <w:pPr>
        <w:ind w:firstLine="480" w:firstLineChars="200"/>
        <w:rPr>
          <w:rFonts w:hint="eastAsia"/>
          <w:color w:val="auto"/>
          <w:highlight w:val="none"/>
        </w:rPr>
      </w:pPr>
      <w:r>
        <w:rPr>
          <w:rFonts w:hint="eastAsia"/>
          <w:color w:val="auto"/>
          <w:highlight w:val="none"/>
        </w:rPr>
        <w:t>1.4.1 投标人应具备承担本标段招标项目的资质条件、能力和信誉。</w:t>
      </w:r>
    </w:p>
    <w:p w14:paraId="7B078B7E">
      <w:pPr>
        <w:ind w:firstLine="480" w:firstLineChars="200"/>
        <w:rPr>
          <w:rFonts w:hint="eastAsia"/>
          <w:color w:val="auto"/>
          <w:highlight w:val="none"/>
        </w:rPr>
      </w:pPr>
      <w:r>
        <w:rPr>
          <w:rFonts w:hint="eastAsia"/>
          <w:color w:val="auto"/>
          <w:highlight w:val="none"/>
        </w:rPr>
        <w:t>（1）资质条件：见投标人须知前附表；</w:t>
      </w:r>
    </w:p>
    <w:p w14:paraId="750ED080">
      <w:pPr>
        <w:ind w:firstLine="480" w:firstLineChars="200"/>
        <w:rPr>
          <w:rFonts w:hint="eastAsia"/>
          <w:color w:val="auto"/>
          <w:highlight w:val="none"/>
        </w:rPr>
      </w:pPr>
      <w:r>
        <w:rPr>
          <w:rFonts w:hint="eastAsia"/>
          <w:color w:val="auto"/>
          <w:highlight w:val="none"/>
        </w:rPr>
        <w:t>（2）财务要求：见投标人须知前附表；</w:t>
      </w:r>
    </w:p>
    <w:p w14:paraId="004A9F1F">
      <w:pPr>
        <w:ind w:firstLine="480" w:firstLineChars="200"/>
        <w:rPr>
          <w:rFonts w:hint="eastAsia"/>
          <w:color w:val="auto"/>
          <w:highlight w:val="none"/>
        </w:rPr>
      </w:pPr>
      <w:r>
        <w:rPr>
          <w:rFonts w:hint="eastAsia"/>
          <w:color w:val="auto"/>
          <w:highlight w:val="none"/>
        </w:rPr>
        <w:t>（3）业绩要求：见投标人须知前附表；</w:t>
      </w:r>
    </w:p>
    <w:p w14:paraId="1DEA75BE">
      <w:pPr>
        <w:ind w:firstLine="480" w:firstLineChars="200"/>
        <w:rPr>
          <w:rFonts w:hint="eastAsia"/>
          <w:color w:val="auto"/>
          <w:highlight w:val="none"/>
        </w:rPr>
      </w:pPr>
      <w:r>
        <w:rPr>
          <w:rFonts w:hint="eastAsia"/>
          <w:color w:val="auto"/>
          <w:highlight w:val="none"/>
        </w:rPr>
        <w:t>（4）信誉要求：见投标人须知前附表；</w:t>
      </w:r>
    </w:p>
    <w:p w14:paraId="7DCF3914">
      <w:pPr>
        <w:ind w:firstLine="480" w:firstLineChars="200"/>
        <w:rPr>
          <w:rFonts w:hint="eastAsia"/>
          <w:color w:val="auto"/>
          <w:highlight w:val="none"/>
        </w:rPr>
      </w:pPr>
      <w:r>
        <w:rPr>
          <w:rFonts w:hint="eastAsia"/>
          <w:color w:val="auto"/>
          <w:highlight w:val="none"/>
        </w:rPr>
        <w:t>（5）</w:t>
      </w:r>
      <w:r>
        <w:rPr>
          <w:rFonts w:hint="eastAsia" w:cs="宋体"/>
          <w:color w:val="auto"/>
          <w:highlight w:val="none"/>
        </w:rPr>
        <w:t>总承包项目经理、设计负责人、施工负责人资格</w:t>
      </w:r>
      <w:r>
        <w:rPr>
          <w:rFonts w:hint="eastAsia"/>
          <w:color w:val="auto"/>
          <w:highlight w:val="none"/>
        </w:rPr>
        <w:t>：见投标人须知前附表；</w:t>
      </w:r>
    </w:p>
    <w:p w14:paraId="7C3B70CC">
      <w:pPr>
        <w:ind w:firstLine="480" w:firstLineChars="200"/>
        <w:rPr>
          <w:rFonts w:hint="eastAsia"/>
          <w:color w:val="auto"/>
          <w:highlight w:val="none"/>
        </w:rPr>
      </w:pPr>
      <w:r>
        <w:rPr>
          <w:rFonts w:hint="eastAsia"/>
          <w:color w:val="auto"/>
          <w:highlight w:val="none"/>
        </w:rPr>
        <w:t>（6）其他管理人员和技术人员要求：见投标人须知前附表；</w:t>
      </w:r>
    </w:p>
    <w:p w14:paraId="311B68A3">
      <w:pPr>
        <w:ind w:firstLine="480" w:firstLineChars="200"/>
        <w:rPr>
          <w:rFonts w:hint="eastAsia"/>
          <w:color w:val="auto"/>
          <w:highlight w:val="none"/>
        </w:rPr>
      </w:pPr>
      <w:r>
        <w:rPr>
          <w:rFonts w:hint="eastAsia"/>
          <w:color w:val="auto"/>
          <w:highlight w:val="none"/>
        </w:rPr>
        <w:t>（7）其他要求：见投标人须知前附表。</w:t>
      </w:r>
    </w:p>
    <w:p w14:paraId="5EE01B12">
      <w:pPr>
        <w:ind w:firstLine="480" w:firstLineChars="200"/>
        <w:rPr>
          <w:rFonts w:hint="eastAsia"/>
          <w:bCs/>
          <w:snapToGrid w:val="0"/>
          <w:color w:val="auto"/>
          <w:highlight w:val="none"/>
        </w:rPr>
      </w:pPr>
      <w:r>
        <w:rPr>
          <w:rFonts w:hint="eastAsia"/>
          <w:color w:val="auto"/>
          <w:highlight w:val="none"/>
        </w:rPr>
        <w:t>需要提交的相关证明材料见本章第3.5款的规定。</w:t>
      </w:r>
    </w:p>
    <w:p w14:paraId="770356C3">
      <w:pPr>
        <w:ind w:firstLine="480" w:firstLineChars="200"/>
        <w:rPr>
          <w:rFonts w:hint="eastAsia"/>
          <w:color w:val="auto"/>
          <w:highlight w:val="none"/>
        </w:rPr>
      </w:pPr>
      <w:r>
        <w:rPr>
          <w:rFonts w:hint="eastAsia"/>
          <w:color w:val="auto"/>
          <w:highlight w:val="none"/>
        </w:rPr>
        <w:t>1.4.2 投标人须知前附表规定接受联合体投标的，</w:t>
      </w:r>
      <w:r>
        <w:rPr>
          <w:rFonts w:hint="eastAsia"/>
          <w:bCs/>
          <w:snapToGrid w:val="0"/>
          <w:color w:val="auto"/>
          <w:highlight w:val="none"/>
        </w:rPr>
        <w:t>联合体</w:t>
      </w:r>
      <w:r>
        <w:rPr>
          <w:rFonts w:hint="eastAsia"/>
          <w:color w:val="auto"/>
          <w:highlight w:val="none"/>
        </w:rPr>
        <w:t>除应符合本章第1.4.1项和投标人须知前附表的要求外，还应遵守以下规定：</w:t>
      </w:r>
    </w:p>
    <w:p w14:paraId="40BFFBA0">
      <w:pPr>
        <w:ind w:firstLine="480" w:firstLineChars="200"/>
        <w:rPr>
          <w:rFonts w:hint="eastAsia"/>
          <w:color w:val="auto"/>
          <w:highlight w:val="none"/>
        </w:rPr>
      </w:pPr>
      <w:bookmarkStart w:id="123" w:name="_Toc13928512"/>
      <w:r>
        <w:rPr>
          <w:rFonts w:hint="eastAsia"/>
          <w:color w:val="auto"/>
          <w:highlight w:val="none"/>
        </w:rPr>
        <w:t>（1）联合体各方应按照招标文件提供的格式签订联合体协议书，明确联合体牵头人和各方权利义务</w:t>
      </w:r>
      <w:r>
        <w:rPr>
          <w:rFonts w:hint="eastAsia"/>
          <w:bCs/>
          <w:snapToGrid w:val="0"/>
          <w:color w:val="auto"/>
          <w:highlight w:val="none"/>
        </w:rPr>
        <w:t>，并承诺就中标项目向招标人承担连带责任</w:t>
      </w:r>
      <w:r>
        <w:rPr>
          <w:rFonts w:hint="eastAsia"/>
          <w:color w:val="auto"/>
          <w:highlight w:val="none"/>
        </w:rPr>
        <w:t>；</w:t>
      </w:r>
    </w:p>
    <w:p w14:paraId="2D9EF371">
      <w:pPr>
        <w:ind w:firstLine="480" w:firstLineChars="200"/>
        <w:rPr>
          <w:rFonts w:hint="eastAsia"/>
          <w:color w:val="auto"/>
          <w:highlight w:val="none"/>
        </w:rPr>
      </w:pPr>
      <w:r>
        <w:rPr>
          <w:rFonts w:hint="eastAsia"/>
          <w:color w:val="auto"/>
          <w:highlight w:val="none"/>
        </w:rPr>
        <w:t>（2）联合体协议约定同一专业分工由两个以上成员共同承担的，按照承担该专业工作的资质等级最低的成员确定联合体该专业的资质；不同专业分工由不同成员分别承担的，按照各自的专业资质确定联合体的资质；</w:t>
      </w:r>
    </w:p>
    <w:p w14:paraId="69B65A6A">
      <w:pPr>
        <w:ind w:firstLine="480" w:firstLineChars="200"/>
        <w:rPr>
          <w:rFonts w:hint="eastAsia"/>
          <w:color w:val="auto"/>
          <w:highlight w:val="none"/>
        </w:rPr>
      </w:pPr>
      <w:r>
        <w:rPr>
          <w:rFonts w:hint="eastAsia"/>
          <w:color w:val="auto"/>
          <w:highlight w:val="none"/>
        </w:rPr>
        <w:t>（3）联合体各方不得再以自己名义单独或参加其他联合体在同一标段中投标。</w:t>
      </w:r>
    </w:p>
    <w:p w14:paraId="21201865">
      <w:pPr>
        <w:ind w:firstLine="480" w:firstLineChars="200"/>
        <w:rPr>
          <w:rFonts w:hint="eastAsia" w:cs="楷体"/>
          <w:bCs/>
          <w:snapToGrid w:val="0"/>
          <w:color w:val="auto"/>
          <w:highlight w:val="none"/>
        </w:rPr>
      </w:pPr>
      <w:r>
        <w:rPr>
          <w:rFonts w:hint="eastAsia" w:cs="楷体"/>
          <w:bCs/>
          <w:snapToGrid w:val="0"/>
          <w:color w:val="auto"/>
          <w:highlight w:val="none"/>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30C19515">
      <w:pPr>
        <w:ind w:firstLine="480" w:firstLineChars="200"/>
        <w:rPr>
          <w:rFonts w:hint="eastAsia" w:cs="楷体"/>
          <w:bCs/>
          <w:snapToGrid w:val="0"/>
          <w:color w:val="auto"/>
          <w:highlight w:val="none"/>
        </w:rPr>
      </w:pPr>
      <w:r>
        <w:rPr>
          <w:rFonts w:hint="eastAsia" w:cs="楷体"/>
          <w:bCs/>
          <w:snapToGrid w:val="0"/>
          <w:color w:val="auto"/>
          <w:highlight w:val="none"/>
        </w:rPr>
        <w:t>（5）尽管委任了联合体牵头人，但联合体各成员在投标、签约与履行合同过程中，仍负有连带的和各自的法律责任。</w:t>
      </w:r>
    </w:p>
    <w:p w14:paraId="075A6587">
      <w:pPr>
        <w:spacing w:line="360" w:lineRule="auto"/>
        <w:ind w:firstLine="480" w:firstLineChars="200"/>
        <w:rPr>
          <w:rFonts w:hint="eastAsia" w:ascii="Times New Roman"/>
          <w:color w:val="auto"/>
          <w:highlight w:val="none"/>
        </w:rPr>
      </w:pPr>
      <w:r>
        <w:rPr>
          <w:rFonts w:hint="eastAsia" w:ascii="Times New Roman"/>
          <w:color w:val="auto"/>
          <w:highlight w:val="none"/>
        </w:rPr>
        <w:t>1.4.3 投标人（包括联合体各成员）不得存在下列情形：</w:t>
      </w:r>
    </w:p>
    <w:p w14:paraId="386F76BB">
      <w:pPr>
        <w:spacing w:line="360" w:lineRule="auto"/>
        <w:ind w:firstLine="480" w:firstLineChars="200"/>
        <w:rPr>
          <w:rFonts w:hint="eastAsia" w:ascii="Times New Roman"/>
          <w:color w:val="auto"/>
          <w:highlight w:val="none"/>
        </w:rPr>
      </w:pPr>
      <w:r>
        <w:rPr>
          <w:rFonts w:hint="eastAsia" w:ascii="Times New Roman"/>
          <w:color w:val="auto"/>
          <w:highlight w:val="none"/>
        </w:rPr>
        <w:t>（1）为招标人不具有独立法人资格的附属机构（单位）；</w:t>
      </w:r>
    </w:p>
    <w:p w14:paraId="67993C3B">
      <w:pPr>
        <w:spacing w:line="360" w:lineRule="auto"/>
        <w:ind w:firstLine="480" w:firstLineChars="200"/>
        <w:rPr>
          <w:rFonts w:hint="eastAsia" w:ascii="Times New Roman"/>
          <w:color w:val="auto"/>
          <w:highlight w:val="none"/>
        </w:rPr>
      </w:pPr>
      <w:r>
        <w:rPr>
          <w:rFonts w:hint="eastAsia" w:ascii="Times New Roman"/>
          <w:color w:val="auto"/>
          <w:highlight w:val="none"/>
        </w:rPr>
        <w:t>（2）与招标人存在利害关系且可能影响招标公正性；</w:t>
      </w:r>
    </w:p>
    <w:p w14:paraId="19B64095">
      <w:pPr>
        <w:spacing w:line="360" w:lineRule="auto"/>
        <w:ind w:firstLine="480" w:firstLineChars="200"/>
        <w:rPr>
          <w:rFonts w:hint="eastAsia" w:ascii="Times New Roman"/>
          <w:color w:val="auto"/>
          <w:highlight w:val="none"/>
        </w:rPr>
      </w:pPr>
      <w:r>
        <w:rPr>
          <w:rFonts w:hint="eastAsia" w:ascii="Times New Roman"/>
          <w:color w:val="auto"/>
          <w:highlight w:val="none"/>
        </w:rPr>
        <w:t>（3）与本标段其他投标人的单位负责人为同一人；</w:t>
      </w:r>
    </w:p>
    <w:p w14:paraId="784F7866">
      <w:pPr>
        <w:spacing w:line="360" w:lineRule="auto"/>
        <w:ind w:firstLine="480" w:firstLineChars="200"/>
        <w:rPr>
          <w:rFonts w:hint="eastAsia" w:ascii="Times New Roman"/>
          <w:color w:val="auto"/>
          <w:highlight w:val="none"/>
        </w:rPr>
      </w:pPr>
      <w:r>
        <w:rPr>
          <w:rFonts w:hint="eastAsia" w:ascii="Times New Roman"/>
          <w:color w:val="auto"/>
          <w:highlight w:val="none"/>
        </w:rPr>
        <w:t>（4）与本标段的其他投标人存在控股、管理关系；</w:t>
      </w:r>
    </w:p>
    <w:p w14:paraId="0EF0276F">
      <w:pPr>
        <w:spacing w:line="360" w:lineRule="auto"/>
        <w:ind w:firstLine="480" w:firstLineChars="200"/>
        <w:rPr>
          <w:rFonts w:hint="eastAsia" w:ascii="Times New Roman"/>
          <w:color w:val="auto"/>
          <w:highlight w:val="none"/>
        </w:rPr>
      </w:pPr>
      <w:r>
        <w:rPr>
          <w:rFonts w:hint="eastAsia" w:ascii="Times New Roman"/>
          <w:color w:val="auto"/>
          <w:highlight w:val="none"/>
        </w:rPr>
        <w:t>（5）为本标段前期准备提供设计或咨询服务的法人或其任何附属机构（单位）；</w:t>
      </w:r>
    </w:p>
    <w:p w14:paraId="69E6D135">
      <w:pPr>
        <w:spacing w:line="360" w:lineRule="auto"/>
        <w:ind w:firstLine="480" w:firstLineChars="200"/>
        <w:rPr>
          <w:rFonts w:hint="eastAsia" w:ascii="Times New Roman"/>
          <w:color w:val="auto"/>
          <w:highlight w:val="none"/>
        </w:rPr>
      </w:pPr>
      <w:r>
        <w:rPr>
          <w:rFonts w:hint="eastAsia" w:ascii="Times New Roman"/>
          <w:color w:val="auto"/>
          <w:highlight w:val="none"/>
        </w:rPr>
        <w:t>（6）为本标段的监理人或代建人或招标代理机构；</w:t>
      </w:r>
    </w:p>
    <w:p w14:paraId="60CB88D8">
      <w:pPr>
        <w:spacing w:line="360" w:lineRule="auto"/>
        <w:ind w:firstLine="480" w:firstLineChars="200"/>
        <w:rPr>
          <w:rFonts w:hint="eastAsia" w:ascii="Times New Roman"/>
          <w:color w:val="auto"/>
          <w:highlight w:val="none"/>
        </w:rPr>
      </w:pPr>
      <w:r>
        <w:rPr>
          <w:rFonts w:hint="eastAsia" w:ascii="Times New Roman"/>
          <w:color w:val="auto"/>
          <w:highlight w:val="none"/>
        </w:rPr>
        <w:t>（7）与本标段的监理人或代建人或招标代理机构同为一个法定代表人；</w:t>
      </w:r>
    </w:p>
    <w:p w14:paraId="7DA1E38C">
      <w:pPr>
        <w:spacing w:line="360" w:lineRule="auto"/>
        <w:ind w:firstLine="480" w:firstLineChars="200"/>
        <w:rPr>
          <w:rFonts w:hint="eastAsia" w:ascii="Times New Roman"/>
          <w:color w:val="auto"/>
          <w:highlight w:val="none"/>
        </w:rPr>
      </w:pPr>
      <w:r>
        <w:rPr>
          <w:rFonts w:hint="eastAsia" w:ascii="Times New Roman"/>
          <w:color w:val="auto"/>
          <w:highlight w:val="none"/>
        </w:rPr>
        <w:t>（8）与本标段的监理人或代建人或招标代理机构存在控股或参股关系；</w:t>
      </w:r>
    </w:p>
    <w:p w14:paraId="66FD26BE">
      <w:pPr>
        <w:spacing w:line="360" w:lineRule="auto"/>
        <w:ind w:firstLine="480" w:firstLineChars="200"/>
        <w:rPr>
          <w:rFonts w:hint="eastAsia" w:ascii="Times New Roman"/>
          <w:color w:val="auto"/>
          <w:highlight w:val="none"/>
        </w:rPr>
      </w:pPr>
      <w:r>
        <w:rPr>
          <w:rFonts w:hint="eastAsia" w:ascii="Times New Roman"/>
          <w:color w:val="auto"/>
          <w:highlight w:val="none"/>
        </w:rPr>
        <w:t>（</w:t>
      </w:r>
      <w:r>
        <w:rPr>
          <w:rFonts w:hint="eastAsia" w:ascii="Times New Roman"/>
          <w:color w:val="auto"/>
          <w:highlight w:val="none"/>
          <w:lang w:val="en-US" w:eastAsia="zh-CN"/>
        </w:rPr>
        <w:t>9</w:t>
      </w:r>
      <w:r>
        <w:rPr>
          <w:rFonts w:hint="eastAsia" w:ascii="Times New Roman"/>
          <w:color w:val="auto"/>
          <w:highlight w:val="none"/>
        </w:rPr>
        <w:t>）在最近三年内（自投标截止之日向前追溯3年）有重大工程质量事故或重大生产安全事故的（以相关行业主管部门的行政处罚决定或司法机关出具的有关法律文书为准）；</w:t>
      </w:r>
    </w:p>
    <w:p w14:paraId="098CD8D5">
      <w:pPr>
        <w:spacing w:line="360" w:lineRule="auto"/>
        <w:ind w:firstLine="480" w:firstLineChars="200"/>
        <w:rPr>
          <w:rFonts w:hint="eastAsia" w:ascii="Times New Roman"/>
          <w:color w:val="auto"/>
          <w:highlight w:val="none"/>
        </w:rPr>
      </w:pPr>
      <w:r>
        <w:rPr>
          <w:rFonts w:hint="eastAsia" w:ascii="Times New Roman"/>
          <w:color w:val="auto"/>
          <w:highlight w:val="none"/>
        </w:rPr>
        <w:t xml:space="preserve"> 因骗取中标或严重违约等被限制投标的，且处于限制期内（以相关行业主管部门的行政处罚决定或司法机关出具的有关法律文书为准）；</w:t>
      </w:r>
    </w:p>
    <w:p w14:paraId="7A0C5738">
      <w:pPr>
        <w:spacing w:line="360" w:lineRule="auto"/>
        <w:ind w:firstLine="480" w:firstLineChars="200"/>
        <w:rPr>
          <w:rFonts w:hint="eastAsia" w:ascii="Times New Roman"/>
          <w:color w:val="auto"/>
          <w:highlight w:val="none"/>
        </w:rPr>
      </w:pPr>
      <w:r>
        <w:rPr>
          <w:rFonts w:hint="eastAsia" w:ascii="Times New Roman"/>
          <w:color w:val="auto"/>
          <w:highlight w:val="none"/>
        </w:rPr>
        <w:t>（1</w:t>
      </w:r>
      <w:r>
        <w:rPr>
          <w:rFonts w:hint="eastAsia" w:ascii="Times New Roman"/>
          <w:color w:val="auto"/>
          <w:highlight w:val="none"/>
          <w:lang w:val="en-US" w:eastAsia="zh-CN"/>
        </w:rPr>
        <w:t>0</w:t>
      </w:r>
      <w:r>
        <w:rPr>
          <w:rFonts w:hint="eastAsia" w:ascii="Times New Roman"/>
          <w:color w:val="auto"/>
          <w:highlight w:val="none"/>
        </w:rPr>
        <w:t>）被责令停业，暂扣或吊销执照，或吊销资质证书；</w:t>
      </w:r>
    </w:p>
    <w:p w14:paraId="627045BF">
      <w:pPr>
        <w:spacing w:line="360" w:lineRule="auto"/>
        <w:ind w:firstLine="480" w:firstLineChars="200"/>
        <w:rPr>
          <w:rFonts w:hint="eastAsia" w:ascii="Times New Roman"/>
          <w:color w:val="auto"/>
          <w:highlight w:val="none"/>
        </w:rPr>
      </w:pPr>
      <w:r>
        <w:rPr>
          <w:rFonts w:hint="eastAsia" w:ascii="Times New Roman"/>
          <w:color w:val="auto"/>
          <w:highlight w:val="none"/>
        </w:rPr>
        <w:t>（1</w:t>
      </w:r>
      <w:r>
        <w:rPr>
          <w:rFonts w:hint="eastAsia" w:ascii="Times New Roman"/>
          <w:color w:val="auto"/>
          <w:highlight w:val="none"/>
          <w:lang w:val="en-US" w:eastAsia="zh-CN"/>
        </w:rPr>
        <w:t>1</w:t>
      </w:r>
      <w:r>
        <w:rPr>
          <w:rFonts w:hint="eastAsia" w:ascii="Times New Roman"/>
          <w:color w:val="auto"/>
          <w:highlight w:val="none"/>
        </w:rPr>
        <w:t>）进入清算程序，或被宣告破产，或其他丧失履约能力的情形；</w:t>
      </w:r>
    </w:p>
    <w:p w14:paraId="3B782D5F">
      <w:pPr>
        <w:spacing w:line="360" w:lineRule="auto"/>
        <w:ind w:firstLine="480" w:firstLineChars="200"/>
        <w:rPr>
          <w:rFonts w:hint="eastAsia" w:ascii="Times New Roman"/>
          <w:color w:val="auto"/>
          <w:highlight w:val="none"/>
        </w:rPr>
      </w:pPr>
      <w:r>
        <w:rPr>
          <w:rFonts w:hint="eastAsia" w:ascii="Times New Roman"/>
          <w:color w:val="auto"/>
          <w:highlight w:val="none"/>
        </w:rPr>
        <w:t>（1</w:t>
      </w:r>
      <w:r>
        <w:rPr>
          <w:rFonts w:hint="eastAsia" w:ascii="Times New Roman"/>
          <w:color w:val="auto"/>
          <w:highlight w:val="none"/>
          <w:lang w:val="en-US" w:eastAsia="zh-CN"/>
        </w:rPr>
        <w:t>2</w:t>
      </w:r>
      <w:r>
        <w:rPr>
          <w:rFonts w:hint="eastAsia" w:ascii="Times New Roman"/>
          <w:color w:val="auto"/>
          <w:highlight w:val="none"/>
        </w:rPr>
        <w:t>）投标人或其法定代表人、项目经理在近三年内（自投标截止之日向前追溯3年）有行贿犯罪行为；</w:t>
      </w:r>
    </w:p>
    <w:p w14:paraId="49456AF2">
      <w:pPr>
        <w:spacing w:line="360" w:lineRule="auto"/>
        <w:ind w:firstLine="480" w:firstLineChars="200"/>
        <w:rPr>
          <w:rFonts w:hint="eastAsia" w:ascii="Times New Roman"/>
          <w:color w:val="auto"/>
          <w:highlight w:val="none"/>
        </w:rPr>
      </w:pPr>
      <w:r>
        <w:rPr>
          <w:rFonts w:hint="eastAsia" w:ascii="Times New Roman"/>
          <w:color w:val="auto"/>
          <w:highlight w:val="none"/>
        </w:rPr>
        <w:t>（1</w:t>
      </w:r>
      <w:r>
        <w:rPr>
          <w:rFonts w:hint="eastAsia" w:ascii="Times New Roman"/>
          <w:color w:val="auto"/>
          <w:highlight w:val="none"/>
          <w:lang w:val="en-US" w:eastAsia="zh-CN"/>
        </w:rPr>
        <w:t>3</w:t>
      </w:r>
      <w:r>
        <w:rPr>
          <w:rFonts w:hint="eastAsia" w:ascii="Times New Roman"/>
          <w:color w:val="auto"/>
          <w:highlight w:val="none"/>
        </w:rPr>
        <w:t>）法律法规规定的其他禁止投标的情形；</w:t>
      </w:r>
    </w:p>
    <w:p w14:paraId="361FA32E">
      <w:pPr>
        <w:spacing w:line="360" w:lineRule="auto"/>
        <w:ind w:firstLine="480" w:firstLineChars="200"/>
        <w:rPr>
          <w:rFonts w:hint="eastAsia" w:ascii="Times New Roman"/>
          <w:color w:val="auto"/>
          <w:highlight w:val="none"/>
        </w:rPr>
      </w:pPr>
      <w:r>
        <w:rPr>
          <w:rFonts w:hint="eastAsia" w:ascii="Times New Roman"/>
          <w:color w:val="auto"/>
          <w:highlight w:val="none"/>
        </w:rPr>
        <w:t>（1</w:t>
      </w:r>
      <w:r>
        <w:rPr>
          <w:rFonts w:hint="eastAsia" w:ascii="Times New Roman"/>
          <w:color w:val="auto"/>
          <w:highlight w:val="none"/>
          <w:lang w:val="en-US" w:eastAsia="zh-CN"/>
        </w:rPr>
        <w:t>4</w:t>
      </w:r>
      <w:r>
        <w:rPr>
          <w:rFonts w:hint="eastAsia" w:ascii="Times New Roman"/>
          <w:color w:val="auto"/>
          <w:highlight w:val="none"/>
        </w:rPr>
        <w:t>）投标人须知前附表规定的其他情形。</w:t>
      </w:r>
    </w:p>
    <w:p w14:paraId="14FE95F6">
      <w:pPr>
        <w:spacing w:line="360" w:lineRule="auto"/>
        <w:ind w:firstLine="480" w:firstLineChars="200"/>
        <w:rPr>
          <w:rFonts w:hint="eastAsia" w:ascii="Times New Roman"/>
          <w:color w:val="auto"/>
          <w:highlight w:val="none"/>
        </w:rPr>
      </w:pPr>
      <w:r>
        <w:rPr>
          <w:rFonts w:hint="eastAsia" w:ascii="Times New Roman"/>
          <w:color w:val="auto"/>
          <w:highlight w:val="none"/>
        </w:rPr>
        <w:t>1.4.4 投标人（包括联合体各成员）不得存在下列不良状况或不良信用记录：</w:t>
      </w:r>
    </w:p>
    <w:p w14:paraId="7919C833">
      <w:pPr>
        <w:spacing w:line="360" w:lineRule="auto"/>
        <w:ind w:firstLine="480" w:firstLineChars="200"/>
        <w:rPr>
          <w:rFonts w:hint="eastAsia" w:ascii="Times New Roman"/>
          <w:color w:val="auto"/>
          <w:highlight w:val="none"/>
          <w:lang w:val="zh-CN"/>
        </w:rPr>
      </w:pPr>
      <w:r>
        <w:rPr>
          <w:rFonts w:hint="eastAsia" w:ascii="Times New Roman"/>
          <w:color w:val="auto"/>
          <w:highlight w:val="none"/>
          <w:lang w:val="zh-CN"/>
        </w:rPr>
        <w:t>（1）被县级及以上建设行政主管部门/房屋建筑和市政基础设施工程招标投标活动的监督部门暂停或取消本次招标项目工程所在地或公共资源交易平台所在地的投标资格，且处于有效期内；</w:t>
      </w:r>
    </w:p>
    <w:p w14:paraId="2D7FE8F9">
      <w:pPr>
        <w:spacing w:line="360" w:lineRule="auto"/>
        <w:ind w:firstLine="480" w:firstLineChars="200"/>
        <w:rPr>
          <w:rFonts w:hint="eastAsia" w:ascii="Times New Roman"/>
          <w:color w:val="auto"/>
          <w:highlight w:val="none"/>
          <w:lang w:val="zh-CN"/>
        </w:rPr>
      </w:pPr>
      <w:r>
        <w:rPr>
          <w:rFonts w:hint="eastAsia" w:ascii="Times New Roman"/>
          <w:color w:val="auto"/>
          <w:highlight w:val="none"/>
          <w:lang w:val="zh-CN"/>
        </w:rPr>
        <w:t>（2）在最近三年内（自投标截止之日向前追溯3年）有重大工程质量事故或重大生产安全事故的（以相关行业主管部门的行政处罚决定或司法机关出具的有关法律文书为准）；</w:t>
      </w:r>
    </w:p>
    <w:p w14:paraId="28558397">
      <w:pPr>
        <w:spacing w:line="360" w:lineRule="auto"/>
        <w:ind w:firstLine="480" w:firstLineChars="200"/>
        <w:rPr>
          <w:rFonts w:hint="eastAsia" w:ascii="Times New Roman"/>
          <w:color w:val="auto"/>
          <w:highlight w:val="none"/>
          <w:lang w:val="zh-CN"/>
        </w:rPr>
      </w:pPr>
      <w:r>
        <w:rPr>
          <w:rFonts w:hint="eastAsia" w:ascii="Times New Roman"/>
          <w:color w:val="auto"/>
          <w:highlight w:val="none"/>
          <w:lang w:val="zh-CN"/>
        </w:rPr>
        <w:t xml:space="preserve"> 因骗取中标或严重违约等被限制投标的，且处于限制期内（以相关行业主管部门的行政处罚决定或司法机关出具的有关法律文书为准）；</w:t>
      </w:r>
    </w:p>
    <w:p w14:paraId="2A6D799C">
      <w:pPr>
        <w:spacing w:line="360" w:lineRule="auto"/>
        <w:ind w:firstLine="480" w:firstLineChars="200"/>
        <w:rPr>
          <w:rFonts w:hint="eastAsia" w:ascii="Times New Roman"/>
          <w:color w:val="auto"/>
          <w:highlight w:val="none"/>
          <w:lang w:val="zh-CN"/>
        </w:rPr>
      </w:pPr>
      <w:r>
        <w:rPr>
          <w:rFonts w:hint="eastAsia" w:ascii="Times New Roman"/>
          <w:color w:val="auto"/>
          <w:highlight w:val="none"/>
          <w:lang w:val="zh-CN"/>
        </w:rPr>
        <w:t>（3）被责令停业，暂扣或吊销执照、安全生产许可证，或吊销资质证书；</w:t>
      </w:r>
    </w:p>
    <w:p w14:paraId="2C42F3DC">
      <w:pPr>
        <w:spacing w:line="360" w:lineRule="auto"/>
        <w:ind w:firstLine="480" w:firstLineChars="200"/>
        <w:rPr>
          <w:rFonts w:hint="eastAsia" w:ascii="Times New Roman"/>
          <w:color w:val="auto"/>
          <w:highlight w:val="none"/>
          <w:lang w:val="zh-CN"/>
        </w:rPr>
      </w:pPr>
      <w:r>
        <w:rPr>
          <w:rFonts w:hint="eastAsia" w:ascii="Times New Roman"/>
          <w:color w:val="auto"/>
          <w:highlight w:val="none"/>
          <w:lang w:val="zh-CN"/>
        </w:rPr>
        <w:t>（4）进入清算程序，或被宣告破产，或其他丧失履约能力的情形；</w:t>
      </w:r>
    </w:p>
    <w:p w14:paraId="0FDF2C6E">
      <w:pPr>
        <w:spacing w:line="360" w:lineRule="auto"/>
        <w:ind w:firstLine="480" w:firstLineChars="200"/>
        <w:rPr>
          <w:rFonts w:hint="eastAsia" w:ascii="Times New Roman"/>
          <w:color w:val="auto"/>
          <w:highlight w:val="none"/>
          <w:lang w:val="zh-CN"/>
        </w:rPr>
      </w:pPr>
      <w:r>
        <w:rPr>
          <w:rFonts w:hint="eastAsia" w:ascii="Times New Roman"/>
          <w:color w:val="auto"/>
          <w:highlight w:val="none"/>
          <w:lang w:val="zh-CN"/>
        </w:rPr>
        <w:t>（5）在国家企业信用信息公示系统（http://www.gsxt.gov.cn/）中被列入严重违法失信企业名单；</w:t>
      </w:r>
    </w:p>
    <w:p w14:paraId="5C639BBA">
      <w:pPr>
        <w:spacing w:line="360" w:lineRule="auto"/>
        <w:ind w:firstLine="480" w:firstLineChars="200"/>
        <w:rPr>
          <w:rFonts w:hint="eastAsia" w:ascii="Times New Roman"/>
          <w:color w:val="auto"/>
          <w:highlight w:val="none"/>
          <w:lang w:val="zh-CN"/>
        </w:rPr>
      </w:pPr>
      <w:r>
        <w:rPr>
          <w:rFonts w:hint="eastAsia" w:ascii="Times New Roman"/>
          <w:color w:val="auto"/>
          <w:highlight w:val="none"/>
          <w:lang w:val="zh-CN"/>
        </w:rPr>
        <w:t>（6）在“信用中国”网站（http://www.creditchina.gov.cn/）中被列入失信被执行人名单；</w:t>
      </w:r>
    </w:p>
    <w:p w14:paraId="47B65A95">
      <w:pPr>
        <w:spacing w:line="360" w:lineRule="auto"/>
        <w:ind w:firstLine="480" w:firstLineChars="200"/>
        <w:rPr>
          <w:rFonts w:hint="eastAsia" w:ascii="Times New Roman"/>
          <w:color w:val="auto"/>
          <w:highlight w:val="none"/>
          <w:lang w:val="zh-CN"/>
        </w:rPr>
      </w:pPr>
      <w:r>
        <w:rPr>
          <w:rFonts w:hint="eastAsia" w:ascii="Times New Roman"/>
          <w:color w:val="auto"/>
          <w:highlight w:val="none"/>
          <w:lang w:val="zh-CN"/>
        </w:rPr>
        <w:t>（7）在“信用中国”网站（http://www.creditchina.gov.cn/）中被列入重大税收违法案件当事人名单；</w:t>
      </w:r>
    </w:p>
    <w:p w14:paraId="7813696F">
      <w:pPr>
        <w:spacing w:line="360" w:lineRule="auto"/>
        <w:ind w:firstLine="480" w:firstLineChars="200"/>
        <w:rPr>
          <w:rFonts w:hint="eastAsia" w:ascii="Times New Roman"/>
          <w:color w:val="auto"/>
          <w:highlight w:val="none"/>
          <w:lang w:val="zh-CN"/>
        </w:rPr>
      </w:pPr>
      <w:r>
        <w:rPr>
          <w:rFonts w:hint="eastAsia" w:ascii="Times New Roman"/>
          <w:color w:val="auto"/>
          <w:highlight w:val="none"/>
          <w:lang w:val="zh-CN"/>
        </w:rPr>
        <w:t>（8）在近三年内投标人或其法定代表人、拟委任的项目经理有行贿犯罪行为的；</w:t>
      </w:r>
    </w:p>
    <w:p w14:paraId="77684A9E">
      <w:pPr>
        <w:spacing w:line="360" w:lineRule="auto"/>
        <w:ind w:firstLine="480" w:firstLineChars="200"/>
        <w:rPr>
          <w:rFonts w:hint="eastAsia" w:ascii="Times New Roman"/>
          <w:color w:val="auto"/>
          <w:highlight w:val="none"/>
          <w:lang w:val="zh-CN"/>
        </w:rPr>
      </w:pPr>
      <w:r>
        <w:rPr>
          <w:rFonts w:hint="eastAsia" w:ascii="Times New Roman"/>
          <w:color w:val="auto"/>
          <w:highlight w:val="none"/>
          <w:lang w:val="zh-CN"/>
        </w:rPr>
        <w:t>（9）被人力资源社会保障行政部门列入拖欠农民工工资“黑名单”；</w:t>
      </w:r>
    </w:p>
    <w:p w14:paraId="3D2AF932">
      <w:pPr>
        <w:spacing w:line="360" w:lineRule="auto"/>
        <w:ind w:firstLine="480" w:firstLineChars="200"/>
        <w:rPr>
          <w:rFonts w:hint="eastAsia" w:ascii="Times New Roman"/>
          <w:color w:val="auto"/>
          <w:highlight w:val="none"/>
          <w:lang w:val="zh-CN"/>
        </w:rPr>
      </w:pPr>
      <w:r>
        <w:rPr>
          <w:rFonts w:hint="eastAsia" w:ascii="Times New Roman"/>
          <w:color w:val="auto"/>
          <w:highlight w:val="none"/>
          <w:lang w:val="zh-CN"/>
        </w:rPr>
        <w:t>（10）法律法规或投标人须知前附表规定的其他情形。</w:t>
      </w:r>
    </w:p>
    <w:p w14:paraId="42EF5B8F">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1.5 费用承担和设计成果补偿</w:t>
      </w:r>
      <w:bookmarkEnd w:id="123"/>
    </w:p>
    <w:p w14:paraId="25AFDC3F">
      <w:pPr>
        <w:ind w:firstLine="480" w:firstLineChars="200"/>
        <w:rPr>
          <w:rFonts w:hint="eastAsia" w:cs="宋体"/>
          <w:color w:val="auto"/>
          <w:highlight w:val="none"/>
        </w:rPr>
      </w:pPr>
      <w:r>
        <w:rPr>
          <w:rFonts w:hint="eastAsia" w:cs="宋体"/>
          <w:color w:val="auto"/>
          <w:highlight w:val="none"/>
        </w:rPr>
        <w:t>1.5.1 投标人准备和参加投标活动发生的费用自理。</w:t>
      </w:r>
    </w:p>
    <w:p w14:paraId="2CED8FD0">
      <w:pPr>
        <w:ind w:firstLine="480" w:firstLineChars="200"/>
        <w:rPr>
          <w:rFonts w:hint="eastAsia" w:cs="宋体"/>
          <w:color w:val="auto"/>
          <w:highlight w:val="none"/>
        </w:rPr>
      </w:pPr>
      <w:r>
        <w:rPr>
          <w:rFonts w:hint="eastAsia" w:cs="宋体"/>
          <w:color w:val="auto"/>
          <w:highlight w:val="none"/>
        </w:rPr>
        <w:t>1.5.2 招标人对符合招标文件规定的未中标人的设计成果进行补偿的，按照投标人须知前附表规定给予补偿，并有权免费使用未中标人设计成果。</w:t>
      </w:r>
    </w:p>
    <w:p w14:paraId="2CEAA789">
      <w:pPr>
        <w:spacing w:before="240" w:beforeLines="100" w:after="240" w:afterLines="100" w:line="240" w:lineRule="auto"/>
        <w:outlineLvl w:val="2"/>
        <w:rPr>
          <w:rFonts w:hint="eastAsia" w:eastAsia="黑体" w:cs="黑体"/>
          <w:color w:val="auto"/>
          <w:highlight w:val="none"/>
          <w:lang w:val="zh-CN"/>
        </w:rPr>
      </w:pPr>
      <w:bookmarkStart w:id="124" w:name="_Toc144974504"/>
      <w:bookmarkStart w:id="125" w:name="_Toc179632553"/>
      <w:bookmarkStart w:id="126" w:name="_Toc152045536"/>
      <w:bookmarkStart w:id="127" w:name="_Toc152042312"/>
      <w:r>
        <w:rPr>
          <w:rFonts w:hint="eastAsia" w:eastAsia="黑体" w:cs="黑体"/>
          <w:color w:val="auto"/>
          <w:highlight w:val="none"/>
          <w:lang w:val="zh-CN"/>
        </w:rPr>
        <w:t>1.6 保密</w:t>
      </w:r>
      <w:bookmarkEnd w:id="124"/>
      <w:bookmarkEnd w:id="125"/>
      <w:bookmarkEnd w:id="126"/>
      <w:bookmarkEnd w:id="127"/>
    </w:p>
    <w:p w14:paraId="6F04D103">
      <w:pPr>
        <w:ind w:firstLine="480" w:firstLineChars="200"/>
        <w:rPr>
          <w:rFonts w:hint="eastAsia"/>
          <w:color w:val="auto"/>
          <w:highlight w:val="none"/>
        </w:rPr>
      </w:pPr>
      <w:bookmarkStart w:id="128" w:name="_Toc144974505"/>
      <w:bookmarkStart w:id="129" w:name="_Toc179632554"/>
      <w:bookmarkStart w:id="130" w:name="_Toc152045537"/>
      <w:bookmarkStart w:id="131" w:name="_Toc152042313"/>
      <w:r>
        <w:rPr>
          <w:rFonts w:hint="eastAsia"/>
          <w:color w:val="auto"/>
          <w:highlight w:val="none"/>
        </w:rPr>
        <w:t>参与招标投标活动的各方应对招标文件和投标文件中的商业和技术等秘密保密，</w:t>
      </w:r>
      <w:r>
        <w:rPr>
          <w:rFonts w:hint="eastAsia" w:cs="楷体"/>
          <w:bCs/>
          <w:snapToGrid w:val="0"/>
          <w:color w:val="auto"/>
          <w:highlight w:val="none"/>
        </w:rPr>
        <w:t>否则应承担相应的法律责任</w:t>
      </w:r>
      <w:r>
        <w:rPr>
          <w:rFonts w:hint="eastAsia"/>
          <w:color w:val="auto"/>
          <w:highlight w:val="none"/>
        </w:rPr>
        <w:t>。</w:t>
      </w:r>
    </w:p>
    <w:p w14:paraId="466C4105">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1.7 语言</w:t>
      </w:r>
      <w:bookmarkEnd w:id="128"/>
      <w:r>
        <w:rPr>
          <w:rFonts w:hint="eastAsia" w:eastAsia="黑体" w:cs="黑体"/>
          <w:color w:val="auto"/>
          <w:highlight w:val="none"/>
          <w:lang w:val="zh-CN"/>
        </w:rPr>
        <w:t>文字</w:t>
      </w:r>
      <w:bookmarkEnd w:id="129"/>
      <w:bookmarkEnd w:id="130"/>
      <w:bookmarkEnd w:id="131"/>
    </w:p>
    <w:p w14:paraId="64743A89">
      <w:pPr>
        <w:ind w:firstLine="480" w:firstLineChars="200"/>
        <w:rPr>
          <w:rFonts w:hint="eastAsia"/>
          <w:color w:val="auto"/>
          <w:highlight w:val="none"/>
        </w:rPr>
      </w:pPr>
      <w:r>
        <w:rPr>
          <w:rFonts w:hint="eastAsia" w:cs="楷体"/>
          <w:bCs/>
          <w:snapToGrid w:val="0"/>
          <w:color w:val="auto"/>
          <w:szCs w:val="21"/>
          <w:highlight w:val="none"/>
        </w:rPr>
        <w:t>招标投标文件使用的语言文字为中文。专用术语使用外文的，应附有中文注释。</w:t>
      </w:r>
    </w:p>
    <w:p w14:paraId="1EA6C30B">
      <w:pPr>
        <w:spacing w:before="240" w:beforeLines="100" w:after="240" w:afterLines="100" w:line="240" w:lineRule="auto"/>
        <w:outlineLvl w:val="2"/>
        <w:rPr>
          <w:rFonts w:hint="eastAsia" w:eastAsia="黑体" w:cs="黑体"/>
          <w:color w:val="auto"/>
          <w:highlight w:val="none"/>
          <w:lang w:val="zh-CN"/>
        </w:rPr>
      </w:pPr>
      <w:bookmarkStart w:id="132" w:name="_Toc152045538"/>
      <w:bookmarkStart w:id="133" w:name="_Toc152042314"/>
      <w:bookmarkStart w:id="134" w:name="_Toc179632555"/>
      <w:bookmarkStart w:id="135" w:name="_Toc144974506"/>
      <w:r>
        <w:rPr>
          <w:rFonts w:hint="eastAsia" w:eastAsia="黑体" w:cs="黑体"/>
          <w:color w:val="auto"/>
          <w:highlight w:val="none"/>
          <w:lang w:val="zh-CN"/>
        </w:rPr>
        <w:t>1.8 计量单位</w:t>
      </w:r>
      <w:bookmarkEnd w:id="132"/>
      <w:bookmarkEnd w:id="133"/>
      <w:bookmarkEnd w:id="134"/>
      <w:bookmarkEnd w:id="135"/>
    </w:p>
    <w:p w14:paraId="0FB568D3">
      <w:pPr>
        <w:ind w:firstLine="480" w:firstLineChars="200"/>
        <w:rPr>
          <w:rFonts w:hint="eastAsia"/>
          <w:color w:val="auto"/>
          <w:highlight w:val="none"/>
        </w:rPr>
      </w:pPr>
      <w:r>
        <w:rPr>
          <w:rFonts w:hint="eastAsia"/>
          <w:color w:val="auto"/>
          <w:highlight w:val="none"/>
        </w:rPr>
        <w:t>所有计量均采用中华人民共和国法定计量单位。</w:t>
      </w:r>
    </w:p>
    <w:p w14:paraId="0E215195">
      <w:pPr>
        <w:spacing w:before="240" w:beforeLines="100" w:after="240" w:afterLines="100" w:line="240" w:lineRule="auto"/>
        <w:outlineLvl w:val="2"/>
        <w:rPr>
          <w:rFonts w:hint="eastAsia" w:eastAsia="黑体" w:cs="黑体"/>
          <w:color w:val="auto"/>
          <w:highlight w:val="none"/>
          <w:lang w:val="zh-CN"/>
        </w:rPr>
      </w:pPr>
      <w:bookmarkStart w:id="136" w:name="_Toc152042315"/>
      <w:bookmarkStart w:id="137" w:name="_Toc152045539"/>
      <w:bookmarkStart w:id="138" w:name="_Toc179632556"/>
      <w:bookmarkStart w:id="139" w:name="_Toc144974507"/>
      <w:r>
        <w:rPr>
          <w:rFonts w:hint="eastAsia" w:eastAsia="黑体" w:cs="黑体"/>
          <w:color w:val="auto"/>
          <w:highlight w:val="none"/>
          <w:lang w:val="zh-CN"/>
        </w:rPr>
        <w:t>1.9 踏勘现场</w:t>
      </w:r>
      <w:bookmarkEnd w:id="136"/>
      <w:bookmarkEnd w:id="137"/>
      <w:bookmarkEnd w:id="138"/>
      <w:bookmarkEnd w:id="139"/>
    </w:p>
    <w:p w14:paraId="377693D0">
      <w:pPr>
        <w:ind w:firstLine="480" w:firstLineChars="200"/>
        <w:rPr>
          <w:rFonts w:hint="eastAsia"/>
          <w:color w:val="auto"/>
          <w:highlight w:val="none"/>
        </w:rPr>
      </w:pPr>
      <w:r>
        <w:rPr>
          <w:rFonts w:hint="eastAsia"/>
          <w:color w:val="auto"/>
          <w:highlight w:val="none"/>
        </w:rPr>
        <w:t>1.9.1 投标人须知前附表规定组织踏勘现场的，招标人按投标人须知前附表规定的时间、地点组织投标人踏勘项目现场。</w:t>
      </w:r>
      <w:r>
        <w:rPr>
          <w:rFonts w:hint="eastAsia" w:cs="楷体"/>
          <w:bCs/>
          <w:snapToGrid w:val="0"/>
          <w:color w:val="auto"/>
          <w:highlight w:val="none"/>
        </w:rPr>
        <w:t>部分投标人未按时参加踏勘现场的，不影响踏勘现场的正常进行。招标人不得组织单个或部分投标人踏勘项目现场。</w:t>
      </w:r>
    </w:p>
    <w:p w14:paraId="6A0B1620">
      <w:pPr>
        <w:ind w:firstLine="480" w:firstLineChars="200"/>
        <w:rPr>
          <w:rFonts w:hint="eastAsia"/>
          <w:color w:val="auto"/>
          <w:highlight w:val="none"/>
        </w:rPr>
      </w:pPr>
      <w:r>
        <w:rPr>
          <w:rFonts w:hint="eastAsia"/>
          <w:color w:val="auto"/>
          <w:highlight w:val="none"/>
        </w:rPr>
        <w:t>1.9.2 投标人踏勘现场发生的费用自理。</w:t>
      </w:r>
    </w:p>
    <w:p w14:paraId="294B0C0C">
      <w:pPr>
        <w:ind w:firstLine="480" w:firstLineChars="200"/>
        <w:rPr>
          <w:rFonts w:hint="eastAsia"/>
          <w:color w:val="auto"/>
          <w:highlight w:val="none"/>
        </w:rPr>
      </w:pPr>
      <w:r>
        <w:rPr>
          <w:rFonts w:hint="eastAsia"/>
          <w:color w:val="auto"/>
          <w:highlight w:val="none"/>
        </w:rPr>
        <w:t>1.9.3 除招标人的原因外，投标人自行负责在踏勘现场中所发生的人员伤亡和财产损失。</w:t>
      </w:r>
    </w:p>
    <w:p w14:paraId="7C1155E6">
      <w:pPr>
        <w:ind w:firstLine="480" w:firstLineChars="200"/>
        <w:rPr>
          <w:rFonts w:hint="eastAsia"/>
          <w:color w:val="auto"/>
          <w:highlight w:val="none"/>
        </w:rPr>
      </w:pPr>
      <w:r>
        <w:rPr>
          <w:rFonts w:hint="eastAsia"/>
          <w:color w:val="auto"/>
          <w:highlight w:val="none"/>
        </w:rPr>
        <w:t>1.9.4 招标人在踏勘现场中介绍的工程场地和相关的周边环境情况，供投标人在编制投标文件时参考，招标人不对投标人据此作出的判断和决策负责。</w:t>
      </w:r>
    </w:p>
    <w:p w14:paraId="03FCCBF2">
      <w:pPr>
        <w:ind w:firstLine="480" w:firstLineChars="200"/>
        <w:rPr>
          <w:rFonts w:hint="eastAsia" w:cs="楷体"/>
          <w:bCs/>
          <w:snapToGrid w:val="0"/>
          <w:color w:val="auto"/>
          <w:szCs w:val="21"/>
          <w:highlight w:val="none"/>
        </w:rPr>
      </w:pPr>
      <w:r>
        <w:rPr>
          <w:rFonts w:hint="eastAsia" w:cs="楷体"/>
          <w:bCs/>
          <w:snapToGrid w:val="0"/>
          <w:color w:val="auto"/>
          <w:highlight w:val="none"/>
        </w:rPr>
        <w:t>1.9.5 无论投标人是否到施工现场实地踏勘，中标后签订合同时和履约过程中，投标人不得以不完全了解现场情况或现场情况与招标文件描述不一致等为由，提出任何形式的增加工程造价或索赔的要求。</w:t>
      </w:r>
    </w:p>
    <w:p w14:paraId="39785AAA">
      <w:pPr>
        <w:spacing w:before="240" w:beforeLines="100" w:after="240" w:afterLines="100" w:line="240" w:lineRule="auto"/>
        <w:outlineLvl w:val="2"/>
        <w:rPr>
          <w:rFonts w:hint="eastAsia" w:eastAsia="黑体" w:cs="黑体"/>
          <w:color w:val="auto"/>
          <w:highlight w:val="none"/>
          <w:lang w:val="zh-CN"/>
        </w:rPr>
      </w:pPr>
      <w:bookmarkStart w:id="140" w:name="_Toc144974508"/>
      <w:bookmarkStart w:id="141" w:name="_Toc152045540"/>
      <w:bookmarkStart w:id="142" w:name="_Toc152042316"/>
      <w:bookmarkStart w:id="143" w:name="_Toc179632557"/>
      <w:r>
        <w:rPr>
          <w:rFonts w:hint="eastAsia" w:eastAsia="黑体" w:cs="黑体"/>
          <w:color w:val="auto"/>
          <w:highlight w:val="none"/>
          <w:lang w:val="zh-CN"/>
        </w:rPr>
        <w:t>1.10 投标预备会</w:t>
      </w:r>
      <w:bookmarkEnd w:id="140"/>
      <w:bookmarkEnd w:id="141"/>
      <w:bookmarkEnd w:id="142"/>
      <w:bookmarkEnd w:id="143"/>
    </w:p>
    <w:p w14:paraId="60C4AF7C">
      <w:pPr>
        <w:ind w:firstLine="480" w:firstLineChars="200"/>
        <w:rPr>
          <w:rFonts w:hint="eastAsia" w:cs="宋体"/>
          <w:color w:val="auto"/>
          <w:highlight w:val="none"/>
        </w:rPr>
      </w:pPr>
      <w:r>
        <w:rPr>
          <w:rFonts w:hint="eastAsia" w:cs="宋体"/>
          <w:color w:val="auto"/>
          <w:highlight w:val="none"/>
        </w:rPr>
        <w:t>1.10.1 投标人须知前附表规定召开投标预备会的，招标人按照投标人须知前附表规定的时间和形式召开投标预备会，澄清投标人提出的问题。</w:t>
      </w:r>
    </w:p>
    <w:p w14:paraId="4E270C61">
      <w:pPr>
        <w:ind w:firstLine="480" w:firstLineChars="200"/>
        <w:rPr>
          <w:rFonts w:hint="eastAsia" w:cs="宋体"/>
          <w:color w:val="auto"/>
          <w:highlight w:val="none"/>
        </w:rPr>
      </w:pPr>
      <w:r>
        <w:rPr>
          <w:rFonts w:hint="eastAsia" w:cs="宋体"/>
          <w:color w:val="auto"/>
          <w:highlight w:val="none"/>
        </w:rPr>
        <w:t>1.10.2 投标人应按照投标人须知前附表规定的时间和形式将提出的问题送达招标人，以便招标人在会议期间澄清。</w:t>
      </w:r>
    </w:p>
    <w:p w14:paraId="3694DB75">
      <w:pPr>
        <w:ind w:firstLine="480" w:firstLineChars="200"/>
        <w:rPr>
          <w:rFonts w:hint="eastAsia" w:cs="宋体"/>
          <w:color w:val="auto"/>
          <w:highlight w:val="none"/>
        </w:rPr>
      </w:pPr>
      <w:r>
        <w:rPr>
          <w:rFonts w:hint="eastAsia" w:cs="宋体"/>
          <w:color w:val="auto"/>
          <w:highlight w:val="none"/>
        </w:rPr>
        <w:t>1.10.3 投标预备会后，招标人将对投标人所提问题的澄清，按照本章第2.2款规定的时间和形式通知所有获取招标文件的投标人。该澄清内容为招标文件的组成部分。</w:t>
      </w:r>
    </w:p>
    <w:p w14:paraId="3F25A2E7">
      <w:pPr>
        <w:spacing w:before="240" w:beforeLines="100" w:after="240" w:afterLines="100" w:line="240" w:lineRule="auto"/>
        <w:outlineLvl w:val="2"/>
        <w:rPr>
          <w:rFonts w:hint="eastAsia" w:eastAsia="黑体" w:cs="黑体"/>
          <w:color w:val="auto"/>
          <w:highlight w:val="none"/>
          <w:lang w:val="zh-CN"/>
        </w:rPr>
      </w:pPr>
      <w:bookmarkStart w:id="144" w:name="_Toc179632558"/>
      <w:bookmarkStart w:id="145" w:name="_Toc152042317"/>
      <w:bookmarkStart w:id="146" w:name="_Toc144974509"/>
      <w:bookmarkStart w:id="147" w:name="_Toc152045541"/>
      <w:r>
        <w:rPr>
          <w:rFonts w:hint="eastAsia" w:eastAsia="黑体" w:cs="黑体"/>
          <w:color w:val="auto"/>
          <w:highlight w:val="none"/>
          <w:lang w:val="zh-CN"/>
        </w:rPr>
        <w:t>1.11 分包</w:t>
      </w:r>
      <w:bookmarkEnd w:id="144"/>
      <w:bookmarkEnd w:id="145"/>
      <w:bookmarkEnd w:id="146"/>
      <w:bookmarkEnd w:id="147"/>
    </w:p>
    <w:p w14:paraId="6DDFD0B0">
      <w:pPr>
        <w:ind w:firstLine="540"/>
        <w:rPr>
          <w:rFonts w:hint="eastAsia" w:cs="宋体"/>
          <w:bCs/>
          <w:snapToGrid w:val="0"/>
          <w:color w:val="auto"/>
          <w:highlight w:val="none"/>
        </w:rPr>
      </w:pPr>
      <w:bookmarkStart w:id="148" w:name="_Toc179632559"/>
      <w:r>
        <w:rPr>
          <w:rFonts w:hint="eastAsia" w:cs="宋体"/>
          <w:bCs/>
          <w:snapToGrid w:val="0"/>
          <w:color w:val="auto"/>
          <w:highlight w:val="none"/>
        </w:rPr>
        <w:t>1.11.1 投标人拟在中标后将中标项目的部分非主体、非关键性工作进行分包的，应符合以下规定：</w:t>
      </w:r>
    </w:p>
    <w:p w14:paraId="4EF1A90F">
      <w:pPr>
        <w:tabs>
          <w:tab w:val="left" w:pos="1014"/>
        </w:tabs>
        <w:ind w:firstLine="480" w:firstLineChars="200"/>
        <w:rPr>
          <w:rFonts w:hint="eastAsia" w:cs="宋体"/>
          <w:bCs/>
          <w:snapToGrid w:val="0"/>
          <w:color w:val="auto"/>
          <w:highlight w:val="none"/>
        </w:rPr>
      </w:pPr>
      <w:r>
        <w:rPr>
          <w:rFonts w:hint="eastAsia" w:cs="宋体"/>
          <w:bCs/>
          <w:snapToGrid w:val="0"/>
          <w:color w:val="auto"/>
          <w:highlight w:val="none"/>
        </w:rPr>
        <w:t>（1）分包内容要求：招标人允许分包或不允许分包的专业工程应在投标人须知前附表中载明；</w:t>
      </w:r>
    </w:p>
    <w:p w14:paraId="68A18AF7">
      <w:pPr>
        <w:tabs>
          <w:tab w:val="left" w:pos="1014"/>
        </w:tabs>
        <w:ind w:firstLine="480" w:firstLineChars="200"/>
        <w:rPr>
          <w:rFonts w:hint="eastAsia" w:cs="宋体"/>
          <w:bCs/>
          <w:snapToGrid w:val="0"/>
          <w:color w:val="auto"/>
          <w:highlight w:val="none"/>
        </w:rPr>
      </w:pPr>
      <w:r>
        <w:rPr>
          <w:rFonts w:hint="eastAsia" w:cs="宋体"/>
          <w:bCs/>
          <w:snapToGrid w:val="0"/>
          <w:color w:val="auto"/>
          <w:highlight w:val="none"/>
        </w:rPr>
        <w:t>（2）接受分包的第三人资格要求：分包人的资格能力应与其分包工程的标准和规模相适应，且具备投标人须知前附表中规定的资格条件；</w:t>
      </w:r>
    </w:p>
    <w:p w14:paraId="3323C69B">
      <w:pPr>
        <w:tabs>
          <w:tab w:val="left" w:pos="1030"/>
        </w:tabs>
        <w:ind w:firstLine="480" w:firstLineChars="200"/>
        <w:rPr>
          <w:rFonts w:hint="eastAsia" w:cs="宋体"/>
          <w:bCs/>
          <w:snapToGrid w:val="0"/>
          <w:color w:val="auto"/>
          <w:highlight w:val="none"/>
        </w:rPr>
      </w:pPr>
      <w:r>
        <w:rPr>
          <w:rFonts w:hint="eastAsia" w:cs="宋体"/>
          <w:bCs/>
          <w:snapToGrid w:val="0"/>
          <w:color w:val="auto"/>
          <w:highlight w:val="none"/>
        </w:rPr>
        <w:t>（3）其他要求：投标人如有分包计划，应按第七章“投标文件格式”的要求填写“拟分包项目情况表”，明确拟分包的工程及规模，且投标人中标后的分包应满足合同条款的相关要求。</w:t>
      </w:r>
    </w:p>
    <w:p w14:paraId="0F89BFE6">
      <w:pPr>
        <w:ind w:firstLine="648" w:firstLineChars="270"/>
        <w:rPr>
          <w:rFonts w:hint="eastAsia" w:cs="宋体"/>
          <w:bCs/>
          <w:snapToGrid w:val="0"/>
          <w:color w:val="auto"/>
          <w:highlight w:val="none"/>
        </w:rPr>
      </w:pPr>
      <w:r>
        <w:rPr>
          <w:rFonts w:hint="eastAsia" w:cs="宋体"/>
          <w:bCs/>
          <w:snapToGrid w:val="0"/>
          <w:color w:val="auto"/>
          <w:highlight w:val="none"/>
        </w:rPr>
        <w:t>1.11.2 中标人不得向他人转让中标项目，接受分包的人不得再次分包。中标人应就分包项目向招标人负责，接受分包的人就分包项目承担连带责任。</w:t>
      </w:r>
    </w:p>
    <w:p w14:paraId="44861F0F">
      <w:pPr>
        <w:spacing w:before="240" w:beforeLines="100" w:after="240" w:afterLines="100" w:line="240" w:lineRule="auto"/>
        <w:outlineLvl w:val="2"/>
        <w:rPr>
          <w:rFonts w:hint="eastAsia" w:eastAsia="黑体" w:cs="黑体"/>
          <w:color w:val="auto"/>
          <w:highlight w:val="none"/>
        </w:rPr>
      </w:pPr>
      <w:r>
        <w:rPr>
          <w:rFonts w:hint="eastAsia" w:eastAsia="黑体" w:cs="黑体"/>
          <w:color w:val="auto"/>
          <w:highlight w:val="none"/>
          <w:lang w:val="zh-CN"/>
        </w:rPr>
        <w:t>1.12 响应和偏</w:t>
      </w:r>
      <w:bookmarkEnd w:id="148"/>
      <w:r>
        <w:rPr>
          <w:rFonts w:hint="eastAsia" w:eastAsia="黑体" w:cs="黑体"/>
          <w:color w:val="auto"/>
          <w:highlight w:val="none"/>
        </w:rPr>
        <w:t>差</w:t>
      </w:r>
    </w:p>
    <w:p w14:paraId="79398165">
      <w:pPr>
        <w:ind w:firstLine="480" w:firstLineChars="200"/>
        <w:rPr>
          <w:rFonts w:hint="eastAsia" w:cs="宋体"/>
          <w:bCs/>
          <w:snapToGrid w:val="0"/>
          <w:color w:val="auto"/>
          <w:highlight w:val="none"/>
        </w:rPr>
      </w:pPr>
      <w:r>
        <w:rPr>
          <w:rFonts w:hint="eastAsia" w:cs="宋体"/>
          <w:bCs/>
          <w:snapToGrid w:val="0"/>
          <w:color w:val="auto"/>
          <w:highlight w:val="none"/>
        </w:rPr>
        <w:t>1.12.1 投标文件偏离招标文件某些要求，视为投标文件存在偏差。偏差包括重大偏差和细微偏差。</w:t>
      </w:r>
    </w:p>
    <w:p w14:paraId="1347B250">
      <w:pPr>
        <w:ind w:firstLine="480" w:firstLineChars="200"/>
        <w:rPr>
          <w:rFonts w:hint="eastAsia" w:cs="宋体"/>
          <w:bCs/>
          <w:snapToGrid w:val="0"/>
          <w:color w:val="auto"/>
          <w:highlight w:val="none"/>
        </w:rPr>
      </w:pPr>
      <w:r>
        <w:rPr>
          <w:rFonts w:hint="eastAsia" w:cs="宋体"/>
          <w:bCs/>
          <w:snapToGrid w:val="0"/>
          <w:color w:val="auto"/>
          <w:highlight w:val="none"/>
        </w:rPr>
        <w:t>1.12.2 投标文件应对招标文件的实质性要求和条件作出满足性或更有利于招标人的响应，否则，视为投标文件存在重大偏差，投标人的投标将被否决。</w:t>
      </w:r>
    </w:p>
    <w:p w14:paraId="2813F13B">
      <w:pPr>
        <w:ind w:firstLine="480" w:firstLineChars="200"/>
        <w:rPr>
          <w:rFonts w:hint="eastAsia" w:cs="宋体"/>
          <w:bCs/>
          <w:snapToGrid w:val="0"/>
          <w:color w:val="auto"/>
          <w:highlight w:val="none"/>
        </w:rPr>
      </w:pPr>
      <w:r>
        <w:rPr>
          <w:rFonts w:hint="eastAsia" w:cs="宋体"/>
          <w:bCs/>
          <w:snapToGrid w:val="0"/>
          <w:color w:val="auto"/>
          <w:highlight w:val="none"/>
        </w:rPr>
        <w:t>投标文件存在第三章“评标办法”中所列任一否决投标情形的，均属于存在重大偏差。</w:t>
      </w:r>
    </w:p>
    <w:p w14:paraId="6B999EE0">
      <w:pPr>
        <w:ind w:firstLine="480" w:firstLineChars="200"/>
        <w:rPr>
          <w:rFonts w:hint="eastAsia" w:cs="宋体"/>
          <w:bCs/>
          <w:snapToGrid w:val="0"/>
          <w:color w:val="auto"/>
          <w:highlight w:val="none"/>
        </w:rPr>
      </w:pPr>
      <w:r>
        <w:rPr>
          <w:rFonts w:hint="eastAsia" w:cs="宋体"/>
          <w:bCs/>
          <w:snapToGrid w:val="0"/>
          <w:color w:val="auto"/>
          <w:highlight w:val="none"/>
        </w:rPr>
        <w:t>1.12.3 投标文件中的下列偏差为细微偏差：</w:t>
      </w:r>
    </w:p>
    <w:p w14:paraId="2827470A">
      <w:pPr>
        <w:tabs>
          <w:tab w:val="left" w:pos="1014"/>
        </w:tabs>
        <w:ind w:firstLine="480" w:firstLineChars="200"/>
        <w:rPr>
          <w:rFonts w:hint="eastAsia" w:cs="宋体"/>
          <w:bCs/>
          <w:snapToGrid w:val="0"/>
          <w:color w:val="auto"/>
          <w:highlight w:val="none"/>
        </w:rPr>
      </w:pPr>
      <w:r>
        <w:rPr>
          <w:rFonts w:hint="eastAsia" w:cs="宋体"/>
          <w:bCs/>
          <w:snapToGrid w:val="0"/>
          <w:color w:val="auto"/>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49F1982D">
      <w:pPr>
        <w:tabs>
          <w:tab w:val="left" w:pos="1014"/>
        </w:tabs>
        <w:ind w:firstLine="480" w:firstLineChars="200"/>
        <w:rPr>
          <w:rFonts w:hint="eastAsia" w:cs="宋体"/>
          <w:bCs/>
          <w:snapToGrid w:val="0"/>
          <w:color w:val="auto"/>
          <w:highlight w:val="none"/>
        </w:rPr>
      </w:pPr>
      <w:r>
        <w:rPr>
          <w:rFonts w:hint="eastAsia" w:cs="宋体"/>
          <w:bCs/>
          <w:snapToGrid w:val="0"/>
          <w:color w:val="auto"/>
          <w:highlight w:val="none"/>
        </w:rPr>
        <w:t>（2）投标文件个别文字有遗漏错误等不影响投标文件实质性内容的偏差。</w:t>
      </w:r>
    </w:p>
    <w:p w14:paraId="53CA454B">
      <w:pPr>
        <w:ind w:firstLine="480" w:firstLineChars="200"/>
        <w:rPr>
          <w:rFonts w:hint="eastAsia" w:cs="宋体"/>
          <w:bCs/>
          <w:snapToGrid w:val="0"/>
          <w:color w:val="auto"/>
          <w:highlight w:val="none"/>
        </w:rPr>
      </w:pPr>
      <w:r>
        <w:rPr>
          <w:rFonts w:hint="eastAsia" w:cs="宋体"/>
          <w:bCs/>
          <w:snapToGrid w:val="0"/>
          <w:color w:val="auto"/>
          <w:highlight w:val="none"/>
        </w:rPr>
        <w:t xml:space="preserve">1.12.4 评标委员会对投标文件中的细微偏差按照如下规定处理： </w:t>
      </w:r>
    </w:p>
    <w:p w14:paraId="65176C80">
      <w:pPr>
        <w:tabs>
          <w:tab w:val="left" w:pos="1011"/>
        </w:tabs>
        <w:ind w:firstLine="480" w:firstLineChars="200"/>
        <w:rPr>
          <w:rFonts w:hint="eastAsia" w:cs="宋体"/>
          <w:bCs/>
          <w:snapToGrid w:val="0"/>
          <w:color w:val="auto"/>
          <w:highlight w:val="none"/>
        </w:rPr>
      </w:pPr>
      <w:r>
        <w:rPr>
          <w:rFonts w:hint="eastAsia" w:cs="宋体"/>
          <w:bCs/>
          <w:snapToGrid w:val="0"/>
          <w:color w:val="auto"/>
          <w:highlight w:val="none"/>
        </w:rPr>
        <w:t>（1）对于本章第1.12.3项（1）目所述的细微偏差，按照第三章“评标办法”的规定予以修正并要求投标人进行澄清；</w:t>
      </w:r>
    </w:p>
    <w:p w14:paraId="41583E69">
      <w:pPr>
        <w:ind w:firstLine="480" w:firstLineChars="200"/>
        <w:rPr>
          <w:rFonts w:hint="eastAsia" w:cs="宋体"/>
          <w:bCs/>
          <w:snapToGrid w:val="0"/>
          <w:color w:val="auto"/>
          <w:highlight w:val="none"/>
        </w:rPr>
      </w:pPr>
      <w:r>
        <w:rPr>
          <w:rFonts w:hint="eastAsia" w:cs="宋体"/>
          <w:bCs/>
          <w:snapToGrid w:val="0"/>
          <w:color w:val="auto"/>
          <w:highlight w:val="none"/>
        </w:rPr>
        <w:t>（2）对于本章第1.12.3项（2）目所述的细微偏差，可要求投标人对细微偏差进行澄清。</w:t>
      </w:r>
    </w:p>
    <w:p w14:paraId="3FEF5032">
      <w:pPr>
        <w:pStyle w:val="2"/>
        <w:spacing w:before="240" w:after="240"/>
        <w:rPr>
          <w:rFonts w:hint="eastAsia" w:ascii="Times New Roman" w:hAnsi="Times New Roman"/>
          <w:b w:val="0"/>
          <w:bCs w:val="0"/>
          <w:color w:val="auto"/>
          <w:highlight w:val="none"/>
        </w:rPr>
      </w:pPr>
      <w:bookmarkStart w:id="149" w:name="_Toc144974510"/>
      <w:bookmarkStart w:id="150" w:name="_Toc30859"/>
      <w:bookmarkStart w:id="151" w:name="_Toc152042318"/>
      <w:bookmarkStart w:id="152" w:name="_Toc179632560"/>
      <w:bookmarkStart w:id="153" w:name="_Toc152045542"/>
      <w:r>
        <w:rPr>
          <w:rFonts w:hint="eastAsia" w:ascii="Times New Roman" w:hAnsi="Times New Roman"/>
          <w:b w:val="0"/>
          <w:bCs w:val="0"/>
          <w:color w:val="auto"/>
          <w:highlight w:val="none"/>
        </w:rPr>
        <w:t>2. 招标文件</w:t>
      </w:r>
      <w:bookmarkEnd w:id="149"/>
      <w:bookmarkEnd w:id="150"/>
      <w:bookmarkEnd w:id="151"/>
      <w:bookmarkEnd w:id="152"/>
      <w:bookmarkEnd w:id="153"/>
    </w:p>
    <w:p w14:paraId="0AB1CBAE">
      <w:pPr>
        <w:spacing w:before="240" w:beforeLines="100" w:after="240" w:afterLines="100" w:line="240" w:lineRule="auto"/>
        <w:outlineLvl w:val="2"/>
        <w:rPr>
          <w:rFonts w:hint="eastAsia" w:eastAsia="黑体" w:cs="黑体"/>
          <w:color w:val="auto"/>
          <w:highlight w:val="none"/>
          <w:lang w:val="zh-CN"/>
        </w:rPr>
      </w:pPr>
      <w:bookmarkStart w:id="154" w:name="_Toc152042319"/>
      <w:bookmarkStart w:id="155" w:name="_Toc144974511"/>
      <w:bookmarkStart w:id="156" w:name="_Toc179632561"/>
      <w:bookmarkStart w:id="157" w:name="_Toc152045543"/>
      <w:r>
        <w:rPr>
          <w:rFonts w:hint="eastAsia" w:eastAsia="黑体" w:cs="黑体"/>
          <w:color w:val="auto"/>
          <w:highlight w:val="none"/>
          <w:lang w:val="zh-CN"/>
        </w:rPr>
        <w:t>2.1 招标文件的组成</w:t>
      </w:r>
      <w:bookmarkEnd w:id="154"/>
      <w:bookmarkEnd w:id="155"/>
      <w:bookmarkEnd w:id="156"/>
      <w:bookmarkEnd w:id="157"/>
    </w:p>
    <w:p w14:paraId="65D299E4">
      <w:pPr>
        <w:ind w:firstLine="480" w:firstLineChars="200"/>
        <w:rPr>
          <w:rFonts w:hint="eastAsia" w:cs="宋体"/>
          <w:color w:val="auto"/>
          <w:highlight w:val="none"/>
        </w:rPr>
      </w:pPr>
      <w:r>
        <w:rPr>
          <w:rFonts w:hint="eastAsia" w:cs="宋体"/>
          <w:color w:val="auto"/>
          <w:highlight w:val="none"/>
        </w:rPr>
        <w:t>本招标文件包括：</w:t>
      </w:r>
    </w:p>
    <w:p w14:paraId="5D54A759">
      <w:pPr>
        <w:ind w:firstLine="410" w:firstLineChars="171"/>
        <w:rPr>
          <w:rFonts w:hint="eastAsia" w:cs="宋体"/>
          <w:color w:val="auto"/>
          <w:highlight w:val="none"/>
        </w:rPr>
      </w:pPr>
      <w:r>
        <w:rPr>
          <w:rFonts w:hint="eastAsia" w:cs="宋体"/>
          <w:color w:val="auto"/>
          <w:highlight w:val="none"/>
        </w:rPr>
        <w:t>（1）招标公告；</w:t>
      </w:r>
    </w:p>
    <w:p w14:paraId="1BFC4AC3">
      <w:pPr>
        <w:ind w:firstLine="410" w:firstLineChars="171"/>
        <w:rPr>
          <w:rFonts w:hint="eastAsia" w:cs="宋体"/>
          <w:color w:val="auto"/>
          <w:highlight w:val="none"/>
        </w:rPr>
      </w:pPr>
      <w:r>
        <w:rPr>
          <w:rFonts w:hint="eastAsia" w:cs="宋体"/>
          <w:color w:val="auto"/>
          <w:highlight w:val="none"/>
        </w:rPr>
        <w:t>（2）投标人须知；</w:t>
      </w:r>
    </w:p>
    <w:p w14:paraId="03E81E66">
      <w:pPr>
        <w:ind w:firstLine="410" w:firstLineChars="171"/>
        <w:rPr>
          <w:rFonts w:hint="eastAsia" w:cs="宋体"/>
          <w:color w:val="auto"/>
          <w:highlight w:val="none"/>
        </w:rPr>
      </w:pPr>
      <w:r>
        <w:rPr>
          <w:rFonts w:hint="eastAsia" w:cs="宋体"/>
          <w:color w:val="auto"/>
          <w:highlight w:val="none"/>
        </w:rPr>
        <w:t>（3）评标办法；</w:t>
      </w:r>
    </w:p>
    <w:p w14:paraId="241083E7">
      <w:pPr>
        <w:ind w:firstLine="410" w:firstLineChars="171"/>
        <w:rPr>
          <w:rFonts w:hint="eastAsia" w:cs="宋体"/>
          <w:color w:val="auto"/>
          <w:highlight w:val="none"/>
        </w:rPr>
      </w:pPr>
      <w:r>
        <w:rPr>
          <w:rFonts w:hint="eastAsia" w:cs="宋体"/>
          <w:color w:val="auto"/>
          <w:highlight w:val="none"/>
        </w:rPr>
        <w:t>（4）合同条款及格式；</w:t>
      </w:r>
    </w:p>
    <w:p w14:paraId="766C930C">
      <w:pPr>
        <w:ind w:firstLine="410" w:firstLineChars="171"/>
        <w:rPr>
          <w:rFonts w:hint="eastAsia" w:cs="宋体"/>
          <w:bCs/>
          <w:snapToGrid w:val="0"/>
          <w:color w:val="auto"/>
          <w:highlight w:val="none"/>
        </w:rPr>
      </w:pPr>
      <w:r>
        <w:rPr>
          <w:rFonts w:hint="eastAsia" w:cs="宋体"/>
          <w:bCs/>
          <w:snapToGrid w:val="0"/>
          <w:color w:val="auto"/>
          <w:highlight w:val="none"/>
        </w:rPr>
        <w:t xml:space="preserve">（5）发包人要求； </w:t>
      </w:r>
    </w:p>
    <w:p w14:paraId="3E5B048E">
      <w:pPr>
        <w:ind w:firstLine="410" w:firstLineChars="171"/>
        <w:rPr>
          <w:rFonts w:hint="eastAsia" w:cs="宋体"/>
          <w:bCs/>
          <w:snapToGrid w:val="0"/>
          <w:color w:val="auto"/>
          <w:highlight w:val="none"/>
        </w:rPr>
      </w:pPr>
      <w:r>
        <w:rPr>
          <w:rFonts w:hint="eastAsia" w:cs="宋体"/>
          <w:bCs/>
          <w:snapToGrid w:val="0"/>
          <w:color w:val="auto"/>
          <w:highlight w:val="none"/>
        </w:rPr>
        <w:t xml:space="preserve">（6）发包人提供的资料； </w:t>
      </w:r>
    </w:p>
    <w:p w14:paraId="60691F9A">
      <w:pPr>
        <w:ind w:firstLine="410" w:firstLineChars="171"/>
        <w:rPr>
          <w:rFonts w:hint="eastAsia" w:cs="宋体"/>
          <w:bCs/>
          <w:snapToGrid w:val="0"/>
          <w:color w:val="auto"/>
          <w:highlight w:val="none"/>
        </w:rPr>
      </w:pPr>
      <w:r>
        <w:rPr>
          <w:rFonts w:hint="eastAsia" w:cs="宋体"/>
          <w:bCs/>
          <w:snapToGrid w:val="0"/>
          <w:color w:val="auto"/>
          <w:highlight w:val="none"/>
        </w:rPr>
        <w:t>（7）投标文件格式；</w:t>
      </w:r>
    </w:p>
    <w:p w14:paraId="2FADB522">
      <w:pPr>
        <w:ind w:firstLine="410" w:firstLineChars="171"/>
        <w:rPr>
          <w:rFonts w:hint="eastAsia" w:cs="宋体"/>
          <w:bCs/>
          <w:snapToGrid w:val="0"/>
          <w:color w:val="auto"/>
          <w:highlight w:val="none"/>
        </w:rPr>
      </w:pPr>
      <w:r>
        <w:rPr>
          <w:rFonts w:hint="eastAsia" w:cs="宋体"/>
          <w:bCs/>
          <w:snapToGrid w:val="0"/>
          <w:color w:val="auto"/>
          <w:highlight w:val="none"/>
        </w:rPr>
        <w:t>（8）投标人须知前附表规定的其他材料。</w:t>
      </w:r>
    </w:p>
    <w:p w14:paraId="79AB119F">
      <w:pPr>
        <w:ind w:firstLine="480" w:firstLineChars="200"/>
        <w:rPr>
          <w:rFonts w:hint="eastAsia" w:cs="宋体"/>
          <w:color w:val="auto"/>
          <w:highlight w:val="none"/>
        </w:rPr>
      </w:pPr>
      <w:r>
        <w:rPr>
          <w:rFonts w:hint="eastAsia" w:cs="宋体"/>
          <w:color w:val="auto"/>
          <w:highlight w:val="none"/>
        </w:rPr>
        <w:t>根据本章第1.10款、第2.2款和第2.3款对招标文件所作的澄清、修改，构成招标文件的组成部分。</w:t>
      </w:r>
    </w:p>
    <w:p w14:paraId="12BF1A68">
      <w:pPr>
        <w:ind w:firstLine="480" w:firstLineChars="200"/>
        <w:rPr>
          <w:rFonts w:hint="eastAsia" w:cs="宋体"/>
          <w:bCs/>
          <w:snapToGrid w:val="0"/>
          <w:color w:val="auto"/>
          <w:highlight w:val="none"/>
        </w:rPr>
      </w:pPr>
      <w:r>
        <w:rPr>
          <w:rFonts w:hint="eastAsia" w:cs="宋体"/>
          <w:bCs/>
          <w:snapToGrid w:val="0"/>
          <w:color w:val="auto"/>
          <w:highlight w:val="none"/>
        </w:rPr>
        <w:t>当招标文件、招标文件的澄清或修改等在同一内容的表述上不一致时，以最后发出的文件为准。</w:t>
      </w:r>
    </w:p>
    <w:p w14:paraId="30AFA3F5">
      <w:pPr>
        <w:spacing w:before="240" w:beforeLines="100" w:after="240" w:afterLines="100" w:line="240" w:lineRule="auto"/>
        <w:outlineLvl w:val="2"/>
        <w:rPr>
          <w:rFonts w:hint="eastAsia" w:eastAsia="黑体" w:cs="黑体"/>
          <w:color w:val="auto"/>
          <w:highlight w:val="none"/>
          <w:lang w:val="zh-CN"/>
        </w:rPr>
      </w:pPr>
      <w:bookmarkStart w:id="158" w:name="_Toc179632562"/>
      <w:bookmarkStart w:id="159" w:name="_Toc152042320"/>
      <w:bookmarkStart w:id="160" w:name="_Toc144974512"/>
      <w:bookmarkStart w:id="161" w:name="_Toc152045544"/>
      <w:r>
        <w:rPr>
          <w:rFonts w:hint="eastAsia" w:eastAsia="黑体" w:cs="黑体"/>
          <w:color w:val="auto"/>
          <w:highlight w:val="none"/>
          <w:lang w:val="zh-CN"/>
        </w:rPr>
        <w:t>2.2 招标文件的澄清</w:t>
      </w:r>
      <w:bookmarkEnd w:id="158"/>
      <w:bookmarkEnd w:id="159"/>
      <w:bookmarkEnd w:id="160"/>
      <w:bookmarkEnd w:id="161"/>
    </w:p>
    <w:p w14:paraId="0C77F21F">
      <w:pPr>
        <w:ind w:firstLine="480" w:firstLineChars="200"/>
        <w:rPr>
          <w:rFonts w:hint="eastAsia" w:cs="宋体"/>
          <w:color w:val="auto"/>
          <w:highlight w:val="none"/>
        </w:rPr>
      </w:pPr>
      <w:r>
        <w:rPr>
          <w:rFonts w:hint="eastAsia" w:cs="宋体"/>
          <w:color w:val="auto"/>
          <w:highlight w:val="none"/>
        </w:rPr>
        <w:t xml:space="preserve">2.2.1 </w:t>
      </w:r>
      <w:r>
        <w:rPr>
          <w:rFonts w:hint="eastAsia" w:cs="宋体"/>
          <w:bCs/>
          <w:snapToGrid w:val="0"/>
          <w:color w:val="auto"/>
          <w:highlight w:val="none"/>
        </w:rPr>
        <w:t>投标人应仔细阅读和检查招标文件的全部内容。如有疑问，应按照投标人须知前附表规定的时间和形式向招标人发出对招标文件进行澄清的要求。</w:t>
      </w:r>
    </w:p>
    <w:p w14:paraId="1A9E32D8">
      <w:pPr>
        <w:ind w:firstLine="480" w:firstLineChars="200"/>
        <w:rPr>
          <w:rFonts w:hint="eastAsia" w:cs="宋体"/>
          <w:bCs/>
          <w:snapToGrid w:val="0"/>
          <w:color w:val="auto"/>
          <w:highlight w:val="none"/>
        </w:rPr>
      </w:pPr>
      <w:r>
        <w:rPr>
          <w:rFonts w:hint="eastAsia" w:cs="宋体"/>
          <w:bCs/>
          <w:snapToGrid w:val="0"/>
          <w:color w:val="auto"/>
          <w:highlight w:val="none"/>
        </w:rPr>
        <w:t>2.2.2 招标人对招标文件进行澄清的，以投标人须知前附表规定的形式向所有获取招标文件的投标人发出澄清文件，澄清文件一经发出则视为送达所有获取招标文件的投标人。因投标人未及时查阅上述澄清文件而导致的后果由投标人自行承担。</w:t>
      </w:r>
    </w:p>
    <w:p w14:paraId="7010C940">
      <w:pPr>
        <w:ind w:firstLine="480" w:firstLineChars="200"/>
        <w:rPr>
          <w:rFonts w:hint="eastAsia" w:cs="宋体"/>
          <w:bCs/>
          <w:snapToGrid w:val="0"/>
          <w:color w:val="auto"/>
          <w:highlight w:val="none"/>
        </w:rPr>
      </w:pPr>
      <w:r>
        <w:rPr>
          <w:rFonts w:hint="eastAsia" w:cs="宋体"/>
          <w:color w:val="auto"/>
          <w:highlight w:val="none"/>
        </w:rPr>
        <w:t xml:space="preserve">2.2.3 </w:t>
      </w:r>
      <w:r>
        <w:rPr>
          <w:rFonts w:hint="eastAsia" w:cs="宋体"/>
          <w:bCs/>
          <w:snapToGrid w:val="0"/>
          <w:color w:val="auto"/>
          <w:highlight w:val="none"/>
        </w:rPr>
        <w:t>澄清文件发出的时间距投标截止时间不足15日的，并且澄清内容可能影响投标文件编制的，招标人将相应顺延投标截止时间。</w:t>
      </w:r>
    </w:p>
    <w:p w14:paraId="1DF9AF40">
      <w:pPr>
        <w:ind w:firstLine="480" w:firstLineChars="200"/>
        <w:rPr>
          <w:rFonts w:hint="eastAsia" w:cs="宋体"/>
          <w:color w:val="auto"/>
          <w:highlight w:val="none"/>
        </w:rPr>
      </w:pPr>
      <w:r>
        <w:rPr>
          <w:rFonts w:hint="eastAsia" w:cs="宋体"/>
          <w:color w:val="auto"/>
          <w:highlight w:val="none"/>
        </w:rPr>
        <w:t xml:space="preserve">2.2.4 </w:t>
      </w:r>
      <w:r>
        <w:rPr>
          <w:rFonts w:hint="eastAsia" w:cs="宋体"/>
          <w:bCs/>
          <w:snapToGrid w:val="0"/>
          <w:color w:val="auto"/>
          <w:highlight w:val="none"/>
        </w:rPr>
        <w:t>除非招标人认为确有必要答复，否则，招标人有权拒绝回复投标人在本章第2.2.1项规定的时间后提出的任何澄清要求。</w:t>
      </w:r>
    </w:p>
    <w:p w14:paraId="7F31CBB6">
      <w:pPr>
        <w:spacing w:before="240" w:beforeLines="100" w:after="240" w:afterLines="100" w:line="240" w:lineRule="auto"/>
        <w:outlineLvl w:val="2"/>
        <w:rPr>
          <w:rFonts w:hint="eastAsia" w:eastAsia="黑体" w:cs="黑体"/>
          <w:color w:val="auto"/>
          <w:highlight w:val="none"/>
          <w:lang w:val="zh-CN"/>
        </w:rPr>
      </w:pPr>
      <w:bookmarkStart w:id="162" w:name="_Toc144974513"/>
      <w:bookmarkStart w:id="163" w:name="_Toc179632563"/>
      <w:bookmarkStart w:id="164" w:name="_Toc152045545"/>
      <w:bookmarkStart w:id="165" w:name="_Toc152042321"/>
      <w:r>
        <w:rPr>
          <w:rFonts w:hint="eastAsia" w:eastAsia="黑体" w:cs="黑体"/>
          <w:color w:val="auto"/>
          <w:highlight w:val="none"/>
          <w:lang w:val="zh-CN"/>
        </w:rPr>
        <w:t>2.3 招标文件的修改</w:t>
      </w:r>
      <w:bookmarkEnd w:id="162"/>
      <w:bookmarkEnd w:id="163"/>
      <w:bookmarkEnd w:id="164"/>
      <w:bookmarkEnd w:id="165"/>
    </w:p>
    <w:p w14:paraId="4970654A">
      <w:pPr>
        <w:ind w:firstLine="480" w:firstLineChars="200"/>
        <w:rPr>
          <w:rFonts w:hint="eastAsia" w:cs="宋体"/>
          <w:bCs/>
          <w:snapToGrid w:val="0"/>
          <w:color w:val="auto"/>
          <w:highlight w:val="none"/>
        </w:rPr>
      </w:pPr>
      <w:r>
        <w:rPr>
          <w:rFonts w:hint="eastAsia" w:cs="宋体"/>
          <w:color w:val="auto"/>
          <w:highlight w:val="none"/>
        </w:rPr>
        <w:t xml:space="preserve">2.3.1 </w:t>
      </w:r>
      <w:r>
        <w:rPr>
          <w:rFonts w:hint="eastAsia" w:cs="宋体"/>
          <w:bCs/>
          <w:snapToGrid w:val="0"/>
          <w:color w:val="auto"/>
          <w:highlight w:val="none"/>
        </w:rPr>
        <w:t>招标人对招标文件进行修改的，以投标人须知前附表规定的形式向所有获取招标文件的投标人发出修改文件，修改文件一经发出则视为送达所有获取招标文件的投标人。因投标人未及时查阅上述修改文件而导致的后果由投标人自行承担。</w:t>
      </w:r>
    </w:p>
    <w:p w14:paraId="79258280">
      <w:pPr>
        <w:ind w:firstLine="480" w:firstLineChars="200"/>
        <w:rPr>
          <w:rFonts w:hint="eastAsia" w:cs="宋体"/>
          <w:bCs/>
          <w:snapToGrid w:val="0"/>
          <w:color w:val="auto"/>
          <w:highlight w:val="none"/>
        </w:rPr>
      </w:pPr>
      <w:r>
        <w:rPr>
          <w:rFonts w:hint="eastAsia" w:cs="宋体"/>
          <w:bCs/>
          <w:snapToGrid w:val="0"/>
          <w:color w:val="auto"/>
          <w:highlight w:val="none"/>
        </w:rPr>
        <w:t>2.3.2 修改文件发出的时间距投标截止时间不足15日的，并且修改内容可能影响投标文件编制的，招标人将相应顺延投标截止时间。</w:t>
      </w:r>
    </w:p>
    <w:p w14:paraId="58768C01">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2.4 招标文件的异议</w:t>
      </w:r>
    </w:p>
    <w:p w14:paraId="2ECDA324">
      <w:pPr>
        <w:ind w:firstLine="480" w:firstLineChars="200"/>
        <w:rPr>
          <w:rFonts w:hint="eastAsia" w:cs="宋体"/>
          <w:bCs/>
          <w:snapToGrid w:val="0"/>
          <w:color w:val="auto"/>
          <w:highlight w:val="none"/>
        </w:rPr>
      </w:pPr>
      <w:bookmarkStart w:id="166" w:name="_Toc152042322"/>
      <w:bookmarkStart w:id="167" w:name="_Toc144974514"/>
      <w:bookmarkStart w:id="168" w:name="_Toc179632564"/>
      <w:bookmarkStart w:id="169" w:name="_Toc152045546"/>
      <w:r>
        <w:rPr>
          <w:rFonts w:hint="eastAsia" w:cs="宋体"/>
          <w:bCs/>
          <w:snapToGrid w:val="0"/>
          <w:color w:val="auto"/>
          <w:highlight w:val="none"/>
        </w:rPr>
        <w:t>投标人或者其他利害关系人对招标文件有异议的，应在投标截止时间10日前通过电子交易系统在线提出或以其他书面形式提出。招标人将在收到异议之日起3日内作出答复；作出答复前，将暂停招标投标活动。</w:t>
      </w:r>
    </w:p>
    <w:p w14:paraId="41420316">
      <w:pPr>
        <w:pStyle w:val="2"/>
        <w:spacing w:before="240" w:after="240"/>
        <w:rPr>
          <w:rFonts w:hint="eastAsia" w:ascii="Times New Roman" w:hAnsi="Times New Roman"/>
          <w:b w:val="0"/>
          <w:bCs w:val="0"/>
          <w:color w:val="auto"/>
          <w:highlight w:val="none"/>
        </w:rPr>
      </w:pPr>
      <w:bookmarkStart w:id="170" w:name="_Toc15940"/>
      <w:r>
        <w:rPr>
          <w:rFonts w:hint="eastAsia" w:ascii="Times New Roman" w:hAnsi="Times New Roman"/>
          <w:b w:val="0"/>
          <w:bCs w:val="0"/>
          <w:color w:val="auto"/>
          <w:highlight w:val="none"/>
        </w:rPr>
        <w:t>3. 投标文件</w:t>
      </w:r>
      <w:bookmarkEnd w:id="166"/>
      <w:bookmarkEnd w:id="167"/>
      <w:bookmarkEnd w:id="168"/>
      <w:bookmarkEnd w:id="169"/>
      <w:bookmarkEnd w:id="170"/>
    </w:p>
    <w:p w14:paraId="3DF4424E">
      <w:pPr>
        <w:spacing w:before="240" w:beforeLines="100" w:after="240" w:afterLines="100" w:line="240" w:lineRule="auto"/>
        <w:outlineLvl w:val="2"/>
        <w:rPr>
          <w:rFonts w:hint="eastAsia" w:eastAsia="黑体" w:cs="黑体"/>
          <w:color w:val="auto"/>
          <w:highlight w:val="none"/>
          <w:lang w:val="zh-CN"/>
        </w:rPr>
      </w:pPr>
      <w:bookmarkStart w:id="171" w:name="_Toc144974515"/>
      <w:bookmarkStart w:id="172" w:name="_Toc152042323"/>
      <w:bookmarkStart w:id="173" w:name="_Toc152045547"/>
      <w:bookmarkStart w:id="174" w:name="_Toc179632565"/>
      <w:r>
        <w:rPr>
          <w:rFonts w:hint="eastAsia" w:eastAsia="黑体" w:cs="黑体"/>
          <w:color w:val="auto"/>
          <w:highlight w:val="none"/>
          <w:lang w:val="zh-CN"/>
        </w:rPr>
        <w:t>3.1 投标文件的组成</w:t>
      </w:r>
      <w:bookmarkEnd w:id="171"/>
      <w:bookmarkEnd w:id="172"/>
      <w:bookmarkEnd w:id="173"/>
      <w:bookmarkEnd w:id="174"/>
    </w:p>
    <w:p w14:paraId="5DAF19C0">
      <w:pPr>
        <w:ind w:firstLine="480" w:firstLineChars="200"/>
        <w:rPr>
          <w:rFonts w:hint="eastAsia" w:cs="宋体"/>
          <w:color w:val="auto"/>
          <w:highlight w:val="none"/>
        </w:rPr>
      </w:pPr>
      <w:r>
        <w:rPr>
          <w:rFonts w:hint="eastAsia" w:cs="宋体"/>
          <w:color w:val="auto"/>
          <w:highlight w:val="none"/>
        </w:rPr>
        <w:t>3.1.1 投标文件应包括下列内容：</w:t>
      </w:r>
    </w:p>
    <w:p w14:paraId="7015DFDD">
      <w:pPr>
        <w:ind w:firstLine="480" w:firstLineChars="200"/>
        <w:rPr>
          <w:rFonts w:hint="eastAsia" w:cs="宋体"/>
          <w:bCs/>
          <w:snapToGrid w:val="0"/>
          <w:color w:val="auto"/>
          <w:highlight w:val="none"/>
        </w:rPr>
      </w:pPr>
      <w:r>
        <w:rPr>
          <w:rFonts w:hint="eastAsia" w:cs="宋体"/>
          <w:bCs/>
          <w:snapToGrid w:val="0"/>
          <w:color w:val="auto"/>
          <w:highlight w:val="none"/>
        </w:rPr>
        <w:t>（1）商务文件；</w:t>
      </w:r>
    </w:p>
    <w:p w14:paraId="267C24DD">
      <w:pPr>
        <w:ind w:firstLine="480" w:firstLineChars="200"/>
        <w:rPr>
          <w:rFonts w:hint="eastAsia" w:cs="宋体"/>
          <w:bCs/>
          <w:snapToGrid w:val="0"/>
          <w:color w:val="auto"/>
          <w:highlight w:val="none"/>
        </w:rPr>
      </w:pPr>
      <w:r>
        <w:rPr>
          <w:rFonts w:hint="eastAsia" w:cs="宋体"/>
          <w:bCs/>
          <w:snapToGrid w:val="0"/>
          <w:color w:val="auto"/>
          <w:highlight w:val="none"/>
        </w:rPr>
        <w:t>（2）技术文件；</w:t>
      </w:r>
    </w:p>
    <w:p w14:paraId="31163D3D">
      <w:pPr>
        <w:ind w:firstLine="480" w:firstLineChars="200"/>
        <w:rPr>
          <w:rFonts w:hint="eastAsia" w:cs="宋体"/>
          <w:bCs/>
          <w:snapToGrid w:val="0"/>
          <w:color w:val="auto"/>
          <w:highlight w:val="none"/>
        </w:rPr>
      </w:pPr>
      <w:r>
        <w:rPr>
          <w:rFonts w:hint="eastAsia" w:cs="宋体"/>
          <w:bCs/>
          <w:snapToGrid w:val="0"/>
          <w:color w:val="auto"/>
          <w:highlight w:val="none"/>
        </w:rPr>
        <w:t>（3）报价文件。</w:t>
      </w:r>
    </w:p>
    <w:p w14:paraId="1F284B16">
      <w:pPr>
        <w:ind w:firstLine="410" w:firstLineChars="171"/>
        <w:rPr>
          <w:rFonts w:hint="eastAsia" w:cs="宋体"/>
          <w:color w:val="auto"/>
          <w:highlight w:val="none"/>
        </w:rPr>
      </w:pPr>
      <w:r>
        <w:rPr>
          <w:rFonts w:hint="eastAsia" w:cs="宋体"/>
          <w:color w:val="auto"/>
          <w:highlight w:val="none"/>
        </w:rPr>
        <w:t>3.1.2 投标人在评标过程中作出的符合法律法规和招标文件规定的澄清、说明和确认，构成投标文件的组成部分。</w:t>
      </w:r>
    </w:p>
    <w:p w14:paraId="23835C5A">
      <w:pPr>
        <w:spacing w:before="240" w:beforeLines="100" w:after="240" w:afterLines="100" w:line="240" w:lineRule="auto"/>
        <w:outlineLvl w:val="2"/>
        <w:rPr>
          <w:rFonts w:hint="eastAsia" w:eastAsia="黑体" w:cs="黑体"/>
          <w:color w:val="auto"/>
          <w:highlight w:val="none"/>
          <w:lang w:val="zh-CN"/>
        </w:rPr>
      </w:pPr>
      <w:bookmarkStart w:id="175" w:name="_Toc179632566"/>
      <w:bookmarkStart w:id="176" w:name="_Toc152042324"/>
      <w:bookmarkStart w:id="177" w:name="_Toc152045548"/>
      <w:bookmarkStart w:id="178" w:name="_Toc144974516"/>
      <w:r>
        <w:rPr>
          <w:rFonts w:hint="eastAsia" w:eastAsia="黑体" w:cs="黑体"/>
          <w:color w:val="auto"/>
          <w:highlight w:val="none"/>
          <w:lang w:val="zh-CN"/>
        </w:rPr>
        <w:t>3.2 投标报价</w:t>
      </w:r>
      <w:bookmarkEnd w:id="175"/>
      <w:bookmarkEnd w:id="176"/>
      <w:bookmarkEnd w:id="177"/>
      <w:bookmarkEnd w:id="178"/>
    </w:p>
    <w:p w14:paraId="26C2345F">
      <w:pPr>
        <w:ind w:firstLine="480" w:firstLineChars="200"/>
        <w:rPr>
          <w:rFonts w:hint="eastAsia" w:cs="宋体"/>
          <w:bCs/>
          <w:snapToGrid w:val="0"/>
          <w:color w:val="auto"/>
          <w:highlight w:val="none"/>
        </w:rPr>
      </w:pPr>
      <w:r>
        <w:rPr>
          <w:rFonts w:hint="eastAsia" w:cs="宋体"/>
          <w:bCs/>
          <w:snapToGrid w:val="0"/>
          <w:color w:val="auto"/>
          <w:highlight w:val="none"/>
        </w:rPr>
        <w:t>3.2.1 投标报价应包括国家规定的增值税税金，除投标人须知前附表另有规定外，增值税税金按照一般计税方法计算。投标人应按照第七章“投标文件格式”的要求在报价文件投标函中进行报价并填写价格清单相应表格。</w:t>
      </w:r>
    </w:p>
    <w:p w14:paraId="6D608FC9">
      <w:pPr>
        <w:ind w:firstLine="480" w:firstLineChars="200"/>
        <w:rPr>
          <w:rFonts w:hint="eastAsia" w:cs="宋体"/>
          <w:bCs/>
          <w:snapToGrid w:val="0"/>
          <w:color w:val="auto"/>
          <w:highlight w:val="none"/>
        </w:rPr>
      </w:pPr>
      <w:r>
        <w:rPr>
          <w:rFonts w:hint="eastAsia" w:cs="宋体"/>
          <w:bCs/>
          <w:snapToGrid w:val="0"/>
          <w:color w:val="auto"/>
          <w:highlight w:val="none"/>
        </w:rPr>
        <w:t>3.2.2 投标人应充分了解本项目的总体情况以及影响投标报价的其他要素。</w:t>
      </w:r>
    </w:p>
    <w:p w14:paraId="2278D628">
      <w:pPr>
        <w:ind w:firstLine="480" w:firstLineChars="200"/>
        <w:rPr>
          <w:rFonts w:hint="eastAsia" w:cs="宋体"/>
          <w:bCs/>
          <w:snapToGrid w:val="0"/>
          <w:color w:val="auto"/>
          <w:highlight w:val="none"/>
        </w:rPr>
      </w:pPr>
      <w:r>
        <w:rPr>
          <w:rFonts w:hint="eastAsia" w:cs="宋体"/>
          <w:bCs/>
          <w:snapToGrid w:val="0"/>
          <w:color w:val="auto"/>
          <w:highlight w:val="none"/>
        </w:rPr>
        <w:t>3.2.3 投标人在投标截止时间前修改报价文件投标函中的投标报价，应同时修改投标文件“价格清单”中的相应报价。此修改须符合本章第4.3款的有关要求。</w:t>
      </w:r>
    </w:p>
    <w:p w14:paraId="0CF82E10">
      <w:pPr>
        <w:ind w:firstLine="426"/>
        <w:jc w:val="left"/>
        <w:rPr>
          <w:rFonts w:hint="eastAsia" w:cs="宋体"/>
          <w:bCs/>
          <w:snapToGrid w:val="0"/>
          <w:color w:val="auto"/>
          <w:highlight w:val="none"/>
        </w:rPr>
      </w:pPr>
      <w:r>
        <w:rPr>
          <w:rFonts w:hint="eastAsia" w:cs="宋体"/>
          <w:bCs/>
          <w:snapToGrid w:val="0"/>
          <w:color w:val="auto"/>
          <w:highlight w:val="none"/>
        </w:rPr>
        <w:t>3.2.4 招标人设有最高投标限价的，投标人的投标报价不得超过最高投标限价，最高投标限价在投标人须知前附表中载明。</w:t>
      </w:r>
    </w:p>
    <w:p w14:paraId="5320A68F">
      <w:pPr>
        <w:ind w:firstLine="480" w:firstLineChars="200"/>
        <w:rPr>
          <w:rFonts w:hint="eastAsia" w:cs="宋体"/>
          <w:bCs/>
          <w:snapToGrid w:val="0"/>
          <w:color w:val="auto"/>
          <w:highlight w:val="none"/>
        </w:rPr>
      </w:pPr>
      <w:r>
        <w:rPr>
          <w:rFonts w:hint="eastAsia" w:cs="宋体"/>
          <w:color w:val="auto"/>
          <w:highlight w:val="none"/>
        </w:rPr>
        <w:t xml:space="preserve">3.2.5 </w:t>
      </w:r>
      <w:r>
        <w:rPr>
          <w:rFonts w:hint="eastAsia" w:cs="宋体"/>
          <w:bCs/>
          <w:snapToGrid w:val="0"/>
          <w:color w:val="auto"/>
          <w:highlight w:val="none"/>
        </w:rPr>
        <w:t>投标报价的其他要求见投标人须知前附表。</w:t>
      </w:r>
    </w:p>
    <w:p w14:paraId="3C927B82">
      <w:pPr>
        <w:spacing w:before="240" w:beforeLines="100" w:after="240" w:afterLines="100" w:line="240" w:lineRule="auto"/>
        <w:outlineLvl w:val="2"/>
        <w:rPr>
          <w:rFonts w:hint="eastAsia" w:eastAsia="黑体" w:cs="黑体"/>
          <w:color w:val="auto"/>
          <w:highlight w:val="none"/>
          <w:lang w:val="zh-CN"/>
        </w:rPr>
      </w:pPr>
      <w:bookmarkStart w:id="179" w:name="_Toc152042325"/>
      <w:bookmarkStart w:id="180" w:name="_Toc144974517"/>
      <w:bookmarkStart w:id="181" w:name="_Toc152045549"/>
      <w:bookmarkStart w:id="182" w:name="_Toc179632567"/>
      <w:r>
        <w:rPr>
          <w:rFonts w:hint="eastAsia" w:eastAsia="黑体" w:cs="黑体"/>
          <w:color w:val="auto"/>
          <w:highlight w:val="none"/>
          <w:lang w:val="zh-CN"/>
        </w:rPr>
        <w:t>3.3 投标有效期</w:t>
      </w:r>
      <w:bookmarkEnd w:id="179"/>
      <w:bookmarkEnd w:id="180"/>
      <w:bookmarkEnd w:id="181"/>
      <w:bookmarkEnd w:id="182"/>
    </w:p>
    <w:p w14:paraId="2A13BB38">
      <w:pPr>
        <w:ind w:firstLine="425"/>
        <w:jc w:val="left"/>
        <w:rPr>
          <w:rFonts w:hint="eastAsia" w:cs="宋体"/>
          <w:color w:val="auto"/>
          <w:highlight w:val="none"/>
        </w:rPr>
      </w:pPr>
      <w:bookmarkStart w:id="183" w:name="_Toc152045550"/>
      <w:bookmarkStart w:id="184" w:name="_Toc144974518"/>
      <w:bookmarkStart w:id="185" w:name="_Toc179632568"/>
      <w:bookmarkStart w:id="186" w:name="_Toc152042326"/>
      <w:r>
        <w:rPr>
          <w:rFonts w:hint="eastAsia" w:cs="宋体"/>
          <w:snapToGrid w:val="0"/>
          <w:color w:val="auto"/>
          <w:highlight w:val="none"/>
          <w:shd w:val="clear" w:color="auto" w:fill="FFFFFF"/>
        </w:rPr>
        <w:t>3.3.1</w:t>
      </w:r>
      <w:r>
        <w:rPr>
          <w:rFonts w:hint="eastAsia" w:cs="宋体"/>
          <w:color w:val="auto"/>
          <w:highlight w:val="none"/>
        </w:rPr>
        <w:t xml:space="preserve"> </w:t>
      </w:r>
      <w:r>
        <w:rPr>
          <w:rFonts w:hint="eastAsia" w:cs="宋体"/>
          <w:bCs/>
          <w:snapToGrid w:val="0"/>
          <w:color w:val="auto"/>
          <w:highlight w:val="none"/>
        </w:rPr>
        <w:t>除投标人须知前附表另有规定外，投标有效期为120日。</w:t>
      </w:r>
    </w:p>
    <w:p w14:paraId="224B5B0D">
      <w:pPr>
        <w:ind w:firstLine="425"/>
        <w:rPr>
          <w:rFonts w:hint="eastAsia" w:cs="宋体"/>
          <w:color w:val="auto"/>
          <w:highlight w:val="none"/>
        </w:rPr>
      </w:pPr>
      <w:r>
        <w:rPr>
          <w:rFonts w:hint="eastAsia" w:cs="宋体"/>
          <w:color w:val="auto"/>
          <w:highlight w:val="none"/>
        </w:rPr>
        <w:t xml:space="preserve">3.3.2 </w:t>
      </w:r>
      <w:r>
        <w:rPr>
          <w:rFonts w:hint="eastAsia" w:cs="宋体"/>
          <w:bCs/>
          <w:snapToGrid w:val="0"/>
          <w:color w:val="auto"/>
          <w:highlight w:val="none"/>
        </w:rPr>
        <w:t>在投标有效期内，投标人撤销投标文件的，应承担招标文件和法律规定的责任。</w:t>
      </w:r>
    </w:p>
    <w:p w14:paraId="2D802903">
      <w:pPr>
        <w:ind w:firstLine="425"/>
        <w:jc w:val="left"/>
        <w:rPr>
          <w:rFonts w:hint="eastAsia" w:cs="宋体"/>
          <w:color w:val="auto"/>
          <w:highlight w:val="none"/>
        </w:rPr>
      </w:pPr>
      <w:r>
        <w:rPr>
          <w:rFonts w:hint="eastAsia" w:cs="宋体"/>
          <w:color w:val="auto"/>
          <w:highlight w:val="none"/>
        </w:rPr>
        <w:t xml:space="preserve">3.3.3 </w:t>
      </w:r>
      <w:r>
        <w:rPr>
          <w:rFonts w:hint="eastAsia" w:cs="宋体"/>
          <w:bCs/>
          <w:snapToGrid w:val="0"/>
          <w:color w:val="auto"/>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7BF022CE">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3.4 投标保证金</w:t>
      </w:r>
      <w:bookmarkEnd w:id="183"/>
      <w:bookmarkEnd w:id="184"/>
      <w:bookmarkEnd w:id="185"/>
      <w:bookmarkEnd w:id="186"/>
    </w:p>
    <w:p w14:paraId="77018EB3">
      <w:pPr>
        <w:ind w:firstLine="480" w:firstLineChars="200"/>
        <w:rPr>
          <w:rFonts w:hint="eastAsia" w:cs="宋体"/>
          <w:bCs/>
          <w:snapToGrid w:val="0"/>
          <w:color w:val="auto"/>
          <w:highlight w:val="none"/>
        </w:rPr>
      </w:pPr>
      <w:r>
        <w:rPr>
          <w:rFonts w:hint="eastAsia" w:cs="宋体"/>
          <w:bCs/>
          <w:snapToGrid w:val="0"/>
          <w:color w:val="auto"/>
          <w:highlight w:val="none"/>
        </w:rPr>
        <w:t>3.4.1 招标人在投标人须知前附表中要求投标人提交投标保证金的，投标人在递交投标文件的同时，应按照投标人须知前附表规定的金额、形式和第七章“投标文件格式”规定的投标保证金格式提交投标保证金，并作为其投标文件的组成部分。</w:t>
      </w:r>
    </w:p>
    <w:p w14:paraId="1DA74E80">
      <w:pPr>
        <w:ind w:firstLine="480" w:firstLineChars="200"/>
        <w:rPr>
          <w:rFonts w:hint="eastAsia" w:cs="宋体"/>
          <w:color w:val="auto"/>
          <w:highlight w:val="none"/>
        </w:rPr>
      </w:pPr>
      <w:r>
        <w:rPr>
          <w:rFonts w:hint="eastAsia" w:cs="宋体"/>
          <w:bCs/>
          <w:snapToGrid w:val="0"/>
          <w:color w:val="auto"/>
          <w:highlight w:val="none"/>
        </w:rPr>
        <w:t>境内投标人以现金（银行转账、银行电汇）形式提交的投标保证金应当从其基本存款账户转出</w:t>
      </w:r>
      <w:r>
        <w:rPr>
          <w:rFonts w:hint="eastAsia" w:cs="宋体"/>
          <w:color w:val="auto"/>
          <w:highlight w:val="none"/>
        </w:rPr>
        <w:t>。联合体投标的，其投标保证金</w:t>
      </w:r>
      <w:r>
        <w:rPr>
          <w:rFonts w:hint="eastAsia" w:cs="宋体"/>
          <w:bCs/>
          <w:snapToGrid w:val="0"/>
          <w:color w:val="auto"/>
          <w:highlight w:val="none"/>
        </w:rPr>
        <w:t>由</w:t>
      </w:r>
      <w:r>
        <w:rPr>
          <w:rFonts w:hint="eastAsia" w:cs="宋体"/>
          <w:color w:val="auto"/>
          <w:highlight w:val="none"/>
        </w:rPr>
        <w:t>牵头人递交，并应符合投标人须知前附表的规定。</w:t>
      </w:r>
    </w:p>
    <w:p w14:paraId="5550A0FF">
      <w:pPr>
        <w:ind w:firstLine="480" w:firstLineChars="200"/>
        <w:rPr>
          <w:rFonts w:hint="eastAsia" w:cs="宋体"/>
          <w:bCs/>
          <w:snapToGrid w:val="0"/>
          <w:color w:val="auto"/>
          <w:highlight w:val="none"/>
        </w:rPr>
      </w:pPr>
      <w:r>
        <w:rPr>
          <w:rFonts w:hint="eastAsia" w:cs="宋体"/>
          <w:bCs/>
          <w:snapToGrid w:val="0"/>
          <w:color w:val="auto"/>
          <w:highlight w:val="none"/>
        </w:rPr>
        <w:t>无论采取何种形式的投标保证金，投标保证金有效期均应与投标有效期一致。招标人如果按照本章第3.3.3项的规定延长了投标有效期，则投标保证金的有效期也相应延长。</w:t>
      </w:r>
    </w:p>
    <w:p w14:paraId="715786D0">
      <w:pPr>
        <w:ind w:firstLine="480" w:firstLineChars="200"/>
        <w:rPr>
          <w:rFonts w:hint="eastAsia" w:cs="宋体"/>
          <w:color w:val="auto"/>
          <w:highlight w:val="none"/>
        </w:rPr>
      </w:pPr>
      <w:r>
        <w:rPr>
          <w:rFonts w:hint="eastAsia" w:cs="宋体"/>
          <w:color w:val="auto"/>
          <w:highlight w:val="none"/>
        </w:rPr>
        <w:t>3.4.2 投标人不按照本章第3.4.1项要求提交投标保证金的，评标委员会将否决其投标。</w:t>
      </w:r>
    </w:p>
    <w:p w14:paraId="71DDB3B3">
      <w:pPr>
        <w:ind w:firstLine="480" w:firstLineChars="200"/>
        <w:rPr>
          <w:rFonts w:hint="eastAsia" w:cs="宋体"/>
          <w:bCs/>
          <w:snapToGrid w:val="0"/>
          <w:color w:val="auto"/>
          <w:highlight w:val="none"/>
        </w:rPr>
      </w:pPr>
      <w:r>
        <w:rPr>
          <w:rFonts w:hint="eastAsia" w:cs="宋体"/>
          <w:color w:val="auto"/>
          <w:highlight w:val="none"/>
        </w:rPr>
        <w:t xml:space="preserve">3.4.3 </w:t>
      </w:r>
      <w:r>
        <w:rPr>
          <w:rFonts w:hint="eastAsia"/>
          <w:color w:val="auto"/>
          <w:highlight w:val="none"/>
        </w:rPr>
        <w:t>除投标人须知前附表另有规定外，</w:t>
      </w:r>
      <w:r>
        <w:rPr>
          <w:rFonts w:hint="eastAsia" w:cs="宋体"/>
          <w:bCs/>
          <w:snapToGrid w:val="0"/>
          <w:color w:val="auto"/>
          <w:highlight w:val="none"/>
        </w:rPr>
        <w:t>招标人最迟将在中标通知书发出后5日内向中标候选人以外的其他投标人退还投标保证金，与中标人签订合同后5日内向中标人和其他中标候选人退还投标保证金。投标保证金以现金（银行转账、银行电汇）形式提交的，招标人应同时退还投标保证金的银行同期活期存款利息，且退还至投标人的基本存款账户。其他形式的投标保证金，在投标有效期届满时自动失效的，无需退还。</w:t>
      </w:r>
    </w:p>
    <w:p w14:paraId="282F35D1">
      <w:pPr>
        <w:ind w:firstLine="480" w:firstLineChars="200"/>
        <w:rPr>
          <w:rFonts w:hint="eastAsia" w:cs="宋体"/>
          <w:color w:val="auto"/>
          <w:highlight w:val="none"/>
        </w:rPr>
      </w:pPr>
      <w:r>
        <w:rPr>
          <w:rFonts w:hint="eastAsia" w:cs="宋体"/>
          <w:color w:val="auto"/>
          <w:highlight w:val="none"/>
        </w:rPr>
        <w:t>3.4.4 有下列情形之一的，投标保证金将不予退还：</w:t>
      </w:r>
    </w:p>
    <w:p w14:paraId="4A558C5A">
      <w:pPr>
        <w:ind w:firstLine="480" w:firstLineChars="200"/>
        <w:rPr>
          <w:rFonts w:hint="eastAsia" w:cs="宋体"/>
          <w:color w:val="auto"/>
          <w:highlight w:val="none"/>
        </w:rPr>
      </w:pPr>
      <w:r>
        <w:rPr>
          <w:rFonts w:hint="eastAsia" w:cs="宋体"/>
          <w:color w:val="auto"/>
          <w:highlight w:val="none"/>
        </w:rPr>
        <w:t>（1）投标人在规定的投标有效期内撤销其投标文件；</w:t>
      </w:r>
    </w:p>
    <w:p w14:paraId="6F261E88">
      <w:pPr>
        <w:ind w:firstLine="480" w:firstLineChars="200"/>
        <w:rPr>
          <w:rFonts w:hint="eastAsia" w:cs="宋体"/>
          <w:color w:val="auto"/>
          <w:highlight w:val="none"/>
        </w:rPr>
      </w:pPr>
      <w:r>
        <w:rPr>
          <w:rFonts w:hint="eastAsia" w:cs="宋体"/>
          <w:color w:val="auto"/>
          <w:highlight w:val="none"/>
        </w:rPr>
        <w:t>（2）中标人在收到中标通知书后，无正当理由不与招标人订立合同，或在签订合同时向招标人提出附加条件，或不按照招标文件要求提交履约保证金；</w:t>
      </w:r>
    </w:p>
    <w:p w14:paraId="494853AB">
      <w:pPr>
        <w:ind w:firstLine="480" w:firstLineChars="200"/>
        <w:rPr>
          <w:rFonts w:hint="eastAsia" w:cs="宋体"/>
          <w:color w:val="auto"/>
          <w:highlight w:val="none"/>
        </w:rPr>
      </w:pPr>
      <w:r>
        <w:rPr>
          <w:rFonts w:hint="eastAsia" w:cs="宋体"/>
          <w:color w:val="auto"/>
          <w:highlight w:val="none"/>
        </w:rPr>
        <w:t>（3）发生投标人须知前附表规定的其他可以不予退还投标保证金的情形。</w:t>
      </w:r>
    </w:p>
    <w:p w14:paraId="43504264">
      <w:pPr>
        <w:spacing w:before="240" w:beforeLines="100" w:after="240" w:afterLines="100" w:line="240" w:lineRule="auto"/>
        <w:outlineLvl w:val="2"/>
        <w:rPr>
          <w:rFonts w:hint="eastAsia" w:eastAsia="黑体" w:cs="黑体"/>
          <w:color w:val="auto"/>
          <w:highlight w:val="none"/>
          <w:lang w:val="zh-CN"/>
        </w:rPr>
      </w:pPr>
      <w:bookmarkStart w:id="187" w:name="_Toc152042328"/>
      <w:bookmarkStart w:id="188" w:name="_Toc152045552"/>
      <w:bookmarkStart w:id="189" w:name="_Toc179632570"/>
      <w:bookmarkStart w:id="190" w:name="_Toc144974520"/>
      <w:r>
        <w:rPr>
          <w:rFonts w:hint="eastAsia" w:eastAsia="黑体" w:cs="黑体"/>
          <w:color w:val="auto"/>
          <w:highlight w:val="none"/>
          <w:lang w:val="zh-CN"/>
        </w:rPr>
        <w:t>3.5 资格审查资料</w:t>
      </w:r>
      <w:bookmarkEnd w:id="187"/>
      <w:bookmarkEnd w:id="188"/>
      <w:bookmarkEnd w:id="189"/>
      <w:bookmarkEnd w:id="190"/>
    </w:p>
    <w:p w14:paraId="531BB07E">
      <w:pPr>
        <w:ind w:firstLine="480" w:firstLineChars="200"/>
        <w:rPr>
          <w:rFonts w:hint="eastAsia" w:cs="宋体"/>
          <w:bCs/>
          <w:snapToGrid w:val="0"/>
          <w:color w:val="auto"/>
          <w:highlight w:val="none"/>
        </w:rPr>
      </w:pPr>
      <w:r>
        <w:rPr>
          <w:rFonts w:hint="eastAsia" w:cs="宋体"/>
          <w:bCs/>
          <w:snapToGrid w:val="0"/>
          <w:color w:val="auto"/>
          <w:highlight w:val="none"/>
        </w:rPr>
        <w:t>3.5.1 投标人应按照投标人须知前附表附录要求提供资格审查资料，内容及格式见第七章“投标文件格式”要求。</w:t>
      </w:r>
    </w:p>
    <w:p w14:paraId="05017DEE">
      <w:pPr>
        <w:ind w:firstLine="480" w:firstLineChars="200"/>
        <w:rPr>
          <w:rFonts w:hint="eastAsia" w:cs="宋体"/>
          <w:bCs/>
          <w:snapToGrid w:val="0"/>
          <w:color w:val="auto"/>
          <w:highlight w:val="none"/>
        </w:rPr>
      </w:pPr>
      <w:r>
        <w:rPr>
          <w:rFonts w:hint="eastAsia" w:cs="宋体"/>
          <w:bCs/>
          <w:snapToGrid w:val="0"/>
          <w:color w:val="auto"/>
          <w:highlight w:val="none"/>
        </w:rPr>
        <w:t>3.5.2 投标人须知前附表规定接受联合体投标的，资格审查资料应包括联合体各方相关情况。</w:t>
      </w:r>
    </w:p>
    <w:p w14:paraId="2E5F7B5D">
      <w:pPr>
        <w:ind w:firstLine="480" w:firstLineChars="200"/>
        <w:rPr>
          <w:rFonts w:hint="eastAsia" w:cs="宋体"/>
          <w:bCs/>
          <w:snapToGrid w:val="0"/>
          <w:color w:val="auto"/>
          <w:highlight w:val="none"/>
        </w:rPr>
      </w:pPr>
      <w:r>
        <w:rPr>
          <w:rFonts w:hint="eastAsia" w:cs="宋体"/>
          <w:bCs/>
          <w:snapToGrid w:val="0"/>
          <w:color w:val="auto"/>
          <w:highlight w:val="none"/>
        </w:rPr>
        <w:t xml:space="preserve">3.5.3 </w:t>
      </w:r>
      <w:r>
        <w:rPr>
          <w:rFonts w:hint="eastAsia"/>
          <w:color w:val="auto"/>
          <w:highlight w:val="none"/>
        </w:rPr>
        <w:t>招标人有权核查投标人在投标文件中提供的材料，若在评标期间发现投标人提供了虚假材料，其投标将被否决；若在签订合同前发现中标候选人、中标</w:t>
      </w:r>
      <w:r>
        <w:rPr>
          <w:color w:val="auto"/>
          <w:highlight w:val="none"/>
        </w:rPr>
        <w:t>人</w:t>
      </w:r>
      <w:r>
        <w:rPr>
          <w:rFonts w:hint="eastAsia"/>
          <w:color w:val="auto"/>
          <w:highlight w:val="none"/>
        </w:rPr>
        <w:t>提供了虚假材料，招标人有权取消其中标</w:t>
      </w:r>
      <w:r>
        <w:rPr>
          <w:color w:val="auto"/>
          <w:highlight w:val="none"/>
        </w:rPr>
        <w:t>候选</w:t>
      </w:r>
      <w:r>
        <w:rPr>
          <w:rFonts w:hint="eastAsia"/>
          <w:color w:val="auto"/>
          <w:highlight w:val="none"/>
        </w:rPr>
        <w:t>资格</w:t>
      </w:r>
      <w:r>
        <w:rPr>
          <w:color w:val="auto"/>
          <w:highlight w:val="none"/>
        </w:rPr>
        <w:t>、</w:t>
      </w:r>
      <w:r>
        <w:rPr>
          <w:rFonts w:hint="eastAsia"/>
          <w:color w:val="auto"/>
          <w:highlight w:val="none"/>
        </w:rPr>
        <w:t>中标资格。同时招标人将报公共资源交易监督管理部门。</w:t>
      </w:r>
    </w:p>
    <w:p w14:paraId="4960E2DC">
      <w:pPr>
        <w:spacing w:before="240" w:beforeLines="100" w:after="240" w:afterLines="100" w:line="240" w:lineRule="auto"/>
        <w:outlineLvl w:val="2"/>
        <w:rPr>
          <w:rFonts w:hint="eastAsia" w:eastAsia="黑体" w:cs="黑体"/>
          <w:color w:val="auto"/>
          <w:highlight w:val="none"/>
          <w:lang w:val="zh-CN"/>
        </w:rPr>
      </w:pPr>
      <w:bookmarkStart w:id="191" w:name="_Toc144974521"/>
      <w:bookmarkStart w:id="192" w:name="_Toc152042329"/>
      <w:bookmarkStart w:id="193" w:name="_Toc179632571"/>
      <w:bookmarkStart w:id="194" w:name="_Toc152045553"/>
      <w:r>
        <w:rPr>
          <w:rFonts w:hint="eastAsia" w:eastAsia="黑体" w:cs="黑体"/>
          <w:color w:val="auto"/>
          <w:highlight w:val="none"/>
          <w:lang w:val="zh-CN"/>
        </w:rPr>
        <w:t>3.6 备选投标方案</w:t>
      </w:r>
      <w:bookmarkEnd w:id="191"/>
      <w:bookmarkEnd w:id="192"/>
      <w:bookmarkEnd w:id="193"/>
      <w:bookmarkEnd w:id="194"/>
    </w:p>
    <w:p w14:paraId="087324A8">
      <w:pPr>
        <w:ind w:firstLine="480" w:firstLineChars="200"/>
        <w:rPr>
          <w:rFonts w:hint="eastAsia" w:cs="宋体"/>
          <w:bCs/>
          <w:snapToGrid w:val="0"/>
          <w:color w:val="auto"/>
          <w:highlight w:val="none"/>
        </w:rPr>
      </w:pPr>
      <w:bookmarkStart w:id="195" w:name="_Toc179632572"/>
      <w:bookmarkStart w:id="196" w:name="_Toc152045554"/>
      <w:bookmarkStart w:id="197" w:name="_Toc144974522"/>
      <w:bookmarkStart w:id="198" w:name="_Toc152042330"/>
      <w:r>
        <w:rPr>
          <w:rFonts w:hint="eastAsia" w:cs="宋体"/>
          <w:bCs/>
          <w:snapToGrid w:val="0"/>
          <w:color w:val="auto"/>
          <w:highlight w:val="none"/>
        </w:rPr>
        <w:t>3.6.1 除投标人须知前附表规定允许外，投标人不得递交备选投标方案，否则其投标将被否决。</w:t>
      </w:r>
    </w:p>
    <w:p w14:paraId="37EA3162">
      <w:pPr>
        <w:ind w:firstLine="480" w:firstLineChars="200"/>
        <w:rPr>
          <w:rFonts w:hint="eastAsia" w:cs="宋体"/>
          <w:bCs/>
          <w:snapToGrid w:val="0"/>
          <w:color w:val="auto"/>
          <w:highlight w:val="none"/>
        </w:rPr>
      </w:pPr>
      <w:r>
        <w:rPr>
          <w:rFonts w:hint="eastAsia" w:cs="宋体"/>
          <w:bCs/>
          <w:snapToGrid w:val="0"/>
          <w:color w:val="auto"/>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A63B7C8">
      <w:pPr>
        <w:ind w:firstLine="480" w:firstLineChars="200"/>
        <w:rPr>
          <w:rFonts w:hint="eastAsia" w:cs="宋体"/>
          <w:bCs/>
          <w:snapToGrid w:val="0"/>
          <w:color w:val="auto"/>
          <w:highlight w:val="none"/>
        </w:rPr>
      </w:pPr>
      <w:r>
        <w:rPr>
          <w:rFonts w:hint="eastAsia" w:cs="宋体"/>
          <w:bCs/>
          <w:snapToGrid w:val="0"/>
          <w:color w:val="auto"/>
          <w:highlight w:val="none"/>
        </w:rPr>
        <w:t>3.6.3 投标人提供两个或两个以上投标报价，或在投标文件中提供一个报价，但同时提供两个或两个以上承包人建议书及实施计划的，视为提供备选方案。</w:t>
      </w:r>
    </w:p>
    <w:p w14:paraId="3B58ACA8">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3.7 投标文件的编制</w:t>
      </w:r>
      <w:bookmarkEnd w:id="195"/>
      <w:bookmarkEnd w:id="196"/>
      <w:bookmarkEnd w:id="197"/>
      <w:bookmarkEnd w:id="198"/>
    </w:p>
    <w:p w14:paraId="4CDC66F1">
      <w:pPr>
        <w:ind w:firstLine="480" w:firstLineChars="200"/>
        <w:rPr>
          <w:rFonts w:hint="eastAsia" w:cs="宋体"/>
          <w:bCs/>
          <w:snapToGrid w:val="0"/>
          <w:color w:val="auto"/>
          <w:highlight w:val="none"/>
        </w:rPr>
      </w:pPr>
      <w:r>
        <w:rPr>
          <w:rFonts w:hint="eastAsia" w:cs="宋体"/>
          <w:bCs/>
          <w:snapToGrid w:val="0"/>
          <w:color w:val="auto"/>
          <w:highlight w:val="none"/>
        </w:rPr>
        <w:t>3.7.1投标文件应按照第七章“投标文件格式”进行编写，如有必要，可以增加附页，作为投标文件的组成部分。投标函在满足招标文件实质性要求的基础上，可以提出比招标文件要求更有利于招标人的承诺。承包人建议书及实施计划编制的特殊要求见投标人须知前附表。</w:t>
      </w:r>
    </w:p>
    <w:p w14:paraId="10584E2F">
      <w:pPr>
        <w:ind w:firstLine="480" w:firstLineChars="200"/>
        <w:rPr>
          <w:rFonts w:hint="eastAsia" w:cs="宋体"/>
          <w:color w:val="auto"/>
          <w:highlight w:val="none"/>
        </w:rPr>
      </w:pPr>
      <w:r>
        <w:rPr>
          <w:rFonts w:hint="eastAsia" w:cs="宋体"/>
          <w:color w:val="auto"/>
          <w:highlight w:val="none"/>
        </w:rPr>
        <w:t xml:space="preserve">3.7.2 </w:t>
      </w:r>
      <w:r>
        <w:rPr>
          <w:rFonts w:hint="eastAsia" w:cs="宋体"/>
          <w:snapToGrid w:val="0"/>
          <w:color w:val="auto"/>
          <w:highlight w:val="none"/>
          <w:shd w:val="clear" w:color="auto" w:fill="FFFFFF"/>
        </w:rPr>
        <w:t>投标文件应当对招标文件有关工期、投标有效期、质量标准、技术标准和要求、招标范围等实质性内容作出响应。</w:t>
      </w:r>
    </w:p>
    <w:p w14:paraId="13CDB17D">
      <w:pPr>
        <w:ind w:firstLine="500"/>
        <w:rPr>
          <w:rFonts w:hint="eastAsia" w:cs="宋体"/>
          <w:snapToGrid w:val="0"/>
          <w:color w:val="auto"/>
          <w:highlight w:val="none"/>
          <w:shd w:val="clear" w:color="auto" w:fill="FFFFFF"/>
        </w:rPr>
      </w:pPr>
      <w:r>
        <w:rPr>
          <w:rFonts w:hint="eastAsia" w:cs="宋体"/>
          <w:snapToGrid w:val="0"/>
          <w:color w:val="auto"/>
          <w:highlight w:val="none"/>
          <w:shd w:val="clear" w:color="auto" w:fill="FFFFFF"/>
        </w:rPr>
        <w:t xml:space="preserve">3.7.3 投标文件的制作应满足以下规定： </w:t>
      </w:r>
    </w:p>
    <w:p w14:paraId="0E84BBE8">
      <w:pPr>
        <w:ind w:firstLine="500"/>
        <w:rPr>
          <w:rFonts w:hint="eastAsia" w:cs="宋体"/>
          <w:snapToGrid w:val="0"/>
          <w:color w:val="auto"/>
          <w:highlight w:val="none"/>
          <w:shd w:val="clear" w:color="auto" w:fill="FFFFFF"/>
        </w:rPr>
      </w:pPr>
      <w:r>
        <w:rPr>
          <w:rFonts w:hint="eastAsia" w:cs="宋体"/>
          <w:snapToGrid w:val="0"/>
          <w:color w:val="auto"/>
          <w:highlight w:val="none"/>
          <w:shd w:val="clear" w:color="auto" w:fill="FFFFFF"/>
        </w:rPr>
        <w:t>（1）投标文件由投标人使用电子交易系统提供的“投标文件制作工具”制作生成。“投标文件制作工具”可以通过电子交易系统下载。</w:t>
      </w:r>
    </w:p>
    <w:p w14:paraId="377E1E3B">
      <w:pPr>
        <w:ind w:firstLine="500"/>
        <w:rPr>
          <w:rFonts w:hint="eastAsia" w:cs="宋体"/>
          <w:bCs/>
          <w:snapToGrid w:val="0"/>
          <w:color w:val="auto"/>
          <w:highlight w:val="none"/>
        </w:rPr>
      </w:pPr>
      <w:r>
        <w:rPr>
          <w:rFonts w:hint="eastAsia" w:cs="宋体"/>
          <w:bCs/>
          <w:snapToGrid w:val="0"/>
          <w:color w:val="auto"/>
          <w:highlight w:val="none"/>
        </w:rPr>
        <w:t>（2）在第七章“投标文件格式”中要求盖单位章和（或）签字处，投标人应加盖投标人单位电子印章和（或）法定代表人的个人电子印章/电子签名章。联合体投标的，除联合体协议书外，投标文件由联合体牵头人按照上述规定加盖联合体牵头人单位电子印章和（或）法定代表人的个人电子印章/电子签名章。</w:t>
      </w:r>
    </w:p>
    <w:p w14:paraId="1FEC5E6D">
      <w:pPr>
        <w:ind w:firstLine="500"/>
        <w:rPr>
          <w:rFonts w:hint="eastAsia" w:cs="宋体"/>
          <w:snapToGrid w:val="0"/>
          <w:color w:val="auto"/>
          <w:highlight w:val="none"/>
          <w:shd w:val="clear" w:color="auto" w:fill="FFFFFF"/>
        </w:rPr>
      </w:pPr>
      <w:r>
        <w:rPr>
          <w:rFonts w:hint="eastAsia" w:cs="宋体"/>
          <w:snapToGrid w:val="0"/>
          <w:color w:val="auto"/>
          <w:highlight w:val="none"/>
          <w:shd w:val="clear" w:color="auto" w:fill="FFFFFF"/>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3A12BF6A">
      <w:pPr>
        <w:ind w:firstLine="480" w:firstLineChars="200"/>
        <w:rPr>
          <w:rFonts w:hint="eastAsia"/>
          <w:color w:val="auto"/>
          <w:highlight w:val="none"/>
        </w:rPr>
      </w:pPr>
      <w:r>
        <w:rPr>
          <w:rFonts w:hint="eastAsia"/>
          <w:color w:val="auto"/>
          <w:highlight w:val="none"/>
        </w:rPr>
        <w:t>（4）投标文件中的证明材料接受扫描件（包括电子证照等电子件）形式。</w:t>
      </w:r>
    </w:p>
    <w:p w14:paraId="2C9F0B67">
      <w:pPr>
        <w:ind w:firstLine="480" w:firstLineChars="200"/>
        <w:rPr>
          <w:rFonts w:hint="eastAsia"/>
          <w:color w:val="auto"/>
          <w:highlight w:val="none"/>
        </w:rPr>
      </w:pPr>
      <w:r>
        <w:rPr>
          <w:rFonts w:hint="eastAsia"/>
          <w:color w:val="auto"/>
          <w:highlight w:val="none"/>
        </w:rPr>
        <w:t>（</w:t>
      </w:r>
      <w:r>
        <w:rPr>
          <w:color w:val="auto"/>
          <w:highlight w:val="none"/>
        </w:rPr>
        <w:t>5</w:t>
      </w:r>
      <w:r>
        <w:rPr>
          <w:rFonts w:hint="eastAsia"/>
          <w:color w:val="auto"/>
          <w:highlight w:val="none"/>
        </w:rPr>
        <w:t>）投标文件制作的具体方法见“投标文件制作工具”中的帮助文档。</w:t>
      </w:r>
    </w:p>
    <w:p w14:paraId="4EED129E">
      <w:pPr>
        <w:ind w:firstLine="480" w:firstLineChars="200"/>
        <w:rPr>
          <w:color w:val="auto"/>
          <w:highlight w:val="none"/>
        </w:rPr>
      </w:pPr>
      <w:bookmarkStart w:id="199" w:name="_Toc179632573"/>
      <w:bookmarkStart w:id="200" w:name="_Toc152045555"/>
      <w:bookmarkStart w:id="201" w:name="_Toc152042331"/>
      <w:bookmarkStart w:id="202" w:name="_Toc144974523"/>
      <w:r>
        <w:rPr>
          <w:rFonts w:hint="eastAsia"/>
          <w:color w:val="auto"/>
          <w:highlight w:val="none"/>
        </w:rPr>
        <w:t>3.7.4 “投标文件制作工具”生成加密投标文件时，同时生成非加密投标文件，作为加密投标文件无法解密、导入时的补救措施。非加密投标文件递交要求见投标人须知前附表。</w:t>
      </w:r>
    </w:p>
    <w:p w14:paraId="392D3CC0">
      <w:pPr>
        <w:ind w:firstLine="480" w:firstLineChars="200"/>
        <w:rPr>
          <w:rFonts w:hint="eastAsia"/>
          <w:color w:val="auto"/>
          <w:highlight w:val="none"/>
        </w:rPr>
      </w:pPr>
      <w:r>
        <w:rPr>
          <w:rFonts w:hint="eastAsia"/>
          <w:color w:val="auto"/>
          <w:highlight w:val="none"/>
        </w:rPr>
        <w:t>3.7.5 因投标人自身原因而导致投标文件（指解密后的投标文件或启用补救措施下的非加密投标文件）无法导入电子交易系统电子开标、评标系统，该投标视为无效投标，投标人自行承担由此导致的全部责任。</w:t>
      </w:r>
    </w:p>
    <w:p w14:paraId="37CCD5DF">
      <w:pPr>
        <w:pStyle w:val="2"/>
        <w:spacing w:before="240" w:after="240"/>
        <w:rPr>
          <w:rFonts w:hint="eastAsia" w:ascii="Times New Roman" w:hAnsi="Times New Roman"/>
          <w:b w:val="0"/>
          <w:bCs w:val="0"/>
          <w:color w:val="auto"/>
          <w:highlight w:val="none"/>
        </w:rPr>
      </w:pPr>
      <w:bookmarkStart w:id="203" w:name="_Toc20445"/>
      <w:r>
        <w:rPr>
          <w:rFonts w:hint="eastAsia" w:ascii="Times New Roman" w:hAnsi="Times New Roman"/>
          <w:b w:val="0"/>
          <w:bCs w:val="0"/>
          <w:color w:val="auto"/>
          <w:highlight w:val="none"/>
        </w:rPr>
        <w:t>4. 投标</w:t>
      </w:r>
      <w:bookmarkEnd w:id="199"/>
      <w:bookmarkEnd w:id="200"/>
      <w:bookmarkEnd w:id="201"/>
      <w:bookmarkEnd w:id="202"/>
      <w:bookmarkEnd w:id="203"/>
    </w:p>
    <w:p w14:paraId="79654B44">
      <w:pPr>
        <w:spacing w:before="240" w:beforeLines="100" w:after="240" w:afterLines="100" w:line="240" w:lineRule="auto"/>
        <w:outlineLvl w:val="2"/>
        <w:rPr>
          <w:rFonts w:hint="eastAsia" w:eastAsia="黑体" w:cs="黑体"/>
          <w:color w:val="auto"/>
          <w:highlight w:val="none"/>
          <w:lang w:val="zh-CN"/>
        </w:rPr>
      </w:pPr>
      <w:bookmarkStart w:id="204" w:name="_Toc152045556"/>
      <w:bookmarkStart w:id="205" w:name="_Toc144974524"/>
      <w:bookmarkStart w:id="206" w:name="_Toc152042332"/>
      <w:bookmarkStart w:id="207" w:name="_Toc179632574"/>
      <w:r>
        <w:rPr>
          <w:rFonts w:hint="eastAsia" w:eastAsia="黑体" w:cs="黑体"/>
          <w:color w:val="auto"/>
          <w:highlight w:val="none"/>
          <w:lang w:val="zh-CN"/>
        </w:rPr>
        <w:t>4.1 投标文件的加密（密封）和标记</w:t>
      </w:r>
      <w:bookmarkEnd w:id="204"/>
      <w:bookmarkEnd w:id="205"/>
      <w:bookmarkEnd w:id="206"/>
      <w:bookmarkEnd w:id="207"/>
    </w:p>
    <w:p w14:paraId="658CE9F1">
      <w:pPr>
        <w:ind w:firstLine="480" w:firstLineChars="200"/>
        <w:rPr>
          <w:rFonts w:hint="eastAsia" w:cs="宋体"/>
          <w:bCs/>
          <w:snapToGrid w:val="0"/>
          <w:color w:val="auto"/>
          <w:highlight w:val="none"/>
        </w:rPr>
      </w:pPr>
      <w:bookmarkStart w:id="208" w:name="_Toc179632575"/>
      <w:bookmarkStart w:id="209" w:name="_Toc144974525"/>
      <w:bookmarkStart w:id="210" w:name="_Toc152042333"/>
      <w:bookmarkStart w:id="211" w:name="_Toc152045557"/>
      <w:r>
        <w:rPr>
          <w:rFonts w:hint="eastAsia" w:cs="宋体"/>
          <w:bCs/>
          <w:snapToGrid w:val="0"/>
          <w:color w:val="auto"/>
          <w:highlight w:val="none"/>
        </w:rPr>
        <w:t>4.1.1 投标文件应按照本章第3.7.3项要求制作并加密，未按照要求加密的投标文件将被拒绝接收。</w:t>
      </w:r>
    </w:p>
    <w:p w14:paraId="1C44D001">
      <w:pPr>
        <w:ind w:firstLine="480" w:firstLineChars="200"/>
        <w:rPr>
          <w:rFonts w:hint="eastAsia" w:cs="宋体"/>
          <w:bCs/>
          <w:snapToGrid w:val="0"/>
          <w:color w:val="auto"/>
          <w:highlight w:val="none"/>
        </w:rPr>
      </w:pPr>
      <w:r>
        <w:rPr>
          <w:rFonts w:hint="eastAsia" w:cs="宋体"/>
          <w:bCs/>
          <w:snapToGrid w:val="0"/>
          <w:color w:val="auto"/>
          <w:highlight w:val="none"/>
        </w:rPr>
        <w:t>4.1.2 非加密投标文件密封和标记要求见投标人须知前附表。非加密投标文件应在封口处加盖投标人单位章或由投标人的法定代表人或其授权的代理人签字，未按照规定封装或加写标记，招标人将不承担投标文件未被开启或提前开启的责任。</w:t>
      </w:r>
    </w:p>
    <w:p w14:paraId="4947D904">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4.2 投标文件的递交</w:t>
      </w:r>
      <w:bookmarkEnd w:id="208"/>
      <w:bookmarkEnd w:id="209"/>
      <w:bookmarkEnd w:id="210"/>
      <w:bookmarkEnd w:id="211"/>
    </w:p>
    <w:p w14:paraId="1A78BF02">
      <w:pPr>
        <w:ind w:firstLine="480" w:firstLineChars="200"/>
        <w:rPr>
          <w:rFonts w:hint="eastAsia" w:cs="宋体"/>
          <w:snapToGrid w:val="0"/>
          <w:color w:val="auto"/>
          <w:highlight w:val="none"/>
        </w:rPr>
      </w:pPr>
      <w:r>
        <w:rPr>
          <w:rFonts w:hint="eastAsia" w:cs="宋体"/>
          <w:color w:val="auto"/>
          <w:highlight w:val="none"/>
        </w:rPr>
        <w:t xml:space="preserve">4.2.1 </w:t>
      </w:r>
      <w:r>
        <w:rPr>
          <w:rFonts w:hint="eastAsia" w:cs="宋体"/>
          <w:snapToGrid w:val="0"/>
          <w:color w:val="auto"/>
          <w:highlight w:val="none"/>
          <w:lang w:bidi="en-US"/>
        </w:rPr>
        <w:t>投标人应当在第一章“招标公告”规定的投标截止时间前，将加密投标文件在电子交易系统上传</w:t>
      </w:r>
      <w:r>
        <w:rPr>
          <w:rFonts w:hint="eastAsia" w:cs="宋体"/>
          <w:snapToGrid w:val="0"/>
          <w:color w:val="auto"/>
          <w:highlight w:val="none"/>
        </w:rPr>
        <w:t>。</w:t>
      </w:r>
    </w:p>
    <w:p w14:paraId="08022E59">
      <w:pPr>
        <w:ind w:firstLine="480" w:firstLineChars="200"/>
        <w:rPr>
          <w:rFonts w:hint="eastAsia" w:cs="宋体"/>
          <w:color w:val="auto"/>
          <w:highlight w:val="none"/>
        </w:rPr>
      </w:pPr>
      <w:r>
        <w:rPr>
          <w:rFonts w:hint="eastAsia" w:cs="宋体"/>
          <w:color w:val="auto"/>
          <w:highlight w:val="none"/>
        </w:rPr>
        <w:t>4.2.2 投标人递交非加密投标文件的地点：见投标人须知前附表。招标人收到非加密投标文件后由投标人代表登记或向投标人出具签收凭证。</w:t>
      </w:r>
    </w:p>
    <w:p w14:paraId="1BDE6FE4">
      <w:pPr>
        <w:ind w:firstLine="480" w:firstLineChars="200"/>
        <w:rPr>
          <w:rFonts w:hint="eastAsia" w:cs="宋体"/>
          <w:snapToGrid w:val="0"/>
          <w:color w:val="auto"/>
          <w:highlight w:val="none"/>
        </w:rPr>
      </w:pPr>
      <w:r>
        <w:rPr>
          <w:rFonts w:hint="eastAsia" w:cs="宋体"/>
          <w:color w:val="auto"/>
          <w:highlight w:val="none"/>
        </w:rPr>
        <w:t xml:space="preserve">4.2.3 </w:t>
      </w:r>
      <w:r>
        <w:rPr>
          <w:rFonts w:hint="eastAsia" w:cs="宋体"/>
          <w:snapToGrid w:val="0"/>
          <w:color w:val="auto"/>
          <w:highlight w:val="none"/>
        </w:rPr>
        <w:t>除投标人须知前附表另有规定外，投标人所递交的投标文件不予退还。</w:t>
      </w:r>
    </w:p>
    <w:p w14:paraId="0D317281">
      <w:pPr>
        <w:ind w:firstLine="480" w:firstLineChars="200"/>
        <w:rPr>
          <w:rFonts w:hint="eastAsia" w:cs="宋体"/>
          <w:snapToGrid w:val="0"/>
          <w:color w:val="auto"/>
          <w:highlight w:val="none"/>
        </w:rPr>
      </w:pPr>
      <w:r>
        <w:rPr>
          <w:rFonts w:hint="eastAsia" w:cs="宋体"/>
          <w:snapToGrid w:val="0"/>
          <w:color w:val="auto"/>
          <w:highlight w:val="none"/>
        </w:rPr>
        <w:t>4.2.4 投标人应当在投标截止时间前完成投标文件的传输递交（以接收到电子签收凭证为准），并可以补充、修改或者撤回投标文件。投标截止时间前未完成投标文件传输的，视为撤回投标文件。未按照规定加密或投标截止时间后送达的投标文件，电子交易系统应当拒收。</w:t>
      </w:r>
    </w:p>
    <w:p w14:paraId="696B6492">
      <w:pPr>
        <w:ind w:firstLine="480" w:firstLineChars="200"/>
        <w:rPr>
          <w:rFonts w:hint="eastAsia" w:cs="宋体"/>
          <w:snapToGrid w:val="0"/>
          <w:color w:val="auto"/>
          <w:highlight w:val="none"/>
        </w:rPr>
      </w:pPr>
      <w:r>
        <w:rPr>
          <w:rFonts w:hint="eastAsia" w:cs="宋体"/>
          <w:snapToGrid w:val="0"/>
          <w:color w:val="auto"/>
          <w:highlight w:val="none"/>
        </w:rPr>
        <w:t>4.2.5 如投标人须知前附表允许递交非加密投标文件，投标人逾期送达的或者未送达指定地点的非加密投标文件，招标人不予接收，但不影响其已按照招标文件要求从电子交易系统递交的加密投标文件的有效性。未从电子交易系统递交加密投标文件的，投标人递交的非加密投标文件将被视为无效。</w:t>
      </w:r>
    </w:p>
    <w:p w14:paraId="239B23AC">
      <w:pPr>
        <w:ind w:firstLine="480" w:firstLineChars="200"/>
        <w:rPr>
          <w:rFonts w:hint="eastAsia" w:cs="宋体"/>
          <w:color w:val="auto"/>
          <w:highlight w:val="none"/>
        </w:rPr>
      </w:pPr>
      <w:r>
        <w:rPr>
          <w:rFonts w:hint="eastAsia" w:cs="宋体"/>
          <w:snapToGrid w:val="0"/>
          <w:color w:val="auto"/>
          <w:highlight w:val="none"/>
        </w:rPr>
        <w:t>4.2.6 投标人在本章第5.2款规定的解密开始规定时间（以电子交易系统解密倒计时为准）内完成投标文件的解密工作，未能成功解密的投标人，如投标人须知前附表允许使用非加密投标文件作为备份，并且投标人在投标截止时间之前到达开标现场并递交非加密投标文件，则可导入非加密投标文件继续开标。若电子交易系统识别出非加密投标文件和加密投标文件识别码不一致，电子交易系统将拒绝导入。</w:t>
      </w:r>
    </w:p>
    <w:p w14:paraId="13A49AAA">
      <w:pPr>
        <w:spacing w:before="240" w:beforeLines="100" w:after="240" w:afterLines="100" w:line="240" w:lineRule="auto"/>
        <w:outlineLvl w:val="2"/>
        <w:rPr>
          <w:rFonts w:hint="eastAsia" w:eastAsia="黑体" w:cs="黑体"/>
          <w:color w:val="auto"/>
          <w:highlight w:val="none"/>
          <w:lang w:val="zh-CN"/>
        </w:rPr>
      </w:pPr>
      <w:bookmarkStart w:id="212" w:name="_Toc179632576"/>
      <w:bookmarkStart w:id="213" w:name="_Toc152045558"/>
      <w:bookmarkStart w:id="214" w:name="_Toc144974526"/>
      <w:bookmarkStart w:id="215" w:name="_Toc152042334"/>
      <w:r>
        <w:rPr>
          <w:rFonts w:hint="eastAsia" w:eastAsia="黑体" w:cs="黑体"/>
          <w:color w:val="auto"/>
          <w:highlight w:val="none"/>
          <w:lang w:val="zh-CN"/>
        </w:rPr>
        <w:t>4.3 投标文件的修改与撤回</w:t>
      </w:r>
      <w:bookmarkEnd w:id="212"/>
      <w:bookmarkEnd w:id="213"/>
      <w:bookmarkEnd w:id="214"/>
      <w:bookmarkEnd w:id="215"/>
    </w:p>
    <w:p w14:paraId="3A4B03CB">
      <w:pPr>
        <w:ind w:firstLine="480" w:firstLineChars="200"/>
        <w:rPr>
          <w:rFonts w:hint="eastAsia" w:cs="宋体"/>
          <w:bCs/>
          <w:snapToGrid w:val="0"/>
          <w:color w:val="auto"/>
          <w:highlight w:val="none"/>
        </w:rPr>
      </w:pPr>
      <w:bookmarkStart w:id="216" w:name="_Toc179632577"/>
      <w:bookmarkStart w:id="217" w:name="_Toc144974527"/>
      <w:bookmarkStart w:id="218" w:name="_Toc152045559"/>
      <w:bookmarkStart w:id="219" w:name="_Toc152042335"/>
      <w:r>
        <w:rPr>
          <w:rFonts w:hint="eastAsia" w:cs="宋体"/>
          <w:bCs/>
          <w:snapToGrid w:val="0"/>
          <w:color w:val="auto"/>
          <w:highlight w:val="none"/>
        </w:rPr>
        <w:t>4.3.1 在第一章“招标公告”规定的投标截止时间前，投标人可以修改或撤回已递交的投标文件。投标人对加密投标文件进行撤回的，应在电子交易系统直接进行撤回操作；投标人对加密投标文件进行修改的，应在投标截止时间前完成上传</w:t>
      </w:r>
      <w:r>
        <w:rPr>
          <w:rFonts w:hint="eastAsia" w:cs="宋体"/>
          <w:color w:val="auto"/>
          <w:highlight w:val="none"/>
        </w:rPr>
        <w:t>。</w:t>
      </w:r>
      <w:r>
        <w:rPr>
          <w:rFonts w:hint="eastAsia" w:cs="宋体"/>
          <w:bCs/>
          <w:snapToGrid w:val="0"/>
          <w:color w:val="auto"/>
          <w:highlight w:val="none"/>
        </w:rPr>
        <w:t>投标人修改投标文件的，应使用“投标文件制作工具”制作成完整的投标文件，并按照本章第 3 条、第 4 条规定进行编制、加密和递交。</w:t>
      </w:r>
    </w:p>
    <w:p w14:paraId="66794E09">
      <w:pPr>
        <w:ind w:firstLine="480" w:firstLineChars="200"/>
        <w:rPr>
          <w:rFonts w:hint="eastAsia" w:cs="宋体"/>
          <w:color w:val="auto"/>
          <w:highlight w:val="none"/>
        </w:rPr>
      </w:pPr>
      <w:r>
        <w:rPr>
          <w:rFonts w:hint="eastAsia" w:cs="宋体"/>
          <w:bCs/>
          <w:snapToGrid w:val="0"/>
          <w:color w:val="auto"/>
          <w:highlight w:val="none"/>
        </w:rPr>
        <w:t>4.3.2 投标人修改或撤回已递交的非加密投标文件的，应当以书面形式通知招标人，书面通知应由法定代表人（或代理人）签字或盖单位章。招标人收到书面通知后，向投标人出具签收凭证。</w:t>
      </w:r>
    </w:p>
    <w:p w14:paraId="062FE65D">
      <w:pPr>
        <w:pStyle w:val="2"/>
        <w:spacing w:before="240" w:after="240"/>
        <w:rPr>
          <w:rFonts w:hint="eastAsia" w:ascii="Times New Roman" w:hAnsi="Times New Roman"/>
          <w:b w:val="0"/>
          <w:bCs w:val="0"/>
          <w:color w:val="auto"/>
          <w:highlight w:val="none"/>
        </w:rPr>
      </w:pPr>
      <w:bookmarkStart w:id="220" w:name="_Toc4026"/>
      <w:r>
        <w:rPr>
          <w:rFonts w:hint="eastAsia" w:ascii="Times New Roman" w:hAnsi="Times New Roman"/>
          <w:b w:val="0"/>
          <w:bCs w:val="0"/>
          <w:color w:val="auto"/>
          <w:highlight w:val="none"/>
        </w:rPr>
        <w:t>5. 开标</w:t>
      </w:r>
      <w:bookmarkEnd w:id="216"/>
      <w:bookmarkEnd w:id="217"/>
      <w:bookmarkEnd w:id="218"/>
      <w:bookmarkEnd w:id="219"/>
      <w:bookmarkEnd w:id="220"/>
    </w:p>
    <w:p w14:paraId="40701AA5">
      <w:pPr>
        <w:spacing w:before="240" w:beforeLines="100" w:after="240" w:afterLines="100" w:line="240" w:lineRule="auto"/>
        <w:outlineLvl w:val="2"/>
        <w:rPr>
          <w:rFonts w:hint="eastAsia" w:eastAsia="黑体" w:cs="黑体"/>
          <w:color w:val="auto"/>
          <w:highlight w:val="none"/>
          <w:lang w:val="zh-CN"/>
        </w:rPr>
      </w:pPr>
      <w:bookmarkStart w:id="221" w:name="_Toc144974528"/>
      <w:bookmarkStart w:id="222" w:name="_Toc152042336"/>
      <w:bookmarkStart w:id="223" w:name="_Toc152045560"/>
      <w:bookmarkStart w:id="224" w:name="_Toc179632578"/>
      <w:r>
        <w:rPr>
          <w:rFonts w:hint="eastAsia" w:eastAsia="黑体" w:cs="黑体"/>
          <w:color w:val="auto"/>
          <w:highlight w:val="none"/>
          <w:lang w:val="zh-CN"/>
        </w:rPr>
        <w:t>5.1 开标时间和地点</w:t>
      </w:r>
      <w:bookmarkEnd w:id="221"/>
      <w:bookmarkEnd w:id="222"/>
      <w:bookmarkEnd w:id="223"/>
      <w:bookmarkEnd w:id="224"/>
    </w:p>
    <w:p w14:paraId="0F7591AA">
      <w:pPr>
        <w:ind w:firstLine="480" w:firstLineChars="200"/>
        <w:rPr>
          <w:rFonts w:hint="eastAsia" w:cs="宋体"/>
          <w:color w:val="auto"/>
          <w:highlight w:val="none"/>
        </w:rPr>
      </w:pPr>
      <w:bookmarkStart w:id="225" w:name="_Toc152045561"/>
      <w:bookmarkStart w:id="226" w:name="_Toc179632579"/>
      <w:bookmarkStart w:id="227" w:name="_Toc144974529"/>
      <w:bookmarkStart w:id="228" w:name="_Toc152042337"/>
      <w:r>
        <w:rPr>
          <w:rFonts w:hint="eastAsia" w:cs="宋体"/>
          <w:bCs/>
          <w:snapToGrid w:val="0"/>
          <w:color w:val="auto"/>
          <w:highlight w:val="none"/>
        </w:rPr>
        <w:t>招标人在投标人须知前附表规定的开标时间和地点通过电子交易系统开标，所有投标人的法定代表人或其委托代理人应当准时参加。</w:t>
      </w:r>
    </w:p>
    <w:p w14:paraId="6762A832">
      <w:pPr>
        <w:ind w:firstLine="480" w:firstLineChars="200"/>
        <w:rPr>
          <w:rFonts w:hint="eastAsia" w:cs="宋体"/>
          <w:bCs/>
          <w:snapToGrid w:val="0"/>
          <w:color w:val="auto"/>
          <w:highlight w:val="none"/>
        </w:rPr>
      </w:pPr>
      <w:r>
        <w:rPr>
          <w:rFonts w:hint="eastAsia" w:cs="宋体"/>
          <w:bCs/>
          <w:snapToGrid w:val="0"/>
          <w:color w:val="auto"/>
          <w:highlight w:val="none"/>
        </w:rPr>
        <w:t>投标人若未派法定代表人或其委托代理人出席开标活动，视为该投标人默认开标结果。</w:t>
      </w:r>
    </w:p>
    <w:p w14:paraId="34309CD6">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5.2 开标程序</w:t>
      </w:r>
      <w:bookmarkEnd w:id="225"/>
      <w:bookmarkEnd w:id="226"/>
      <w:bookmarkEnd w:id="227"/>
      <w:bookmarkEnd w:id="228"/>
    </w:p>
    <w:p w14:paraId="65A5FD65">
      <w:pPr>
        <w:ind w:firstLine="480" w:firstLineChars="200"/>
        <w:rPr>
          <w:rFonts w:hint="eastAsia" w:cs="宋体"/>
          <w:bCs/>
          <w:snapToGrid w:val="0"/>
          <w:color w:val="auto"/>
          <w:highlight w:val="none"/>
        </w:rPr>
      </w:pPr>
      <w:r>
        <w:rPr>
          <w:rFonts w:hint="eastAsia" w:cs="宋体"/>
          <w:bCs/>
          <w:snapToGrid w:val="0"/>
          <w:color w:val="auto"/>
          <w:highlight w:val="none"/>
        </w:rPr>
        <w:t>除投标人须知前附表另有规定外，主持人按照下列程序进行开标：</w:t>
      </w:r>
    </w:p>
    <w:p w14:paraId="586B2991">
      <w:pPr>
        <w:ind w:firstLine="480" w:firstLineChars="200"/>
        <w:rPr>
          <w:rFonts w:hint="eastAsia" w:cs="宋体"/>
          <w:bCs/>
          <w:snapToGrid w:val="0"/>
          <w:color w:val="auto"/>
          <w:highlight w:val="none"/>
        </w:rPr>
      </w:pPr>
      <w:r>
        <w:rPr>
          <w:rFonts w:hint="eastAsia" w:cs="宋体"/>
          <w:bCs/>
          <w:snapToGrid w:val="0"/>
          <w:color w:val="auto"/>
          <w:highlight w:val="none"/>
        </w:rPr>
        <w:t>（1）公布在投标截止时间前通过电子交易系统完成投标文件递交的投标人名称；</w:t>
      </w:r>
    </w:p>
    <w:p w14:paraId="7B0F2783">
      <w:pPr>
        <w:ind w:firstLine="480" w:firstLineChars="200"/>
        <w:rPr>
          <w:rFonts w:hint="eastAsia" w:cs="宋体"/>
          <w:bCs/>
          <w:snapToGrid w:val="0"/>
          <w:color w:val="auto"/>
          <w:highlight w:val="none"/>
        </w:rPr>
      </w:pPr>
      <w:r>
        <w:rPr>
          <w:rFonts w:hint="eastAsia" w:cs="宋体"/>
          <w:bCs/>
          <w:snapToGrid w:val="0"/>
          <w:color w:val="auto"/>
          <w:highlight w:val="none"/>
        </w:rPr>
        <w:t>（2）由投标人推选的代表检查非加密投标文件的密封情况（如有）；</w:t>
      </w:r>
    </w:p>
    <w:p w14:paraId="301D5BB3">
      <w:pPr>
        <w:ind w:firstLine="480" w:firstLineChars="200"/>
        <w:rPr>
          <w:rFonts w:hint="eastAsia" w:cs="宋体"/>
          <w:bCs/>
          <w:snapToGrid w:val="0"/>
          <w:color w:val="auto"/>
          <w:highlight w:val="none"/>
        </w:rPr>
      </w:pPr>
      <w:r>
        <w:rPr>
          <w:rFonts w:hint="eastAsia" w:cs="宋体"/>
          <w:bCs/>
          <w:snapToGrid w:val="0"/>
          <w:color w:val="auto"/>
          <w:highlight w:val="none"/>
        </w:rPr>
        <w:t>（3）投标人在投标截止时间后在投标人须知前附表规定的解密时间内完成投标文件的解密工作；</w:t>
      </w:r>
    </w:p>
    <w:p w14:paraId="6B2B48AF">
      <w:pPr>
        <w:ind w:firstLine="480" w:firstLineChars="200"/>
        <w:rPr>
          <w:rFonts w:hint="eastAsia" w:cs="宋体"/>
          <w:bCs/>
          <w:snapToGrid w:val="0"/>
          <w:color w:val="auto"/>
          <w:highlight w:val="none"/>
        </w:rPr>
      </w:pPr>
      <w:r>
        <w:rPr>
          <w:rFonts w:hint="eastAsia" w:cs="宋体"/>
          <w:bCs/>
          <w:snapToGrid w:val="0"/>
          <w:color w:val="auto"/>
          <w:highlight w:val="none"/>
        </w:rPr>
        <w:t>（4）招标人完成解密工作，导入并读取所有成功解密的投标文件，或招标人成功导入现场递交的非加密投标文件；</w:t>
      </w:r>
    </w:p>
    <w:p w14:paraId="3DE3DEB8">
      <w:pPr>
        <w:ind w:firstLine="480" w:firstLineChars="200"/>
        <w:rPr>
          <w:rFonts w:hint="eastAsia" w:cs="宋体"/>
          <w:bCs/>
          <w:snapToGrid w:val="0"/>
          <w:color w:val="auto"/>
          <w:highlight w:val="none"/>
        </w:rPr>
      </w:pPr>
      <w:r>
        <w:rPr>
          <w:rFonts w:hint="eastAsia" w:cs="宋体"/>
          <w:bCs/>
          <w:snapToGrid w:val="0"/>
          <w:color w:val="auto"/>
          <w:highlight w:val="none"/>
        </w:rPr>
        <w:t>（5）公布投标人名称、投标报价和投标文件的其他主要内容</w:t>
      </w:r>
      <w:r>
        <w:rPr>
          <w:rFonts w:hint="eastAsia" w:cs="宋体"/>
          <w:bCs/>
          <w:color w:val="auto"/>
          <w:highlight w:val="none"/>
        </w:rPr>
        <w:t>；</w:t>
      </w:r>
    </w:p>
    <w:p w14:paraId="6532E03F">
      <w:pPr>
        <w:ind w:firstLine="480" w:firstLineChars="200"/>
        <w:rPr>
          <w:rFonts w:hint="eastAsia" w:cs="宋体"/>
          <w:bCs/>
          <w:snapToGrid w:val="0"/>
          <w:color w:val="auto"/>
          <w:highlight w:val="none"/>
        </w:rPr>
      </w:pPr>
      <w:r>
        <w:rPr>
          <w:rFonts w:hint="eastAsia" w:cs="宋体"/>
          <w:bCs/>
          <w:snapToGrid w:val="0"/>
          <w:color w:val="auto"/>
          <w:highlight w:val="none"/>
        </w:rPr>
        <w:t>（6）开标结束。</w:t>
      </w:r>
    </w:p>
    <w:p w14:paraId="518B8C02">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5.3 开标异议</w:t>
      </w:r>
    </w:p>
    <w:p w14:paraId="6283A667">
      <w:pPr>
        <w:ind w:firstLine="480" w:firstLineChars="200"/>
        <w:rPr>
          <w:rFonts w:hint="eastAsia" w:cs="宋体"/>
          <w:bCs/>
          <w:snapToGrid w:val="0"/>
          <w:color w:val="auto"/>
          <w:highlight w:val="none"/>
        </w:rPr>
      </w:pPr>
      <w:bookmarkStart w:id="229" w:name="_Toc179632580"/>
      <w:bookmarkStart w:id="230" w:name="_Toc152045562"/>
      <w:bookmarkStart w:id="231" w:name="_Toc152042338"/>
      <w:bookmarkStart w:id="232" w:name="_Toc144974530"/>
      <w:r>
        <w:rPr>
          <w:rFonts w:hint="eastAsia" w:cs="宋体"/>
          <w:bCs/>
          <w:snapToGrid w:val="0"/>
          <w:color w:val="auto"/>
          <w:highlight w:val="none"/>
        </w:rPr>
        <w:t>投标人对开标有异议的，应当在开标过程中提出；招标人当场对异议作出答复，并记入开标记录。异议与答复应通过电子交易系统进行。</w:t>
      </w:r>
    </w:p>
    <w:p w14:paraId="15E75758">
      <w:pPr>
        <w:pStyle w:val="2"/>
        <w:spacing w:before="240" w:after="240"/>
        <w:rPr>
          <w:rFonts w:hint="eastAsia" w:ascii="Times New Roman" w:hAnsi="Times New Roman"/>
          <w:b w:val="0"/>
          <w:bCs w:val="0"/>
          <w:color w:val="auto"/>
          <w:highlight w:val="none"/>
        </w:rPr>
      </w:pPr>
      <w:bookmarkStart w:id="233" w:name="_Toc23385"/>
      <w:r>
        <w:rPr>
          <w:rFonts w:hint="eastAsia" w:ascii="Times New Roman" w:hAnsi="Times New Roman"/>
          <w:b w:val="0"/>
          <w:bCs w:val="0"/>
          <w:color w:val="auto"/>
          <w:highlight w:val="none"/>
        </w:rPr>
        <w:t>6. 评标</w:t>
      </w:r>
      <w:bookmarkEnd w:id="229"/>
      <w:bookmarkEnd w:id="230"/>
      <w:bookmarkEnd w:id="231"/>
      <w:bookmarkEnd w:id="232"/>
      <w:bookmarkEnd w:id="233"/>
    </w:p>
    <w:p w14:paraId="7EEDB211">
      <w:pPr>
        <w:spacing w:before="240" w:beforeLines="100" w:after="240" w:afterLines="100" w:line="240" w:lineRule="auto"/>
        <w:outlineLvl w:val="2"/>
        <w:rPr>
          <w:rFonts w:hint="eastAsia" w:eastAsia="黑体" w:cs="黑体"/>
          <w:color w:val="auto"/>
          <w:highlight w:val="none"/>
          <w:lang w:val="zh-CN"/>
        </w:rPr>
      </w:pPr>
      <w:bookmarkStart w:id="234" w:name="_Toc152045563"/>
      <w:bookmarkStart w:id="235" w:name="_Toc179632581"/>
      <w:bookmarkStart w:id="236" w:name="_Toc152042339"/>
      <w:bookmarkStart w:id="237" w:name="_Toc144974531"/>
      <w:r>
        <w:rPr>
          <w:rFonts w:hint="eastAsia" w:eastAsia="黑体" w:cs="黑体"/>
          <w:color w:val="auto"/>
          <w:highlight w:val="none"/>
          <w:lang w:val="zh-CN"/>
        </w:rPr>
        <w:t>6.1 评标委员会</w:t>
      </w:r>
      <w:bookmarkEnd w:id="234"/>
      <w:bookmarkEnd w:id="235"/>
      <w:bookmarkEnd w:id="236"/>
      <w:bookmarkEnd w:id="237"/>
    </w:p>
    <w:p w14:paraId="498297E3">
      <w:pPr>
        <w:ind w:firstLine="480" w:firstLineChars="200"/>
        <w:rPr>
          <w:rFonts w:hint="eastAsia" w:cs="宋体"/>
          <w:color w:val="auto"/>
          <w:highlight w:val="none"/>
        </w:rPr>
      </w:pPr>
      <w:bookmarkStart w:id="238" w:name="_Toc152045564"/>
      <w:bookmarkStart w:id="239" w:name="_Toc179632582"/>
      <w:bookmarkStart w:id="240" w:name="_Toc152042340"/>
      <w:bookmarkStart w:id="241" w:name="_Toc144974532"/>
      <w:r>
        <w:rPr>
          <w:rFonts w:hint="eastAsia" w:cs="宋体"/>
          <w:color w:val="auto"/>
          <w:highlight w:val="none"/>
        </w:rPr>
        <w:t>6.1.1 评标由招标人依法组建的评标委员会负责。评标委员会由招标人的代表，以及有关技术、经济等方面的专家组成。</w:t>
      </w:r>
    </w:p>
    <w:p w14:paraId="11ADB2D2">
      <w:pPr>
        <w:ind w:firstLine="480" w:firstLineChars="200"/>
        <w:rPr>
          <w:rFonts w:hint="eastAsia" w:cs="宋体"/>
          <w:color w:val="auto"/>
          <w:highlight w:val="none"/>
        </w:rPr>
      </w:pPr>
      <w:r>
        <w:rPr>
          <w:rFonts w:hint="eastAsia" w:cs="宋体"/>
          <w:color w:val="auto"/>
          <w:highlight w:val="none"/>
        </w:rPr>
        <w:t>6.1.2 评标委员会成员有下列情形之一的，应当主动提出回避：</w:t>
      </w:r>
    </w:p>
    <w:p w14:paraId="6CD15EC0">
      <w:pPr>
        <w:ind w:firstLine="480" w:firstLineChars="200"/>
        <w:rPr>
          <w:rFonts w:hint="eastAsia" w:cs="宋体"/>
          <w:color w:val="auto"/>
          <w:highlight w:val="none"/>
        </w:rPr>
      </w:pPr>
      <w:r>
        <w:rPr>
          <w:rFonts w:hint="eastAsia" w:cs="宋体"/>
          <w:color w:val="auto"/>
          <w:highlight w:val="none"/>
        </w:rPr>
        <w:t>（1）</w:t>
      </w:r>
      <w:r>
        <w:rPr>
          <w:rFonts w:hint="eastAsia" w:cs="宋体"/>
          <w:bCs/>
          <w:snapToGrid w:val="0"/>
          <w:color w:val="auto"/>
          <w:highlight w:val="none"/>
        </w:rPr>
        <w:t>投标人</w:t>
      </w:r>
      <w:r>
        <w:rPr>
          <w:rFonts w:hint="eastAsia" w:cs="宋体"/>
          <w:color w:val="auto"/>
          <w:highlight w:val="none"/>
        </w:rPr>
        <w:t>或投标人的主要负责人的近亲属；</w:t>
      </w:r>
    </w:p>
    <w:p w14:paraId="708754A4">
      <w:pPr>
        <w:ind w:firstLine="480" w:firstLineChars="200"/>
        <w:rPr>
          <w:rFonts w:hint="eastAsia" w:cs="宋体"/>
          <w:color w:val="auto"/>
          <w:highlight w:val="none"/>
        </w:rPr>
      </w:pPr>
      <w:r>
        <w:rPr>
          <w:rFonts w:hint="eastAsia" w:cs="宋体"/>
          <w:color w:val="auto"/>
          <w:highlight w:val="none"/>
        </w:rPr>
        <w:t>（2）项目主管部门或者行政监督部门的人员；</w:t>
      </w:r>
    </w:p>
    <w:p w14:paraId="5C4A4445">
      <w:pPr>
        <w:ind w:firstLine="480" w:firstLineChars="200"/>
        <w:rPr>
          <w:rFonts w:hint="eastAsia" w:cs="宋体"/>
          <w:color w:val="auto"/>
          <w:highlight w:val="none"/>
        </w:rPr>
      </w:pPr>
      <w:r>
        <w:rPr>
          <w:rFonts w:hint="eastAsia" w:cs="宋体"/>
          <w:color w:val="auto"/>
          <w:highlight w:val="none"/>
        </w:rPr>
        <w:t>（3）与投标人有经济利益关系，可能影响对投标公正评审的；</w:t>
      </w:r>
    </w:p>
    <w:p w14:paraId="61D29921">
      <w:pPr>
        <w:ind w:firstLine="480" w:firstLineChars="200"/>
        <w:rPr>
          <w:rFonts w:hint="eastAsia" w:cs="宋体"/>
          <w:color w:val="auto"/>
          <w:highlight w:val="none"/>
        </w:rPr>
      </w:pPr>
      <w:r>
        <w:rPr>
          <w:rFonts w:hint="eastAsia" w:cs="宋体"/>
          <w:color w:val="auto"/>
          <w:highlight w:val="none"/>
        </w:rPr>
        <w:t>（4）曾因在招标、评标以及其他与招标投标有关活动中从事违法行为而受过行政处罚或刑事处罚的；</w:t>
      </w:r>
    </w:p>
    <w:p w14:paraId="2179656F">
      <w:pPr>
        <w:ind w:firstLine="480" w:firstLineChars="200"/>
        <w:rPr>
          <w:rFonts w:hint="eastAsia" w:cs="宋体"/>
          <w:bCs/>
          <w:snapToGrid w:val="0"/>
          <w:color w:val="auto"/>
          <w:highlight w:val="none"/>
        </w:rPr>
      </w:pPr>
      <w:r>
        <w:rPr>
          <w:rFonts w:hint="eastAsia" w:cs="宋体"/>
          <w:bCs/>
          <w:snapToGrid w:val="0"/>
          <w:color w:val="auto"/>
          <w:highlight w:val="none"/>
        </w:rPr>
        <w:t>（5）与投标人有其他利害关系。</w:t>
      </w:r>
    </w:p>
    <w:p w14:paraId="6B1E04A2">
      <w:pPr>
        <w:ind w:firstLine="480" w:firstLineChars="200"/>
        <w:rPr>
          <w:rFonts w:hint="eastAsia" w:cs="宋体"/>
          <w:bCs/>
          <w:snapToGrid w:val="0"/>
          <w:color w:val="auto"/>
          <w:highlight w:val="none"/>
        </w:rPr>
      </w:pPr>
      <w:r>
        <w:rPr>
          <w:rFonts w:hint="eastAsia" w:cs="宋体"/>
          <w:color w:val="auto"/>
          <w:highlight w:val="none"/>
        </w:rPr>
        <w:t xml:space="preserve">6.1.3 </w:t>
      </w:r>
      <w:r>
        <w:rPr>
          <w:rFonts w:hint="eastAsia" w:cs="宋体"/>
          <w:bCs/>
          <w:snapToGrid w:val="0"/>
          <w:color w:val="auto"/>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47B490BA">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6.2 评标原则</w:t>
      </w:r>
      <w:bookmarkEnd w:id="238"/>
      <w:bookmarkEnd w:id="239"/>
      <w:bookmarkEnd w:id="240"/>
      <w:bookmarkEnd w:id="241"/>
    </w:p>
    <w:p w14:paraId="4B9FC9A4">
      <w:pPr>
        <w:ind w:firstLine="480" w:firstLineChars="200"/>
        <w:rPr>
          <w:rFonts w:hint="eastAsia" w:cs="宋体"/>
          <w:color w:val="auto"/>
          <w:highlight w:val="none"/>
        </w:rPr>
      </w:pPr>
      <w:r>
        <w:rPr>
          <w:rFonts w:hint="eastAsia" w:cs="宋体"/>
          <w:color w:val="auto"/>
          <w:highlight w:val="none"/>
        </w:rPr>
        <w:t>评标活动遵循公平、公正、科学和择优的原则。</w:t>
      </w:r>
    </w:p>
    <w:p w14:paraId="59AB11ED">
      <w:pPr>
        <w:spacing w:before="240" w:beforeLines="100" w:after="240" w:afterLines="100" w:line="240" w:lineRule="auto"/>
        <w:outlineLvl w:val="2"/>
        <w:rPr>
          <w:rFonts w:hint="eastAsia" w:eastAsia="黑体" w:cs="黑体"/>
          <w:color w:val="auto"/>
          <w:highlight w:val="none"/>
          <w:lang w:val="zh-CN"/>
        </w:rPr>
      </w:pPr>
      <w:bookmarkStart w:id="242" w:name="_Toc152042341"/>
      <w:bookmarkStart w:id="243" w:name="_Toc179632583"/>
      <w:bookmarkStart w:id="244" w:name="_Toc152045565"/>
      <w:bookmarkStart w:id="245" w:name="_Toc144974533"/>
      <w:r>
        <w:rPr>
          <w:rFonts w:hint="eastAsia" w:eastAsia="黑体" w:cs="黑体"/>
          <w:color w:val="auto"/>
          <w:highlight w:val="none"/>
          <w:lang w:val="zh-CN"/>
        </w:rPr>
        <w:t>6.3 评标</w:t>
      </w:r>
      <w:bookmarkEnd w:id="242"/>
      <w:bookmarkEnd w:id="243"/>
      <w:bookmarkEnd w:id="244"/>
      <w:bookmarkEnd w:id="245"/>
    </w:p>
    <w:p w14:paraId="3B034835">
      <w:pPr>
        <w:ind w:firstLine="480" w:firstLineChars="200"/>
        <w:rPr>
          <w:rFonts w:hint="eastAsia" w:cs="宋体"/>
          <w:color w:val="auto"/>
          <w:highlight w:val="none"/>
        </w:rPr>
      </w:pPr>
      <w:bookmarkStart w:id="246" w:name="_Toc179632584"/>
      <w:bookmarkStart w:id="247" w:name="_Toc152042342"/>
      <w:bookmarkStart w:id="248" w:name="_Toc152045566"/>
      <w:bookmarkStart w:id="249" w:name="_Toc144974534"/>
      <w:r>
        <w:rPr>
          <w:rFonts w:hint="eastAsia" w:cs="宋体"/>
          <w:color w:val="auto"/>
          <w:highlight w:val="none"/>
        </w:rPr>
        <w:t>6.3.1 评标委员会按照第三章“评标办法”规定的方法、评审因素、标准和程序对投标文件进行评审。第三章“评标办法”没有规定的方法、评审因素和标准，不作为评标依据。</w:t>
      </w:r>
    </w:p>
    <w:p w14:paraId="022AEBCC">
      <w:pPr>
        <w:ind w:firstLine="480" w:firstLineChars="200"/>
        <w:rPr>
          <w:rFonts w:hint="eastAsia" w:cs="宋体"/>
          <w:color w:val="auto"/>
          <w:highlight w:val="none"/>
        </w:rPr>
      </w:pPr>
      <w:r>
        <w:rPr>
          <w:rFonts w:hint="eastAsia" w:cs="宋体"/>
          <w:color w:val="auto"/>
          <w:highlight w:val="none"/>
        </w:rPr>
        <w:t>6.3.2 评标完成后，评标委员会应向招标人提交书面评标报告和中标候选人名单。评标委员会推荐中标候选人的数量见投标人须知前附表。</w:t>
      </w:r>
      <w:bookmarkEnd w:id="246"/>
      <w:bookmarkEnd w:id="247"/>
      <w:bookmarkEnd w:id="248"/>
      <w:bookmarkEnd w:id="249"/>
    </w:p>
    <w:p w14:paraId="5684C5B2">
      <w:pPr>
        <w:spacing w:before="240" w:beforeLines="100" w:after="240" w:afterLines="100" w:line="240" w:lineRule="auto"/>
        <w:outlineLvl w:val="2"/>
        <w:rPr>
          <w:rFonts w:hint="eastAsia" w:eastAsia="黑体" w:cs="黑体"/>
          <w:color w:val="auto"/>
          <w:highlight w:val="none"/>
          <w:lang w:val="zh-CN"/>
        </w:rPr>
      </w:pPr>
      <w:bookmarkStart w:id="250" w:name="_Toc179632585"/>
      <w:bookmarkStart w:id="251" w:name="_Toc144974535"/>
      <w:bookmarkStart w:id="252" w:name="_Toc152042343"/>
      <w:bookmarkStart w:id="253" w:name="_Toc152045567"/>
      <w:r>
        <w:rPr>
          <w:rFonts w:hint="eastAsia" w:eastAsia="黑体" w:cs="黑体"/>
          <w:color w:val="auto"/>
          <w:highlight w:val="none"/>
          <w:lang w:val="zh-CN"/>
        </w:rPr>
        <w:t>6.4 中标候选人公示</w:t>
      </w:r>
    </w:p>
    <w:p w14:paraId="5D8DFCE4">
      <w:pPr>
        <w:ind w:firstLine="484" w:firstLineChars="202"/>
        <w:rPr>
          <w:rFonts w:hint="eastAsia" w:cs="宋体"/>
          <w:bCs/>
          <w:snapToGrid w:val="0"/>
          <w:color w:val="auto"/>
          <w:highlight w:val="none"/>
        </w:rPr>
      </w:pPr>
      <w:r>
        <w:rPr>
          <w:rFonts w:hint="eastAsia" w:cs="宋体"/>
          <w:bCs/>
          <w:snapToGrid w:val="0"/>
          <w:color w:val="auto"/>
          <w:highlight w:val="none"/>
        </w:rPr>
        <w:t>招标人在收到评标报告之日起3日内，按照投标人须知前附表规定的公示媒介和期限依法公示中标候选人，公示期不得少于3日。其他要求见投标人须知前附表。</w:t>
      </w:r>
    </w:p>
    <w:p w14:paraId="1EE8A7F2">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6.5 评标结果异议</w:t>
      </w:r>
    </w:p>
    <w:p w14:paraId="206C4517">
      <w:pPr>
        <w:ind w:firstLine="480" w:firstLineChars="200"/>
        <w:rPr>
          <w:rFonts w:hint="eastAsia" w:cs="宋体"/>
          <w:color w:val="auto"/>
          <w:highlight w:val="none"/>
        </w:rPr>
      </w:pPr>
      <w:r>
        <w:rPr>
          <w:rFonts w:hint="eastAsia" w:cs="宋体"/>
          <w:bCs/>
          <w:snapToGrid w:val="0"/>
          <w:color w:val="auto"/>
          <w:highlight w:val="none"/>
        </w:rPr>
        <w:t>投标人或者其他利害关系人对评标结果有异议的，应在中标候选人公示期间通过电子交易系统在线提出或以其他书面形式提出。招标人将在收到异议之日起3日内作出答复；作出答复前，将暂停招标投标活动。</w:t>
      </w:r>
    </w:p>
    <w:p w14:paraId="1D85A9B4">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6.6 中标候选人履约能力审查</w:t>
      </w:r>
    </w:p>
    <w:p w14:paraId="08C4C2F8">
      <w:pPr>
        <w:ind w:firstLine="484" w:firstLineChars="202"/>
        <w:rPr>
          <w:rFonts w:hint="eastAsia" w:cs="宋体"/>
          <w:bCs/>
          <w:snapToGrid w:val="0"/>
          <w:color w:val="auto"/>
          <w:highlight w:val="none"/>
        </w:rPr>
      </w:pPr>
      <w:r>
        <w:rPr>
          <w:rFonts w:hint="eastAsia" w:cs="宋体"/>
          <w:bCs/>
          <w:snapToGrid w:val="0"/>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20C0408">
      <w:pPr>
        <w:pStyle w:val="2"/>
        <w:spacing w:before="240" w:after="240"/>
        <w:rPr>
          <w:rFonts w:hint="eastAsia" w:ascii="Times New Roman" w:hAnsi="Times New Roman"/>
          <w:b w:val="0"/>
          <w:bCs w:val="0"/>
          <w:color w:val="auto"/>
          <w:highlight w:val="none"/>
        </w:rPr>
      </w:pPr>
      <w:bookmarkStart w:id="254" w:name="_Toc11416"/>
      <w:bookmarkStart w:id="255" w:name="_Toc23370"/>
      <w:r>
        <w:rPr>
          <w:rFonts w:hint="eastAsia" w:ascii="Times New Roman" w:hAnsi="Times New Roman"/>
          <w:b w:val="0"/>
          <w:bCs w:val="0"/>
          <w:color w:val="auto"/>
          <w:highlight w:val="none"/>
        </w:rPr>
        <w:t>7. 定标</w:t>
      </w:r>
      <w:bookmarkEnd w:id="250"/>
      <w:bookmarkEnd w:id="251"/>
      <w:bookmarkEnd w:id="252"/>
      <w:bookmarkEnd w:id="253"/>
      <w:bookmarkEnd w:id="254"/>
      <w:bookmarkEnd w:id="255"/>
    </w:p>
    <w:p w14:paraId="3EB25E41">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7.1 定标</w:t>
      </w:r>
    </w:p>
    <w:p w14:paraId="779E99C6">
      <w:pPr>
        <w:ind w:firstLine="480" w:firstLineChars="200"/>
        <w:rPr>
          <w:rFonts w:hint="eastAsia" w:cs="宋体"/>
          <w:color w:val="auto"/>
          <w:highlight w:val="none"/>
        </w:rPr>
      </w:pPr>
      <w:r>
        <w:rPr>
          <w:rFonts w:hint="eastAsia" w:cs="宋体"/>
          <w:bCs/>
          <w:snapToGrid w:val="0"/>
          <w:color w:val="auto"/>
          <w:highlight w:val="none"/>
        </w:rPr>
        <w:t>按照招标文件规定的定标方式确定中标人。中标人放弃中标、因不可抗力不能履行合同、不按照招标文件要求提交履约保证金，或者被查实存在影响中标结果的违法行为等情形，不符合中标条件的，招标人可以按照评标委员会提出的中标候选人名单中的其他中标候选人重新组织定标活动，也可以重新招标。</w:t>
      </w:r>
    </w:p>
    <w:p w14:paraId="6BB84FE0">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7.2 中标结果公示</w:t>
      </w:r>
    </w:p>
    <w:p w14:paraId="1DD5DCCE">
      <w:pPr>
        <w:ind w:firstLine="480" w:firstLineChars="200"/>
        <w:rPr>
          <w:rFonts w:hint="eastAsia" w:cs="宋体"/>
          <w:bCs/>
          <w:snapToGrid w:val="0"/>
          <w:color w:val="auto"/>
          <w:highlight w:val="none"/>
        </w:rPr>
      </w:pPr>
      <w:r>
        <w:rPr>
          <w:rFonts w:hint="eastAsia" w:cs="宋体"/>
          <w:bCs/>
          <w:snapToGrid w:val="0"/>
          <w:color w:val="auto"/>
          <w:highlight w:val="none"/>
        </w:rPr>
        <w:t>招标人在确定中标人之日起3日内，按照投标人须知前附表规定的公示媒介依法公示中标结果。</w:t>
      </w:r>
    </w:p>
    <w:p w14:paraId="6CA3FFB4">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7.3 中标通知</w:t>
      </w:r>
    </w:p>
    <w:p w14:paraId="440325B7">
      <w:pPr>
        <w:ind w:firstLine="480" w:firstLineChars="200"/>
        <w:rPr>
          <w:rFonts w:hint="eastAsia" w:cs="宋体"/>
          <w:bCs/>
          <w:snapToGrid w:val="0"/>
          <w:color w:val="auto"/>
          <w:highlight w:val="none"/>
        </w:rPr>
      </w:pPr>
      <w:r>
        <w:rPr>
          <w:rFonts w:hint="eastAsia" w:cs="宋体"/>
          <w:color w:val="auto"/>
          <w:highlight w:val="none"/>
        </w:rPr>
        <w:t>在本章第3.3款规定的投标有效期内，招标人按照投标人须知前附表规定的形式向中标人发出中标通知书，同时将中标结果通知未中标的投标人。</w:t>
      </w:r>
    </w:p>
    <w:p w14:paraId="011504F4">
      <w:pPr>
        <w:pStyle w:val="2"/>
        <w:numPr>
          <w:ilvl w:val="0"/>
          <w:numId w:val="1"/>
        </w:numPr>
        <w:spacing w:before="240" w:after="240"/>
        <w:rPr>
          <w:rFonts w:hint="eastAsia" w:ascii="Times New Roman" w:hAnsi="Times New Roman"/>
          <w:b w:val="0"/>
          <w:bCs w:val="0"/>
          <w:color w:val="auto"/>
          <w:highlight w:val="none"/>
        </w:rPr>
      </w:pPr>
      <w:bookmarkStart w:id="256" w:name="_Toc26048"/>
      <w:bookmarkStart w:id="257" w:name="_Toc1007"/>
      <w:bookmarkStart w:id="258" w:name="_Toc144974537"/>
      <w:bookmarkStart w:id="259" w:name="_Toc152045569"/>
      <w:bookmarkStart w:id="260" w:name="_Toc152042345"/>
      <w:bookmarkStart w:id="261" w:name="_Toc179632587"/>
      <w:r>
        <w:rPr>
          <w:rFonts w:hint="eastAsia" w:ascii="Times New Roman" w:hAnsi="Times New Roman"/>
          <w:b w:val="0"/>
          <w:bCs w:val="0"/>
          <w:color w:val="auto"/>
          <w:highlight w:val="none"/>
        </w:rPr>
        <w:t>合同授予</w:t>
      </w:r>
      <w:bookmarkEnd w:id="256"/>
      <w:bookmarkEnd w:id="257"/>
    </w:p>
    <w:p w14:paraId="4CE62E2D">
      <w:pPr>
        <w:spacing w:before="240" w:beforeLines="100" w:after="240" w:afterLines="100" w:line="240" w:lineRule="auto"/>
        <w:outlineLvl w:val="2"/>
        <w:rPr>
          <w:rFonts w:hint="eastAsia" w:eastAsia="黑体" w:cs="黑体"/>
          <w:color w:val="auto"/>
          <w:highlight w:val="none"/>
          <w:lang w:val="zh-CN"/>
        </w:rPr>
      </w:pPr>
      <w:r>
        <w:rPr>
          <w:rFonts w:hint="eastAsia" w:eastAsia="黑体" w:cs="黑体"/>
          <w:color w:val="auto"/>
          <w:highlight w:val="none"/>
          <w:lang w:val="zh-CN"/>
        </w:rPr>
        <w:t>8.1 履约保证金</w:t>
      </w:r>
      <w:bookmarkEnd w:id="258"/>
      <w:bookmarkEnd w:id="259"/>
      <w:bookmarkEnd w:id="260"/>
      <w:bookmarkEnd w:id="261"/>
    </w:p>
    <w:p w14:paraId="1F4474AF">
      <w:pPr>
        <w:ind w:firstLine="480" w:firstLineChars="200"/>
        <w:rPr>
          <w:rFonts w:hint="eastAsia" w:cs="宋体"/>
          <w:color w:val="auto"/>
          <w:highlight w:val="none"/>
        </w:rPr>
      </w:pPr>
      <w:r>
        <w:rPr>
          <w:rFonts w:hint="eastAsia" w:cs="宋体"/>
          <w:color w:val="auto"/>
          <w:highlight w:val="none"/>
        </w:rPr>
        <w:t xml:space="preserve">8.1.1 </w:t>
      </w:r>
      <w:r>
        <w:rPr>
          <w:rFonts w:hint="eastAsia" w:cs="宋体"/>
          <w:bCs/>
          <w:snapToGrid w:val="0"/>
          <w:color w:val="auto"/>
          <w:highlight w:val="none"/>
        </w:rPr>
        <w:t>在签订合同前，中标人应按照投标人须知前附表规定的金额、形式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6CCB3FF5">
      <w:pPr>
        <w:ind w:firstLine="480" w:firstLineChars="200"/>
        <w:rPr>
          <w:rFonts w:hint="eastAsia" w:cs="宋体"/>
          <w:color w:val="auto"/>
          <w:highlight w:val="none"/>
        </w:rPr>
      </w:pPr>
      <w:r>
        <w:rPr>
          <w:rFonts w:hint="eastAsia" w:cs="宋体"/>
          <w:color w:val="auto"/>
          <w:highlight w:val="none"/>
        </w:rPr>
        <w:t>8.1.2 中标人不能按照本章第8.1.1项要求提交履约保证金的，视为放弃中标，其投标保证金不予退还，给招标人造成的损失超过投标保证金数额的，中标人还应当对超过部分予以赔偿。</w:t>
      </w:r>
    </w:p>
    <w:p w14:paraId="002BEAAF">
      <w:pPr>
        <w:spacing w:before="240" w:beforeLines="100" w:after="240" w:afterLines="100" w:line="240" w:lineRule="auto"/>
        <w:outlineLvl w:val="2"/>
        <w:rPr>
          <w:rFonts w:hint="eastAsia" w:eastAsia="黑体" w:cs="黑体"/>
          <w:color w:val="auto"/>
          <w:highlight w:val="none"/>
          <w:lang w:val="zh-CN"/>
        </w:rPr>
      </w:pPr>
      <w:bookmarkStart w:id="262" w:name="_Toc152042346"/>
      <w:bookmarkStart w:id="263" w:name="_Toc179632588"/>
      <w:bookmarkStart w:id="264" w:name="_Toc144974538"/>
      <w:bookmarkStart w:id="265" w:name="_Toc152045570"/>
      <w:r>
        <w:rPr>
          <w:rFonts w:hint="eastAsia" w:eastAsia="黑体" w:cs="黑体"/>
          <w:color w:val="auto"/>
          <w:highlight w:val="none"/>
          <w:lang w:val="zh-CN"/>
        </w:rPr>
        <w:t>8.2 签订合同</w:t>
      </w:r>
      <w:bookmarkEnd w:id="262"/>
      <w:bookmarkEnd w:id="263"/>
      <w:bookmarkEnd w:id="264"/>
      <w:bookmarkEnd w:id="265"/>
    </w:p>
    <w:p w14:paraId="278A4AC3">
      <w:pPr>
        <w:ind w:firstLine="480" w:firstLineChars="200"/>
        <w:rPr>
          <w:rFonts w:hint="eastAsia" w:cs="宋体"/>
          <w:color w:val="auto"/>
          <w:highlight w:val="none"/>
        </w:rPr>
      </w:pPr>
      <w:r>
        <w:rPr>
          <w:rFonts w:hint="eastAsia" w:cs="宋体"/>
          <w:color w:val="auto"/>
          <w:highlight w:val="none"/>
        </w:rPr>
        <w:t xml:space="preserve">8.2.1 </w:t>
      </w:r>
      <w:r>
        <w:rPr>
          <w:rFonts w:hint="eastAsia" w:cs="宋体"/>
          <w:bCs/>
          <w:snapToGrid w:val="0"/>
          <w:color w:val="auto"/>
          <w:highlight w:val="none"/>
        </w:rPr>
        <w:t>中标人和招标人应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对超过部分予以赔偿。</w:t>
      </w:r>
    </w:p>
    <w:p w14:paraId="59EEE110">
      <w:pPr>
        <w:ind w:firstLine="480" w:firstLineChars="200"/>
        <w:rPr>
          <w:rFonts w:hint="eastAsia" w:cs="宋体"/>
          <w:color w:val="auto"/>
          <w:highlight w:val="none"/>
        </w:rPr>
      </w:pPr>
      <w:r>
        <w:rPr>
          <w:rFonts w:hint="eastAsia" w:cs="宋体"/>
          <w:color w:val="auto"/>
          <w:highlight w:val="none"/>
        </w:rPr>
        <w:t xml:space="preserve">8.2.2 </w:t>
      </w:r>
      <w:r>
        <w:rPr>
          <w:rFonts w:hint="eastAsia" w:cs="宋体"/>
          <w:bCs/>
          <w:snapToGrid w:val="0"/>
          <w:color w:val="auto"/>
          <w:highlight w:val="none"/>
        </w:rPr>
        <w:t>发出中标通知书后，招标人无正当理由拒签合同，或者在签订合同时向中标人提出附加条件的，招标人应退还中标人的投标保证金。招标人存在前述情形的，由</w:t>
      </w:r>
      <w:r>
        <w:rPr>
          <w:rFonts w:hint="eastAsia"/>
          <w:color w:val="auto"/>
          <w:highlight w:val="none"/>
        </w:rPr>
        <w:t>公共资源交易监督管理部门</w:t>
      </w:r>
      <w:r>
        <w:rPr>
          <w:rFonts w:hint="eastAsia" w:cs="宋体"/>
          <w:bCs/>
          <w:snapToGrid w:val="0"/>
          <w:color w:val="auto"/>
          <w:highlight w:val="none"/>
        </w:rPr>
        <w:t>责令改正，可以处中标项目金额10‰以下的罚款；给中标人造成损失的，依法承担赔偿责任。</w:t>
      </w:r>
    </w:p>
    <w:p w14:paraId="26F77DFE">
      <w:pPr>
        <w:ind w:firstLine="480" w:firstLineChars="200"/>
        <w:rPr>
          <w:rFonts w:hint="eastAsia" w:cs="宋体"/>
          <w:bCs/>
          <w:snapToGrid w:val="0"/>
          <w:color w:val="auto"/>
          <w:highlight w:val="none"/>
        </w:rPr>
      </w:pPr>
      <w:r>
        <w:rPr>
          <w:rFonts w:hint="eastAsia" w:cs="宋体"/>
          <w:color w:val="auto"/>
          <w:highlight w:val="none"/>
        </w:rPr>
        <w:t xml:space="preserve">8.2.3 </w:t>
      </w:r>
      <w:r>
        <w:rPr>
          <w:rFonts w:hint="eastAsia" w:cs="宋体"/>
          <w:bCs/>
          <w:snapToGrid w:val="0"/>
          <w:color w:val="auto"/>
          <w:highlight w:val="none"/>
        </w:rPr>
        <w:t>联合体中标的，联合体各方应当共同与招标人签订合同，就中标项目向招标人承担连带责任。</w:t>
      </w:r>
    </w:p>
    <w:p w14:paraId="32A8F76E">
      <w:pPr>
        <w:ind w:firstLine="480" w:firstLineChars="200"/>
        <w:rPr>
          <w:color w:val="auto"/>
          <w:highlight w:val="none"/>
        </w:rPr>
      </w:pPr>
      <w:r>
        <w:rPr>
          <w:rFonts w:hint="eastAsia"/>
          <w:color w:val="auto"/>
          <w:highlight w:val="none"/>
        </w:rPr>
        <w:t>8.2.4 招标人将及时主动公开合同订立信息，并积极推进合同履行及变更信息公开。</w:t>
      </w:r>
    </w:p>
    <w:p w14:paraId="5C0D1022">
      <w:pPr>
        <w:pStyle w:val="2"/>
        <w:spacing w:before="240" w:after="240"/>
        <w:rPr>
          <w:rFonts w:hint="eastAsia" w:ascii="Times New Roman" w:hAnsi="Times New Roman"/>
          <w:b w:val="0"/>
          <w:bCs w:val="0"/>
          <w:color w:val="auto"/>
          <w:highlight w:val="none"/>
        </w:rPr>
      </w:pPr>
      <w:bookmarkStart w:id="266" w:name="_Toc20588"/>
      <w:bookmarkStart w:id="267" w:name="_Toc179632592"/>
      <w:bookmarkStart w:id="268" w:name="_Toc20339"/>
      <w:bookmarkStart w:id="269" w:name="_Toc152042350"/>
      <w:bookmarkStart w:id="270" w:name="_Toc13907"/>
      <w:bookmarkStart w:id="271" w:name="_Toc144974542"/>
      <w:bookmarkStart w:id="272" w:name="_Toc38879332"/>
      <w:bookmarkStart w:id="273" w:name="_Toc152045574"/>
      <w:bookmarkStart w:id="274" w:name="_Toc948"/>
      <w:r>
        <w:rPr>
          <w:rFonts w:hint="eastAsia" w:ascii="Times New Roman" w:hAnsi="Times New Roman"/>
          <w:b w:val="0"/>
          <w:bCs w:val="0"/>
          <w:color w:val="auto"/>
          <w:highlight w:val="none"/>
        </w:rPr>
        <w:t>9. 纪律和监督</w:t>
      </w:r>
      <w:bookmarkEnd w:id="266"/>
      <w:bookmarkEnd w:id="267"/>
      <w:bookmarkEnd w:id="268"/>
      <w:bookmarkEnd w:id="269"/>
      <w:bookmarkEnd w:id="270"/>
      <w:bookmarkEnd w:id="271"/>
      <w:bookmarkEnd w:id="272"/>
      <w:bookmarkEnd w:id="273"/>
      <w:bookmarkEnd w:id="274"/>
    </w:p>
    <w:p w14:paraId="7BBA4A91">
      <w:pPr>
        <w:spacing w:before="240" w:beforeLines="100" w:after="240" w:afterLines="100" w:line="240" w:lineRule="auto"/>
        <w:outlineLvl w:val="2"/>
        <w:rPr>
          <w:rFonts w:hint="eastAsia" w:eastAsia="黑体" w:cs="黑体"/>
          <w:color w:val="auto"/>
          <w:highlight w:val="none"/>
          <w:lang w:val="zh-CN"/>
        </w:rPr>
      </w:pPr>
      <w:bookmarkStart w:id="275" w:name="_Toc144974543"/>
      <w:bookmarkStart w:id="276" w:name="_Toc179632593"/>
      <w:bookmarkStart w:id="277" w:name="_Toc152045575"/>
      <w:bookmarkStart w:id="278" w:name="_Toc152042351"/>
      <w:r>
        <w:rPr>
          <w:rFonts w:hint="eastAsia" w:eastAsia="黑体" w:cs="黑体"/>
          <w:color w:val="auto"/>
          <w:highlight w:val="none"/>
          <w:lang w:val="zh-CN"/>
        </w:rPr>
        <w:t>9.1 对招标人的纪律要求</w:t>
      </w:r>
      <w:bookmarkEnd w:id="275"/>
      <w:bookmarkEnd w:id="276"/>
      <w:bookmarkEnd w:id="277"/>
      <w:bookmarkEnd w:id="278"/>
    </w:p>
    <w:p w14:paraId="34EF48CF">
      <w:pPr>
        <w:ind w:firstLine="480" w:firstLineChars="200"/>
        <w:rPr>
          <w:rFonts w:hint="eastAsia" w:cs="宋体"/>
          <w:color w:val="auto"/>
          <w:highlight w:val="none"/>
        </w:rPr>
      </w:pPr>
      <w:r>
        <w:rPr>
          <w:rFonts w:hint="eastAsia" w:cs="宋体"/>
          <w:color w:val="auto"/>
          <w:highlight w:val="none"/>
        </w:rPr>
        <w:t>招标人不得泄露招标投标活动中应当保密的情况和资料，不得与投标人串通损害国家利益、社会公共利益或者他人合法权益。</w:t>
      </w:r>
    </w:p>
    <w:p w14:paraId="6EC4B40D">
      <w:pPr>
        <w:spacing w:before="240" w:beforeLines="100" w:after="240" w:afterLines="100" w:line="240" w:lineRule="auto"/>
        <w:outlineLvl w:val="2"/>
        <w:rPr>
          <w:rFonts w:hint="eastAsia" w:eastAsia="黑体" w:cs="黑体"/>
          <w:color w:val="auto"/>
          <w:highlight w:val="none"/>
          <w:lang w:val="zh-CN"/>
        </w:rPr>
      </w:pPr>
      <w:bookmarkStart w:id="279" w:name="_Toc144974544"/>
      <w:bookmarkStart w:id="280" w:name="_Toc179632594"/>
      <w:bookmarkStart w:id="281" w:name="_Toc152045576"/>
      <w:bookmarkStart w:id="282" w:name="_Toc152042352"/>
      <w:r>
        <w:rPr>
          <w:rFonts w:hint="eastAsia" w:eastAsia="黑体" w:cs="黑体"/>
          <w:color w:val="auto"/>
          <w:highlight w:val="none"/>
          <w:lang w:val="zh-CN"/>
        </w:rPr>
        <w:t>9.2 对投标人的纪律要求</w:t>
      </w:r>
      <w:bookmarkEnd w:id="279"/>
      <w:bookmarkEnd w:id="280"/>
      <w:bookmarkEnd w:id="281"/>
      <w:bookmarkEnd w:id="282"/>
    </w:p>
    <w:p w14:paraId="559A2B2F">
      <w:pPr>
        <w:ind w:firstLine="480" w:firstLineChars="200"/>
        <w:rPr>
          <w:rFonts w:hint="eastAsia" w:cs="宋体"/>
          <w:color w:val="auto"/>
          <w:highlight w:val="none"/>
        </w:rPr>
      </w:pPr>
      <w:r>
        <w:rPr>
          <w:rFonts w:hint="eastAsia"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60AFB64">
      <w:pPr>
        <w:spacing w:before="240" w:beforeLines="100" w:after="240" w:afterLines="100" w:line="240" w:lineRule="auto"/>
        <w:outlineLvl w:val="2"/>
        <w:rPr>
          <w:rFonts w:hint="eastAsia" w:eastAsia="黑体" w:cs="黑体"/>
          <w:color w:val="auto"/>
          <w:highlight w:val="none"/>
          <w:lang w:val="zh-CN"/>
        </w:rPr>
      </w:pPr>
      <w:bookmarkStart w:id="283" w:name="_Toc152042353"/>
      <w:bookmarkStart w:id="284" w:name="_Toc179632595"/>
      <w:bookmarkStart w:id="285" w:name="_Toc144974545"/>
      <w:bookmarkStart w:id="286" w:name="_Toc152045577"/>
      <w:r>
        <w:rPr>
          <w:rFonts w:hint="eastAsia" w:eastAsia="黑体" w:cs="黑体"/>
          <w:color w:val="auto"/>
          <w:highlight w:val="none"/>
          <w:lang w:val="zh-CN"/>
        </w:rPr>
        <w:t>9.3 对评标委员会成员的纪律要求</w:t>
      </w:r>
      <w:bookmarkEnd w:id="283"/>
      <w:bookmarkEnd w:id="284"/>
      <w:bookmarkEnd w:id="285"/>
      <w:bookmarkEnd w:id="286"/>
    </w:p>
    <w:p w14:paraId="74D70EF5">
      <w:pPr>
        <w:ind w:firstLine="480" w:firstLineChars="200"/>
        <w:rPr>
          <w:rFonts w:hint="eastAsia" w:cs="宋体"/>
          <w:color w:val="auto"/>
          <w:highlight w:val="none"/>
        </w:rPr>
      </w:pPr>
      <w:r>
        <w:rPr>
          <w:rFonts w:hint="eastAsia" w:cs="宋体"/>
          <w:color w:val="auto"/>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9EEA52F">
      <w:pPr>
        <w:spacing w:before="240" w:beforeLines="100" w:after="240" w:afterLines="100" w:line="240" w:lineRule="auto"/>
        <w:outlineLvl w:val="2"/>
        <w:rPr>
          <w:rFonts w:hint="eastAsia" w:eastAsia="黑体" w:cs="黑体"/>
          <w:color w:val="auto"/>
          <w:highlight w:val="none"/>
          <w:lang w:val="zh-CN"/>
        </w:rPr>
      </w:pPr>
      <w:bookmarkStart w:id="287" w:name="_Toc152045578"/>
      <w:bookmarkStart w:id="288" w:name="_Toc152042354"/>
      <w:bookmarkStart w:id="289" w:name="_Toc179632596"/>
      <w:bookmarkStart w:id="290" w:name="_Toc144974546"/>
      <w:r>
        <w:rPr>
          <w:rFonts w:hint="eastAsia" w:eastAsia="黑体" w:cs="黑体"/>
          <w:color w:val="auto"/>
          <w:highlight w:val="none"/>
          <w:lang w:val="zh-CN"/>
        </w:rPr>
        <w:t>9.4 对与评标活动有关的工作人员的纪律要求</w:t>
      </w:r>
      <w:bookmarkEnd w:id="287"/>
      <w:bookmarkEnd w:id="288"/>
      <w:bookmarkEnd w:id="289"/>
    </w:p>
    <w:p w14:paraId="087FB3D0">
      <w:pPr>
        <w:ind w:firstLine="480" w:firstLineChars="200"/>
        <w:rPr>
          <w:rFonts w:hint="eastAsia" w:cs="宋体"/>
          <w:color w:val="auto"/>
          <w:highlight w:val="none"/>
        </w:rPr>
      </w:pPr>
      <w:bookmarkStart w:id="291" w:name="_Toc152042355"/>
      <w:r>
        <w:rPr>
          <w:rFonts w:hint="eastAsia" w:cs="宋体"/>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291"/>
    </w:p>
    <w:p w14:paraId="298D73F3">
      <w:pPr>
        <w:spacing w:before="240" w:beforeLines="100" w:after="240" w:afterLines="100" w:line="240" w:lineRule="auto"/>
        <w:outlineLvl w:val="2"/>
        <w:rPr>
          <w:rFonts w:hint="eastAsia" w:eastAsia="黑体" w:cs="黑体"/>
          <w:color w:val="auto"/>
          <w:highlight w:val="none"/>
          <w:lang w:val="zh-CN"/>
        </w:rPr>
      </w:pPr>
      <w:bookmarkStart w:id="292" w:name="_Toc179632597"/>
      <w:bookmarkStart w:id="293" w:name="_Toc152042356"/>
      <w:bookmarkStart w:id="294" w:name="_Toc152045579"/>
      <w:r>
        <w:rPr>
          <w:rFonts w:hint="eastAsia" w:eastAsia="黑体" w:cs="黑体"/>
          <w:color w:val="auto"/>
          <w:highlight w:val="none"/>
          <w:lang w:val="zh-CN"/>
        </w:rPr>
        <w:t>9.5 投诉</w:t>
      </w:r>
      <w:bookmarkEnd w:id="290"/>
      <w:bookmarkEnd w:id="292"/>
      <w:bookmarkEnd w:id="293"/>
      <w:bookmarkEnd w:id="294"/>
    </w:p>
    <w:p w14:paraId="308445D8">
      <w:pPr>
        <w:ind w:firstLine="480" w:firstLineChars="200"/>
        <w:rPr>
          <w:rFonts w:hint="eastAsia" w:cs="宋体"/>
          <w:color w:val="auto"/>
          <w:highlight w:val="none"/>
        </w:rPr>
      </w:pPr>
      <w:r>
        <w:rPr>
          <w:rFonts w:hint="eastAsia" w:cs="宋体"/>
          <w:color w:val="auto"/>
          <w:highlight w:val="none"/>
        </w:rPr>
        <w:t xml:space="preserve">9.5.1 </w:t>
      </w:r>
      <w:r>
        <w:rPr>
          <w:rFonts w:hint="eastAsia" w:cs="宋体"/>
          <w:bCs/>
          <w:snapToGrid w:val="0"/>
          <w:color w:val="auto"/>
          <w:highlight w:val="none"/>
        </w:rPr>
        <w:t>投标人或者其他利害关系人认为招标投标活动不符合法律、行政法规规定的，可以自知道或者应当知道之日起10日内通过网上投诉系统或以其他书面形式向有关行政监督部门投诉。投诉应当有明确的请求和必要的证明材料。</w:t>
      </w:r>
    </w:p>
    <w:p w14:paraId="7D052D3F">
      <w:pPr>
        <w:ind w:firstLine="480" w:firstLineChars="200"/>
        <w:rPr>
          <w:rFonts w:hint="eastAsia" w:cs="宋体"/>
          <w:color w:val="auto"/>
          <w:highlight w:val="none"/>
        </w:rPr>
      </w:pPr>
      <w:r>
        <w:rPr>
          <w:rFonts w:hint="eastAsia" w:cs="宋体"/>
          <w:color w:val="auto"/>
          <w:highlight w:val="none"/>
        </w:rPr>
        <w:t xml:space="preserve">9.5.2 </w:t>
      </w:r>
      <w:r>
        <w:rPr>
          <w:rFonts w:hint="eastAsia" w:cs="宋体"/>
          <w:bCs/>
          <w:snapToGrid w:val="0"/>
          <w:color w:val="auto"/>
          <w:highlight w:val="none"/>
        </w:rPr>
        <w:t>投标人或者其他利害关系人对招标文件、开标和评标结果提出投诉的，应当按照投标人须知第2.4款、第5.3款和第6.5款的规定先向招标人提出异议。异议答复期间</w:t>
      </w:r>
      <w:bookmarkStart w:id="295" w:name="_Toc247513994"/>
      <w:bookmarkStart w:id="296" w:name="_Toc369531561"/>
      <w:bookmarkStart w:id="297" w:name="_Toc384308255"/>
      <w:bookmarkStart w:id="298" w:name="_Toc361508630"/>
      <w:bookmarkStart w:id="299" w:name="_Toc352691517"/>
      <w:bookmarkStart w:id="300" w:name="_Toc12776"/>
      <w:bookmarkStart w:id="301" w:name="_Toc247527595"/>
      <w:bookmarkStart w:id="302" w:name="_Toc300834993"/>
      <w:r>
        <w:rPr>
          <w:rFonts w:hint="eastAsia" w:cs="宋体"/>
          <w:bCs/>
          <w:snapToGrid w:val="0"/>
          <w:color w:val="auto"/>
          <w:highlight w:val="none"/>
        </w:rPr>
        <w:t>不计算在第9.5.</w:t>
      </w:r>
      <w:bookmarkEnd w:id="295"/>
      <w:bookmarkEnd w:id="296"/>
      <w:bookmarkEnd w:id="297"/>
      <w:bookmarkEnd w:id="298"/>
      <w:bookmarkEnd w:id="299"/>
      <w:bookmarkEnd w:id="300"/>
      <w:bookmarkEnd w:id="301"/>
      <w:bookmarkEnd w:id="302"/>
      <w:r>
        <w:rPr>
          <w:rFonts w:hint="eastAsia" w:cs="宋体"/>
          <w:bCs/>
          <w:snapToGrid w:val="0"/>
          <w:color w:val="auto"/>
          <w:highlight w:val="none"/>
        </w:rPr>
        <w:t>1项规定的期限内。</w:t>
      </w:r>
    </w:p>
    <w:p w14:paraId="3315A7D8">
      <w:pPr>
        <w:pStyle w:val="2"/>
        <w:spacing w:before="240" w:after="240"/>
        <w:rPr>
          <w:rFonts w:hint="eastAsia" w:ascii="Times New Roman" w:hAnsi="Times New Roman"/>
          <w:b w:val="0"/>
          <w:bCs w:val="0"/>
          <w:color w:val="auto"/>
          <w:highlight w:val="none"/>
        </w:rPr>
      </w:pPr>
      <w:bookmarkStart w:id="303" w:name="_Toc24351"/>
      <w:bookmarkStart w:id="304" w:name="_Toc152042357"/>
      <w:bookmarkStart w:id="305" w:name="_Toc144974547"/>
      <w:bookmarkStart w:id="306" w:name="_Toc2315"/>
      <w:bookmarkStart w:id="307" w:name="_Toc3705"/>
      <w:bookmarkStart w:id="308" w:name="_Toc16205"/>
      <w:bookmarkStart w:id="309" w:name="_Toc179632598"/>
      <w:bookmarkStart w:id="310" w:name="_Toc38879333"/>
      <w:bookmarkStart w:id="311" w:name="_Toc152045580"/>
      <w:r>
        <w:rPr>
          <w:rFonts w:hint="eastAsia" w:ascii="Times New Roman" w:hAnsi="Times New Roman"/>
          <w:b w:val="0"/>
          <w:bCs w:val="0"/>
          <w:color w:val="auto"/>
          <w:highlight w:val="none"/>
        </w:rPr>
        <w:t>10. 需要补充的其他内容</w:t>
      </w:r>
      <w:bookmarkEnd w:id="303"/>
      <w:bookmarkEnd w:id="304"/>
      <w:bookmarkEnd w:id="305"/>
      <w:bookmarkEnd w:id="306"/>
      <w:bookmarkEnd w:id="307"/>
      <w:bookmarkEnd w:id="308"/>
      <w:bookmarkEnd w:id="309"/>
      <w:bookmarkEnd w:id="310"/>
      <w:bookmarkEnd w:id="311"/>
    </w:p>
    <w:p w14:paraId="6FA6D9BB">
      <w:pPr>
        <w:ind w:firstLine="480" w:firstLineChars="200"/>
        <w:rPr>
          <w:rFonts w:hint="eastAsia" w:cs="宋体"/>
          <w:bCs/>
          <w:snapToGrid w:val="0"/>
          <w:color w:val="auto"/>
          <w:highlight w:val="none"/>
        </w:rPr>
      </w:pPr>
      <w:r>
        <w:rPr>
          <w:rFonts w:hint="eastAsia" w:cs="宋体"/>
          <w:bCs/>
          <w:snapToGrid w:val="0"/>
          <w:color w:val="auto"/>
          <w:highlight w:val="none"/>
        </w:rPr>
        <w:t>需要补充的其他内容：见投标人须知前附表。</w:t>
      </w:r>
    </w:p>
    <w:p w14:paraId="368B8FD9">
      <w:pPr>
        <w:ind w:firstLine="480" w:firstLineChars="200"/>
        <w:rPr>
          <w:rFonts w:hint="eastAsia" w:cs="宋体"/>
          <w:bCs/>
          <w:snapToGrid w:val="0"/>
          <w:color w:val="auto"/>
          <w:highlight w:val="none"/>
        </w:rPr>
      </w:pPr>
    </w:p>
    <w:p w14:paraId="705F0FD3">
      <w:pPr>
        <w:ind w:firstLine="480" w:firstLineChars="200"/>
        <w:rPr>
          <w:rFonts w:hint="eastAsia" w:cs="宋体"/>
          <w:bCs/>
          <w:snapToGrid w:val="0"/>
          <w:color w:val="auto"/>
          <w:highlight w:val="none"/>
        </w:rPr>
      </w:pPr>
    </w:p>
    <w:p w14:paraId="49E233DB">
      <w:pPr>
        <w:jc w:val="center"/>
        <w:outlineLvl w:val="0"/>
        <w:rPr>
          <w:rFonts w:hint="eastAsia" w:cs="宋体"/>
          <w:b/>
          <w:color w:val="auto"/>
          <w:sz w:val="32"/>
          <w:szCs w:val="32"/>
          <w:highlight w:val="none"/>
        </w:rPr>
      </w:pPr>
      <w:bookmarkStart w:id="312" w:name="_Toc532910507"/>
      <w:bookmarkStart w:id="313" w:name="_Toc532910228"/>
      <w:bookmarkStart w:id="314" w:name="_Toc439064255"/>
      <w:r>
        <w:rPr>
          <w:rFonts w:hint="eastAsia" w:cs="宋体"/>
          <w:b/>
          <w:color w:val="auto"/>
          <w:sz w:val="32"/>
          <w:szCs w:val="32"/>
          <w:highlight w:val="none"/>
        </w:rPr>
        <w:br w:type="page"/>
      </w:r>
      <w:bookmarkStart w:id="315" w:name="_Toc20565"/>
      <w:r>
        <w:rPr>
          <w:rFonts w:hint="eastAsia" w:cs="宋体"/>
          <w:b/>
          <w:color w:val="auto"/>
          <w:sz w:val="32"/>
          <w:szCs w:val="32"/>
          <w:highlight w:val="none"/>
        </w:rPr>
        <w:t>第三章  评标办法（</w:t>
      </w:r>
      <w:bookmarkStart w:id="316" w:name="_Toc5374"/>
      <w:bookmarkStart w:id="317" w:name="_Toc8349"/>
      <w:bookmarkStart w:id="318" w:name="_Toc1707"/>
      <w:bookmarkStart w:id="319" w:name="_Toc567"/>
      <w:r>
        <w:rPr>
          <w:rFonts w:hint="eastAsia" w:cs="宋体"/>
          <w:b/>
          <w:color w:val="auto"/>
          <w:sz w:val="32"/>
          <w:szCs w:val="32"/>
          <w:highlight w:val="none"/>
        </w:rPr>
        <w:t>综合评估法</w:t>
      </w:r>
      <w:bookmarkEnd w:id="316"/>
      <w:bookmarkEnd w:id="317"/>
      <w:bookmarkEnd w:id="318"/>
      <w:bookmarkEnd w:id="319"/>
      <w:r>
        <w:rPr>
          <w:rFonts w:hint="eastAsia" w:cs="宋体"/>
          <w:b/>
          <w:color w:val="auto"/>
          <w:sz w:val="32"/>
          <w:szCs w:val="32"/>
          <w:highlight w:val="none"/>
        </w:rPr>
        <w:t>）</w:t>
      </w:r>
      <w:bookmarkEnd w:id="315"/>
    </w:p>
    <w:p w14:paraId="0084848A">
      <w:pPr>
        <w:pStyle w:val="2"/>
        <w:spacing w:before="240" w:after="240"/>
        <w:jc w:val="center"/>
        <w:rPr>
          <w:rFonts w:hint="eastAsia" w:ascii="Times New Roman" w:hAnsi="Times New Roman"/>
          <w:b w:val="0"/>
          <w:bCs w:val="0"/>
          <w:color w:val="auto"/>
          <w:highlight w:val="none"/>
        </w:rPr>
      </w:pPr>
      <w:bookmarkStart w:id="320" w:name="_Toc17209"/>
      <w:bookmarkStart w:id="321" w:name="_Toc7557"/>
      <w:bookmarkStart w:id="322" w:name="_Toc16045"/>
      <w:bookmarkStart w:id="323" w:name="_Toc1319"/>
      <w:r>
        <w:rPr>
          <w:rFonts w:hint="eastAsia" w:ascii="Times New Roman" w:hAnsi="Times New Roman"/>
          <w:b w:val="0"/>
          <w:bCs w:val="0"/>
          <w:color w:val="auto"/>
          <w:highlight w:val="none"/>
        </w:rPr>
        <w:t>评标办法前附表</w:t>
      </w:r>
      <w:bookmarkEnd w:id="320"/>
      <w:bookmarkEnd w:id="321"/>
      <w:bookmarkEnd w:id="322"/>
      <w:bookmarkEnd w:id="323"/>
    </w:p>
    <w:tbl>
      <w:tblPr>
        <w:tblStyle w:val="13"/>
        <w:tblW w:w="50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6"/>
        <w:gridCol w:w="1588"/>
        <w:gridCol w:w="5271"/>
      </w:tblGrid>
      <w:tr w14:paraId="6490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0" w:type="pct"/>
            <w:noWrap w:val="0"/>
            <w:vAlign w:val="center"/>
          </w:tcPr>
          <w:p w14:paraId="7B18BB5D">
            <w:pPr>
              <w:widowControl/>
              <w:jc w:val="center"/>
              <w:rPr>
                <w:color w:val="auto"/>
                <w:highlight w:val="none"/>
              </w:rPr>
            </w:pPr>
            <w:r>
              <w:rPr>
                <w:b/>
                <w:bCs/>
                <w:color w:val="auto"/>
                <w:highlight w:val="none"/>
              </w:rPr>
              <w:t>条款号</w:t>
            </w:r>
          </w:p>
        </w:tc>
        <w:tc>
          <w:tcPr>
            <w:tcW w:w="947" w:type="pct"/>
            <w:noWrap w:val="0"/>
            <w:vAlign w:val="center"/>
          </w:tcPr>
          <w:p w14:paraId="78ACDC16">
            <w:pPr>
              <w:widowControl/>
              <w:ind w:firstLine="120" w:firstLineChars="50"/>
              <w:jc w:val="left"/>
              <w:rPr>
                <w:color w:val="auto"/>
                <w:highlight w:val="none"/>
              </w:rPr>
            </w:pPr>
            <w:r>
              <w:rPr>
                <w:b/>
                <w:bCs/>
                <w:color w:val="auto"/>
                <w:highlight w:val="none"/>
              </w:rPr>
              <w:t>评审因素</w:t>
            </w:r>
          </w:p>
        </w:tc>
        <w:tc>
          <w:tcPr>
            <w:tcW w:w="3142" w:type="pct"/>
            <w:noWrap w:val="0"/>
            <w:vAlign w:val="center"/>
          </w:tcPr>
          <w:p w14:paraId="670BF16F">
            <w:pPr>
              <w:widowControl/>
              <w:ind w:firstLine="120" w:firstLineChars="50"/>
              <w:jc w:val="center"/>
              <w:rPr>
                <w:color w:val="auto"/>
                <w:highlight w:val="none"/>
              </w:rPr>
            </w:pPr>
            <w:r>
              <w:rPr>
                <w:b/>
                <w:bCs/>
                <w:color w:val="auto"/>
                <w:highlight w:val="none"/>
              </w:rPr>
              <w:t>评审标准</w:t>
            </w:r>
          </w:p>
        </w:tc>
      </w:tr>
      <w:tr w14:paraId="24C1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0" w:type="pct"/>
            <w:noWrap w:val="0"/>
            <w:vAlign w:val="center"/>
          </w:tcPr>
          <w:p w14:paraId="52B7ADEE">
            <w:pPr>
              <w:widowControl/>
              <w:jc w:val="center"/>
              <w:rPr>
                <w:rFonts w:hint="eastAsia"/>
                <w:bCs/>
                <w:color w:val="auto"/>
                <w:highlight w:val="none"/>
              </w:rPr>
            </w:pPr>
            <w:r>
              <w:rPr>
                <w:rFonts w:hint="eastAsia"/>
                <w:bCs/>
                <w:color w:val="auto"/>
                <w:highlight w:val="none"/>
              </w:rPr>
              <w:t>1.2</w:t>
            </w:r>
          </w:p>
        </w:tc>
        <w:tc>
          <w:tcPr>
            <w:tcW w:w="947" w:type="pct"/>
            <w:noWrap w:val="0"/>
            <w:tcMar>
              <w:left w:w="75" w:type="dxa"/>
            </w:tcMar>
            <w:vAlign w:val="center"/>
          </w:tcPr>
          <w:p w14:paraId="51C1D359">
            <w:pPr>
              <w:widowControl/>
              <w:adjustRightInd w:val="0"/>
              <w:snapToGrid w:val="0"/>
              <w:jc w:val="center"/>
              <w:rPr>
                <w:color w:val="auto"/>
                <w:highlight w:val="none"/>
              </w:rPr>
            </w:pPr>
            <w:r>
              <w:rPr>
                <w:rFonts w:hint="eastAsia"/>
                <w:color w:val="auto"/>
                <w:highlight w:val="none"/>
              </w:rPr>
              <w:t>中标候选人排序方法</w:t>
            </w:r>
          </w:p>
        </w:tc>
        <w:tc>
          <w:tcPr>
            <w:tcW w:w="3142" w:type="pct"/>
            <w:noWrap w:val="0"/>
            <w:tcMar>
              <w:left w:w="75" w:type="dxa"/>
            </w:tcMar>
            <w:vAlign w:val="center"/>
          </w:tcPr>
          <w:p w14:paraId="0176CC5A">
            <w:pPr>
              <w:widowControl/>
              <w:adjustRightInd w:val="0"/>
              <w:snapToGrid w:val="0"/>
              <w:jc w:val="left"/>
              <w:rPr>
                <w:color w:val="auto"/>
                <w:highlight w:val="none"/>
              </w:rPr>
            </w:pPr>
            <w:r>
              <w:rPr>
                <w:rFonts w:hint="eastAsia" w:cs="宋体"/>
                <w:color w:val="auto"/>
                <w:highlight w:val="none"/>
                <w:u w:val="single"/>
              </w:rPr>
              <w:t>综合得分相等时，以建安工程费投标报价低的优先；建安工程费投标报价相等的，以技术文件得分高的优先；技术文件得分也相等的，由评标委员会成员投票表决。</w:t>
            </w:r>
          </w:p>
        </w:tc>
      </w:tr>
      <w:tr w14:paraId="4FAA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0" w:type="pct"/>
            <w:noWrap w:val="0"/>
            <w:vAlign w:val="center"/>
          </w:tcPr>
          <w:p w14:paraId="4964F1BA">
            <w:pPr>
              <w:widowControl/>
              <w:jc w:val="center"/>
              <w:rPr>
                <w:rFonts w:hint="eastAsia"/>
                <w:bCs/>
                <w:color w:val="auto"/>
                <w:highlight w:val="none"/>
              </w:rPr>
            </w:pPr>
            <w:r>
              <w:rPr>
                <w:rFonts w:hint="eastAsia"/>
                <w:bCs/>
                <w:color w:val="auto"/>
                <w:highlight w:val="none"/>
              </w:rPr>
              <w:t>1.3</w:t>
            </w:r>
          </w:p>
        </w:tc>
        <w:tc>
          <w:tcPr>
            <w:tcW w:w="947" w:type="pct"/>
            <w:noWrap w:val="0"/>
            <w:tcMar>
              <w:left w:w="75" w:type="dxa"/>
            </w:tcMar>
            <w:vAlign w:val="center"/>
          </w:tcPr>
          <w:p w14:paraId="1C650A68">
            <w:pPr>
              <w:widowControl/>
              <w:jc w:val="center"/>
              <w:rPr>
                <w:color w:val="auto"/>
                <w:highlight w:val="none"/>
              </w:rPr>
            </w:pPr>
            <w:r>
              <w:rPr>
                <w:rFonts w:hint="eastAsia"/>
                <w:color w:val="auto"/>
                <w:highlight w:val="none"/>
              </w:rPr>
              <w:t>推荐中标候选人先后顺序</w:t>
            </w:r>
          </w:p>
        </w:tc>
        <w:tc>
          <w:tcPr>
            <w:tcW w:w="3142" w:type="pct"/>
            <w:noWrap w:val="0"/>
            <w:tcMar>
              <w:left w:w="75" w:type="dxa"/>
            </w:tcMar>
            <w:vAlign w:val="center"/>
          </w:tcPr>
          <w:p w14:paraId="4BF22564">
            <w:pPr>
              <w:widowControl/>
              <w:jc w:val="left"/>
              <w:rPr>
                <w:rFonts w:eastAsia="楷体"/>
                <w:bCs/>
                <w:snapToGrid w:val="0"/>
                <w:color w:val="auto"/>
                <w:highlight w:val="none"/>
              </w:rPr>
            </w:pPr>
            <w:r>
              <w:rPr>
                <w:rFonts w:hint="eastAsia" w:cs="宋体"/>
                <w:color w:val="auto"/>
                <w:highlight w:val="none"/>
                <w:u w:val="single"/>
              </w:rPr>
              <w:t xml:space="preserve">   /   </w:t>
            </w:r>
          </w:p>
        </w:tc>
      </w:tr>
      <w:tr w14:paraId="752A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0" w:type="pct"/>
            <w:noWrap w:val="0"/>
            <w:vAlign w:val="center"/>
          </w:tcPr>
          <w:p w14:paraId="49E73ABB">
            <w:pPr>
              <w:widowControl/>
              <w:jc w:val="center"/>
              <w:rPr>
                <w:rFonts w:hint="eastAsia"/>
                <w:bCs/>
                <w:color w:val="auto"/>
                <w:highlight w:val="none"/>
              </w:rPr>
            </w:pPr>
            <w:r>
              <w:rPr>
                <w:rFonts w:hint="eastAsia"/>
                <w:bCs/>
                <w:color w:val="auto"/>
                <w:highlight w:val="none"/>
              </w:rPr>
              <w:t>1.3</w:t>
            </w:r>
          </w:p>
        </w:tc>
        <w:tc>
          <w:tcPr>
            <w:tcW w:w="947" w:type="pct"/>
            <w:noWrap w:val="0"/>
            <w:tcMar>
              <w:left w:w="75" w:type="dxa"/>
            </w:tcMar>
            <w:vAlign w:val="center"/>
          </w:tcPr>
          <w:p w14:paraId="6990D2B4">
            <w:pPr>
              <w:widowControl/>
              <w:jc w:val="center"/>
              <w:rPr>
                <w:color w:val="auto"/>
                <w:highlight w:val="none"/>
              </w:rPr>
            </w:pPr>
            <w:r>
              <w:rPr>
                <w:rFonts w:hint="eastAsia"/>
                <w:color w:val="auto"/>
                <w:highlight w:val="none"/>
              </w:rPr>
              <w:t>最多可中标段数量</w:t>
            </w:r>
          </w:p>
        </w:tc>
        <w:tc>
          <w:tcPr>
            <w:tcW w:w="3142" w:type="pct"/>
            <w:noWrap w:val="0"/>
            <w:tcMar>
              <w:left w:w="75" w:type="dxa"/>
            </w:tcMar>
            <w:vAlign w:val="center"/>
          </w:tcPr>
          <w:p w14:paraId="5CDDCF46">
            <w:pPr>
              <w:widowControl/>
              <w:jc w:val="left"/>
              <w:rPr>
                <w:color w:val="auto"/>
                <w:highlight w:val="none"/>
              </w:rPr>
            </w:pPr>
            <w:r>
              <w:rPr>
                <w:rFonts w:hint="eastAsia" w:cs="宋体"/>
                <w:color w:val="auto"/>
                <w:highlight w:val="none"/>
                <w:u w:val="single"/>
              </w:rPr>
              <w:t xml:space="preserve">   /   </w:t>
            </w:r>
          </w:p>
        </w:tc>
      </w:tr>
      <w:tr w14:paraId="6897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0" w:type="pct"/>
            <w:noWrap w:val="0"/>
            <w:vAlign w:val="center"/>
          </w:tcPr>
          <w:p w14:paraId="78852243">
            <w:pPr>
              <w:widowControl/>
              <w:jc w:val="center"/>
              <w:rPr>
                <w:bCs/>
                <w:color w:val="auto"/>
                <w:highlight w:val="none"/>
              </w:rPr>
            </w:pPr>
            <w:r>
              <w:rPr>
                <w:rFonts w:hint="eastAsia"/>
                <w:bCs/>
                <w:color w:val="auto"/>
                <w:highlight w:val="none"/>
              </w:rPr>
              <w:t>2.1</w:t>
            </w:r>
          </w:p>
        </w:tc>
        <w:tc>
          <w:tcPr>
            <w:tcW w:w="947" w:type="pct"/>
            <w:noWrap w:val="0"/>
            <w:tcMar>
              <w:left w:w="75" w:type="dxa"/>
            </w:tcMar>
            <w:vAlign w:val="center"/>
          </w:tcPr>
          <w:p w14:paraId="13574DEC">
            <w:pPr>
              <w:widowControl/>
              <w:jc w:val="center"/>
              <w:rPr>
                <w:color w:val="auto"/>
                <w:highlight w:val="none"/>
              </w:rPr>
            </w:pPr>
            <w:r>
              <w:rPr>
                <w:color w:val="auto"/>
                <w:highlight w:val="none"/>
              </w:rPr>
              <w:t>初步评审标准</w:t>
            </w:r>
          </w:p>
        </w:tc>
        <w:tc>
          <w:tcPr>
            <w:tcW w:w="3142" w:type="pct"/>
            <w:noWrap w:val="0"/>
            <w:tcMar>
              <w:left w:w="75" w:type="dxa"/>
            </w:tcMar>
            <w:vAlign w:val="center"/>
          </w:tcPr>
          <w:p w14:paraId="30950C7C">
            <w:pPr>
              <w:widowControl/>
              <w:jc w:val="left"/>
              <w:rPr>
                <w:rFonts w:hint="eastAsia"/>
                <w:color w:val="auto"/>
                <w:highlight w:val="none"/>
              </w:rPr>
            </w:pPr>
            <w:r>
              <w:rPr>
                <w:rFonts w:hint="eastAsia"/>
                <w:color w:val="auto"/>
                <w:highlight w:val="none"/>
              </w:rPr>
              <w:t>见“商务及技术文件初步评审标准”表、“报价文件初步评审标准”表。</w:t>
            </w:r>
          </w:p>
        </w:tc>
      </w:tr>
      <w:tr w14:paraId="6ABC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0" w:type="pct"/>
            <w:noWrap w:val="0"/>
            <w:vAlign w:val="center"/>
          </w:tcPr>
          <w:p w14:paraId="52A3B6B5">
            <w:pPr>
              <w:snapToGrid w:val="0"/>
              <w:jc w:val="center"/>
              <w:rPr>
                <w:bCs/>
                <w:color w:val="auto"/>
                <w:highlight w:val="none"/>
              </w:rPr>
            </w:pPr>
            <w:r>
              <w:rPr>
                <w:rFonts w:hint="eastAsia"/>
                <w:bCs/>
                <w:color w:val="auto"/>
                <w:highlight w:val="none"/>
              </w:rPr>
              <w:t>2.2.1</w:t>
            </w:r>
          </w:p>
        </w:tc>
        <w:tc>
          <w:tcPr>
            <w:tcW w:w="947" w:type="pct"/>
            <w:noWrap w:val="0"/>
            <w:tcMar>
              <w:left w:w="75" w:type="dxa"/>
            </w:tcMar>
            <w:vAlign w:val="center"/>
          </w:tcPr>
          <w:p w14:paraId="5F3D14AE">
            <w:pPr>
              <w:snapToGrid w:val="0"/>
              <w:jc w:val="center"/>
              <w:rPr>
                <w:rFonts w:hint="eastAsia" w:cs="宋体"/>
                <w:color w:val="auto"/>
                <w:highlight w:val="none"/>
              </w:rPr>
            </w:pPr>
            <w:r>
              <w:rPr>
                <w:rFonts w:hint="eastAsia" w:cs="宋体"/>
                <w:color w:val="auto"/>
                <w:highlight w:val="none"/>
              </w:rPr>
              <w:t>分值构成</w:t>
            </w:r>
          </w:p>
          <w:p w14:paraId="60487089">
            <w:pPr>
              <w:snapToGrid w:val="0"/>
              <w:jc w:val="center"/>
              <w:rPr>
                <w:bCs/>
                <w:color w:val="auto"/>
                <w:highlight w:val="none"/>
              </w:rPr>
            </w:pPr>
            <w:r>
              <w:rPr>
                <w:rFonts w:hint="eastAsia" w:cs="宋体"/>
                <w:color w:val="auto"/>
                <w:highlight w:val="none"/>
              </w:rPr>
              <w:t>（100分）</w:t>
            </w:r>
          </w:p>
        </w:tc>
        <w:tc>
          <w:tcPr>
            <w:tcW w:w="3142" w:type="pct"/>
            <w:noWrap w:val="0"/>
            <w:vAlign w:val="center"/>
          </w:tcPr>
          <w:p w14:paraId="02959896">
            <w:pPr>
              <w:widowControl/>
              <w:snapToGrid w:val="0"/>
              <w:jc w:val="left"/>
              <w:rPr>
                <w:rFonts w:hint="eastAsia" w:cs="宋体"/>
                <w:color w:val="auto"/>
                <w:highlight w:val="none"/>
              </w:rPr>
            </w:pPr>
            <w:r>
              <w:rPr>
                <w:rFonts w:hint="eastAsia" w:cs="宋体"/>
                <w:color w:val="auto"/>
                <w:highlight w:val="none"/>
              </w:rPr>
              <w:t>技术文件：</w:t>
            </w:r>
            <w:r>
              <w:rPr>
                <w:rFonts w:hint="eastAsia" w:cs="宋体"/>
                <w:color w:val="auto"/>
                <w:highlight w:val="none"/>
                <w:u w:val="single"/>
              </w:rPr>
              <w:t xml:space="preserve"> 40  </w:t>
            </w:r>
            <w:r>
              <w:rPr>
                <w:rFonts w:hint="eastAsia" w:cs="宋体"/>
                <w:color w:val="auto"/>
                <w:highlight w:val="none"/>
              </w:rPr>
              <w:t>分</w:t>
            </w:r>
          </w:p>
          <w:p w14:paraId="574BFE45">
            <w:pPr>
              <w:widowControl/>
              <w:snapToGrid w:val="0"/>
              <w:jc w:val="left"/>
              <w:rPr>
                <w:rFonts w:hint="eastAsia" w:cs="宋体"/>
                <w:color w:val="auto"/>
                <w:highlight w:val="none"/>
              </w:rPr>
            </w:pPr>
            <w:r>
              <w:rPr>
                <w:rFonts w:hint="eastAsia" w:cs="宋体"/>
                <w:color w:val="auto"/>
                <w:highlight w:val="none"/>
              </w:rPr>
              <w:t>商务文件：</w:t>
            </w:r>
            <w:r>
              <w:rPr>
                <w:rFonts w:hint="eastAsia" w:cs="宋体"/>
                <w:color w:val="auto"/>
                <w:highlight w:val="none"/>
                <w:u w:val="single"/>
              </w:rPr>
              <w:t xml:space="preserve"> 30  </w:t>
            </w:r>
            <w:r>
              <w:rPr>
                <w:rFonts w:hint="eastAsia" w:cs="宋体"/>
                <w:color w:val="auto"/>
                <w:highlight w:val="none"/>
              </w:rPr>
              <w:t>分</w:t>
            </w:r>
          </w:p>
          <w:p w14:paraId="0714DDCA">
            <w:pPr>
              <w:widowControl/>
              <w:snapToGrid w:val="0"/>
              <w:jc w:val="left"/>
              <w:rPr>
                <w:color w:val="auto"/>
                <w:highlight w:val="none"/>
              </w:rPr>
            </w:pPr>
            <w:r>
              <w:rPr>
                <w:rFonts w:hint="eastAsia" w:cs="宋体"/>
                <w:color w:val="auto"/>
                <w:highlight w:val="none"/>
              </w:rPr>
              <w:t>报价文件：</w:t>
            </w:r>
            <w:r>
              <w:rPr>
                <w:rFonts w:hint="eastAsia" w:cs="宋体"/>
                <w:color w:val="auto"/>
                <w:highlight w:val="none"/>
                <w:u w:val="single"/>
              </w:rPr>
              <w:t xml:space="preserve"> 30  </w:t>
            </w:r>
            <w:r>
              <w:rPr>
                <w:rFonts w:hint="eastAsia" w:cs="宋体"/>
                <w:color w:val="auto"/>
                <w:highlight w:val="none"/>
              </w:rPr>
              <w:t>分</w:t>
            </w:r>
          </w:p>
        </w:tc>
      </w:tr>
      <w:tr w14:paraId="3A80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910" w:type="pct"/>
            <w:noWrap w:val="0"/>
            <w:vAlign w:val="center"/>
          </w:tcPr>
          <w:p w14:paraId="0466E29D">
            <w:pPr>
              <w:widowControl/>
              <w:jc w:val="center"/>
              <w:rPr>
                <w:bCs/>
                <w:color w:val="auto"/>
                <w:highlight w:val="none"/>
              </w:rPr>
            </w:pPr>
            <w:r>
              <w:rPr>
                <w:rFonts w:hint="eastAsia"/>
                <w:bCs/>
                <w:color w:val="auto"/>
                <w:highlight w:val="none"/>
              </w:rPr>
              <w:t>2.2.2</w:t>
            </w:r>
          </w:p>
        </w:tc>
        <w:tc>
          <w:tcPr>
            <w:tcW w:w="947" w:type="pct"/>
            <w:noWrap w:val="0"/>
            <w:tcMar>
              <w:left w:w="75" w:type="dxa"/>
            </w:tcMar>
            <w:vAlign w:val="center"/>
          </w:tcPr>
          <w:p w14:paraId="3D4A1AAB">
            <w:pPr>
              <w:widowControl/>
              <w:jc w:val="center"/>
              <w:rPr>
                <w:rFonts w:hint="eastAsia"/>
                <w:color w:val="auto"/>
                <w:highlight w:val="none"/>
              </w:rPr>
            </w:pPr>
            <w:r>
              <w:rPr>
                <w:rFonts w:cs="宋体"/>
                <w:color w:val="auto"/>
                <w:highlight w:val="none"/>
              </w:rPr>
              <w:t>详细评审标准</w:t>
            </w:r>
          </w:p>
        </w:tc>
        <w:tc>
          <w:tcPr>
            <w:tcW w:w="3142" w:type="pct"/>
            <w:noWrap w:val="0"/>
            <w:vAlign w:val="center"/>
          </w:tcPr>
          <w:p w14:paraId="60020FD4">
            <w:pPr>
              <w:widowControl/>
              <w:jc w:val="left"/>
              <w:rPr>
                <w:rFonts w:hint="eastAsia"/>
                <w:color w:val="auto"/>
                <w:highlight w:val="none"/>
              </w:rPr>
            </w:pPr>
            <w:r>
              <w:rPr>
                <w:rFonts w:hint="eastAsia"/>
                <w:color w:val="auto"/>
                <w:highlight w:val="none"/>
              </w:rPr>
              <w:t>见“详细评审标准”表。</w:t>
            </w:r>
          </w:p>
        </w:tc>
      </w:tr>
      <w:tr w14:paraId="005A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0" w:type="pct"/>
            <w:noWrap w:val="0"/>
            <w:vAlign w:val="center"/>
          </w:tcPr>
          <w:p w14:paraId="5EBB0463">
            <w:pPr>
              <w:snapToGrid w:val="0"/>
              <w:jc w:val="center"/>
              <w:rPr>
                <w:rFonts w:hint="eastAsia"/>
                <w:bCs/>
                <w:color w:val="auto"/>
                <w:highlight w:val="none"/>
              </w:rPr>
            </w:pPr>
            <w:r>
              <w:rPr>
                <w:rFonts w:hint="eastAsia"/>
                <w:bCs/>
                <w:color w:val="auto"/>
                <w:highlight w:val="none"/>
              </w:rPr>
              <w:t>3.6.2</w:t>
            </w:r>
          </w:p>
        </w:tc>
        <w:tc>
          <w:tcPr>
            <w:tcW w:w="947" w:type="pct"/>
            <w:noWrap w:val="0"/>
            <w:tcMar>
              <w:left w:w="75" w:type="dxa"/>
            </w:tcMar>
            <w:vAlign w:val="center"/>
          </w:tcPr>
          <w:p w14:paraId="468F79F4">
            <w:pPr>
              <w:snapToGrid w:val="0"/>
              <w:jc w:val="center"/>
              <w:rPr>
                <w:rFonts w:hint="eastAsia"/>
                <w:color w:val="auto"/>
                <w:highlight w:val="none"/>
              </w:rPr>
            </w:pPr>
            <w:r>
              <w:rPr>
                <w:rFonts w:hint="eastAsia"/>
                <w:color w:val="auto"/>
                <w:highlight w:val="none"/>
              </w:rPr>
              <w:t>否决投标的其他情形</w:t>
            </w:r>
          </w:p>
        </w:tc>
        <w:tc>
          <w:tcPr>
            <w:tcW w:w="3142" w:type="pct"/>
            <w:noWrap w:val="0"/>
            <w:vAlign w:val="center"/>
          </w:tcPr>
          <w:p w14:paraId="45FE30CD">
            <w:pPr>
              <w:widowControl/>
              <w:snapToGrid w:val="0"/>
              <w:jc w:val="left"/>
              <w:rPr>
                <w:color w:val="auto"/>
                <w:highlight w:val="none"/>
              </w:rPr>
            </w:pPr>
            <w:r>
              <w:rPr>
                <w:rFonts w:hint="eastAsia"/>
                <w:color w:val="auto"/>
                <w:highlight w:val="none"/>
              </w:rPr>
              <w:t>见附件1。</w:t>
            </w:r>
          </w:p>
        </w:tc>
      </w:tr>
    </w:tbl>
    <w:p w14:paraId="2140C449">
      <w:pPr>
        <w:pStyle w:val="2"/>
        <w:spacing w:before="240" w:after="240"/>
        <w:jc w:val="center"/>
        <w:rPr>
          <w:rFonts w:hint="eastAsia" w:ascii="Times New Roman" w:hAnsi="Times New Roman"/>
          <w:color w:val="auto"/>
          <w:szCs w:val="20"/>
          <w:highlight w:val="none"/>
        </w:rPr>
      </w:pPr>
      <w:bookmarkStart w:id="324" w:name="_Toc1760"/>
      <w:bookmarkStart w:id="325" w:name="_Toc20400"/>
      <w:bookmarkStart w:id="326" w:name="_Toc1343"/>
      <w:bookmarkStart w:id="327" w:name="_Toc12685"/>
      <w:r>
        <w:rPr>
          <w:rFonts w:hint="eastAsia" w:ascii="Times New Roman" w:hAnsi="Times New Roman"/>
          <w:color w:val="auto"/>
          <w:szCs w:val="20"/>
          <w:highlight w:val="none"/>
        </w:rPr>
        <w:br w:type="page"/>
      </w:r>
      <w:bookmarkStart w:id="328" w:name="_Toc20957"/>
      <w:r>
        <w:rPr>
          <w:rFonts w:hint="eastAsia" w:ascii="Times New Roman" w:hAnsi="Times New Roman"/>
          <w:b w:val="0"/>
          <w:bCs w:val="0"/>
          <w:color w:val="auto"/>
          <w:highlight w:val="none"/>
        </w:rPr>
        <w:t>商务及技术文件初步评审标准</w:t>
      </w:r>
      <w:bookmarkEnd w:id="324"/>
      <w:bookmarkEnd w:id="325"/>
      <w:bookmarkEnd w:id="326"/>
      <w:bookmarkEnd w:id="327"/>
      <w:bookmarkEnd w:id="328"/>
    </w:p>
    <w:tbl>
      <w:tblPr>
        <w:tblStyle w:val="13"/>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5"/>
        <w:gridCol w:w="809"/>
        <w:gridCol w:w="2008"/>
        <w:gridCol w:w="4905"/>
      </w:tblGrid>
      <w:tr w14:paraId="2872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4" w:type="pct"/>
            <w:gridSpan w:val="2"/>
            <w:noWrap w:val="0"/>
            <w:vAlign w:val="center"/>
          </w:tcPr>
          <w:p w14:paraId="5DA4D1E9">
            <w:pPr>
              <w:widowControl/>
              <w:jc w:val="center"/>
              <w:rPr>
                <w:color w:val="auto"/>
                <w:szCs w:val="21"/>
                <w:highlight w:val="none"/>
              </w:rPr>
            </w:pPr>
            <w:r>
              <w:rPr>
                <w:b/>
                <w:bCs/>
                <w:color w:val="auto"/>
                <w:szCs w:val="21"/>
                <w:highlight w:val="none"/>
              </w:rPr>
              <w:t>条款号</w:t>
            </w:r>
          </w:p>
        </w:tc>
        <w:tc>
          <w:tcPr>
            <w:tcW w:w="1201" w:type="pct"/>
            <w:noWrap w:val="0"/>
            <w:vAlign w:val="center"/>
          </w:tcPr>
          <w:p w14:paraId="78E7C3C8">
            <w:pPr>
              <w:widowControl/>
              <w:ind w:firstLine="120" w:firstLineChars="50"/>
              <w:jc w:val="center"/>
              <w:rPr>
                <w:color w:val="auto"/>
                <w:szCs w:val="21"/>
                <w:highlight w:val="none"/>
              </w:rPr>
            </w:pPr>
            <w:r>
              <w:rPr>
                <w:b/>
                <w:bCs/>
                <w:color w:val="auto"/>
                <w:szCs w:val="21"/>
                <w:highlight w:val="none"/>
              </w:rPr>
              <w:t>评审因素</w:t>
            </w:r>
          </w:p>
        </w:tc>
        <w:tc>
          <w:tcPr>
            <w:tcW w:w="2933" w:type="pct"/>
            <w:noWrap w:val="0"/>
            <w:vAlign w:val="center"/>
          </w:tcPr>
          <w:p w14:paraId="4AF66D1B">
            <w:pPr>
              <w:widowControl/>
              <w:ind w:firstLine="120" w:firstLineChars="50"/>
              <w:jc w:val="center"/>
              <w:rPr>
                <w:color w:val="auto"/>
                <w:szCs w:val="21"/>
                <w:highlight w:val="none"/>
              </w:rPr>
            </w:pPr>
            <w:r>
              <w:rPr>
                <w:b/>
                <w:bCs/>
                <w:color w:val="auto"/>
                <w:szCs w:val="21"/>
                <w:highlight w:val="none"/>
              </w:rPr>
              <w:t>评审标准</w:t>
            </w:r>
          </w:p>
        </w:tc>
      </w:tr>
      <w:tr w14:paraId="4F69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restart"/>
            <w:noWrap w:val="0"/>
            <w:vAlign w:val="center"/>
          </w:tcPr>
          <w:p w14:paraId="0BA88952">
            <w:pPr>
              <w:widowControl/>
              <w:jc w:val="center"/>
              <w:rPr>
                <w:rFonts w:hint="eastAsia"/>
                <w:bCs/>
                <w:color w:val="auto"/>
                <w:szCs w:val="21"/>
                <w:highlight w:val="none"/>
              </w:rPr>
            </w:pPr>
            <w:r>
              <w:rPr>
                <w:bCs/>
                <w:color w:val="auto"/>
                <w:szCs w:val="21"/>
                <w:highlight w:val="none"/>
              </w:rPr>
              <w:t>2.1.</w:t>
            </w:r>
            <w:r>
              <w:rPr>
                <w:rFonts w:hint="eastAsia"/>
                <w:bCs/>
                <w:color w:val="auto"/>
                <w:szCs w:val="21"/>
                <w:highlight w:val="none"/>
              </w:rPr>
              <w:t>1</w:t>
            </w:r>
          </w:p>
        </w:tc>
        <w:tc>
          <w:tcPr>
            <w:tcW w:w="484" w:type="pct"/>
            <w:vMerge w:val="restart"/>
            <w:noWrap w:val="0"/>
            <w:vAlign w:val="center"/>
          </w:tcPr>
          <w:p w14:paraId="06539C59">
            <w:pPr>
              <w:widowControl/>
              <w:jc w:val="center"/>
              <w:rPr>
                <w:rFonts w:hint="eastAsia"/>
                <w:bCs/>
                <w:color w:val="auto"/>
                <w:szCs w:val="21"/>
                <w:highlight w:val="none"/>
              </w:rPr>
            </w:pPr>
            <w:r>
              <w:rPr>
                <w:bCs/>
                <w:color w:val="auto"/>
                <w:szCs w:val="21"/>
                <w:highlight w:val="none"/>
              </w:rPr>
              <w:t>形式评审标准</w:t>
            </w:r>
          </w:p>
        </w:tc>
        <w:tc>
          <w:tcPr>
            <w:tcW w:w="1201" w:type="pct"/>
            <w:noWrap w:val="0"/>
            <w:tcMar>
              <w:left w:w="75" w:type="dxa"/>
            </w:tcMar>
            <w:vAlign w:val="center"/>
          </w:tcPr>
          <w:p w14:paraId="5C2FB268">
            <w:pPr>
              <w:widowControl/>
              <w:jc w:val="center"/>
              <w:rPr>
                <w:rFonts w:hint="eastAsia"/>
                <w:color w:val="auto"/>
                <w:szCs w:val="21"/>
                <w:highlight w:val="none"/>
              </w:rPr>
            </w:pPr>
            <w:r>
              <w:rPr>
                <w:rFonts w:hint="eastAsia"/>
                <w:color w:val="auto"/>
                <w:szCs w:val="21"/>
                <w:highlight w:val="none"/>
              </w:rPr>
              <w:t>投标人名称</w:t>
            </w:r>
          </w:p>
        </w:tc>
        <w:tc>
          <w:tcPr>
            <w:tcW w:w="2933" w:type="pct"/>
            <w:noWrap w:val="0"/>
            <w:tcMar>
              <w:left w:w="75" w:type="dxa"/>
            </w:tcMar>
            <w:vAlign w:val="center"/>
          </w:tcPr>
          <w:p w14:paraId="5C4AEBBB">
            <w:pPr>
              <w:widowControl/>
              <w:jc w:val="left"/>
              <w:rPr>
                <w:rFonts w:hint="eastAsia"/>
                <w:color w:val="auto"/>
                <w:szCs w:val="21"/>
                <w:highlight w:val="none"/>
              </w:rPr>
            </w:pPr>
            <w:r>
              <w:rPr>
                <w:rFonts w:hint="eastAsia"/>
                <w:color w:val="auto"/>
                <w:szCs w:val="21"/>
                <w:highlight w:val="none"/>
              </w:rPr>
              <w:t>与营业执照、资质证书、安全生产许可证一致。</w:t>
            </w:r>
          </w:p>
        </w:tc>
      </w:tr>
      <w:tr w14:paraId="64A3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7161689C">
            <w:pPr>
              <w:widowControl/>
              <w:jc w:val="center"/>
              <w:rPr>
                <w:rFonts w:hint="eastAsia"/>
                <w:bCs/>
                <w:color w:val="auto"/>
                <w:szCs w:val="21"/>
                <w:highlight w:val="none"/>
              </w:rPr>
            </w:pPr>
          </w:p>
        </w:tc>
        <w:tc>
          <w:tcPr>
            <w:tcW w:w="484" w:type="pct"/>
            <w:vMerge w:val="continue"/>
            <w:noWrap w:val="0"/>
            <w:vAlign w:val="center"/>
          </w:tcPr>
          <w:p w14:paraId="1162EDB1">
            <w:pPr>
              <w:widowControl/>
              <w:jc w:val="center"/>
              <w:rPr>
                <w:rFonts w:hint="eastAsia"/>
                <w:bCs/>
                <w:color w:val="auto"/>
                <w:szCs w:val="21"/>
                <w:highlight w:val="none"/>
              </w:rPr>
            </w:pPr>
          </w:p>
        </w:tc>
        <w:tc>
          <w:tcPr>
            <w:tcW w:w="1201" w:type="pct"/>
            <w:noWrap w:val="0"/>
            <w:tcMar>
              <w:left w:w="75" w:type="dxa"/>
            </w:tcMar>
            <w:vAlign w:val="center"/>
          </w:tcPr>
          <w:p w14:paraId="66C7144B">
            <w:pPr>
              <w:widowControl/>
              <w:jc w:val="center"/>
              <w:rPr>
                <w:rFonts w:hint="eastAsia"/>
                <w:color w:val="auto"/>
                <w:szCs w:val="21"/>
                <w:highlight w:val="none"/>
              </w:rPr>
            </w:pPr>
            <w:r>
              <w:rPr>
                <w:rFonts w:hint="eastAsia"/>
                <w:color w:val="auto"/>
                <w:szCs w:val="21"/>
                <w:highlight w:val="none"/>
              </w:rPr>
              <w:t>签字盖章</w:t>
            </w:r>
          </w:p>
        </w:tc>
        <w:tc>
          <w:tcPr>
            <w:tcW w:w="2933" w:type="pct"/>
            <w:noWrap w:val="0"/>
            <w:tcMar>
              <w:left w:w="75" w:type="dxa"/>
            </w:tcMar>
            <w:vAlign w:val="center"/>
          </w:tcPr>
          <w:p w14:paraId="15421E6D">
            <w:pPr>
              <w:widowControl/>
              <w:jc w:val="left"/>
              <w:rPr>
                <w:rFonts w:hint="eastAsia"/>
                <w:color w:val="auto"/>
                <w:szCs w:val="21"/>
                <w:highlight w:val="none"/>
              </w:rPr>
            </w:pPr>
            <w:r>
              <w:rPr>
                <w:rFonts w:hint="eastAsia"/>
                <w:color w:val="auto"/>
                <w:szCs w:val="21"/>
                <w:highlight w:val="none"/>
              </w:rPr>
              <w:t>符合第二章“投标人须知”第3.7.3项规定。</w:t>
            </w:r>
          </w:p>
        </w:tc>
      </w:tr>
      <w:tr w14:paraId="18FF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4BCC0173">
            <w:pPr>
              <w:widowControl/>
              <w:jc w:val="center"/>
              <w:rPr>
                <w:rFonts w:hint="eastAsia"/>
                <w:bCs/>
                <w:color w:val="auto"/>
                <w:szCs w:val="21"/>
                <w:highlight w:val="none"/>
              </w:rPr>
            </w:pPr>
          </w:p>
        </w:tc>
        <w:tc>
          <w:tcPr>
            <w:tcW w:w="484" w:type="pct"/>
            <w:vMerge w:val="continue"/>
            <w:noWrap w:val="0"/>
            <w:vAlign w:val="center"/>
          </w:tcPr>
          <w:p w14:paraId="404B5D75">
            <w:pPr>
              <w:widowControl/>
              <w:jc w:val="center"/>
              <w:rPr>
                <w:rFonts w:hint="eastAsia"/>
                <w:bCs/>
                <w:color w:val="auto"/>
                <w:szCs w:val="21"/>
                <w:highlight w:val="none"/>
              </w:rPr>
            </w:pPr>
          </w:p>
        </w:tc>
        <w:tc>
          <w:tcPr>
            <w:tcW w:w="1201" w:type="pct"/>
            <w:noWrap w:val="0"/>
            <w:tcMar>
              <w:left w:w="75" w:type="dxa"/>
            </w:tcMar>
            <w:vAlign w:val="center"/>
          </w:tcPr>
          <w:p w14:paraId="26FC86A1">
            <w:pPr>
              <w:widowControl/>
              <w:adjustRightInd w:val="0"/>
              <w:snapToGrid w:val="0"/>
              <w:jc w:val="center"/>
              <w:rPr>
                <w:color w:val="auto"/>
                <w:szCs w:val="21"/>
                <w:highlight w:val="none"/>
              </w:rPr>
            </w:pPr>
            <w:r>
              <w:rPr>
                <w:rFonts w:hint="eastAsia"/>
                <w:color w:val="auto"/>
                <w:highlight w:val="none"/>
              </w:rPr>
              <w:t>投标文件格式</w:t>
            </w:r>
          </w:p>
        </w:tc>
        <w:tc>
          <w:tcPr>
            <w:tcW w:w="2933" w:type="pct"/>
            <w:noWrap w:val="0"/>
            <w:tcMar>
              <w:left w:w="75" w:type="dxa"/>
            </w:tcMar>
            <w:vAlign w:val="center"/>
          </w:tcPr>
          <w:p w14:paraId="6C11FD28">
            <w:pPr>
              <w:widowControl/>
              <w:adjustRightInd w:val="0"/>
              <w:snapToGrid w:val="0"/>
              <w:jc w:val="left"/>
              <w:rPr>
                <w:color w:val="auto"/>
                <w:szCs w:val="21"/>
                <w:highlight w:val="none"/>
              </w:rPr>
            </w:pPr>
            <w:r>
              <w:rPr>
                <w:color w:val="auto"/>
                <w:szCs w:val="21"/>
                <w:highlight w:val="none"/>
              </w:rPr>
              <w:t>符合</w:t>
            </w:r>
            <w:r>
              <w:rPr>
                <w:rFonts w:hint="eastAsia"/>
                <w:color w:val="auto"/>
                <w:szCs w:val="21"/>
                <w:highlight w:val="none"/>
              </w:rPr>
              <w:t>第七章</w:t>
            </w:r>
            <w:r>
              <w:rPr>
                <w:color w:val="auto"/>
                <w:szCs w:val="21"/>
                <w:highlight w:val="none"/>
              </w:rPr>
              <w:t>“投标文件格式”的规定</w:t>
            </w:r>
            <w:r>
              <w:rPr>
                <w:rFonts w:hint="eastAsia"/>
                <w:color w:val="auto"/>
                <w:szCs w:val="21"/>
                <w:highlight w:val="none"/>
              </w:rPr>
              <w:t>。</w:t>
            </w:r>
          </w:p>
        </w:tc>
      </w:tr>
      <w:tr w14:paraId="196D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59A4D4F1">
            <w:pPr>
              <w:widowControl/>
              <w:jc w:val="center"/>
              <w:rPr>
                <w:rFonts w:hint="eastAsia"/>
                <w:bCs/>
                <w:color w:val="auto"/>
                <w:szCs w:val="21"/>
                <w:highlight w:val="none"/>
              </w:rPr>
            </w:pPr>
          </w:p>
        </w:tc>
        <w:tc>
          <w:tcPr>
            <w:tcW w:w="484" w:type="pct"/>
            <w:vMerge w:val="continue"/>
            <w:noWrap w:val="0"/>
            <w:vAlign w:val="center"/>
          </w:tcPr>
          <w:p w14:paraId="71DD6646">
            <w:pPr>
              <w:widowControl/>
              <w:jc w:val="center"/>
              <w:rPr>
                <w:rFonts w:hint="eastAsia"/>
                <w:bCs/>
                <w:color w:val="auto"/>
                <w:szCs w:val="21"/>
                <w:highlight w:val="none"/>
              </w:rPr>
            </w:pPr>
          </w:p>
        </w:tc>
        <w:tc>
          <w:tcPr>
            <w:tcW w:w="1201" w:type="pct"/>
            <w:noWrap w:val="0"/>
            <w:tcMar>
              <w:left w:w="75" w:type="dxa"/>
            </w:tcMar>
            <w:vAlign w:val="center"/>
          </w:tcPr>
          <w:p w14:paraId="19F777A9">
            <w:pPr>
              <w:widowControl/>
              <w:adjustRightInd w:val="0"/>
              <w:snapToGrid w:val="0"/>
              <w:jc w:val="center"/>
              <w:rPr>
                <w:rFonts w:hint="eastAsia"/>
                <w:color w:val="auto"/>
                <w:szCs w:val="21"/>
                <w:highlight w:val="none"/>
              </w:rPr>
            </w:pPr>
            <w:r>
              <w:rPr>
                <w:rFonts w:hint="eastAsia"/>
                <w:color w:val="auto"/>
                <w:szCs w:val="21"/>
                <w:highlight w:val="none"/>
              </w:rPr>
              <w:t>联合体投标人</w:t>
            </w:r>
          </w:p>
        </w:tc>
        <w:tc>
          <w:tcPr>
            <w:tcW w:w="2933" w:type="pct"/>
            <w:noWrap w:val="0"/>
            <w:tcMar>
              <w:left w:w="75" w:type="dxa"/>
            </w:tcMar>
            <w:vAlign w:val="center"/>
          </w:tcPr>
          <w:p w14:paraId="528FF8DB">
            <w:pPr>
              <w:widowControl/>
              <w:adjustRightInd w:val="0"/>
              <w:snapToGrid w:val="0"/>
              <w:jc w:val="left"/>
              <w:rPr>
                <w:color w:val="auto"/>
                <w:szCs w:val="21"/>
                <w:highlight w:val="none"/>
              </w:rPr>
            </w:pPr>
            <w:r>
              <w:rPr>
                <w:color w:val="auto"/>
                <w:szCs w:val="21"/>
                <w:highlight w:val="none"/>
              </w:rPr>
              <w:t>提交符合招标文件要求的联合体协议书，明确各方承担连带责任，并明确联合体牵头人</w:t>
            </w:r>
            <w:r>
              <w:rPr>
                <w:rFonts w:hint="eastAsia"/>
                <w:color w:val="auto"/>
                <w:szCs w:val="21"/>
                <w:highlight w:val="none"/>
              </w:rPr>
              <w:t>。</w:t>
            </w:r>
          </w:p>
        </w:tc>
      </w:tr>
      <w:tr w14:paraId="12E2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10FE5BFD">
            <w:pPr>
              <w:widowControl/>
              <w:jc w:val="center"/>
              <w:rPr>
                <w:rFonts w:hint="eastAsia"/>
                <w:bCs/>
                <w:color w:val="auto"/>
                <w:szCs w:val="21"/>
                <w:highlight w:val="none"/>
              </w:rPr>
            </w:pPr>
          </w:p>
        </w:tc>
        <w:tc>
          <w:tcPr>
            <w:tcW w:w="484" w:type="pct"/>
            <w:vMerge w:val="continue"/>
            <w:noWrap w:val="0"/>
            <w:vAlign w:val="center"/>
          </w:tcPr>
          <w:p w14:paraId="0A534181">
            <w:pPr>
              <w:widowControl/>
              <w:jc w:val="center"/>
              <w:rPr>
                <w:rFonts w:hint="eastAsia"/>
                <w:bCs/>
                <w:color w:val="auto"/>
                <w:szCs w:val="21"/>
                <w:highlight w:val="none"/>
              </w:rPr>
            </w:pPr>
          </w:p>
        </w:tc>
        <w:tc>
          <w:tcPr>
            <w:tcW w:w="1201" w:type="pct"/>
            <w:noWrap w:val="0"/>
            <w:tcMar>
              <w:left w:w="75" w:type="dxa"/>
            </w:tcMar>
            <w:vAlign w:val="center"/>
          </w:tcPr>
          <w:p w14:paraId="01533779">
            <w:pPr>
              <w:widowControl/>
              <w:jc w:val="center"/>
              <w:rPr>
                <w:rFonts w:hint="eastAsia"/>
                <w:color w:val="auto"/>
                <w:szCs w:val="21"/>
                <w:highlight w:val="none"/>
              </w:rPr>
            </w:pPr>
            <w:r>
              <w:rPr>
                <w:rFonts w:hint="eastAsia"/>
                <w:color w:val="auto"/>
                <w:highlight w:val="none"/>
              </w:rPr>
              <w:t>未出现</w:t>
            </w:r>
            <w:r>
              <w:rPr>
                <w:rFonts w:hint="eastAsia"/>
                <w:color w:val="auto"/>
                <w:szCs w:val="21"/>
                <w:highlight w:val="none"/>
              </w:rPr>
              <w:t>异常情形</w:t>
            </w:r>
          </w:p>
        </w:tc>
        <w:tc>
          <w:tcPr>
            <w:tcW w:w="2933" w:type="pct"/>
            <w:noWrap w:val="0"/>
            <w:tcMar>
              <w:left w:w="75" w:type="dxa"/>
            </w:tcMar>
            <w:vAlign w:val="center"/>
          </w:tcPr>
          <w:p w14:paraId="6131A86E">
            <w:pPr>
              <w:widowControl/>
              <w:rPr>
                <w:color w:val="auto"/>
                <w:szCs w:val="21"/>
                <w:highlight w:val="none"/>
              </w:rPr>
            </w:pPr>
            <w:r>
              <w:rPr>
                <w:rFonts w:hint="eastAsia"/>
                <w:color w:val="auto"/>
                <w:highlight w:val="none"/>
              </w:rPr>
              <w:t>不同投标人未出现使用相同的</w:t>
            </w:r>
            <w:r>
              <w:rPr>
                <w:rFonts w:hint="eastAsia"/>
                <w:color w:val="auto"/>
                <w:szCs w:val="22"/>
                <w:highlight w:val="none"/>
              </w:rPr>
              <w:t>投标文件制作机器码</w:t>
            </w:r>
            <w:r>
              <w:rPr>
                <w:rFonts w:hint="eastAsia"/>
                <w:color w:val="auto"/>
                <w:highlight w:val="none"/>
              </w:rPr>
              <w:t>进行投标的情形。</w:t>
            </w:r>
          </w:p>
        </w:tc>
      </w:tr>
      <w:tr w14:paraId="5955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restart"/>
            <w:noWrap w:val="0"/>
            <w:vAlign w:val="center"/>
          </w:tcPr>
          <w:p w14:paraId="778511FA">
            <w:pPr>
              <w:widowControl/>
              <w:jc w:val="center"/>
              <w:rPr>
                <w:rFonts w:hint="eastAsia"/>
                <w:bCs/>
                <w:color w:val="auto"/>
                <w:szCs w:val="21"/>
                <w:highlight w:val="none"/>
              </w:rPr>
            </w:pPr>
            <w:r>
              <w:rPr>
                <w:rFonts w:hint="eastAsia"/>
                <w:bCs/>
                <w:color w:val="auto"/>
                <w:szCs w:val="21"/>
                <w:highlight w:val="none"/>
              </w:rPr>
              <w:t>2.1.2</w:t>
            </w:r>
          </w:p>
        </w:tc>
        <w:tc>
          <w:tcPr>
            <w:tcW w:w="484" w:type="pct"/>
            <w:vMerge w:val="restart"/>
            <w:noWrap w:val="0"/>
            <w:vAlign w:val="center"/>
          </w:tcPr>
          <w:p w14:paraId="035AFD00">
            <w:pPr>
              <w:widowControl/>
              <w:jc w:val="center"/>
              <w:rPr>
                <w:color w:val="auto"/>
                <w:szCs w:val="21"/>
                <w:highlight w:val="none"/>
              </w:rPr>
            </w:pPr>
            <w:r>
              <w:rPr>
                <w:rFonts w:hint="eastAsia"/>
                <w:bCs/>
                <w:color w:val="auto"/>
                <w:szCs w:val="21"/>
                <w:highlight w:val="none"/>
              </w:rPr>
              <w:t>资格</w:t>
            </w:r>
            <w:r>
              <w:rPr>
                <w:bCs/>
                <w:color w:val="auto"/>
                <w:szCs w:val="21"/>
                <w:highlight w:val="none"/>
              </w:rPr>
              <w:t>评审标准</w:t>
            </w:r>
          </w:p>
        </w:tc>
        <w:tc>
          <w:tcPr>
            <w:tcW w:w="1201" w:type="pct"/>
            <w:noWrap w:val="0"/>
            <w:tcMar>
              <w:left w:w="75" w:type="dxa"/>
            </w:tcMar>
            <w:vAlign w:val="center"/>
          </w:tcPr>
          <w:p w14:paraId="1E5819B9">
            <w:pPr>
              <w:widowControl/>
              <w:adjustRightInd w:val="0"/>
              <w:snapToGrid w:val="0"/>
              <w:jc w:val="center"/>
              <w:rPr>
                <w:color w:val="auto"/>
                <w:szCs w:val="21"/>
                <w:highlight w:val="none"/>
              </w:rPr>
            </w:pPr>
            <w:r>
              <w:rPr>
                <w:color w:val="auto"/>
                <w:szCs w:val="21"/>
                <w:highlight w:val="none"/>
              </w:rPr>
              <w:t>营业执照</w:t>
            </w:r>
          </w:p>
        </w:tc>
        <w:tc>
          <w:tcPr>
            <w:tcW w:w="2933" w:type="pct"/>
            <w:noWrap w:val="0"/>
            <w:tcMar>
              <w:left w:w="75" w:type="dxa"/>
            </w:tcMar>
            <w:vAlign w:val="center"/>
          </w:tcPr>
          <w:p w14:paraId="38D2A036">
            <w:pPr>
              <w:jc w:val="left"/>
              <w:rPr>
                <w:rFonts w:hint="eastAsia"/>
                <w:color w:val="auto"/>
                <w:szCs w:val="21"/>
                <w:highlight w:val="none"/>
              </w:rPr>
            </w:pPr>
            <w:r>
              <w:rPr>
                <w:rFonts w:hint="eastAsia"/>
                <w:color w:val="auto"/>
                <w:szCs w:val="21"/>
                <w:highlight w:val="none"/>
              </w:rPr>
              <w:t>具备有效的营业执照</w:t>
            </w:r>
            <w:r>
              <w:rPr>
                <w:color w:val="auto"/>
                <w:szCs w:val="21"/>
                <w:highlight w:val="none"/>
              </w:rPr>
              <w:t>，如</w:t>
            </w:r>
            <w:r>
              <w:rPr>
                <w:rFonts w:hint="eastAsia"/>
                <w:color w:val="auto"/>
                <w:szCs w:val="21"/>
                <w:highlight w:val="none"/>
              </w:rPr>
              <w:t>为</w:t>
            </w:r>
            <w:r>
              <w:rPr>
                <w:color w:val="auto"/>
                <w:szCs w:val="21"/>
                <w:highlight w:val="none"/>
              </w:rPr>
              <w:t>联合体投标，联合体各方均须提供</w:t>
            </w:r>
            <w:r>
              <w:rPr>
                <w:rFonts w:hint="eastAsia"/>
                <w:color w:val="auto"/>
                <w:szCs w:val="21"/>
                <w:highlight w:val="none"/>
              </w:rPr>
              <w:t>。</w:t>
            </w:r>
          </w:p>
        </w:tc>
      </w:tr>
      <w:tr w14:paraId="7110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1FB41CD2">
            <w:pPr>
              <w:widowControl/>
              <w:jc w:val="left"/>
              <w:rPr>
                <w:color w:val="auto"/>
                <w:szCs w:val="21"/>
                <w:highlight w:val="none"/>
              </w:rPr>
            </w:pPr>
          </w:p>
        </w:tc>
        <w:tc>
          <w:tcPr>
            <w:tcW w:w="484" w:type="pct"/>
            <w:vMerge w:val="continue"/>
            <w:noWrap w:val="0"/>
            <w:vAlign w:val="center"/>
          </w:tcPr>
          <w:p w14:paraId="492B21DE">
            <w:pPr>
              <w:widowControl/>
              <w:jc w:val="left"/>
              <w:rPr>
                <w:color w:val="auto"/>
                <w:szCs w:val="21"/>
                <w:highlight w:val="none"/>
              </w:rPr>
            </w:pPr>
          </w:p>
        </w:tc>
        <w:tc>
          <w:tcPr>
            <w:tcW w:w="1201" w:type="pct"/>
            <w:noWrap w:val="0"/>
            <w:tcMar>
              <w:left w:w="75" w:type="dxa"/>
            </w:tcMar>
            <w:vAlign w:val="center"/>
          </w:tcPr>
          <w:p w14:paraId="256B9571">
            <w:pPr>
              <w:widowControl/>
              <w:adjustRightInd w:val="0"/>
              <w:snapToGrid w:val="0"/>
              <w:jc w:val="center"/>
              <w:rPr>
                <w:rFonts w:hint="eastAsia"/>
                <w:color w:val="auto"/>
                <w:szCs w:val="21"/>
                <w:highlight w:val="none"/>
              </w:rPr>
            </w:pPr>
            <w:r>
              <w:rPr>
                <w:rFonts w:hint="eastAsia"/>
                <w:color w:val="auto"/>
                <w:szCs w:val="21"/>
                <w:highlight w:val="none"/>
              </w:rPr>
              <w:t>资质等级</w:t>
            </w:r>
          </w:p>
        </w:tc>
        <w:tc>
          <w:tcPr>
            <w:tcW w:w="2933" w:type="pct"/>
            <w:noWrap w:val="0"/>
            <w:tcMar>
              <w:left w:w="75" w:type="dxa"/>
            </w:tcMar>
            <w:vAlign w:val="center"/>
          </w:tcPr>
          <w:p w14:paraId="6EA1F2E3">
            <w:pPr>
              <w:jc w:val="left"/>
              <w:rPr>
                <w:rFonts w:hint="eastAsia"/>
                <w:color w:val="auto"/>
                <w:szCs w:val="21"/>
                <w:highlight w:val="none"/>
              </w:rPr>
            </w:pPr>
            <w:r>
              <w:rPr>
                <w:rFonts w:hint="eastAsia"/>
                <w:color w:val="auto"/>
                <w:szCs w:val="21"/>
                <w:highlight w:val="none"/>
              </w:rPr>
              <w:t>符合第二章“投标人须知”第1.4.1项规定。</w:t>
            </w:r>
          </w:p>
        </w:tc>
      </w:tr>
      <w:tr w14:paraId="62CB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412008BB">
            <w:pPr>
              <w:widowControl/>
              <w:jc w:val="left"/>
              <w:rPr>
                <w:color w:val="auto"/>
                <w:szCs w:val="21"/>
                <w:highlight w:val="none"/>
              </w:rPr>
            </w:pPr>
          </w:p>
        </w:tc>
        <w:tc>
          <w:tcPr>
            <w:tcW w:w="484" w:type="pct"/>
            <w:vMerge w:val="continue"/>
            <w:noWrap w:val="0"/>
            <w:vAlign w:val="center"/>
          </w:tcPr>
          <w:p w14:paraId="17FCF5CE">
            <w:pPr>
              <w:widowControl/>
              <w:jc w:val="left"/>
              <w:rPr>
                <w:color w:val="auto"/>
                <w:szCs w:val="21"/>
                <w:highlight w:val="none"/>
              </w:rPr>
            </w:pPr>
          </w:p>
        </w:tc>
        <w:tc>
          <w:tcPr>
            <w:tcW w:w="1201" w:type="pct"/>
            <w:noWrap w:val="0"/>
            <w:tcMar>
              <w:left w:w="75" w:type="dxa"/>
            </w:tcMar>
            <w:vAlign w:val="center"/>
          </w:tcPr>
          <w:p w14:paraId="59DB2B67">
            <w:pPr>
              <w:widowControl/>
              <w:adjustRightInd w:val="0"/>
              <w:snapToGrid w:val="0"/>
              <w:jc w:val="center"/>
              <w:rPr>
                <w:rFonts w:hint="eastAsia"/>
                <w:color w:val="auto"/>
                <w:szCs w:val="21"/>
                <w:highlight w:val="none"/>
              </w:rPr>
            </w:pPr>
            <w:r>
              <w:rPr>
                <w:rFonts w:hint="eastAsia"/>
                <w:color w:val="auto"/>
                <w:szCs w:val="21"/>
                <w:highlight w:val="none"/>
              </w:rPr>
              <w:t>安全生产许可证</w:t>
            </w:r>
          </w:p>
        </w:tc>
        <w:tc>
          <w:tcPr>
            <w:tcW w:w="2933" w:type="pct"/>
            <w:noWrap w:val="0"/>
            <w:tcMar>
              <w:left w:w="75" w:type="dxa"/>
            </w:tcMar>
            <w:vAlign w:val="center"/>
          </w:tcPr>
          <w:p w14:paraId="307BB2EB">
            <w:pPr>
              <w:jc w:val="left"/>
              <w:rPr>
                <w:rFonts w:hint="eastAsia"/>
                <w:color w:val="auto"/>
                <w:szCs w:val="21"/>
                <w:highlight w:val="none"/>
              </w:rPr>
            </w:pPr>
            <w:r>
              <w:rPr>
                <w:color w:val="auto"/>
                <w:szCs w:val="21"/>
                <w:highlight w:val="none"/>
              </w:rPr>
              <w:t>具备有效的安全生产许可证</w:t>
            </w:r>
            <w:r>
              <w:rPr>
                <w:rFonts w:hint="eastAsia"/>
                <w:color w:val="auto"/>
                <w:szCs w:val="21"/>
                <w:highlight w:val="none"/>
              </w:rPr>
              <w:t>。</w:t>
            </w:r>
          </w:p>
        </w:tc>
      </w:tr>
      <w:tr w14:paraId="4CEF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6C7E602F">
            <w:pPr>
              <w:widowControl/>
              <w:jc w:val="left"/>
              <w:rPr>
                <w:color w:val="auto"/>
                <w:szCs w:val="21"/>
                <w:highlight w:val="none"/>
              </w:rPr>
            </w:pPr>
          </w:p>
        </w:tc>
        <w:tc>
          <w:tcPr>
            <w:tcW w:w="484" w:type="pct"/>
            <w:vMerge w:val="continue"/>
            <w:noWrap w:val="0"/>
            <w:vAlign w:val="center"/>
          </w:tcPr>
          <w:p w14:paraId="0B1E070D">
            <w:pPr>
              <w:widowControl/>
              <w:jc w:val="left"/>
              <w:rPr>
                <w:color w:val="auto"/>
                <w:szCs w:val="21"/>
                <w:highlight w:val="none"/>
              </w:rPr>
            </w:pPr>
          </w:p>
        </w:tc>
        <w:tc>
          <w:tcPr>
            <w:tcW w:w="1201" w:type="pct"/>
            <w:noWrap w:val="0"/>
            <w:tcMar>
              <w:left w:w="75" w:type="dxa"/>
            </w:tcMar>
            <w:vAlign w:val="center"/>
          </w:tcPr>
          <w:p w14:paraId="35B661AF">
            <w:pPr>
              <w:widowControl/>
              <w:adjustRightInd w:val="0"/>
              <w:snapToGrid w:val="0"/>
              <w:jc w:val="center"/>
              <w:rPr>
                <w:rFonts w:hint="eastAsia"/>
                <w:color w:val="auto"/>
                <w:szCs w:val="21"/>
                <w:highlight w:val="none"/>
              </w:rPr>
            </w:pPr>
            <w:r>
              <w:rPr>
                <w:rFonts w:hint="eastAsia"/>
                <w:color w:val="auto"/>
                <w:szCs w:val="21"/>
                <w:highlight w:val="none"/>
              </w:rPr>
              <w:t>财务要求</w:t>
            </w:r>
          </w:p>
        </w:tc>
        <w:tc>
          <w:tcPr>
            <w:tcW w:w="2933" w:type="pct"/>
            <w:noWrap w:val="0"/>
            <w:tcMar>
              <w:left w:w="75" w:type="dxa"/>
            </w:tcMar>
            <w:vAlign w:val="center"/>
          </w:tcPr>
          <w:p w14:paraId="776A3A79">
            <w:pPr>
              <w:jc w:val="left"/>
              <w:rPr>
                <w:rFonts w:hint="eastAsia"/>
                <w:color w:val="auto"/>
                <w:szCs w:val="21"/>
                <w:highlight w:val="none"/>
              </w:rPr>
            </w:pPr>
            <w:r>
              <w:rPr>
                <w:rFonts w:hint="eastAsia"/>
                <w:color w:val="auto"/>
                <w:szCs w:val="21"/>
                <w:highlight w:val="none"/>
              </w:rPr>
              <w:t>符合第二章“投标人须知”第1.4.1项规定。</w:t>
            </w:r>
          </w:p>
        </w:tc>
      </w:tr>
      <w:tr w14:paraId="166D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380" w:type="pct"/>
            <w:vMerge w:val="continue"/>
            <w:noWrap w:val="0"/>
            <w:vAlign w:val="center"/>
          </w:tcPr>
          <w:p w14:paraId="191CC039">
            <w:pPr>
              <w:widowControl/>
              <w:jc w:val="left"/>
              <w:rPr>
                <w:color w:val="auto"/>
                <w:szCs w:val="21"/>
                <w:highlight w:val="none"/>
              </w:rPr>
            </w:pPr>
          </w:p>
        </w:tc>
        <w:tc>
          <w:tcPr>
            <w:tcW w:w="484" w:type="pct"/>
            <w:vMerge w:val="continue"/>
            <w:noWrap w:val="0"/>
            <w:vAlign w:val="center"/>
          </w:tcPr>
          <w:p w14:paraId="24451AF3">
            <w:pPr>
              <w:widowControl/>
              <w:jc w:val="left"/>
              <w:rPr>
                <w:color w:val="auto"/>
                <w:szCs w:val="21"/>
                <w:highlight w:val="none"/>
              </w:rPr>
            </w:pPr>
          </w:p>
        </w:tc>
        <w:tc>
          <w:tcPr>
            <w:tcW w:w="1201" w:type="pct"/>
            <w:noWrap w:val="0"/>
            <w:tcMar>
              <w:left w:w="75" w:type="dxa"/>
            </w:tcMar>
            <w:vAlign w:val="center"/>
          </w:tcPr>
          <w:p w14:paraId="173DAFB3">
            <w:pPr>
              <w:widowControl/>
              <w:adjustRightInd w:val="0"/>
              <w:snapToGrid w:val="0"/>
              <w:jc w:val="center"/>
              <w:rPr>
                <w:rFonts w:hint="eastAsia"/>
                <w:color w:val="auto"/>
                <w:szCs w:val="21"/>
                <w:highlight w:val="none"/>
              </w:rPr>
            </w:pPr>
            <w:r>
              <w:rPr>
                <w:rFonts w:hint="eastAsia"/>
                <w:color w:val="auto"/>
                <w:szCs w:val="21"/>
                <w:highlight w:val="none"/>
              </w:rPr>
              <w:t>投标人业绩要求</w:t>
            </w:r>
          </w:p>
        </w:tc>
        <w:tc>
          <w:tcPr>
            <w:tcW w:w="2933" w:type="pct"/>
            <w:noWrap w:val="0"/>
            <w:tcMar>
              <w:left w:w="75" w:type="dxa"/>
            </w:tcMar>
            <w:vAlign w:val="center"/>
          </w:tcPr>
          <w:p w14:paraId="226542E9">
            <w:pPr>
              <w:jc w:val="left"/>
              <w:rPr>
                <w:rFonts w:hint="eastAsia"/>
                <w:color w:val="auto"/>
                <w:szCs w:val="21"/>
                <w:highlight w:val="none"/>
              </w:rPr>
            </w:pPr>
            <w:r>
              <w:rPr>
                <w:rFonts w:hint="eastAsia"/>
                <w:color w:val="auto"/>
                <w:szCs w:val="21"/>
                <w:highlight w:val="none"/>
              </w:rPr>
              <w:t>符合第二章“投标人须知”第1.4.1项规定。</w:t>
            </w:r>
          </w:p>
        </w:tc>
      </w:tr>
      <w:tr w14:paraId="242A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5077C4C1">
            <w:pPr>
              <w:widowControl/>
              <w:jc w:val="left"/>
              <w:rPr>
                <w:color w:val="auto"/>
                <w:szCs w:val="21"/>
                <w:highlight w:val="none"/>
              </w:rPr>
            </w:pPr>
          </w:p>
        </w:tc>
        <w:tc>
          <w:tcPr>
            <w:tcW w:w="484" w:type="pct"/>
            <w:vMerge w:val="continue"/>
            <w:noWrap w:val="0"/>
            <w:vAlign w:val="center"/>
          </w:tcPr>
          <w:p w14:paraId="785C178F">
            <w:pPr>
              <w:widowControl/>
              <w:jc w:val="left"/>
              <w:rPr>
                <w:color w:val="auto"/>
                <w:szCs w:val="21"/>
                <w:highlight w:val="none"/>
              </w:rPr>
            </w:pPr>
          </w:p>
        </w:tc>
        <w:tc>
          <w:tcPr>
            <w:tcW w:w="1201" w:type="pct"/>
            <w:noWrap w:val="0"/>
            <w:tcMar>
              <w:left w:w="75" w:type="dxa"/>
            </w:tcMar>
            <w:vAlign w:val="center"/>
          </w:tcPr>
          <w:p w14:paraId="32FD789B">
            <w:pPr>
              <w:widowControl/>
              <w:adjustRightInd w:val="0"/>
              <w:snapToGrid w:val="0"/>
              <w:jc w:val="center"/>
              <w:rPr>
                <w:rFonts w:hint="eastAsia"/>
                <w:color w:val="auto"/>
                <w:szCs w:val="21"/>
                <w:highlight w:val="none"/>
              </w:rPr>
            </w:pPr>
            <w:r>
              <w:rPr>
                <w:rFonts w:hint="eastAsia"/>
                <w:color w:val="auto"/>
                <w:szCs w:val="21"/>
                <w:highlight w:val="none"/>
              </w:rPr>
              <w:t>信誉要求</w:t>
            </w:r>
          </w:p>
        </w:tc>
        <w:tc>
          <w:tcPr>
            <w:tcW w:w="2933" w:type="pct"/>
            <w:noWrap w:val="0"/>
            <w:tcMar>
              <w:left w:w="75" w:type="dxa"/>
            </w:tcMar>
            <w:vAlign w:val="center"/>
          </w:tcPr>
          <w:p w14:paraId="3CD94592">
            <w:pPr>
              <w:jc w:val="left"/>
              <w:rPr>
                <w:rFonts w:hint="eastAsia"/>
                <w:color w:val="auto"/>
                <w:szCs w:val="21"/>
                <w:highlight w:val="none"/>
              </w:rPr>
            </w:pPr>
            <w:r>
              <w:rPr>
                <w:rFonts w:hint="eastAsia"/>
                <w:color w:val="auto"/>
                <w:szCs w:val="21"/>
                <w:highlight w:val="none"/>
              </w:rPr>
              <w:t>符合第二章“投标人须知”第1.4.1项规定。</w:t>
            </w:r>
          </w:p>
        </w:tc>
      </w:tr>
      <w:tr w14:paraId="44C9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40D03497">
            <w:pPr>
              <w:widowControl/>
              <w:jc w:val="left"/>
              <w:rPr>
                <w:color w:val="auto"/>
                <w:szCs w:val="21"/>
                <w:highlight w:val="none"/>
              </w:rPr>
            </w:pPr>
          </w:p>
        </w:tc>
        <w:tc>
          <w:tcPr>
            <w:tcW w:w="484" w:type="pct"/>
            <w:vMerge w:val="continue"/>
            <w:noWrap w:val="0"/>
            <w:vAlign w:val="center"/>
          </w:tcPr>
          <w:p w14:paraId="684A16CC">
            <w:pPr>
              <w:widowControl/>
              <w:jc w:val="left"/>
              <w:rPr>
                <w:color w:val="auto"/>
                <w:szCs w:val="21"/>
                <w:highlight w:val="none"/>
              </w:rPr>
            </w:pPr>
          </w:p>
        </w:tc>
        <w:tc>
          <w:tcPr>
            <w:tcW w:w="1201" w:type="pct"/>
            <w:noWrap w:val="0"/>
            <w:tcMar>
              <w:left w:w="75" w:type="dxa"/>
            </w:tcMar>
            <w:vAlign w:val="top"/>
          </w:tcPr>
          <w:p w14:paraId="32DAADB2">
            <w:pPr>
              <w:widowControl/>
              <w:adjustRightInd w:val="0"/>
              <w:snapToGrid w:val="0"/>
              <w:jc w:val="center"/>
              <w:rPr>
                <w:color w:val="auto"/>
                <w:szCs w:val="21"/>
                <w:highlight w:val="none"/>
              </w:rPr>
            </w:pPr>
            <w:r>
              <w:rPr>
                <w:rFonts w:hint="eastAsia"/>
                <w:color w:val="auto"/>
                <w:highlight w:val="none"/>
              </w:rPr>
              <w:t>总承包项目经理、设计负责人、施工负责人资格要求</w:t>
            </w:r>
          </w:p>
        </w:tc>
        <w:tc>
          <w:tcPr>
            <w:tcW w:w="2933" w:type="pct"/>
            <w:noWrap w:val="0"/>
            <w:tcMar>
              <w:left w:w="75" w:type="dxa"/>
            </w:tcMar>
            <w:vAlign w:val="center"/>
          </w:tcPr>
          <w:p w14:paraId="412C61B2">
            <w:pPr>
              <w:jc w:val="left"/>
              <w:rPr>
                <w:rFonts w:hint="eastAsia"/>
                <w:color w:val="auto"/>
                <w:szCs w:val="21"/>
                <w:highlight w:val="none"/>
              </w:rPr>
            </w:pPr>
            <w:r>
              <w:rPr>
                <w:rFonts w:hint="eastAsia"/>
                <w:color w:val="auto"/>
                <w:szCs w:val="21"/>
                <w:highlight w:val="none"/>
              </w:rPr>
              <w:t>符合第二章“投标人须知”第1.4.1项规定。</w:t>
            </w:r>
          </w:p>
        </w:tc>
      </w:tr>
      <w:tr w14:paraId="00E1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28B80259">
            <w:pPr>
              <w:widowControl/>
              <w:jc w:val="left"/>
              <w:rPr>
                <w:color w:val="auto"/>
                <w:szCs w:val="21"/>
                <w:highlight w:val="none"/>
              </w:rPr>
            </w:pPr>
          </w:p>
        </w:tc>
        <w:tc>
          <w:tcPr>
            <w:tcW w:w="484" w:type="pct"/>
            <w:vMerge w:val="continue"/>
            <w:noWrap w:val="0"/>
            <w:vAlign w:val="center"/>
          </w:tcPr>
          <w:p w14:paraId="1B876870">
            <w:pPr>
              <w:widowControl/>
              <w:jc w:val="left"/>
              <w:rPr>
                <w:color w:val="auto"/>
                <w:szCs w:val="21"/>
                <w:highlight w:val="none"/>
              </w:rPr>
            </w:pPr>
          </w:p>
        </w:tc>
        <w:tc>
          <w:tcPr>
            <w:tcW w:w="1201" w:type="pct"/>
            <w:noWrap w:val="0"/>
            <w:tcMar>
              <w:left w:w="75" w:type="dxa"/>
            </w:tcMar>
            <w:vAlign w:val="center"/>
          </w:tcPr>
          <w:p w14:paraId="1E4E191B">
            <w:pPr>
              <w:widowControl/>
              <w:adjustRightInd w:val="0"/>
              <w:snapToGrid w:val="0"/>
              <w:jc w:val="center"/>
              <w:rPr>
                <w:rFonts w:hint="eastAsia"/>
                <w:color w:val="auto"/>
                <w:szCs w:val="21"/>
                <w:highlight w:val="none"/>
              </w:rPr>
            </w:pPr>
            <w:r>
              <w:rPr>
                <w:rFonts w:hint="eastAsia"/>
                <w:color w:val="auto"/>
                <w:highlight w:val="none"/>
              </w:rPr>
              <w:t>总承包项目经理、设计负责人、施工负责人业绩要求</w:t>
            </w:r>
          </w:p>
        </w:tc>
        <w:tc>
          <w:tcPr>
            <w:tcW w:w="2933" w:type="pct"/>
            <w:noWrap w:val="0"/>
            <w:tcMar>
              <w:left w:w="75" w:type="dxa"/>
            </w:tcMar>
            <w:vAlign w:val="center"/>
          </w:tcPr>
          <w:p w14:paraId="03F8C31B">
            <w:pPr>
              <w:jc w:val="left"/>
              <w:rPr>
                <w:rFonts w:hint="eastAsia"/>
                <w:color w:val="auto"/>
                <w:szCs w:val="21"/>
                <w:highlight w:val="none"/>
              </w:rPr>
            </w:pPr>
            <w:r>
              <w:rPr>
                <w:rFonts w:hint="eastAsia"/>
                <w:color w:val="auto"/>
                <w:szCs w:val="21"/>
                <w:highlight w:val="none"/>
              </w:rPr>
              <w:t>符合第二章“投标人须知”第1.4.1项规定。</w:t>
            </w:r>
          </w:p>
        </w:tc>
      </w:tr>
      <w:tr w14:paraId="559A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03E0972C">
            <w:pPr>
              <w:widowControl/>
              <w:jc w:val="left"/>
              <w:rPr>
                <w:color w:val="auto"/>
                <w:szCs w:val="21"/>
                <w:highlight w:val="none"/>
              </w:rPr>
            </w:pPr>
          </w:p>
        </w:tc>
        <w:tc>
          <w:tcPr>
            <w:tcW w:w="484" w:type="pct"/>
            <w:vMerge w:val="continue"/>
            <w:noWrap w:val="0"/>
            <w:vAlign w:val="center"/>
          </w:tcPr>
          <w:p w14:paraId="1F17C018">
            <w:pPr>
              <w:widowControl/>
              <w:jc w:val="left"/>
              <w:rPr>
                <w:color w:val="auto"/>
                <w:szCs w:val="21"/>
                <w:highlight w:val="none"/>
              </w:rPr>
            </w:pPr>
          </w:p>
        </w:tc>
        <w:tc>
          <w:tcPr>
            <w:tcW w:w="1201" w:type="pct"/>
            <w:noWrap w:val="0"/>
            <w:tcMar>
              <w:left w:w="75" w:type="dxa"/>
            </w:tcMar>
            <w:vAlign w:val="center"/>
          </w:tcPr>
          <w:p w14:paraId="1C577C41">
            <w:pPr>
              <w:widowControl/>
              <w:adjustRightInd w:val="0"/>
              <w:snapToGrid w:val="0"/>
              <w:jc w:val="center"/>
              <w:rPr>
                <w:color w:val="auto"/>
                <w:szCs w:val="21"/>
                <w:highlight w:val="none"/>
              </w:rPr>
            </w:pPr>
            <w:r>
              <w:rPr>
                <w:rFonts w:hint="eastAsia"/>
                <w:color w:val="auto"/>
                <w:szCs w:val="21"/>
                <w:highlight w:val="none"/>
              </w:rPr>
              <w:t>其他主要管理人员和技术人员配备</w:t>
            </w:r>
          </w:p>
        </w:tc>
        <w:tc>
          <w:tcPr>
            <w:tcW w:w="2933" w:type="pct"/>
            <w:noWrap w:val="0"/>
            <w:tcMar>
              <w:left w:w="75" w:type="dxa"/>
            </w:tcMar>
            <w:vAlign w:val="center"/>
          </w:tcPr>
          <w:p w14:paraId="385EF329">
            <w:pPr>
              <w:widowControl/>
              <w:jc w:val="left"/>
              <w:rPr>
                <w:rFonts w:hint="eastAsia"/>
                <w:color w:val="auto"/>
                <w:szCs w:val="21"/>
                <w:highlight w:val="none"/>
              </w:rPr>
            </w:pPr>
            <w:r>
              <w:rPr>
                <w:rFonts w:hint="eastAsia"/>
                <w:color w:val="auto"/>
                <w:szCs w:val="21"/>
                <w:highlight w:val="none"/>
              </w:rPr>
              <w:t>符合第二章“投标人须知”第1.4.1项规定。</w:t>
            </w:r>
          </w:p>
        </w:tc>
      </w:tr>
      <w:tr w14:paraId="6965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38913900">
            <w:pPr>
              <w:widowControl/>
              <w:jc w:val="left"/>
              <w:rPr>
                <w:color w:val="auto"/>
                <w:szCs w:val="21"/>
                <w:highlight w:val="none"/>
              </w:rPr>
            </w:pPr>
          </w:p>
        </w:tc>
        <w:tc>
          <w:tcPr>
            <w:tcW w:w="484" w:type="pct"/>
            <w:vMerge w:val="continue"/>
            <w:noWrap w:val="0"/>
            <w:vAlign w:val="center"/>
          </w:tcPr>
          <w:p w14:paraId="23AFD79B">
            <w:pPr>
              <w:widowControl/>
              <w:jc w:val="left"/>
              <w:rPr>
                <w:color w:val="auto"/>
                <w:szCs w:val="21"/>
                <w:highlight w:val="none"/>
              </w:rPr>
            </w:pPr>
          </w:p>
        </w:tc>
        <w:tc>
          <w:tcPr>
            <w:tcW w:w="1201" w:type="pct"/>
            <w:noWrap w:val="0"/>
            <w:tcMar>
              <w:left w:w="75" w:type="dxa"/>
            </w:tcMar>
            <w:vAlign w:val="center"/>
          </w:tcPr>
          <w:p w14:paraId="37259EE5">
            <w:pPr>
              <w:widowControl/>
              <w:adjustRightInd w:val="0"/>
              <w:snapToGrid w:val="0"/>
              <w:jc w:val="center"/>
              <w:rPr>
                <w:rFonts w:hint="eastAsia"/>
                <w:color w:val="auto"/>
                <w:highlight w:val="none"/>
              </w:rPr>
            </w:pPr>
            <w:r>
              <w:rPr>
                <w:rFonts w:hint="eastAsia"/>
                <w:color w:val="auto"/>
                <w:highlight w:val="none"/>
              </w:rPr>
              <w:t>联合体投标人</w:t>
            </w:r>
          </w:p>
        </w:tc>
        <w:tc>
          <w:tcPr>
            <w:tcW w:w="2933" w:type="pct"/>
            <w:noWrap w:val="0"/>
            <w:tcMar>
              <w:left w:w="75" w:type="dxa"/>
            </w:tcMar>
            <w:vAlign w:val="center"/>
          </w:tcPr>
          <w:p w14:paraId="6C872BA4">
            <w:pPr>
              <w:widowControl/>
              <w:jc w:val="left"/>
              <w:rPr>
                <w:rFonts w:hint="eastAsia"/>
                <w:color w:val="auto"/>
                <w:szCs w:val="21"/>
                <w:highlight w:val="none"/>
              </w:rPr>
            </w:pPr>
            <w:r>
              <w:rPr>
                <w:rFonts w:hint="eastAsia"/>
                <w:color w:val="auto"/>
                <w:szCs w:val="21"/>
                <w:highlight w:val="none"/>
              </w:rPr>
              <w:t>符合第二章“投标人须知”第1.4.2项规定。</w:t>
            </w:r>
          </w:p>
        </w:tc>
      </w:tr>
      <w:tr w14:paraId="484C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1B0BEAB0">
            <w:pPr>
              <w:widowControl/>
              <w:jc w:val="left"/>
              <w:rPr>
                <w:color w:val="auto"/>
                <w:szCs w:val="21"/>
                <w:highlight w:val="none"/>
              </w:rPr>
            </w:pPr>
          </w:p>
        </w:tc>
        <w:tc>
          <w:tcPr>
            <w:tcW w:w="484" w:type="pct"/>
            <w:vMerge w:val="continue"/>
            <w:noWrap w:val="0"/>
            <w:vAlign w:val="center"/>
          </w:tcPr>
          <w:p w14:paraId="51CAF3AB">
            <w:pPr>
              <w:widowControl/>
              <w:jc w:val="left"/>
              <w:rPr>
                <w:color w:val="auto"/>
                <w:szCs w:val="21"/>
                <w:highlight w:val="none"/>
              </w:rPr>
            </w:pPr>
          </w:p>
        </w:tc>
        <w:tc>
          <w:tcPr>
            <w:tcW w:w="1201" w:type="pct"/>
            <w:noWrap w:val="0"/>
            <w:tcMar>
              <w:left w:w="75" w:type="dxa"/>
            </w:tcMar>
            <w:vAlign w:val="center"/>
          </w:tcPr>
          <w:p w14:paraId="521CFED0">
            <w:pPr>
              <w:widowControl/>
              <w:adjustRightInd w:val="0"/>
              <w:snapToGrid w:val="0"/>
              <w:jc w:val="center"/>
              <w:rPr>
                <w:rFonts w:hint="eastAsia"/>
                <w:color w:val="auto"/>
                <w:szCs w:val="21"/>
                <w:highlight w:val="none"/>
              </w:rPr>
            </w:pPr>
            <w:r>
              <w:rPr>
                <w:color w:val="auto"/>
                <w:highlight w:val="none"/>
              </w:rPr>
              <w:t>不存在禁止投标的情形</w:t>
            </w:r>
          </w:p>
        </w:tc>
        <w:tc>
          <w:tcPr>
            <w:tcW w:w="2933" w:type="pct"/>
            <w:noWrap w:val="0"/>
            <w:tcMar>
              <w:left w:w="75" w:type="dxa"/>
            </w:tcMar>
            <w:vAlign w:val="center"/>
          </w:tcPr>
          <w:p w14:paraId="45313DA1">
            <w:pPr>
              <w:rPr>
                <w:rFonts w:hint="eastAsia"/>
                <w:color w:val="auto"/>
                <w:szCs w:val="21"/>
                <w:highlight w:val="none"/>
              </w:rPr>
            </w:pPr>
            <w:r>
              <w:rPr>
                <w:color w:val="auto"/>
                <w:highlight w:val="none"/>
              </w:rPr>
              <w:t>不存在第二章“投标人须知”第1.4.3项</w:t>
            </w:r>
            <w:r>
              <w:rPr>
                <w:rFonts w:hint="eastAsia"/>
                <w:color w:val="auto"/>
                <w:highlight w:val="none"/>
              </w:rPr>
              <w:t>或</w:t>
            </w:r>
            <w:r>
              <w:rPr>
                <w:color w:val="auto"/>
                <w:highlight w:val="none"/>
              </w:rPr>
              <w:t>第1.4.</w:t>
            </w:r>
            <w:r>
              <w:rPr>
                <w:rFonts w:hint="eastAsia"/>
                <w:color w:val="auto"/>
                <w:highlight w:val="none"/>
              </w:rPr>
              <w:t>4</w:t>
            </w:r>
            <w:r>
              <w:rPr>
                <w:color w:val="auto"/>
                <w:highlight w:val="none"/>
              </w:rPr>
              <w:t>项规定的任何一种情形</w:t>
            </w:r>
            <w:r>
              <w:rPr>
                <w:rFonts w:hint="eastAsia"/>
                <w:color w:val="auto"/>
                <w:highlight w:val="none"/>
              </w:rPr>
              <w:t>。投标人应按照第七章“投标文件格式”的“诚信投标承诺书”承诺</w:t>
            </w:r>
            <w:r>
              <w:rPr>
                <w:rFonts w:hint="eastAsia"/>
                <w:color w:val="auto"/>
                <w:szCs w:val="21"/>
                <w:highlight w:val="none"/>
              </w:rPr>
              <w:t>。</w:t>
            </w:r>
          </w:p>
        </w:tc>
      </w:tr>
      <w:tr w14:paraId="1135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restart"/>
            <w:noWrap w:val="0"/>
            <w:vAlign w:val="center"/>
          </w:tcPr>
          <w:p w14:paraId="53D98B7A">
            <w:pPr>
              <w:widowControl/>
              <w:jc w:val="center"/>
              <w:rPr>
                <w:color w:val="auto"/>
                <w:szCs w:val="21"/>
                <w:highlight w:val="none"/>
              </w:rPr>
            </w:pPr>
            <w:r>
              <w:rPr>
                <w:rFonts w:hint="eastAsia"/>
                <w:color w:val="auto"/>
                <w:highlight w:val="none"/>
              </w:rPr>
              <w:t>2.1.3</w:t>
            </w:r>
          </w:p>
        </w:tc>
        <w:tc>
          <w:tcPr>
            <w:tcW w:w="484" w:type="pct"/>
            <w:vMerge w:val="restart"/>
            <w:noWrap w:val="0"/>
            <w:vAlign w:val="center"/>
          </w:tcPr>
          <w:p w14:paraId="4EF14A27">
            <w:pPr>
              <w:widowControl/>
              <w:jc w:val="center"/>
              <w:rPr>
                <w:color w:val="auto"/>
                <w:szCs w:val="21"/>
                <w:highlight w:val="none"/>
              </w:rPr>
            </w:pPr>
            <w:r>
              <w:rPr>
                <w:rFonts w:hint="eastAsia"/>
                <w:bCs/>
                <w:color w:val="auto"/>
                <w:szCs w:val="21"/>
                <w:highlight w:val="none"/>
              </w:rPr>
              <w:t>响应性评审标准</w:t>
            </w:r>
          </w:p>
        </w:tc>
        <w:tc>
          <w:tcPr>
            <w:tcW w:w="1201" w:type="pct"/>
            <w:noWrap w:val="0"/>
            <w:tcMar>
              <w:left w:w="75" w:type="dxa"/>
            </w:tcMar>
            <w:vAlign w:val="center"/>
          </w:tcPr>
          <w:p w14:paraId="6F8B289F">
            <w:pPr>
              <w:widowControl/>
              <w:jc w:val="center"/>
              <w:rPr>
                <w:rFonts w:hint="eastAsia"/>
                <w:color w:val="auto"/>
                <w:szCs w:val="21"/>
                <w:highlight w:val="none"/>
              </w:rPr>
            </w:pPr>
            <w:r>
              <w:rPr>
                <w:rFonts w:hint="eastAsia"/>
                <w:color w:val="auto"/>
                <w:szCs w:val="21"/>
                <w:highlight w:val="none"/>
              </w:rPr>
              <w:t>投标内容</w:t>
            </w:r>
          </w:p>
        </w:tc>
        <w:tc>
          <w:tcPr>
            <w:tcW w:w="2933" w:type="pct"/>
            <w:noWrap w:val="0"/>
            <w:tcMar>
              <w:left w:w="75" w:type="dxa"/>
            </w:tcMar>
            <w:vAlign w:val="center"/>
          </w:tcPr>
          <w:p w14:paraId="7669E883">
            <w:pPr>
              <w:widowControl/>
              <w:jc w:val="left"/>
              <w:rPr>
                <w:rFonts w:hint="eastAsia"/>
                <w:color w:val="auto"/>
                <w:szCs w:val="21"/>
                <w:highlight w:val="none"/>
              </w:rPr>
            </w:pPr>
            <w:r>
              <w:rPr>
                <w:rFonts w:hint="eastAsia"/>
                <w:color w:val="auto"/>
                <w:szCs w:val="21"/>
                <w:highlight w:val="none"/>
              </w:rPr>
              <w:t>符合第二章“投标人须知”第1.3.1项规定。</w:t>
            </w:r>
          </w:p>
        </w:tc>
      </w:tr>
      <w:tr w14:paraId="0522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14800FF4">
            <w:pPr>
              <w:widowControl/>
              <w:jc w:val="center"/>
              <w:rPr>
                <w:rFonts w:hint="eastAsia"/>
                <w:color w:val="auto"/>
                <w:highlight w:val="none"/>
              </w:rPr>
            </w:pPr>
          </w:p>
        </w:tc>
        <w:tc>
          <w:tcPr>
            <w:tcW w:w="484" w:type="pct"/>
            <w:vMerge w:val="continue"/>
            <w:noWrap w:val="0"/>
            <w:vAlign w:val="center"/>
          </w:tcPr>
          <w:p w14:paraId="1BB2F442">
            <w:pPr>
              <w:widowControl/>
              <w:jc w:val="left"/>
              <w:rPr>
                <w:rFonts w:hint="eastAsia"/>
                <w:bCs/>
                <w:color w:val="auto"/>
                <w:szCs w:val="21"/>
                <w:highlight w:val="none"/>
              </w:rPr>
            </w:pPr>
          </w:p>
        </w:tc>
        <w:tc>
          <w:tcPr>
            <w:tcW w:w="1201" w:type="pct"/>
            <w:noWrap w:val="0"/>
            <w:tcMar>
              <w:left w:w="75" w:type="dxa"/>
            </w:tcMar>
            <w:vAlign w:val="center"/>
          </w:tcPr>
          <w:p w14:paraId="32C01FB2">
            <w:pPr>
              <w:widowControl/>
              <w:jc w:val="center"/>
              <w:rPr>
                <w:rFonts w:hint="eastAsia"/>
                <w:color w:val="auto"/>
                <w:szCs w:val="21"/>
                <w:highlight w:val="none"/>
              </w:rPr>
            </w:pPr>
            <w:r>
              <w:rPr>
                <w:rFonts w:hint="eastAsia"/>
                <w:color w:val="auto"/>
                <w:szCs w:val="21"/>
                <w:highlight w:val="none"/>
              </w:rPr>
              <w:t>工期</w:t>
            </w:r>
          </w:p>
        </w:tc>
        <w:tc>
          <w:tcPr>
            <w:tcW w:w="2933" w:type="pct"/>
            <w:noWrap w:val="0"/>
            <w:tcMar>
              <w:left w:w="75" w:type="dxa"/>
            </w:tcMar>
            <w:vAlign w:val="center"/>
          </w:tcPr>
          <w:p w14:paraId="5648F807">
            <w:pPr>
              <w:widowControl/>
              <w:jc w:val="left"/>
              <w:rPr>
                <w:color w:val="auto"/>
                <w:szCs w:val="21"/>
                <w:highlight w:val="none"/>
              </w:rPr>
            </w:pPr>
            <w:r>
              <w:rPr>
                <w:rFonts w:hint="eastAsia"/>
                <w:color w:val="auto"/>
                <w:szCs w:val="21"/>
                <w:highlight w:val="none"/>
              </w:rPr>
              <w:t>符合第二章“投标人须知”第1.3.2项规定。</w:t>
            </w:r>
          </w:p>
        </w:tc>
      </w:tr>
      <w:tr w14:paraId="4198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60CCE1F9">
            <w:pPr>
              <w:widowControl/>
              <w:jc w:val="left"/>
              <w:rPr>
                <w:rFonts w:hint="eastAsia"/>
                <w:color w:val="auto"/>
                <w:highlight w:val="none"/>
              </w:rPr>
            </w:pPr>
          </w:p>
        </w:tc>
        <w:tc>
          <w:tcPr>
            <w:tcW w:w="484" w:type="pct"/>
            <w:vMerge w:val="continue"/>
            <w:noWrap w:val="0"/>
            <w:vAlign w:val="center"/>
          </w:tcPr>
          <w:p w14:paraId="703FF9DD">
            <w:pPr>
              <w:widowControl/>
              <w:jc w:val="left"/>
              <w:rPr>
                <w:rFonts w:hint="eastAsia"/>
                <w:bCs/>
                <w:color w:val="auto"/>
                <w:szCs w:val="21"/>
                <w:highlight w:val="none"/>
              </w:rPr>
            </w:pPr>
          </w:p>
        </w:tc>
        <w:tc>
          <w:tcPr>
            <w:tcW w:w="1201" w:type="pct"/>
            <w:noWrap w:val="0"/>
            <w:tcMar>
              <w:left w:w="75" w:type="dxa"/>
            </w:tcMar>
            <w:vAlign w:val="center"/>
          </w:tcPr>
          <w:p w14:paraId="43CC4E24">
            <w:pPr>
              <w:widowControl/>
              <w:jc w:val="center"/>
              <w:rPr>
                <w:rFonts w:hint="eastAsia"/>
                <w:color w:val="auto"/>
                <w:szCs w:val="21"/>
                <w:highlight w:val="none"/>
              </w:rPr>
            </w:pPr>
            <w:r>
              <w:rPr>
                <w:rFonts w:hint="eastAsia"/>
                <w:color w:val="auto"/>
                <w:szCs w:val="21"/>
                <w:highlight w:val="none"/>
              </w:rPr>
              <w:t>质量标准</w:t>
            </w:r>
          </w:p>
        </w:tc>
        <w:tc>
          <w:tcPr>
            <w:tcW w:w="2933" w:type="pct"/>
            <w:noWrap w:val="0"/>
            <w:tcMar>
              <w:left w:w="75" w:type="dxa"/>
            </w:tcMar>
            <w:vAlign w:val="center"/>
          </w:tcPr>
          <w:p w14:paraId="188C42A1">
            <w:pPr>
              <w:widowControl/>
              <w:jc w:val="left"/>
              <w:rPr>
                <w:color w:val="auto"/>
                <w:szCs w:val="21"/>
                <w:highlight w:val="none"/>
              </w:rPr>
            </w:pPr>
            <w:r>
              <w:rPr>
                <w:rFonts w:hint="eastAsia"/>
                <w:color w:val="auto"/>
                <w:szCs w:val="21"/>
                <w:highlight w:val="none"/>
              </w:rPr>
              <w:t>符合第二章“投标人须知”第1.3.3项规定。</w:t>
            </w:r>
          </w:p>
        </w:tc>
      </w:tr>
      <w:tr w14:paraId="3828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4A2BD003">
            <w:pPr>
              <w:widowControl/>
              <w:jc w:val="left"/>
              <w:rPr>
                <w:rFonts w:hint="eastAsia"/>
                <w:color w:val="auto"/>
                <w:highlight w:val="none"/>
              </w:rPr>
            </w:pPr>
          </w:p>
        </w:tc>
        <w:tc>
          <w:tcPr>
            <w:tcW w:w="484" w:type="pct"/>
            <w:vMerge w:val="continue"/>
            <w:noWrap w:val="0"/>
            <w:vAlign w:val="center"/>
          </w:tcPr>
          <w:p w14:paraId="491D77E4">
            <w:pPr>
              <w:widowControl/>
              <w:jc w:val="left"/>
              <w:rPr>
                <w:rFonts w:hint="eastAsia"/>
                <w:bCs/>
                <w:color w:val="auto"/>
                <w:szCs w:val="21"/>
                <w:highlight w:val="none"/>
              </w:rPr>
            </w:pPr>
          </w:p>
        </w:tc>
        <w:tc>
          <w:tcPr>
            <w:tcW w:w="1201" w:type="pct"/>
            <w:noWrap w:val="0"/>
            <w:tcMar>
              <w:left w:w="75" w:type="dxa"/>
            </w:tcMar>
            <w:vAlign w:val="center"/>
          </w:tcPr>
          <w:p w14:paraId="089D8AD8">
            <w:pPr>
              <w:widowControl/>
              <w:jc w:val="center"/>
              <w:rPr>
                <w:rFonts w:hint="eastAsia"/>
                <w:color w:val="auto"/>
                <w:szCs w:val="21"/>
                <w:highlight w:val="none"/>
              </w:rPr>
            </w:pPr>
            <w:r>
              <w:rPr>
                <w:rFonts w:hint="eastAsia"/>
                <w:color w:val="auto"/>
                <w:szCs w:val="21"/>
                <w:highlight w:val="none"/>
              </w:rPr>
              <w:t>投标有效期</w:t>
            </w:r>
          </w:p>
        </w:tc>
        <w:tc>
          <w:tcPr>
            <w:tcW w:w="2933" w:type="pct"/>
            <w:noWrap w:val="0"/>
            <w:tcMar>
              <w:left w:w="75" w:type="dxa"/>
            </w:tcMar>
            <w:vAlign w:val="center"/>
          </w:tcPr>
          <w:p w14:paraId="2089A000">
            <w:pPr>
              <w:rPr>
                <w:color w:val="auto"/>
                <w:szCs w:val="21"/>
                <w:highlight w:val="none"/>
              </w:rPr>
            </w:pPr>
            <w:r>
              <w:rPr>
                <w:color w:val="auto"/>
                <w:szCs w:val="21"/>
                <w:highlight w:val="none"/>
              </w:rPr>
              <w:t>符合第二章“投标人须知”第3.3.1项规定</w:t>
            </w:r>
            <w:r>
              <w:rPr>
                <w:rFonts w:hint="eastAsia"/>
                <w:color w:val="auto"/>
                <w:szCs w:val="21"/>
                <w:highlight w:val="none"/>
              </w:rPr>
              <w:t>。</w:t>
            </w:r>
          </w:p>
        </w:tc>
      </w:tr>
      <w:tr w14:paraId="5330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4F647918">
            <w:pPr>
              <w:widowControl/>
              <w:jc w:val="left"/>
              <w:rPr>
                <w:color w:val="auto"/>
                <w:szCs w:val="21"/>
                <w:highlight w:val="none"/>
              </w:rPr>
            </w:pPr>
          </w:p>
        </w:tc>
        <w:tc>
          <w:tcPr>
            <w:tcW w:w="484" w:type="pct"/>
            <w:vMerge w:val="continue"/>
            <w:noWrap w:val="0"/>
            <w:vAlign w:val="center"/>
          </w:tcPr>
          <w:p w14:paraId="329B1DF1">
            <w:pPr>
              <w:widowControl/>
              <w:jc w:val="left"/>
              <w:rPr>
                <w:color w:val="auto"/>
                <w:szCs w:val="21"/>
                <w:highlight w:val="none"/>
              </w:rPr>
            </w:pPr>
          </w:p>
        </w:tc>
        <w:tc>
          <w:tcPr>
            <w:tcW w:w="1201" w:type="pct"/>
            <w:noWrap w:val="0"/>
            <w:tcMar>
              <w:left w:w="75" w:type="dxa"/>
            </w:tcMar>
            <w:vAlign w:val="center"/>
          </w:tcPr>
          <w:p w14:paraId="67DE317C">
            <w:pPr>
              <w:widowControl/>
              <w:jc w:val="center"/>
              <w:rPr>
                <w:rFonts w:hint="eastAsia"/>
                <w:color w:val="auto"/>
                <w:szCs w:val="21"/>
                <w:highlight w:val="none"/>
              </w:rPr>
            </w:pPr>
            <w:r>
              <w:rPr>
                <w:rFonts w:hint="eastAsia"/>
                <w:color w:val="auto"/>
                <w:szCs w:val="21"/>
                <w:highlight w:val="none"/>
              </w:rPr>
              <w:t>投标保证金</w:t>
            </w:r>
          </w:p>
        </w:tc>
        <w:tc>
          <w:tcPr>
            <w:tcW w:w="2933" w:type="pct"/>
            <w:noWrap w:val="0"/>
            <w:tcMar>
              <w:left w:w="75" w:type="dxa"/>
            </w:tcMar>
            <w:vAlign w:val="center"/>
          </w:tcPr>
          <w:p w14:paraId="5047671F">
            <w:pPr>
              <w:widowControl/>
              <w:jc w:val="left"/>
              <w:rPr>
                <w:rFonts w:hint="eastAsia"/>
                <w:color w:val="auto"/>
                <w:szCs w:val="21"/>
                <w:highlight w:val="none"/>
              </w:rPr>
            </w:pPr>
            <w:r>
              <w:rPr>
                <w:rFonts w:hint="eastAsia"/>
                <w:color w:val="auto"/>
                <w:szCs w:val="21"/>
                <w:highlight w:val="none"/>
              </w:rPr>
              <w:t>符合第二章“投标人须知”第3.4.1项规定。</w:t>
            </w:r>
          </w:p>
        </w:tc>
      </w:tr>
      <w:tr w14:paraId="1C5E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72D29A4F">
            <w:pPr>
              <w:widowControl/>
              <w:jc w:val="left"/>
              <w:rPr>
                <w:color w:val="auto"/>
                <w:szCs w:val="21"/>
                <w:highlight w:val="none"/>
              </w:rPr>
            </w:pPr>
          </w:p>
        </w:tc>
        <w:tc>
          <w:tcPr>
            <w:tcW w:w="484" w:type="pct"/>
            <w:vMerge w:val="continue"/>
            <w:noWrap w:val="0"/>
            <w:vAlign w:val="center"/>
          </w:tcPr>
          <w:p w14:paraId="10B68355">
            <w:pPr>
              <w:widowControl/>
              <w:jc w:val="left"/>
              <w:rPr>
                <w:color w:val="auto"/>
                <w:szCs w:val="21"/>
                <w:highlight w:val="none"/>
              </w:rPr>
            </w:pPr>
          </w:p>
        </w:tc>
        <w:tc>
          <w:tcPr>
            <w:tcW w:w="1201" w:type="pct"/>
            <w:noWrap w:val="0"/>
            <w:tcMar>
              <w:left w:w="75" w:type="dxa"/>
            </w:tcMar>
            <w:vAlign w:val="center"/>
          </w:tcPr>
          <w:p w14:paraId="0E78A492">
            <w:pPr>
              <w:widowControl/>
              <w:adjustRightInd w:val="0"/>
              <w:snapToGrid w:val="0"/>
              <w:jc w:val="center"/>
              <w:rPr>
                <w:rFonts w:hint="eastAsia"/>
                <w:color w:val="auto"/>
                <w:szCs w:val="21"/>
                <w:highlight w:val="none"/>
              </w:rPr>
            </w:pPr>
            <w:r>
              <w:rPr>
                <w:rFonts w:hint="eastAsia"/>
                <w:color w:val="auto"/>
                <w:highlight w:val="none"/>
              </w:rPr>
              <w:t>总承包项目经理、施工负责人</w:t>
            </w:r>
            <w:r>
              <w:rPr>
                <w:color w:val="auto"/>
                <w:highlight w:val="none"/>
              </w:rPr>
              <w:t>承诺</w:t>
            </w:r>
          </w:p>
        </w:tc>
        <w:tc>
          <w:tcPr>
            <w:tcW w:w="2933" w:type="pct"/>
            <w:noWrap w:val="0"/>
            <w:tcMar>
              <w:left w:w="75" w:type="dxa"/>
            </w:tcMar>
            <w:vAlign w:val="center"/>
          </w:tcPr>
          <w:p w14:paraId="13484CB5">
            <w:pPr>
              <w:jc w:val="left"/>
              <w:rPr>
                <w:rFonts w:hint="eastAsia"/>
                <w:color w:val="auto"/>
                <w:szCs w:val="21"/>
                <w:highlight w:val="none"/>
              </w:rPr>
            </w:pPr>
            <w:r>
              <w:rPr>
                <w:rFonts w:hint="eastAsia"/>
                <w:color w:val="auto"/>
                <w:szCs w:val="21"/>
                <w:highlight w:val="none"/>
              </w:rPr>
              <w:t>符合第二章“投标人须知”第1.4.1项规定，投标人应按照</w:t>
            </w:r>
            <w:r>
              <w:rPr>
                <w:color w:val="auto"/>
                <w:highlight w:val="none"/>
              </w:rPr>
              <w:t>招标文件</w:t>
            </w:r>
            <w:r>
              <w:rPr>
                <w:rFonts w:hint="eastAsia"/>
                <w:color w:val="auto"/>
                <w:highlight w:val="none"/>
              </w:rPr>
              <w:t>第七章</w:t>
            </w:r>
            <w:r>
              <w:rPr>
                <w:color w:val="auto"/>
                <w:highlight w:val="none"/>
              </w:rPr>
              <w:t>“投标文件格式”</w:t>
            </w:r>
            <w:r>
              <w:rPr>
                <w:rFonts w:hint="eastAsia"/>
                <w:color w:val="auto"/>
                <w:highlight w:val="none"/>
              </w:rPr>
              <w:t>的</w:t>
            </w:r>
            <w:r>
              <w:rPr>
                <w:color w:val="auto"/>
                <w:highlight w:val="none"/>
              </w:rPr>
              <w:t>“</w:t>
            </w:r>
            <w:r>
              <w:rPr>
                <w:rFonts w:hint="eastAsia"/>
                <w:color w:val="auto"/>
                <w:highlight w:val="none"/>
              </w:rPr>
              <w:t>总承包项目经理承诺</w:t>
            </w:r>
            <w:r>
              <w:rPr>
                <w:color w:val="auto"/>
                <w:highlight w:val="none"/>
              </w:rPr>
              <w:t>”</w:t>
            </w:r>
            <w:r>
              <w:rPr>
                <w:rFonts w:hint="eastAsia"/>
                <w:color w:val="auto"/>
                <w:highlight w:val="none"/>
              </w:rPr>
              <w:t>和“施工负责人承诺”提供承诺。</w:t>
            </w:r>
          </w:p>
        </w:tc>
      </w:tr>
      <w:tr w14:paraId="58DE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724E2EDB">
            <w:pPr>
              <w:widowControl/>
              <w:jc w:val="left"/>
              <w:rPr>
                <w:color w:val="auto"/>
                <w:szCs w:val="21"/>
                <w:highlight w:val="none"/>
              </w:rPr>
            </w:pPr>
          </w:p>
        </w:tc>
        <w:tc>
          <w:tcPr>
            <w:tcW w:w="484" w:type="pct"/>
            <w:vMerge w:val="continue"/>
            <w:noWrap w:val="0"/>
            <w:vAlign w:val="center"/>
          </w:tcPr>
          <w:p w14:paraId="564A77CC">
            <w:pPr>
              <w:widowControl/>
              <w:jc w:val="left"/>
              <w:rPr>
                <w:color w:val="auto"/>
                <w:szCs w:val="21"/>
                <w:highlight w:val="none"/>
              </w:rPr>
            </w:pPr>
          </w:p>
        </w:tc>
        <w:tc>
          <w:tcPr>
            <w:tcW w:w="1201" w:type="pct"/>
            <w:noWrap w:val="0"/>
            <w:tcMar>
              <w:left w:w="75" w:type="dxa"/>
            </w:tcMar>
            <w:vAlign w:val="center"/>
          </w:tcPr>
          <w:p w14:paraId="4E4DA24C">
            <w:pPr>
              <w:widowControl/>
              <w:adjustRightInd w:val="0"/>
              <w:snapToGrid w:val="0"/>
              <w:jc w:val="center"/>
              <w:rPr>
                <w:rFonts w:hint="eastAsia"/>
                <w:color w:val="auto"/>
                <w:highlight w:val="none"/>
              </w:rPr>
            </w:pPr>
            <w:r>
              <w:rPr>
                <w:rFonts w:hint="eastAsia"/>
                <w:color w:val="auto"/>
                <w:highlight w:val="none"/>
              </w:rPr>
              <w:t>分包计划</w:t>
            </w:r>
          </w:p>
        </w:tc>
        <w:tc>
          <w:tcPr>
            <w:tcW w:w="2933" w:type="pct"/>
            <w:noWrap w:val="0"/>
            <w:tcMar>
              <w:left w:w="75" w:type="dxa"/>
            </w:tcMar>
            <w:vAlign w:val="center"/>
          </w:tcPr>
          <w:p w14:paraId="75701880">
            <w:pPr>
              <w:widowControl/>
              <w:adjustRightInd w:val="0"/>
              <w:snapToGrid w:val="0"/>
              <w:rPr>
                <w:rFonts w:hint="eastAsia"/>
                <w:color w:val="auto"/>
                <w:szCs w:val="21"/>
                <w:highlight w:val="none"/>
              </w:rPr>
            </w:pPr>
            <w:r>
              <w:rPr>
                <w:color w:val="auto"/>
                <w:highlight w:val="none"/>
              </w:rPr>
              <w:t>投标人如有分包计划，符合招标文件第二章“投标人须知”第1.11款规定，且按</w:t>
            </w:r>
            <w:r>
              <w:rPr>
                <w:rFonts w:hint="eastAsia"/>
                <w:color w:val="auto"/>
                <w:highlight w:val="none"/>
              </w:rPr>
              <w:t>照</w:t>
            </w:r>
            <w:r>
              <w:rPr>
                <w:color w:val="auto"/>
                <w:highlight w:val="none"/>
              </w:rPr>
              <w:t>招标文件</w:t>
            </w:r>
            <w:r>
              <w:rPr>
                <w:rFonts w:hint="eastAsia"/>
                <w:color w:val="auto"/>
                <w:highlight w:val="none"/>
              </w:rPr>
              <w:t>第七章</w:t>
            </w:r>
            <w:r>
              <w:rPr>
                <w:color w:val="auto"/>
                <w:highlight w:val="none"/>
              </w:rPr>
              <w:t>“投标文件格式”的要求填写了“拟分包项目情况表”</w:t>
            </w:r>
            <w:r>
              <w:rPr>
                <w:rFonts w:hint="eastAsia"/>
                <w:color w:val="auto"/>
                <w:highlight w:val="none"/>
              </w:rPr>
              <w:t>。</w:t>
            </w:r>
          </w:p>
        </w:tc>
      </w:tr>
      <w:tr w14:paraId="6CE6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0" w:type="pct"/>
            <w:vMerge w:val="continue"/>
            <w:noWrap w:val="0"/>
            <w:vAlign w:val="center"/>
          </w:tcPr>
          <w:p w14:paraId="1362F038">
            <w:pPr>
              <w:widowControl/>
              <w:jc w:val="left"/>
              <w:rPr>
                <w:color w:val="auto"/>
                <w:szCs w:val="21"/>
                <w:highlight w:val="none"/>
              </w:rPr>
            </w:pPr>
          </w:p>
        </w:tc>
        <w:tc>
          <w:tcPr>
            <w:tcW w:w="484" w:type="pct"/>
            <w:vMerge w:val="continue"/>
            <w:noWrap w:val="0"/>
            <w:vAlign w:val="center"/>
          </w:tcPr>
          <w:p w14:paraId="594586AD">
            <w:pPr>
              <w:widowControl/>
              <w:jc w:val="left"/>
              <w:rPr>
                <w:color w:val="auto"/>
                <w:szCs w:val="21"/>
                <w:highlight w:val="none"/>
              </w:rPr>
            </w:pPr>
          </w:p>
        </w:tc>
        <w:tc>
          <w:tcPr>
            <w:tcW w:w="1201" w:type="pct"/>
            <w:noWrap w:val="0"/>
            <w:tcMar>
              <w:left w:w="75" w:type="dxa"/>
            </w:tcMar>
            <w:vAlign w:val="center"/>
          </w:tcPr>
          <w:p w14:paraId="16FEF504">
            <w:pPr>
              <w:widowControl/>
              <w:jc w:val="center"/>
              <w:rPr>
                <w:rFonts w:hint="eastAsia"/>
                <w:color w:val="auto"/>
                <w:szCs w:val="21"/>
                <w:highlight w:val="none"/>
              </w:rPr>
            </w:pPr>
            <w:r>
              <w:rPr>
                <w:rFonts w:hint="eastAsia"/>
                <w:color w:val="auto"/>
                <w:szCs w:val="21"/>
                <w:highlight w:val="none"/>
              </w:rPr>
              <w:t>其他实质性要求</w:t>
            </w:r>
          </w:p>
        </w:tc>
        <w:tc>
          <w:tcPr>
            <w:tcW w:w="2933" w:type="pct"/>
            <w:noWrap w:val="0"/>
            <w:tcMar>
              <w:left w:w="75" w:type="dxa"/>
            </w:tcMar>
            <w:vAlign w:val="center"/>
          </w:tcPr>
          <w:p w14:paraId="0A301242">
            <w:pPr>
              <w:widowControl/>
              <w:jc w:val="left"/>
              <w:rPr>
                <w:rFonts w:hint="eastAsia"/>
                <w:color w:val="auto"/>
                <w:szCs w:val="21"/>
                <w:highlight w:val="none"/>
              </w:rPr>
            </w:pPr>
            <w:r>
              <w:rPr>
                <w:rFonts w:hint="eastAsia"/>
                <w:color w:val="auto"/>
                <w:szCs w:val="21"/>
                <w:highlight w:val="none"/>
              </w:rPr>
              <w:t>符合招标文件的其他实质性要求和条件。</w:t>
            </w:r>
          </w:p>
        </w:tc>
      </w:tr>
    </w:tbl>
    <w:p w14:paraId="2B5D3F12">
      <w:pPr>
        <w:adjustRightInd w:val="0"/>
        <w:snapToGrid w:val="0"/>
        <w:ind w:firstLine="480" w:firstLineChars="200"/>
        <w:rPr>
          <w:rFonts w:hint="eastAsia"/>
          <w:color w:val="auto"/>
          <w:highlight w:val="none"/>
        </w:rPr>
      </w:pPr>
      <w:bookmarkStart w:id="329" w:name="_Toc32406"/>
      <w:bookmarkStart w:id="330" w:name="_Toc20536"/>
      <w:bookmarkStart w:id="331" w:name="_Toc23190"/>
      <w:bookmarkStart w:id="332" w:name="_Toc19581"/>
      <w:r>
        <w:rPr>
          <w:rFonts w:hint="eastAsia"/>
          <w:color w:val="auto"/>
          <w:highlight w:val="none"/>
        </w:rPr>
        <w:t>注：</w:t>
      </w:r>
    </w:p>
    <w:p w14:paraId="6A9B07FE">
      <w:pPr>
        <w:adjustRightInd w:val="0"/>
        <w:snapToGrid w:val="0"/>
        <w:ind w:firstLine="480" w:firstLineChars="200"/>
        <w:rPr>
          <w:rFonts w:hint="eastAsia"/>
          <w:color w:val="auto"/>
          <w:highlight w:val="none"/>
        </w:rPr>
      </w:pPr>
      <w:r>
        <w:rPr>
          <w:rFonts w:hint="eastAsia"/>
          <w:color w:val="auto"/>
          <w:highlight w:val="none"/>
        </w:rPr>
        <w:t>1.评审因素“投标人业绩”和“总承包项目经理、设计负责人、施工负责人业绩”，投标人应按照第七章“投标文件格式”的要求填写相应表格，并附相应业绩证明材料。</w:t>
      </w:r>
    </w:p>
    <w:p w14:paraId="65241C05">
      <w:pPr>
        <w:widowControl/>
        <w:adjustRightInd w:val="0"/>
        <w:snapToGrid w:val="0"/>
        <w:ind w:firstLine="480" w:firstLineChars="200"/>
        <w:rPr>
          <w:rFonts w:hint="eastAsia"/>
          <w:color w:val="auto"/>
          <w:highlight w:val="none"/>
        </w:rPr>
      </w:pPr>
      <w:r>
        <w:rPr>
          <w:rFonts w:hint="eastAsia"/>
          <w:color w:val="auto"/>
          <w:highlight w:val="none"/>
        </w:rPr>
        <w:t>2.评标委员会应按照第七章“投标文件格式”中“投标人业绩情况表（资格审查）”“总承包项目经理、设计负责人、施工负责人业绩情况表（资格审查）”列明的业绩序号先后顺序依次进行评审，未在表中列明的业绩均不作为资格审查投标人业绩（或总承包项目经理、设计负责人、施工负责人业绩）予以评审。</w:t>
      </w:r>
    </w:p>
    <w:p w14:paraId="6D4FBC69">
      <w:pPr>
        <w:widowControl/>
        <w:adjustRightInd w:val="0"/>
        <w:snapToGrid w:val="0"/>
        <w:ind w:firstLine="480" w:firstLineChars="200"/>
        <w:rPr>
          <w:rFonts w:hint="eastAsia"/>
          <w:color w:val="auto"/>
          <w:highlight w:val="none"/>
        </w:rPr>
      </w:pPr>
    </w:p>
    <w:p w14:paraId="3D6E7C9F">
      <w:pPr>
        <w:widowControl/>
        <w:adjustRightInd w:val="0"/>
        <w:snapToGrid w:val="0"/>
        <w:ind w:firstLine="480" w:firstLineChars="200"/>
        <w:rPr>
          <w:rFonts w:hint="eastAsia"/>
          <w:color w:val="auto"/>
          <w:highlight w:val="none"/>
        </w:rPr>
      </w:pPr>
    </w:p>
    <w:p w14:paraId="75CF1016">
      <w:pPr>
        <w:widowControl/>
        <w:adjustRightInd w:val="0"/>
        <w:snapToGrid w:val="0"/>
        <w:ind w:firstLine="480" w:firstLineChars="200"/>
        <w:rPr>
          <w:rFonts w:hint="eastAsia"/>
          <w:color w:val="auto"/>
          <w:highlight w:val="none"/>
        </w:rPr>
      </w:pPr>
    </w:p>
    <w:p w14:paraId="14EA9AB0">
      <w:pPr>
        <w:widowControl/>
        <w:spacing w:before="240" w:beforeLines="100" w:after="240" w:afterLines="100" w:line="240" w:lineRule="auto"/>
        <w:ind w:firstLine="640" w:firstLineChars="200"/>
        <w:jc w:val="center"/>
        <w:outlineLvl w:val="1"/>
        <w:rPr>
          <w:rFonts w:hint="eastAsia" w:eastAsia="黑体"/>
          <w:color w:val="auto"/>
          <w:sz w:val="32"/>
          <w:szCs w:val="32"/>
          <w:highlight w:val="none"/>
        </w:rPr>
      </w:pPr>
      <w:bookmarkStart w:id="333" w:name="_Toc358"/>
      <w:r>
        <w:rPr>
          <w:rFonts w:hint="eastAsia" w:eastAsia="黑体"/>
          <w:color w:val="auto"/>
          <w:sz w:val="32"/>
          <w:szCs w:val="32"/>
          <w:highlight w:val="none"/>
        </w:rPr>
        <w:t>报价文件初步评审标准</w:t>
      </w:r>
      <w:bookmarkEnd w:id="329"/>
      <w:bookmarkEnd w:id="330"/>
      <w:bookmarkEnd w:id="331"/>
      <w:bookmarkEnd w:id="332"/>
      <w:bookmarkEnd w:id="333"/>
    </w:p>
    <w:tbl>
      <w:tblPr>
        <w:tblStyle w:val="13"/>
        <w:tblW w:w="4999"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616"/>
        <w:gridCol w:w="887"/>
        <w:gridCol w:w="2127"/>
        <w:gridCol w:w="4684"/>
      </w:tblGrid>
      <w:tr w14:paraId="14FDB2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blHeader/>
        </w:trPr>
        <w:tc>
          <w:tcPr>
            <w:tcW w:w="904" w:type="pct"/>
            <w:gridSpan w:val="2"/>
            <w:tcBorders>
              <w:top w:val="outset" w:color="auto" w:sz="6" w:space="0"/>
              <w:left w:val="outset" w:color="auto" w:sz="6" w:space="0"/>
              <w:bottom w:val="outset" w:color="auto" w:sz="6" w:space="0"/>
              <w:right w:val="single" w:color="auto" w:sz="4" w:space="0"/>
            </w:tcBorders>
            <w:noWrap w:val="0"/>
            <w:vAlign w:val="center"/>
          </w:tcPr>
          <w:p w14:paraId="0BA60442">
            <w:pPr>
              <w:widowControl/>
              <w:jc w:val="center"/>
              <w:rPr>
                <w:color w:val="auto"/>
                <w:szCs w:val="21"/>
                <w:highlight w:val="none"/>
              </w:rPr>
            </w:pPr>
            <w:r>
              <w:rPr>
                <w:b/>
                <w:bCs/>
                <w:color w:val="auto"/>
                <w:szCs w:val="21"/>
                <w:highlight w:val="none"/>
              </w:rPr>
              <w:t>条款号</w:t>
            </w:r>
          </w:p>
        </w:tc>
        <w:tc>
          <w:tcPr>
            <w:tcW w:w="1279" w:type="pct"/>
            <w:tcBorders>
              <w:top w:val="outset" w:color="auto" w:sz="6" w:space="0"/>
              <w:left w:val="single" w:color="auto" w:sz="4" w:space="0"/>
              <w:bottom w:val="outset" w:color="auto" w:sz="6" w:space="0"/>
              <w:right w:val="single" w:color="auto" w:sz="4" w:space="0"/>
            </w:tcBorders>
            <w:noWrap w:val="0"/>
            <w:vAlign w:val="center"/>
          </w:tcPr>
          <w:p w14:paraId="39083D2E">
            <w:pPr>
              <w:widowControl/>
              <w:ind w:firstLine="120" w:firstLineChars="50"/>
              <w:jc w:val="center"/>
              <w:rPr>
                <w:color w:val="auto"/>
                <w:szCs w:val="21"/>
                <w:highlight w:val="none"/>
              </w:rPr>
            </w:pPr>
            <w:r>
              <w:rPr>
                <w:b/>
                <w:bCs/>
                <w:color w:val="auto"/>
                <w:szCs w:val="21"/>
                <w:highlight w:val="none"/>
              </w:rPr>
              <w:t>评审因素</w:t>
            </w:r>
          </w:p>
        </w:tc>
        <w:tc>
          <w:tcPr>
            <w:tcW w:w="2817" w:type="pct"/>
            <w:tcBorders>
              <w:top w:val="outset" w:color="auto" w:sz="6" w:space="0"/>
              <w:left w:val="single" w:color="auto" w:sz="4" w:space="0"/>
              <w:bottom w:val="outset" w:color="auto" w:sz="6" w:space="0"/>
              <w:right w:val="outset" w:color="auto" w:sz="6" w:space="0"/>
            </w:tcBorders>
            <w:noWrap w:val="0"/>
            <w:vAlign w:val="center"/>
          </w:tcPr>
          <w:p w14:paraId="518AC835">
            <w:pPr>
              <w:widowControl/>
              <w:ind w:firstLine="120" w:firstLineChars="50"/>
              <w:jc w:val="center"/>
              <w:rPr>
                <w:rFonts w:hint="eastAsia"/>
                <w:color w:val="auto"/>
                <w:szCs w:val="21"/>
                <w:highlight w:val="none"/>
              </w:rPr>
            </w:pPr>
            <w:r>
              <w:rPr>
                <w:rFonts w:hint="eastAsia"/>
                <w:b/>
                <w:bCs/>
                <w:color w:val="auto"/>
                <w:szCs w:val="21"/>
                <w:highlight w:val="none"/>
              </w:rPr>
              <w:t>评审标准</w:t>
            </w:r>
          </w:p>
        </w:tc>
      </w:tr>
      <w:tr w14:paraId="519BB20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70" w:type="pct"/>
            <w:vMerge w:val="restart"/>
            <w:tcBorders>
              <w:top w:val="outset" w:color="auto" w:sz="6" w:space="0"/>
              <w:left w:val="outset" w:color="auto" w:sz="6" w:space="0"/>
              <w:bottom w:val="outset" w:color="auto" w:sz="6" w:space="0"/>
              <w:right w:val="outset" w:color="auto" w:sz="6" w:space="0"/>
            </w:tcBorders>
            <w:noWrap w:val="0"/>
            <w:vAlign w:val="center"/>
          </w:tcPr>
          <w:p w14:paraId="753173F6">
            <w:pPr>
              <w:widowControl/>
              <w:jc w:val="center"/>
              <w:rPr>
                <w:rFonts w:hint="eastAsia"/>
                <w:color w:val="auto"/>
                <w:szCs w:val="21"/>
                <w:highlight w:val="none"/>
              </w:rPr>
            </w:pPr>
            <w:r>
              <w:rPr>
                <w:bCs/>
                <w:color w:val="auto"/>
                <w:szCs w:val="21"/>
                <w:highlight w:val="none"/>
              </w:rPr>
              <w:t>2.1.</w:t>
            </w:r>
            <w:r>
              <w:rPr>
                <w:rFonts w:hint="eastAsia"/>
                <w:bCs/>
                <w:color w:val="auto"/>
                <w:szCs w:val="21"/>
                <w:highlight w:val="none"/>
              </w:rPr>
              <w:t>1</w:t>
            </w:r>
          </w:p>
        </w:tc>
        <w:tc>
          <w:tcPr>
            <w:tcW w:w="534" w:type="pct"/>
            <w:vMerge w:val="restart"/>
            <w:tcBorders>
              <w:top w:val="outset" w:color="auto" w:sz="6" w:space="0"/>
              <w:left w:val="outset" w:color="auto" w:sz="6" w:space="0"/>
              <w:bottom w:val="outset" w:color="auto" w:sz="6" w:space="0"/>
              <w:right w:val="single" w:color="auto" w:sz="4" w:space="0"/>
            </w:tcBorders>
            <w:noWrap w:val="0"/>
            <w:vAlign w:val="center"/>
          </w:tcPr>
          <w:p w14:paraId="6FCB423F">
            <w:pPr>
              <w:widowControl/>
              <w:jc w:val="center"/>
              <w:rPr>
                <w:color w:val="auto"/>
                <w:szCs w:val="21"/>
                <w:highlight w:val="none"/>
              </w:rPr>
            </w:pPr>
            <w:r>
              <w:rPr>
                <w:bCs/>
                <w:color w:val="auto"/>
                <w:szCs w:val="21"/>
                <w:highlight w:val="none"/>
              </w:rPr>
              <w:t>形式评审标准</w:t>
            </w:r>
          </w:p>
        </w:tc>
        <w:tc>
          <w:tcPr>
            <w:tcW w:w="1279" w:type="pct"/>
            <w:tcBorders>
              <w:top w:val="outset" w:color="auto" w:sz="6" w:space="0"/>
              <w:left w:val="single" w:color="auto" w:sz="4" w:space="0"/>
              <w:bottom w:val="outset" w:color="auto" w:sz="6" w:space="0"/>
              <w:right w:val="outset" w:color="auto" w:sz="6" w:space="0"/>
            </w:tcBorders>
            <w:noWrap w:val="0"/>
            <w:tcMar>
              <w:left w:w="75" w:type="dxa"/>
            </w:tcMar>
            <w:vAlign w:val="center"/>
          </w:tcPr>
          <w:p w14:paraId="203E9C9F">
            <w:pPr>
              <w:widowControl/>
              <w:jc w:val="center"/>
              <w:rPr>
                <w:rFonts w:hint="eastAsia"/>
                <w:color w:val="auto"/>
                <w:szCs w:val="21"/>
                <w:highlight w:val="none"/>
              </w:rPr>
            </w:pPr>
            <w:r>
              <w:rPr>
                <w:rFonts w:hint="eastAsia"/>
                <w:color w:val="auto"/>
                <w:szCs w:val="21"/>
                <w:highlight w:val="none"/>
              </w:rPr>
              <w:t>投标人名称</w:t>
            </w:r>
          </w:p>
        </w:tc>
        <w:tc>
          <w:tcPr>
            <w:tcW w:w="281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53699F8">
            <w:pPr>
              <w:widowControl/>
              <w:jc w:val="left"/>
              <w:rPr>
                <w:rFonts w:hint="eastAsia"/>
                <w:color w:val="auto"/>
                <w:szCs w:val="21"/>
                <w:highlight w:val="none"/>
              </w:rPr>
            </w:pPr>
            <w:r>
              <w:rPr>
                <w:rFonts w:hint="eastAsia"/>
                <w:color w:val="auto"/>
                <w:szCs w:val="21"/>
                <w:highlight w:val="none"/>
              </w:rPr>
              <w:t>与营业执照、资质证书、安全生产许可证一致。</w:t>
            </w:r>
          </w:p>
        </w:tc>
      </w:tr>
      <w:tr w14:paraId="1802E8C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70" w:type="pct"/>
            <w:vMerge w:val="continue"/>
            <w:tcBorders>
              <w:top w:val="outset" w:color="auto" w:sz="6" w:space="0"/>
              <w:left w:val="outset" w:color="auto" w:sz="6" w:space="0"/>
              <w:bottom w:val="outset" w:color="auto" w:sz="6" w:space="0"/>
              <w:right w:val="outset" w:color="auto" w:sz="6" w:space="0"/>
            </w:tcBorders>
            <w:noWrap w:val="0"/>
            <w:vAlign w:val="center"/>
          </w:tcPr>
          <w:p w14:paraId="536E8713">
            <w:pPr>
              <w:widowControl/>
              <w:jc w:val="left"/>
              <w:rPr>
                <w:color w:val="auto"/>
                <w:szCs w:val="21"/>
                <w:highlight w:val="none"/>
              </w:rPr>
            </w:pPr>
          </w:p>
        </w:tc>
        <w:tc>
          <w:tcPr>
            <w:tcW w:w="534" w:type="pct"/>
            <w:vMerge w:val="continue"/>
            <w:tcBorders>
              <w:top w:val="outset" w:color="auto" w:sz="6" w:space="0"/>
              <w:left w:val="outset" w:color="auto" w:sz="6" w:space="0"/>
              <w:bottom w:val="outset" w:color="auto" w:sz="6" w:space="0"/>
              <w:right w:val="single" w:color="auto" w:sz="4" w:space="0"/>
            </w:tcBorders>
            <w:noWrap w:val="0"/>
            <w:vAlign w:val="center"/>
          </w:tcPr>
          <w:p w14:paraId="0607F0F9">
            <w:pPr>
              <w:widowControl/>
              <w:jc w:val="center"/>
              <w:rPr>
                <w:color w:val="auto"/>
                <w:szCs w:val="21"/>
                <w:highlight w:val="none"/>
              </w:rPr>
            </w:pPr>
          </w:p>
        </w:tc>
        <w:tc>
          <w:tcPr>
            <w:tcW w:w="1279" w:type="pct"/>
            <w:tcBorders>
              <w:top w:val="outset" w:color="auto" w:sz="6" w:space="0"/>
              <w:left w:val="single" w:color="auto" w:sz="4" w:space="0"/>
              <w:bottom w:val="outset" w:color="auto" w:sz="6" w:space="0"/>
              <w:right w:val="outset" w:color="auto" w:sz="6" w:space="0"/>
            </w:tcBorders>
            <w:noWrap w:val="0"/>
            <w:tcMar>
              <w:left w:w="75" w:type="dxa"/>
            </w:tcMar>
            <w:vAlign w:val="center"/>
          </w:tcPr>
          <w:p w14:paraId="097BB6FA">
            <w:pPr>
              <w:widowControl/>
              <w:jc w:val="center"/>
              <w:rPr>
                <w:rFonts w:hint="eastAsia"/>
                <w:color w:val="auto"/>
                <w:szCs w:val="21"/>
                <w:highlight w:val="none"/>
              </w:rPr>
            </w:pPr>
            <w:r>
              <w:rPr>
                <w:rFonts w:hint="eastAsia"/>
                <w:color w:val="auto"/>
                <w:szCs w:val="21"/>
                <w:highlight w:val="none"/>
              </w:rPr>
              <w:t>签字盖章</w:t>
            </w:r>
          </w:p>
        </w:tc>
        <w:tc>
          <w:tcPr>
            <w:tcW w:w="281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FA36403">
            <w:pPr>
              <w:widowControl/>
              <w:jc w:val="left"/>
              <w:rPr>
                <w:rFonts w:hint="eastAsia"/>
                <w:color w:val="auto"/>
                <w:szCs w:val="21"/>
                <w:highlight w:val="none"/>
              </w:rPr>
            </w:pPr>
            <w:r>
              <w:rPr>
                <w:rFonts w:hint="eastAsia"/>
                <w:color w:val="auto"/>
                <w:szCs w:val="21"/>
                <w:highlight w:val="none"/>
              </w:rPr>
              <w:t>符合第二章“投标人须知”第3.7.3项规定。</w:t>
            </w:r>
          </w:p>
        </w:tc>
      </w:tr>
      <w:tr w14:paraId="33FD0C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70" w:type="pct"/>
            <w:vMerge w:val="continue"/>
            <w:tcBorders>
              <w:top w:val="outset" w:color="auto" w:sz="6" w:space="0"/>
              <w:left w:val="outset" w:color="auto" w:sz="6" w:space="0"/>
              <w:bottom w:val="outset" w:color="auto" w:sz="6" w:space="0"/>
              <w:right w:val="outset" w:color="auto" w:sz="6" w:space="0"/>
            </w:tcBorders>
            <w:noWrap w:val="0"/>
            <w:vAlign w:val="center"/>
          </w:tcPr>
          <w:p w14:paraId="1E2302AD">
            <w:pPr>
              <w:widowControl/>
              <w:jc w:val="left"/>
              <w:rPr>
                <w:color w:val="auto"/>
                <w:szCs w:val="21"/>
                <w:highlight w:val="none"/>
              </w:rPr>
            </w:pPr>
          </w:p>
        </w:tc>
        <w:tc>
          <w:tcPr>
            <w:tcW w:w="534" w:type="pct"/>
            <w:vMerge w:val="continue"/>
            <w:tcBorders>
              <w:top w:val="outset" w:color="auto" w:sz="6" w:space="0"/>
              <w:left w:val="outset" w:color="auto" w:sz="6" w:space="0"/>
              <w:bottom w:val="outset" w:color="auto" w:sz="6" w:space="0"/>
              <w:right w:val="single" w:color="auto" w:sz="4" w:space="0"/>
            </w:tcBorders>
            <w:noWrap w:val="0"/>
            <w:vAlign w:val="center"/>
          </w:tcPr>
          <w:p w14:paraId="2789C1B2">
            <w:pPr>
              <w:widowControl/>
              <w:jc w:val="center"/>
              <w:rPr>
                <w:color w:val="auto"/>
                <w:szCs w:val="21"/>
                <w:highlight w:val="none"/>
              </w:rPr>
            </w:pPr>
          </w:p>
        </w:tc>
        <w:tc>
          <w:tcPr>
            <w:tcW w:w="1279" w:type="pct"/>
            <w:tcBorders>
              <w:top w:val="outset" w:color="auto" w:sz="6" w:space="0"/>
              <w:left w:val="single" w:color="auto" w:sz="4" w:space="0"/>
              <w:bottom w:val="outset" w:color="auto" w:sz="6" w:space="0"/>
              <w:right w:val="outset" w:color="auto" w:sz="6" w:space="0"/>
            </w:tcBorders>
            <w:noWrap w:val="0"/>
            <w:tcMar>
              <w:left w:w="75" w:type="dxa"/>
            </w:tcMar>
            <w:vAlign w:val="center"/>
          </w:tcPr>
          <w:p w14:paraId="32BAABB9">
            <w:pPr>
              <w:widowControl/>
              <w:jc w:val="center"/>
              <w:rPr>
                <w:color w:val="auto"/>
                <w:szCs w:val="21"/>
                <w:highlight w:val="none"/>
              </w:rPr>
            </w:pPr>
            <w:r>
              <w:rPr>
                <w:rFonts w:hint="eastAsia"/>
                <w:color w:val="auto"/>
                <w:highlight w:val="none"/>
              </w:rPr>
              <w:t>投标文件</w:t>
            </w:r>
            <w:r>
              <w:rPr>
                <w:rFonts w:hint="eastAsia"/>
                <w:color w:val="auto"/>
                <w:szCs w:val="21"/>
                <w:highlight w:val="none"/>
              </w:rPr>
              <w:t>格式</w:t>
            </w:r>
          </w:p>
        </w:tc>
        <w:tc>
          <w:tcPr>
            <w:tcW w:w="281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80E91D7">
            <w:pPr>
              <w:widowControl/>
              <w:jc w:val="left"/>
              <w:rPr>
                <w:rFonts w:hint="eastAsia"/>
                <w:color w:val="auto"/>
                <w:szCs w:val="21"/>
                <w:highlight w:val="none"/>
              </w:rPr>
            </w:pPr>
            <w:r>
              <w:rPr>
                <w:rFonts w:hint="eastAsia"/>
                <w:color w:val="auto"/>
                <w:szCs w:val="21"/>
                <w:highlight w:val="none"/>
              </w:rPr>
              <w:t>符合第七章“投标文件格式”的规定。</w:t>
            </w:r>
          </w:p>
        </w:tc>
      </w:tr>
      <w:tr w14:paraId="63B5948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70" w:type="pct"/>
            <w:vMerge w:val="continue"/>
            <w:tcBorders>
              <w:top w:val="outset" w:color="auto" w:sz="6" w:space="0"/>
              <w:left w:val="outset" w:color="auto" w:sz="6" w:space="0"/>
              <w:bottom w:val="outset" w:color="auto" w:sz="6" w:space="0"/>
              <w:right w:val="outset" w:color="auto" w:sz="6" w:space="0"/>
            </w:tcBorders>
            <w:noWrap w:val="0"/>
            <w:vAlign w:val="center"/>
          </w:tcPr>
          <w:p w14:paraId="73F937F5">
            <w:pPr>
              <w:widowControl/>
              <w:jc w:val="left"/>
              <w:rPr>
                <w:color w:val="auto"/>
                <w:szCs w:val="21"/>
                <w:highlight w:val="none"/>
              </w:rPr>
            </w:pPr>
          </w:p>
        </w:tc>
        <w:tc>
          <w:tcPr>
            <w:tcW w:w="534" w:type="pct"/>
            <w:vMerge w:val="continue"/>
            <w:tcBorders>
              <w:top w:val="outset" w:color="auto" w:sz="6" w:space="0"/>
              <w:left w:val="outset" w:color="auto" w:sz="6" w:space="0"/>
              <w:bottom w:val="outset" w:color="auto" w:sz="6" w:space="0"/>
              <w:right w:val="single" w:color="auto" w:sz="4" w:space="0"/>
            </w:tcBorders>
            <w:noWrap w:val="0"/>
            <w:vAlign w:val="center"/>
          </w:tcPr>
          <w:p w14:paraId="784DD9DF">
            <w:pPr>
              <w:widowControl/>
              <w:jc w:val="center"/>
              <w:rPr>
                <w:color w:val="auto"/>
                <w:szCs w:val="21"/>
                <w:highlight w:val="none"/>
              </w:rPr>
            </w:pPr>
          </w:p>
        </w:tc>
        <w:tc>
          <w:tcPr>
            <w:tcW w:w="1279" w:type="pct"/>
            <w:tcBorders>
              <w:top w:val="outset" w:color="auto" w:sz="6" w:space="0"/>
              <w:left w:val="single" w:color="auto" w:sz="4" w:space="0"/>
              <w:bottom w:val="outset" w:color="auto" w:sz="6" w:space="0"/>
              <w:right w:val="outset" w:color="auto" w:sz="6" w:space="0"/>
            </w:tcBorders>
            <w:noWrap w:val="0"/>
            <w:tcMar>
              <w:left w:w="75" w:type="dxa"/>
            </w:tcMar>
            <w:vAlign w:val="center"/>
          </w:tcPr>
          <w:p w14:paraId="6C551B14">
            <w:pPr>
              <w:snapToGrid w:val="0"/>
              <w:jc w:val="center"/>
              <w:rPr>
                <w:rFonts w:hint="eastAsia"/>
                <w:color w:val="auto"/>
                <w:highlight w:val="none"/>
              </w:rPr>
            </w:pPr>
            <w:r>
              <w:rPr>
                <w:rFonts w:hint="eastAsia"/>
                <w:color w:val="auto"/>
                <w:szCs w:val="21"/>
                <w:highlight w:val="none"/>
              </w:rPr>
              <w:t>备选投标方案</w:t>
            </w:r>
          </w:p>
        </w:tc>
        <w:tc>
          <w:tcPr>
            <w:tcW w:w="281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A723403">
            <w:pPr>
              <w:snapToGrid w:val="0"/>
              <w:rPr>
                <w:rFonts w:hint="eastAsia"/>
                <w:color w:val="auto"/>
                <w:szCs w:val="21"/>
                <w:highlight w:val="none"/>
              </w:rPr>
            </w:pPr>
            <w:r>
              <w:rPr>
                <w:rFonts w:hint="eastAsia"/>
                <w:color w:val="auto"/>
                <w:szCs w:val="21"/>
                <w:highlight w:val="none"/>
              </w:rPr>
              <w:t>除招标文件明确允许备选投标方案外，投标人不得提交备选投标方案。</w:t>
            </w:r>
          </w:p>
        </w:tc>
      </w:tr>
      <w:tr w14:paraId="5E72744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70" w:type="pct"/>
            <w:vMerge w:val="continue"/>
            <w:tcBorders>
              <w:top w:val="outset" w:color="auto" w:sz="6" w:space="0"/>
              <w:left w:val="outset" w:color="auto" w:sz="6" w:space="0"/>
              <w:bottom w:val="outset" w:color="auto" w:sz="6" w:space="0"/>
              <w:right w:val="outset" w:color="auto" w:sz="6" w:space="0"/>
            </w:tcBorders>
            <w:noWrap w:val="0"/>
            <w:vAlign w:val="center"/>
          </w:tcPr>
          <w:p w14:paraId="76FFBD0D">
            <w:pPr>
              <w:widowControl/>
              <w:jc w:val="left"/>
              <w:rPr>
                <w:color w:val="auto"/>
                <w:szCs w:val="21"/>
                <w:highlight w:val="none"/>
              </w:rPr>
            </w:pPr>
          </w:p>
        </w:tc>
        <w:tc>
          <w:tcPr>
            <w:tcW w:w="534" w:type="pct"/>
            <w:vMerge w:val="continue"/>
            <w:tcBorders>
              <w:top w:val="outset" w:color="auto" w:sz="6" w:space="0"/>
              <w:left w:val="outset" w:color="auto" w:sz="6" w:space="0"/>
              <w:bottom w:val="outset" w:color="auto" w:sz="6" w:space="0"/>
              <w:right w:val="single" w:color="auto" w:sz="4" w:space="0"/>
            </w:tcBorders>
            <w:noWrap w:val="0"/>
            <w:vAlign w:val="center"/>
          </w:tcPr>
          <w:p w14:paraId="2B904260">
            <w:pPr>
              <w:widowControl/>
              <w:jc w:val="center"/>
              <w:rPr>
                <w:color w:val="auto"/>
                <w:szCs w:val="21"/>
                <w:highlight w:val="none"/>
              </w:rPr>
            </w:pPr>
          </w:p>
        </w:tc>
        <w:tc>
          <w:tcPr>
            <w:tcW w:w="1279" w:type="pct"/>
            <w:tcBorders>
              <w:top w:val="outset" w:color="auto" w:sz="6" w:space="0"/>
              <w:left w:val="single" w:color="auto" w:sz="4" w:space="0"/>
              <w:bottom w:val="outset" w:color="auto" w:sz="6" w:space="0"/>
              <w:right w:val="outset" w:color="auto" w:sz="6" w:space="0"/>
            </w:tcBorders>
            <w:noWrap w:val="0"/>
            <w:tcMar>
              <w:left w:w="75" w:type="dxa"/>
            </w:tcMar>
            <w:vAlign w:val="center"/>
          </w:tcPr>
          <w:p w14:paraId="7B0DE537">
            <w:pPr>
              <w:widowControl/>
              <w:jc w:val="center"/>
              <w:rPr>
                <w:rFonts w:hint="eastAsia"/>
                <w:color w:val="auto"/>
                <w:szCs w:val="21"/>
                <w:highlight w:val="none"/>
              </w:rPr>
            </w:pPr>
            <w:r>
              <w:rPr>
                <w:rFonts w:hint="eastAsia"/>
                <w:color w:val="auto"/>
                <w:highlight w:val="none"/>
              </w:rPr>
              <w:t>未出现异常情形</w:t>
            </w:r>
          </w:p>
        </w:tc>
        <w:tc>
          <w:tcPr>
            <w:tcW w:w="2817"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7E7E84C0">
            <w:pPr>
              <w:widowControl/>
              <w:rPr>
                <w:rFonts w:hint="eastAsia"/>
                <w:color w:val="auto"/>
                <w:szCs w:val="21"/>
                <w:highlight w:val="none"/>
              </w:rPr>
            </w:pPr>
            <w:r>
              <w:rPr>
                <w:rFonts w:hint="eastAsia"/>
                <w:color w:val="auto"/>
                <w:highlight w:val="none"/>
              </w:rPr>
              <w:t>不同投标人未出现使用相同的投标文件制作机器码进行投标的情形。</w:t>
            </w:r>
          </w:p>
        </w:tc>
      </w:tr>
      <w:tr w14:paraId="4E8E423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70" w:type="pct"/>
            <w:vMerge w:val="restart"/>
            <w:tcBorders>
              <w:top w:val="single" w:color="auto" w:sz="4" w:space="0"/>
              <w:left w:val="outset" w:color="auto" w:sz="6" w:space="0"/>
              <w:right w:val="outset" w:color="auto" w:sz="6" w:space="0"/>
            </w:tcBorders>
            <w:noWrap w:val="0"/>
            <w:vAlign w:val="center"/>
          </w:tcPr>
          <w:p w14:paraId="50D04E6D">
            <w:pPr>
              <w:jc w:val="center"/>
              <w:rPr>
                <w:color w:val="auto"/>
                <w:szCs w:val="21"/>
                <w:highlight w:val="none"/>
              </w:rPr>
            </w:pPr>
            <w:r>
              <w:rPr>
                <w:rFonts w:hint="eastAsia"/>
                <w:color w:val="auto"/>
                <w:szCs w:val="21"/>
                <w:highlight w:val="none"/>
              </w:rPr>
              <w:t>2.1.3</w:t>
            </w:r>
          </w:p>
        </w:tc>
        <w:tc>
          <w:tcPr>
            <w:tcW w:w="534" w:type="pct"/>
            <w:vMerge w:val="restart"/>
            <w:tcBorders>
              <w:top w:val="single" w:color="auto" w:sz="4" w:space="0"/>
              <w:left w:val="outset" w:color="auto" w:sz="6" w:space="0"/>
              <w:right w:val="single" w:color="auto" w:sz="4" w:space="0"/>
            </w:tcBorders>
            <w:noWrap w:val="0"/>
            <w:vAlign w:val="center"/>
          </w:tcPr>
          <w:p w14:paraId="7AF4D468">
            <w:pPr>
              <w:jc w:val="center"/>
              <w:rPr>
                <w:rFonts w:hint="eastAsia"/>
                <w:color w:val="auto"/>
                <w:szCs w:val="21"/>
                <w:highlight w:val="none"/>
              </w:rPr>
            </w:pPr>
            <w:r>
              <w:rPr>
                <w:rFonts w:hint="eastAsia" w:cs="宋体"/>
                <w:bCs/>
                <w:color w:val="auto"/>
                <w:highlight w:val="none"/>
              </w:rPr>
              <w:t>响应性评审标准</w:t>
            </w:r>
          </w:p>
        </w:tc>
        <w:tc>
          <w:tcPr>
            <w:tcW w:w="1279" w:type="pct"/>
            <w:tcBorders>
              <w:top w:val="single" w:color="auto" w:sz="4" w:space="0"/>
              <w:left w:val="single" w:color="auto" w:sz="4" w:space="0"/>
              <w:bottom w:val="outset" w:color="auto" w:sz="6" w:space="0"/>
              <w:right w:val="outset" w:color="auto" w:sz="6" w:space="0"/>
            </w:tcBorders>
            <w:noWrap w:val="0"/>
            <w:tcMar>
              <w:left w:w="75" w:type="dxa"/>
            </w:tcMar>
            <w:vAlign w:val="center"/>
          </w:tcPr>
          <w:p w14:paraId="30AC7A74">
            <w:pPr>
              <w:widowControl/>
              <w:jc w:val="center"/>
              <w:rPr>
                <w:rFonts w:hint="eastAsia"/>
                <w:color w:val="auto"/>
                <w:szCs w:val="21"/>
                <w:highlight w:val="none"/>
              </w:rPr>
            </w:pPr>
            <w:r>
              <w:rPr>
                <w:rFonts w:hint="eastAsia" w:cs="宋体"/>
                <w:color w:val="auto"/>
                <w:highlight w:val="none"/>
              </w:rPr>
              <w:t>投标内容</w:t>
            </w:r>
          </w:p>
        </w:tc>
        <w:tc>
          <w:tcPr>
            <w:tcW w:w="281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8B76D5C">
            <w:pPr>
              <w:widowControl/>
              <w:jc w:val="left"/>
              <w:rPr>
                <w:rFonts w:hint="eastAsia"/>
                <w:color w:val="auto"/>
                <w:szCs w:val="21"/>
                <w:highlight w:val="none"/>
              </w:rPr>
            </w:pPr>
            <w:r>
              <w:rPr>
                <w:rFonts w:hint="eastAsia" w:cs="宋体"/>
                <w:color w:val="auto"/>
                <w:highlight w:val="none"/>
              </w:rPr>
              <w:t>符合第二章“投标人须知”第1.3.1项规定。</w:t>
            </w:r>
          </w:p>
        </w:tc>
      </w:tr>
      <w:tr w14:paraId="5FB452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70" w:type="pct"/>
            <w:vMerge w:val="continue"/>
            <w:tcBorders>
              <w:left w:val="outset" w:color="auto" w:sz="6" w:space="0"/>
              <w:right w:val="outset" w:color="auto" w:sz="6" w:space="0"/>
            </w:tcBorders>
            <w:noWrap w:val="0"/>
            <w:vAlign w:val="center"/>
          </w:tcPr>
          <w:p w14:paraId="61BF4DE6">
            <w:pPr>
              <w:jc w:val="center"/>
              <w:rPr>
                <w:rFonts w:hint="eastAsia"/>
                <w:bCs/>
                <w:color w:val="auto"/>
                <w:szCs w:val="21"/>
                <w:highlight w:val="none"/>
              </w:rPr>
            </w:pPr>
          </w:p>
        </w:tc>
        <w:tc>
          <w:tcPr>
            <w:tcW w:w="534" w:type="pct"/>
            <w:vMerge w:val="continue"/>
            <w:tcBorders>
              <w:left w:val="outset" w:color="auto" w:sz="6" w:space="0"/>
              <w:right w:val="single" w:color="auto" w:sz="4" w:space="0"/>
            </w:tcBorders>
            <w:noWrap w:val="0"/>
            <w:vAlign w:val="center"/>
          </w:tcPr>
          <w:p w14:paraId="308C4899">
            <w:pPr>
              <w:jc w:val="center"/>
              <w:rPr>
                <w:rFonts w:hint="eastAsia"/>
                <w:bCs/>
                <w:color w:val="auto"/>
                <w:szCs w:val="21"/>
                <w:highlight w:val="none"/>
              </w:rPr>
            </w:pPr>
          </w:p>
        </w:tc>
        <w:tc>
          <w:tcPr>
            <w:tcW w:w="1279" w:type="pct"/>
            <w:tcBorders>
              <w:top w:val="single" w:color="auto" w:sz="4" w:space="0"/>
              <w:left w:val="single" w:color="auto" w:sz="4" w:space="0"/>
              <w:bottom w:val="outset" w:color="auto" w:sz="6" w:space="0"/>
              <w:right w:val="outset" w:color="auto" w:sz="6" w:space="0"/>
            </w:tcBorders>
            <w:noWrap w:val="0"/>
            <w:tcMar>
              <w:left w:w="75" w:type="dxa"/>
            </w:tcMar>
            <w:vAlign w:val="center"/>
          </w:tcPr>
          <w:p w14:paraId="16FC6666">
            <w:pPr>
              <w:widowControl/>
              <w:jc w:val="center"/>
              <w:rPr>
                <w:rFonts w:hint="eastAsia"/>
                <w:color w:val="auto"/>
                <w:szCs w:val="21"/>
                <w:highlight w:val="none"/>
              </w:rPr>
            </w:pPr>
            <w:r>
              <w:rPr>
                <w:rFonts w:hint="eastAsia"/>
                <w:color w:val="auto"/>
                <w:szCs w:val="21"/>
                <w:highlight w:val="none"/>
              </w:rPr>
              <w:t>投标报价</w:t>
            </w:r>
          </w:p>
        </w:tc>
        <w:tc>
          <w:tcPr>
            <w:tcW w:w="281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66619D48">
            <w:pPr>
              <w:widowControl/>
              <w:numPr>
                <w:ilvl w:val="0"/>
                <w:numId w:val="0"/>
              </w:numPr>
              <w:rPr>
                <w:rFonts w:hint="eastAsia"/>
                <w:color w:val="auto"/>
                <w:szCs w:val="21"/>
                <w:highlight w:val="none"/>
              </w:rPr>
            </w:pPr>
            <w:r>
              <w:rPr>
                <w:rFonts w:hint="eastAsia"/>
                <w:color w:val="auto"/>
                <w:szCs w:val="21"/>
                <w:highlight w:val="none"/>
              </w:rPr>
              <w:t>投标报价未超过招标文件设定的最高投标限价（如有）。</w:t>
            </w:r>
          </w:p>
          <w:p w14:paraId="24EB9A42">
            <w:pPr>
              <w:widowControl/>
              <w:numPr>
                <w:ilvl w:val="0"/>
                <w:numId w:val="0"/>
              </w:numPr>
              <w:rPr>
                <w:rFonts w:hint="eastAsia"/>
                <w:color w:val="auto"/>
                <w:szCs w:val="21"/>
                <w:highlight w:val="none"/>
              </w:rPr>
            </w:pPr>
            <w:r>
              <w:rPr>
                <w:rFonts w:hint="eastAsia"/>
                <w:color w:val="auto"/>
                <w:szCs w:val="21"/>
                <w:highlight w:val="none"/>
              </w:rPr>
              <w:t>分项投标报价未超过招标文件设定的分项最高投标限价（如有）。</w:t>
            </w:r>
          </w:p>
          <w:p w14:paraId="35C332BB">
            <w:pPr>
              <w:widowControl/>
              <w:rPr>
                <w:rFonts w:hint="eastAsia" w:ascii="宋体" w:hAnsi="宋体" w:eastAsia="宋体" w:cs="Times New Roman"/>
                <w:color w:val="auto"/>
                <w:szCs w:val="21"/>
                <w:highlight w:val="none"/>
              </w:rPr>
            </w:pPr>
            <w:r>
              <w:rPr>
                <w:rFonts w:hint="eastAsia"/>
                <w:color w:val="auto"/>
                <w:szCs w:val="21"/>
                <w:highlight w:val="none"/>
              </w:rPr>
              <w:t>（3）投标报</w:t>
            </w:r>
            <w:r>
              <w:rPr>
                <w:rFonts w:hint="eastAsia" w:ascii="宋体" w:hAnsi="宋体" w:eastAsia="宋体" w:cs="Times New Roman"/>
                <w:color w:val="auto"/>
                <w:szCs w:val="21"/>
                <w:highlight w:val="none"/>
              </w:rPr>
              <w:t>价的大写数值能确定具体数值，未出现数量级错误、报价金额单位错误。</w:t>
            </w:r>
          </w:p>
          <w:p w14:paraId="4951E7B7">
            <w:pPr>
              <w:widowControl/>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（4）同一投标人未递交两个以上不同的投标报价，但招标文件要求提交备选投标的除外。</w:t>
            </w:r>
          </w:p>
          <w:p w14:paraId="1514600E">
            <w:pPr>
              <w:widowControl/>
              <w:rPr>
                <w:rFonts w:hint="eastAsia" w:eastAsia="黑体"/>
                <w:color w:val="auto"/>
                <w:highlight w:val="none"/>
                <w:lang w:val="en-US"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投标人投标报价远低于其他投标人投标报价或远低于市场平均水平，</w:t>
            </w:r>
            <w:r>
              <w:rPr>
                <w:rFonts w:hint="eastAsia" w:ascii="宋体" w:hAnsi="宋体" w:eastAsia="宋体" w:cs="Times New Roman"/>
                <w:color w:val="auto"/>
                <w:szCs w:val="21"/>
                <w:highlight w:val="none"/>
              </w:rPr>
              <w:t>评标委员会应当要求投标人在合理期限内作出澄清或者说明，并提供必要的证明材料。评标委员会要对通过评审的</w:t>
            </w:r>
            <w:bookmarkStart w:id="495" w:name="_GoBack"/>
            <w:bookmarkEnd w:id="495"/>
            <w:r>
              <w:rPr>
                <w:rFonts w:hint="eastAsia" w:ascii="宋体" w:hAnsi="宋体" w:eastAsia="宋体" w:cs="Times New Roman"/>
                <w:color w:val="auto"/>
                <w:szCs w:val="21"/>
                <w:highlight w:val="none"/>
              </w:rPr>
              <w:t>异常低价中标候选人合同履行能力及工程质量安全等风险进行全面评估,并作为评标结果的附件提交给招标人。投标人不能作出有效澄清、说明或评标委员会认定其存在履约及质量安全风险的，评标委员会应当否决其投标。</w:t>
            </w:r>
          </w:p>
        </w:tc>
      </w:tr>
      <w:tr w14:paraId="14941C3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70" w:type="pct"/>
            <w:vMerge w:val="continue"/>
            <w:tcBorders>
              <w:left w:val="outset" w:color="auto" w:sz="6" w:space="0"/>
              <w:bottom w:val="outset" w:color="auto" w:sz="6" w:space="0"/>
              <w:right w:val="outset" w:color="auto" w:sz="6" w:space="0"/>
            </w:tcBorders>
            <w:noWrap w:val="0"/>
            <w:vAlign w:val="center"/>
          </w:tcPr>
          <w:p w14:paraId="3B83ACC2">
            <w:pPr>
              <w:widowControl/>
              <w:jc w:val="left"/>
              <w:rPr>
                <w:color w:val="auto"/>
                <w:szCs w:val="21"/>
                <w:highlight w:val="none"/>
              </w:rPr>
            </w:pPr>
          </w:p>
        </w:tc>
        <w:tc>
          <w:tcPr>
            <w:tcW w:w="534" w:type="pct"/>
            <w:vMerge w:val="continue"/>
            <w:tcBorders>
              <w:left w:val="outset" w:color="auto" w:sz="6" w:space="0"/>
              <w:bottom w:val="outset" w:color="auto" w:sz="6" w:space="0"/>
              <w:right w:val="single" w:color="auto" w:sz="4" w:space="0"/>
            </w:tcBorders>
            <w:noWrap w:val="0"/>
            <w:vAlign w:val="center"/>
          </w:tcPr>
          <w:p w14:paraId="4E1CEC41">
            <w:pPr>
              <w:widowControl/>
              <w:jc w:val="left"/>
              <w:rPr>
                <w:color w:val="auto"/>
                <w:szCs w:val="21"/>
                <w:highlight w:val="none"/>
              </w:rPr>
            </w:pPr>
          </w:p>
        </w:tc>
        <w:tc>
          <w:tcPr>
            <w:tcW w:w="1279" w:type="pct"/>
            <w:tcBorders>
              <w:top w:val="outset" w:color="auto" w:sz="6" w:space="0"/>
              <w:left w:val="single" w:color="auto" w:sz="4" w:space="0"/>
              <w:bottom w:val="outset" w:color="auto" w:sz="6" w:space="0"/>
              <w:right w:val="outset" w:color="auto" w:sz="6" w:space="0"/>
            </w:tcBorders>
            <w:noWrap w:val="0"/>
            <w:tcMar>
              <w:left w:w="75" w:type="dxa"/>
            </w:tcMar>
            <w:vAlign w:val="center"/>
          </w:tcPr>
          <w:p w14:paraId="7491D1A4">
            <w:pPr>
              <w:widowControl/>
              <w:ind w:left="-65" w:leftChars="-27"/>
              <w:jc w:val="center"/>
              <w:rPr>
                <w:color w:val="auto"/>
                <w:szCs w:val="21"/>
                <w:highlight w:val="none"/>
              </w:rPr>
            </w:pPr>
            <w:r>
              <w:rPr>
                <w:color w:val="auto"/>
                <w:szCs w:val="21"/>
                <w:highlight w:val="none"/>
              </w:rPr>
              <w:t>其他情形</w:t>
            </w:r>
          </w:p>
        </w:tc>
        <w:tc>
          <w:tcPr>
            <w:tcW w:w="281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2D4CE68">
            <w:pPr>
              <w:widowControl/>
              <w:rPr>
                <w:rFonts w:hint="eastAsia" w:cs="宋体"/>
                <w:color w:val="auto"/>
                <w:highlight w:val="none"/>
              </w:rPr>
            </w:pPr>
            <w:r>
              <w:rPr>
                <w:rFonts w:hint="eastAsia" w:cs="宋体"/>
                <w:color w:val="auto"/>
                <w:highlight w:val="none"/>
              </w:rPr>
              <w:t>（1）投标文件中不得存在招标人不能接受的其他实质性条件。</w:t>
            </w:r>
          </w:p>
          <w:p w14:paraId="02E4B5F6">
            <w:pPr>
              <w:widowControl/>
              <w:rPr>
                <w:rFonts w:hint="eastAsia"/>
                <w:color w:val="auto"/>
                <w:szCs w:val="21"/>
                <w:highlight w:val="none"/>
              </w:rPr>
            </w:pPr>
            <w:r>
              <w:rPr>
                <w:rFonts w:hint="eastAsia" w:cs="宋体"/>
                <w:color w:val="auto"/>
                <w:highlight w:val="none"/>
              </w:rPr>
              <w:t>（2）法律、法规规定的其他情形。</w:t>
            </w:r>
          </w:p>
        </w:tc>
      </w:tr>
    </w:tbl>
    <w:p w14:paraId="039EA434">
      <w:pPr>
        <w:pStyle w:val="2"/>
        <w:spacing w:before="240" w:after="240"/>
        <w:jc w:val="center"/>
        <w:rPr>
          <w:color w:val="auto"/>
          <w:highlight w:val="none"/>
        </w:rPr>
      </w:pPr>
      <w:r>
        <w:rPr>
          <w:color w:val="auto"/>
          <w:highlight w:val="none"/>
        </w:rPr>
        <w:br w:type="page"/>
      </w:r>
      <w:bookmarkStart w:id="334" w:name="_Toc27704"/>
      <w:r>
        <w:rPr>
          <w:rFonts w:hint="eastAsia"/>
          <w:b w:val="0"/>
          <w:bCs w:val="0"/>
          <w:color w:val="auto"/>
          <w:highlight w:val="none"/>
        </w:rPr>
        <w:t>详细评审标准</w:t>
      </w:r>
      <w:bookmarkEnd w:id="334"/>
    </w:p>
    <w:tbl>
      <w:tblPr>
        <w:tblStyle w:val="13"/>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5"/>
        <w:gridCol w:w="1000"/>
        <w:gridCol w:w="499"/>
        <w:gridCol w:w="447"/>
        <w:gridCol w:w="5456"/>
      </w:tblGrid>
      <w:tr w14:paraId="2674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017" w:type="pct"/>
            <w:gridSpan w:val="2"/>
            <w:noWrap w:val="0"/>
            <w:vAlign w:val="center"/>
          </w:tcPr>
          <w:p w14:paraId="7604841B">
            <w:pPr>
              <w:snapToGrid w:val="0"/>
              <w:spacing w:line="240" w:lineRule="auto"/>
              <w:jc w:val="center"/>
              <w:rPr>
                <w:rFonts w:hint="eastAsia" w:eastAsia="黑体" w:cs="黑体"/>
                <w:color w:val="auto"/>
                <w:sz w:val="21"/>
                <w:szCs w:val="21"/>
                <w:highlight w:val="none"/>
              </w:rPr>
            </w:pPr>
            <w:r>
              <w:rPr>
                <w:rFonts w:hint="eastAsia" w:eastAsia="黑体" w:cs="黑体"/>
                <w:color w:val="auto"/>
                <w:sz w:val="21"/>
                <w:szCs w:val="21"/>
                <w:highlight w:val="none"/>
              </w:rPr>
              <w:t>条款号</w:t>
            </w:r>
          </w:p>
        </w:tc>
        <w:tc>
          <w:tcPr>
            <w:tcW w:w="350" w:type="pct"/>
            <w:noWrap w:val="0"/>
            <w:vAlign w:val="center"/>
          </w:tcPr>
          <w:p w14:paraId="3C561AED">
            <w:pPr>
              <w:widowControl/>
              <w:snapToGrid w:val="0"/>
              <w:spacing w:line="240" w:lineRule="auto"/>
              <w:jc w:val="center"/>
              <w:rPr>
                <w:rFonts w:eastAsia="黑体" w:cs="黑体"/>
                <w:color w:val="auto"/>
                <w:sz w:val="21"/>
                <w:szCs w:val="21"/>
                <w:highlight w:val="none"/>
              </w:rPr>
            </w:pPr>
            <w:r>
              <w:rPr>
                <w:rFonts w:hint="eastAsia" w:eastAsia="黑体" w:cs="黑体"/>
                <w:color w:val="auto"/>
                <w:sz w:val="21"/>
                <w:szCs w:val="21"/>
                <w:highlight w:val="none"/>
              </w:rPr>
              <w:t>评审内容</w:t>
            </w:r>
          </w:p>
        </w:tc>
        <w:tc>
          <w:tcPr>
            <w:tcW w:w="318" w:type="pct"/>
            <w:noWrap w:val="0"/>
            <w:vAlign w:val="center"/>
          </w:tcPr>
          <w:p w14:paraId="30FC2BCF">
            <w:pPr>
              <w:snapToGrid w:val="0"/>
              <w:spacing w:line="240" w:lineRule="auto"/>
              <w:jc w:val="center"/>
              <w:rPr>
                <w:rFonts w:hint="eastAsia" w:eastAsia="黑体" w:cs="黑体"/>
                <w:color w:val="auto"/>
                <w:sz w:val="21"/>
                <w:szCs w:val="21"/>
                <w:highlight w:val="none"/>
              </w:rPr>
            </w:pPr>
            <w:r>
              <w:rPr>
                <w:rFonts w:hint="eastAsia" w:eastAsia="黑体" w:cs="黑体"/>
                <w:color w:val="auto"/>
                <w:sz w:val="21"/>
                <w:szCs w:val="21"/>
                <w:highlight w:val="none"/>
              </w:rPr>
              <w:t>分值</w:t>
            </w:r>
          </w:p>
        </w:tc>
        <w:tc>
          <w:tcPr>
            <w:tcW w:w="3314" w:type="pct"/>
            <w:noWrap w:val="0"/>
            <w:vAlign w:val="center"/>
          </w:tcPr>
          <w:p w14:paraId="488AD852">
            <w:pPr>
              <w:snapToGrid w:val="0"/>
              <w:spacing w:line="240" w:lineRule="auto"/>
              <w:jc w:val="center"/>
              <w:rPr>
                <w:rFonts w:hint="eastAsia" w:eastAsia="黑体" w:cs="黑体"/>
                <w:color w:val="auto"/>
                <w:sz w:val="21"/>
                <w:szCs w:val="21"/>
                <w:highlight w:val="none"/>
              </w:rPr>
            </w:pPr>
            <w:r>
              <w:rPr>
                <w:rFonts w:hint="eastAsia" w:eastAsia="黑体" w:cs="黑体"/>
                <w:color w:val="auto"/>
                <w:sz w:val="21"/>
                <w:szCs w:val="21"/>
                <w:highlight w:val="none"/>
              </w:rPr>
              <w:t>评审标准</w:t>
            </w:r>
          </w:p>
        </w:tc>
      </w:tr>
      <w:tr w14:paraId="5FBF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367" w:type="pct"/>
            <w:vMerge w:val="restart"/>
            <w:noWrap w:val="0"/>
            <w:vAlign w:val="center"/>
          </w:tcPr>
          <w:p w14:paraId="54CCBDC6">
            <w:pPr>
              <w:snapToGrid w:val="0"/>
              <w:spacing w:line="240" w:lineRule="auto"/>
              <w:jc w:val="center"/>
              <w:rPr>
                <w:bCs/>
                <w:color w:val="auto"/>
                <w:sz w:val="21"/>
                <w:szCs w:val="21"/>
                <w:highlight w:val="none"/>
              </w:rPr>
            </w:pPr>
            <w:r>
              <w:rPr>
                <w:rFonts w:hint="eastAsia"/>
                <w:bCs/>
                <w:color w:val="auto"/>
                <w:sz w:val="21"/>
                <w:szCs w:val="21"/>
                <w:highlight w:val="none"/>
              </w:rPr>
              <w:t>2.2.2</w:t>
            </w:r>
            <w:r>
              <w:rPr>
                <w:rFonts w:hint="eastAsia"/>
                <w:bCs/>
                <w:color w:val="auto"/>
                <w:sz w:val="21"/>
                <w:szCs w:val="21"/>
                <w:highlight w:val="none"/>
                <w:lang w:eastAsia="zh-CN"/>
              </w:rPr>
              <w:t>(</w:t>
            </w:r>
            <w:r>
              <w:rPr>
                <w:rFonts w:hint="eastAsia"/>
                <w:bCs/>
                <w:color w:val="auto"/>
                <w:sz w:val="21"/>
                <w:szCs w:val="21"/>
                <w:highlight w:val="none"/>
              </w:rPr>
              <w:t>1）</w:t>
            </w:r>
          </w:p>
        </w:tc>
        <w:tc>
          <w:tcPr>
            <w:tcW w:w="649" w:type="pct"/>
            <w:vMerge w:val="restart"/>
            <w:noWrap w:val="0"/>
            <w:vAlign w:val="center"/>
          </w:tcPr>
          <w:p w14:paraId="01DF242A">
            <w:pPr>
              <w:snapToGrid w:val="0"/>
              <w:spacing w:line="240" w:lineRule="auto"/>
              <w:jc w:val="center"/>
              <w:rPr>
                <w:color w:val="auto"/>
                <w:sz w:val="21"/>
                <w:szCs w:val="21"/>
                <w:highlight w:val="none"/>
              </w:rPr>
            </w:pPr>
            <w:r>
              <w:rPr>
                <w:rFonts w:hint="eastAsia"/>
                <w:color w:val="auto"/>
                <w:sz w:val="21"/>
                <w:szCs w:val="21"/>
                <w:highlight w:val="none"/>
              </w:rPr>
              <w:t>商务文件评分标准</w:t>
            </w:r>
          </w:p>
        </w:tc>
        <w:tc>
          <w:tcPr>
            <w:tcW w:w="350" w:type="pct"/>
            <w:noWrap w:val="0"/>
            <w:vAlign w:val="center"/>
          </w:tcPr>
          <w:p w14:paraId="5AAE9FC6">
            <w:pPr>
              <w:widowControl/>
              <w:snapToGrid w:val="0"/>
              <w:spacing w:line="240" w:lineRule="auto"/>
              <w:jc w:val="center"/>
              <w:rPr>
                <w:color w:val="auto"/>
                <w:sz w:val="21"/>
                <w:szCs w:val="21"/>
                <w:highlight w:val="none"/>
              </w:rPr>
            </w:pPr>
            <w:r>
              <w:rPr>
                <w:rFonts w:hint="eastAsia"/>
                <w:color w:val="auto"/>
                <w:sz w:val="21"/>
                <w:szCs w:val="21"/>
                <w:highlight w:val="none"/>
              </w:rPr>
              <w:t>人员配置</w:t>
            </w:r>
          </w:p>
        </w:tc>
        <w:tc>
          <w:tcPr>
            <w:tcW w:w="318" w:type="pct"/>
            <w:noWrap w:val="0"/>
            <w:vAlign w:val="center"/>
          </w:tcPr>
          <w:p w14:paraId="045BEC9F">
            <w:pPr>
              <w:adjustRightInd w:val="0"/>
              <w:snapToGrid w:val="0"/>
              <w:spacing w:line="240" w:lineRule="auto"/>
              <w:jc w:val="left"/>
              <w:rPr>
                <w:rFonts w:cs="宋体"/>
                <w:color w:val="auto"/>
                <w:sz w:val="21"/>
                <w:szCs w:val="21"/>
                <w:highlight w:val="none"/>
              </w:rPr>
            </w:pPr>
            <w:r>
              <w:rPr>
                <w:rFonts w:hint="eastAsia" w:cs="宋体"/>
                <w:color w:val="auto"/>
                <w:sz w:val="21"/>
                <w:szCs w:val="21"/>
                <w:highlight w:val="none"/>
              </w:rPr>
              <w:t>12分</w:t>
            </w:r>
          </w:p>
        </w:tc>
        <w:tc>
          <w:tcPr>
            <w:tcW w:w="3314" w:type="pct"/>
            <w:noWrap w:val="0"/>
            <w:vAlign w:val="center"/>
          </w:tcPr>
          <w:p w14:paraId="7B36F3FF">
            <w:pPr>
              <w:adjustRightInd w:val="0"/>
              <w:snapToGrid w:val="0"/>
              <w:spacing w:line="360" w:lineRule="auto"/>
              <w:jc w:val="left"/>
              <w:rPr>
                <w:rFonts w:hint="eastAsia" w:cs="宋体"/>
                <w:color w:val="auto"/>
                <w:sz w:val="21"/>
                <w:szCs w:val="21"/>
                <w:highlight w:val="none"/>
              </w:rPr>
            </w:pPr>
            <w:r>
              <w:rPr>
                <w:rFonts w:hint="eastAsia" w:cs="宋体"/>
                <w:color w:val="auto"/>
                <w:sz w:val="21"/>
                <w:szCs w:val="21"/>
                <w:highlight w:val="none"/>
              </w:rPr>
              <w:t>1、拟为本项目配备的设计负责人在满足资格条件的基础上：同时具有注册电气工程师资格证书的得4分。</w:t>
            </w:r>
          </w:p>
          <w:p w14:paraId="0E3EF83E">
            <w:pPr>
              <w:adjustRightInd w:val="0"/>
              <w:snapToGrid w:val="0"/>
              <w:spacing w:line="360" w:lineRule="auto"/>
              <w:jc w:val="left"/>
              <w:rPr>
                <w:rFonts w:hint="eastAsia" w:hAnsi="Times New Roman" w:cs="宋体"/>
                <w:color w:val="auto"/>
                <w:sz w:val="21"/>
                <w:szCs w:val="21"/>
                <w:highlight w:val="none"/>
              </w:rPr>
            </w:pPr>
            <w:r>
              <w:rPr>
                <w:rFonts w:hint="eastAsia" w:cs="宋体"/>
                <w:color w:val="auto"/>
                <w:sz w:val="21"/>
                <w:szCs w:val="21"/>
                <w:highlight w:val="none"/>
              </w:rPr>
              <w:t>2、拟派项目组团队中，除拟派项目负责人，每提供1人具有</w:t>
            </w:r>
            <w:r>
              <w:rPr>
                <w:rFonts w:hint="eastAsia" w:cs="宋体"/>
                <w:color w:val="auto"/>
                <w:sz w:val="21"/>
                <w:szCs w:val="21"/>
                <w:highlight w:val="none"/>
                <w:lang w:eastAsia="zh-CN"/>
              </w:rPr>
              <w:t>电力相关或电气类</w:t>
            </w:r>
            <w:r>
              <w:rPr>
                <w:rFonts w:hint="eastAsia" w:hAnsi="Times New Roman" w:cs="宋体"/>
                <w:color w:val="auto"/>
                <w:sz w:val="21"/>
                <w:szCs w:val="21"/>
                <w:highlight w:val="none"/>
              </w:rPr>
              <w:t>专业高级工程师及以上职称的得2分，本小项满分4分。</w:t>
            </w:r>
          </w:p>
          <w:p w14:paraId="17A87972">
            <w:pPr>
              <w:adjustRightInd w:val="0"/>
              <w:snapToGrid w:val="0"/>
              <w:spacing w:line="360" w:lineRule="auto"/>
              <w:jc w:val="left"/>
              <w:rPr>
                <w:rFonts w:cs="宋体"/>
                <w:color w:val="auto"/>
                <w:sz w:val="21"/>
                <w:szCs w:val="21"/>
                <w:highlight w:val="none"/>
              </w:rPr>
            </w:pPr>
            <w:r>
              <w:rPr>
                <w:rFonts w:hint="eastAsia" w:cs="宋体"/>
                <w:color w:val="auto"/>
                <w:sz w:val="21"/>
                <w:szCs w:val="21"/>
                <w:highlight w:val="none"/>
              </w:rPr>
              <w:t>3、</w:t>
            </w:r>
            <w:r>
              <w:rPr>
                <w:rFonts w:hint="eastAsia" w:hAnsi="Times New Roman" w:cs="宋体"/>
                <w:color w:val="auto"/>
                <w:sz w:val="21"/>
                <w:szCs w:val="21"/>
                <w:highlight w:val="none"/>
              </w:rPr>
              <w:t>除项目负责人外，拟派项目组团队中，具备1名注册结构工程师证书得2分</w:t>
            </w:r>
            <w:r>
              <w:rPr>
                <w:rFonts w:hint="eastAsia" w:cs="宋体"/>
                <w:color w:val="auto"/>
                <w:sz w:val="21"/>
                <w:szCs w:val="21"/>
                <w:highlight w:val="none"/>
              </w:rPr>
              <w:t>，本小项满分4分；</w:t>
            </w:r>
          </w:p>
          <w:p w14:paraId="0F5ED7F0">
            <w:pPr>
              <w:adjustRightInd w:val="0"/>
              <w:snapToGrid w:val="0"/>
              <w:spacing w:line="360" w:lineRule="auto"/>
              <w:jc w:val="left"/>
              <w:rPr>
                <w:rFonts w:hint="eastAsia" w:cs="宋体"/>
                <w:color w:val="auto"/>
                <w:sz w:val="21"/>
                <w:szCs w:val="21"/>
                <w:highlight w:val="none"/>
              </w:rPr>
            </w:pPr>
            <w:r>
              <w:rPr>
                <w:rFonts w:hint="eastAsia" w:cs="宋体"/>
                <w:color w:val="auto"/>
                <w:sz w:val="21"/>
                <w:szCs w:val="21"/>
                <w:highlight w:val="none"/>
              </w:rPr>
              <w:t>注：①提供以上人员相应证书的扫描件且证书需在有效期内。</w:t>
            </w:r>
          </w:p>
          <w:p w14:paraId="00F391AD">
            <w:pPr>
              <w:adjustRightInd w:val="0"/>
              <w:snapToGrid w:val="0"/>
              <w:spacing w:line="360" w:lineRule="auto"/>
              <w:jc w:val="left"/>
              <w:rPr>
                <w:rFonts w:hint="eastAsia" w:cs="宋体"/>
                <w:color w:val="auto"/>
                <w:sz w:val="21"/>
                <w:szCs w:val="21"/>
                <w:highlight w:val="none"/>
              </w:rPr>
            </w:pPr>
            <w:r>
              <w:rPr>
                <w:rFonts w:hint="eastAsia" w:cs="宋体"/>
                <w:color w:val="auto"/>
                <w:sz w:val="21"/>
                <w:szCs w:val="21"/>
                <w:highlight w:val="none"/>
              </w:rPr>
              <w:t>②提供投标人所属社保机构出具的以上人员自202</w:t>
            </w:r>
            <w:r>
              <w:rPr>
                <w:rFonts w:hint="eastAsia" w:cs="宋体"/>
                <w:color w:val="auto"/>
                <w:sz w:val="21"/>
                <w:szCs w:val="21"/>
                <w:highlight w:val="none"/>
                <w:lang w:val="en-US" w:eastAsia="zh-CN"/>
              </w:rPr>
              <w:t>5</w:t>
            </w:r>
            <w:r>
              <w:rPr>
                <w:rFonts w:hint="eastAsia" w:cs="宋体"/>
                <w:color w:val="auto"/>
                <w:sz w:val="21"/>
                <w:szCs w:val="21"/>
                <w:highlight w:val="none"/>
              </w:rPr>
              <w:t>年</w:t>
            </w:r>
            <w:r>
              <w:rPr>
                <w:rFonts w:hint="eastAsia" w:cs="宋体"/>
                <w:color w:val="auto"/>
                <w:sz w:val="21"/>
                <w:szCs w:val="21"/>
                <w:highlight w:val="none"/>
                <w:lang w:val="en-US" w:eastAsia="zh-CN"/>
              </w:rPr>
              <w:t>1</w:t>
            </w:r>
            <w:r>
              <w:rPr>
                <w:rFonts w:hint="eastAsia" w:cs="宋体"/>
                <w:color w:val="auto"/>
                <w:sz w:val="21"/>
                <w:szCs w:val="21"/>
                <w:highlight w:val="none"/>
              </w:rPr>
              <w:t>月1日以来任意连续3个月社保证明材料（至少含养老保险）。</w:t>
            </w:r>
          </w:p>
        </w:tc>
      </w:tr>
      <w:tr w14:paraId="1A3B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367" w:type="pct"/>
            <w:vMerge w:val="continue"/>
            <w:noWrap w:val="0"/>
            <w:vAlign w:val="center"/>
          </w:tcPr>
          <w:p w14:paraId="70461402">
            <w:pPr>
              <w:snapToGrid w:val="0"/>
              <w:spacing w:line="240" w:lineRule="auto"/>
              <w:jc w:val="center"/>
              <w:rPr>
                <w:rFonts w:hint="eastAsia"/>
                <w:bCs/>
                <w:color w:val="auto"/>
                <w:sz w:val="21"/>
                <w:szCs w:val="21"/>
                <w:highlight w:val="none"/>
              </w:rPr>
            </w:pPr>
          </w:p>
        </w:tc>
        <w:tc>
          <w:tcPr>
            <w:tcW w:w="649" w:type="pct"/>
            <w:vMerge w:val="continue"/>
            <w:noWrap w:val="0"/>
            <w:vAlign w:val="center"/>
          </w:tcPr>
          <w:p w14:paraId="154582C0">
            <w:pPr>
              <w:snapToGrid w:val="0"/>
              <w:spacing w:line="240" w:lineRule="auto"/>
              <w:jc w:val="center"/>
              <w:rPr>
                <w:rFonts w:hint="eastAsia"/>
                <w:color w:val="auto"/>
                <w:sz w:val="21"/>
                <w:szCs w:val="21"/>
                <w:highlight w:val="none"/>
              </w:rPr>
            </w:pPr>
          </w:p>
        </w:tc>
        <w:tc>
          <w:tcPr>
            <w:tcW w:w="350" w:type="pct"/>
            <w:noWrap w:val="0"/>
            <w:vAlign w:val="center"/>
          </w:tcPr>
          <w:p w14:paraId="2EF5D0A5">
            <w:pPr>
              <w:widowControl/>
              <w:snapToGrid w:val="0"/>
              <w:spacing w:line="240" w:lineRule="auto"/>
              <w:jc w:val="center"/>
              <w:rPr>
                <w:color w:val="auto"/>
                <w:sz w:val="21"/>
                <w:szCs w:val="21"/>
                <w:highlight w:val="none"/>
                <w:u w:val="single"/>
              </w:rPr>
            </w:pPr>
            <w:r>
              <w:rPr>
                <w:rFonts w:hint="eastAsia"/>
                <w:color w:val="auto"/>
                <w:sz w:val="21"/>
                <w:szCs w:val="21"/>
                <w:highlight w:val="none"/>
                <w:u w:val="single"/>
              </w:rPr>
              <w:t>项目业绩</w:t>
            </w:r>
          </w:p>
        </w:tc>
        <w:tc>
          <w:tcPr>
            <w:tcW w:w="318" w:type="pct"/>
            <w:noWrap w:val="0"/>
            <w:vAlign w:val="center"/>
          </w:tcPr>
          <w:p w14:paraId="5ECCC7DC">
            <w:pPr>
              <w:adjustRightInd w:val="0"/>
              <w:snapToGrid w:val="0"/>
              <w:spacing w:line="240" w:lineRule="auto"/>
              <w:jc w:val="left"/>
              <w:rPr>
                <w:color w:val="auto"/>
                <w:sz w:val="21"/>
                <w:szCs w:val="21"/>
                <w:highlight w:val="none"/>
              </w:rPr>
            </w:pPr>
            <w:r>
              <w:rPr>
                <w:rFonts w:hint="eastAsia"/>
                <w:color w:val="auto"/>
                <w:sz w:val="21"/>
                <w:szCs w:val="21"/>
                <w:highlight w:val="none"/>
              </w:rPr>
              <w:t>6分</w:t>
            </w:r>
          </w:p>
        </w:tc>
        <w:tc>
          <w:tcPr>
            <w:tcW w:w="3314" w:type="pct"/>
            <w:noWrap w:val="0"/>
            <w:vAlign w:val="center"/>
          </w:tcPr>
          <w:p w14:paraId="47DC91B1">
            <w:pPr>
              <w:adjustRightInd w:val="0"/>
              <w:snapToGrid w:val="0"/>
              <w:spacing w:line="360" w:lineRule="auto"/>
              <w:jc w:val="left"/>
              <w:rPr>
                <w:rFonts w:hint="eastAsia" w:cs="宋体"/>
                <w:color w:val="auto"/>
                <w:sz w:val="21"/>
                <w:szCs w:val="21"/>
                <w:highlight w:val="none"/>
              </w:rPr>
            </w:pPr>
            <w:r>
              <w:rPr>
                <w:rFonts w:hint="eastAsia" w:cs="宋体"/>
                <w:color w:val="auto"/>
                <w:sz w:val="21"/>
                <w:szCs w:val="21"/>
                <w:highlight w:val="none"/>
              </w:rPr>
              <w:t>2022年1月1日（以合同签订时间为准）至今，独立投标人（或联合体成员）单个项目</w:t>
            </w:r>
            <w:r>
              <w:rPr>
                <w:rFonts w:hint="eastAsia" w:cs="宋体"/>
                <w:color w:val="auto"/>
                <w:sz w:val="21"/>
                <w:szCs w:val="21"/>
                <w:highlight w:val="none"/>
                <w:lang w:val="en-US" w:eastAsia="zh-CN"/>
              </w:rPr>
              <w:t>合同金额500万元以上</w:t>
            </w:r>
            <w:r>
              <w:rPr>
                <w:rFonts w:hint="eastAsia" w:cs="宋体"/>
                <w:color w:val="auto"/>
                <w:sz w:val="21"/>
                <w:szCs w:val="21"/>
                <w:highlight w:val="none"/>
              </w:rPr>
              <w:t>的</w:t>
            </w:r>
            <w:r>
              <w:rPr>
                <w:rFonts w:hint="eastAsia" w:cs="宋体"/>
                <w:color w:val="auto"/>
                <w:sz w:val="21"/>
                <w:szCs w:val="21"/>
                <w:highlight w:val="none"/>
                <w:lang w:val="en-US" w:eastAsia="zh-CN"/>
              </w:rPr>
              <w:t>电力类项目</w:t>
            </w:r>
            <w:r>
              <w:rPr>
                <w:rFonts w:hint="eastAsia" w:cs="宋体"/>
                <w:color w:val="auto"/>
                <w:sz w:val="21"/>
                <w:szCs w:val="21"/>
                <w:highlight w:val="none"/>
              </w:rPr>
              <w:t>施工业绩，每个得3分，满分6分。</w:t>
            </w:r>
          </w:p>
          <w:p w14:paraId="4B3B96F8">
            <w:pPr>
              <w:adjustRightInd w:val="0"/>
              <w:snapToGrid w:val="0"/>
              <w:spacing w:line="360" w:lineRule="auto"/>
              <w:jc w:val="left"/>
              <w:rPr>
                <w:rFonts w:hint="eastAsia" w:cs="宋体"/>
                <w:color w:val="auto"/>
                <w:sz w:val="21"/>
                <w:szCs w:val="21"/>
                <w:highlight w:val="none"/>
              </w:rPr>
            </w:pPr>
            <w:r>
              <w:rPr>
                <w:rFonts w:hint="eastAsia" w:cs="宋体"/>
                <w:color w:val="auto"/>
                <w:sz w:val="21"/>
                <w:szCs w:val="21"/>
                <w:highlight w:val="none"/>
              </w:rPr>
              <w:t>注：</w:t>
            </w:r>
          </w:p>
          <w:p w14:paraId="0C10D0FF">
            <w:pPr>
              <w:adjustRightInd w:val="0"/>
              <w:snapToGrid w:val="0"/>
              <w:spacing w:line="360" w:lineRule="auto"/>
              <w:jc w:val="left"/>
              <w:rPr>
                <w:rFonts w:hint="eastAsia" w:cs="宋体"/>
                <w:color w:val="auto"/>
                <w:sz w:val="21"/>
                <w:szCs w:val="21"/>
                <w:highlight w:val="none"/>
              </w:rPr>
            </w:pPr>
            <w:r>
              <w:rPr>
                <w:rFonts w:hint="eastAsia" w:cs="宋体"/>
                <w:color w:val="auto"/>
                <w:sz w:val="21"/>
                <w:szCs w:val="21"/>
                <w:highlight w:val="none"/>
              </w:rPr>
              <w:t>（1）业绩合同可提供包含甲乙方、项目名称、合同总金额、合同签订时间、合同设计范围、合同签字盖章页等关键内容的关键页的扫描件。</w:t>
            </w:r>
          </w:p>
          <w:p w14:paraId="08A4189C">
            <w:pPr>
              <w:adjustRightInd w:val="0"/>
              <w:snapToGrid w:val="0"/>
              <w:spacing w:line="360" w:lineRule="auto"/>
              <w:jc w:val="left"/>
              <w:rPr>
                <w:rFonts w:cs="宋体"/>
                <w:color w:val="auto"/>
                <w:sz w:val="21"/>
                <w:szCs w:val="21"/>
                <w:highlight w:val="none"/>
              </w:rPr>
            </w:pPr>
            <w:r>
              <w:rPr>
                <w:rFonts w:hint="eastAsia" w:cs="宋体"/>
                <w:color w:val="auto"/>
                <w:sz w:val="21"/>
                <w:szCs w:val="21"/>
                <w:highlight w:val="none"/>
              </w:rPr>
              <w:t>（2）以上涉及到的材料扫描件信息应完整或能充分反映评审因素。如均未能明确反映出招标文件所要求的内容的（如合同总金额等），应另附买方（或合同甲方）出具的证明资料予以明确说明。</w:t>
            </w:r>
          </w:p>
        </w:tc>
      </w:tr>
      <w:tr w14:paraId="48CB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367" w:type="pct"/>
            <w:vMerge w:val="continue"/>
            <w:noWrap w:val="0"/>
            <w:vAlign w:val="center"/>
          </w:tcPr>
          <w:p w14:paraId="376B3BCA">
            <w:pPr>
              <w:snapToGrid w:val="0"/>
              <w:spacing w:line="240" w:lineRule="auto"/>
              <w:jc w:val="center"/>
              <w:rPr>
                <w:rFonts w:hint="eastAsia"/>
                <w:bCs/>
                <w:color w:val="auto"/>
                <w:sz w:val="21"/>
                <w:szCs w:val="21"/>
                <w:highlight w:val="none"/>
              </w:rPr>
            </w:pPr>
          </w:p>
        </w:tc>
        <w:tc>
          <w:tcPr>
            <w:tcW w:w="649" w:type="pct"/>
            <w:vMerge w:val="continue"/>
            <w:noWrap w:val="0"/>
            <w:vAlign w:val="center"/>
          </w:tcPr>
          <w:p w14:paraId="1F8DCC8B">
            <w:pPr>
              <w:snapToGrid w:val="0"/>
              <w:spacing w:line="240" w:lineRule="auto"/>
              <w:jc w:val="center"/>
              <w:rPr>
                <w:rFonts w:hint="eastAsia"/>
                <w:color w:val="auto"/>
                <w:sz w:val="21"/>
                <w:szCs w:val="21"/>
                <w:highlight w:val="none"/>
              </w:rPr>
            </w:pPr>
          </w:p>
        </w:tc>
        <w:tc>
          <w:tcPr>
            <w:tcW w:w="350" w:type="pct"/>
            <w:noWrap w:val="0"/>
            <w:vAlign w:val="center"/>
          </w:tcPr>
          <w:p w14:paraId="29787475">
            <w:pPr>
              <w:widowControl/>
              <w:snapToGrid w:val="0"/>
              <w:spacing w:line="240" w:lineRule="auto"/>
              <w:jc w:val="center"/>
              <w:rPr>
                <w:color w:val="auto"/>
                <w:sz w:val="21"/>
                <w:szCs w:val="21"/>
                <w:highlight w:val="none"/>
                <w:u w:val="single"/>
              </w:rPr>
            </w:pPr>
            <w:r>
              <w:rPr>
                <w:rFonts w:hint="eastAsia"/>
                <w:color w:val="auto"/>
                <w:sz w:val="21"/>
                <w:szCs w:val="21"/>
                <w:highlight w:val="none"/>
                <w:u w:val="single"/>
              </w:rPr>
              <w:t>企业奖项</w:t>
            </w:r>
          </w:p>
        </w:tc>
        <w:tc>
          <w:tcPr>
            <w:tcW w:w="318" w:type="pct"/>
            <w:noWrap w:val="0"/>
            <w:vAlign w:val="center"/>
          </w:tcPr>
          <w:p w14:paraId="2F4D3516">
            <w:pPr>
              <w:adjustRightInd w:val="0"/>
              <w:snapToGrid w:val="0"/>
              <w:spacing w:line="240" w:lineRule="auto"/>
              <w:jc w:val="left"/>
              <w:rPr>
                <w:color w:val="auto"/>
                <w:sz w:val="21"/>
                <w:szCs w:val="21"/>
                <w:highlight w:val="none"/>
              </w:rPr>
            </w:pPr>
            <w:r>
              <w:rPr>
                <w:rFonts w:hint="eastAsia"/>
                <w:color w:val="auto"/>
                <w:sz w:val="21"/>
                <w:szCs w:val="21"/>
                <w:highlight w:val="none"/>
              </w:rPr>
              <w:t>7分</w:t>
            </w:r>
          </w:p>
        </w:tc>
        <w:tc>
          <w:tcPr>
            <w:tcW w:w="3314" w:type="pct"/>
            <w:noWrap w:val="0"/>
            <w:vAlign w:val="center"/>
          </w:tcPr>
          <w:p w14:paraId="53AD7DE7">
            <w:pPr>
              <w:adjustRightInd w:val="0"/>
              <w:snapToGrid w:val="0"/>
              <w:spacing w:line="360" w:lineRule="auto"/>
              <w:jc w:val="left"/>
              <w:rPr>
                <w:rFonts w:hint="eastAsia" w:cs="宋体"/>
                <w:color w:val="auto"/>
                <w:sz w:val="21"/>
                <w:szCs w:val="21"/>
                <w:highlight w:val="none"/>
              </w:rPr>
            </w:pPr>
            <w:r>
              <w:rPr>
                <w:rFonts w:hint="eastAsia" w:cs="宋体"/>
                <w:color w:val="auto"/>
                <w:sz w:val="21"/>
                <w:szCs w:val="21"/>
                <w:highlight w:val="none"/>
              </w:rPr>
              <w:t>1.2022年1月1日以来（</w:t>
            </w:r>
            <w:r>
              <w:rPr>
                <w:color w:val="auto"/>
                <w:sz w:val="21"/>
                <w:szCs w:val="21"/>
                <w:highlight w:val="none"/>
              </w:rPr>
              <w:t>时间以颁奖文件落款时间或颁奖单位官网文件落款时间为准</w:t>
            </w:r>
            <w:r>
              <w:rPr>
                <w:rFonts w:hint="eastAsia" w:cs="宋体"/>
                <w:color w:val="auto"/>
                <w:sz w:val="21"/>
                <w:szCs w:val="21"/>
                <w:highlight w:val="none"/>
              </w:rPr>
              <w:t>）至今，投标人（或联合体成员方）获得过市级优秀建筑业企业的得2分；省级及以上优秀建筑业企业荣誉的，得4分，本项满分4分；</w:t>
            </w:r>
          </w:p>
          <w:p w14:paraId="0DA6DBD5">
            <w:pPr>
              <w:adjustRightInd w:val="0"/>
              <w:snapToGrid w:val="0"/>
              <w:spacing w:line="360" w:lineRule="auto"/>
              <w:jc w:val="left"/>
              <w:rPr>
                <w:color w:val="auto"/>
                <w:sz w:val="21"/>
                <w:szCs w:val="21"/>
                <w:highlight w:val="none"/>
              </w:rPr>
            </w:pPr>
            <w:r>
              <w:rPr>
                <w:rFonts w:hint="eastAsia" w:cs="宋体"/>
                <w:color w:val="auto"/>
                <w:sz w:val="21"/>
                <w:szCs w:val="21"/>
                <w:highlight w:val="none"/>
              </w:rPr>
              <w:t>2.2022年1月1日以来（</w:t>
            </w:r>
            <w:r>
              <w:rPr>
                <w:color w:val="auto"/>
                <w:sz w:val="21"/>
                <w:szCs w:val="21"/>
                <w:highlight w:val="none"/>
              </w:rPr>
              <w:t>时间以颁奖文件落款时间或颁奖单位官网文件落款时间为准</w:t>
            </w:r>
            <w:r>
              <w:rPr>
                <w:rFonts w:hint="eastAsia" w:cs="宋体"/>
                <w:color w:val="auto"/>
                <w:sz w:val="21"/>
                <w:szCs w:val="21"/>
                <w:highlight w:val="none"/>
              </w:rPr>
              <w:t>）至今，投标人（或联合体成员方）获得过市级优秀设计成果或施工</w:t>
            </w:r>
            <w:r>
              <w:rPr>
                <w:rFonts w:hint="eastAsia" w:cs="宋体"/>
                <w:color w:val="auto"/>
                <w:sz w:val="21"/>
                <w:szCs w:val="21"/>
                <w:highlight w:val="none"/>
                <w:lang w:val="en-US" w:eastAsia="zh-CN"/>
              </w:rPr>
              <w:t>优质工程</w:t>
            </w:r>
            <w:r>
              <w:rPr>
                <w:rFonts w:hint="eastAsia" w:cs="宋体"/>
                <w:color w:val="auto"/>
                <w:sz w:val="21"/>
                <w:szCs w:val="21"/>
                <w:highlight w:val="none"/>
              </w:rPr>
              <w:t>奖项的，得2分；获得过</w:t>
            </w:r>
            <w:r>
              <w:rPr>
                <w:rFonts w:hint="eastAsia" w:cs="宋体"/>
                <w:color w:val="auto"/>
                <w:sz w:val="21"/>
                <w:szCs w:val="21"/>
                <w:highlight w:val="none"/>
                <w:lang w:val="en-US" w:eastAsia="zh-CN"/>
              </w:rPr>
              <w:t>省</w:t>
            </w:r>
            <w:r>
              <w:rPr>
                <w:rFonts w:hint="eastAsia" w:cs="宋体"/>
                <w:color w:val="auto"/>
                <w:sz w:val="21"/>
                <w:szCs w:val="21"/>
                <w:highlight w:val="none"/>
              </w:rPr>
              <w:t>级</w:t>
            </w:r>
            <w:r>
              <w:rPr>
                <w:rStyle w:val="16"/>
                <w:rFonts w:hint="eastAsia"/>
                <w:color w:val="auto"/>
                <w:sz w:val="21"/>
                <w:szCs w:val="21"/>
                <w:highlight w:val="none"/>
                <w:lang w:val="en-US" w:eastAsia="zh-CN"/>
              </w:rPr>
              <w:t>及以上</w:t>
            </w:r>
            <w:r>
              <w:rPr>
                <w:rFonts w:hint="eastAsia" w:cs="宋体"/>
                <w:color w:val="auto"/>
                <w:sz w:val="21"/>
                <w:szCs w:val="21"/>
                <w:highlight w:val="none"/>
              </w:rPr>
              <w:t>优秀设计成果或施工</w:t>
            </w:r>
            <w:r>
              <w:rPr>
                <w:rFonts w:hint="eastAsia" w:cs="宋体"/>
                <w:color w:val="auto"/>
                <w:sz w:val="21"/>
                <w:szCs w:val="21"/>
                <w:highlight w:val="none"/>
                <w:lang w:val="en-US" w:eastAsia="zh-CN"/>
              </w:rPr>
              <w:t>优质工程</w:t>
            </w:r>
            <w:r>
              <w:rPr>
                <w:rFonts w:hint="eastAsia" w:cs="宋体"/>
                <w:color w:val="auto"/>
                <w:sz w:val="21"/>
                <w:szCs w:val="21"/>
                <w:highlight w:val="none"/>
              </w:rPr>
              <w:t>奖项的，得3分，本项满分3分。</w:t>
            </w:r>
          </w:p>
        </w:tc>
      </w:tr>
      <w:tr w14:paraId="4F0C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367" w:type="pct"/>
            <w:vMerge w:val="continue"/>
            <w:noWrap w:val="0"/>
            <w:vAlign w:val="center"/>
          </w:tcPr>
          <w:p w14:paraId="4A561411">
            <w:pPr>
              <w:snapToGrid w:val="0"/>
              <w:spacing w:line="240" w:lineRule="auto"/>
              <w:jc w:val="center"/>
              <w:rPr>
                <w:rFonts w:hint="eastAsia"/>
                <w:bCs/>
                <w:color w:val="auto"/>
                <w:sz w:val="21"/>
                <w:szCs w:val="21"/>
                <w:highlight w:val="none"/>
              </w:rPr>
            </w:pPr>
          </w:p>
        </w:tc>
        <w:tc>
          <w:tcPr>
            <w:tcW w:w="649" w:type="pct"/>
            <w:vMerge w:val="continue"/>
            <w:noWrap w:val="0"/>
            <w:vAlign w:val="center"/>
          </w:tcPr>
          <w:p w14:paraId="5B61F859">
            <w:pPr>
              <w:snapToGrid w:val="0"/>
              <w:spacing w:line="240" w:lineRule="auto"/>
              <w:jc w:val="center"/>
              <w:rPr>
                <w:rFonts w:hint="eastAsia"/>
                <w:color w:val="auto"/>
                <w:sz w:val="21"/>
                <w:szCs w:val="21"/>
                <w:highlight w:val="none"/>
              </w:rPr>
            </w:pPr>
          </w:p>
        </w:tc>
        <w:tc>
          <w:tcPr>
            <w:tcW w:w="350" w:type="pct"/>
            <w:noWrap w:val="0"/>
            <w:vAlign w:val="center"/>
          </w:tcPr>
          <w:p w14:paraId="71D44613">
            <w:pPr>
              <w:widowControl/>
              <w:snapToGrid w:val="0"/>
              <w:spacing w:line="240" w:lineRule="auto"/>
              <w:jc w:val="center"/>
              <w:rPr>
                <w:rFonts w:hint="eastAsia"/>
                <w:color w:val="auto"/>
                <w:sz w:val="21"/>
                <w:szCs w:val="21"/>
                <w:highlight w:val="none"/>
                <w:u w:val="single"/>
              </w:rPr>
            </w:pPr>
            <w:r>
              <w:rPr>
                <w:rFonts w:hint="eastAsia"/>
                <w:color w:val="auto"/>
                <w:sz w:val="21"/>
                <w:szCs w:val="21"/>
                <w:highlight w:val="none"/>
                <w:u w:val="single"/>
              </w:rPr>
              <w:t>总承包项目经理业绩</w:t>
            </w:r>
          </w:p>
        </w:tc>
        <w:tc>
          <w:tcPr>
            <w:tcW w:w="318" w:type="pct"/>
            <w:noWrap w:val="0"/>
            <w:vAlign w:val="center"/>
          </w:tcPr>
          <w:p w14:paraId="5992A3AC">
            <w:pPr>
              <w:adjustRightInd w:val="0"/>
              <w:snapToGrid w:val="0"/>
              <w:spacing w:line="240" w:lineRule="auto"/>
              <w:jc w:val="left"/>
              <w:rPr>
                <w:color w:val="auto"/>
                <w:sz w:val="21"/>
                <w:szCs w:val="21"/>
                <w:highlight w:val="none"/>
              </w:rPr>
            </w:pPr>
            <w:r>
              <w:rPr>
                <w:rFonts w:hint="eastAsia"/>
                <w:color w:val="auto"/>
                <w:sz w:val="21"/>
                <w:szCs w:val="21"/>
                <w:highlight w:val="none"/>
              </w:rPr>
              <w:t>5分</w:t>
            </w:r>
          </w:p>
        </w:tc>
        <w:tc>
          <w:tcPr>
            <w:tcW w:w="3314" w:type="pct"/>
            <w:noWrap w:val="0"/>
            <w:vAlign w:val="center"/>
          </w:tcPr>
          <w:p w14:paraId="51A0CA21">
            <w:pPr>
              <w:adjustRightInd w:val="0"/>
              <w:snapToGrid w:val="0"/>
              <w:spacing w:line="360" w:lineRule="auto"/>
              <w:jc w:val="left"/>
              <w:rPr>
                <w:rFonts w:hint="eastAsia" w:cs="宋体"/>
                <w:color w:val="auto"/>
                <w:sz w:val="21"/>
                <w:szCs w:val="21"/>
                <w:highlight w:val="none"/>
              </w:rPr>
            </w:pPr>
            <w:r>
              <w:rPr>
                <w:rFonts w:hint="eastAsia" w:cs="宋体"/>
                <w:color w:val="auto"/>
                <w:sz w:val="21"/>
                <w:szCs w:val="21"/>
                <w:highlight w:val="none"/>
              </w:rPr>
              <w:t>2022年1月1日（以合同签订时间为准）至今，拟派总承包项目经理具备单个项目</w:t>
            </w:r>
            <w:r>
              <w:rPr>
                <w:rFonts w:hint="eastAsia" w:cs="宋体"/>
                <w:color w:val="auto"/>
                <w:sz w:val="21"/>
                <w:szCs w:val="21"/>
                <w:highlight w:val="none"/>
                <w:lang w:val="en-US" w:eastAsia="zh-CN"/>
              </w:rPr>
              <w:t>合同金额500万元及以上</w:t>
            </w:r>
            <w:r>
              <w:rPr>
                <w:rFonts w:hint="eastAsia" w:cs="宋体"/>
                <w:color w:val="auto"/>
                <w:sz w:val="21"/>
                <w:szCs w:val="21"/>
                <w:highlight w:val="none"/>
              </w:rPr>
              <w:t>的</w:t>
            </w:r>
            <w:r>
              <w:rPr>
                <w:rFonts w:hint="eastAsia" w:cs="宋体"/>
                <w:color w:val="auto"/>
                <w:sz w:val="21"/>
                <w:szCs w:val="21"/>
                <w:highlight w:val="none"/>
                <w:lang w:val="en-US" w:eastAsia="zh-CN"/>
              </w:rPr>
              <w:t>电力类项目</w:t>
            </w:r>
            <w:r>
              <w:rPr>
                <w:rFonts w:hint="eastAsia" w:cs="宋体"/>
                <w:color w:val="auto"/>
                <w:sz w:val="21"/>
                <w:szCs w:val="21"/>
                <w:highlight w:val="none"/>
              </w:rPr>
              <w:t>施工业绩，每个得5分，满分5分。</w:t>
            </w:r>
          </w:p>
          <w:p w14:paraId="32F0D693">
            <w:pPr>
              <w:adjustRightInd w:val="0"/>
              <w:snapToGrid w:val="0"/>
              <w:spacing w:line="360" w:lineRule="auto"/>
              <w:jc w:val="left"/>
              <w:rPr>
                <w:rFonts w:hint="eastAsia" w:cs="宋体"/>
                <w:color w:val="auto"/>
                <w:sz w:val="21"/>
                <w:szCs w:val="21"/>
                <w:highlight w:val="none"/>
              </w:rPr>
            </w:pPr>
            <w:r>
              <w:rPr>
                <w:rFonts w:hint="eastAsia" w:cs="宋体"/>
                <w:color w:val="auto"/>
                <w:sz w:val="21"/>
                <w:szCs w:val="21"/>
                <w:highlight w:val="none"/>
              </w:rPr>
              <w:t>注：</w:t>
            </w:r>
          </w:p>
          <w:p w14:paraId="51F84580">
            <w:pPr>
              <w:adjustRightInd w:val="0"/>
              <w:snapToGrid w:val="0"/>
              <w:spacing w:line="360" w:lineRule="auto"/>
              <w:jc w:val="left"/>
              <w:rPr>
                <w:rFonts w:hint="eastAsia" w:cs="宋体"/>
                <w:color w:val="auto"/>
                <w:sz w:val="21"/>
                <w:szCs w:val="21"/>
                <w:highlight w:val="none"/>
              </w:rPr>
            </w:pPr>
            <w:r>
              <w:rPr>
                <w:rFonts w:hint="eastAsia" w:cs="宋体"/>
                <w:color w:val="auto"/>
                <w:sz w:val="21"/>
                <w:szCs w:val="21"/>
                <w:highlight w:val="none"/>
              </w:rPr>
              <w:t>（1）业绩合同可提供包含甲乙方、项目名称、合同总金额、合同签订时间、合同施工范围、拟派总承包项目经理、合同签字盖章页等关键内容的关键页的扫描件。</w:t>
            </w:r>
          </w:p>
          <w:p w14:paraId="6AF24969">
            <w:pPr>
              <w:adjustRightInd w:val="0"/>
              <w:snapToGrid w:val="0"/>
              <w:spacing w:line="360" w:lineRule="auto"/>
              <w:jc w:val="left"/>
              <w:rPr>
                <w:rFonts w:cs="宋体"/>
                <w:color w:val="auto"/>
                <w:sz w:val="21"/>
                <w:szCs w:val="21"/>
                <w:highlight w:val="none"/>
              </w:rPr>
            </w:pPr>
            <w:r>
              <w:rPr>
                <w:rFonts w:hint="eastAsia" w:cs="宋体"/>
                <w:color w:val="auto"/>
                <w:sz w:val="21"/>
                <w:szCs w:val="21"/>
                <w:highlight w:val="none"/>
              </w:rPr>
              <w:t>（2）以上涉及到的材料扫描件信息应完整或能充分反映评审因素。如均未能明确反映出招标文件所要求的内容的（如合同总金额等），应另附买方（或合同甲方）出具的证明资料予以明确说明。</w:t>
            </w:r>
          </w:p>
        </w:tc>
      </w:tr>
      <w:tr w14:paraId="0D9A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367" w:type="pct"/>
            <w:vMerge w:val="restart"/>
            <w:noWrap w:val="0"/>
            <w:vAlign w:val="center"/>
          </w:tcPr>
          <w:p w14:paraId="7A6B5F38">
            <w:pPr>
              <w:snapToGrid w:val="0"/>
              <w:spacing w:line="240" w:lineRule="auto"/>
              <w:jc w:val="center"/>
              <w:rPr>
                <w:bCs/>
                <w:color w:val="auto"/>
                <w:sz w:val="21"/>
                <w:szCs w:val="21"/>
                <w:highlight w:val="none"/>
              </w:rPr>
            </w:pPr>
            <w:r>
              <w:rPr>
                <w:rFonts w:hint="eastAsia"/>
                <w:bCs/>
                <w:color w:val="auto"/>
                <w:sz w:val="21"/>
                <w:szCs w:val="21"/>
                <w:highlight w:val="none"/>
              </w:rPr>
              <w:t>2.2.2</w:t>
            </w:r>
            <w:r>
              <w:rPr>
                <w:rFonts w:hint="eastAsia"/>
                <w:bCs/>
                <w:color w:val="auto"/>
                <w:sz w:val="21"/>
                <w:szCs w:val="21"/>
                <w:highlight w:val="none"/>
                <w:lang w:eastAsia="zh-CN"/>
              </w:rPr>
              <w:t>(</w:t>
            </w:r>
            <w:r>
              <w:rPr>
                <w:rFonts w:hint="eastAsia"/>
                <w:bCs/>
                <w:color w:val="auto"/>
                <w:sz w:val="21"/>
                <w:szCs w:val="21"/>
                <w:highlight w:val="none"/>
              </w:rPr>
              <w:t>2）</w:t>
            </w:r>
          </w:p>
        </w:tc>
        <w:tc>
          <w:tcPr>
            <w:tcW w:w="649" w:type="pct"/>
            <w:vMerge w:val="restart"/>
            <w:noWrap w:val="0"/>
            <w:vAlign w:val="center"/>
          </w:tcPr>
          <w:p w14:paraId="195D1507">
            <w:pPr>
              <w:widowControl/>
              <w:snapToGrid w:val="0"/>
              <w:spacing w:line="240" w:lineRule="auto"/>
              <w:jc w:val="center"/>
              <w:rPr>
                <w:bCs/>
                <w:color w:val="auto"/>
                <w:sz w:val="21"/>
                <w:szCs w:val="21"/>
                <w:highlight w:val="none"/>
              </w:rPr>
            </w:pPr>
            <w:r>
              <w:rPr>
                <w:rFonts w:hint="eastAsia"/>
                <w:color w:val="auto"/>
                <w:sz w:val="21"/>
                <w:szCs w:val="21"/>
                <w:highlight w:val="none"/>
              </w:rPr>
              <w:t>技术文件评分标准</w:t>
            </w:r>
            <w:r>
              <w:rPr>
                <w:rFonts w:hint="eastAsia"/>
                <w:color w:val="auto"/>
                <w:kern w:val="1"/>
                <w:sz w:val="21"/>
                <w:szCs w:val="21"/>
                <w:highlight w:val="none"/>
              </w:rPr>
              <w:t>（每个分项打分低于60%，高于90%，评标委员会需现场出具书面理由,否则视为打分畸高畸低，报监管部门）</w:t>
            </w:r>
          </w:p>
        </w:tc>
        <w:tc>
          <w:tcPr>
            <w:tcW w:w="350" w:type="pct"/>
            <w:noWrap w:val="0"/>
            <w:vAlign w:val="center"/>
          </w:tcPr>
          <w:p w14:paraId="343084FA">
            <w:pPr>
              <w:widowControl/>
              <w:snapToGrid w:val="0"/>
              <w:spacing w:line="240" w:lineRule="auto"/>
              <w:rPr>
                <w:color w:val="auto"/>
                <w:sz w:val="21"/>
                <w:szCs w:val="21"/>
                <w:highlight w:val="none"/>
              </w:rPr>
            </w:pPr>
            <w:r>
              <w:rPr>
                <w:rFonts w:hint="eastAsia"/>
                <w:color w:val="auto"/>
                <w:sz w:val="21"/>
                <w:szCs w:val="21"/>
                <w:highlight w:val="none"/>
              </w:rPr>
              <w:t>设计方案</w:t>
            </w:r>
          </w:p>
        </w:tc>
        <w:tc>
          <w:tcPr>
            <w:tcW w:w="318" w:type="pct"/>
            <w:noWrap w:val="0"/>
            <w:vAlign w:val="center"/>
          </w:tcPr>
          <w:p w14:paraId="3B4C6A8A">
            <w:pPr>
              <w:widowControl/>
              <w:snapToGrid w:val="0"/>
              <w:spacing w:line="240" w:lineRule="auto"/>
              <w:jc w:val="left"/>
              <w:rPr>
                <w:color w:val="auto"/>
                <w:sz w:val="21"/>
                <w:szCs w:val="21"/>
                <w:highlight w:val="none"/>
              </w:rPr>
            </w:pPr>
            <w:r>
              <w:rPr>
                <w:rFonts w:hint="eastAsia"/>
                <w:color w:val="auto"/>
                <w:sz w:val="21"/>
                <w:szCs w:val="21"/>
                <w:highlight w:val="none"/>
              </w:rPr>
              <w:t>25分</w:t>
            </w:r>
          </w:p>
        </w:tc>
        <w:tc>
          <w:tcPr>
            <w:tcW w:w="3314" w:type="pct"/>
            <w:noWrap w:val="0"/>
            <w:vAlign w:val="center"/>
          </w:tcPr>
          <w:p w14:paraId="6EFDF456">
            <w:pPr>
              <w:adjustRightInd w:val="0"/>
              <w:snapToGrid w:val="0"/>
              <w:spacing w:line="360" w:lineRule="auto"/>
              <w:jc w:val="left"/>
              <w:rPr>
                <w:rFonts w:hint="eastAsia" w:hAnsi="Times New Roman"/>
                <w:color w:val="auto"/>
                <w:sz w:val="21"/>
                <w:szCs w:val="21"/>
                <w:highlight w:val="none"/>
              </w:rPr>
            </w:pPr>
            <w:r>
              <w:rPr>
                <w:rFonts w:hint="eastAsia" w:hAnsi="Times New Roman"/>
                <w:color w:val="auto"/>
                <w:sz w:val="21"/>
                <w:szCs w:val="21"/>
                <w:highlight w:val="none"/>
              </w:rPr>
              <w:t>1、设计概述：方案总体设计意向：立足本项目定位，设计理念先进，构思新颖，内容全面，功能符合项目使用要求；整体视觉体系及框架层次构建能达到初步设计的完整度及效果；总体布局科学、合理，图纸总体清晰、全面，定位准确（总平面布置图或立面图、效果图、电气图、控制系统图等）。评标委员会综合评审，0＜得分≤10，缺项或未提供不得分。</w:t>
            </w:r>
          </w:p>
          <w:p w14:paraId="5C12A762">
            <w:pPr>
              <w:adjustRightInd w:val="0"/>
              <w:snapToGrid w:val="0"/>
              <w:spacing w:line="360" w:lineRule="auto"/>
              <w:jc w:val="left"/>
              <w:rPr>
                <w:rFonts w:hint="eastAsia" w:hAnsi="Times New Roman"/>
                <w:color w:val="auto"/>
                <w:sz w:val="21"/>
                <w:szCs w:val="21"/>
                <w:highlight w:val="none"/>
              </w:rPr>
            </w:pPr>
            <w:r>
              <w:rPr>
                <w:rFonts w:hint="eastAsia" w:hAnsi="Times New Roman"/>
                <w:color w:val="auto"/>
                <w:sz w:val="21"/>
                <w:szCs w:val="21"/>
                <w:highlight w:val="none"/>
              </w:rPr>
              <w:t>2、设计重难点分析：设计与现有情况的贴合，对本项目的的重点、难点的分析应全面、确切，重点突出，对策有针对性；构思合理，对区域内空间分析提炼定位表达的准确性，主题突出，达到初步设计功能要求。评标委员会综合评审，0＜得分≤8，缺项或未提供不得分。</w:t>
            </w:r>
          </w:p>
          <w:p w14:paraId="347BE223">
            <w:pPr>
              <w:adjustRightInd w:val="0"/>
              <w:snapToGrid w:val="0"/>
              <w:spacing w:line="360" w:lineRule="auto"/>
              <w:jc w:val="left"/>
              <w:rPr>
                <w:rFonts w:hAnsi="Times New Roman"/>
                <w:color w:val="auto"/>
                <w:sz w:val="21"/>
                <w:szCs w:val="21"/>
                <w:highlight w:val="none"/>
              </w:rPr>
            </w:pPr>
            <w:r>
              <w:rPr>
                <w:rFonts w:hint="eastAsia" w:hAnsi="Times New Roman"/>
                <w:color w:val="auto"/>
                <w:sz w:val="21"/>
                <w:szCs w:val="21"/>
                <w:highlight w:val="none"/>
              </w:rPr>
              <w:t>3、节能环保设计：节能环保、安全可靠、便于维护。评标委员会综合评审，0＜得分≤7，缺项或未提供不得分。</w:t>
            </w:r>
          </w:p>
        </w:tc>
      </w:tr>
      <w:tr w14:paraId="0FAD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367" w:type="pct"/>
            <w:vMerge w:val="continue"/>
            <w:noWrap w:val="0"/>
            <w:vAlign w:val="center"/>
          </w:tcPr>
          <w:p w14:paraId="0EC9E543">
            <w:pPr>
              <w:snapToGrid w:val="0"/>
              <w:spacing w:line="240" w:lineRule="auto"/>
              <w:jc w:val="center"/>
              <w:rPr>
                <w:bCs/>
                <w:color w:val="auto"/>
                <w:sz w:val="21"/>
                <w:szCs w:val="21"/>
                <w:highlight w:val="none"/>
              </w:rPr>
            </w:pPr>
          </w:p>
        </w:tc>
        <w:tc>
          <w:tcPr>
            <w:tcW w:w="649" w:type="pct"/>
            <w:vMerge w:val="continue"/>
            <w:noWrap w:val="0"/>
            <w:vAlign w:val="center"/>
          </w:tcPr>
          <w:p w14:paraId="738E5F4D">
            <w:pPr>
              <w:widowControl/>
              <w:snapToGrid w:val="0"/>
              <w:spacing w:line="240" w:lineRule="auto"/>
              <w:jc w:val="center"/>
              <w:rPr>
                <w:color w:val="auto"/>
                <w:sz w:val="21"/>
                <w:szCs w:val="21"/>
                <w:highlight w:val="none"/>
              </w:rPr>
            </w:pPr>
          </w:p>
        </w:tc>
        <w:tc>
          <w:tcPr>
            <w:tcW w:w="350" w:type="pct"/>
            <w:noWrap w:val="0"/>
            <w:vAlign w:val="center"/>
          </w:tcPr>
          <w:p w14:paraId="48E77184">
            <w:pPr>
              <w:widowControl/>
              <w:snapToGrid w:val="0"/>
              <w:spacing w:line="240" w:lineRule="auto"/>
              <w:jc w:val="center"/>
              <w:rPr>
                <w:color w:val="auto"/>
                <w:sz w:val="21"/>
                <w:szCs w:val="21"/>
                <w:highlight w:val="none"/>
              </w:rPr>
            </w:pPr>
            <w:r>
              <w:rPr>
                <w:rFonts w:hint="eastAsia"/>
                <w:color w:val="auto"/>
                <w:sz w:val="21"/>
                <w:szCs w:val="21"/>
                <w:highlight w:val="none"/>
              </w:rPr>
              <w:t>施工方案</w:t>
            </w:r>
          </w:p>
        </w:tc>
        <w:tc>
          <w:tcPr>
            <w:tcW w:w="318" w:type="pct"/>
            <w:noWrap w:val="0"/>
            <w:vAlign w:val="center"/>
          </w:tcPr>
          <w:p w14:paraId="11856C26">
            <w:pPr>
              <w:widowControl/>
              <w:snapToGrid w:val="0"/>
              <w:spacing w:line="240" w:lineRule="auto"/>
              <w:jc w:val="left"/>
              <w:rPr>
                <w:color w:val="auto"/>
                <w:sz w:val="21"/>
                <w:szCs w:val="21"/>
                <w:highlight w:val="none"/>
              </w:rPr>
            </w:pPr>
            <w:r>
              <w:rPr>
                <w:rFonts w:hint="eastAsia"/>
                <w:color w:val="auto"/>
                <w:sz w:val="21"/>
                <w:szCs w:val="21"/>
                <w:highlight w:val="none"/>
              </w:rPr>
              <w:t>15分</w:t>
            </w:r>
          </w:p>
        </w:tc>
        <w:tc>
          <w:tcPr>
            <w:tcW w:w="3314" w:type="pct"/>
            <w:noWrap w:val="0"/>
            <w:vAlign w:val="center"/>
          </w:tcPr>
          <w:p w14:paraId="2C3C26F6">
            <w:pPr>
              <w:adjustRightInd w:val="0"/>
              <w:snapToGrid w:val="0"/>
              <w:spacing w:line="360" w:lineRule="auto"/>
              <w:jc w:val="left"/>
              <w:rPr>
                <w:rFonts w:hint="eastAsia" w:hAnsi="Times New Roman"/>
                <w:color w:val="auto"/>
                <w:sz w:val="21"/>
                <w:szCs w:val="21"/>
                <w:highlight w:val="none"/>
              </w:rPr>
            </w:pPr>
            <w:r>
              <w:rPr>
                <w:rFonts w:hint="eastAsia" w:hAnsi="Times New Roman"/>
                <w:color w:val="auto"/>
                <w:sz w:val="21"/>
                <w:szCs w:val="21"/>
                <w:highlight w:val="none"/>
              </w:rPr>
              <w:t>1、施工方案与技术措施：各主要分部施工方法符合项目实际，须有详尽的施工技术方案，工艺先进、方法科学合理、可行，能指导具体施工并确保安全，0＜得分≤3，缺项或未提供不得分。</w:t>
            </w:r>
          </w:p>
          <w:p w14:paraId="1B0FFFA8">
            <w:pPr>
              <w:adjustRightInd w:val="0"/>
              <w:snapToGrid w:val="0"/>
              <w:spacing w:line="360" w:lineRule="auto"/>
              <w:jc w:val="left"/>
              <w:rPr>
                <w:rFonts w:hint="eastAsia" w:hAnsi="Times New Roman"/>
                <w:color w:val="auto"/>
                <w:sz w:val="21"/>
                <w:szCs w:val="21"/>
                <w:highlight w:val="none"/>
              </w:rPr>
            </w:pPr>
            <w:r>
              <w:rPr>
                <w:rFonts w:hint="eastAsia" w:hAnsi="Times New Roman"/>
                <w:color w:val="auto"/>
                <w:sz w:val="21"/>
                <w:szCs w:val="21"/>
                <w:highlight w:val="none"/>
              </w:rPr>
              <w:t>2、质量控制部署：施工项目应有专门的质量技术管理班子和制度，且人员配备合理，制度健全。主要工序应有质量技术保证措施和手段，自控体系完整，能有效保证技术质量，0＜得分≤3，缺项或未提供不得分。</w:t>
            </w:r>
          </w:p>
          <w:p w14:paraId="12ED66D8">
            <w:pPr>
              <w:adjustRightInd w:val="0"/>
              <w:snapToGrid w:val="0"/>
              <w:spacing w:line="360" w:lineRule="auto"/>
              <w:jc w:val="left"/>
              <w:rPr>
                <w:rFonts w:hint="eastAsia" w:hAnsi="Times New Roman"/>
                <w:color w:val="auto"/>
                <w:sz w:val="21"/>
                <w:szCs w:val="21"/>
                <w:highlight w:val="none"/>
              </w:rPr>
            </w:pPr>
            <w:r>
              <w:rPr>
                <w:rFonts w:hint="eastAsia" w:hAnsi="Times New Roman"/>
                <w:color w:val="auto"/>
                <w:sz w:val="21"/>
                <w:szCs w:val="21"/>
                <w:highlight w:val="none"/>
              </w:rPr>
              <w:t>3、进度部署方案：根据投标人是否有明确、合理的施工总进度表或施工网络图、施工总进度表或施工网络图中分部分项工作安排是否完整、有无逻辑错误等方面评审，0＜得分≤3，缺项或未提供不得分。</w:t>
            </w:r>
          </w:p>
          <w:p w14:paraId="1B1B03CE">
            <w:pPr>
              <w:adjustRightInd w:val="0"/>
              <w:snapToGrid w:val="0"/>
              <w:spacing w:line="360" w:lineRule="auto"/>
              <w:jc w:val="left"/>
              <w:rPr>
                <w:rFonts w:hint="eastAsia" w:hAnsi="Times New Roman"/>
                <w:color w:val="auto"/>
                <w:sz w:val="21"/>
                <w:szCs w:val="21"/>
                <w:highlight w:val="none"/>
              </w:rPr>
            </w:pPr>
            <w:r>
              <w:rPr>
                <w:rFonts w:hint="eastAsia" w:hAnsi="Times New Roman"/>
                <w:color w:val="auto"/>
                <w:sz w:val="21"/>
                <w:szCs w:val="21"/>
                <w:highlight w:val="none"/>
              </w:rPr>
              <w:t>4、安全文明施工部署方案：投标人根据现场实际情况，在施工阶段，要特别注意噪声、粉尘污染、水污染防治，加强施工管理，文明施工减少污染。提供了详尽的安全文明施工方案，减少扰民措施；投标人配备了专门的安全管理团队人员，形成了完善的安全管理规范制度，0＜得分≤3，缺项或未提供不得分。</w:t>
            </w:r>
          </w:p>
          <w:p w14:paraId="0A1992B8">
            <w:pPr>
              <w:adjustRightInd w:val="0"/>
              <w:snapToGrid w:val="0"/>
              <w:spacing w:line="360" w:lineRule="auto"/>
              <w:jc w:val="left"/>
              <w:rPr>
                <w:rFonts w:hint="eastAsia" w:hAnsi="Times New Roman"/>
                <w:color w:val="auto"/>
                <w:sz w:val="21"/>
                <w:szCs w:val="21"/>
                <w:highlight w:val="none"/>
              </w:rPr>
            </w:pPr>
            <w:r>
              <w:rPr>
                <w:rFonts w:hint="eastAsia" w:hAnsi="Times New Roman"/>
                <w:color w:val="auto"/>
                <w:sz w:val="21"/>
                <w:szCs w:val="21"/>
                <w:highlight w:val="none"/>
              </w:rPr>
              <w:t>5、重难点及危大工程分析：根据投标人编制的重点难点和危大工程专项施工方案及相应的安全管理措施进行综合评审，0＜得分≤3，缺项或未提供不得分。</w:t>
            </w:r>
          </w:p>
        </w:tc>
      </w:tr>
      <w:tr w14:paraId="1B96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367" w:type="pct"/>
            <w:noWrap w:val="0"/>
            <w:vAlign w:val="center"/>
          </w:tcPr>
          <w:p w14:paraId="0AA266A7">
            <w:pPr>
              <w:snapToGrid w:val="0"/>
              <w:spacing w:line="360" w:lineRule="auto"/>
              <w:jc w:val="center"/>
              <w:rPr>
                <w:rFonts w:eastAsia="楷体" w:cs="楷体"/>
                <w:bCs/>
                <w:snapToGrid w:val="0"/>
                <w:color w:val="auto"/>
                <w:sz w:val="21"/>
                <w:szCs w:val="21"/>
                <w:highlight w:val="none"/>
              </w:rPr>
            </w:pPr>
            <w:r>
              <w:rPr>
                <w:rFonts w:hint="eastAsia" w:cs="楷体"/>
                <w:bCs/>
                <w:snapToGrid w:val="0"/>
                <w:color w:val="auto"/>
                <w:sz w:val="21"/>
                <w:szCs w:val="21"/>
                <w:highlight w:val="none"/>
              </w:rPr>
              <w:t>2.2.2</w:t>
            </w:r>
            <w:r>
              <w:rPr>
                <w:rFonts w:hint="eastAsia" w:cs="楷体"/>
                <w:bCs/>
                <w:snapToGrid w:val="0"/>
                <w:color w:val="auto"/>
                <w:sz w:val="21"/>
                <w:szCs w:val="21"/>
                <w:highlight w:val="none"/>
                <w:lang w:eastAsia="zh-CN"/>
              </w:rPr>
              <w:t>(</w:t>
            </w:r>
            <w:r>
              <w:rPr>
                <w:rFonts w:hint="eastAsia" w:cs="楷体"/>
                <w:bCs/>
                <w:snapToGrid w:val="0"/>
                <w:color w:val="auto"/>
                <w:sz w:val="21"/>
                <w:szCs w:val="21"/>
                <w:highlight w:val="none"/>
              </w:rPr>
              <w:t>3）</w:t>
            </w:r>
          </w:p>
        </w:tc>
        <w:tc>
          <w:tcPr>
            <w:tcW w:w="649" w:type="pct"/>
            <w:noWrap w:val="0"/>
            <w:vAlign w:val="center"/>
          </w:tcPr>
          <w:p w14:paraId="45ED5935">
            <w:pPr>
              <w:widowControl/>
              <w:snapToGrid w:val="0"/>
              <w:spacing w:line="360" w:lineRule="auto"/>
              <w:jc w:val="center"/>
              <w:rPr>
                <w:color w:val="auto"/>
                <w:sz w:val="21"/>
                <w:szCs w:val="21"/>
                <w:highlight w:val="none"/>
              </w:rPr>
            </w:pPr>
            <w:r>
              <w:rPr>
                <w:rFonts w:hint="eastAsia"/>
                <w:color w:val="auto"/>
                <w:sz w:val="21"/>
                <w:szCs w:val="21"/>
                <w:highlight w:val="none"/>
              </w:rPr>
              <w:t>报价文件评分标准</w:t>
            </w:r>
          </w:p>
        </w:tc>
        <w:tc>
          <w:tcPr>
            <w:tcW w:w="350" w:type="pct"/>
            <w:noWrap w:val="0"/>
            <w:vAlign w:val="center"/>
          </w:tcPr>
          <w:p w14:paraId="640E5385">
            <w:pPr>
              <w:widowControl/>
              <w:snapToGrid w:val="0"/>
              <w:spacing w:line="360" w:lineRule="auto"/>
              <w:jc w:val="left"/>
              <w:rPr>
                <w:rFonts w:cs="楷体"/>
                <w:bCs/>
                <w:snapToGrid w:val="0"/>
                <w:color w:val="auto"/>
                <w:sz w:val="21"/>
                <w:szCs w:val="21"/>
                <w:highlight w:val="none"/>
              </w:rPr>
            </w:pPr>
            <w:r>
              <w:rPr>
                <w:rFonts w:hint="eastAsia" w:cs="楷体"/>
                <w:bCs/>
                <w:snapToGrid w:val="0"/>
                <w:color w:val="auto"/>
                <w:sz w:val="21"/>
                <w:szCs w:val="21"/>
                <w:highlight w:val="none"/>
              </w:rPr>
              <w:t>投标报价（合计总价）</w:t>
            </w:r>
          </w:p>
        </w:tc>
        <w:tc>
          <w:tcPr>
            <w:tcW w:w="318" w:type="pct"/>
            <w:noWrap w:val="0"/>
            <w:vAlign w:val="center"/>
          </w:tcPr>
          <w:p w14:paraId="405A742C">
            <w:pPr>
              <w:spacing w:line="360" w:lineRule="auto"/>
              <w:rPr>
                <w:color w:val="auto"/>
                <w:sz w:val="21"/>
                <w:szCs w:val="21"/>
                <w:highlight w:val="none"/>
              </w:rPr>
            </w:pPr>
            <w:r>
              <w:rPr>
                <w:rFonts w:hint="eastAsia"/>
                <w:color w:val="auto"/>
                <w:sz w:val="21"/>
                <w:szCs w:val="21"/>
                <w:highlight w:val="none"/>
              </w:rPr>
              <w:t>30分</w:t>
            </w:r>
          </w:p>
        </w:tc>
        <w:tc>
          <w:tcPr>
            <w:tcW w:w="3314" w:type="pct"/>
            <w:noWrap w:val="0"/>
            <w:vAlign w:val="center"/>
          </w:tcPr>
          <w:p w14:paraId="5D273CA8">
            <w:pPr>
              <w:spacing w:line="360" w:lineRule="auto"/>
              <w:rPr>
                <w:color w:val="auto"/>
                <w:sz w:val="21"/>
                <w:szCs w:val="21"/>
                <w:highlight w:val="none"/>
              </w:rPr>
            </w:pPr>
            <w:r>
              <w:rPr>
                <w:color w:val="auto"/>
                <w:sz w:val="21"/>
                <w:szCs w:val="21"/>
                <w:highlight w:val="none"/>
              </w:rPr>
              <w:t>（1）评标价：通过初步评审、未被评审为无效标、未被否决投标的投标人按第3.2.4项经评审修正后的</w:t>
            </w:r>
            <w:r>
              <w:rPr>
                <w:rFonts w:hint="eastAsia"/>
                <w:color w:val="auto"/>
                <w:sz w:val="21"/>
                <w:szCs w:val="21"/>
                <w:highlight w:val="none"/>
              </w:rPr>
              <w:t>投标函中的合计总价</w:t>
            </w:r>
            <w:r>
              <w:rPr>
                <w:color w:val="auto"/>
                <w:sz w:val="21"/>
                <w:szCs w:val="21"/>
                <w:highlight w:val="none"/>
              </w:rPr>
              <w:t>为评标价。</w:t>
            </w:r>
          </w:p>
          <w:p w14:paraId="4F4CF665">
            <w:pPr>
              <w:spacing w:line="360" w:lineRule="auto"/>
              <w:rPr>
                <w:color w:val="auto"/>
                <w:sz w:val="21"/>
                <w:szCs w:val="21"/>
                <w:highlight w:val="none"/>
              </w:rPr>
            </w:pPr>
            <w:r>
              <w:rPr>
                <w:color w:val="auto"/>
                <w:sz w:val="21"/>
                <w:szCs w:val="21"/>
                <w:highlight w:val="none"/>
              </w:rPr>
              <w:t>（2）评标基准价：取所有评标价的算术平均值作为评标基准价。</w:t>
            </w:r>
          </w:p>
          <w:p w14:paraId="66CEACBE">
            <w:pPr>
              <w:spacing w:line="360" w:lineRule="auto"/>
              <w:rPr>
                <w:color w:val="auto"/>
                <w:sz w:val="21"/>
                <w:szCs w:val="21"/>
                <w:highlight w:val="none"/>
              </w:rPr>
            </w:pPr>
            <w:r>
              <w:rPr>
                <w:color w:val="auto"/>
                <w:sz w:val="21"/>
                <w:szCs w:val="21"/>
                <w:highlight w:val="none"/>
              </w:rPr>
              <w:t>（3）偏差率=（评标价-评标基准价）/评标基准价*100%。</w:t>
            </w:r>
          </w:p>
          <w:p w14:paraId="288ED228">
            <w:pPr>
              <w:spacing w:line="360" w:lineRule="auto"/>
              <w:rPr>
                <w:color w:val="auto"/>
                <w:sz w:val="21"/>
                <w:szCs w:val="21"/>
                <w:highlight w:val="none"/>
              </w:rPr>
            </w:pPr>
            <w:r>
              <w:rPr>
                <w:color w:val="auto"/>
                <w:sz w:val="21"/>
                <w:szCs w:val="21"/>
                <w:highlight w:val="none"/>
              </w:rPr>
              <w:t>（4）投标报价得分计算：</w:t>
            </w:r>
          </w:p>
          <w:p w14:paraId="438712B7">
            <w:pPr>
              <w:spacing w:line="360" w:lineRule="auto"/>
              <w:rPr>
                <w:color w:val="auto"/>
                <w:sz w:val="21"/>
                <w:szCs w:val="21"/>
                <w:highlight w:val="none"/>
              </w:rPr>
            </w:pPr>
            <w:r>
              <w:rPr>
                <w:color w:val="auto"/>
                <w:sz w:val="21"/>
                <w:szCs w:val="21"/>
                <w:highlight w:val="none"/>
              </w:rPr>
              <w:t>①如果评标价&gt;评标基准价，则投标人报价得分=F-偏差率*100*E1；</w:t>
            </w:r>
          </w:p>
          <w:p w14:paraId="11B812A4">
            <w:pPr>
              <w:spacing w:line="360" w:lineRule="auto"/>
              <w:rPr>
                <w:color w:val="auto"/>
                <w:sz w:val="21"/>
                <w:szCs w:val="21"/>
                <w:highlight w:val="none"/>
              </w:rPr>
            </w:pPr>
            <w:r>
              <w:rPr>
                <w:color w:val="auto"/>
                <w:sz w:val="21"/>
                <w:szCs w:val="21"/>
                <w:highlight w:val="none"/>
              </w:rPr>
              <w:t>②如果评标价≤评标基准价，则投标人报价得分=F+偏差率*100*E2。</w:t>
            </w:r>
          </w:p>
          <w:p w14:paraId="0E4D2B24">
            <w:pPr>
              <w:spacing w:line="360" w:lineRule="auto"/>
              <w:rPr>
                <w:color w:val="auto"/>
                <w:sz w:val="21"/>
                <w:szCs w:val="21"/>
                <w:highlight w:val="none"/>
              </w:rPr>
            </w:pPr>
            <w:r>
              <w:rPr>
                <w:color w:val="auto"/>
                <w:sz w:val="21"/>
                <w:szCs w:val="21"/>
                <w:highlight w:val="none"/>
              </w:rPr>
              <w:t>其中：F是投标报价所占的权重分值，E1是评标价每高于评标基准价1%的扣分值，E2是评标价每低于评标基准价1%的扣分值；当投标报价得分为负时，按0分计算。</w:t>
            </w:r>
          </w:p>
          <w:p w14:paraId="4EF04640">
            <w:pPr>
              <w:spacing w:line="360" w:lineRule="auto"/>
              <w:rPr>
                <w:color w:val="auto"/>
                <w:sz w:val="21"/>
                <w:szCs w:val="21"/>
                <w:highlight w:val="none"/>
              </w:rPr>
            </w:pPr>
            <w:r>
              <w:rPr>
                <w:color w:val="auto"/>
                <w:sz w:val="21"/>
                <w:szCs w:val="21"/>
                <w:highlight w:val="none"/>
              </w:rPr>
              <w:t>本项目中：F=</w:t>
            </w:r>
            <w:r>
              <w:rPr>
                <w:rFonts w:hint="eastAsia"/>
                <w:color w:val="auto"/>
                <w:sz w:val="21"/>
                <w:szCs w:val="21"/>
                <w:highlight w:val="none"/>
              </w:rPr>
              <w:t>3</w:t>
            </w:r>
            <w:r>
              <w:rPr>
                <w:color w:val="auto"/>
                <w:sz w:val="21"/>
                <w:szCs w:val="21"/>
                <w:highlight w:val="none"/>
              </w:rPr>
              <w:t>0，E1=</w:t>
            </w:r>
            <w:r>
              <w:rPr>
                <w:rFonts w:hint="eastAsia"/>
                <w:color w:val="auto"/>
                <w:sz w:val="21"/>
                <w:szCs w:val="21"/>
                <w:highlight w:val="none"/>
                <w:lang w:val="en-US" w:eastAsia="zh-CN"/>
              </w:rPr>
              <w:t>1</w:t>
            </w:r>
            <w:r>
              <w:rPr>
                <w:color w:val="auto"/>
                <w:sz w:val="21"/>
                <w:szCs w:val="21"/>
                <w:highlight w:val="none"/>
              </w:rPr>
              <w:t>，E2=0.</w:t>
            </w:r>
            <w:r>
              <w:rPr>
                <w:rFonts w:hint="eastAsia"/>
                <w:color w:val="auto"/>
                <w:sz w:val="21"/>
                <w:szCs w:val="21"/>
                <w:highlight w:val="none"/>
                <w:lang w:val="en-US" w:eastAsia="zh-CN"/>
              </w:rPr>
              <w:t>5</w:t>
            </w:r>
            <w:r>
              <w:rPr>
                <w:color w:val="auto"/>
                <w:sz w:val="21"/>
                <w:szCs w:val="21"/>
                <w:highlight w:val="none"/>
              </w:rPr>
              <w:t>。</w:t>
            </w:r>
          </w:p>
        </w:tc>
      </w:tr>
      <w:tr w14:paraId="19C9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5000" w:type="pct"/>
            <w:gridSpan w:val="5"/>
            <w:noWrap w:val="0"/>
            <w:vAlign w:val="center"/>
          </w:tcPr>
          <w:p w14:paraId="3776240C">
            <w:pPr>
              <w:spacing w:line="360" w:lineRule="auto"/>
              <w:rPr>
                <w:color w:val="auto"/>
                <w:sz w:val="21"/>
                <w:szCs w:val="21"/>
                <w:highlight w:val="none"/>
              </w:rPr>
            </w:pPr>
            <w:r>
              <w:rPr>
                <w:color w:val="auto"/>
                <w:sz w:val="21"/>
                <w:szCs w:val="21"/>
                <w:highlight w:val="none"/>
              </w:rPr>
              <w:t>投标文件中提供的奖项、荣誉证明资料应符合下列要求，否则不予认可：（1）时间以颁奖文件落款时间或颁奖单位官网文件落款时间为准；（2）奖项、荣誉应提供颁奖单位的颁奖文件(颁奖文件包含但不限于红头文件、荣誉证书、奖杯、奖牌、奖状</w:t>
            </w:r>
            <w:r>
              <w:rPr>
                <w:rFonts w:hint="eastAsia"/>
                <w:color w:val="auto"/>
                <w:sz w:val="21"/>
                <w:szCs w:val="21"/>
                <w:highlight w:val="none"/>
                <w:lang w:eastAsia="zh-CN"/>
              </w:rPr>
              <w:t>）</w:t>
            </w:r>
            <w:r>
              <w:rPr>
                <w:color w:val="auto"/>
                <w:sz w:val="21"/>
                <w:szCs w:val="21"/>
                <w:highlight w:val="none"/>
              </w:rPr>
              <w:t>或颁奖单位官网文件截图；（3）“国内依法登记注册”以中国社会组织网查询为准，针对国内依法登记注册的行业协会(或学会</w:t>
            </w:r>
            <w:r>
              <w:rPr>
                <w:rFonts w:hint="eastAsia"/>
                <w:color w:val="auto"/>
                <w:sz w:val="21"/>
                <w:szCs w:val="21"/>
                <w:highlight w:val="none"/>
                <w:lang w:eastAsia="zh-CN"/>
              </w:rPr>
              <w:t>）</w:t>
            </w:r>
            <w:r>
              <w:rPr>
                <w:color w:val="auto"/>
                <w:sz w:val="21"/>
                <w:szCs w:val="21"/>
                <w:highlight w:val="none"/>
              </w:rPr>
              <w:t>颁发的奖项、荣誉，投标文件中须提供颁奖单位在中国社会组织网查询结果截图，未提供不得分；</w:t>
            </w:r>
          </w:p>
        </w:tc>
      </w:tr>
    </w:tbl>
    <w:p w14:paraId="7102A413">
      <w:pPr>
        <w:adjustRightInd w:val="0"/>
        <w:snapToGrid w:val="0"/>
        <w:ind w:firstLine="240" w:firstLineChars="100"/>
        <w:rPr>
          <w:color w:val="auto"/>
          <w:highlight w:val="none"/>
        </w:rPr>
      </w:pPr>
    </w:p>
    <w:p w14:paraId="3DC88A43">
      <w:pPr>
        <w:spacing w:before="240" w:after="240"/>
        <w:jc w:val="center"/>
        <w:rPr>
          <w:color w:val="auto"/>
          <w:highlight w:val="none"/>
        </w:rPr>
      </w:pPr>
      <w:r>
        <w:rPr>
          <w:rFonts w:hint="eastAsia" w:cs="黑体"/>
          <w:color w:val="auto"/>
          <w:highlight w:val="none"/>
        </w:rPr>
        <w:t>附件1：否决投标的其他情形</w:t>
      </w:r>
    </w:p>
    <w:p w14:paraId="0488B213">
      <w:pPr>
        <w:pStyle w:val="4"/>
        <w:spacing w:after="0"/>
        <w:ind w:firstLine="480" w:firstLineChars="200"/>
        <w:rPr>
          <w:rFonts w:hint="eastAsia"/>
          <w:color w:val="auto"/>
          <w:highlight w:val="none"/>
        </w:rPr>
      </w:pPr>
      <w:r>
        <w:rPr>
          <w:rFonts w:hint="eastAsia"/>
          <w:color w:val="auto"/>
          <w:highlight w:val="none"/>
        </w:rPr>
        <w:t>1.评标委员会应对在评标过程中发现的投标人与投标人之间、投标人与招标人之间存在的串通投标的情形进行评审和认定。投标人存在串通投标、弄虚作假、行贿等违法行为的，评标委员会应否决其投标。</w:t>
      </w:r>
    </w:p>
    <w:p w14:paraId="56F3B284">
      <w:pPr>
        <w:pStyle w:val="4"/>
        <w:spacing w:after="0"/>
        <w:ind w:firstLine="480" w:firstLineChars="200"/>
        <w:rPr>
          <w:rFonts w:hint="eastAsia"/>
          <w:color w:val="auto"/>
          <w:highlight w:val="none"/>
        </w:rPr>
      </w:pPr>
      <w:r>
        <w:rPr>
          <w:rFonts w:hint="eastAsia"/>
          <w:color w:val="auto"/>
          <w:highlight w:val="none"/>
        </w:rPr>
        <w:t>（1）有下列情形之一的，属于投标人相互串通投标：</w:t>
      </w:r>
    </w:p>
    <w:p w14:paraId="026B264A">
      <w:pPr>
        <w:pStyle w:val="4"/>
        <w:spacing w:after="0"/>
        <w:ind w:firstLine="480" w:firstLineChars="200"/>
        <w:rPr>
          <w:rFonts w:hint="eastAsia"/>
          <w:color w:val="auto"/>
          <w:highlight w:val="none"/>
        </w:rPr>
      </w:pPr>
      <w:r>
        <w:rPr>
          <w:rFonts w:hint="eastAsia"/>
          <w:color w:val="auto"/>
          <w:highlight w:val="none"/>
        </w:rPr>
        <w:t>①投标人之间协商投标报价等投标文件的实质性内容；</w:t>
      </w:r>
    </w:p>
    <w:p w14:paraId="0F55DF2C">
      <w:pPr>
        <w:pStyle w:val="4"/>
        <w:spacing w:after="0"/>
        <w:ind w:firstLine="480" w:firstLineChars="200"/>
        <w:rPr>
          <w:rFonts w:hint="eastAsia"/>
          <w:color w:val="auto"/>
          <w:highlight w:val="none"/>
        </w:rPr>
      </w:pPr>
      <w:r>
        <w:rPr>
          <w:rFonts w:hint="eastAsia"/>
          <w:color w:val="auto"/>
          <w:highlight w:val="none"/>
        </w:rPr>
        <w:t>②投标人之间约定中标人；</w:t>
      </w:r>
    </w:p>
    <w:p w14:paraId="05CCDE13">
      <w:pPr>
        <w:pStyle w:val="4"/>
        <w:spacing w:after="0"/>
        <w:ind w:firstLine="480" w:firstLineChars="200"/>
        <w:rPr>
          <w:rFonts w:hint="eastAsia"/>
          <w:color w:val="auto"/>
          <w:highlight w:val="none"/>
        </w:rPr>
      </w:pPr>
      <w:r>
        <w:rPr>
          <w:rFonts w:hint="eastAsia"/>
          <w:color w:val="auto"/>
          <w:highlight w:val="none"/>
        </w:rPr>
        <w:t>③投标人之间约定部分投标人放弃投标或中标；</w:t>
      </w:r>
    </w:p>
    <w:p w14:paraId="4685987E">
      <w:pPr>
        <w:pStyle w:val="4"/>
        <w:spacing w:after="0"/>
        <w:ind w:firstLine="480" w:firstLineChars="200"/>
        <w:rPr>
          <w:rFonts w:hint="eastAsia"/>
          <w:color w:val="auto"/>
          <w:highlight w:val="none"/>
        </w:rPr>
      </w:pPr>
      <w:r>
        <w:rPr>
          <w:rFonts w:hint="eastAsia"/>
          <w:color w:val="auto"/>
          <w:highlight w:val="none"/>
        </w:rPr>
        <w:t>④属于同一集团、协会、商会等组织成员的投标人按照该组织要求协同投标；</w:t>
      </w:r>
    </w:p>
    <w:p w14:paraId="2021CAA1">
      <w:pPr>
        <w:pStyle w:val="4"/>
        <w:spacing w:after="0"/>
        <w:ind w:firstLine="480" w:firstLineChars="200"/>
        <w:rPr>
          <w:rFonts w:hint="eastAsia"/>
          <w:color w:val="auto"/>
          <w:highlight w:val="none"/>
        </w:rPr>
      </w:pPr>
      <w:r>
        <w:rPr>
          <w:rFonts w:hint="eastAsia"/>
          <w:color w:val="auto"/>
          <w:highlight w:val="none"/>
        </w:rPr>
        <w:t>⑤投标人之间为谋取中标或排斥特定投标人而采取的其他联合行动。</w:t>
      </w:r>
    </w:p>
    <w:p w14:paraId="56D9AD19">
      <w:pPr>
        <w:pStyle w:val="4"/>
        <w:spacing w:after="0"/>
        <w:ind w:firstLine="480" w:firstLineChars="200"/>
        <w:rPr>
          <w:rFonts w:hint="eastAsia"/>
          <w:color w:val="auto"/>
          <w:highlight w:val="none"/>
        </w:rPr>
      </w:pPr>
      <w:r>
        <w:rPr>
          <w:rFonts w:hint="eastAsia"/>
          <w:color w:val="auto"/>
          <w:highlight w:val="none"/>
        </w:rPr>
        <w:t>（2）有下列情形之一的，视为投标人相互串通投标：</w:t>
      </w:r>
    </w:p>
    <w:p w14:paraId="3E57A5B1">
      <w:pPr>
        <w:pStyle w:val="4"/>
        <w:spacing w:after="0"/>
        <w:ind w:firstLine="480" w:firstLineChars="200"/>
        <w:rPr>
          <w:rFonts w:hint="eastAsia"/>
          <w:color w:val="auto"/>
          <w:highlight w:val="none"/>
        </w:rPr>
      </w:pPr>
      <w:r>
        <w:rPr>
          <w:rFonts w:hint="eastAsia"/>
          <w:color w:val="auto"/>
          <w:highlight w:val="none"/>
        </w:rPr>
        <w:t>①不同投标人的投标文件由同一单位或个人编制；</w:t>
      </w:r>
    </w:p>
    <w:p w14:paraId="17B3AEE8">
      <w:pPr>
        <w:pStyle w:val="4"/>
        <w:spacing w:after="0"/>
        <w:ind w:firstLine="480" w:firstLineChars="200"/>
        <w:rPr>
          <w:rFonts w:hint="eastAsia"/>
          <w:color w:val="auto"/>
          <w:highlight w:val="none"/>
        </w:rPr>
      </w:pPr>
      <w:r>
        <w:rPr>
          <w:rFonts w:hint="eastAsia"/>
          <w:color w:val="auto"/>
          <w:highlight w:val="none"/>
        </w:rPr>
        <w:t>②不同投标人委托同一单位或个人办理投标事宜；</w:t>
      </w:r>
    </w:p>
    <w:p w14:paraId="40565B73">
      <w:pPr>
        <w:pStyle w:val="4"/>
        <w:spacing w:after="0"/>
        <w:ind w:firstLine="480" w:firstLineChars="200"/>
        <w:rPr>
          <w:rFonts w:hint="eastAsia"/>
          <w:color w:val="auto"/>
          <w:highlight w:val="none"/>
        </w:rPr>
      </w:pPr>
      <w:r>
        <w:rPr>
          <w:rFonts w:hint="eastAsia"/>
          <w:color w:val="auto"/>
          <w:highlight w:val="none"/>
        </w:rPr>
        <w:t>③不同投标人的投标文件载明的项目管理成员为同一人；</w:t>
      </w:r>
    </w:p>
    <w:p w14:paraId="336DD424">
      <w:pPr>
        <w:pStyle w:val="4"/>
        <w:spacing w:after="0"/>
        <w:ind w:firstLine="480" w:firstLineChars="200"/>
        <w:rPr>
          <w:rFonts w:hint="eastAsia"/>
          <w:color w:val="auto"/>
          <w:highlight w:val="none"/>
        </w:rPr>
      </w:pPr>
      <w:r>
        <w:rPr>
          <w:rFonts w:hint="eastAsia"/>
          <w:color w:val="auto"/>
          <w:highlight w:val="none"/>
        </w:rPr>
        <w:t>④不同投标人的投标文件异常一致或投标报价呈规律性差异；</w:t>
      </w:r>
    </w:p>
    <w:p w14:paraId="54B09138">
      <w:pPr>
        <w:pStyle w:val="4"/>
        <w:spacing w:after="0"/>
        <w:ind w:firstLine="480" w:firstLineChars="200"/>
        <w:rPr>
          <w:rFonts w:hint="eastAsia"/>
          <w:color w:val="auto"/>
          <w:highlight w:val="none"/>
        </w:rPr>
      </w:pPr>
      <w:r>
        <w:rPr>
          <w:rFonts w:hint="eastAsia"/>
          <w:color w:val="auto"/>
          <w:highlight w:val="none"/>
        </w:rPr>
        <w:t>⑤不同投标人的投标文件相互混装；</w:t>
      </w:r>
    </w:p>
    <w:p w14:paraId="6DD9DDB4">
      <w:pPr>
        <w:pStyle w:val="4"/>
        <w:spacing w:after="0"/>
        <w:ind w:firstLine="480" w:firstLineChars="200"/>
        <w:rPr>
          <w:rFonts w:hint="eastAsia"/>
          <w:color w:val="auto"/>
          <w:highlight w:val="none"/>
        </w:rPr>
      </w:pPr>
      <w:r>
        <w:rPr>
          <w:rFonts w:hint="eastAsia"/>
          <w:color w:val="auto"/>
          <w:highlight w:val="none"/>
        </w:rPr>
        <w:t>⑥不同投标人的投标保证金从同一单位或个人的账户转出。</w:t>
      </w:r>
    </w:p>
    <w:p w14:paraId="7F28A590">
      <w:pPr>
        <w:pStyle w:val="4"/>
        <w:spacing w:after="0"/>
        <w:ind w:firstLine="480" w:firstLineChars="200"/>
        <w:rPr>
          <w:rFonts w:hint="eastAsia"/>
          <w:color w:val="auto"/>
          <w:highlight w:val="none"/>
        </w:rPr>
      </w:pPr>
      <w:r>
        <w:rPr>
          <w:rFonts w:hint="eastAsia"/>
          <w:color w:val="auto"/>
          <w:highlight w:val="none"/>
        </w:rPr>
        <w:t>（3）有下列情形之一的，属于招标人与投标人串通投标：</w:t>
      </w:r>
    </w:p>
    <w:p w14:paraId="3E4B3994">
      <w:pPr>
        <w:pStyle w:val="4"/>
        <w:spacing w:after="0"/>
        <w:ind w:firstLine="480" w:firstLineChars="200"/>
        <w:rPr>
          <w:rFonts w:hint="eastAsia"/>
          <w:color w:val="auto"/>
          <w:highlight w:val="none"/>
        </w:rPr>
      </w:pPr>
      <w:r>
        <w:rPr>
          <w:rFonts w:hint="eastAsia"/>
          <w:color w:val="auto"/>
          <w:highlight w:val="none"/>
        </w:rPr>
        <w:t>①招标人在开标前开启投标文件并将有关信息泄露给其他投标人；</w:t>
      </w:r>
    </w:p>
    <w:p w14:paraId="0646B89D">
      <w:pPr>
        <w:pStyle w:val="4"/>
        <w:spacing w:after="0"/>
        <w:ind w:firstLine="480" w:firstLineChars="200"/>
        <w:rPr>
          <w:rFonts w:hint="eastAsia"/>
          <w:color w:val="auto"/>
          <w:highlight w:val="none"/>
        </w:rPr>
      </w:pPr>
      <w:r>
        <w:rPr>
          <w:rFonts w:hint="eastAsia"/>
          <w:color w:val="auto"/>
          <w:highlight w:val="none"/>
        </w:rPr>
        <w:t>②招标人直接或间接向投标人泄露标底、评标委员会成员等信息；</w:t>
      </w:r>
    </w:p>
    <w:p w14:paraId="2F9035E3">
      <w:pPr>
        <w:pStyle w:val="4"/>
        <w:spacing w:after="0"/>
        <w:ind w:firstLine="480" w:firstLineChars="200"/>
        <w:rPr>
          <w:rFonts w:hint="eastAsia"/>
          <w:color w:val="auto"/>
          <w:highlight w:val="none"/>
        </w:rPr>
      </w:pPr>
      <w:r>
        <w:rPr>
          <w:rFonts w:hint="eastAsia"/>
          <w:color w:val="auto"/>
          <w:highlight w:val="none"/>
        </w:rPr>
        <w:t>③招标人明示或暗示投标人压低或抬高投标报价；</w:t>
      </w:r>
    </w:p>
    <w:p w14:paraId="0ABB0E8F">
      <w:pPr>
        <w:pStyle w:val="4"/>
        <w:spacing w:after="0"/>
        <w:ind w:firstLine="480" w:firstLineChars="200"/>
        <w:rPr>
          <w:rFonts w:hint="eastAsia"/>
          <w:color w:val="auto"/>
          <w:highlight w:val="none"/>
        </w:rPr>
      </w:pPr>
      <w:r>
        <w:rPr>
          <w:rFonts w:hint="eastAsia"/>
          <w:color w:val="auto"/>
          <w:highlight w:val="none"/>
        </w:rPr>
        <w:t>④招标人授意投标人撤换、修改投标文件；</w:t>
      </w:r>
    </w:p>
    <w:p w14:paraId="0CA08966">
      <w:pPr>
        <w:pStyle w:val="4"/>
        <w:spacing w:after="0"/>
        <w:ind w:firstLine="480" w:firstLineChars="200"/>
        <w:rPr>
          <w:rFonts w:hint="eastAsia"/>
          <w:color w:val="auto"/>
          <w:highlight w:val="none"/>
        </w:rPr>
      </w:pPr>
      <w:r>
        <w:rPr>
          <w:rFonts w:hint="eastAsia"/>
          <w:color w:val="auto"/>
          <w:highlight w:val="none"/>
        </w:rPr>
        <w:t>⑤招标人明示或暗示投标人为特定投标人中标提供方便；</w:t>
      </w:r>
    </w:p>
    <w:p w14:paraId="2FF5A139">
      <w:pPr>
        <w:pStyle w:val="4"/>
        <w:spacing w:after="0"/>
        <w:ind w:firstLine="480" w:firstLineChars="200"/>
        <w:rPr>
          <w:rFonts w:hint="eastAsia"/>
          <w:color w:val="auto"/>
          <w:highlight w:val="none"/>
        </w:rPr>
      </w:pPr>
      <w:r>
        <w:rPr>
          <w:rFonts w:hint="eastAsia"/>
          <w:color w:val="auto"/>
          <w:highlight w:val="none"/>
        </w:rPr>
        <w:t>⑥招标人与投标人为谋求特定投标人中标而采取的其他串通行为。</w:t>
      </w:r>
    </w:p>
    <w:p w14:paraId="2C2E51DA">
      <w:pPr>
        <w:pStyle w:val="4"/>
        <w:spacing w:after="0"/>
        <w:ind w:firstLine="480" w:firstLineChars="200"/>
        <w:rPr>
          <w:rFonts w:hint="eastAsia"/>
          <w:color w:val="auto"/>
          <w:highlight w:val="none"/>
        </w:rPr>
      </w:pPr>
      <w:r>
        <w:rPr>
          <w:rFonts w:hint="eastAsia"/>
          <w:color w:val="auto"/>
          <w:highlight w:val="none"/>
        </w:rPr>
        <w:t>（4）投标人有下列情形之一的，属于弄虚作假的行为：</w:t>
      </w:r>
    </w:p>
    <w:p w14:paraId="71285A0E">
      <w:pPr>
        <w:pStyle w:val="4"/>
        <w:spacing w:after="0"/>
        <w:ind w:firstLine="480" w:firstLineChars="200"/>
        <w:rPr>
          <w:rFonts w:hint="eastAsia"/>
          <w:color w:val="auto"/>
          <w:highlight w:val="none"/>
        </w:rPr>
      </w:pPr>
      <w:r>
        <w:rPr>
          <w:rFonts w:hint="eastAsia"/>
          <w:color w:val="auto"/>
          <w:highlight w:val="none"/>
        </w:rPr>
        <w:t>①使用通过受让或租借等方式获取的资格、资质证书投标；</w:t>
      </w:r>
    </w:p>
    <w:p w14:paraId="61B2E0D7">
      <w:pPr>
        <w:pStyle w:val="4"/>
        <w:spacing w:after="0"/>
        <w:ind w:firstLine="480" w:firstLineChars="200"/>
        <w:rPr>
          <w:rFonts w:hint="eastAsia"/>
          <w:color w:val="auto"/>
          <w:highlight w:val="none"/>
        </w:rPr>
      </w:pPr>
      <w:r>
        <w:rPr>
          <w:rFonts w:hint="eastAsia"/>
          <w:color w:val="auto"/>
          <w:highlight w:val="none"/>
        </w:rPr>
        <w:t>②使用伪造、变造的许可证件；</w:t>
      </w:r>
    </w:p>
    <w:p w14:paraId="40FC429F">
      <w:pPr>
        <w:pStyle w:val="4"/>
        <w:spacing w:after="0"/>
        <w:ind w:firstLine="480" w:firstLineChars="200"/>
        <w:rPr>
          <w:rFonts w:hint="eastAsia"/>
          <w:color w:val="auto"/>
          <w:highlight w:val="none"/>
        </w:rPr>
      </w:pPr>
      <w:r>
        <w:rPr>
          <w:rFonts w:hint="eastAsia"/>
          <w:color w:val="auto"/>
          <w:highlight w:val="none"/>
        </w:rPr>
        <w:t>③提供虚假的财务状况或业绩；</w:t>
      </w:r>
    </w:p>
    <w:p w14:paraId="4EE3293C">
      <w:pPr>
        <w:pStyle w:val="4"/>
        <w:spacing w:after="0"/>
        <w:ind w:firstLine="480" w:firstLineChars="200"/>
        <w:rPr>
          <w:rFonts w:hint="eastAsia"/>
          <w:color w:val="auto"/>
          <w:highlight w:val="none"/>
        </w:rPr>
      </w:pPr>
      <w:r>
        <w:rPr>
          <w:rFonts w:hint="eastAsia"/>
          <w:color w:val="auto"/>
          <w:highlight w:val="none"/>
        </w:rPr>
        <w:t>④提供虚假的总承包项目经理或主要技术人员简历、劳动关系证明；</w:t>
      </w:r>
    </w:p>
    <w:p w14:paraId="5F9CDFCC">
      <w:pPr>
        <w:pStyle w:val="4"/>
        <w:spacing w:after="0"/>
        <w:ind w:firstLine="480" w:firstLineChars="200"/>
        <w:rPr>
          <w:rFonts w:hint="eastAsia"/>
          <w:color w:val="auto"/>
          <w:highlight w:val="none"/>
        </w:rPr>
      </w:pPr>
      <w:r>
        <w:rPr>
          <w:rFonts w:hint="eastAsia"/>
          <w:color w:val="auto"/>
          <w:highlight w:val="none"/>
        </w:rPr>
        <w:t>⑤提供虚假的信用状况；</w:t>
      </w:r>
    </w:p>
    <w:p w14:paraId="31E70305">
      <w:pPr>
        <w:pStyle w:val="4"/>
        <w:spacing w:after="0"/>
        <w:ind w:firstLine="480" w:firstLineChars="200"/>
        <w:rPr>
          <w:rFonts w:hint="eastAsia"/>
          <w:color w:val="auto"/>
          <w:highlight w:val="none"/>
        </w:rPr>
      </w:pPr>
      <w:r>
        <w:rPr>
          <w:rFonts w:hint="eastAsia"/>
          <w:color w:val="auto"/>
          <w:highlight w:val="none"/>
        </w:rPr>
        <w:t>⑥其他弄虚作假的行为。</w:t>
      </w:r>
    </w:p>
    <w:p w14:paraId="102D54F6">
      <w:pPr>
        <w:ind w:firstLine="480" w:firstLineChars="200"/>
        <w:rPr>
          <w:color w:val="auto"/>
          <w:highlight w:val="none"/>
        </w:rPr>
      </w:pPr>
      <w:r>
        <w:rPr>
          <w:color w:val="auto"/>
          <w:highlight w:val="none"/>
        </w:rPr>
        <w:t>2.否决投标的其他情形：</w:t>
      </w:r>
      <w:r>
        <w:rPr>
          <w:rFonts w:hint="eastAsia"/>
          <w:color w:val="auto"/>
          <w:highlight w:val="none"/>
          <w:u w:val="single"/>
        </w:rPr>
        <w:t xml:space="preserve">  /  </w:t>
      </w:r>
    </w:p>
    <w:p w14:paraId="0A212756">
      <w:pPr>
        <w:pStyle w:val="2"/>
        <w:spacing w:before="240" w:after="240"/>
        <w:rPr>
          <w:rFonts w:hint="eastAsia" w:ascii="Times New Roman" w:hAnsi="Times New Roman" w:cs="宋体"/>
          <w:color w:val="auto"/>
          <w:sz w:val="24"/>
          <w:szCs w:val="24"/>
          <w:highlight w:val="none"/>
        </w:rPr>
      </w:pPr>
      <w:r>
        <w:rPr>
          <w:rFonts w:ascii="Times New Roman" w:hAnsi="Times New Roman"/>
          <w:color w:val="auto"/>
          <w:sz w:val="24"/>
          <w:szCs w:val="24"/>
          <w:highlight w:val="none"/>
        </w:rPr>
        <w:br w:type="page"/>
      </w:r>
      <w:bookmarkStart w:id="335" w:name="_Toc448"/>
      <w:bookmarkStart w:id="336" w:name="_Toc20524"/>
      <w:bookmarkStart w:id="337" w:name="_Toc31617"/>
      <w:bookmarkStart w:id="338" w:name="_Toc17773"/>
      <w:r>
        <w:rPr>
          <w:rFonts w:hint="eastAsia" w:ascii="Times New Roman" w:hAnsi="Times New Roman" w:cs="宋体"/>
          <w:b w:val="0"/>
          <w:bCs w:val="0"/>
          <w:color w:val="auto"/>
          <w:highlight w:val="none"/>
        </w:rPr>
        <w:t>1. 评标方法</w:t>
      </w:r>
      <w:bookmarkEnd w:id="335"/>
      <w:bookmarkEnd w:id="336"/>
      <w:bookmarkEnd w:id="337"/>
      <w:bookmarkEnd w:id="338"/>
    </w:p>
    <w:p w14:paraId="330D66C7">
      <w:pPr>
        <w:ind w:firstLine="480" w:firstLineChars="200"/>
        <w:rPr>
          <w:rFonts w:hint="eastAsia" w:cs="宋体"/>
          <w:color w:val="auto"/>
          <w:highlight w:val="none"/>
        </w:rPr>
      </w:pPr>
      <w:r>
        <w:rPr>
          <w:rFonts w:hint="eastAsia" w:cs="宋体"/>
          <w:color w:val="auto"/>
          <w:highlight w:val="none"/>
        </w:rPr>
        <w:t>1.1</w:t>
      </w:r>
      <w:r>
        <w:rPr>
          <w:rFonts w:cs="宋体"/>
          <w:color w:val="auto"/>
          <w:highlight w:val="none"/>
        </w:rPr>
        <w:t xml:space="preserve"> </w:t>
      </w:r>
      <w:r>
        <w:rPr>
          <w:rFonts w:hint="eastAsia" w:cs="宋体"/>
          <w:color w:val="auto"/>
          <w:highlight w:val="none"/>
        </w:rPr>
        <w:t>本次评标采用综合评估法。</w:t>
      </w:r>
    </w:p>
    <w:p w14:paraId="6367C32D">
      <w:pPr>
        <w:ind w:firstLine="480" w:firstLineChars="200"/>
        <w:rPr>
          <w:rFonts w:hint="eastAsia"/>
          <w:color w:val="auto"/>
          <w:highlight w:val="none"/>
        </w:rPr>
      </w:pPr>
      <w:r>
        <w:rPr>
          <w:rFonts w:hint="eastAsia" w:cs="宋体"/>
          <w:color w:val="auto"/>
          <w:highlight w:val="none"/>
        </w:rPr>
        <w:t>1.2</w:t>
      </w:r>
      <w:r>
        <w:rPr>
          <w:rFonts w:cs="宋体"/>
          <w:color w:val="auto"/>
          <w:highlight w:val="none"/>
        </w:rPr>
        <w:t xml:space="preserve"> </w:t>
      </w:r>
      <w:r>
        <w:rPr>
          <w:rFonts w:hint="eastAsia"/>
          <w:color w:val="auto"/>
          <w:highlight w:val="none"/>
        </w:rPr>
        <w:t>评标委员会对所有按规定递交并成功导入评标系统的投标文件进行评审，评标委员会对投标文件依次进行商务技术文件及报价文件初步评审、商务技术文件及报价文件详细评审，并按综合得分由高到低顺序推荐中标候选人，综合得分相等时，中标候选人排序方法见评标办法前附表；或根据招标人授权直接确定中标人。不得推荐为中标候选人、确定为中标人的情形见本章第3.6款。</w:t>
      </w:r>
    </w:p>
    <w:p w14:paraId="7248A76A">
      <w:pPr>
        <w:ind w:firstLine="480" w:firstLineChars="200"/>
        <w:rPr>
          <w:rFonts w:hint="eastAsia" w:cs="宋体"/>
          <w:color w:val="auto"/>
          <w:highlight w:val="none"/>
        </w:rPr>
      </w:pPr>
      <w:r>
        <w:rPr>
          <w:rFonts w:hint="eastAsia" w:cs="宋体"/>
          <w:color w:val="auto"/>
          <w:highlight w:val="none"/>
        </w:rPr>
        <w:t>1.3</w:t>
      </w:r>
      <w:r>
        <w:rPr>
          <w:rFonts w:cs="宋体"/>
          <w:color w:val="auto"/>
          <w:highlight w:val="none"/>
        </w:rPr>
        <w:t xml:space="preserve"> </w:t>
      </w:r>
      <w:r>
        <w:rPr>
          <w:rFonts w:hint="eastAsia" w:cs="宋体"/>
          <w:color w:val="auto"/>
          <w:highlight w:val="none"/>
        </w:rPr>
        <w:t>本次推荐中标候选人的先后顺序及最多可中标段数量见评标办法前附表。被推荐为第一中标候选人的标段个数已达到最多允许中标的标段个数的投标人，在后续标段不再被推荐为中标候选人，但仍参与评审。</w:t>
      </w:r>
    </w:p>
    <w:p w14:paraId="2DCF4323">
      <w:pPr>
        <w:ind w:firstLine="480" w:firstLineChars="200"/>
        <w:rPr>
          <w:rFonts w:hint="eastAsia" w:cs="宋体"/>
          <w:color w:val="auto"/>
          <w:highlight w:val="none"/>
        </w:rPr>
      </w:pPr>
      <w:r>
        <w:rPr>
          <w:rFonts w:hint="eastAsia" w:cs="宋体"/>
          <w:color w:val="auto"/>
          <w:highlight w:val="none"/>
        </w:rPr>
        <w:t>1.4</w:t>
      </w:r>
      <w:r>
        <w:rPr>
          <w:rFonts w:cs="宋体"/>
          <w:color w:val="auto"/>
          <w:highlight w:val="none"/>
        </w:rPr>
        <w:t xml:space="preserve"> </w:t>
      </w:r>
      <w:r>
        <w:rPr>
          <w:rFonts w:hint="eastAsia" w:cs="宋体"/>
          <w:color w:val="auto"/>
          <w:highlight w:val="none"/>
        </w:rPr>
        <w:t>评标结束后如有某标段的第一中标候选人发生变化的情况，不影响其他标段排序。</w:t>
      </w:r>
    </w:p>
    <w:p w14:paraId="653BC34C">
      <w:pPr>
        <w:ind w:firstLine="480" w:firstLineChars="200"/>
        <w:rPr>
          <w:rFonts w:hint="eastAsia" w:cs="宋体"/>
          <w:color w:val="auto"/>
          <w:highlight w:val="none"/>
        </w:rPr>
      </w:pPr>
      <w:r>
        <w:rPr>
          <w:rFonts w:hint="eastAsia" w:cs="宋体"/>
          <w:color w:val="auto"/>
          <w:highlight w:val="none"/>
        </w:rPr>
        <w:t>1.5</w:t>
      </w:r>
      <w:r>
        <w:rPr>
          <w:rFonts w:cs="宋体"/>
          <w:color w:val="auto"/>
          <w:highlight w:val="none"/>
        </w:rPr>
        <w:t xml:space="preserve"> </w:t>
      </w:r>
      <w:r>
        <w:rPr>
          <w:rFonts w:hint="eastAsia" w:cs="宋体"/>
          <w:color w:val="auto"/>
          <w:highlight w:val="none"/>
        </w:rPr>
        <w:t>招标人应当根据项目的实际情况，在评标办法正文及前附表中列明所有否决投标的情形；第三章“评标办法”没有列明的否决投标的情形，一律不得作为评审依据。</w:t>
      </w:r>
    </w:p>
    <w:p w14:paraId="5672A3AD">
      <w:pPr>
        <w:pStyle w:val="2"/>
        <w:spacing w:before="240" w:after="240"/>
        <w:rPr>
          <w:rFonts w:hint="eastAsia" w:ascii="Times New Roman" w:hAnsi="Times New Roman" w:cs="宋体"/>
          <w:b w:val="0"/>
          <w:bCs w:val="0"/>
          <w:color w:val="auto"/>
          <w:highlight w:val="none"/>
        </w:rPr>
      </w:pPr>
      <w:bookmarkStart w:id="339" w:name="_Toc29901"/>
      <w:bookmarkStart w:id="340" w:name="_Toc30885"/>
      <w:bookmarkStart w:id="341" w:name="_Toc7029"/>
      <w:bookmarkStart w:id="342" w:name="_Toc17664"/>
      <w:r>
        <w:rPr>
          <w:rFonts w:hint="eastAsia" w:ascii="Times New Roman" w:hAnsi="Times New Roman" w:cs="宋体"/>
          <w:b w:val="0"/>
          <w:bCs w:val="0"/>
          <w:color w:val="auto"/>
          <w:highlight w:val="none"/>
        </w:rPr>
        <w:t>2. 评审标准</w:t>
      </w:r>
      <w:bookmarkEnd w:id="339"/>
      <w:bookmarkEnd w:id="340"/>
      <w:bookmarkEnd w:id="341"/>
      <w:bookmarkEnd w:id="342"/>
    </w:p>
    <w:p w14:paraId="2D603FC1">
      <w:pPr>
        <w:pStyle w:val="3"/>
        <w:spacing w:before="240" w:after="240"/>
        <w:rPr>
          <w:rFonts w:hint="eastAsia"/>
          <w:color w:val="auto"/>
          <w:highlight w:val="none"/>
          <w:lang w:val="zh-CN"/>
        </w:rPr>
      </w:pPr>
      <w:r>
        <w:rPr>
          <w:rFonts w:hint="eastAsia"/>
          <w:color w:val="auto"/>
          <w:highlight w:val="none"/>
          <w:lang w:val="zh-CN"/>
        </w:rPr>
        <w:t>2.1 初步评审标准</w:t>
      </w:r>
    </w:p>
    <w:p w14:paraId="535BB433">
      <w:pPr>
        <w:snapToGrid w:val="0"/>
        <w:ind w:firstLine="480" w:firstLineChars="200"/>
        <w:rPr>
          <w:rFonts w:hint="eastAsia" w:cs="宋体"/>
          <w:color w:val="auto"/>
          <w:highlight w:val="none"/>
        </w:rPr>
      </w:pPr>
      <w:r>
        <w:rPr>
          <w:rFonts w:hint="eastAsia" w:cs="宋体"/>
          <w:color w:val="auto"/>
          <w:highlight w:val="none"/>
        </w:rPr>
        <w:t>2.1.1 形式评审标准：见评标办法前附表。</w:t>
      </w:r>
    </w:p>
    <w:p w14:paraId="6296EEC8">
      <w:pPr>
        <w:snapToGrid w:val="0"/>
        <w:ind w:firstLine="480" w:firstLineChars="200"/>
        <w:rPr>
          <w:rFonts w:hint="eastAsia" w:cs="宋体"/>
          <w:color w:val="auto"/>
          <w:highlight w:val="none"/>
        </w:rPr>
      </w:pPr>
      <w:r>
        <w:rPr>
          <w:rFonts w:hint="eastAsia" w:cs="宋体"/>
          <w:color w:val="auto"/>
          <w:highlight w:val="none"/>
        </w:rPr>
        <w:t>2.1.2 资格评审标准：见评标办法前附表。</w:t>
      </w:r>
    </w:p>
    <w:p w14:paraId="04AF1E07">
      <w:pPr>
        <w:snapToGrid w:val="0"/>
        <w:ind w:firstLine="480" w:firstLineChars="200"/>
        <w:rPr>
          <w:rFonts w:hint="eastAsia" w:cs="宋体"/>
          <w:color w:val="auto"/>
          <w:highlight w:val="none"/>
        </w:rPr>
      </w:pPr>
      <w:r>
        <w:rPr>
          <w:rFonts w:hint="eastAsia" w:cs="宋体"/>
          <w:color w:val="auto"/>
          <w:highlight w:val="none"/>
        </w:rPr>
        <w:t>2.1.3 响应性评审标准：见评标办法前附表。</w:t>
      </w:r>
    </w:p>
    <w:p w14:paraId="655F78B2">
      <w:pPr>
        <w:pStyle w:val="3"/>
        <w:spacing w:before="240" w:after="240"/>
        <w:rPr>
          <w:rFonts w:hint="eastAsia"/>
          <w:color w:val="auto"/>
          <w:highlight w:val="none"/>
          <w:lang w:val="zh-CN"/>
        </w:rPr>
      </w:pPr>
      <w:bookmarkStart w:id="343" w:name="_Toc26634"/>
      <w:r>
        <w:rPr>
          <w:rFonts w:hint="eastAsia"/>
          <w:color w:val="auto"/>
          <w:highlight w:val="none"/>
          <w:lang w:val="zh-CN"/>
        </w:rPr>
        <w:t>2.2 详细评审标准</w:t>
      </w:r>
    </w:p>
    <w:p w14:paraId="1EBFC93E">
      <w:pPr>
        <w:snapToGrid w:val="0"/>
        <w:ind w:firstLine="480" w:firstLineChars="200"/>
        <w:rPr>
          <w:rFonts w:hint="eastAsia" w:cs="宋体"/>
          <w:color w:val="auto"/>
          <w:highlight w:val="none"/>
        </w:rPr>
      </w:pPr>
      <w:r>
        <w:rPr>
          <w:rFonts w:hint="eastAsia" w:cs="宋体"/>
          <w:color w:val="auto"/>
          <w:highlight w:val="none"/>
        </w:rPr>
        <w:t xml:space="preserve">2.2.1 </w:t>
      </w:r>
      <w:r>
        <w:rPr>
          <w:rFonts w:hint="eastAsia"/>
          <w:color w:val="auto"/>
          <w:highlight w:val="none"/>
        </w:rPr>
        <w:t>商务、技术和报价文件分值构成：见评标办法前附表。</w:t>
      </w:r>
    </w:p>
    <w:p w14:paraId="18F22001">
      <w:pPr>
        <w:snapToGrid w:val="0"/>
        <w:ind w:firstLine="480" w:firstLineChars="200"/>
        <w:rPr>
          <w:rFonts w:hint="eastAsia" w:cs="宋体"/>
          <w:color w:val="auto"/>
          <w:highlight w:val="none"/>
        </w:rPr>
      </w:pPr>
      <w:bookmarkStart w:id="344" w:name="_Toc4232"/>
      <w:bookmarkStart w:id="345" w:name="_Toc9630"/>
      <w:r>
        <w:rPr>
          <w:rFonts w:hint="eastAsia" w:cs="宋体"/>
          <w:color w:val="auto"/>
          <w:highlight w:val="none"/>
        </w:rPr>
        <w:t>2.2.2 商务、技术和报价文件评分标准</w:t>
      </w:r>
    </w:p>
    <w:p w14:paraId="73FD539E">
      <w:pPr>
        <w:snapToGrid w:val="0"/>
        <w:ind w:firstLine="480" w:firstLineChars="200"/>
        <w:rPr>
          <w:rFonts w:hint="eastAsia" w:cs="宋体"/>
          <w:color w:val="auto"/>
          <w:highlight w:val="none"/>
        </w:rPr>
      </w:pPr>
      <w:r>
        <w:rPr>
          <w:rFonts w:hint="eastAsia" w:cs="宋体"/>
          <w:color w:val="auto"/>
          <w:highlight w:val="none"/>
        </w:rPr>
        <w:t>（1）商务文件评分标准：见评标办法前附表；</w:t>
      </w:r>
    </w:p>
    <w:p w14:paraId="691A3C3E">
      <w:pPr>
        <w:snapToGrid w:val="0"/>
        <w:ind w:firstLine="480" w:firstLineChars="200"/>
        <w:rPr>
          <w:rFonts w:hint="eastAsia" w:cs="宋体"/>
          <w:color w:val="auto"/>
          <w:highlight w:val="none"/>
        </w:rPr>
      </w:pPr>
      <w:r>
        <w:rPr>
          <w:rFonts w:hint="eastAsia" w:cs="宋体"/>
          <w:color w:val="auto"/>
          <w:highlight w:val="none"/>
        </w:rPr>
        <w:t>（2）技术文件评分标准：见评标办法前附表；</w:t>
      </w:r>
    </w:p>
    <w:p w14:paraId="2E966F87">
      <w:pPr>
        <w:snapToGrid w:val="0"/>
        <w:ind w:firstLine="480" w:firstLineChars="200"/>
        <w:rPr>
          <w:rFonts w:hint="eastAsia" w:cs="宋体"/>
          <w:color w:val="auto"/>
          <w:highlight w:val="none"/>
        </w:rPr>
      </w:pPr>
      <w:r>
        <w:rPr>
          <w:rFonts w:hint="eastAsia" w:cs="宋体"/>
          <w:color w:val="auto"/>
          <w:highlight w:val="none"/>
        </w:rPr>
        <w:t>（3）报价文件评分标准：见评标办法前附表。</w:t>
      </w:r>
    </w:p>
    <w:p w14:paraId="4D836B4D">
      <w:pPr>
        <w:pStyle w:val="2"/>
        <w:spacing w:before="240" w:after="240"/>
        <w:rPr>
          <w:rFonts w:hint="eastAsia" w:ascii="Times New Roman" w:hAnsi="Times New Roman" w:cs="宋体"/>
          <w:b w:val="0"/>
          <w:bCs w:val="0"/>
          <w:color w:val="auto"/>
          <w:highlight w:val="none"/>
        </w:rPr>
      </w:pPr>
      <w:bookmarkStart w:id="346" w:name="_Toc6821"/>
      <w:r>
        <w:rPr>
          <w:rFonts w:hint="eastAsia" w:ascii="Times New Roman" w:hAnsi="Times New Roman" w:cs="宋体"/>
          <w:b w:val="0"/>
          <w:bCs w:val="0"/>
          <w:color w:val="auto"/>
          <w:highlight w:val="none"/>
        </w:rPr>
        <w:t>3. 评标程序</w:t>
      </w:r>
      <w:bookmarkEnd w:id="343"/>
      <w:bookmarkEnd w:id="344"/>
      <w:bookmarkEnd w:id="345"/>
      <w:bookmarkEnd w:id="346"/>
    </w:p>
    <w:p w14:paraId="214B050B">
      <w:pPr>
        <w:pStyle w:val="3"/>
        <w:spacing w:before="240" w:after="240"/>
        <w:rPr>
          <w:rFonts w:hint="eastAsia" w:cs="黑体"/>
          <w:color w:val="auto"/>
          <w:highlight w:val="none"/>
          <w:lang w:val="zh-CN"/>
        </w:rPr>
      </w:pPr>
      <w:r>
        <w:rPr>
          <w:rFonts w:hint="eastAsia" w:cs="黑体"/>
          <w:color w:val="auto"/>
          <w:highlight w:val="none"/>
          <w:lang w:val="zh-CN"/>
        </w:rPr>
        <w:t>3.1 商务</w:t>
      </w:r>
      <w:r>
        <w:rPr>
          <w:rFonts w:hint="eastAsia" w:cs="黑体"/>
          <w:color w:val="auto"/>
          <w:highlight w:val="none"/>
        </w:rPr>
        <w:t>及技术</w:t>
      </w:r>
      <w:r>
        <w:rPr>
          <w:rFonts w:hint="eastAsia" w:cs="黑体"/>
          <w:color w:val="auto"/>
          <w:highlight w:val="none"/>
          <w:lang w:val="zh-CN"/>
        </w:rPr>
        <w:t>文件初步评审</w:t>
      </w:r>
    </w:p>
    <w:p w14:paraId="7128D853">
      <w:pPr>
        <w:ind w:firstLine="480" w:firstLineChars="200"/>
        <w:rPr>
          <w:rFonts w:hint="eastAsia"/>
          <w:color w:val="auto"/>
          <w:highlight w:val="none"/>
        </w:rPr>
      </w:pPr>
      <w:r>
        <w:rPr>
          <w:rFonts w:hint="eastAsia"/>
          <w:color w:val="auto"/>
          <w:highlight w:val="none"/>
        </w:rPr>
        <w:t>3.1.1 评标委员会依据本章第2.1.1项、第2.1.2项、第2.1.3项规定的评审标准对商务文件进行初步评审。有一项不符合评审标准的，评标委员会应否决其投标。</w:t>
      </w:r>
    </w:p>
    <w:p w14:paraId="752841DB">
      <w:pPr>
        <w:ind w:firstLine="480" w:firstLineChars="200"/>
        <w:rPr>
          <w:rFonts w:hint="eastAsia"/>
          <w:color w:val="auto"/>
          <w:highlight w:val="none"/>
        </w:rPr>
      </w:pPr>
      <w:r>
        <w:rPr>
          <w:rFonts w:hint="eastAsia"/>
          <w:color w:val="auto"/>
          <w:highlight w:val="none"/>
        </w:rPr>
        <w:t>3.1.2 评标委员会依据本章第2.1.1项规定的评审标准对技术文件进行初步评审。有一项不符合评审标准的，评标委员会应否决其投标。</w:t>
      </w:r>
    </w:p>
    <w:p w14:paraId="5D8E299C">
      <w:pPr>
        <w:pStyle w:val="3"/>
        <w:spacing w:before="240" w:after="240"/>
        <w:rPr>
          <w:rFonts w:hint="eastAsia"/>
          <w:color w:val="auto"/>
          <w:highlight w:val="none"/>
          <w:lang w:val="zh-CN"/>
        </w:rPr>
      </w:pPr>
      <w:r>
        <w:rPr>
          <w:rFonts w:hint="eastAsia"/>
          <w:color w:val="auto"/>
          <w:highlight w:val="none"/>
          <w:lang w:val="zh-CN"/>
        </w:rPr>
        <w:t>3.</w:t>
      </w:r>
      <w:r>
        <w:rPr>
          <w:rFonts w:hint="eastAsia"/>
          <w:color w:val="auto"/>
          <w:highlight w:val="none"/>
        </w:rPr>
        <w:t>2</w:t>
      </w:r>
      <w:r>
        <w:rPr>
          <w:rFonts w:hint="eastAsia"/>
          <w:color w:val="auto"/>
          <w:highlight w:val="none"/>
          <w:lang w:val="zh-CN"/>
        </w:rPr>
        <w:t xml:space="preserve"> 报价文件初步评审</w:t>
      </w:r>
    </w:p>
    <w:p w14:paraId="7D0E1CA6">
      <w:pPr>
        <w:snapToGrid w:val="0"/>
        <w:ind w:firstLine="480" w:firstLineChars="200"/>
        <w:rPr>
          <w:rFonts w:hint="eastAsia" w:cs="宋体"/>
          <w:color w:val="auto"/>
          <w:highlight w:val="none"/>
        </w:rPr>
      </w:pPr>
      <w:r>
        <w:rPr>
          <w:rFonts w:hint="eastAsia" w:cs="宋体"/>
          <w:color w:val="auto"/>
          <w:highlight w:val="none"/>
        </w:rPr>
        <w:t>3.2.1 评标委员会依据本章第2.1.1项、第2.1.3项规定的评审标准对报价文件进行初步评审。有一项不符合评审标准的，评标委员会应否决其投标。</w:t>
      </w:r>
    </w:p>
    <w:p w14:paraId="79242127">
      <w:pPr>
        <w:snapToGrid w:val="0"/>
        <w:ind w:firstLine="480" w:firstLineChars="200"/>
        <w:rPr>
          <w:rFonts w:hint="eastAsia" w:cs="宋体"/>
          <w:color w:val="auto"/>
          <w:highlight w:val="none"/>
        </w:rPr>
      </w:pPr>
      <w:r>
        <w:rPr>
          <w:rFonts w:hint="eastAsia" w:cs="宋体"/>
          <w:color w:val="auto"/>
          <w:highlight w:val="none"/>
        </w:rPr>
        <w:t>3.2.2 报价文件初步评审时，评标委员会应对报价文件进行分析和整理工作（简称“清标”），从而发现并提取其中可能存在的对招标范围理解的偏差、投标报价的算术性错误、缺漏项、投标报价构成不合理、不平衡报价等存在明显异常的问题，并就这些问题整理形成清标成果。评标委员会对清标成果审议后，决定需要投标人进行澄清、说明的问题，向投标人发出问题澄清通知。清标工作可以使用计算机评标系统辅助评标委员会完成。</w:t>
      </w:r>
    </w:p>
    <w:p w14:paraId="671934D4">
      <w:pPr>
        <w:snapToGrid w:val="0"/>
        <w:ind w:firstLine="480" w:firstLineChars="200"/>
        <w:rPr>
          <w:rFonts w:hint="eastAsia" w:cs="宋体"/>
          <w:color w:val="auto"/>
          <w:highlight w:val="none"/>
        </w:rPr>
      </w:pPr>
      <w:r>
        <w:rPr>
          <w:rFonts w:hint="eastAsia" w:cs="宋体"/>
          <w:color w:val="auto"/>
          <w:highlight w:val="none"/>
        </w:rPr>
        <w:t>3.2.3 清标的内容和步骤：</w:t>
      </w:r>
    </w:p>
    <w:p w14:paraId="7FD2D8E4">
      <w:pPr>
        <w:snapToGrid w:val="0"/>
        <w:ind w:firstLine="480" w:firstLineChars="200"/>
        <w:rPr>
          <w:rFonts w:hint="eastAsia" w:cs="宋体"/>
          <w:color w:val="auto"/>
          <w:highlight w:val="none"/>
        </w:rPr>
      </w:pPr>
      <w:r>
        <w:rPr>
          <w:rFonts w:hint="eastAsia" w:cs="宋体"/>
          <w:color w:val="auto"/>
          <w:highlight w:val="none"/>
        </w:rPr>
        <w:t>（1）投标文件在符合性、响应性等方面存在的偏差；</w:t>
      </w:r>
    </w:p>
    <w:p w14:paraId="2BAE26D2">
      <w:pPr>
        <w:snapToGrid w:val="0"/>
        <w:ind w:firstLine="480" w:firstLineChars="200"/>
        <w:rPr>
          <w:rFonts w:hint="eastAsia" w:cs="宋体"/>
          <w:color w:val="auto"/>
          <w:highlight w:val="none"/>
        </w:rPr>
      </w:pPr>
      <w:r>
        <w:rPr>
          <w:rFonts w:hint="eastAsia" w:cs="宋体"/>
          <w:color w:val="auto"/>
          <w:highlight w:val="none"/>
        </w:rPr>
        <w:t>（2）投标文件存在的算术计算错误和修正结果；</w:t>
      </w:r>
    </w:p>
    <w:p w14:paraId="2853035D">
      <w:pPr>
        <w:snapToGrid w:val="0"/>
        <w:ind w:firstLine="480" w:firstLineChars="200"/>
        <w:rPr>
          <w:rFonts w:hint="eastAsia" w:cs="宋体"/>
          <w:color w:val="auto"/>
          <w:highlight w:val="none"/>
        </w:rPr>
      </w:pPr>
      <w:r>
        <w:rPr>
          <w:rFonts w:hint="eastAsia" w:cs="宋体"/>
          <w:color w:val="auto"/>
          <w:highlight w:val="none"/>
        </w:rPr>
        <w:t>（3）在列出的所有偏差中，属于重大偏差的情形和相关依据；在列出的所有偏差中，属于细微偏差的情形；</w:t>
      </w:r>
    </w:p>
    <w:p w14:paraId="09AB1050">
      <w:pPr>
        <w:snapToGrid w:val="0"/>
        <w:ind w:firstLine="480" w:firstLineChars="200"/>
        <w:rPr>
          <w:rFonts w:hint="eastAsia" w:cs="宋体"/>
          <w:color w:val="auto"/>
          <w:highlight w:val="none"/>
        </w:rPr>
      </w:pPr>
      <w:r>
        <w:rPr>
          <w:rFonts w:hint="eastAsia" w:cs="宋体"/>
          <w:color w:val="auto"/>
          <w:highlight w:val="none"/>
        </w:rPr>
        <w:t>（4）评标委员会审核确认清标结果。</w:t>
      </w:r>
    </w:p>
    <w:p w14:paraId="1714E266">
      <w:pPr>
        <w:snapToGrid w:val="0"/>
        <w:ind w:firstLine="480" w:firstLineChars="200"/>
        <w:rPr>
          <w:rFonts w:hint="eastAsia" w:cs="宋体"/>
          <w:color w:val="auto"/>
          <w:highlight w:val="none"/>
        </w:rPr>
      </w:pPr>
      <w:r>
        <w:rPr>
          <w:rFonts w:hint="eastAsia" w:cs="宋体"/>
          <w:color w:val="auto"/>
          <w:highlight w:val="none"/>
        </w:rPr>
        <w:t>3.2.4 除按照第二章“投标人须知”第1.12.3项、第1.12.4项对细微偏差进行处理外，对于其他细微偏差按照以下规定处理：</w:t>
      </w:r>
    </w:p>
    <w:p w14:paraId="17AB82E3">
      <w:pPr>
        <w:snapToGrid w:val="0"/>
        <w:ind w:firstLine="480" w:firstLineChars="200"/>
        <w:rPr>
          <w:rFonts w:hint="eastAsia" w:cs="宋体"/>
          <w:color w:val="auto"/>
          <w:highlight w:val="none"/>
        </w:rPr>
      </w:pPr>
      <w:r>
        <w:rPr>
          <w:rFonts w:hint="eastAsia" w:cs="宋体"/>
          <w:color w:val="auto"/>
          <w:highlight w:val="none"/>
        </w:rPr>
        <w:t xml:space="preserve">（1）投标文件中填报的投标报价前后不一致时，以投标函填报的为准； </w:t>
      </w:r>
    </w:p>
    <w:p w14:paraId="6392756D">
      <w:pPr>
        <w:snapToGrid w:val="0"/>
        <w:ind w:firstLine="480" w:firstLineChars="200"/>
        <w:rPr>
          <w:rFonts w:hint="eastAsia" w:cs="宋体"/>
          <w:color w:val="auto"/>
          <w:highlight w:val="none"/>
        </w:rPr>
      </w:pPr>
      <w:r>
        <w:rPr>
          <w:rFonts w:hint="eastAsia" w:cs="宋体"/>
          <w:color w:val="auto"/>
          <w:highlight w:val="none"/>
        </w:rPr>
        <w:t>（2）投标报价计算错误的修正：</w:t>
      </w:r>
    </w:p>
    <w:p w14:paraId="1787A1D5">
      <w:pPr>
        <w:snapToGrid w:val="0"/>
        <w:ind w:firstLine="480" w:firstLineChars="200"/>
        <w:rPr>
          <w:rFonts w:hint="eastAsia" w:cs="宋体"/>
          <w:color w:val="auto"/>
          <w:highlight w:val="none"/>
        </w:rPr>
      </w:pPr>
      <w:r>
        <w:rPr>
          <w:rFonts w:hint="eastAsia" w:cs="宋体"/>
          <w:color w:val="auto"/>
          <w:highlight w:val="none"/>
        </w:rPr>
        <w:t>①投标文件中的大写金额与小写金额不一致的，以大写金额为准；</w:t>
      </w:r>
    </w:p>
    <w:p w14:paraId="11092706">
      <w:pPr>
        <w:snapToGrid w:val="0"/>
        <w:ind w:firstLine="480" w:firstLineChars="200"/>
        <w:rPr>
          <w:rFonts w:hint="eastAsia" w:cs="宋体"/>
          <w:color w:val="auto"/>
          <w:highlight w:val="none"/>
        </w:rPr>
      </w:pPr>
      <w:r>
        <w:rPr>
          <w:rFonts w:hint="eastAsia" w:cs="宋体"/>
          <w:color w:val="auto"/>
          <w:highlight w:val="none"/>
        </w:rPr>
        <w:t>②总价金额与依据单价计算出的结果不一致的，以单价金额为准修正总价，但单价金额小数点有明显错误的除外；</w:t>
      </w:r>
    </w:p>
    <w:p w14:paraId="125F6A31">
      <w:pPr>
        <w:snapToGrid w:val="0"/>
        <w:ind w:firstLine="480" w:firstLineChars="200"/>
        <w:rPr>
          <w:rFonts w:hint="eastAsia" w:cs="宋体"/>
          <w:color w:val="auto"/>
          <w:highlight w:val="none"/>
        </w:rPr>
      </w:pPr>
      <w:r>
        <w:rPr>
          <w:rFonts w:hint="eastAsia" w:cs="宋体"/>
          <w:color w:val="auto"/>
          <w:highlight w:val="none"/>
        </w:rPr>
        <w:t>③当单价与数量相乘不等于合价时，以单价计算为准，如果单价有明显的小数点位置差错，应以标出的合价为准，同时对单价予以修正；</w:t>
      </w:r>
    </w:p>
    <w:p w14:paraId="39C122B9">
      <w:pPr>
        <w:snapToGrid w:val="0"/>
        <w:ind w:firstLine="480" w:firstLineChars="200"/>
        <w:rPr>
          <w:rFonts w:hint="eastAsia" w:cs="宋体"/>
          <w:color w:val="auto"/>
          <w:highlight w:val="none"/>
        </w:rPr>
      </w:pPr>
      <w:r>
        <w:rPr>
          <w:rFonts w:hint="eastAsia" w:cs="宋体"/>
          <w:color w:val="auto"/>
          <w:highlight w:val="none"/>
        </w:rPr>
        <w:t>④当各子目的合价累计不等于总价时，应以各子目合价累计数为准，修正总价；</w:t>
      </w:r>
    </w:p>
    <w:p w14:paraId="6B43A8FF">
      <w:pPr>
        <w:snapToGrid w:val="0"/>
        <w:ind w:firstLine="480" w:firstLineChars="200"/>
        <w:rPr>
          <w:rFonts w:hint="eastAsia" w:cs="宋体"/>
          <w:color w:val="auto"/>
          <w:highlight w:val="none"/>
        </w:rPr>
      </w:pPr>
      <w:r>
        <w:rPr>
          <w:rFonts w:hint="eastAsia" w:cs="宋体"/>
          <w:color w:val="auto"/>
          <w:highlight w:val="none"/>
        </w:rPr>
        <w:t>⑤工程量清单报价表中综合单价与工程量清单项目综合单价分析表相对应综合单价不一致时，以工程量清单项目综合单价分析表中标出的综合单价为准，但综合单价金额有明显错误的除外。</w:t>
      </w:r>
    </w:p>
    <w:p w14:paraId="63C3C577">
      <w:pPr>
        <w:snapToGrid w:val="0"/>
        <w:ind w:firstLine="480" w:firstLineChars="200"/>
        <w:rPr>
          <w:rFonts w:hint="eastAsia"/>
          <w:color w:val="auto"/>
          <w:highlight w:val="none"/>
        </w:rPr>
      </w:pPr>
      <w:r>
        <w:rPr>
          <w:rFonts w:hint="eastAsia" w:cs="宋体"/>
          <w:color w:val="auto"/>
          <w:highlight w:val="none"/>
        </w:rPr>
        <w:t>（4）投标报价存在细微偏差的，评标委员会按照以上原则对投标报价进行处理，并要求投标人澄清确认，投标人拒不澄清确认的，评标委员会应当否决其投标。</w:t>
      </w:r>
    </w:p>
    <w:p w14:paraId="29724944">
      <w:pPr>
        <w:pStyle w:val="3"/>
        <w:spacing w:before="240" w:after="240"/>
        <w:rPr>
          <w:rFonts w:hint="eastAsia"/>
          <w:color w:val="auto"/>
          <w:highlight w:val="none"/>
          <w:lang w:val="zh-CN"/>
        </w:rPr>
      </w:pPr>
      <w:r>
        <w:rPr>
          <w:rFonts w:hint="eastAsia"/>
          <w:color w:val="auto"/>
          <w:highlight w:val="none"/>
          <w:lang w:val="zh-CN"/>
        </w:rPr>
        <w:t>3.</w:t>
      </w:r>
      <w:r>
        <w:rPr>
          <w:rFonts w:hint="eastAsia"/>
          <w:color w:val="auto"/>
          <w:highlight w:val="none"/>
        </w:rPr>
        <w:t>3</w:t>
      </w:r>
      <w:r>
        <w:rPr>
          <w:rFonts w:hint="eastAsia"/>
          <w:color w:val="auto"/>
          <w:highlight w:val="none"/>
          <w:lang w:val="zh-CN"/>
        </w:rPr>
        <w:t xml:space="preserve"> 商务及技术文件详细评审</w:t>
      </w:r>
    </w:p>
    <w:p w14:paraId="5D9D298D">
      <w:pPr>
        <w:ind w:firstLine="480" w:firstLineChars="200"/>
        <w:rPr>
          <w:color w:val="auto"/>
          <w:highlight w:val="none"/>
        </w:rPr>
      </w:pPr>
      <w:r>
        <w:rPr>
          <w:color w:val="auto"/>
          <w:highlight w:val="none"/>
        </w:rPr>
        <w:t>3.</w:t>
      </w:r>
      <w:r>
        <w:rPr>
          <w:rFonts w:hint="eastAsia"/>
          <w:color w:val="auto"/>
          <w:highlight w:val="none"/>
        </w:rPr>
        <w:t>3</w:t>
      </w:r>
      <w:r>
        <w:rPr>
          <w:color w:val="auto"/>
          <w:highlight w:val="none"/>
        </w:rPr>
        <w:t>.1</w:t>
      </w:r>
      <w:r>
        <w:rPr>
          <w:rFonts w:hint="eastAsia"/>
          <w:color w:val="auto"/>
          <w:highlight w:val="none"/>
        </w:rPr>
        <w:t xml:space="preserve"> 评标委员会按照本章第2.2款规定的量化因素和分值进行打分，并计算出各投标人的商务及技术得分。</w:t>
      </w:r>
    </w:p>
    <w:p w14:paraId="34414BCA">
      <w:pPr>
        <w:ind w:firstLine="480" w:firstLineChars="200"/>
        <w:rPr>
          <w:color w:val="auto"/>
          <w:highlight w:val="none"/>
        </w:rPr>
      </w:pPr>
      <w:r>
        <w:rPr>
          <w:rFonts w:hint="eastAsia"/>
          <w:color w:val="auto"/>
          <w:highlight w:val="none"/>
        </w:rPr>
        <w:t>（1）按照本章第2.2.2（1）目规定的评审因素和分值计算出技术文件得分A；</w:t>
      </w:r>
    </w:p>
    <w:p w14:paraId="6546BAD5">
      <w:pPr>
        <w:ind w:firstLine="480" w:firstLineChars="200"/>
        <w:rPr>
          <w:color w:val="auto"/>
          <w:highlight w:val="none"/>
        </w:rPr>
      </w:pPr>
      <w:r>
        <w:rPr>
          <w:rFonts w:hint="eastAsia"/>
          <w:color w:val="auto"/>
          <w:highlight w:val="none"/>
        </w:rPr>
        <w:t>（2）按照本章第2.2.2（2）目规定的评审因素和分值计算出商务文件得分B。</w:t>
      </w:r>
    </w:p>
    <w:p w14:paraId="1E0425D5">
      <w:pPr>
        <w:ind w:firstLine="480" w:firstLineChars="200"/>
        <w:rPr>
          <w:color w:val="auto"/>
          <w:highlight w:val="none"/>
        </w:rPr>
      </w:pPr>
      <w:r>
        <w:rPr>
          <w:rFonts w:hint="eastAsia"/>
          <w:color w:val="auto"/>
          <w:highlight w:val="none"/>
        </w:rPr>
        <w:t>3.3.2 得分计算的确定</w:t>
      </w:r>
    </w:p>
    <w:p w14:paraId="76DB5BCF">
      <w:pPr>
        <w:ind w:firstLine="480" w:firstLineChars="200"/>
        <w:rPr>
          <w:color w:val="auto"/>
          <w:highlight w:val="none"/>
        </w:rPr>
      </w:pPr>
      <w:r>
        <w:rPr>
          <w:color w:val="auto"/>
          <w:highlight w:val="none"/>
        </w:rPr>
        <w:t>（1）技术文件详细评审得分计算：</w:t>
      </w:r>
    </w:p>
    <w:p w14:paraId="57D1391D">
      <w:pPr>
        <w:ind w:firstLine="480" w:firstLineChars="200"/>
        <w:rPr>
          <w:color w:val="auto"/>
          <w:highlight w:val="none"/>
        </w:rPr>
      </w:pPr>
      <w:r>
        <w:rPr>
          <w:color w:val="auto"/>
          <w:highlight w:val="none"/>
        </w:rPr>
        <w:t>本章第2.2.2（1）目属于技术文件详细评审内容，投标人第2.2.2（1）目的得分以评标委员会各成员对该目的打分平均值确定，计算保留小数点后两位，小数点后第三位“四舍五入”。</w:t>
      </w:r>
    </w:p>
    <w:p w14:paraId="113940AA">
      <w:pPr>
        <w:ind w:firstLine="480" w:firstLineChars="200"/>
        <w:rPr>
          <w:color w:val="auto"/>
          <w:highlight w:val="none"/>
        </w:rPr>
      </w:pPr>
      <w:r>
        <w:rPr>
          <w:color w:val="auto"/>
          <w:highlight w:val="none"/>
        </w:rPr>
        <w:t>（2）商务文件详细评审得分计算：</w:t>
      </w:r>
    </w:p>
    <w:p w14:paraId="712DCFF6">
      <w:pPr>
        <w:ind w:firstLine="480" w:firstLineChars="200"/>
        <w:rPr>
          <w:color w:val="auto"/>
          <w:highlight w:val="none"/>
        </w:rPr>
      </w:pPr>
      <w:r>
        <w:rPr>
          <w:color w:val="auto"/>
          <w:highlight w:val="none"/>
        </w:rPr>
        <w:t>本章第2.2.2（2）目属于商务文件详细评审内容，投标人第2.2.2（2）目的得分以评标委员会各成员对该目的打分平均值确定，计算保留小数点后两位，小数点后第三位“四舍五入”。</w:t>
      </w:r>
    </w:p>
    <w:p w14:paraId="5A597F16">
      <w:pPr>
        <w:snapToGrid w:val="0"/>
        <w:ind w:firstLine="480" w:firstLineChars="200"/>
        <w:rPr>
          <w:rFonts w:hint="eastAsia"/>
          <w:color w:val="auto"/>
          <w:highlight w:val="none"/>
        </w:rPr>
      </w:pPr>
      <w:r>
        <w:rPr>
          <w:rFonts w:hint="eastAsia"/>
          <w:color w:val="auto"/>
          <w:highlight w:val="none"/>
        </w:rPr>
        <w:t>3.3.3 投标人商务及技术得分=A+B。</w:t>
      </w:r>
    </w:p>
    <w:p w14:paraId="4A749246">
      <w:pPr>
        <w:pStyle w:val="3"/>
        <w:spacing w:before="240" w:after="240"/>
        <w:rPr>
          <w:rFonts w:hint="eastAsia"/>
          <w:color w:val="auto"/>
          <w:highlight w:val="none"/>
          <w:lang w:val="zh-CN"/>
        </w:rPr>
      </w:pPr>
      <w:r>
        <w:rPr>
          <w:rFonts w:hint="eastAsia"/>
          <w:color w:val="auto"/>
          <w:highlight w:val="none"/>
          <w:lang w:val="zh-CN"/>
        </w:rPr>
        <w:t>3.</w:t>
      </w:r>
      <w:r>
        <w:rPr>
          <w:rFonts w:hint="eastAsia"/>
          <w:color w:val="auto"/>
          <w:highlight w:val="none"/>
        </w:rPr>
        <w:t>4</w:t>
      </w:r>
      <w:r>
        <w:rPr>
          <w:rFonts w:hint="eastAsia"/>
          <w:color w:val="auto"/>
          <w:highlight w:val="none"/>
          <w:lang w:val="zh-CN"/>
        </w:rPr>
        <w:t>报价文件详细评审</w:t>
      </w:r>
    </w:p>
    <w:p w14:paraId="07ED9D26">
      <w:pPr>
        <w:ind w:firstLine="480" w:firstLineChars="200"/>
        <w:rPr>
          <w:rFonts w:hint="eastAsia"/>
          <w:color w:val="auto"/>
          <w:highlight w:val="none"/>
        </w:rPr>
      </w:pPr>
      <w:r>
        <w:rPr>
          <w:rFonts w:hint="eastAsia"/>
          <w:color w:val="auto"/>
          <w:highlight w:val="none"/>
        </w:rPr>
        <w:t>3.4.</w:t>
      </w:r>
      <w:r>
        <w:rPr>
          <w:color w:val="auto"/>
          <w:highlight w:val="none"/>
        </w:rPr>
        <w:t>1</w:t>
      </w:r>
      <w:r>
        <w:rPr>
          <w:rFonts w:hint="eastAsia"/>
          <w:color w:val="auto"/>
          <w:highlight w:val="none"/>
        </w:rPr>
        <w:t xml:space="preserve"> 评标委员会按照本章第2.2.2（3）目规定的评审因素和分值对报价文件进行详细评审，计算出报价文件得分C；报价文件得分C保留小数点后两位，小数点后第三位“四舍五入”。</w:t>
      </w:r>
    </w:p>
    <w:p w14:paraId="2F22BD09">
      <w:pPr>
        <w:ind w:firstLine="480" w:firstLineChars="200"/>
        <w:rPr>
          <w:rFonts w:hint="eastAsia"/>
          <w:color w:val="auto"/>
          <w:highlight w:val="none"/>
        </w:rPr>
      </w:pPr>
      <w:r>
        <w:rPr>
          <w:rFonts w:hint="eastAsia"/>
          <w:color w:val="auto"/>
          <w:highlight w:val="none"/>
        </w:rPr>
        <w:t>3.4.</w:t>
      </w:r>
      <w:r>
        <w:rPr>
          <w:color w:val="auto"/>
          <w:highlight w:val="none"/>
        </w:rPr>
        <w:t xml:space="preserve">2 </w:t>
      </w:r>
      <w:r>
        <w:rPr>
          <w:rFonts w:hint="eastAsia"/>
          <w:color w:val="auto"/>
          <w:highlight w:val="none"/>
        </w:rPr>
        <w:t>评标委员会发现投标人的报价明显低于其他投标报价，使得其投标报价可能低于其个别成本的，应当要求该投标人作出说明并提供相应的证明材料。投标人不能合理说明或者不能提供相应证明材料的，评标委员会应当认定该投标人以低于成本报价竞标，否决其投标。</w:t>
      </w:r>
    </w:p>
    <w:p w14:paraId="4B95E18A">
      <w:pPr>
        <w:pStyle w:val="3"/>
        <w:spacing w:before="240" w:after="240"/>
        <w:rPr>
          <w:rFonts w:hint="eastAsia"/>
          <w:color w:val="auto"/>
          <w:highlight w:val="none"/>
          <w:lang w:val="zh-CN"/>
        </w:rPr>
      </w:pPr>
      <w:r>
        <w:rPr>
          <w:rFonts w:hint="eastAsia"/>
          <w:color w:val="auto"/>
          <w:highlight w:val="none"/>
          <w:lang w:val="zh-CN"/>
        </w:rPr>
        <w:t>3.</w:t>
      </w:r>
      <w:r>
        <w:rPr>
          <w:rFonts w:hint="eastAsia"/>
          <w:color w:val="auto"/>
          <w:highlight w:val="none"/>
        </w:rPr>
        <w:t>5</w:t>
      </w:r>
      <w:r>
        <w:rPr>
          <w:rFonts w:hint="eastAsia"/>
          <w:color w:val="auto"/>
          <w:highlight w:val="none"/>
          <w:lang w:val="zh-CN"/>
        </w:rPr>
        <w:t>投标文件的澄清、说明或补正</w:t>
      </w:r>
    </w:p>
    <w:p w14:paraId="467B41BF">
      <w:pPr>
        <w:adjustRightInd w:val="0"/>
        <w:snapToGrid w:val="0"/>
        <w:ind w:firstLine="480" w:firstLineChars="200"/>
        <w:rPr>
          <w:color w:val="auto"/>
          <w:highlight w:val="none"/>
        </w:rPr>
      </w:pPr>
      <w:r>
        <w:rPr>
          <w:color w:val="auto"/>
          <w:highlight w:val="none"/>
        </w:rPr>
        <w:t>3.</w:t>
      </w:r>
      <w:r>
        <w:rPr>
          <w:rFonts w:hint="eastAsia"/>
          <w:color w:val="auto"/>
          <w:highlight w:val="none"/>
        </w:rPr>
        <w:t>5</w:t>
      </w:r>
      <w:r>
        <w:rPr>
          <w:color w:val="auto"/>
          <w:highlight w:val="none"/>
        </w:rPr>
        <w:t>.1</w:t>
      </w:r>
      <w:r>
        <w:rPr>
          <w:rFonts w:hint="eastAsia"/>
          <w:color w:val="auto"/>
          <w:highlight w:val="none"/>
        </w:rPr>
        <w:t xml:space="preserve"> </w:t>
      </w:r>
      <w:r>
        <w:rPr>
          <w:color w:val="auto"/>
          <w:highlight w:val="none"/>
        </w:rPr>
        <w:t>在评标过程中，评标委员会可以要求投标人对投标文件中含义不明确、对同类问题表述不一致或者有明显文字和计算错误的内容</w:t>
      </w:r>
      <w:r>
        <w:rPr>
          <w:rFonts w:hint="eastAsia"/>
          <w:color w:val="auto"/>
          <w:highlight w:val="none"/>
        </w:rPr>
        <w:t>作</w:t>
      </w:r>
      <w:r>
        <w:rPr>
          <w:color w:val="auto"/>
          <w:highlight w:val="none"/>
        </w:rPr>
        <w:t>必要的澄清、说明或补正。评标委员会不接受投标人主动提出的澄清、说明或补正。</w:t>
      </w:r>
    </w:p>
    <w:p w14:paraId="4383A145">
      <w:pPr>
        <w:ind w:firstLine="480" w:firstLineChars="200"/>
        <w:rPr>
          <w:color w:val="auto"/>
          <w:highlight w:val="none"/>
        </w:rPr>
      </w:pPr>
      <w:r>
        <w:rPr>
          <w:color w:val="auto"/>
          <w:highlight w:val="none"/>
        </w:rPr>
        <w:t>3.</w:t>
      </w:r>
      <w:r>
        <w:rPr>
          <w:rFonts w:hint="eastAsia"/>
          <w:color w:val="auto"/>
          <w:highlight w:val="none"/>
        </w:rPr>
        <w:t>5</w:t>
      </w:r>
      <w:r>
        <w:rPr>
          <w:color w:val="auto"/>
          <w:highlight w:val="none"/>
        </w:rPr>
        <w:t>.2</w:t>
      </w:r>
      <w:r>
        <w:rPr>
          <w:rFonts w:hint="eastAsia"/>
          <w:color w:val="auto"/>
          <w:highlight w:val="none"/>
        </w:rPr>
        <w:t xml:space="preserve"> </w:t>
      </w:r>
      <w:r>
        <w:rPr>
          <w:color w:val="auto"/>
          <w:highlight w:val="none"/>
        </w:rPr>
        <w:t>澄清、说明或补正不得超出投标文件的范围且不得改变投标文件的实质性内容，并构成投标文件的组成部分。</w:t>
      </w:r>
    </w:p>
    <w:p w14:paraId="2A683D3C">
      <w:pPr>
        <w:ind w:firstLine="480" w:firstLineChars="200"/>
        <w:rPr>
          <w:color w:val="auto"/>
          <w:highlight w:val="none"/>
        </w:rPr>
      </w:pPr>
      <w:r>
        <w:rPr>
          <w:color w:val="auto"/>
          <w:highlight w:val="none"/>
        </w:rPr>
        <w:t>3.</w:t>
      </w:r>
      <w:r>
        <w:rPr>
          <w:rFonts w:hint="eastAsia"/>
          <w:color w:val="auto"/>
          <w:highlight w:val="none"/>
        </w:rPr>
        <w:t>5</w:t>
      </w:r>
      <w:r>
        <w:rPr>
          <w:color w:val="auto"/>
          <w:highlight w:val="none"/>
        </w:rPr>
        <w:t>.3</w:t>
      </w:r>
      <w:r>
        <w:rPr>
          <w:rFonts w:hint="eastAsia"/>
          <w:color w:val="auto"/>
          <w:highlight w:val="none"/>
        </w:rPr>
        <w:t xml:space="preserve"> </w:t>
      </w:r>
      <w:r>
        <w:rPr>
          <w:color w:val="auto"/>
          <w:highlight w:val="none"/>
        </w:rPr>
        <w:t>评标委员会对投标人提交的澄清、说明或补正有疑问的，可以要求投标人进一步澄清、说明或补正，直至满足评标委员会的要求。</w:t>
      </w:r>
    </w:p>
    <w:p w14:paraId="6B2C214C">
      <w:pPr>
        <w:pStyle w:val="3"/>
        <w:spacing w:before="240" w:after="240"/>
        <w:rPr>
          <w:rFonts w:hint="eastAsia" w:cs="黑体"/>
          <w:color w:val="auto"/>
          <w:highlight w:val="none"/>
          <w:lang w:val="zh-CN"/>
        </w:rPr>
      </w:pPr>
      <w:r>
        <w:rPr>
          <w:rFonts w:hint="eastAsia" w:cs="黑体"/>
          <w:color w:val="auto"/>
          <w:highlight w:val="none"/>
        </w:rPr>
        <w:t>3.6</w:t>
      </w:r>
      <w:r>
        <w:rPr>
          <w:rFonts w:hint="eastAsia" w:cs="黑体"/>
          <w:color w:val="auto"/>
          <w:highlight w:val="none"/>
          <w:lang w:val="zh-CN"/>
        </w:rPr>
        <w:t>否决投标的情形</w:t>
      </w:r>
    </w:p>
    <w:p w14:paraId="0E4D1920">
      <w:pPr>
        <w:adjustRightInd w:val="0"/>
        <w:snapToGrid w:val="0"/>
        <w:ind w:firstLine="480" w:firstLineChars="200"/>
        <w:jc w:val="left"/>
        <w:rPr>
          <w:rFonts w:hint="eastAsia"/>
          <w:color w:val="auto"/>
          <w:highlight w:val="none"/>
        </w:rPr>
      </w:pPr>
      <w:r>
        <w:rPr>
          <w:color w:val="auto"/>
          <w:highlight w:val="none"/>
        </w:rPr>
        <w:t>3.</w:t>
      </w:r>
      <w:r>
        <w:rPr>
          <w:rFonts w:hint="eastAsia"/>
          <w:color w:val="auto"/>
          <w:highlight w:val="none"/>
        </w:rPr>
        <w:t>6</w:t>
      </w:r>
      <w:r>
        <w:rPr>
          <w:color w:val="auto"/>
          <w:highlight w:val="none"/>
        </w:rPr>
        <w:t xml:space="preserve">.1 </w:t>
      </w:r>
      <w:r>
        <w:rPr>
          <w:rFonts w:hint="eastAsia"/>
          <w:color w:val="auto"/>
          <w:highlight w:val="none"/>
        </w:rPr>
        <w:t>投标人不符合本章第3.1款、第3.2款的，评标委员会应否决其投标。</w:t>
      </w:r>
    </w:p>
    <w:p w14:paraId="4F12086F">
      <w:pPr>
        <w:adjustRightInd w:val="0"/>
        <w:snapToGrid w:val="0"/>
        <w:ind w:firstLine="480" w:firstLineChars="200"/>
        <w:jc w:val="left"/>
        <w:rPr>
          <w:rFonts w:hint="eastAsia"/>
          <w:color w:val="auto"/>
          <w:highlight w:val="none"/>
        </w:rPr>
      </w:pPr>
      <w:r>
        <w:rPr>
          <w:rFonts w:hint="eastAsia"/>
          <w:color w:val="auto"/>
          <w:highlight w:val="none"/>
        </w:rPr>
        <w:t>3.6.2 否决投标的其他情形，见评标办法前附表。</w:t>
      </w:r>
    </w:p>
    <w:p w14:paraId="67A8C953">
      <w:pPr>
        <w:adjustRightInd w:val="0"/>
        <w:snapToGrid w:val="0"/>
        <w:ind w:firstLine="480" w:firstLineChars="200"/>
        <w:jc w:val="left"/>
        <w:rPr>
          <w:rFonts w:hint="eastAsia"/>
          <w:color w:val="auto"/>
          <w:highlight w:val="none"/>
        </w:rPr>
      </w:pPr>
      <w:r>
        <w:rPr>
          <w:rFonts w:hint="eastAsia"/>
          <w:color w:val="auto"/>
          <w:highlight w:val="none"/>
        </w:rPr>
        <w:t>3.6.3 投标人未通过本章第3.4.</w:t>
      </w:r>
      <w:r>
        <w:rPr>
          <w:color w:val="auto"/>
          <w:highlight w:val="none"/>
        </w:rPr>
        <w:t>2</w:t>
      </w:r>
      <w:r>
        <w:rPr>
          <w:rFonts w:hint="eastAsia"/>
          <w:color w:val="auto"/>
          <w:highlight w:val="none"/>
        </w:rPr>
        <w:t>项评审的，评标委员会应否决其投标。</w:t>
      </w:r>
    </w:p>
    <w:p w14:paraId="391E396C">
      <w:pPr>
        <w:adjustRightInd w:val="0"/>
        <w:snapToGrid w:val="0"/>
        <w:ind w:firstLine="480" w:firstLineChars="200"/>
        <w:jc w:val="left"/>
        <w:rPr>
          <w:color w:val="auto"/>
          <w:highlight w:val="none"/>
        </w:rPr>
      </w:pPr>
      <w:r>
        <w:rPr>
          <w:rFonts w:hint="eastAsia"/>
          <w:color w:val="auto"/>
          <w:highlight w:val="none"/>
        </w:rPr>
        <w:t>3.6.4 根据《评标委员会和评标办法暂行规定》（国家计委等令第12号）“</w:t>
      </w:r>
      <w:r>
        <w:rPr>
          <w:rFonts w:hint="eastAsia" w:cs="宋体"/>
          <w:color w:val="auto"/>
          <w:szCs w:val="21"/>
          <w:highlight w:val="none"/>
        </w:rPr>
        <w:t>第二十七条 评标委员会根据本规定第二十条、第二十一条、第二十二条、第二十三条、第二十五条的规定否决或者废止不合格投标后，因有效投标不足三个使得投标明显缺乏竞争的，评标委员会可以否决全部投标</w:t>
      </w:r>
      <w:r>
        <w:rPr>
          <w:rFonts w:hint="eastAsia"/>
          <w:color w:val="auto"/>
          <w:highlight w:val="none"/>
        </w:rPr>
        <w:t>”，以及《国家发展改革委等部门关于严格执行招标投标法规制度进一步规范招标投标主体行为的若干意见》（发改法规规〔2022〕1117号）“有效投标不足三个的，应当对投标是否明显缺乏竞争和是否需要否决全部投标进行充分论证，并在评标报告中记载论证过程和结果”，评标委员会经评审后，有效投标不足三个的，除非明显缺乏竞争，否则应继续进行评审并推荐中标候选人；如明显缺乏竞争而否决全部投标，应当对投标是否明显缺乏竞争和是否需要否决全部投标进行充分论证，并在评标报告中记载论证过程和结果。</w:t>
      </w:r>
    </w:p>
    <w:p w14:paraId="3035F57C">
      <w:pPr>
        <w:pStyle w:val="3"/>
        <w:spacing w:before="240" w:after="240"/>
        <w:rPr>
          <w:rFonts w:hint="eastAsia" w:cs="黑体"/>
          <w:color w:val="auto"/>
          <w:highlight w:val="none"/>
          <w:lang w:val="zh-CN"/>
        </w:rPr>
      </w:pPr>
      <w:r>
        <w:rPr>
          <w:rFonts w:hint="eastAsia" w:cs="黑体"/>
          <w:color w:val="auto"/>
          <w:highlight w:val="none"/>
          <w:lang w:val="zh-CN"/>
        </w:rPr>
        <w:t>3.7评标结果</w:t>
      </w:r>
    </w:p>
    <w:p w14:paraId="074CB8FD">
      <w:pPr>
        <w:ind w:firstLine="480" w:firstLineChars="200"/>
        <w:rPr>
          <w:rFonts w:cs="宋体"/>
          <w:color w:val="auto"/>
          <w:highlight w:val="none"/>
        </w:rPr>
      </w:pPr>
      <w:r>
        <w:rPr>
          <w:color w:val="auto"/>
          <w:highlight w:val="none"/>
        </w:rPr>
        <w:t>3.7.1</w:t>
      </w:r>
      <w:r>
        <w:rPr>
          <w:rFonts w:hint="eastAsia" w:cs="宋体"/>
          <w:color w:val="auto"/>
          <w:highlight w:val="none"/>
        </w:rPr>
        <w:t>投标人综合得分=A+B+C。</w:t>
      </w:r>
    </w:p>
    <w:p w14:paraId="63C7F88F">
      <w:pPr>
        <w:ind w:firstLine="480" w:firstLineChars="200"/>
        <w:rPr>
          <w:color w:val="auto"/>
          <w:highlight w:val="none"/>
        </w:rPr>
      </w:pPr>
      <w:r>
        <w:rPr>
          <w:color w:val="auto"/>
          <w:highlight w:val="none"/>
        </w:rPr>
        <w:t>3.7.2除第二章投标人须知前附表授权直接确定中标人外，评标委员会按照评标办法的规定推荐中标候选人，并标明排列排序。</w:t>
      </w:r>
    </w:p>
    <w:p w14:paraId="71764828">
      <w:pPr>
        <w:ind w:firstLine="480" w:firstLineChars="200"/>
        <w:rPr>
          <w:color w:val="auto"/>
          <w:highlight w:val="none"/>
        </w:rPr>
      </w:pPr>
      <w:r>
        <w:rPr>
          <w:color w:val="auto"/>
          <w:highlight w:val="none"/>
        </w:rPr>
        <w:t>3.7.3 评标委员会完成评标后，应当向招标人提交评标报告。</w:t>
      </w:r>
    </w:p>
    <w:p w14:paraId="1E033BDC">
      <w:pPr>
        <w:pStyle w:val="3"/>
        <w:spacing w:before="240" w:after="240"/>
        <w:rPr>
          <w:rFonts w:cs="黑体"/>
          <w:color w:val="auto"/>
          <w:highlight w:val="none"/>
        </w:rPr>
      </w:pPr>
      <w:r>
        <w:rPr>
          <w:rFonts w:hint="eastAsia" w:cs="黑体"/>
          <w:color w:val="auto"/>
          <w:highlight w:val="none"/>
        </w:rPr>
        <w:t>4.定标</w:t>
      </w:r>
    </w:p>
    <w:p w14:paraId="7BC74BA6">
      <w:pPr>
        <w:ind w:firstLine="480" w:firstLineChars="200"/>
        <w:rPr>
          <w:color w:val="auto"/>
          <w:highlight w:val="none"/>
        </w:rPr>
      </w:pPr>
      <w:r>
        <w:rPr>
          <w:color w:val="auto"/>
          <w:highlight w:val="none"/>
        </w:rPr>
        <w:t>定标遵循充分竞争、公平公正、择优选优的原则。</w:t>
      </w:r>
    </w:p>
    <w:p w14:paraId="68B8641D">
      <w:pPr>
        <w:ind w:firstLine="480" w:firstLineChars="200"/>
        <w:rPr>
          <w:color w:val="auto"/>
          <w:highlight w:val="none"/>
        </w:rPr>
      </w:pPr>
      <w:r>
        <w:rPr>
          <w:rFonts w:hint="eastAsia"/>
          <w:color w:val="auto"/>
          <w:highlight w:val="none"/>
        </w:rPr>
        <w:t>4.4</w:t>
      </w:r>
      <w:r>
        <w:rPr>
          <w:color w:val="auto"/>
          <w:highlight w:val="none"/>
        </w:rPr>
        <w:t>.1 中标候选人考察：招标人在定标前可视情决定是否对中标候选人及拟派项目负责人进行考察，考察可采取网上调查、书面函询或实地考察等方式，考察应组成考察组并形成书面考察报告。主要考察中标候选人的经营状况、履约能力、业绩、投标文件承诺事项的真实性等内容。若定标候选人的投标所用业绩、奖项等弄虚作假，是经营、财务状况发生较大变化或者存在违法行为，可能影响其履约能力的，招标人应如实记录并提交定标委员会参考。参与调查的人员不得作为定标成员。</w:t>
      </w:r>
    </w:p>
    <w:p w14:paraId="1AEDB096">
      <w:pPr>
        <w:ind w:firstLine="480" w:firstLineChars="200"/>
        <w:rPr>
          <w:color w:val="auto"/>
          <w:highlight w:val="none"/>
        </w:rPr>
      </w:pPr>
      <w:r>
        <w:rPr>
          <w:rFonts w:hint="eastAsia"/>
          <w:color w:val="auto"/>
          <w:highlight w:val="none"/>
        </w:rPr>
        <w:t>4.4</w:t>
      </w:r>
      <w:r>
        <w:rPr>
          <w:color w:val="auto"/>
          <w:highlight w:val="none"/>
        </w:rPr>
        <w:t>.2定标委员会的组成：详见招标文件投标须知前附表。定标委员会的主要职责如下：</w:t>
      </w:r>
    </w:p>
    <w:p w14:paraId="46299308">
      <w:pPr>
        <w:ind w:firstLine="480" w:firstLineChars="200"/>
        <w:rPr>
          <w:color w:val="auto"/>
          <w:highlight w:val="none"/>
        </w:rPr>
      </w:pPr>
      <w:r>
        <w:rPr>
          <w:color w:val="auto"/>
          <w:highlight w:val="none"/>
        </w:rPr>
        <w:t xml:space="preserve">一、查看评标委员会出具的评标报告、考察小组提供的考察报告等相关材料）（如有）； </w:t>
      </w:r>
    </w:p>
    <w:p w14:paraId="77EB6206">
      <w:pPr>
        <w:ind w:firstLine="480" w:firstLineChars="200"/>
        <w:rPr>
          <w:color w:val="auto"/>
          <w:highlight w:val="none"/>
        </w:rPr>
      </w:pPr>
      <w:r>
        <w:rPr>
          <w:color w:val="auto"/>
          <w:highlight w:val="none"/>
        </w:rPr>
        <w:t>二、根据定标办法确定中标人；</w:t>
      </w:r>
    </w:p>
    <w:p w14:paraId="310FB911">
      <w:pPr>
        <w:ind w:firstLine="480" w:firstLineChars="200"/>
        <w:rPr>
          <w:color w:val="auto"/>
          <w:highlight w:val="none"/>
        </w:rPr>
      </w:pPr>
      <w:r>
        <w:rPr>
          <w:color w:val="auto"/>
          <w:highlight w:val="none"/>
        </w:rPr>
        <w:t>三、出具定标报告等。</w:t>
      </w:r>
    </w:p>
    <w:p w14:paraId="7BF67E82">
      <w:pPr>
        <w:ind w:firstLine="480" w:firstLineChars="200"/>
        <w:rPr>
          <w:color w:val="auto"/>
          <w:highlight w:val="none"/>
        </w:rPr>
      </w:pPr>
      <w:r>
        <w:rPr>
          <w:rFonts w:hint="eastAsia"/>
          <w:color w:val="auto"/>
          <w:highlight w:val="none"/>
        </w:rPr>
        <w:t>4.4</w:t>
      </w:r>
      <w:r>
        <w:rPr>
          <w:color w:val="auto"/>
          <w:highlight w:val="none"/>
        </w:rPr>
        <w:t>.3 召开定标会议：招标人在中标候选人公示结束后7个工作日内召开定标会议，招标人定标前组织考察的，定标会议时间可以适当延迟。定标会议在市公共资源交易中心进行。定标委员会根据招标文件确定的方法定标，并形成定标报告。定标报告包括定标委员会对每名中标候选人的评分或投票情况、定标委员会集体商议意见及定标理由等。定标会议由定标委员会组长主持，全过程录音录像存档备查，定标委员会可视情邀请评标委员会的代表报告评标情况，供定标委员会参考。</w:t>
      </w:r>
    </w:p>
    <w:p w14:paraId="5C09A89F">
      <w:pPr>
        <w:ind w:firstLine="480" w:firstLineChars="200"/>
        <w:rPr>
          <w:color w:val="auto"/>
          <w:highlight w:val="none"/>
        </w:rPr>
      </w:pPr>
      <w:r>
        <w:rPr>
          <w:color w:val="auto"/>
          <w:highlight w:val="none"/>
        </w:rPr>
        <w:t>定标会议按以下程序进行：</w:t>
      </w:r>
    </w:p>
    <w:p w14:paraId="306D7816">
      <w:pPr>
        <w:ind w:firstLine="480" w:firstLineChars="200"/>
        <w:rPr>
          <w:color w:val="auto"/>
          <w:highlight w:val="none"/>
        </w:rPr>
      </w:pPr>
      <w:r>
        <w:rPr>
          <w:color w:val="auto"/>
          <w:highlight w:val="none"/>
        </w:rPr>
        <w:t>一、招标人介绍定标程序及须知，定标成员签署承诺书；</w:t>
      </w:r>
    </w:p>
    <w:p w14:paraId="0EABE10A">
      <w:pPr>
        <w:ind w:firstLine="480" w:firstLineChars="200"/>
        <w:rPr>
          <w:color w:val="auto"/>
          <w:highlight w:val="none"/>
        </w:rPr>
      </w:pPr>
      <w:r>
        <w:rPr>
          <w:color w:val="auto"/>
          <w:highlight w:val="none"/>
        </w:rPr>
        <w:t>二、招标人介绍项目基本情况、招标情况；</w:t>
      </w:r>
    </w:p>
    <w:p w14:paraId="6B34EC39">
      <w:pPr>
        <w:ind w:firstLine="480" w:firstLineChars="200"/>
        <w:rPr>
          <w:color w:val="auto"/>
          <w:highlight w:val="none"/>
        </w:rPr>
      </w:pPr>
      <w:r>
        <w:rPr>
          <w:color w:val="auto"/>
          <w:highlight w:val="none"/>
        </w:rPr>
        <w:t>三、评标专家小组组长或招标人介绍评标情况、专家评审意见及提醒注意事项等；</w:t>
      </w:r>
    </w:p>
    <w:p w14:paraId="04C4F685">
      <w:pPr>
        <w:ind w:firstLine="480" w:firstLineChars="200"/>
        <w:rPr>
          <w:color w:val="auto"/>
          <w:highlight w:val="none"/>
        </w:rPr>
      </w:pPr>
      <w:r>
        <w:rPr>
          <w:color w:val="auto"/>
          <w:highlight w:val="none"/>
        </w:rPr>
        <w:t>四、招标人结合对中标候选人的考察情况、样品评估及相关资料，汇报各中标候选人的优势、 不足、风险等；</w:t>
      </w:r>
    </w:p>
    <w:p w14:paraId="7258BDAE">
      <w:pPr>
        <w:ind w:firstLine="480" w:firstLineChars="200"/>
        <w:rPr>
          <w:color w:val="auto"/>
          <w:highlight w:val="none"/>
        </w:rPr>
      </w:pPr>
      <w:r>
        <w:rPr>
          <w:color w:val="auto"/>
          <w:highlight w:val="none"/>
        </w:rPr>
        <w:t>五、非定标相关人员离场</w:t>
      </w:r>
      <w:r>
        <w:rPr>
          <w:rFonts w:hint="eastAsia"/>
          <w:color w:val="auto"/>
          <w:highlight w:val="none"/>
        </w:rPr>
        <w:t>（</w:t>
      </w:r>
      <w:r>
        <w:rPr>
          <w:color w:val="auto"/>
          <w:highlight w:val="none"/>
        </w:rPr>
        <w:t>不含监督小组等工作人员</w:t>
      </w:r>
      <w:r>
        <w:rPr>
          <w:rFonts w:hint="eastAsia"/>
          <w:color w:val="auto"/>
          <w:highlight w:val="none"/>
        </w:rPr>
        <w:t>）</w:t>
      </w:r>
      <w:r>
        <w:rPr>
          <w:color w:val="auto"/>
          <w:highlight w:val="none"/>
        </w:rPr>
        <w:t xml:space="preserve"> ；</w:t>
      </w:r>
    </w:p>
    <w:p w14:paraId="7F8EB315">
      <w:pPr>
        <w:ind w:firstLine="480" w:firstLineChars="200"/>
        <w:rPr>
          <w:color w:val="auto"/>
          <w:highlight w:val="none"/>
        </w:rPr>
      </w:pPr>
      <w:r>
        <w:rPr>
          <w:color w:val="auto"/>
          <w:highlight w:val="none"/>
        </w:rPr>
        <w:t>六、形成定标报告。定标报告由定标委员会全体成员签字。对定标结果有不同意见的定标委员会成员应当以书面形式说明其不同意见和理由，定标报告应当注明该不同意见。定标委员会成员拒绝在定标报告上签字又不书面说明其 不同意见和理由的，视为同意定标结果。定标报告包括但不限于以下内容：项目名称、招标人及代理机构名称、定标委员会成员名单、定标方法、中标人名称、定标相关会议记录等内容。</w:t>
      </w:r>
    </w:p>
    <w:p w14:paraId="094880FB">
      <w:pPr>
        <w:ind w:firstLine="480" w:firstLineChars="200"/>
        <w:rPr>
          <w:color w:val="auto"/>
          <w:highlight w:val="none"/>
        </w:rPr>
      </w:pPr>
      <w:r>
        <w:rPr>
          <w:rFonts w:hint="eastAsia"/>
          <w:color w:val="auto"/>
          <w:highlight w:val="none"/>
        </w:rPr>
        <w:t>4.4</w:t>
      </w:r>
      <w:r>
        <w:rPr>
          <w:color w:val="auto"/>
          <w:highlight w:val="none"/>
        </w:rPr>
        <w:t>.4 定标因素：1、参考评标委员会提供的书面评标报告中说明的各中标候选人投标文件的优势、缺点、风险等评审情况和推荐理由和评标委员会对其技术、质量、安全、工期的控制能力等提供技术咨询建议。2、结合考察小组对中标候选人考察：招标人在定标前可视情决定是否对中标候选人及拟派项目负 责人进行考察，考察可采取网上调查、书面函询或实地考察等方式，考察应组成考察小组并形成书面考察报告。主要考察中标候选人的经营状况、履约能力、业绩、投标文件承诺事项的真实性等内容。若定标候选人的投标所用业绩、奖项等弄虚作假，或是经营、财务状况发生较大变化或者存在违法行为，可能影响其履约能力的，招标人应如实记录并提交定标委员会参考。参与调查的人员不得作为定标成员。</w:t>
      </w:r>
    </w:p>
    <w:p w14:paraId="40F24AA8">
      <w:pPr>
        <w:ind w:firstLine="480" w:firstLineChars="200"/>
        <w:rPr>
          <w:color w:val="auto"/>
          <w:highlight w:val="none"/>
        </w:rPr>
      </w:pPr>
      <w:r>
        <w:rPr>
          <w:rFonts w:hint="eastAsia"/>
          <w:color w:val="auto"/>
          <w:highlight w:val="none"/>
        </w:rPr>
        <w:t>4.4</w:t>
      </w:r>
      <w:r>
        <w:rPr>
          <w:color w:val="auto"/>
          <w:highlight w:val="none"/>
        </w:rPr>
        <w:t>.5 集体票决法：定标委员会成员对各中标候选人进行评审并比较后，进行一次性票决排名。票决采取无记名投票计分法，按总票数由高到低进行排名。得票数相同且影响中标人确定及排名，由定标委员会对票数相同的单位进行再次票决确定排名。由定标委员会确定总票数最高的中标候选人为中标人。</w:t>
      </w:r>
    </w:p>
    <w:p w14:paraId="7CF47562">
      <w:pPr>
        <w:ind w:firstLine="480" w:firstLineChars="200"/>
        <w:rPr>
          <w:color w:val="auto"/>
          <w:highlight w:val="none"/>
        </w:rPr>
      </w:pPr>
      <w:r>
        <w:rPr>
          <w:rFonts w:hint="eastAsia"/>
          <w:color w:val="auto"/>
          <w:highlight w:val="none"/>
        </w:rPr>
        <w:t>4.4</w:t>
      </w:r>
      <w:r>
        <w:rPr>
          <w:color w:val="auto"/>
          <w:highlight w:val="none"/>
        </w:rPr>
        <w:t>.6 中标</w:t>
      </w:r>
      <w:r>
        <w:rPr>
          <w:rFonts w:hint="eastAsia"/>
          <w:color w:val="auto"/>
          <w:highlight w:val="none"/>
        </w:rPr>
        <w:t>（</w:t>
      </w:r>
      <w:r>
        <w:rPr>
          <w:color w:val="auto"/>
          <w:highlight w:val="none"/>
        </w:rPr>
        <w:t>定标</w:t>
      </w:r>
      <w:r>
        <w:rPr>
          <w:rFonts w:hint="eastAsia"/>
          <w:color w:val="auto"/>
          <w:highlight w:val="none"/>
        </w:rPr>
        <w:t>）</w:t>
      </w:r>
      <w:r>
        <w:rPr>
          <w:color w:val="auto"/>
          <w:highlight w:val="none"/>
        </w:rPr>
        <w:t>结果公告。招标人自定标会议结束之日起2日内公告中标</w:t>
      </w:r>
      <w:r>
        <w:rPr>
          <w:rFonts w:hint="eastAsia"/>
          <w:color w:val="auto"/>
          <w:highlight w:val="none"/>
        </w:rPr>
        <w:t>（</w:t>
      </w:r>
      <w:r>
        <w:rPr>
          <w:color w:val="auto"/>
          <w:highlight w:val="none"/>
        </w:rPr>
        <w:t>定标</w:t>
      </w:r>
      <w:r>
        <w:rPr>
          <w:rFonts w:hint="eastAsia"/>
          <w:color w:val="auto"/>
          <w:highlight w:val="none"/>
        </w:rPr>
        <w:t>）</w:t>
      </w:r>
      <w:r>
        <w:rPr>
          <w:color w:val="auto"/>
          <w:highlight w:val="none"/>
        </w:rPr>
        <w:t>结果，公告期为2日。公告载明中标人的名称、中标价格、质量、工期、定标时间及定标结果、提出异议的渠道和方式。</w:t>
      </w:r>
    </w:p>
    <w:p w14:paraId="0583DDF5">
      <w:pPr>
        <w:ind w:firstLine="480" w:firstLineChars="200"/>
        <w:rPr>
          <w:color w:val="auto"/>
          <w:highlight w:val="none"/>
        </w:rPr>
      </w:pPr>
      <w:r>
        <w:rPr>
          <w:rFonts w:hint="eastAsia"/>
          <w:color w:val="auto"/>
          <w:highlight w:val="none"/>
        </w:rPr>
        <w:t>4.4</w:t>
      </w:r>
      <w:r>
        <w:rPr>
          <w:color w:val="auto"/>
          <w:highlight w:val="none"/>
        </w:rPr>
        <w:t>.7 异议与投诉。中标候选人对中标</w:t>
      </w:r>
      <w:r>
        <w:rPr>
          <w:rFonts w:hint="eastAsia"/>
          <w:color w:val="auto"/>
          <w:highlight w:val="none"/>
        </w:rPr>
        <w:t>（</w:t>
      </w:r>
      <w:r>
        <w:rPr>
          <w:color w:val="auto"/>
          <w:highlight w:val="none"/>
        </w:rPr>
        <w:t>定标</w:t>
      </w:r>
      <w:r>
        <w:rPr>
          <w:rFonts w:hint="eastAsia"/>
          <w:color w:val="auto"/>
          <w:highlight w:val="none"/>
        </w:rPr>
        <w:t>）</w:t>
      </w:r>
      <w:r>
        <w:rPr>
          <w:color w:val="auto"/>
          <w:highlight w:val="none"/>
        </w:rPr>
        <w:t>结果有异议的,应当在公告期内提出。异议和投诉改变中标</w:t>
      </w:r>
      <w:r>
        <w:rPr>
          <w:rFonts w:hint="eastAsia"/>
          <w:color w:val="auto"/>
          <w:highlight w:val="none"/>
        </w:rPr>
        <w:t>（</w:t>
      </w:r>
      <w:r>
        <w:rPr>
          <w:color w:val="auto"/>
          <w:highlight w:val="none"/>
        </w:rPr>
        <w:t>定标</w:t>
      </w:r>
      <w:r>
        <w:rPr>
          <w:rFonts w:hint="eastAsia"/>
          <w:color w:val="auto"/>
          <w:highlight w:val="none"/>
        </w:rPr>
        <w:t>）</w:t>
      </w:r>
      <w:r>
        <w:rPr>
          <w:color w:val="auto"/>
          <w:highlight w:val="none"/>
        </w:rPr>
        <w:t>结果的，应重新发布中标</w:t>
      </w:r>
      <w:r>
        <w:rPr>
          <w:rFonts w:hint="eastAsia"/>
          <w:color w:val="auto"/>
          <w:highlight w:val="none"/>
        </w:rPr>
        <w:t>（</w:t>
      </w:r>
      <w:r>
        <w:rPr>
          <w:color w:val="auto"/>
          <w:highlight w:val="none"/>
        </w:rPr>
        <w:t>定标</w:t>
      </w:r>
      <w:r>
        <w:rPr>
          <w:rFonts w:hint="eastAsia"/>
          <w:color w:val="auto"/>
          <w:highlight w:val="none"/>
        </w:rPr>
        <w:t>）</w:t>
      </w:r>
      <w:r>
        <w:rPr>
          <w:color w:val="auto"/>
          <w:highlight w:val="none"/>
        </w:rPr>
        <w:t>结果公告。</w:t>
      </w:r>
    </w:p>
    <w:p w14:paraId="335BDE95">
      <w:pPr>
        <w:ind w:firstLine="480" w:firstLineChars="200"/>
        <w:rPr>
          <w:color w:val="auto"/>
          <w:highlight w:val="none"/>
        </w:rPr>
      </w:pPr>
      <w:r>
        <w:rPr>
          <w:rFonts w:hint="eastAsia"/>
          <w:color w:val="auto"/>
          <w:highlight w:val="none"/>
        </w:rPr>
        <w:t>4.4</w:t>
      </w:r>
      <w:r>
        <w:rPr>
          <w:color w:val="auto"/>
          <w:highlight w:val="none"/>
        </w:rPr>
        <w:t>.8 中标通知书发放。招标人应当自确定中标人之日起15日内发出中标通知书，并自确定中标人之日起 15日内，向招投标行政主管部门提交有关招标投标情况的书面报告。</w:t>
      </w:r>
    </w:p>
    <w:p w14:paraId="6183CA90">
      <w:pPr>
        <w:ind w:firstLine="480" w:firstLineChars="200"/>
        <w:rPr>
          <w:color w:val="auto"/>
          <w:highlight w:val="none"/>
        </w:rPr>
      </w:pPr>
      <w:r>
        <w:rPr>
          <w:rFonts w:hint="eastAsia"/>
          <w:color w:val="auto"/>
          <w:highlight w:val="none"/>
        </w:rPr>
        <w:t>4.4</w:t>
      </w:r>
      <w:r>
        <w:rPr>
          <w:color w:val="auto"/>
          <w:highlight w:val="none"/>
        </w:rPr>
        <w:t>.9 重新定标或重新招标。中标人放弃中标、因不可抗力不能履行合同、未在招标文件的规定期限内提供履约担保的，或者被查实存在影响中标结果的违法行为等不符合中标条件的情形的，或者因异议和投诉取消中标资格的，招标人可以采用原定标办法，由原定标委员会在中标候选人名单中确定新的中标人，或者按照原定标会议确定的中标候选人排序依次确定新的中标人。其余中标候选人与招标人预期差距较大，或者对招标人明显不利的，可以重新招标。</w:t>
      </w:r>
    </w:p>
    <w:p w14:paraId="2506C157">
      <w:pPr>
        <w:pStyle w:val="2"/>
        <w:spacing w:before="240" w:after="240"/>
        <w:rPr>
          <w:color w:val="auto"/>
          <w:highlight w:val="none"/>
        </w:rPr>
      </w:pPr>
    </w:p>
    <w:bookmarkEnd w:id="312"/>
    <w:bookmarkEnd w:id="313"/>
    <w:bookmarkEnd w:id="314"/>
    <w:p w14:paraId="488C82BC">
      <w:pPr>
        <w:jc w:val="left"/>
        <w:rPr>
          <w:rFonts w:hint="eastAsia"/>
          <w:color w:val="auto"/>
          <w:highlight w:val="none"/>
        </w:rPr>
      </w:pPr>
    </w:p>
    <w:p w14:paraId="7A7E187C">
      <w:pPr>
        <w:jc w:val="center"/>
        <w:outlineLvl w:val="0"/>
        <w:rPr>
          <w:rFonts w:hint="eastAsia" w:cs="宋体"/>
          <w:b/>
          <w:color w:val="auto"/>
          <w:sz w:val="32"/>
          <w:szCs w:val="32"/>
          <w:highlight w:val="none"/>
        </w:rPr>
      </w:pPr>
      <w:r>
        <w:rPr>
          <w:rFonts w:hint="eastAsia" w:cs="宋体"/>
          <w:b/>
          <w:color w:val="auto"/>
          <w:sz w:val="32"/>
          <w:szCs w:val="32"/>
          <w:highlight w:val="none"/>
        </w:rPr>
        <w:br w:type="page"/>
      </w:r>
      <w:bookmarkStart w:id="347" w:name="_Toc31429"/>
      <w:r>
        <w:rPr>
          <w:rFonts w:hint="eastAsia" w:cs="宋体"/>
          <w:b/>
          <w:color w:val="auto"/>
          <w:sz w:val="32"/>
          <w:szCs w:val="32"/>
          <w:highlight w:val="none"/>
        </w:rPr>
        <w:t>第四章  合同条款及格式</w:t>
      </w:r>
      <w:bookmarkEnd w:id="347"/>
    </w:p>
    <w:p w14:paraId="4702EAB8">
      <w:pPr>
        <w:pStyle w:val="2"/>
        <w:spacing w:before="240" w:after="240"/>
        <w:jc w:val="center"/>
        <w:rPr>
          <w:rFonts w:hint="eastAsia" w:cs="Times New Roman"/>
          <w:b/>
          <w:bCs/>
          <w:color w:val="auto"/>
          <w:highlight w:val="none"/>
        </w:rPr>
      </w:pPr>
      <w:bookmarkStart w:id="348" w:name="_Toc32490"/>
      <w:bookmarkStart w:id="349" w:name="_Toc54862164"/>
      <w:r>
        <w:rPr>
          <w:rFonts w:hint="eastAsia" w:cs="Times New Roman"/>
          <w:b w:val="0"/>
          <w:bCs w:val="0"/>
          <w:color w:val="auto"/>
          <w:highlight w:val="none"/>
        </w:rPr>
        <w:t>第一部分 合同协议书</w:t>
      </w:r>
    </w:p>
    <w:p w14:paraId="0A95C1CE">
      <w:pPr>
        <w:adjustRightInd w:val="0"/>
        <w:snapToGrid w:val="0"/>
        <w:ind w:firstLine="600"/>
        <w:rPr>
          <w:rFonts w:hAnsi="Times New Roman" w:eastAsia="宋体" w:cs="宋体"/>
          <w:color w:val="auto"/>
          <w:highlight w:val="none"/>
          <w:u w:val="single"/>
        </w:rPr>
      </w:pPr>
      <w:r>
        <w:rPr>
          <w:rFonts w:hint="eastAsia" w:hAnsi="Times New Roman" w:eastAsia="宋体" w:cs="宋体"/>
          <w:color w:val="auto"/>
          <w:highlight w:val="none"/>
        </w:rPr>
        <w:t>发包人（全称）：</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u w:val="single"/>
          <w:lang w:val="en-US" w:eastAsia="zh-CN"/>
        </w:rPr>
        <w:t xml:space="preserve">                              </w:t>
      </w:r>
      <w:r>
        <w:rPr>
          <w:rFonts w:hint="eastAsia" w:hAnsi="Times New Roman" w:eastAsia="宋体" w:cs="宋体"/>
          <w:color w:val="auto"/>
          <w:highlight w:val="none"/>
          <w:u w:val="single"/>
        </w:rPr>
        <w:t xml:space="preserve">     </w:t>
      </w:r>
    </w:p>
    <w:p w14:paraId="6C66A764">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承包人（全称）：</w:t>
      </w:r>
      <w:r>
        <w:rPr>
          <w:rFonts w:hint="eastAsia" w:hAnsi="Times New Roman" w:eastAsia="宋体" w:cs="宋体"/>
          <w:color w:val="auto"/>
          <w:highlight w:val="none"/>
          <w:u w:val="single"/>
        </w:rPr>
        <w:t xml:space="preserve">                                    </w:t>
      </w:r>
    </w:p>
    <w:p w14:paraId="5E5F2BF1">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根据《中华人民共和国民法典》《中华人民共和国建筑法》及有关法律规定，遵循平等、自愿、公平和诚实信用的原则，双方就</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u w:val="single"/>
          <w:lang w:eastAsia="zh-CN"/>
        </w:rPr>
        <w:t>高速电摩项目一期消防、电力总承包工程</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项目的工程总承包及有关事项协商一致，共同达成如下协议：</w:t>
      </w:r>
    </w:p>
    <w:p w14:paraId="414D1BEA">
      <w:pPr>
        <w:adjustRightInd w:val="0"/>
        <w:snapToGrid w:val="0"/>
        <w:rPr>
          <w:rFonts w:hint="eastAsia" w:hAnsi="Times New Roman" w:eastAsia="宋体" w:cs="宋体"/>
          <w:color w:val="auto"/>
          <w:highlight w:val="none"/>
        </w:rPr>
      </w:pPr>
      <w:r>
        <w:rPr>
          <w:rFonts w:hint="eastAsia" w:hAnsi="Times New Roman" w:eastAsia="宋体" w:cs="宋体"/>
          <w:color w:val="auto"/>
          <w:highlight w:val="none"/>
        </w:rPr>
        <w:t>一、工程概况</w:t>
      </w:r>
    </w:p>
    <w:p w14:paraId="231BE6CE">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1. 工程名称：</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u w:val="single"/>
          <w:lang w:eastAsia="zh-CN"/>
        </w:rPr>
        <w:t>高速电摩项目一期消防、电力总承包工程</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271DBBEB">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2. 工程地点：</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45691543">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3. 工程审批、核准或备案文号：</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04B9B0FA">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4. 资金来源：</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u w:val="single"/>
          <w:lang w:val="en-US" w:eastAsia="zh-CN"/>
        </w:rPr>
        <w:t xml:space="preserve">        </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2A0B237F">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5. 工程内容及规模：</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257F4897">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6. 工程承包范围：</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u w:val="single"/>
          <w:lang w:val="en-US" w:eastAsia="zh-CN"/>
        </w:rPr>
        <w:t xml:space="preserve">                                </w:t>
      </w:r>
      <w:r>
        <w:rPr>
          <w:rFonts w:hint="eastAsia" w:hAnsi="Times New Roman" w:eastAsia="宋体" w:cs="宋体"/>
          <w:color w:val="auto"/>
          <w:highlight w:val="none"/>
        </w:rPr>
        <w:t>。</w:t>
      </w:r>
    </w:p>
    <w:p w14:paraId="5148228C">
      <w:pPr>
        <w:adjustRightInd w:val="0"/>
        <w:snapToGrid w:val="0"/>
        <w:rPr>
          <w:rFonts w:hint="eastAsia" w:hAnsi="Times New Roman" w:eastAsia="宋体" w:cs="宋体"/>
          <w:color w:val="auto"/>
          <w:highlight w:val="none"/>
        </w:rPr>
      </w:pPr>
      <w:r>
        <w:rPr>
          <w:rFonts w:hint="eastAsia" w:hAnsi="Times New Roman" w:eastAsia="宋体" w:cs="宋体"/>
          <w:color w:val="auto"/>
          <w:highlight w:val="none"/>
        </w:rPr>
        <w:t>二、合同工期</w:t>
      </w:r>
    </w:p>
    <w:p w14:paraId="486130A2">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计划开始工作日期：</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年</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月</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日。</w:t>
      </w:r>
    </w:p>
    <w:p w14:paraId="65705C8E">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计划开始现场施工日期：</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年</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月</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日。</w:t>
      </w:r>
    </w:p>
    <w:p w14:paraId="7462F9D3">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计划竣工日期：</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年</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月</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日。</w:t>
      </w:r>
    </w:p>
    <w:p w14:paraId="6B9F8B21">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工期总日历天数：</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天，工期总日历天数与根据前述计划日期计算的工期天数不一致的，以工期总日历天数为准。</w:t>
      </w:r>
    </w:p>
    <w:p w14:paraId="3A54151F">
      <w:pPr>
        <w:adjustRightInd w:val="0"/>
        <w:snapToGrid w:val="0"/>
        <w:rPr>
          <w:rFonts w:hint="eastAsia" w:hAnsi="Times New Roman" w:eastAsia="宋体" w:cs="宋体"/>
          <w:color w:val="auto"/>
          <w:highlight w:val="none"/>
        </w:rPr>
      </w:pPr>
      <w:r>
        <w:rPr>
          <w:rFonts w:hint="eastAsia" w:hAnsi="Times New Roman" w:eastAsia="宋体" w:cs="宋体"/>
          <w:color w:val="auto"/>
          <w:highlight w:val="none"/>
        </w:rPr>
        <w:t>三、质量标准</w:t>
      </w:r>
    </w:p>
    <w:p w14:paraId="226E7FDD">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工程质量标准：</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270AE27C">
      <w:pPr>
        <w:adjustRightInd w:val="0"/>
        <w:snapToGrid w:val="0"/>
        <w:rPr>
          <w:rFonts w:hint="eastAsia" w:hAnsi="Times New Roman" w:eastAsia="宋体" w:cs="宋体"/>
          <w:color w:val="auto"/>
          <w:highlight w:val="none"/>
        </w:rPr>
      </w:pPr>
      <w:r>
        <w:rPr>
          <w:rFonts w:hint="eastAsia" w:hAnsi="Times New Roman" w:eastAsia="宋体" w:cs="宋体"/>
          <w:color w:val="auto"/>
          <w:highlight w:val="none"/>
        </w:rPr>
        <w:t>四、签约合同价与合同价格形式</w:t>
      </w:r>
    </w:p>
    <w:p w14:paraId="5271190A">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1. 签约合同价（含税）为：</w:t>
      </w:r>
    </w:p>
    <w:p w14:paraId="76B2B62A">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 xml:space="preserve">人民币（大写) </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元）。</w:t>
      </w:r>
    </w:p>
    <w:p w14:paraId="2345F699">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 xml:space="preserve">具体构成见价格清单。其中： </w:t>
      </w:r>
    </w:p>
    <w:p w14:paraId="1E6B58DD">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（1） 暂定设计费（含税）：</w:t>
      </w:r>
    </w:p>
    <w:p w14:paraId="50C994F7">
      <w:pPr>
        <w:adjustRightInd w:val="0"/>
        <w:snapToGrid w:val="0"/>
        <w:ind w:firstLine="600"/>
        <w:rPr>
          <w:rFonts w:hAnsi="Times New Roman" w:eastAsia="宋体" w:cs="宋体"/>
          <w:color w:val="auto"/>
          <w:highlight w:val="none"/>
        </w:rPr>
      </w:pPr>
      <w:r>
        <w:rPr>
          <w:rFonts w:hint="eastAsia" w:hAnsi="Times New Roman" w:eastAsia="宋体" w:cs="宋体"/>
          <w:color w:val="auto"/>
          <w:highlight w:val="none"/>
        </w:rPr>
        <w:t xml:space="preserve">人民币（大写) </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元）；适用税率：</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%，税金为人民币（大写)</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元）；本项目</w:t>
      </w:r>
      <w:r>
        <w:rPr>
          <w:rFonts w:hint="eastAsia" w:ascii="Times New Roman" w:hAnsi="Times New Roman" w:eastAsia="宋体" w:cs="宋体"/>
          <w:color w:val="auto"/>
          <w:highlight w:val="none"/>
        </w:rPr>
        <w:t>设计费的最终结算价以审计单位的审定金额为准。</w:t>
      </w:r>
    </w:p>
    <w:p w14:paraId="1FFFE2C6">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（2） 设备购置费（含税）暂定：</w:t>
      </w:r>
    </w:p>
    <w:p w14:paraId="5FABAE58">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 xml:space="preserve">人民币（大写) </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元）；适用税率：</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%，税金为人民币（大写)</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 xml:space="preserve">元）； </w:t>
      </w:r>
    </w:p>
    <w:p w14:paraId="23291C38">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（3） 暂定建筑安装工程费（含税）：</w:t>
      </w:r>
    </w:p>
    <w:p w14:paraId="53CDF863">
      <w:pPr>
        <w:jc w:val="left"/>
        <w:rPr>
          <w:rFonts w:hAnsi="Times New Roman" w:eastAsia="宋体" w:cs="宋体"/>
          <w:color w:val="auto"/>
          <w:highlight w:val="none"/>
        </w:rPr>
      </w:pPr>
      <w:r>
        <w:rPr>
          <w:rFonts w:hint="eastAsia" w:hAnsi="Times New Roman" w:eastAsia="宋体" w:cs="宋体"/>
          <w:color w:val="auto"/>
          <w:highlight w:val="none"/>
        </w:rPr>
        <w:t>人民币（大写)</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元）；适用税率：</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%，税金为人民币（大写)</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元）； 注：暂定建筑安装工程费（含税）为</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万元*中标费率。本项目建安工程费</w:t>
      </w:r>
      <w:r>
        <w:rPr>
          <w:rFonts w:hint="eastAsia" w:ascii="Times New Roman" w:hAnsi="Times New Roman" w:eastAsia="宋体" w:cs="宋体"/>
          <w:color w:val="auto"/>
          <w:highlight w:val="none"/>
        </w:rPr>
        <w:t>的最终结算价以审计单位的审定金额为准。</w:t>
      </w:r>
    </w:p>
    <w:p w14:paraId="065B45F4">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（4） 暂估价（含税）：</w:t>
      </w:r>
    </w:p>
    <w:p w14:paraId="02185F36">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人民币（大写)</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元）。</w:t>
      </w:r>
    </w:p>
    <w:p w14:paraId="0934B7C8">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（5） 暂列金额（含税）：</w:t>
      </w:r>
    </w:p>
    <w:p w14:paraId="439F7285">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人民币（大写)</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元）。</w:t>
      </w:r>
    </w:p>
    <w:p w14:paraId="312CC0AE">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（6） 双方约定的其他费用（含税）：</w:t>
      </w:r>
    </w:p>
    <w:p w14:paraId="40928A5C">
      <w:pPr>
        <w:adjustRightInd w:val="0"/>
        <w:snapToGrid w:val="0"/>
        <w:ind w:firstLine="600"/>
        <w:jc w:val="left"/>
        <w:rPr>
          <w:rFonts w:hint="eastAsia" w:hAnsi="Times New Roman" w:eastAsia="宋体" w:cs="宋体"/>
          <w:color w:val="auto"/>
          <w:highlight w:val="none"/>
        </w:rPr>
      </w:pPr>
      <w:r>
        <w:rPr>
          <w:rFonts w:hint="eastAsia" w:hAnsi="Times New Roman" w:eastAsia="宋体" w:cs="宋体"/>
          <w:color w:val="auto"/>
          <w:highlight w:val="none"/>
        </w:rPr>
        <w:t>人民币（大写)</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元）；适用税率：</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%，税金为人民币（大写)</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元）。</w:t>
      </w:r>
    </w:p>
    <w:p w14:paraId="6F2A6212">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2. 合同价格形式：</w:t>
      </w:r>
    </w:p>
    <w:p w14:paraId="7CB98F32">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设计费为总价合同，建安工程为单价合同，除根据合同约定的在工程实施过程中需进行增减的款项外，合同价格不予调整，但合同当事人另有约定的除外。</w:t>
      </w:r>
    </w:p>
    <w:p w14:paraId="24B61B3E">
      <w:pPr>
        <w:kinsoku w:val="0"/>
        <w:adjustRightInd w:val="0"/>
        <w:snapToGrid w:val="0"/>
        <w:ind w:left="300" w:leftChars="125" w:firstLine="240" w:firstLineChars="100"/>
        <w:rPr>
          <w:rFonts w:hint="eastAsia" w:hAnsi="Times New Roman" w:eastAsia="宋体" w:cs="宋体"/>
          <w:color w:val="auto"/>
          <w:highlight w:val="none"/>
        </w:rPr>
      </w:pPr>
      <w:r>
        <w:rPr>
          <w:rFonts w:hint="eastAsia" w:hAnsi="Times New Roman" w:eastAsia="宋体" w:cs="宋体"/>
          <w:color w:val="auto"/>
          <w:highlight w:val="none"/>
        </w:rPr>
        <w:t>合同当事人对合同价格形式的其他约定：</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1C506FDA">
      <w:pPr>
        <w:adjustRightInd w:val="0"/>
        <w:snapToGrid w:val="0"/>
        <w:rPr>
          <w:rFonts w:hint="eastAsia" w:hAnsi="Times New Roman" w:eastAsia="宋体" w:cs="宋体"/>
          <w:color w:val="auto"/>
          <w:highlight w:val="none"/>
        </w:rPr>
      </w:pPr>
      <w:r>
        <w:rPr>
          <w:rFonts w:hint="eastAsia" w:hAnsi="Times New Roman" w:eastAsia="宋体" w:cs="宋体"/>
          <w:color w:val="auto"/>
          <w:highlight w:val="none"/>
        </w:rPr>
        <w:t>五、工程总承包项目经理</w:t>
      </w:r>
    </w:p>
    <w:p w14:paraId="6C523318">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工程总承包项目经理：</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0621A7A8">
      <w:pPr>
        <w:adjustRightInd w:val="0"/>
        <w:snapToGrid w:val="0"/>
        <w:rPr>
          <w:rFonts w:hint="eastAsia" w:hAnsi="Times New Roman" w:eastAsia="宋体" w:cs="宋体"/>
          <w:color w:val="auto"/>
          <w:highlight w:val="none"/>
        </w:rPr>
      </w:pPr>
      <w:r>
        <w:rPr>
          <w:rFonts w:hint="eastAsia" w:hAnsi="Times New Roman" w:eastAsia="宋体" w:cs="宋体"/>
          <w:color w:val="auto"/>
          <w:highlight w:val="none"/>
        </w:rPr>
        <w:t>六、合同文件构成</w:t>
      </w:r>
    </w:p>
    <w:p w14:paraId="2387956D">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 xml:space="preserve">本协议书与下列文件一起构成合同文件： </w:t>
      </w:r>
    </w:p>
    <w:p w14:paraId="35E7B426">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（1） 中标通知书（如果有）；</w:t>
      </w:r>
    </w:p>
    <w:p w14:paraId="6DE9C725">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（2） 投标函及投标函附录（如果有）；</w:t>
      </w:r>
    </w:p>
    <w:p w14:paraId="342215AD">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（3） 专用合同条件及《发包人要求》等附件；</w:t>
      </w:r>
    </w:p>
    <w:p w14:paraId="17DF0149">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（4） 通用合同条件；</w:t>
      </w:r>
    </w:p>
    <w:p w14:paraId="4CA4C18F">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 xml:space="preserve">（5） 承包人建议书； </w:t>
      </w:r>
    </w:p>
    <w:p w14:paraId="3C2162F7">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（6） 价格清单；</w:t>
      </w:r>
    </w:p>
    <w:p w14:paraId="1434FEF9">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（7） 双方约定的其他合同文件。</w:t>
      </w:r>
    </w:p>
    <w:p w14:paraId="0391444B">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上述各项合同文件包括双方就该项合同文件所作出的补充和修改，属于同一类内容的合同文件应以最新签署的为准。专用合同条件及其附件须经合同当事人签字或盖章。</w:t>
      </w:r>
    </w:p>
    <w:p w14:paraId="7D8EFA1D">
      <w:pPr>
        <w:adjustRightInd w:val="0"/>
        <w:snapToGrid w:val="0"/>
        <w:rPr>
          <w:rFonts w:hint="eastAsia" w:hAnsi="Times New Roman" w:eastAsia="宋体" w:cs="宋体"/>
          <w:color w:val="auto"/>
          <w:highlight w:val="none"/>
        </w:rPr>
      </w:pPr>
      <w:r>
        <w:rPr>
          <w:rFonts w:hint="eastAsia" w:hAnsi="Times New Roman" w:eastAsia="宋体" w:cs="宋体"/>
          <w:color w:val="auto"/>
          <w:highlight w:val="none"/>
        </w:rPr>
        <w:t>七、承诺</w:t>
      </w:r>
    </w:p>
    <w:p w14:paraId="71221544">
      <w:pPr>
        <w:adjustRightInd w:val="0"/>
        <w:snapToGrid w:val="0"/>
        <w:ind w:firstLine="480" w:firstLineChars="200"/>
        <w:rPr>
          <w:rFonts w:hint="eastAsia" w:hAnsi="Times New Roman" w:eastAsia="宋体" w:cs="宋体"/>
          <w:color w:val="auto"/>
          <w:highlight w:val="none"/>
        </w:rPr>
      </w:pPr>
      <w:r>
        <w:rPr>
          <w:rFonts w:hint="eastAsia" w:hAnsi="Times New Roman" w:eastAsia="宋体" w:cs="宋体"/>
          <w:color w:val="auto"/>
          <w:highlight w:val="none"/>
        </w:rPr>
        <w:t>1. 发包人承诺按照法律规定履行项目审批手续、筹集工程建设资金并按照合同约定的期限和方式支付合同价款。</w:t>
      </w:r>
    </w:p>
    <w:p w14:paraId="1CB18B25">
      <w:pPr>
        <w:adjustRightInd w:val="0"/>
        <w:snapToGrid w:val="0"/>
        <w:ind w:firstLine="480" w:firstLineChars="200"/>
        <w:rPr>
          <w:rFonts w:hint="eastAsia" w:hAnsi="Times New Roman" w:eastAsia="宋体" w:cs="宋体"/>
          <w:color w:val="auto"/>
          <w:highlight w:val="none"/>
        </w:rPr>
      </w:pPr>
      <w:r>
        <w:rPr>
          <w:rFonts w:hint="eastAsia" w:hAnsi="Times New Roman" w:eastAsia="宋体" w:cs="宋体"/>
          <w:color w:val="auto"/>
          <w:highlight w:val="none"/>
        </w:rPr>
        <w:t>2. 承包人承诺按照法律规定</w:t>
      </w:r>
      <w:r>
        <w:rPr>
          <w:rFonts w:hint="eastAsia" w:hAnsi="Times New Roman" w:cs="宋体"/>
          <w:color w:val="auto"/>
          <w:highlight w:val="none"/>
          <w:lang w:eastAsia="zh-CN"/>
        </w:rPr>
        <w:t>、</w:t>
      </w:r>
      <w:r>
        <w:rPr>
          <w:rFonts w:hint="eastAsia" w:hAnsi="Times New Roman" w:eastAsia="宋体" w:cs="宋体"/>
          <w:color w:val="auto"/>
          <w:highlight w:val="none"/>
        </w:rPr>
        <w:t>合同</w:t>
      </w:r>
      <w:r>
        <w:rPr>
          <w:rFonts w:hint="eastAsia" w:hAnsi="Times New Roman" w:cs="宋体"/>
          <w:color w:val="auto"/>
          <w:highlight w:val="none"/>
          <w:lang w:eastAsia="zh-CN"/>
        </w:rPr>
        <w:t>及技术任务书</w:t>
      </w:r>
      <w:r>
        <w:rPr>
          <w:rFonts w:hint="eastAsia" w:hAnsi="Times New Roman" w:eastAsia="宋体" w:cs="宋体"/>
          <w:color w:val="auto"/>
          <w:highlight w:val="none"/>
        </w:rPr>
        <w:t>约定组织完成工程的设计、采购和施工等工作，确保工程质量和安全，不进行转包及违法分包，并在缺陷责任期及保修期内承担相应的工程维修责任。</w:t>
      </w:r>
    </w:p>
    <w:p w14:paraId="0449A0D8">
      <w:pPr>
        <w:adjustRightInd w:val="0"/>
        <w:snapToGrid w:val="0"/>
        <w:rPr>
          <w:rFonts w:hint="eastAsia" w:hAnsi="Times New Roman" w:eastAsia="宋体" w:cs="宋体"/>
          <w:color w:val="auto"/>
          <w:highlight w:val="none"/>
        </w:rPr>
      </w:pPr>
      <w:r>
        <w:rPr>
          <w:rFonts w:hint="eastAsia" w:hAnsi="Times New Roman" w:eastAsia="宋体" w:cs="宋体"/>
          <w:color w:val="auto"/>
          <w:highlight w:val="none"/>
        </w:rPr>
        <w:t>八、订立时间</w:t>
      </w:r>
    </w:p>
    <w:p w14:paraId="0A801FF9">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本合同于</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年</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月</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日订立。</w:t>
      </w:r>
    </w:p>
    <w:p w14:paraId="67643FD1">
      <w:pPr>
        <w:adjustRightInd w:val="0"/>
        <w:snapToGrid w:val="0"/>
        <w:rPr>
          <w:rFonts w:hint="eastAsia" w:hAnsi="Times New Roman" w:eastAsia="宋体" w:cs="宋体"/>
          <w:color w:val="auto"/>
          <w:highlight w:val="none"/>
        </w:rPr>
      </w:pPr>
      <w:r>
        <w:rPr>
          <w:rFonts w:hint="eastAsia" w:hAnsi="Times New Roman" w:eastAsia="宋体" w:cs="宋体"/>
          <w:color w:val="auto"/>
          <w:highlight w:val="none"/>
        </w:rPr>
        <w:t>九、订立地点</w:t>
      </w:r>
    </w:p>
    <w:p w14:paraId="457E75D3">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本合同在</w:t>
      </w:r>
      <w:r>
        <w:rPr>
          <w:rFonts w:hint="eastAsia" w:hAnsi="Times New Roman" w:eastAsia="宋体" w:cs="宋体"/>
          <w:color w:val="auto"/>
          <w:highlight w:val="none"/>
          <w:u w:val="single"/>
        </w:rPr>
        <w:t xml:space="preserve">     发包人住所地     </w:t>
      </w:r>
      <w:r>
        <w:rPr>
          <w:rFonts w:hint="eastAsia" w:hAnsi="Times New Roman" w:eastAsia="宋体" w:cs="宋体"/>
          <w:color w:val="auto"/>
          <w:highlight w:val="none"/>
        </w:rPr>
        <w:t>订立。</w:t>
      </w:r>
    </w:p>
    <w:p w14:paraId="5B3F8ECD">
      <w:pPr>
        <w:adjustRightInd w:val="0"/>
        <w:snapToGrid w:val="0"/>
        <w:rPr>
          <w:rFonts w:hint="eastAsia" w:hAnsi="Times New Roman" w:eastAsia="宋体" w:cs="宋体"/>
          <w:color w:val="auto"/>
          <w:highlight w:val="none"/>
        </w:rPr>
      </w:pPr>
      <w:r>
        <w:rPr>
          <w:rFonts w:hint="eastAsia" w:hAnsi="Times New Roman" w:eastAsia="宋体" w:cs="宋体"/>
          <w:color w:val="auto"/>
          <w:highlight w:val="none"/>
        </w:rPr>
        <w:t>十、合同生效</w:t>
      </w:r>
    </w:p>
    <w:p w14:paraId="540715F8">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本合同经双方签字或盖章后成立，并自</w:t>
      </w:r>
      <w:r>
        <w:rPr>
          <w:rFonts w:hint="eastAsia" w:hAnsi="Times New Roman" w:eastAsia="宋体" w:cs="宋体"/>
          <w:color w:val="auto"/>
          <w:highlight w:val="none"/>
          <w:u w:val="single"/>
        </w:rPr>
        <w:t xml:space="preserve">  双方签字或盖章后   </w:t>
      </w:r>
      <w:r>
        <w:rPr>
          <w:rFonts w:hint="eastAsia" w:hAnsi="Times New Roman" w:eastAsia="宋体" w:cs="宋体"/>
          <w:color w:val="auto"/>
          <w:highlight w:val="none"/>
        </w:rPr>
        <w:t>生效。</w:t>
      </w:r>
    </w:p>
    <w:p w14:paraId="2628A362">
      <w:pPr>
        <w:adjustRightInd w:val="0"/>
        <w:snapToGrid w:val="0"/>
        <w:rPr>
          <w:rFonts w:hint="eastAsia" w:hAnsi="Times New Roman" w:eastAsia="宋体" w:cs="宋体"/>
          <w:color w:val="auto"/>
          <w:highlight w:val="none"/>
        </w:rPr>
      </w:pPr>
      <w:r>
        <w:rPr>
          <w:rFonts w:hint="eastAsia" w:hAnsi="Times New Roman" w:eastAsia="宋体" w:cs="宋体"/>
          <w:color w:val="auto"/>
          <w:highlight w:val="none"/>
        </w:rPr>
        <w:t>十一、合同份数</w:t>
      </w:r>
    </w:p>
    <w:p w14:paraId="7DAF4B54">
      <w:pPr>
        <w:adjustRightInd w:val="0"/>
        <w:snapToGrid w:val="0"/>
        <w:ind w:firstLine="600"/>
        <w:rPr>
          <w:rFonts w:hint="eastAsia" w:hAnsi="Times New Roman" w:eastAsia="宋体" w:cs="宋体"/>
          <w:color w:val="auto"/>
          <w:highlight w:val="none"/>
        </w:rPr>
      </w:pPr>
      <w:r>
        <w:rPr>
          <w:rFonts w:hint="eastAsia" w:hAnsi="Times New Roman" w:eastAsia="宋体" w:cs="宋体"/>
          <w:color w:val="auto"/>
          <w:highlight w:val="none"/>
        </w:rPr>
        <w:t>本合同一式</w:t>
      </w:r>
      <w:r>
        <w:rPr>
          <w:rFonts w:hint="eastAsia" w:hAnsi="Times New Roman" w:eastAsia="宋体" w:cs="宋体"/>
          <w:color w:val="auto"/>
          <w:highlight w:val="none"/>
          <w:u w:val="single"/>
        </w:rPr>
        <w:t xml:space="preserve"> 捌 </w:t>
      </w:r>
      <w:r>
        <w:rPr>
          <w:rFonts w:hint="eastAsia" w:hAnsi="Times New Roman" w:eastAsia="宋体" w:cs="宋体"/>
          <w:color w:val="auto"/>
          <w:highlight w:val="none"/>
        </w:rPr>
        <w:t>份，均具有同等法律效力，发包人执</w:t>
      </w:r>
      <w:r>
        <w:rPr>
          <w:rFonts w:hint="eastAsia" w:hAnsi="Times New Roman" w:eastAsia="宋体" w:cs="宋体"/>
          <w:color w:val="auto"/>
          <w:highlight w:val="none"/>
          <w:u w:val="single"/>
        </w:rPr>
        <w:t xml:space="preserve"> 肆 </w:t>
      </w:r>
      <w:r>
        <w:rPr>
          <w:rFonts w:hint="eastAsia" w:hAnsi="Times New Roman" w:eastAsia="宋体" w:cs="宋体"/>
          <w:color w:val="auto"/>
          <w:highlight w:val="none"/>
        </w:rPr>
        <w:t>份，承包人执</w:t>
      </w:r>
      <w:r>
        <w:rPr>
          <w:rFonts w:hint="eastAsia" w:hAnsi="Times New Roman" w:eastAsia="宋体" w:cs="宋体"/>
          <w:color w:val="auto"/>
          <w:highlight w:val="none"/>
          <w:u w:val="single"/>
        </w:rPr>
        <w:t xml:space="preserve"> 肆</w:t>
      </w:r>
      <w:r>
        <w:rPr>
          <w:rFonts w:hint="eastAsia" w:hAnsi="Times New Roman" w:eastAsia="宋体" w:cs="宋体"/>
          <w:color w:val="auto"/>
          <w:highlight w:val="none"/>
        </w:rPr>
        <w:t>份。</w:t>
      </w:r>
    </w:p>
    <w:p w14:paraId="003F1127">
      <w:pPr>
        <w:ind w:firstLine="600"/>
        <w:rPr>
          <w:rFonts w:hint="eastAsia" w:hAnsi="Times New Roman" w:eastAsia="宋体" w:cs="宋体"/>
          <w:color w:val="auto"/>
          <w:highlight w:val="none"/>
        </w:rPr>
      </w:pPr>
    </w:p>
    <w:p w14:paraId="7A81595E">
      <w:pPr>
        <w:ind w:firstLine="600"/>
        <w:rPr>
          <w:rFonts w:hint="eastAsia" w:hAnsi="Times New Roman" w:eastAsia="宋体" w:cs="宋体"/>
          <w:color w:val="auto"/>
          <w:highlight w:val="none"/>
        </w:rPr>
      </w:pPr>
    </w:p>
    <w:p w14:paraId="0FF26180">
      <w:pPr>
        <w:ind w:firstLine="600"/>
        <w:rPr>
          <w:rFonts w:hint="eastAsia" w:hAnsi="Times New Roman" w:eastAsia="宋体" w:cs="宋体"/>
          <w:color w:val="auto"/>
          <w:highlight w:val="none"/>
        </w:rPr>
      </w:pPr>
    </w:p>
    <w:p w14:paraId="4761E7CF">
      <w:pPr>
        <w:ind w:firstLine="600"/>
        <w:rPr>
          <w:rFonts w:hint="eastAsia" w:hAnsi="Times New Roman" w:eastAsia="宋体" w:cs="宋体"/>
          <w:color w:val="auto"/>
          <w:highlight w:val="none"/>
        </w:rPr>
      </w:pPr>
    </w:p>
    <w:p w14:paraId="6C7F459F">
      <w:pPr>
        <w:ind w:firstLine="600"/>
        <w:rPr>
          <w:rFonts w:hint="eastAsia" w:hAnsi="Times New Roman" w:eastAsia="宋体" w:cs="宋体"/>
          <w:color w:val="auto"/>
          <w:highlight w:val="none"/>
        </w:rPr>
      </w:pPr>
    </w:p>
    <w:p w14:paraId="468FD1D3">
      <w:pPr>
        <w:ind w:firstLine="600"/>
        <w:rPr>
          <w:rFonts w:hint="eastAsia" w:hAnsi="Times New Roman" w:eastAsia="宋体" w:cs="宋体"/>
          <w:color w:val="auto"/>
          <w:highlight w:val="none"/>
        </w:rPr>
      </w:pPr>
    </w:p>
    <w:p w14:paraId="613EB268">
      <w:pPr>
        <w:ind w:firstLine="600"/>
        <w:rPr>
          <w:rFonts w:hint="eastAsia" w:hAnsi="Times New Roman" w:eastAsia="宋体" w:cs="宋体"/>
          <w:color w:val="auto"/>
          <w:highlight w:val="none"/>
        </w:rPr>
      </w:pPr>
    </w:p>
    <w:p w14:paraId="22F6C037">
      <w:pPr>
        <w:ind w:firstLine="600"/>
        <w:rPr>
          <w:rFonts w:hint="eastAsia" w:hAnsi="Times New Roman" w:eastAsia="宋体" w:cs="宋体"/>
          <w:color w:val="auto"/>
          <w:highlight w:val="none"/>
        </w:rPr>
      </w:pPr>
    </w:p>
    <w:p w14:paraId="3BADDC72">
      <w:pPr>
        <w:ind w:firstLine="600"/>
        <w:rPr>
          <w:rFonts w:hint="eastAsia" w:hAnsi="Times New Roman" w:eastAsia="宋体" w:cs="宋体"/>
          <w:color w:val="auto"/>
          <w:highlight w:val="none"/>
        </w:rPr>
      </w:pPr>
    </w:p>
    <w:tbl>
      <w:tblPr>
        <w:tblStyle w:val="13"/>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14:paraId="50E006DD">
        <w:tblPrEx>
          <w:tblCellMar>
            <w:top w:w="0" w:type="dxa"/>
            <w:left w:w="108" w:type="dxa"/>
            <w:bottom w:w="0" w:type="dxa"/>
            <w:right w:w="108" w:type="dxa"/>
          </w:tblCellMar>
        </w:tblPrEx>
        <w:tc>
          <w:tcPr>
            <w:tcW w:w="4507" w:type="dxa"/>
            <w:noWrap w:val="0"/>
            <w:vAlign w:val="top"/>
          </w:tcPr>
          <w:p w14:paraId="03329468">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发包人：（公章）</w:t>
            </w:r>
          </w:p>
          <w:p w14:paraId="0EE4E55D">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p>
          <w:p w14:paraId="436F6CE8">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p>
        </w:tc>
        <w:tc>
          <w:tcPr>
            <w:tcW w:w="4565" w:type="dxa"/>
            <w:noWrap w:val="0"/>
            <w:vAlign w:val="top"/>
          </w:tcPr>
          <w:p w14:paraId="54418516">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承包人：（公章）</w:t>
            </w:r>
          </w:p>
          <w:p w14:paraId="673C6BDE">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p>
          <w:p w14:paraId="59199622">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p>
        </w:tc>
      </w:tr>
      <w:tr w14:paraId="30D939DC">
        <w:tblPrEx>
          <w:tblCellMar>
            <w:top w:w="0" w:type="dxa"/>
            <w:left w:w="108" w:type="dxa"/>
            <w:bottom w:w="0" w:type="dxa"/>
            <w:right w:w="108" w:type="dxa"/>
          </w:tblCellMar>
        </w:tblPrEx>
        <w:tc>
          <w:tcPr>
            <w:tcW w:w="4507" w:type="dxa"/>
            <w:noWrap w:val="0"/>
            <w:vAlign w:val="top"/>
          </w:tcPr>
          <w:p w14:paraId="4B15FB00">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法定代表人或其委托代理人：</w:t>
            </w:r>
          </w:p>
          <w:p w14:paraId="553107CC">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（签字）</w:t>
            </w:r>
          </w:p>
        </w:tc>
        <w:tc>
          <w:tcPr>
            <w:tcW w:w="4565" w:type="dxa"/>
            <w:noWrap w:val="0"/>
            <w:vAlign w:val="top"/>
          </w:tcPr>
          <w:p w14:paraId="11E62E64">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法定代表人或其委托代理人：</w:t>
            </w:r>
          </w:p>
          <w:p w14:paraId="0CD5AF8A">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（签字）</w:t>
            </w:r>
          </w:p>
          <w:p w14:paraId="11764EDE">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p>
        </w:tc>
      </w:tr>
      <w:tr w14:paraId="2D8289A5">
        <w:tblPrEx>
          <w:tblCellMar>
            <w:top w:w="0" w:type="dxa"/>
            <w:left w:w="108" w:type="dxa"/>
            <w:bottom w:w="0" w:type="dxa"/>
            <w:right w:w="108" w:type="dxa"/>
          </w:tblCellMar>
        </w:tblPrEx>
        <w:tc>
          <w:tcPr>
            <w:tcW w:w="4507" w:type="dxa"/>
            <w:noWrap w:val="0"/>
            <w:vAlign w:val="top"/>
          </w:tcPr>
          <w:p w14:paraId="55BB2066">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统一社会信用代码：</w:t>
            </w:r>
            <w:r>
              <w:rPr>
                <w:rFonts w:hint="eastAsia" w:ascii="Times New Roman" w:hAnsi="Times New Roman" w:eastAsia="宋体" w:cs="宋体"/>
                <w:color w:val="auto"/>
                <w:kern w:val="0"/>
                <w:sz w:val="24"/>
                <w:szCs w:val="24"/>
                <w:highlight w:val="none"/>
                <w:u w:val="single"/>
                <w:lang w:val="en-US" w:eastAsia="zh-CN" w:bidi="ar-SA"/>
              </w:rPr>
              <w:t xml:space="preserve">            </w:t>
            </w:r>
          </w:p>
          <w:p w14:paraId="144A4656">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地址：</w:t>
            </w:r>
            <w:r>
              <w:rPr>
                <w:rFonts w:hint="eastAsia" w:ascii="Times New Roman" w:hAnsi="Times New Roman" w:eastAsia="宋体" w:cs="宋体"/>
                <w:color w:val="auto"/>
                <w:kern w:val="0"/>
                <w:sz w:val="24"/>
                <w:szCs w:val="24"/>
                <w:highlight w:val="none"/>
                <w:u w:val="single"/>
                <w:lang w:val="en-US" w:eastAsia="zh-CN" w:bidi="ar-SA"/>
              </w:rPr>
              <w:t xml:space="preserve">                       </w:t>
            </w:r>
          </w:p>
          <w:p w14:paraId="07DA80F8">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邮政编码：</w:t>
            </w:r>
            <w:r>
              <w:rPr>
                <w:rFonts w:hint="eastAsia" w:ascii="Times New Roman" w:hAnsi="Times New Roman" w:eastAsia="宋体" w:cs="宋体"/>
                <w:color w:val="auto"/>
                <w:kern w:val="0"/>
                <w:sz w:val="24"/>
                <w:szCs w:val="24"/>
                <w:highlight w:val="none"/>
                <w:u w:val="single"/>
                <w:lang w:val="en-US" w:eastAsia="zh-CN" w:bidi="ar-SA"/>
              </w:rPr>
              <w:t xml:space="preserve">                      </w:t>
            </w:r>
          </w:p>
          <w:p w14:paraId="1F15BD97">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法定代表人：</w:t>
            </w:r>
            <w:r>
              <w:rPr>
                <w:rFonts w:hint="eastAsia" w:ascii="Times New Roman" w:hAnsi="Times New Roman" w:eastAsia="宋体" w:cs="宋体"/>
                <w:color w:val="auto"/>
                <w:kern w:val="0"/>
                <w:sz w:val="24"/>
                <w:szCs w:val="24"/>
                <w:highlight w:val="none"/>
                <w:u w:val="single"/>
                <w:lang w:val="en-US" w:eastAsia="zh-CN" w:bidi="ar-SA"/>
              </w:rPr>
              <w:t xml:space="preserve">                 </w:t>
            </w:r>
          </w:p>
          <w:p w14:paraId="75D2B8DC">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委托代理人：</w:t>
            </w:r>
            <w:r>
              <w:rPr>
                <w:rFonts w:hint="eastAsia" w:ascii="Times New Roman" w:hAnsi="Times New Roman" w:eastAsia="宋体" w:cs="宋体"/>
                <w:color w:val="auto"/>
                <w:kern w:val="0"/>
                <w:sz w:val="24"/>
                <w:szCs w:val="24"/>
                <w:highlight w:val="none"/>
                <w:u w:val="single"/>
                <w:lang w:val="en-US" w:eastAsia="zh-CN" w:bidi="ar-SA"/>
              </w:rPr>
              <w:t xml:space="preserve">                 </w:t>
            </w:r>
          </w:p>
          <w:p w14:paraId="2526A02A">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电话：</w:t>
            </w:r>
            <w:r>
              <w:rPr>
                <w:rFonts w:hint="eastAsia" w:ascii="Times New Roman" w:hAnsi="Times New Roman" w:eastAsia="宋体" w:cs="宋体"/>
                <w:color w:val="auto"/>
                <w:kern w:val="0"/>
                <w:sz w:val="24"/>
                <w:szCs w:val="24"/>
                <w:highlight w:val="none"/>
                <w:u w:val="single"/>
                <w:lang w:val="en-US" w:eastAsia="zh-CN" w:bidi="ar-SA"/>
              </w:rPr>
              <w:t xml:space="preserve">                       </w:t>
            </w:r>
          </w:p>
          <w:p w14:paraId="65FCB318">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 xml:space="preserve">传真： </w:t>
            </w:r>
            <w:r>
              <w:rPr>
                <w:rFonts w:hint="eastAsia" w:ascii="Times New Roman" w:hAnsi="Times New Roman" w:eastAsia="宋体" w:cs="宋体"/>
                <w:color w:val="auto"/>
                <w:kern w:val="0"/>
                <w:sz w:val="24"/>
                <w:szCs w:val="24"/>
                <w:highlight w:val="none"/>
                <w:u w:val="single"/>
                <w:lang w:val="en-US" w:eastAsia="zh-CN" w:bidi="ar-SA"/>
              </w:rPr>
              <w:t xml:space="preserve">                      </w:t>
            </w:r>
          </w:p>
          <w:p w14:paraId="53CB3854">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电子信箱：</w:t>
            </w:r>
            <w:r>
              <w:rPr>
                <w:rFonts w:hint="eastAsia" w:ascii="Times New Roman" w:hAnsi="Times New Roman" w:eastAsia="宋体" w:cs="宋体"/>
                <w:color w:val="auto"/>
                <w:kern w:val="0"/>
                <w:sz w:val="24"/>
                <w:szCs w:val="24"/>
                <w:highlight w:val="none"/>
                <w:u w:val="single"/>
                <w:lang w:val="en-US" w:eastAsia="zh-CN" w:bidi="ar-SA"/>
              </w:rPr>
              <w:t xml:space="preserve">                    </w:t>
            </w:r>
          </w:p>
          <w:p w14:paraId="6A7830A7">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开户银行：</w:t>
            </w:r>
            <w:r>
              <w:rPr>
                <w:rFonts w:hint="eastAsia" w:ascii="Times New Roman" w:hAnsi="Times New Roman" w:eastAsia="宋体" w:cs="宋体"/>
                <w:color w:val="auto"/>
                <w:kern w:val="0"/>
                <w:sz w:val="24"/>
                <w:szCs w:val="24"/>
                <w:highlight w:val="none"/>
                <w:u w:val="single"/>
                <w:lang w:val="en-US" w:eastAsia="zh-CN" w:bidi="ar-SA"/>
              </w:rPr>
              <w:t xml:space="preserve">                   </w:t>
            </w:r>
          </w:p>
          <w:p w14:paraId="07622946">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账号：</w:t>
            </w:r>
            <w:r>
              <w:rPr>
                <w:rFonts w:hint="eastAsia" w:ascii="Times New Roman" w:hAnsi="Times New Roman" w:eastAsia="宋体" w:cs="宋体"/>
                <w:color w:val="auto"/>
                <w:kern w:val="0"/>
                <w:sz w:val="24"/>
                <w:szCs w:val="24"/>
                <w:highlight w:val="none"/>
                <w:u w:val="single"/>
                <w:lang w:val="en-US" w:eastAsia="zh-CN" w:bidi="ar-SA"/>
              </w:rPr>
              <w:t xml:space="preserve">                       </w:t>
            </w:r>
          </w:p>
        </w:tc>
        <w:tc>
          <w:tcPr>
            <w:tcW w:w="4565" w:type="dxa"/>
            <w:noWrap w:val="0"/>
            <w:vAlign w:val="top"/>
          </w:tcPr>
          <w:p w14:paraId="133245B0">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统一社会信用代码：</w:t>
            </w:r>
            <w:r>
              <w:rPr>
                <w:rFonts w:hint="eastAsia" w:ascii="Times New Roman" w:hAnsi="Times New Roman" w:eastAsia="宋体" w:cs="宋体"/>
                <w:color w:val="auto"/>
                <w:kern w:val="0"/>
                <w:sz w:val="24"/>
                <w:szCs w:val="24"/>
                <w:highlight w:val="none"/>
                <w:u w:val="single"/>
                <w:lang w:val="en-US" w:eastAsia="zh-CN" w:bidi="ar-SA"/>
              </w:rPr>
              <w:t xml:space="preserve">            </w:t>
            </w:r>
          </w:p>
          <w:p w14:paraId="539E9323">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地址：</w:t>
            </w:r>
            <w:r>
              <w:rPr>
                <w:rFonts w:hint="eastAsia" w:ascii="Times New Roman" w:hAnsi="Times New Roman" w:eastAsia="宋体" w:cs="宋体"/>
                <w:color w:val="auto"/>
                <w:kern w:val="0"/>
                <w:sz w:val="24"/>
                <w:szCs w:val="24"/>
                <w:highlight w:val="none"/>
                <w:u w:val="single"/>
                <w:lang w:val="en-US" w:eastAsia="zh-CN" w:bidi="ar-SA"/>
              </w:rPr>
              <w:t xml:space="preserve">                        </w:t>
            </w:r>
          </w:p>
          <w:p w14:paraId="2AE20DB3">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邮政编码：</w:t>
            </w:r>
            <w:r>
              <w:rPr>
                <w:rFonts w:hint="eastAsia" w:ascii="Times New Roman" w:hAnsi="Times New Roman" w:eastAsia="宋体" w:cs="宋体"/>
                <w:color w:val="auto"/>
                <w:kern w:val="0"/>
                <w:sz w:val="24"/>
                <w:szCs w:val="24"/>
                <w:highlight w:val="none"/>
                <w:u w:val="single"/>
                <w:lang w:val="en-US" w:eastAsia="zh-CN" w:bidi="ar-SA"/>
              </w:rPr>
              <w:t xml:space="preserve">                      </w:t>
            </w:r>
          </w:p>
          <w:p w14:paraId="79C43B96">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法定代表人：</w:t>
            </w:r>
            <w:r>
              <w:rPr>
                <w:rFonts w:hint="eastAsia" w:ascii="Times New Roman" w:hAnsi="Times New Roman" w:eastAsia="宋体" w:cs="宋体"/>
                <w:color w:val="auto"/>
                <w:kern w:val="0"/>
                <w:sz w:val="24"/>
                <w:szCs w:val="24"/>
                <w:highlight w:val="none"/>
                <w:u w:val="single"/>
                <w:lang w:val="en-US" w:eastAsia="zh-CN" w:bidi="ar-SA"/>
              </w:rPr>
              <w:t xml:space="preserve">                  </w:t>
            </w:r>
          </w:p>
          <w:p w14:paraId="128DC2E4">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委托代理人：</w:t>
            </w:r>
            <w:r>
              <w:rPr>
                <w:rFonts w:hint="eastAsia" w:ascii="Times New Roman" w:hAnsi="Times New Roman" w:eastAsia="宋体" w:cs="宋体"/>
                <w:color w:val="auto"/>
                <w:kern w:val="0"/>
                <w:sz w:val="24"/>
                <w:szCs w:val="24"/>
                <w:highlight w:val="none"/>
                <w:u w:val="single"/>
                <w:lang w:val="en-US" w:eastAsia="zh-CN" w:bidi="ar-SA"/>
              </w:rPr>
              <w:t xml:space="preserve">                 </w:t>
            </w:r>
          </w:p>
          <w:p w14:paraId="7C48A207">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电话：</w:t>
            </w:r>
            <w:r>
              <w:rPr>
                <w:rFonts w:hint="eastAsia" w:ascii="Times New Roman" w:hAnsi="Times New Roman" w:eastAsia="宋体" w:cs="宋体"/>
                <w:color w:val="auto"/>
                <w:kern w:val="0"/>
                <w:sz w:val="24"/>
                <w:szCs w:val="24"/>
                <w:highlight w:val="none"/>
                <w:u w:val="single"/>
                <w:lang w:val="en-US" w:eastAsia="zh-CN" w:bidi="ar-SA"/>
              </w:rPr>
              <w:t xml:space="preserve">                       </w:t>
            </w:r>
          </w:p>
          <w:p w14:paraId="290E7288">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传真：</w:t>
            </w:r>
            <w:r>
              <w:rPr>
                <w:rFonts w:hint="eastAsia" w:ascii="Times New Roman" w:hAnsi="Times New Roman" w:eastAsia="宋体" w:cs="宋体"/>
                <w:color w:val="auto"/>
                <w:kern w:val="0"/>
                <w:sz w:val="24"/>
                <w:szCs w:val="24"/>
                <w:highlight w:val="none"/>
                <w:u w:val="single"/>
                <w:lang w:val="en-US" w:eastAsia="zh-CN" w:bidi="ar-SA"/>
              </w:rPr>
              <w:t xml:space="preserve">                       </w:t>
            </w:r>
          </w:p>
          <w:p w14:paraId="18F337C9">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电子信箱：</w:t>
            </w:r>
            <w:r>
              <w:rPr>
                <w:rFonts w:hint="eastAsia" w:ascii="Times New Roman" w:hAnsi="Times New Roman" w:eastAsia="宋体" w:cs="宋体"/>
                <w:color w:val="auto"/>
                <w:kern w:val="0"/>
                <w:sz w:val="24"/>
                <w:szCs w:val="24"/>
                <w:highlight w:val="none"/>
                <w:u w:val="single"/>
                <w:lang w:val="en-US" w:eastAsia="zh-CN" w:bidi="ar-SA"/>
              </w:rPr>
              <w:t xml:space="preserve">                   </w:t>
            </w:r>
          </w:p>
          <w:p w14:paraId="5BC9C080">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开户银行：</w:t>
            </w:r>
            <w:r>
              <w:rPr>
                <w:rFonts w:hint="eastAsia" w:ascii="Times New Roman" w:hAnsi="Times New Roman" w:eastAsia="宋体" w:cs="宋体"/>
                <w:color w:val="auto"/>
                <w:kern w:val="0"/>
                <w:sz w:val="24"/>
                <w:szCs w:val="24"/>
                <w:highlight w:val="none"/>
                <w:u w:val="single"/>
                <w:lang w:val="en-US" w:eastAsia="zh-CN" w:bidi="ar-SA"/>
              </w:rPr>
              <w:t xml:space="preserve">                   </w:t>
            </w:r>
          </w:p>
          <w:p w14:paraId="5E11E096">
            <w:pPr>
              <w:adjustRightInd w:val="0"/>
              <w:snapToGrid w:val="0"/>
              <w:spacing w:after="50" w:line="360" w:lineRule="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账号：</w:t>
            </w:r>
            <w:r>
              <w:rPr>
                <w:rFonts w:hint="eastAsia" w:ascii="Times New Roman" w:hAnsi="Times New Roman" w:eastAsia="宋体" w:cs="宋体"/>
                <w:color w:val="auto"/>
                <w:kern w:val="2"/>
                <w:sz w:val="24"/>
                <w:szCs w:val="24"/>
                <w:highlight w:val="none"/>
                <w:u w:val="single"/>
                <w:lang w:val="en-US" w:eastAsia="zh-CN" w:bidi="ar-SA"/>
              </w:rPr>
              <w:t xml:space="preserve">                       </w:t>
            </w:r>
          </w:p>
        </w:tc>
      </w:tr>
    </w:tbl>
    <w:p w14:paraId="48F06D58">
      <w:pPr>
        <w:rPr>
          <w:rFonts w:hint="eastAsia" w:hAnsi="Times New Roman" w:eastAsia="宋体" w:cs="宋体"/>
          <w:color w:val="auto"/>
          <w:highlight w:val="none"/>
        </w:rPr>
      </w:pPr>
      <w:r>
        <w:rPr>
          <w:rFonts w:hint="eastAsia" w:hAnsi="Times New Roman" w:eastAsia="宋体" w:cs="宋体"/>
          <w:color w:val="auto"/>
          <w:highlight w:val="none"/>
        </w:rPr>
        <w:tab/>
      </w:r>
    </w:p>
    <w:p w14:paraId="50686263">
      <w:pPr>
        <w:pStyle w:val="2"/>
        <w:spacing w:before="240" w:after="240"/>
        <w:jc w:val="center"/>
        <w:rPr>
          <w:rFonts w:hint="eastAsia" w:cs="Times New Roman"/>
          <w:b/>
          <w:bCs/>
          <w:color w:val="auto"/>
          <w:highlight w:val="none"/>
        </w:rPr>
      </w:pPr>
      <w:r>
        <w:rPr>
          <w:rFonts w:hint="eastAsia" w:cs="宋体"/>
          <w:b/>
          <w:bCs/>
          <w:color w:val="auto"/>
          <w:highlight w:val="none"/>
        </w:rPr>
        <w:br w:type="page"/>
      </w:r>
      <w:r>
        <w:rPr>
          <w:rFonts w:hint="eastAsia" w:cs="Times New Roman"/>
          <w:b w:val="0"/>
          <w:bCs w:val="0"/>
          <w:color w:val="auto"/>
          <w:highlight w:val="none"/>
        </w:rPr>
        <w:t>第二部分 通用合同条件</w:t>
      </w:r>
    </w:p>
    <w:p w14:paraId="0A880F39">
      <w:pPr>
        <w:ind w:firstLine="600"/>
        <w:rPr>
          <w:rFonts w:hint="eastAsia" w:hAnsi="Times New Roman" w:eastAsia="宋体" w:cs="宋体"/>
          <w:snapToGrid w:val="0"/>
          <w:color w:val="auto"/>
          <w:highlight w:val="none"/>
        </w:rPr>
      </w:pPr>
      <w:r>
        <w:rPr>
          <w:rFonts w:hint="eastAsia" w:hAnsi="Times New Roman" w:eastAsia="宋体" w:cs="宋体"/>
          <w:snapToGrid w:val="0"/>
          <w:color w:val="auto"/>
          <w:highlight w:val="none"/>
        </w:rPr>
        <w:t>采用《建设项目工程总承包合同（示范文本）》（GF-2020-0216）中通用合同条款。上述资料由承包人自行准备。</w:t>
      </w:r>
    </w:p>
    <w:p w14:paraId="56E27803">
      <w:pPr>
        <w:rPr>
          <w:rFonts w:hint="eastAsia" w:hAnsi="Times New Roman" w:eastAsia="宋体" w:cs="宋体"/>
          <w:snapToGrid w:val="0"/>
          <w:color w:val="auto"/>
          <w:highlight w:val="none"/>
        </w:rPr>
      </w:pPr>
    </w:p>
    <w:p w14:paraId="487664E6">
      <w:pPr>
        <w:rPr>
          <w:rFonts w:hint="eastAsia" w:hAnsi="Times New Roman" w:eastAsia="宋体" w:cs="宋体"/>
          <w:snapToGrid w:val="0"/>
          <w:color w:val="auto"/>
          <w:highlight w:val="none"/>
        </w:rPr>
      </w:pPr>
    </w:p>
    <w:p w14:paraId="0B7007CE">
      <w:pPr>
        <w:rPr>
          <w:rFonts w:hint="eastAsia" w:hAnsi="Times New Roman" w:eastAsia="宋体" w:cs="宋体"/>
          <w:snapToGrid w:val="0"/>
          <w:color w:val="auto"/>
          <w:highlight w:val="none"/>
        </w:rPr>
      </w:pPr>
    </w:p>
    <w:p w14:paraId="78634747">
      <w:pPr>
        <w:rPr>
          <w:rFonts w:hint="eastAsia" w:hAnsi="Times New Roman" w:eastAsia="宋体" w:cs="宋体"/>
          <w:snapToGrid w:val="0"/>
          <w:color w:val="auto"/>
          <w:highlight w:val="none"/>
        </w:rPr>
      </w:pPr>
    </w:p>
    <w:p w14:paraId="3B9EB454">
      <w:pPr>
        <w:keepNext/>
        <w:keepLines/>
        <w:rPr>
          <w:rFonts w:hint="eastAsia" w:hAnsi="Times New Roman" w:eastAsia="宋体" w:cs="宋体"/>
          <w:snapToGrid w:val="0"/>
          <w:color w:val="auto"/>
          <w:highlight w:val="none"/>
        </w:rPr>
      </w:pPr>
    </w:p>
    <w:p w14:paraId="62FEA937">
      <w:pPr>
        <w:keepNext/>
        <w:keepLines/>
        <w:rPr>
          <w:rFonts w:hint="eastAsia" w:hAnsi="Times New Roman" w:eastAsia="宋体" w:cs="宋体"/>
          <w:snapToGrid w:val="0"/>
          <w:color w:val="auto"/>
          <w:highlight w:val="none"/>
        </w:rPr>
      </w:pPr>
    </w:p>
    <w:p w14:paraId="3DA8988A">
      <w:pPr>
        <w:rPr>
          <w:rFonts w:hint="eastAsia" w:hAnsi="Times New Roman" w:eastAsia="宋体" w:cs="宋体"/>
          <w:snapToGrid w:val="0"/>
          <w:color w:val="auto"/>
          <w:highlight w:val="none"/>
        </w:rPr>
      </w:pPr>
    </w:p>
    <w:p w14:paraId="455B1F37">
      <w:pPr>
        <w:rPr>
          <w:rFonts w:hint="eastAsia" w:hAnsi="Times New Roman" w:eastAsia="宋体" w:cs="宋体"/>
          <w:snapToGrid w:val="0"/>
          <w:color w:val="auto"/>
          <w:highlight w:val="none"/>
        </w:rPr>
      </w:pPr>
    </w:p>
    <w:p w14:paraId="0E59B486">
      <w:pPr>
        <w:rPr>
          <w:rFonts w:hint="eastAsia" w:hAnsi="Times New Roman" w:eastAsia="宋体" w:cs="宋体"/>
          <w:snapToGrid w:val="0"/>
          <w:color w:val="auto"/>
          <w:highlight w:val="none"/>
        </w:rPr>
      </w:pPr>
    </w:p>
    <w:p w14:paraId="05809EA2">
      <w:pPr>
        <w:rPr>
          <w:rFonts w:hint="eastAsia" w:hAnsi="Times New Roman" w:eastAsia="宋体" w:cs="宋体"/>
          <w:snapToGrid w:val="0"/>
          <w:color w:val="auto"/>
          <w:highlight w:val="none"/>
        </w:rPr>
      </w:pPr>
    </w:p>
    <w:p w14:paraId="05768DAC">
      <w:pPr>
        <w:rPr>
          <w:rFonts w:hint="eastAsia" w:hAnsi="Times New Roman" w:eastAsia="宋体" w:cs="宋体"/>
          <w:snapToGrid w:val="0"/>
          <w:color w:val="auto"/>
          <w:highlight w:val="none"/>
        </w:rPr>
      </w:pPr>
    </w:p>
    <w:p w14:paraId="5141ED59">
      <w:pPr>
        <w:rPr>
          <w:rFonts w:hint="eastAsia" w:hAnsi="Times New Roman" w:eastAsia="宋体" w:cs="宋体"/>
          <w:snapToGrid w:val="0"/>
          <w:color w:val="auto"/>
          <w:highlight w:val="none"/>
        </w:rPr>
      </w:pPr>
    </w:p>
    <w:p w14:paraId="65CD2050">
      <w:pPr>
        <w:rPr>
          <w:rFonts w:hint="eastAsia" w:hAnsi="Times New Roman" w:eastAsia="宋体" w:cs="宋体"/>
          <w:snapToGrid w:val="0"/>
          <w:color w:val="auto"/>
          <w:highlight w:val="none"/>
        </w:rPr>
      </w:pPr>
    </w:p>
    <w:p w14:paraId="36060B98">
      <w:pPr>
        <w:rPr>
          <w:rFonts w:hint="eastAsia" w:hAnsi="Times New Roman" w:eastAsia="宋体" w:cs="Times New Roman"/>
          <w:color w:val="auto"/>
          <w:highlight w:val="none"/>
        </w:rPr>
      </w:pPr>
    </w:p>
    <w:p w14:paraId="22910133">
      <w:pPr>
        <w:rPr>
          <w:rFonts w:hint="eastAsia" w:hAnsi="Times New Roman" w:eastAsia="宋体" w:cs="宋体"/>
          <w:snapToGrid w:val="0"/>
          <w:color w:val="auto"/>
          <w:highlight w:val="none"/>
        </w:rPr>
      </w:pPr>
    </w:p>
    <w:p w14:paraId="6640BAD4">
      <w:pPr>
        <w:rPr>
          <w:rFonts w:hint="eastAsia" w:hAnsi="Times New Roman" w:eastAsia="宋体" w:cs="Times New Roman"/>
          <w:color w:val="auto"/>
          <w:highlight w:val="none"/>
        </w:rPr>
      </w:pPr>
    </w:p>
    <w:p w14:paraId="155C1D32">
      <w:pPr>
        <w:rPr>
          <w:rFonts w:hint="eastAsia" w:hAnsi="Times New Roman" w:eastAsia="宋体" w:cs="Times New Roman"/>
          <w:color w:val="auto"/>
          <w:highlight w:val="none"/>
        </w:rPr>
      </w:pPr>
    </w:p>
    <w:p w14:paraId="123E2D7F">
      <w:pPr>
        <w:pStyle w:val="2"/>
        <w:spacing w:before="240" w:after="240"/>
        <w:jc w:val="center"/>
        <w:rPr>
          <w:rFonts w:hint="eastAsia" w:cs="Times New Roman"/>
          <w:b w:val="0"/>
          <w:bCs w:val="0"/>
          <w:color w:val="auto"/>
          <w:highlight w:val="none"/>
        </w:rPr>
      </w:pPr>
      <w:r>
        <w:rPr>
          <w:rFonts w:hint="eastAsia" w:cs="Times New Roman"/>
          <w:b w:val="0"/>
          <w:bCs w:val="0"/>
          <w:color w:val="auto"/>
          <w:highlight w:val="none"/>
        </w:rPr>
        <w:br w:type="page"/>
      </w:r>
      <w:r>
        <w:rPr>
          <w:rFonts w:hint="eastAsia" w:cs="Times New Roman"/>
          <w:b w:val="0"/>
          <w:bCs w:val="0"/>
          <w:color w:val="auto"/>
          <w:highlight w:val="none"/>
        </w:rPr>
        <w:t>第三部分 专用合同条件</w:t>
      </w:r>
    </w:p>
    <w:p w14:paraId="1E947DD7">
      <w:pPr>
        <w:spacing w:before="240" w:beforeLines="100" w:after="240" w:afterLines="100" w:line="240" w:lineRule="auto"/>
        <w:jc w:val="center"/>
        <w:outlineLvl w:val="2"/>
        <w:rPr>
          <w:rFonts w:hint="eastAsia" w:ascii="黑体" w:hAnsi="黑体" w:eastAsia="黑体" w:cs="黑体"/>
          <w:color w:val="auto"/>
          <w:highlight w:val="none"/>
        </w:rPr>
      </w:pPr>
      <w:r>
        <w:rPr>
          <w:rFonts w:hint="eastAsia" w:ascii="黑体" w:hAnsi="黑体" w:eastAsia="黑体" w:cs="黑体"/>
          <w:color w:val="auto"/>
          <w:highlight w:val="none"/>
        </w:rPr>
        <w:t>专用合同条款数据表</w:t>
      </w:r>
    </w:p>
    <w:p w14:paraId="5D52865D">
      <w:pPr>
        <w:pStyle w:val="5"/>
        <w:snapToGrid w:val="0"/>
        <w:ind w:firstLine="48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说明：本数据表是项目专用合同条款中适用于本项目的信息和数据的归纳与提示，是项目专用合同条款的组成部分。</w:t>
      </w:r>
    </w:p>
    <w:tbl>
      <w:tblPr>
        <w:tblStyle w:val="1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40"/>
        <w:gridCol w:w="7175"/>
      </w:tblGrid>
      <w:tr w14:paraId="1BAB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629" w:type="dxa"/>
            <w:noWrap w:val="0"/>
            <w:vAlign w:val="center"/>
          </w:tcPr>
          <w:p w14:paraId="62A7A3CB">
            <w:pPr>
              <w:snapToGrid w:val="0"/>
              <w:spacing w:before="100" w:beforeAutospacing="1" w:line="360" w:lineRule="atLeast"/>
              <w:ind w:left="-120" w:leftChars="-50" w:right="-120" w:rightChars="-50"/>
              <w:jc w:val="center"/>
              <w:rPr>
                <w:rFonts w:hint="eastAsia" w:hAnsi="Times New Roman" w:eastAsia="宋体" w:cs="宋体"/>
                <w:b/>
                <w:color w:val="auto"/>
                <w:highlight w:val="none"/>
              </w:rPr>
            </w:pPr>
            <w:r>
              <w:rPr>
                <w:rFonts w:hint="eastAsia" w:hAnsi="Times New Roman" w:eastAsia="宋体" w:cs="宋体"/>
                <w:b/>
                <w:color w:val="auto"/>
                <w:highlight w:val="none"/>
              </w:rPr>
              <w:t>序号</w:t>
            </w:r>
          </w:p>
        </w:tc>
        <w:tc>
          <w:tcPr>
            <w:tcW w:w="1240" w:type="dxa"/>
            <w:noWrap w:val="0"/>
            <w:vAlign w:val="center"/>
          </w:tcPr>
          <w:p w14:paraId="39BA3BE0">
            <w:pPr>
              <w:snapToGrid w:val="0"/>
              <w:spacing w:line="360" w:lineRule="atLeast"/>
              <w:ind w:left="-120" w:leftChars="-50" w:right="-120" w:rightChars="-50"/>
              <w:jc w:val="center"/>
              <w:rPr>
                <w:rFonts w:hint="eastAsia" w:hAnsi="Times New Roman" w:eastAsia="宋体" w:cs="宋体"/>
                <w:b/>
                <w:color w:val="auto"/>
                <w:highlight w:val="none"/>
              </w:rPr>
            </w:pPr>
            <w:r>
              <w:rPr>
                <w:rFonts w:hint="eastAsia" w:hAnsi="Times New Roman" w:eastAsia="宋体" w:cs="宋体"/>
                <w:b/>
                <w:color w:val="auto"/>
                <w:highlight w:val="none"/>
              </w:rPr>
              <w:t>条目号</w:t>
            </w:r>
          </w:p>
        </w:tc>
        <w:tc>
          <w:tcPr>
            <w:tcW w:w="7175" w:type="dxa"/>
            <w:noWrap w:val="0"/>
            <w:vAlign w:val="center"/>
          </w:tcPr>
          <w:p w14:paraId="49FD6674">
            <w:pPr>
              <w:snapToGrid w:val="0"/>
              <w:spacing w:line="360" w:lineRule="atLeast"/>
              <w:jc w:val="center"/>
              <w:rPr>
                <w:rFonts w:hint="eastAsia" w:hAnsi="Times New Roman" w:eastAsia="宋体" w:cs="宋体"/>
                <w:b/>
                <w:color w:val="auto"/>
                <w:highlight w:val="none"/>
              </w:rPr>
            </w:pPr>
            <w:r>
              <w:rPr>
                <w:rFonts w:hint="eastAsia" w:hAnsi="Times New Roman" w:eastAsia="宋体" w:cs="宋体"/>
                <w:b/>
                <w:color w:val="auto"/>
                <w:highlight w:val="none"/>
              </w:rPr>
              <w:t>信息或数据</w:t>
            </w:r>
          </w:p>
        </w:tc>
      </w:tr>
      <w:tr w14:paraId="0B58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9" w:type="dxa"/>
            <w:noWrap w:val="0"/>
            <w:vAlign w:val="center"/>
          </w:tcPr>
          <w:p w14:paraId="56C57EB7">
            <w:pPr>
              <w:numPr>
                <w:ilvl w:val="0"/>
                <w:numId w:val="2"/>
              </w:numPr>
              <w:snapToGrid w:val="0"/>
              <w:jc w:val="center"/>
              <w:rPr>
                <w:rFonts w:hint="eastAsia" w:hAnsi="Times New Roman" w:eastAsia="宋体" w:cs="宋体"/>
                <w:bCs/>
                <w:color w:val="auto"/>
                <w:highlight w:val="none"/>
              </w:rPr>
            </w:pPr>
          </w:p>
        </w:tc>
        <w:tc>
          <w:tcPr>
            <w:tcW w:w="1240" w:type="dxa"/>
            <w:noWrap w:val="0"/>
            <w:vAlign w:val="center"/>
          </w:tcPr>
          <w:p w14:paraId="088E1A71">
            <w:pPr>
              <w:snapToGrid w:val="0"/>
              <w:jc w:val="center"/>
              <w:rPr>
                <w:rFonts w:hint="eastAsia" w:hAnsi="Times New Roman" w:eastAsia="宋体" w:cs="宋体"/>
                <w:bCs/>
                <w:color w:val="auto"/>
                <w:highlight w:val="none"/>
              </w:rPr>
            </w:pPr>
            <w:r>
              <w:rPr>
                <w:rFonts w:hint="eastAsia" w:hAnsi="Times New Roman" w:eastAsia="宋体" w:cs="宋体"/>
                <w:bCs/>
                <w:color w:val="auto"/>
                <w:highlight w:val="none"/>
              </w:rPr>
              <w:t>2.5.3</w:t>
            </w:r>
          </w:p>
        </w:tc>
        <w:tc>
          <w:tcPr>
            <w:tcW w:w="7175" w:type="dxa"/>
            <w:noWrap w:val="0"/>
            <w:vAlign w:val="center"/>
          </w:tcPr>
          <w:p w14:paraId="7C533F24">
            <w:pPr>
              <w:snapToGrid w:val="0"/>
              <w:rPr>
                <w:rFonts w:hint="eastAsia" w:hAnsi="Times New Roman" w:eastAsia="宋体" w:cs="宋体"/>
                <w:bCs/>
                <w:color w:val="auto"/>
                <w:highlight w:val="none"/>
                <w:u w:val="single"/>
              </w:rPr>
            </w:pPr>
            <w:r>
              <w:rPr>
                <w:rFonts w:hint="eastAsia" w:hAnsi="Times New Roman" w:eastAsia="宋体" w:cs="宋体"/>
                <w:bCs/>
                <w:color w:val="auto"/>
                <w:highlight w:val="none"/>
              </w:rPr>
              <w:t>发包人向承包人提供工程款支付担保的时间：</w:t>
            </w:r>
            <w:r>
              <w:rPr>
                <w:rFonts w:hint="eastAsia" w:hAnsi="Times New Roman" w:eastAsia="宋体" w:cs="宋体"/>
                <w:bCs/>
                <w:color w:val="auto"/>
                <w:highlight w:val="none"/>
                <w:u w:val="single"/>
              </w:rPr>
              <w:t xml:space="preserve"> 在取得施工许可证的3个月内办结工程款支付担保。施工单位在收到工程款支付担保后3日内将相关资料上传至至项目所在地农民工工资支付监管平台，未按时按承诺提交工程款支付担保的工程建设项目，将视作建设资金未落实。</w:t>
            </w:r>
          </w:p>
          <w:p w14:paraId="15578E95">
            <w:pPr>
              <w:snapToGrid w:val="0"/>
              <w:rPr>
                <w:rFonts w:hAnsi="Times New Roman" w:eastAsia="宋体" w:cs="宋体"/>
                <w:bCs/>
                <w:color w:val="auto"/>
                <w:highlight w:val="none"/>
                <w:u w:val="single"/>
              </w:rPr>
            </w:pPr>
            <w:r>
              <w:rPr>
                <w:rFonts w:hint="eastAsia" w:hAnsi="Times New Roman" w:eastAsia="宋体" w:cs="宋体"/>
                <w:bCs/>
                <w:color w:val="auto"/>
                <w:highlight w:val="none"/>
              </w:rPr>
              <w:t>工程款支付担保时限：</w:t>
            </w:r>
            <w:r>
              <w:rPr>
                <w:rFonts w:hint="eastAsia" w:hAnsi="Times New Roman" w:eastAsia="宋体" w:cs="宋体"/>
                <w:bCs/>
                <w:color w:val="auto"/>
                <w:highlight w:val="none"/>
                <w:u w:val="single"/>
              </w:rPr>
              <w:t>工程款支付担保保证期限原则上应与施工合同约定的期限保持一致（采用分阶段担保的，建设单位支付相应的工程款后，当期工程款支付担保解除，进入下一阶段工程款支付担保），施工工期延期的，建设单位应在保证期限到期前30天，办理保函、保单延期手续</w:t>
            </w:r>
            <w:r>
              <w:rPr>
                <w:rFonts w:hint="eastAsia" w:hAnsi="Times New Roman" w:eastAsia="宋体" w:cs="宋体"/>
                <w:bCs/>
                <w:color w:val="auto"/>
                <w:highlight w:val="none"/>
              </w:rPr>
              <w:t>。</w:t>
            </w:r>
          </w:p>
          <w:p w14:paraId="655EA6E9">
            <w:pPr>
              <w:snapToGrid w:val="0"/>
              <w:rPr>
                <w:rFonts w:hint="eastAsia" w:hAnsi="Times New Roman" w:eastAsia="宋体" w:cs="宋体"/>
                <w:bCs/>
                <w:color w:val="auto"/>
                <w:highlight w:val="none"/>
              </w:rPr>
            </w:pPr>
            <w:r>
              <w:rPr>
                <w:rFonts w:hint="eastAsia" w:hAnsi="Times New Roman" w:eastAsia="宋体" w:cs="宋体"/>
                <w:bCs/>
                <w:color w:val="auto"/>
                <w:highlight w:val="none"/>
              </w:rPr>
              <w:t>工程款支付担保的金额：</w:t>
            </w:r>
            <w:r>
              <w:rPr>
                <w:rFonts w:hint="eastAsia" w:hAnsi="Times New Roman" w:eastAsia="宋体" w:cs="宋体"/>
                <w:bCs/>
                <w:color w:val="auto"/>
                <w:highlight w:val="none"/>
                <w:u w:val="single"/>
              </w:rPr>
              <w:t>建安工程费合同额的8%</w:t>
            </w:r>
            <w:r>
              <w:rPr>
                <w:rFonts w:hint="eastAsia" w:hAnsi="Times New Roman" w:eastAsia="宋体" w:cs="宋体"/>
                <w:bCs/>
                <w:color w:val="auto"/>
                <w:highlight w:val="none"/>
              </w:rPr>
              <w:t>。</w:t>
            </w:r>
          </w:p>
          <w:p w14:paraId="49E392FB">
            <w:pPr>
              <w:snapToGrid w:val="0"/>
              <w:rPr>
                <w:rFonts w:hint="eastAsia" w:hAnsi="Times New Roman" w:eastAsia="宋体" w:cs="宋体"/>
                <w:bCs/>
                <w:color w:val="auto"/>
                <w:highlight w:val="none"/>
              </w:rPr>
            </w:pPr>
            <w:r>
              <w:rPr>
                <w:rFonts w:hint="eastAsia" w:hAnsi="Times New Roman" w:eastAsia="宋体" w:cs="宋体"/>
                <w:bCs/>
                <w:color w:val="auto"/>
                <w:highlight w:val="none"/>
              </w:rPr>
              <w:t>工程款支付担保可采用的其他形式：</w:t>
            </w:r>
            <w:r>
              <w:rPr>
                <w:rFonts w:hint="eastAsia" w:hAnsi="Times New Roman" w:eastAsia="宋体" w:cs="宋体"/>
                <w:bCs/>
                <w:color w:val="auto"/>
                <w:highlight w:val="none"/>
                <w:u w:val="single"/>
              </w:rPr>
              <w:t>银行保函、担保公司担保、以及有权部门出具的资金落实证明、保证保险</w:t>
            </w:r>
            <w:r>
              <w:rPr>
                <w:rFonts w:hint="eastAsia" w:hAnsi="Times New Roman" w:eastAsia="宋体" w:cs="宋体"/>
                <w:bCs/>
                <w:color w:val="auto"/>
                <w:highlight w:val="none"/>
              </w:rPr>
              <w:t>。</w:t>
            </w:r>
          </w:p>
          <w:p w14:paraId="2121C8E4">
            <w:pPr>
              <w:snapToGrid w:val="0"/>
              <w:rPr>
                <w:rFonts w:hAnsi="Times New Roman" w:eastAsia="宋体" w:cs="宋体"/>
                <w:bCs/>
                <w:color w:val="auto"/>
                <w:highlight w:val="none"/>
              </w:rPr>
            </w:pPr>
            <w:r>
              <w:rPr>
                <w:rFonts w:hint="eastAsia" w:hAnsi="Times New Roman" w:eastAsia="宋体" w:cs="宋体"/>
                <w:bCs/>
                <w:color w:val="auto"/>
                <w:highlight w:val="none"/>
              </w:rPr>
              <w:t>注：按照《关于加强房屋建筑和市政基础设施工程建设领域工程款支付担保管理工作的通知》（建市〔2022〕54号）实施，如有最新政策要求，按照最新要求执行。</w:t>
            </w:r>
          </w:p>
        </w:tc>
      </w:tr>
      <w:tr w14:paraId="747E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9" w:type="dxa"/>
            <w:noWrap w:val="0"/>
            <w:vAlign w:val="center"/>
          </w:tcPr>
          <w:p w14:paraId="4979ADB1">
            <w:pPr>
              <w:numPr>
                <w:ilvl w:val="0"/>
                <w:numId w:val="2"/>
              </w:numPr>
              <w:snapToGrid w:val="0"/>
              <w:jc w:val="center"/>
              <w:rPr>
                <w:rFonts w:hint="eastAsia" w:hAnsi="Times New Roman" w:eastAsia="宋体" w:cs="宋体"/>
                <w:bCs/>
                <w:color w:val="auto"/>
                <w:highlight w:val="none"/>
              </w:rPr>
            </w:pPr>
          </w:p>
        </w:tc>
        <w:tc>
          <w:tcPr>
            <w:tcW w:w="1240" w:type="dxa"/>
            <w:noWrap w:val="0"/>
            <w:vAlign w:val="center"/>
          </w:tcPr>
          <w:p w14:paraId="75308F6C">
            <w:pPr>
              <w:snapToGrid w:val="0"/>
              <w:jc w:val="center"/>
              <w:rPr>
                <w:rFonts w:hint="eastAsia" w:hAnsi="Times New Roman" w:eastAsia="宋体" w:cs="宋体"/>
                <w:bCs/>
                <w:color w:val="auto"/>
                <w:highlight w:val="none"/>
              </w:rPr>
            </w:pPr>
            <w:r>
              <w:rPr>
                <w:rFonts w:hint="eastAsia" w:hAnsi="Times New Roman" w:eastAsia="宋体" w:cs="宋体"/>
                <w:bCs/>
                <w:color w:val="auto"/>
                <w:highlight w:val="none"/>
              </w:rPr>
              <w:t>4.2</w:t>
            </w:r>
          </w:p>
        </w:tc>
        <w:tc>
          <w:tcPr>
            <w:tcW w:w="7175" w:type="dxa"/>
            <w:noWrap w:val="0"/>
            <w:vAlign w:val="center"/>
          </w:tcPr>
          <w:p w14:paraId="433CAD87">
            <w:pPr>
              <w:rPr>
                <w:rFonts w:hint="eastAsia" w:hAnsi="Times New Roman" w:eastAsia="宋体" w:cs="宋体"/>
                <w:color w:val="auto"/>
                <w:highlight w:val="none"/>
              </w:rPr>
            </w:pPr>
            <w:r>
              <w:rPr>
                <w:rFonts w:hint="eastAsia" w:hAnsi="Times New Roman" w:eastAsia="宋体" w:cs="宋体"/>
                <w:color w:val="auto"/>
                <w:highlight w:val="none"/>
              </w:rPr>
              <w:t>承包人是否提供履约担保：</w:t>
            </w:r>
            <w:r>
              <w:rPr>
                <w:rFonts w:hint="eastAsia" w:hAnsi="Times New Roman" w:eastAsia="宋体" w:cs="宋体"/>
                <w:color w:val="auto"/>
                <w:highlight w:val="none"/>
                <w:u w:val="single"/>
              </w:rPr>
              <w:t xml:space="preserve"> 是 </w:t>
            </w:r>
            <w:r>
              <w:rPr>
                <w:rFonts w:hint="eastAsia" w:hAnsi="Times New Roman" w:eastAsia="宋体" w:cs="宋体"/>
                <w:color w:val="auto"/>
                <w:highlight w:val="none"/>
              </w:rPr>
              <w:t>。</w:t>
            </w:r>
          </w:p>
          <w:p w14:paraId="3E27B60A">
            <w:pPr>
              <w:rPr>
                <w:rFonts w:hint="eastAsia" w:hAnsi="Times New Roman" w:eastAsia="宋体" w:cs="宋体"/>
                <w:color w:val="auto"/>
                <w:highlight w:val="none"/>
              </w:rPr>
            </w:pPr>
            <w:r>
              <w:rPr>
                <w:rFonts w:hint="eastAsia" w:hAnsi="Times New Roman" w:eastAsia="宋体" w:cs="宋体"/>
                <w:color w:val="auto"/>
                <w:highlight w:val="none"/>
              </w:rPr>
              <w:t>履约担保的方式、金额及期限：</w:t>
            </w:r>
          </w:p>
          <w:p w14:paraId="180B3F93">
            <w:pPr>
              <w:rPr>
                <w:rFonts w:hint="eastAsia" w:hAnsi="Times New Roman" w:eastAsia="宋体" w:cs="宋体"/>
                <w:color w:val="auto"/>
                <w:highlight w:val="none"/>
              </w:rPr>
            </w:pPr>
            <w:r>
              <w:rPr>
                <w:rFonts w:hint="eastAsia" w:hAnsi="Times New Roman" w:eastAsia="宋体" w:cs="宋体"/>
                <w:color w:val="auto"/>
                <w:highlight w:val="none"/>
              </w:rPr>
              <w:t>（1）履约担保金额：签约合同价的2%</w:t>
            </w:r>
          </w:p>
          <w:p w14:paraId="1A845967">
            <w:pPr>
              <w:rPr>
                <w:rFonts w:hint="eastAsia" w:hAnsi="Times New Roman" w:eastAsia="宋体" w:cs="宋体"/>
                <w:color w:val="auto"/>
                <w:highlight w:val="none"/>
              </w:rPr>
            </w:pPr>
            <w:r>
              <w:rPr>
                <w:rFonts w:hint="eastAsia" w:hAnsi="Times New Roman" w:eastAsia="宋体" w:cs="宋体"/>
                <w:color w:val="auto"/>
                <w:highlight w:val="none"/>
              </w:rPr>
              <w:t>（2）履约担保形式：现金（银行转账、银行电汇）、银行保函、担保机构担保、保证保险</w:t>
            </w:r>
          </w:p>
          <w:p w14:paraId="37B83B38">
            <w:pPr>
              <w:rPr>
                <w:rFonts w:hint="eastAsia" w:hAnsi="Times New Roman" w:eastAsia="宋体" w:cs="宋体"/>
                <w:color w:val="auto"/>
                <w:highlight w:val="none"/>
              </w:rPr>
            </w:pPr>
            <w:r>
              <w:rPr>
                <w:rFonts w:hint="eastAsia" w:hAnsi="Times New Roman" w:eastAsia="宋体" w:cs="宋体"/>
                <w:color w:val="auto"/>
                <w:highlight w:val="none"/>
              </w:rPr>
              <w:t>（3）具体要求：</w:t>
            </w:r>
          </w:p>
          <w:p w14:paraId="53F6032C">
            <w:pPr>
              <w:rPr>
                <w:rFonts w:hint="eastAsia" w:hAnsi="Times New Roman" w:eastAsia="宋体" w:cs="宋体"/>
                <w:color w:val="auto"/>
                <w:highlight w:val="none"/>
              </w:rPr>
            </w:pPr>
            <w:r>
              <w:rPr>
                <w:rFonts w:hint="eastAsia" w:hAnsi="Times New Roman" w:eastAsia="宋体" w:cs="宋体"/>
                <w:color w:val="auto"/>
                <w:highlight w:val="none"/>
              </w:rPr>
              <w:t>①采用银行保函的，应为不可撤销、不可转让的见索即付独立保函。</w:t>
            </w:r>
          </w:p>
          <w:p w14:paraId="6BA48155">
            <w:pPr>
              <w:rPr>
                <w:rFonts w:hint="eastAsia" w:hAnsi="Times New Roman" w:eastAsia="宋体" w:cs="宋体"/>
                <w:color w:val="auto"/>
                <w:highlight w:val="none"/>
              </w:rPr>
            </w:pPr>
            <w:r>
              <w:rPr>
                <w:rFonts w:hint="eastAsia" w:hAnsi="Times New Roman" w:eastAsia="宋体" w:cs="宋体"/>
                <w:color w:val="auto"/>
                <w:highlight w:val="none"/>
              </w:rPr>
              <w:t>②采用担保机构担保的，应为经安徽省地方金融监督管理局审查批准，依法取得融资担保业务经营许可证的融资担保机构出具的不可撤销、不可转让的见索即付独立保函。</w:t>
            </w:r>
          </w:p>
          <w:p w14:paraId="69899D8C">
            <w:pPr>
              <w:rPr>
                <w:rFonts w:hint="eastAsia" w:hAnsi="Times New Roman" w:eastAsia="宋体" w:cs="宋体"/>
                <w:color w:val="auto"/>
                <w:highlight w:val="none"/>
              </w:rPr>
            </w:pPr>
            <w:r>
              <w:rPr>
                <w:rFonts w:hint="eastAsia" w:hAnsi="Times New Roman" w:eastAsia="宋体" w:cs="宋体"/>
                <w:color w:val="auto"/>
                <w:highlight w:val="none"/>
              </w:rPr>
              <w:t>③采用保证保险的，应为保险公司出具的不可撤销、不可转让的见索即付保证保险。</w:t>
            </w:r>
          </w:p>
          <w:p w14:paraId="0273E506">
            <w:pPr>
              <w:rPr>
                <w:rFonts w:hint="eastAsia" w:hAnsi="Times New Roman" w:eastAsia="宋体" w:cs="宋体"/>
                <w:bCs/>
                <w:color w:val="auto"/>
                <w:highlight w:val="none"/>
              </w:rPr>
            </w:pPr>
            <w:r>
              <w:rPr>
                <w:rFonts w:hint="eastAsia" w:hAnsi="Times New Roman" w:eastAsia="宋体" w:cs="宋体"/>
                <w:color w:val="auto"/>
                <w:highlight w:val="none"/>
              </w:rPr>
              <w:t>（4）履约担保期限：合同签订之日起至工程竣工验收合格之日止。（5）履约担保退还：采用现金形式缴纳履约保证金的，在工程竣工验收合格后同时退还保证金本金和银行同期存款利息，退还至承包人基本账户；采用履约保函的，工程竣工验收合格后，退还履约保函。</w:t>
            </w:r>
          </w:p>
        </w:tc>
      </w:tr>
      <w:tr w14:paraId="0056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9" w:type="dxa"/>
            <w:noWrap w:val="0"/>
            <w:vAlign w:val="center"/>
          </w:tcPr>
          <w:p w14:paraId="1C9468E1">
            <w:pPr>
              <w:numPr>
                <w:ilvl w:val="0"/>
                <w:numId w:val="2"/>
              </w:numPr>
              <w:snapToGrid w:val="0"/>
              <w:jc w:val="center"/>
              <w:rPr>
                <w:rFonts w:hint="eastAsia" w:hAnsi="Times New Roman" w:eastAsia="宋体" w:cs="宋体"/>
                <w:bCs/>
                <w:color w:val="auto"/>
                <w:highlight w:val="none"/>
              </w:rPr>
            </w:pPr>
          </w:p>
        </w:tc>
        <w:tc>
          <w:tcPr>
            <w:tcW w:w="1240" w:type="dxa"/>
            <w:noWrap w:val="0"/>
            <w:vAlign w:val="center"/>
          </w:tcPr>
          <w:p w14:paraId="511B2ED0">
            <w:pPr>
              <w:snapToGrid w:val="0"/>
              <w:jc w:val="center"/>
              <w:rPr>
                <w:rFonts w:hint="eastAsia" w:hAnsi="Times New Roman" w:eastAsia="宋体" w:cs="宋体"/>
                <w:bCs/>
                <w:color w:val="auto"/>
                <w:highlight w:val="none"/>
              </w:rPr>
            </w:pPr>
            <w:r>
              <w:rPr>
                <w:rFonts w:hint="eastAsia" w:hAnsi="Times New Roman" w:eastAsia="宋体" w:cs="宋体"/>
                <w:bCs/>
                <w:color w:val="auto"/>
                <w:highlight w:val="none"/>
              </w:rPr>
              <w:t>4.3</w:t>
            </w:r>
          </w:p>
        </w:tc>
        <w:tc>
          <w:tcPr>
            <w:tcW w:w="7175" w:type="dxa"/>
            <w:noWrap w:val="0"/>
            <w:vAlign w:val="center"/>
          </w:tcPr>
          <w:p w14:paraId="6F65F5A8">
            <w:pPr>
              <w:snapToGrid w:val="0"/>
              <w:rPr>
                <w:rFonts w:hint="eastAsia" w:hAnsi="Times New Roman" w:eastAsia="宋体" w:cs="宋体"/>
                <w:bCs/>
                <w:color w:val="auto"/>
                <w:highlight w:val="none"/>
              </w:rPr>
            </w:pPr>
            <w:r>
              <w:rPr>
                <w:rFonts w:hint="eastAsia" w:hAnsi="Times New Roman" w:eastAsia="宋体" w:cs="宋体"/>
                <w:color w:val="auto"/>
                <w:highlight w:val="none"/>
              </w:rPr>
              <w:t>工程总承包项目经理</w:t>
            </w:r>
            <w:r>
              <w:rPr>
                <w:rFonts w:hint="eastAsia" w:hAnsi="Times New Roman" w:eastAsia="宋体" w:cs="宋体"/>
                <w:bCs/>
                <w:color w:val="auto"/>
                <w:highlight w:val="none"/>
              </w:rPr>
              <w:t>姓名：</w:t>
            </w:r>
            <w:r>
              <w:rPr>
                <w:rFonts w:hint="eastAsia" w:hAnsi="Times New Roman" w:eastAsia="宋体" w:cs="宋体"/>
                <w:bCs/>
                <w:color w:val="auto"/>
                <w:highlight w:val="none"/>
                <w:u w:val="single"/>
              </w:rPr>
              <w:t xml:space="preserve">          </w:t>
            </w:r>
          </w:p>
          <w:p w14:paraId="1DCCC1FA">
            <w:pPr>
              <w:rPr>
                <w:rFonts w:hint="eastAsia" w:hAnsi="Times New Roman" w:eastAsia="宋体" w:cs="宋体"/>
                <w:color w:val="auto"/>
                <w:highlight w:val="none"/>
              </w:rPr>
            </w:pPr>
            <w:r>
              <w:rPr>
                <w:rFonts w:hint="eastAsia" w:hAnsi="Times New Roman" w:eastAsia="宋体" w:cs="宋体"/>
                <w:color w:val="auto"/>
                <w:highlight w:val="none"/>
              </w:rPr>
              <w:t>执业资格或职称类型：</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6D412017">
            <w:pPr>
              <w:rPr>
                <w:rFonts w:hint="eastAsia" w:hAnsi="Times New Roman" w:eastAsia="宋体" w:cs="宋体"/>
                <w:color w:val="auto"/>
                <w:highlight w:val="none"/>
              </w:rPr>
            </w:pPr>
            <w:r>
              <w:rPr>
                <w:rFonts w:hint="eastAsia" w:hAnsi="Times New Roman" w:eastAsia="宋体" w:cs="宋体"/>
                <w:color w:val="auto"/>
                <w:highlight w:val="none"/>
              </w:rPr>
              <w:t>执业资格证或职称证号码：</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22E06812">
            <w:pPr>
              <w:jc w:val="left"/>
              <w:rPr>
                <w:rFonts w:hint="eastAsia" w:hAnsi="Times New Roman" w:eastAsia="宋体" w:cs="宋体"/>
                <w:color w:val="auto"/>
                <w:highlight w:val="none"/>
              </w:rPr>
            </w:pPr>
            <w:r>
              <w:rPr>
                <w:rFonts w:hint="eastAsia" w:hAnsi="Times New Roman" w:eastAsia="宋体" w:cs="宋体"/>
                <w:color w:val="auto"/>
                <w:highlight w:val="none"/>
              </w:rPr>
              <w:t>工程总承包项目经理每月在现场的时间要求：</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46BF6D13">
            <w:pPr>
              <w:jc w:val="left"/>
              <w:rPr>
                <w:rFonts w:hint="eastAsia" w:hAnsi="Times New Roman" w:eastAsia="宋体" w:cs="宋体"/>
                <w:bCs/>
                <w:color w:val="auto"/>
                <w:highlight w:val="none"/>
              </w:rPr>
            </w:pPr>
            <w:r>
              <w:rPr>
                <w:rFonts w:hint="eastAsia" w:hAnsi="Times New Roman" w:eastAsia="宋体" w:cs="宋体"/>
                <w:color w:val="auto"/>
                <w:highlight w:val="none"/>
              </w:rPr>
              <w:t>承包人对工程总承包项目经理的授权范围:</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tc>
      </w:tr>
      <w:tr w14:paraId="1666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9" w:type="dxa"/>
            <w:noWrap w:val="0"/>
            <w:vAlign w:val="center"/>
          </w:tcPr>
          <w:p w14:paraId="4D0F5A81">
            <w:pPr>
              <w:numPr>
                <w:ilvl w:val="0"/>
                <w:numId w:val="2"/>
              </w:numPr>
              <w:snapToGrid w:val="0"/>
              <w:jc w:val="center"/>
              <w:rPr>
                <w:rFonts w:hint="eastAsia" w:hAnsi="Times New Roman" w:eastAsia="宋体" w:cs="宋体"/>
                <w:bCs/>
                <w:color w:val="auto"/>
                <w:highlight w:val="none"/>
              </w:rPr>
            </w:pPr>
          </w:p>
        </w:tc>
        <w:tc>
          <w:tcPr>
            <w:tcW w:w="1240" w:type="dxa"/>
            <w:noWrap w:val="0"/>
            <w:vAlign w:val="center"/>
          </w:tcPr>
          <w:p w14:paraId="282A6348">
            <w:pPr>
              <w:snapToGrid w:val="0"/>
              <w:jc w:val="center"/>
              <w:rPr>
                <w:rFonts w:hint="eastAsia" w:hAnsi="Times New Roman" w:eastAsia="宋体" w:cs="宋体"/>
                <w:bCs/>
                <w:color w:val="auto"/>
                <w:highlight w:val="none"/>
              </w:rPr>
            </w:pPr>
            <w:r>
              <w:rPr>
                <w:rFonts w:hint="eastAsia" w:hAnsi="Times New Roman" w:eastAsia="宋体" w:cs="宋体"/>
                <w:bCs/>
                <w:color w:val="auto"/>
                <w:highlight w:val="none"/>
              </w:rPr>
              <w:t>11.2</w:t>
            </w:r>
          </w:p>
        </w:tc>
        <w:tc>
          <w:tcPr>
            <w:tcW w:w="7175" w:type="dxa"/>
            <w:tcBorders>
              <w:bottom w:val="single" w:color="auto" w:sz="4" w:space="0"/>
            </w:tcBorders>
            <w:noWrap w:val="0"/>
            <w:vAlign w:val="center"/>
          </w:tcPr>
          <w:p w14:paraId="57A28DB2">
            <w:pPr>
              <w:rPr>
                <w:rFonts w:hint="eastAsia" w:hAnsi="Times New Roman" w:eastAsia="宋体" w:cs="宋体"/>
                <w:bCs/>
                <w:color w:val="auto"/>
                <w:highlight w:val="none"/>
              </w:rPr>
            </w:pPr>
            <w:r>
              <w:rPr>
                <w:rFonts w:hint="eastAsia" w:hAnsi="Times New Roman" w:eastAsia="宋体" w:cs="宋体"/>
                <w:color w:val="auto"/>
                <w:highlight w:val="none"/>
              </w:rPr>
              <w:t>缺陷责任期的期限：</w:t>
            </w:r>
            <w:r>
              <w:rPr>
                <w:rFonts w:hint="eastAsia" w:hAnsi="Times New Roman" w:eastAsia="宋体" w:cs="宋体"/>
                <w:color w:val="auto"/>
                <w:highlight w:val="none"/>
                <w:u w:val="single"/>
              </w:rPr>
              <w:t xml:space="preserve">   24个月  </w:t>
            </w:r>
            <w:r>
              <w:rPr>
                <w:rFonts w:hint="eastAsia" w:hAnsi="Times New Roman" w:eastAsia="宋体" w:cs="宋体"/>
                <w:color w:val="auto"/>
                <w:highlight w:val="none"/>
              </w:rPr>
              <w:t>。</w:t>
            </w:r>
          </w:p>
        </w:tc>
      </w:tr>
      <w:tr w14:paraId="78EC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9" w:type="dxa"/>
            <w:noWrap w:val="0"/>
            <w:vAlign w:val="center"/>
          </w:tcPr>
          <w:p w14:paraId="1B625E53">
            <w:pPr>
              <w:numPr>
                <w:ilvl w:val="0"/>
                <w:numId w:val="2"/>
              </w:numPr>
              <w:snapToGrid w:val="0"/>
              <w:jc w:val="center"/>
              <w:rPr>
                <w:rFonts w:hint="eastAsia" w:hAnsi="Times New Roman" w:eastAsia="宋体" w:cs="宋体"/>
                <w:bCs/>
                <w:color w:val="auto"/>
                <w:highlight w:val="none"/>
              </w:rPr>
            </w:pPr>
          </w:p>
        </w:tc>
        <w:tc>
          <w:tcPr>
            <w:tcW w:w="1240" w:type="dxa"/>
            <w:noWrap w:val="0"/>
            <w:vAlign w:val="center"/>
          </w:tcPr>
          <w:p w14:paraId="39B59788">
            <w:pPr>
              <w:snapToGrid w:val="0"/>
              <w:jc w:val="center"/>
              <w:rPr>
                <w:rFonts w:hint="eastAsia" w:hAnsi="Times New Roman" w:eastAsia="宋体" w:cs="宋体"/>
                <w:bCs/>
                <w:color w:val="auto"/>
                <w:highlight w:val="none"/>
              </w:rPr>
            </w:pPr>
            <w:r>
              <w:rPr>
                <w:rFonts w:hint="eastAsia" w:hAnsi="Times New Roman" w:eastAsia="宋体" w:cs="宋体"/>
                <w:bCs/>
                <w:color w:val="auto"/>
                <w:highlight w:val="none"/>
              </w:rPr>
              <w:t>14.1</w:t>
            </w:r>
          </w:p>
        </w:tc>
        <w:tc>
          <w:tcPr>
            <w:tcW w:w="7175" w:type="dxa"/>
            <w:tcBorders>
              <w:bottom w:val="single" w:color="auto" w:sz="4" w:space="0"/>
            </w:tcBorders>
            <w:noWrap w:val="0"/>
            <w:vAlign w:val="center"/>
          </w:tcPr>
          <w:p w14:paraId="1C3131BE">
            <w:pPr>
              <w:rPr>
                <w:rFonts w:hint="eastAsia" w:hAnsi="Times New Roman" w:eastAsia="宋体" w:cs="宋体"/>
                <w:color w:val="auto"/>
                <w:highlight w:val="none"/>
              </w:rPr>
            </w:pPr>
            <w:r>
              <w:rPr>
                <w:rFonts w:hint="eastAsia" w:hAnsi="Times New Roman" w:eastAsia="宋体" w:cs="宋体"/>
                <w:color w:val="auto"/>
                <w:highlight w:val="none"/>
              </w:rPr>
              <w:t>关于合同价格形式的约定：</w:t>
            </w:r>
            <w:r>
              <w:rPr>
                <w:rFonts w:hint="eastAsia" w:hAnsi="Times New Roman" w:eastAsia="宋体" w:cs="宋体"/>
                <w:color w:val="auto"/>
                <w:highlight w:val="none"/>
                <w:u w:val="single"/>
              </w:rPr>
              <w:t xml:space="preserve">   建安工程采用单价合同    </w:t>
            </w:r>
            <w:r>
              <w:rPr>
                <w:rFonts w:hint="eastAsia" w:hAnsi="Times New Roman" w:eastAsia="宋体" w:cs="宋体"/>
                <w:color w:val="auto"/>
                <w:highlight w:val="none"/>
              </w:rPr>
              <w:t>。</w:t>
            </w:r>
          </w:p>
          <w:p w14:paraId="33E0FBB3">
            <w:pPr>
              <w:rPr>
                <w:rFonts w:hint="eastAsia" w:hAnsi="Times New Roman" w:eastAsia="宋体" w:cs="宋体"/>
                <w:color w:val="auto"/>
                <w:highlight w:val="none"/>
              </w:rPr>
            </w:pPr>
            <w:r>
              <w:rPr>
                <w:rFonts w:hint="eastAsia" w:hAnsi="Times New Roman" w:eastAsia="宋体" w:cs="宋体"/>
                <w:color w:val="auto"/>
                <w:highlight w:val="none"/>
              </w:rPr>
              <w:t>关于合同价格调整的约定：</w:t>
            </w:r>
            <w:r>
              <w:rPr>
                <w:rFonts w:hint="eastAsia" w:hAnsi="Times New Roman" w:eastAsia="宋体" w:cs="宋体"/>
                <w:color w:val="auto"/>
                <w:highlight w:val="none"/>
                <w:u w:val="single"/>
              </w:rPr>
              <w:t xml:space="preserve"> 参照淮住建【2021】116号《关于工程竣工结算计价中价差调整的补充通知》精神，应充分考虑施工期间各类建材的市场风险、社会环境影响和国家政策性调整风险等因素，钢材、商品砼、水泥、成品砂浆、砖在±5%以内，其他材料在±10%价格变化范围以内的不予调整；因发包人原因导致的工期延误的，按以上原则调整。因承包人原因导致的工期延误的，材料价格上涨的，不予调整，材料价格下跌的，按照下跌后的材料价格执行。 </w:t>
            </w:r>
          </w:p>
          <w:p w14:paraId="3DB8DF9B">
            <w:pPr>
              <w:rPr>
                <w:rFonts w:hint="eastAsia" w:hAnsi="Times New Roman" w:eastAsia="宋体" w:cs="宋体"/>
                <w:bCs/>
                <w:color w:val="auto"/>
                <w:highlight w:val="none"/>
              </w:rPr>
            </w:pPr>
            <w:r>
              <w:rPr>
                <w:rFonts w:hint="eastAsia" w:hAnsi="Times New Roman" w:eastAsia="宋体" w:cs="宋体"/>
                <w:color w:val="auto"/>
                <w:highlight w:val="none"/>
              </w:rPr>
              <w:t>按实际完成的工程量支付工程价款的计量方法、估价方法：</w:t>
            </w:r>
            <w:r>
              <w:rPr>
                <w:rFonts w:hint="eastAsia" w:hAnsi="Times New Roman" w:eastAsia="宋体" w:cs="宋体"/>
                <w:color w:val="auto"/>
                <w:highlight w:val="none"/>
                <w:u w:val="single"/>
              </w:rPr>
              <w:t xml:space="preserve"> 以最终审计为准</w:t>
            </w:r>
            <w:r>
              <w:rPr>
                <w:rFonts w:hint="eastAsia" w:hAnsi="Times New Roman" w:eastAsia="宋体" w:cs="宋体"/>
                <w:color w:val="auto"/>
                <w:highlight w:val="none"/>
              </w:rPr>
              <w:t>。</w:t>
            </w:r>
          </w:p>
        </w:tc>
      </w:tr>
      <w:tr w14:paraId="3084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9" w:type="dxa"/>
            <w:noWrap w:val="0"/>
            <w:vAlign w:val="center"/>
          </w:tcPr>
          <w:p w14:paraId="1533D502">
            <w:pPr>
              <w:numPr>
                <w:ilvl w:val="0"/>
                <w:numId w:val="2"/>
              </w:numPr>
              <w:snapToGrid w:val="0"/>
              <w:jc w:val="center"/>
              <w:rPr>
                <w:rFonts w:hint="eastAsia" w:hAnsi="Times New Roman" w:eastAsia="宋体" w:cs="宋体"/>
                <w:bCs/>
                <w:color w:val="auto"/>
                <w:highlight w:val="none"/>
              </w:rPr>
            </w:pPr>
          </w:p>
        </w:tc>
        <w:tc>
          <w:tcPr>
            <w:tcW w:w="1240" w:type="dxa"/>
            <w:noWrap w:val="0"/>
            <w:vAlign w:val="center"/>
          </w:tcPr>
          <w:p w14:paraId="70D7BEA4">
            <w:pPr>
              <w:snapToGrid w:val="0"/>
              <w:jc w:val="center"/>
              <w:rPr>
                <w:rFonts w:hint="eastAsia" w:hAnsi="Times New Roman" w:eastAsia="宋体" w:cs="宋体"/>
                <w:bCs/>
                <w:color w:val="auto"/>
                <w:highlight w:val="none"/>
              </w:rPr>
            </w:pPr>
            <w:r>
              <w:rPr>
                <w:rFonts w:hint="eastAsia" w:hAnsi="Times New Roman" w:eastAsia="宋体" w:cs="宋体"/>
                <w:bCs/>
                <w:color w:val="auto"/>
                <w:highlight w:val="none"/>
              </w:rPr>
              <w:t xml:space="preserve">14.2.1 </w:t>
            </w:r>
          </w:p>
        </w:tc>
        <w:tc>
          <w:tcPr>
            <w:tcW w:w="7175" w:type="dxa"/>
            <w:tcBorders>
              <w:bottom w:val="single" w:color="auto" w:sz="4" w:space="0"/>
            </w:tcBorders>
            <w:noWrap w:val="0"/>
            <w:vAlign w:val="center"/>
          </w:tcPr>
          <w:p w14:paraId="43DE719E">
            <w:pPr>
              <w:adjustRightInd w:val="0"/>
              <w:rPr>
                <w:rFonts w:hint="eastAsia" w:hAnsi="Times New Roman" w:eastAsia="宋体" w:cs="宋体"/>
                <w:bCs/>
                <w:color w:val="auto"/>
                <w:highlight w:val="none"/>
              </w:rPr>
            </w:pPr>
            <w:r>
              <w:rPr>
                <w:rFonts w:hint="eastAsia" w:hAnsi="Times New Roman" w:eastAsia="宋体" w:cs="宋体"/>
                <w:bCs/>
                <w:color w:val="auto"/>
                <w:highlight w:val="none"/>
              </w:rPr>
              <w:t>预付款支付</w:t>
            </w:r>
          </w:p>
          <w:p w14:paraId="106E12A9">
            <w:pPr>
              <w:rPr>
                <w:rFonts w:hint="eastAsia" w:hAnsi="Times New Roman" w:eastAsia="宋体" w:cs="宋体"/>
                <w:color w:val="auto"/>
                <w:highlight w:val="none"/>
              </w:rPr>
            </w:pPr>
            <w:r>
              <w:rPr>
                <w:rFonts w:hint="eastAsia" w:hAnsi="Times New Roman" w:eastAsia="宋体" w:cs="宋体"/>
                <w:color w:val="auto"/>
                <w:highlight w:val="none"/>
              </w:rPr>
              <w:t>预付款的金额或比例为：</w:t>
            </w:r>
            <w:r>
              <w:rPr>
                <w:rFonts w:hint="eastAsia" w:hAnsi="Times New Roman" w:eastAsia="宋体" w:cs="宋体"/>
                <w:color w:val="auto"/>
                <w:highlight w:val="none"/>
                <w:u w:val="single"/>
              </w:rPr>
              <w:t xml:space="preserve">   10%                        </w:t>
            </w:r>
            <w:r>
              <w:rPr>
                <w:rFonts w:hint="eastAsia" w:hAnsi="Times New Roman" w:eastAsia="宋体" w:cs="宋体"/>
                <w:color w:val="auto"/>
                <w:highlight w:val="none"/>
              </w:rPr>
              <w:t>。</w:t>
            </w:r>
          </w:p>
          <w:p w14:paraId="2AD30E51">
            <w:pPr>
              <w:rPr>
                <w:rFonts w:hint="eastAsia" w:hAnsi="Times New Roman" w:eastAsia="宋体" w:cs="宋体"/>
                <w:color w:val="auto"/>
                <w:highlight w:val="none"/>
              </w:rPr>
            </w:pPr>
            <w:r>
              <w:rPr>
                <w:rFonts w:hint="eastAsia" w:hAnsi="Times New Roman" w:eastAsia="宋体" w:cs="宋体"/>
                <w:color w:val="auto"/>
                <w:highlight w:val="none"/>
              </w:rPr>
              <w:t>预付款支付期限：</w:t>
            </w:r>
            <w:r>
              <w:rPr>
                <w:rFonts w:hint="eastAsia" w:hAnsi="Times New Roman" w:eastAsia="宋体" w:cs="宋体"/>
                <w:color w:val="auto"/>
                <w:highlight w:val="none"/>
                <w:u w:val="single"/>
                <w:lang w:val="en-US" w:eastAsia="zh-CN"/>
              </w:rPr>
              <w:t xml:space="preserve"> </w:t>
            </w:r>
            <w:r>
              <w:rPr>
                <w:rFonts w:hint="eastAsia" w:hAnsi="Times New Roman" w:eastAsia="宋体" w:cs="宋体"/>
                <w:color w:val="auto"/>
                <w:highlight w:val="none"/>
                <w:u w:val="single"/>
              </w:rPr>
              <w:t>在合同签订后一个月内或不迟于约定的开工日期前7天内预付工程款</w:t>
            </w:r>
            <w:r>
              <w:rPr>
                <w:rFonts w:hint="eastAsia" w:hAnsi="Times New Roman" w:eastAsia="宋体" w:cs="宋体"/>
                <w:color w:val="auto"/>
                <w:highlight w:val="none"/>
              </w:rPr>
              <w:t>。</w:t>
            </w:r>
          </w:p>
          <w:p w14:paraId="176AF122">
            <w:pPr>
              <w:rPr>
                <w:rFonts w:hint="eastAsia" w:hAnsi="Times New Roman" w:eastAsia="宋体" w:cs="宋体"/>
                <w:bCs/>
                <w:color w:val="auto"/>
                <w:highlight w:val="none"/>
              </w:rPr>
            </w:pPr>
            <w:r>
              <w:rPr>
                <w:rFonts w:hint="eastAsia" w:hAnsi="Times New Roman" w:eastAsia="宋体" w:cs="宋体"/>
                <w:color w:val="auto"/>
                <w:highlight w:val="none"/>
              </w:rPr>
              <w:t>预付款扣回的方式：</w:t>
            </w:r>
            <w:r>
              <w:rPr>
                <w:rFonts w:hint="eastAsia" w:hAnsi="Times New Roman" w:eastAsia="宋体" w:cs="宋体"/>
                <w:color w:val="auto"/>
                <w:highlight w:val="none"/>
                <w:u w:val="single"/>
              </w:rPr>
              <w:t xml:space="preserve">  从前一期进度款中按照100%比例分批扣除，月度进度款未达到预付款抵扣条件的不予申请抵扣。</w:t>
            </w:r>
          </w:p>
        </w:tc>
      </w:tr>
      <w:tr w14:paraId="5EA0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9" w:type="dxa"/>
            <w:noWrap w:val="0"/>
            <w:vAlign w:val="center"/>
          </w:tcPr>
          <w:p w14:paraId="0AC1CF44">
            <w:pPr>
              <w:numPr>
                <w:ilvl w:val="0"/>
                <w:numId w:val="2"/>
              </w:numPr>
              <w:snapToGrid w:val="0"/>
              <w:jc w:val="center"/>
              <w:rPr>
                <w:rFonts w:hint="eastAsia" w:hAnsi="Times New Roman" w:eastAsia="宋体" w:cs="宋体"/>
                <w:bCs/>
                <w:color w:val="auto"/>
                <w:highlight w:val="none"/>
              </w:rPr>
            </w:pPr>
          </w:p>
        </w:tc>
        <w:tc>
          <w:tcPr>
            <w:tcW w:w="1240" w:type="dxa"/>
            <w:noWrap w:val="0"/>
            <w:vAlign w:val="center"/>
          </w:tcPr>
          <w:p w14:paraId="3A256343">
            <w:pPr>
              <w:snapToGrid w:val="0"/>
              <w:jc w:val="center"/>
              <w:rPr>
                <w:rFonts w:hint="eastAsia" w:hAnsi="Times New Roman" w:eastAsia="宋体" w:cs="宋体"/>
                <w:bCs/>
                <w:color w:val="auto"/>
                <w:highlight w:val="none"/>
              </w:rPr>
            </w:pPr>
            <w:r>
              <w:rPr>
                <w:rFonts w:hint="eastAsia" w:hAnsi="Times New Roman" w:eastAsia="宋体" w:cs="宋体"/>
                <w:bCs/>
                <w:color w:val="auto"/>
                <w:highlight w:val="none"/>
              </w:rPr>
              <w:t>14.2.2</w:t>
            </w:r>
          </w:p>
        </w:tc>
        <w:tc>
          <w:tcPr>
            <w:tcW w:w="7175" w:type="dxa"/>
            <w:tcBorders>
              <w:bottom w:val="single" w:color="auto" w:sz="4" w:space="0"/>
            </w:tcBorders>
            <w:noWrap w:val="0"/>
            <w:vAlign w:val="center"/>
          </w:tcPr>
          <w:p w14:paraId="2A37F946">
            <w:pPr>
              <w:adjustRightInd w:val="0"/>
              <w:rPr>
                <w:rFonts w:hint="eastAsia" w:hAnsi="Times New Roman" w:eastAsia="宋体" w:cs="宋体"/>
                <w:bCs/>
                <w:color w:val="auto"/>
                <w:highlight w:val="none"/>
              </w:rPr>
            </w:pPr>
            <w:r>
              <w:rPr>
                <w:rFonts w:hint="eastAsia" w:hAnsi="Times New Roman" w:eastAsia="宋体" w:cs="宋体"/>
                <w:bCs/>
                <w:color w:val="auto"/>
                <w:highlight w:val="none"/>
              </w:rPr>
              <w:t>预付款担保</w:t>
            </w:r>
          </w:p>
          <w:p w14:paraId="3EA91EAF">
            <w:pPr>
              <w:adjustRightInd w:val="0"/>
              <w:rPr>
                <w:rFonts w:hint="eastAsia" w:hAnsi="Times New Roman" w:eastAsia="宋体" w:cs="宋体"/>
                <w:bCs/>
                <w:color w:val="auto"/>
                <w:highlight w:val="none"/>
              </w:rPr>
            </w:pPr>
            <w:r>
              <w:rPr>
                <w:rFonts w:hint="eastAsia" w:hAnsi="Times New Roman" w:eastAsia="宋体" w:cs="宋体"/>
                <w:bCs/>
                <w:color w:val="auto"/>
                <w:highlight w:val="none"/>
              </w:rPr>
              <w:t>提供预付款担保期限：</w:t>
            </w:r>
            <w:r>
              <w:rPr>
                <w:rFonts w:hint="eastAsia" w:hAnsi="Times New Roman" w:eastAsia="宋体" w:cs="宋体"/>
                <w:bCs/>
                <w:color w:val="auto"/>
                <w:highlight w:val="none"/>
                <w:u w:val="single"/>
              </w:rPr>
              <w:t xml:space="preserve">        /                     </w:t>
            </w:r>
            <w:r>
              <w:rPr>
                <w:rFonts w:hint="eastAsia" w:hAnsi="Times New Roman" w:eastAsia="宋体" w:cs="宋体"/>
                <w:bCs/>
                <w:color w:val="auto"/>
                <w:highlight w:val="none"/>
              </w:rPr>
              <w:t xml:space="preserve"> 。</w:t>
            </w:r>
          </w:p>
          <w:p w14:paraId="1707CBF4">
            <w:pPr>
              <w:adjustRightInd w:val="0"/>
              <w:rPr>
                <w:rFonts w:hint="eastAsia" w:hAnsi="Times New Roman" w:eastAsia="宋体" w:cs="宋体"/>
                <w:bCs/>
                <w:color w:val="auto"/>
                <w:highlight w:val="none"/>
              </w:rPr>
            </w:pPr>
            <w:r>
              <w:rPr>
                <w:rFonts w:hint="eastAsia" w:hAnsi="Times New Roman" w:eastAsia="宋体" w:cs="宋体"/>
                <w:bCs/>
                <w:color w:val="auto"/>
                <w:highlight w:val="none"/>
              </w:rPr>
              <w:t>预付款担保形式：</w:t>
            </w:r>
            <w:r>
              <w:rPr>
                <w:rFonts w:hint="eastAsia" w:hAnsi="Times New Roman" w:eastAsia="宋体" w:cs="宋体"/>
                <w:bCs/>
                <w:color w:val="auto"/>
                <w:highlight w:val="none"/>
                <w:u w:val="single"/>
              </w:rPr>
              <w:t xml:space="preserve">            /                     </w:t>
            </w:r>
            <w:r>
              <w:rPr>
                <w:rFonts w:hint="eastAsia" w:hAnsi="Times New Roman" w:eastAsia="宋体" w:cs="宋体"/>
                <w:bCs/>
                <w:color w:val="auto"/>
                <w:highlight w:val="none"/>
              </w:rPr>
              <w:t xml:space="preserve"> 。</w:t>
            </w:r>
          </w:p>
        </w:tc>
      </w:tr>
      <w:tr w14:paraId="7500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9" w:type="dxa"/>
            <w:noWrap w:val="0"/>
            <w:vAlign w:val="center"/>
          </w:tcPr>
          <w:p w14:paraId="41B01C76">
            <w:pPr>
              <w:numPr>
                <w:ilvl w:val="0"/>
                <w:numId w:val="2"/>
              </w:numPr>
              <w:snapToGrid w:val="0"/>
              <w:jc w:val="center"/>
              <w:rPr>
                <w:rFonts w:hint="eastAsia" w:hAnsi="Times New Roman" w:eastAsia="宋体" w:cs="宋体"/>
                <w:bCs/>
                <w:color w:val="auto"/>
                <w:highlight w:val="none"/>
              </w:rPr>
            </w:pPr>
          </w:p>
        </w:tc>
        <w:tc>
          <w:tcPr>
            <w:tcW w:w="1240" w:type="dxa"/>
            <w:noWrap w:val="0"/>
            <w:vAlign w:val="center"/>
          </w:tcPr>
          <w:p w14:paraId="08AA80E5">
            <w:pPr>
              <w:snapToGrid w:val="0"/>
              <w:jc w:val="center"/>
              <w:rPr>
                <w:rFonts w:hint="eastAsia" w:hAnsi="Times New Roman" w:eastAsia="宋体" w:cs="宋体"/>
                <w:bCs/>
                <w:color w:val="auto"/>
                <w:highlight w:val="none"/>
              </w:rPr>
            </w:pPr>
            <w:r>
              <w:rPr>
                <w:rFonts w:hint="eastAsia" w:hAnsi="Times New Roman" w:eastAsia="宋体" w:cs="宋体"/>
                <w:bCs/>
                <w:color w:val="auto"/>
                <w:highlight w:val="none"/>
              </w:rPr>
              <w:t>14.3.2</w:t>
            </w:r>
          </w:p>
        </w:tc>
        <w:tc>
          <w:tcPr>
            <w:tcW w:w="7175" w:type="dxa"/>
            <w:tcBorders>
              <w:bottom w:val="single" w:color="auto" w:sz="4" w:space="0"/>
            </w:tcBorders>
            <w:noWrap w:val="0"/>
            <w:vAlign w:val="center"/>
          </w:tcPr>
          <w:p w14:paraId="7A74F88B">
            <w:pPr>
              <w:ind w:firstLine="480" w:firstLineChars="200"/>
              <w:jc w:val="left"/>
              <w:rPr>
                <w:rFonts w:hAnsi="Times New Roman" w:eastAsia="宋体" w:cs="宋体"/>
                <w:color w:val="auto"/>
                <w:highlight w:val="none"/>
              </w:rPr>
            </w:pPr>
            <w:r>
              <w:rPr>
                <w:rFonts w:hint="eastAsia" w:hAnsi="Times New Roman" w:eastAsia="宋体" w:cs="宋体"/>
                <w:color w:val="auto"/>
                <w:highlight w:val="none"/>
              </w:rPr>
              <w:t>进度付款的审核方式和支付的约定：发包人应在收到承包人进度付款申请单以及审计单位提供的审查资料后完成审批并向承包人签发进度款支付证书。</w:t>
            </w:r>
            <w:r>
              <w:rPr>
                <w:rFonts w:hint="eastAsia" w:hAnsi="宋体" w:eastAsia="宋体" w:cs="宋体"/>
                <w:color w:val="auto"/>
                <w:szCs w:val="24"/>
                <w:highlight w:val="none"/>
              </w:rPr>
              <w:t xml:space="preserve">               </w:t>
            </w:r>
          </w:p>
          <w:p w14:paraId="6ED110A7">
            <w:pPr>
              <w:jc w:val="left"/>
              <w:rPr>
                <w:rFonts w:hAnsi="Times New Roman" w:eastAsia="宋体" w:cs="宋体"/>
                <w:color w:val="auto"/>
                <w:highlight w:val="none"/>
              </w:rPr>
            </w:pPr>
            <w:r>
              <w:rPr>
                <w:rFonts w:hint="eastAsia" w:hAnsi="Times New Roman" w:eastAsia="宋体" w:cs="宋体"/>
                <w:color w:val="auto"/>
                <w:highlight w:val="none"/>
              </w:rPr>
              <w:t>（</w:t>
            </w:r>
            <w:r>
              <w:rPr>
                <w:rFonts w:hint="eastAsia" w:hAnsi="Times New Roman" w:eastAsia="宋体" w:cs="宋体"/>
                <w:color w:val="auto"/>
                <w:highlight w:val="none"/>
                <w:lang w:val="en-US" w:eastAsia="zh-CN"/>
              </w:rPr>
              <w:t>1</w:t>
            </w:r>
            <w:r>
              <w:rPr>
                <w:rFonts w:hint="eastAsia" w:hAnsi="Times New Roman" w:eastAsia="宋体" w:cs="宋体"/>
                <w:color w:val="auto"/>
                <w:highlight w:val="none"/>
              </w:rPr>
              <w:t>）建安工程费支付方式：根据实际完成的工程量按月支付。具体为发包人收到承包人经监理单位、审计单位和发包人代表审核签字认可的工作量报表及相应的增值税发票后10天内支付本月工程进度款的 85%，工程竣工验收合格后付至已完工程量价款的 90%，在提交质量保证金，合格的竣工图、竣工资料后，经竣工结算审核后一个月内付至结算审定价的100%。建安工程费</w:t>
            </w:r>
            <w:r>
              <w:rPr>
                <w:rFonts w:hint="eastAsia" w:ascii="Times New Roman" w:hAnsi="Times New Roman" w:eastAsia="宋体" w:cs="宋体"/>
                <w:color w:val="auto"/>
                <w:highlight w:val="none"/>
              </w:rPr>
              <w:t>的最终结算价以审计单位的审定金额为准。</w:t>
            </w:r>
          </w:p>
          <w:p w14:paraId="2CD7ABF4">
            <w:pPr>
              <w:jc w:val="left"/>
              <w:rPr>
                <w:rFonts w:hint="eastAsia" w:hAnsi="Times New Roman" w:eastAsia="宋体" w:cs="宋体"/>
                <w:color w:val="auto"/>
                <w:highlight w:val="none"/>
              </w:rPr>
            </w:pPr>
            <w:r>
              <w:rPr>
                <w:rFonts w:hint="eastAsia" w:hAnsi="Times New Roman" w:eastAsia="宋体" w:cs="宋体"/>
                <w:color w:val="auto"/>
                <w:highlight w:val="none"/>
              </w:rPr>
              <w:t>（</w:t>
            </w:r>
            <w:r>
              <w:rPr>
                <w:rFonts w:hint="eastAsia" w:hAnsi="Times New Roman" w:eastAsia="宋体" w:cs="宋体"/>
                <w:color w:val="auto"/>
                <w:highlight w:val="none"/>
                <w:lang w:val="en-US" w:eastAsia="zh-CN"/>
              </w:rPr>
              <w:t>2</w:t>
            </w:r>
            <w:r>
              <w:rPr>
                <w:rFonts w:hint="eastAsia" w:hAnsi="Times New Roman" w:eastAsia="宋体" w:cs="宋体"/>
                <w:color w:val="auto"/>
                <w:highlight w:val="none"/>
              </w:rPr>
              <w:t>）在符合付款条件下，发包人收到设计单位和施工单位提供的增值税专用发票后予以支付。</w:t>
            </w:r>
          </w:p>
          <w:p w14:paraId="5C1F2E6F">
            <w:pPr>
              <w:jc w:val="left"/>
              <w:rPr>
                <w:rFonts w:hint="eastAsia" w:hAnsi="Times New Roman" w:eastAsia="宋体" w:cs="宋体"/>
                <w:color w:val="auto"/>
                <w:highlight w:val="none"/>
              </w:rPr>
            </w:pPr>
            <w:r>
              <w:rPr>
                <w:rFonts w:hint="eastAsia" w:hAnsi="Times New Roman" w:eastAsia="宋体" w:cs="宋体"/>
                <w:color w:val="auto"/>
                <w:highlight w:val="none"/>
              </w:rPr>
              <w:t>（</w:t>
            </w:r>
            <w:r>
              <w:rPr>
                <w:rFonts w:hint="eastAsia" w:hAnsi="Times New Roman" w:eastAsia="宋体" w:cs="宋体"/>
                <w:color w:val="auto"/>
                <w:highlight w:val="none"/>
                <w:lang w:val="en-US" w:eastAsia="zh-CN"/>
              </w:rPr>
              <w:t>3</w:t>
            </w:r>
            <w:r>
              <w:rPr>
                <w:rFonts w:hint="eastAsia" w:hAnsi="Times New Roman" w:eastAsia="宋体" w:cs="宋体"/>
                <w:color w:val="auto"/>
                <w:highlight w:val="none"/>
              </w:rPr>
              <w:t>）结算审计审减额超过10%时，超过部分的审计费用由承包人承担。</w:t>
            </w:r>
          </w:p>
          <w:p w14:paraId="6863A49D">
            <w:pPr>
              <w:ind w:firstLine="480" w:firstLineChars="200"/>
              <w:jc w:val="left"/>
              <w:rPr>
                <w:rFonts w:hint="eastAsia" w:hAnsi="Times New Roman" w:eastAsia="宋体" w:cs="宋体"/>
                <w:bCs/>
                <w:color w:val="auto"/>
                <w:highlight w:val="none"/>
              </w:rPr>
            </w:pPr>
            <w:r>
              <w:rPr>
                <w:rFonts w:hint="eastAsia" w:hAnsi="Times New Roman" w:eastAsia="宋体" w:cs="宋体"/>
                <w:color w:val="auto"/>
                <w:highlight w:val="none"/>
              </w:rPr>
              <w:t>发包人应在进度款支付证书或临时进度款支付证书签发后的 28 天内完成支付，发包人逾期支付进度款的，应按照贷款市场报价利率（LPR）支付违约金。</w:t>
            </w:r>
          </w:p>
        </w:tc>
      </w:tr>
      <w:tr w14:paraId="2B07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9" w:type="dxa"/>
            <w:noWrap w:val="0"/>
            <w:vAlign w:val="center"/>
          </w:tcPr>
          <w:p w14:paraId="666589E0">
            <w:pPr>
              <w:numPr>
                <w:ilvl w:val="0"/>
                <w:numId w:val="2"/>
              </w:numPr>
              <w:snapToGrid w:val="0"/>
              <w:jc w:val="center"/>
              <w:rPr>
                <w:rFonts w:hint="eastAsia" w:hAnsi="Times New Roman" w:eastAsia="宋体" w:cs="宋体"/>
                <w:bCs/>
                <w:color w:val="auto"/>
                <w:highlight w:val="none"/>
              </w:rPr>
            </w:pPr>
          </w:p>
        </w:tc>
        <w:tc>
          <w:tcPr>
            <w:tcW w:w="1240" w:type="dxa"/>
            <w:noWrap w:val="0"/>
            <w:vAlign w:val="center"/>
          </w:tcPr>
          <w:p w14:paraId="61CC61C1">
            <w:pPr>
              <w:snapToGrid w:val="0"/>
              <w:jc w:val="center"/>
              <w:rPr>
                <w:rFonts w:hint="eastAsia" w:hAnsi="Times New Roman" w:eastAsia="宋体" w:cs="宋体"/>
                <w:bCs/>
                <w:color w:val="auto"/>
                <w:highlight w:val="none"/>
              </w:rPr>
            </w:pPr>
            <w:r>
              <w:rPr>
                <w:rFonts w:hint="eastAsia" w:hAnsi="Times New Roman" w:eastAsia="宋体" w:cs="宋体"/>
                <w:bCs/>
                <w:color w:val="auto"/>
                <w:highlight w:val="none"/>
              </w:rPr>
              <w:t xml:space="preserve">14.6.1 </w:t>
            </w:r>
          </w:p>
        </w:tc>
        <w:tc>
          <w:tcPr>
            <w:tcW w:w="7175" w:type="dxa"/>
            <w:noWrap w:val="0"/>
            <w:vAlign w:val="center"/>
          </w:tcPr>
          <w:p w14:paraId="61D7A48F">
            <w:pPr>
              <w:rPr>
                <w:rFonts w:hint="eastAsia" w:hAnsi="Times New Roman" w:eastAsia="宋体" w:cs="宋体"/>
                <w:color w:val="auto"/>
                <w:highlight w:val="none"/>
              </w:rPr>
            </w:pPr>
            <w:r>
              <w:rPr>
                <w:rFonts w:hint="eastAsia" w:hAnsi="Times New Roman" w:eastAsia="宋体" w:cs="宋体"/>
                <w:color w:val="auto"/>
                <w:highlight w:val="none"/>
              </w:rPr>
              <w:t>承包人提供质量保证金的方式</w:t>
            </w:r>
          </w:p>
          <w:p w14:paraId="0EB4F9DF">
            <w:pPr>
              <w:rPr>
                <w:rFonts w:hint="eastAsia" w:hAnsi="Times New Roman" w:eastAsia="宋体" w:cs="宋体"/>
                <w:color w:val="auto"/>
                <w:highlight w:val="none"/>
              </w:rPr>
            </w:pPr>
            <w:r>
              <w:rPr>
                <w:rFonts w:hint="eastAsia" w:hAnsi="Times New Roman" w:eastAsia="宋体" w:cs="宋体"/>
                <w:color w:val="auto"/>
                <w:highlight w:val="none"/>
              </w:rPr>
              <w:t>质量保证金采用以下第</w:t>
            </w:r>
            <w:r>
              <w:rPr>
                <w:rFonts w:hint="eastAsia" w:hAnsi="Times New Roman" w:eastAsia="宋体" w:cs="宋体"/>
                <w:color w:val="auto"/>
                <w:highlight w:val="none"/>
                <w:u w:val="single"/>
              </w:rPr>
              <w:t xml:space="preserve"> （1）或（2）或（3） </w:t>
            </w:r>
            <w:r>
              <w:rPr>
                <w:rFonts w:hint="eastAsia" w:hAnsi="Times New Roman" w:eastAsia="宋体" w:cs="宋体"/>
                <w:color w:val="auto"/>
                <w:highlight w:val="none"/>
              </w:rPr>
              <w:t>种方式（由承包人自行选择）：</w:t>
            </w:r>
          </w:p>
          <w:p w14:paraId="127AB4C8">
            <w:pPr>
              <w:rPr>
                <w:rFonts w:hint="eastAsia" w:hAnsi="Times New Roman" w:eastAsia="宋体" w:cs="宋体"/>
                <w:color w:val="auto"/>
                <w:highlight w:val="none"/>
              </w:rPr>
            </w:pPr>
            <w:r>
              <w:rPr>
                <w:rFonts w:hint="eastAsia" w:hAnsi="Times New Roman" w:eastAsia="宋体" w:cs="宋体"/>
                <w:color w:val="auto"/>
                <w:highlight w:val="none"/>
              </w:rPr>
              <w:t>(1) 工程质量保证担保，保证金额为：</w:t>
            </w:r>
            <w:r>
              <w:rPr>
                <w:rFonts w:hint="eastAsia" w:hAnsi="Times New Roman" w:eastAsia="宋体" w:cs="宋体"/>
                <w:color w:val="auto"/>
                <w:highlight w:val="none"/>
                <w:u w:val="single"/>
              </w:rPr>
              <w:t xml:space="preserve"> 建安工程结算价的3% </w:t>
            </w:r>
            <w:r>
              <w:rPr>
                <w:rFonts w:hint="eastAsia" w:hAnsi="Times New Roman" w:eastAsia="宋体" w:cs="宋体"/>
                <w:color w:val="auto"/>
                <w:highlight w:val="none"/>
              </w:rPr>
              <w:t>；</w:t>
            </w:r>
          </w:p>
          <w:p w14:paraId="6C31C6EE">
            <w:pPr>
              <w:rPr>
                <w:rFonts w:hint="eastAsia" w:hAnsi="Times New Roman" w:eastAsia="宋体" w:cs="宋体"/>
                <w:color w:val="auto"/>
                <w:highlight w:val="none"/>
              </w:rPr>
            </w:pPr>
            <w:r>
              <w:rPr>
                <w:rFonts w:hint="eastAsia" w:hAnsi="Times New Roman" w:eastAsia="宋体" w:cs="宋体"/>
                <w:color w:val="auto"/>
                <w:highlight w:val="none"/>
              </w:rPr>
              <w:t xml:space="preserve">(2) </w:t>
            </w:r>
            <w:r>
              <w:rPr>
                <w:rFonts w:hint="eastAsia" w:hAnsi="Times New Roman" w:eastAsia="宋体" w:cs="宋体"/>
                <w:color w:val="auto"/>
                <w:highlight w:val="none"/>
                <w:u w:val="single"/>
              </w:rPr>
              <w:t xml:space="preserve">  3  </w:t>
            </w:r>
            <w:r>
              <w:rPr>
                <w:rFonts w:hint="eastAsia" w:hAnsi="Times New Roman" w:eastAsia="宋体" w:cs="宋体"/>
                <w:color w:val="auto"/>
                <w:highlight w:val="none"/>
              </w:rPr>
              <w:t>%的工程款；</w:t>
            </w:r>
          </w:p>
          <w:p w14:paraId="288052CE">
            <w:pPr>
              <w:rPr>
                <w:rFonts w:hint="eastAsia" w:hAnsi="Times New Roman" w:eastAsia="宋体" w:cs="宋体"/>
                <w:color w:val="auto"/>
                <w:highlight w:val="none"/>
              </w:rPr>
            </w:pPr>
            <w:r>
              <w:rPr>
                <w:rFonts w:hint="eastAsia" w:hAnsi="Times New Roman" w:eastAsia="宋体" w:cs="宋体"/>
                <w:color w:val="auto"/>
                <w:highlight w:val="none"/>
              </w:rPr>
              <w:t>(3) 其他方式：</w:t>
            </w:r>
            <w:r>
              <w:rPr>
                <w:rFonts w:hint="eastAsia" w:hAnsi="Times New Roman" w:eastAsia="宋体" w:cs="宋体"/>
                <w:color w:val="auto"/>
                <w:highlight w:val="none"/>
                <w:u w:val="single"/>
              </w:rPr>
              <w:t xml:space="preserve"> 银行保函、担保机构担保、银行转账、银行电汇、保证保险，金额为建安工程结算价的3%</w:t>
            </w:r>
            <w:r>
              <w:rPr>
                <w:rFonts w:hint="eastAsia" w:hAnsi="Times New Roman" w:eastAsia="宋体" w:cs="宋体"/>
                <w:color w:val="auto"/>
                <w:highlight w:val="none"/>
              </w:rPr>
              <w:t>。</w:t>
            </w:r>
          </w:p>
          <w:p w14:paraId="16C963FB">
            <w:pPr>
              <w:rPr>
                <w:rFonts w:hint="eastAsia" w:hAnsi="Times New Roman" w:eastAsia="宋体" w:cs="宋体"/>
                <w:color w:val="auto"/>
                <w:highlight w:val="none"/>
              </w:rPr>
            </w:pPr>
            <w:r>
              <w:rPr>
                <w:rFonts w:hint="eastAsia" w:hAnsi="Times New Roman" w:eastAsia="宋体" w:cs="宋体"/>
                <w:color w:val="auto"/>
                <w:highlight w:val="none"/>
              </w:rPr>
              <w:t>关于质量保证金的补充约定：</w:t>
            </w:r>
            <w:r>
              <w:rPr>
                <w:rFonts w:hint="eastAsia" w:hAnsi="Times New Roman" w:eastAsia="宋体" w:cs="宋体"/>
                <w:color w:val="auto"/>
                <w:highlight w:val="none"/>
                <w:u w:val="single"/>
              </w:rPr>
              <w:t xml:space="preserve">在工程项目竣工前，已经缴纳履约保证金的，不同时预留工程质量保证金。以现金形式缴纳质量保证金的，同时退还保证金本金和银行同期存款利息，退还至承包人基本账户；采用保函形式的，缺陷责任期结束后，退还保函。 </w:t>
            </w:r>
          </w:p>
        </w:tc>
      </w:tr>
    </w:tbl>
    <w:p w14:paraId="3268BA56">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宋体" w:cs="宋体"/>
          <w:color w:val="auto"/>
          <w:highlight w:val="none"/>
        </w:rPr>
        <w:br w:type="page"/>
      </w:r>
      <w:r>
        <w:rPr>
          <w:rFonts w:hint="eastAsia" w:hAnsi="Times New Roman" w:eastAsia="黑体" w:cs="黑体"/>
          <w:color w:val="auto"/>
          <w:highlight w:val="none"/>
        </w:rPr>
        <w:t>第1条 一般约定</w:t>
      </w:r>
    </w:p>
    <w:p w14:paraId="603634DA">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1.1 </w:t>
      </w:r>
      <w:r>
        <w:rPr>
          <w:rFonts w:hint="eastAsia" w:ascii="黑体" w:hAnsi="黑体" w:eastAsia="黑体" w:cs="黑体"/>
          <w:color w:val="auto"/>
          <w:highlight w:val="none"/>
        </w:rPr>
        <w:t>词语定义和解释</w:t>
      </w:r>
    </w:p>
    <w:p w14:paraId="337EDEA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1.1.1 合同</w:t>
      </w:r>
    </w:p>
    <w:p w14:paraId="3583E0C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1.1.1.10 其他合同文件：</w:t>
      </w:r>
      <w:r>
        <w:rPr>
          <w:rFonts w:hint="eastAsia" w:hAnsi="Times New Roman" w:eastAsia="宋体" w:cs="宋体"/>
          <w:color w:val="auto"/>
          <w:highlight w:val="none"/>
          <w:u w:val="single"/>
        </w:rPr>
        <w:t xml:space="preserve"> 双方在履行合同过程中形成的双方授权代表签署的会议纪要、备忘录、补充文件、变更和洽商等书面形式的文件</w:t>
      </w:r>
      <w:r>
        <w:rPr>
          <w:rFonts w:hint="eastAsia" w:hAnsi="Times New Roman" w:eastAsia="宋体" w:cs="宋体"/>
          <w:color w:val="auto"/>
          <w:highlight w:val="none"/>
        </w:rPr>
        <w:t>。</w:t>
      </w:r>
    </w:p>
    <w:p w14:paraId="44DACA7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1.1.3 工程和设备</w:t>
      </w:r>
    </w:p>
    <w:p w14:paraId="291BE5C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1.1.3.5 单位/区段工程的范围：</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37924DF5">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1.1.3.9 作为施工场所组成部分的其他场所包括：</w:t>
      </w:r>
      <w:r>
        <w:rPr>
          <w:rFonts w:hint="eastAsia" w:hAnsi="Times New Roman" w:eastAsia="宋体" w:cs="宋体"/>
          <w:color w:val="auto"/>
          <w:highlight w:val="none"/>
          <w:u w:val="single"/>
        </w:rPr>
        <w:t>承包人施工所需的仓储用地、办公用地以及可能超出用地红线范围内的临时设施</w:t>
      </w:r>
      <w:r>
        <w:rPr>
          <w:rFonts w:hint="eastAsia" w:hAnsi="Times New Roman" w:eastAsia="宋体" w:cs="宋体"/>
          <w:color w:val="auto"/>
          <w:highlight w:val="none"/>
        </w:rPr>
        <w:t>。</w:t>
      </w:r>
    </w:p>
    <w:p w14:paraId="73942625">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1.1.3.10 永久占地包括：</w:t>
      </w:r>
      <w:r>
        <w:rPr>
          <w:rFonts w:hint="eastAsia" w:hAnsi="Times New Roman" w:eastAsia="宋体" w:cs="宋体"/>
          <w:color w:val="auto"/>
          <w:highlight w:val="none"/>
          <w:u w:val="single"/>
        </w:rPr>
        <w:t xml:space="preserve"> 指发包人为建设本合同工程永久征用的场地</w:t>
      </w:r>
      <w:r>
        <w:rPr>
          <w:rFonts w:hint="eastAsia" w:hAnsi="Times New Roman" w:eastAsia="宋体" w:cs="宋体"/>
          <w:color w:val="auto"/>
          <w:highlight w:val="none"/>
        </w:rPr>
        <w:t>。</w:t>
      </w:r>
    </w:p>
    <w:p w14:paraId="3BC70C1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1.1.3.11 临时占地包括：</w:t>
      </w:r>
      <w:r>
        <w:rPr>
          <w:rFonts w:hint="eastAsia" w:hAnsi="Times New Roman" w:eastAsia="宋体" w:cs="宋体"/>
          <w:color w:val="auto"/>
          <w:highlight w:val="none"/>
          <w:u w:val="single"/>
        </w:rPr>
        <w:t xml:space="preserve">  为实施工程需临时占用的土地，承包人在完工后须按合同要求退还的场地。该临时占地所涉费用已在招标文件或本合同中明确，承包人已将该价款在成本中予以考虑，且已在本合同价款中体现。发包人提前垫付的，有权在结算款中予以扣除</w:t>
      </w:r>
      <w:r>
        <w:rPr>
          <w:rFonts w:hint="eastAsia" w:hAnsi="Times New Roman" w:eastAsia="宋体" w:cs="宋体"/>
          <w:color w:val="auto"/>
          <w:highlight w:val="none"/>
        </w:rPr>
        <w:t>。</w:t>
      </w:r>
    </w:p>
    <w:p w14:paraId="7FF80B1F">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1.2 </w:t>
      </w:r>
      <w:r>
        <w:rPr>
          <w:rFonts w:hint="eastAsia" w:ascii="黑体" w:hAnsi="黑体" w:eastAsia="黑体" w:cs="黑体"/>
          <w:color w:val="auto"/>
          <w:highlight w:val="none"/>
        </w:rPr>
        <w:t>语言文字</w:t>
      </w:r>
    </w:p>
    <w:p w14:paraId="5FD74F0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本合同除使用汉语外，还使用</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语言。</w:t>
      </w:r>
    </w:p>
    <w:p w14:paraId="0A374973">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1.3 </w:t>
      </w:r>
      <w:r>
        <w:rPr>
          <w:rFonts w:hint="eastAsia" w:ascii="黑体" w:hAnsi="黑体" w:eastAsia="黑体" w:cs="黑体"/>
          <w:color w:val="auto"/>
          <w:highlight w:val="none"/>
        </w:rPr>
        <w:t>法律</w:t>
      </w:r>
    </w:p>
    <w:p w14:paraId="3CC3D59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适用于合同的其他规范性文件：</w:t>
      </w:r>
      <w:r>
        <w:rPr>
          <w:rFonts w:hint="eastAsia" w:hAnsi="Times New Roman" w:eastAsia="宋体" w:cs="宋体"/>
          <w:color w:val="auto"/>
          <w:highlight w:val="none"/>
          <w:u w:val="single"/>
        </w:rPr>
        <w:t xml:space="preserve"> 国家、行业及工程所在地现行有效的规范性文件</w:t>
      </w:r>
      <w:r>
        <w:rPr>
          <w:rFonts w:hint="eastAsia" w:hAnsi="Times New Roman" w:eastAsia="宋体" w:cs="宋体"/>
          <w:color w:val="auto"/>
          <w:highlight w:val="none"/>
        </w:rPr>
        <w:t>。</w:t>
      </w:r>
    </w:p>
    <w:p w14:paraId="2DCC426D">
      <w:pPr>
        <w:spacing w:before="240" w:beforeLines="100" w:after="240" w:afterLines="100" w:line="240" w:lineRule="auto"/>
        <w:ind w:firstLine="480" w:firstLineChars="200"/>
        <w:jc w:val="left"/>
        <w:outlineLvl w:val="3"/>
        <w:rPr>
          <w:rFonts w:hint="eastAsia" w:ascii="黑体" w:hAnsi="黑体" w:eastAsia="黑体" w:cs="黑体"/>
          <w:color w:val="auto"/>
          <w:highlight w:val="none"/>
        </w:rPr>
      </w:pPr>
      <w:r>
        <w:rPr>
          <w:rFonts w:hint="eastAsia" w:hAnsi="Times New Roman" w:eastAsia="宋体" w:cs="宋体"/>
          <w:color w:val="auto"/>
          <w:highlight w:val="none"/>
        </w:rPr>
        <w:t xml:space="preserve">1.4 </w:t>
      </w:r>
      <w:r>
        <w:rPr>
          <w:rFonts w:hint="eastAsia" w:ascii="黑体" w:hAnsi="黑体" w:eastAsia="黑体" w:cs="黑体"/>
          <w:color w:val="auto"/>
          <w:highlight w:val="none"/>
        </w:rPr>
        <w:t>标准和规范</w:t>
      </w:r>
    </w:p>
    <w:p w14:paraId="043FBF83">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1.4.1 适用于本合同的标准、规范（名称）包括：</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48E2CF2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1.4.2 发包人提供的国外标准、规范的名称：</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；发包人提供的国外标准、规范的份数：</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；发包人提供的国外标准、规范的时间：</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152D9290">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1.4.3 没有成文规范、标准规定的约定：</w:t>
      </w:r>
      <w:r>
        <w:rPr>
          <w:rFonts w:hint="eastAsia" w:hAnsi="Times New Roman" w:eastAsia="宋体" w:cs="宋体"/>
          <w:color w:val="auto"/>
          <w:highlight w:val="none"/>
          <w:u w:val="single"/>
        </w:rPr>
        <w:t xml:space="preserve">  由承包人提出，报发包人和监理人同意</w:t>
      </w:r>
      <w:r>
        <w:rPr>
          <w:rFonts w:hint="eastAsia" w:hAnsi="Times New Roman" w:eastAsia="宋体" w:cs="宋体"/>
          <w:color w:val="auto"/>
          <w:highlight w:val="none"/>
        </w:rPr>
        <w:t>。</w:t>
      </w:r>
    </w:p>
    <w:p w14:paraId="1F0EECA5">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1.4.4 发包人对于工程的技术标准、功能要求：</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68325458">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1.5 </w:t>
      </w:r>
      <w:r>
        <w:rPr>
          <w:rFonts w:hint="eastAsia" w:ascii="黑体" w:hAnsi="黑体" w:eastAsia="黑体" w:cs="黑体"/>
          <w:color w:val="auto"/>
          <w:highlight w:val="none"/>
        </w:rPr>
        <w:t>合同文件的优先顺序</w:t>
      </w:r>
    </w:p>
    <w:p w14:paraId="3141ACA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合同文件组成及优先顺序为：</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1691BB01">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1.6 </w:t>
      </w:r>
      <w:r>
        <w:rPr>
          <w:rFonts w:hint="eastAsia" w:ascii="黑体" w:hAnsi="黑体" w:eastAsia="黑体" w:cs="黑体"/>
          <w:color w:val="auto"/>
          <w:highlight w:val="none"/>
        </w:rPr>
        <w:t>文件的提供和照管</w:t>
      </w:r>
    </w:p>
    <w:p w14:paraId="0BF598C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1.6.1 发包人文件的提供</w:t>
      </w:r>
    </w:p>
    <w:p w14:paraId="5675B43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发包人文件的提供期限、名称、数量和形式：</w:t>
      </w:r>
      <w:r>
        <w:rPr>
          <w:rFonts w:hint="eastAsia" w:hAnsi="Times New Roman" w:eastAsia="宋体" w:cs="宋体"/>
          <w:color w:val="auto"/>
          <w:highlight w:val="none"/>
          <w:u w:val="single"/>
        </w:rPr>
        <w:t xml:space="preserve"> 合同生效后，由发包人按项目实际情况向承包人提出项目基础资料，双方另行商议确定</w:t>
      </w:r>
      <w:r>
        <w:rPr>
          <w:rFonts w:hint="eastAsia" w:hAnsi="Times New Roman" w:eastAsia="宋体" w:cs="宋体"/>
          <w:color w:val="auto"/>
          <w:highlight w:val="none"/>
        </w:rPr>
        <w:t>。</w:t>
      </w:r>
    </w:p>
    <w:p w14:paraId="62C51FBE">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1.6.2 承包人文件的提供</w:t>
      </w:r>
    </w:p>
    <w:p w14:paraId="0C0BF577">
      <w:pPr>
        <w:ind w:firstLine="480" w:firstLineChars="200"/>
        <w:jc w:val="left"/>
        <w:rPr>
          <w:rFonts w:hAnsi="Times New Roman" w:eastAsia="宋体" w:cs="宋体"/>
          <w:color w:val="auto"/>
          <w:highlight w:val="none"/>
        </w:rPr>
      </w:pPr>
      <w:r>
        <w:rPr>
          <w:rFonts w:hint="eastAsia" w:hAnsi="Times New Roman" w:eastAsia="宋体" w:cs="宋体"/>
          <w:color w:val="auto"/>
          <w:highlight w:val="none"/>
        </w:rPr>
        <w:t>承包人文件的内容、提供期限、名称、数量和形式：</w:t>
      </w:r>
      <w:r>
        <w:rPr>
          <w:rFonts w:hint="eastAsia" w:hAnsi="Times New Roman" w:eastAsia="宋体" w:cs="宋体"/>
          <w:color w:val="auto"/>
          <w:highlight w:val="none"/>
          <w:u w:val="single"/>
        </w:rPr>
        <w:t xml:space="preserve"> 包括但不限于设计图纸、施工图预算价、施工组织设计、专项施工方案、开工报告、进度计划、材料报验、竣工验收资料以及法律、法规所要求提供的相关资料等，《发包人要求》以及招标文件中规定的与工程设计、现场施工等工程实施有关的承包人文件。承包人文件的形式：满足使用要求的纸质资料以及具有法律效力的各种电子形式资料（包括图纸CAD，彩版文本、演示动画、word、ppt等），具体份数及形式按照发包人要求提供</w:t>
      </w:r>
      <w:r>
        <w:rPr>
          <w:rFonts w:hint="eastAsia" w:hAnsi="Times New Roman" w:eastAsia="宋体" w:cs="宋体"/>
          <w:color w:val="auto"/>
          <w:highlight w:val="none"/>
        </w:rPr>
        <w:t>。</w:t>
      </w:r>
    </w:p>
    <w:p w14:paraId="3D4386C9">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1.6.4 文件的照管</w:t>
      </w:r>
    </w:p>
    <w:p w14:paraId="1A603613">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关于现场文件准备的约定：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13D4B6D3">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1.7 </w:t>
      </w:r>
      <w:r>
        <w:rPr>
          <w:rFonts w:hint="eastAsia" w:ascii="黑体" w:hAnsi="黑体" w:eastAsia="黑体" w:cs="黑体"/>
          <w:color w:val="auto"/>
          <w:highlight w:val="none"/>
        </w:rPr>
        <w:t>联络</w:t>
      </w:r>
    </w:p>
    <w:p w14:paraId="2F51DB90">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1.7.2 发包人指定的送达方式（包括电子传输方式）：</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045AB38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发包人的送达地址：</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33D13EE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 xml:space="preserve">承包人指定的送达方式（包括电子传输方式）： </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12AEBD8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承包人的送达地址：</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636D6903">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1.10 </w:t>
      </w:r>
      <w:r>
        <w:rPr>
          <w:rFonts w:hint="eastAsia" w:ascii="黑体" w:hAnsi="黑体" w:eastAsia="黑体" w:cs="黑体"/>
          <w:color w:val="auto"/>
          <w:highlight w:val="none"/>
        </w:rPr>
        <w:t>知识产权</w:t>
      </w:r>
    </w:p>
    <w:p w14:paraId="6A663D1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1.10.1 由发包人（或以发包人名义）编制的《发包人要求》和其他文件的著作权归属：</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0F8D56E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1.10.2 由承包人（或以承包人名义）为实施工程所编制的文件、承包人完成的设计工作成果和建造完成的建筑物的知识产权归属：</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7C8DCDC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1.10.4 承包人在投标文件中采用的专利、专有技术、技术秘密的使用费的承担方式：</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549D2179">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1.11 </w:t>
      </w:r>
      <w:r>
        <w:rPr>
          <w:rFonts w:hint="eastAsia" w:ascii="黑体" w:hAnsi="黑体" w:eastAsia="黑体" w:cs="黑体"/>
          <w:color w:val="auto"/>
          <w:highlight w:val="none"/>
        </w:rPr>
        <w:t>保密</w:t>
      </w:r>
    </w:p>
    <w:p w14:paraId="772B86B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双方订立的商业保密协议（名称）：</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，作为本合同附件。</w:t>
      </w:r>
    </w:p>
    <w:p w14:paraId="3B488AC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双方订立的技术保密协议（名称）：</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，作为本合同附件。</w:t>
      </w:r>
    </w:p>
    <w:p w14:paraId="77FBE50B">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1.13 </w:t>
      </w:r>
      <w:r>
        <w:rPr>
          <w:rFonts w:hint="eastAsia" w:ascii="黑体" w:hAnsi="黑体" w:eastAsia="黑体" w:cs="黑体"/>
          <w:color w:val="auto"/>
          <w:highlight w:val="none"/>
        </w:rPr>
        <w:t>责任限制</w:t>
      </w:r>
    </w:p>
    <w:p w14:paraId="0F817783">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承包人对发包人赔偿责任的最高限额为：</w:t>
      </w:r>
      <w:r>
        <w:rPr>
          <w:rFonts w:hint="eastAsia" w:hAnsi="Times New Roman" w:eastAsia="宋体" w:cs="宋体"/>
          <w:color w:val="auto"/>
          <w:highlight w:val="none"/>
          <w:u w:val="single"/>
        </w:rPr>
        <w:t xml:space="preserve"> 合同价款。但对于因欺诈、犯罪、故意、重大过失、人身伤害等不当行为造成的损失，赔偿的责任限度不受上述最高限额的限制</w:t>
      </w:r>
      <w:r>
        <w:rPr>
          <w:rFonts w:hint="eastAsia" w:hAnsi="Times New Roman" w:eastAsia="宋体" w:cs="宋体"/>
          <w:color w:val="auto"/>
          <w:highlight w:val="none"/>
        </w:rPr>
        <w:t>。</w:t>
      </w:r>
    </w:p>
    <w:p w14:paraId="6F9A4DC1">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1.14 </w:t>
      </w:r>
      <w:r>
        <w:rPr>
          <w:rFonts w:hint="eastAsia" w:ascii="黑体" w:hAnsi="黑体" w:eastAsia="黑体" w:cs="黑体"/>
          <w:color w:val="auto"/>
          <w:highlight w:val="none"/>
        </w:rPr>
        <w:t>建筑信息模型技术的应用</w:t>
      </w:r>
    </w:p>
    <w:p w14:paraId="6D2D386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关于建筑信息模型技术的开发、使用、存储、传输、交付及费用约定如下：</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30DF97B7">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第2条 发包人</w:t>
      </w:r>
    </w:p>
    <w:p w14:paraId="04F9073C">
      <w:pPr>
        <w:spacing w:before="240" w:beforeLines="100" w:after="240" w:afterLines="100" w:line="240" w:lineRule="auto"/>
        <w:ind w:firstLine="480" w:firstLineChars="200"/>
        <w:jc w:val="left"/>
        <w:outlineLvl w:val="3"/>
        <w:rPr>
          <w:rFonts w:hint="eastAsia" w:ascii="黑体" w:hAnsi="黑体" w:eastAsia="黑体" w:cs="黑体"/>
          <w:color w:val="auto"/>
          <w:highlight w:val="none"/>
        </w:rPr>
      </w:pPr>
      <w:r>
        <w:rPr>
          <w:rFonts w:hint="eastAsia" w:hAnsi="Times New Roman" w:eastAsia="宋体" w:cs="宋体"/>
          <w:color w:val="auto"/>
          <w:highlight w:val="none"/>
        </w:rPr>
        <w:t xml:space="preserve">2.2 </w:t>
      </w:r>
      <w:r>
        <w:rPr>
          <w:rFonts w:hint="eastAsia" w:ascii="黑体" w:hAnsi="黑体" w:eastAsia="黑体" w:cs="黑体"/>
          <w:color w:val="auto"/>
          <w:highlight w:val="none"/>
        </w:rPr>
        <w:t>提供施工现场和工作条件</w:t>
      </w:r>
    </w:p>
    <w:p w14:paraId="7AD270E5">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2.2.1 提供施工现场</w:t>
      </w:r>
    </w:p>
    <w:p w14:paraId="7C8CC375">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关于发包人提供施工现场的范围和期限：</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5F89441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2.2.2 提供工作条件</w:t>
      </w:r>
    </w:p>
    <w:p w14:paraId="17D085E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关于发包人应负责提供的工作条件包括：</w:t>
      </w:r>
      <w:r>
        <w:rPr>
          <w:rFonts w:hint="eastAsia" w:hAnsi="Times New Roman" w:eastAsia="宋体" w:cs="宋体"/>
          <w:color w:val="auto"/>
          <w:highlight w:val="none"/>
          <w:u w:val="single"/>
        </w:rPr>
        <w:t xml:space="preserve">  （1）发包人协助承包人解决施工现场的临时用水、用电，但临时用水、用电设施的安装与配备，由承包人自理。因施工产生的水电费用由承包人承担。（2）施工所需要的进入施工现场的交通条件由承包人自理，由此产生的费用，由承包人承担。（3）协调处理施工现场周围地下管线和邻近建筑物、构筑物、古树名木、文物、化石及坟墓等的保护工作，由承包人承担相关费用。（4）对工程现场临近发包人正在使用、运行、或由发包人用于生产的建筑物、构筑物、生产装置、设施、设备等，协助承包人设置隔离设施，竖立禁止入内、禁止动火的明显标志，并以书面形式通知承包人须遵守的安全规定和位置范围</w:t>
      </w:r>
      <w:r>
        <w:rPr>
          <w:rFonts w:hint="eastAsia" w:hAnsi="Times New Roman" w:eastAsia="宋体" w:cs="宋体"/>
          <w:color w:val="auto"/>
          <w:highlight w:val="none"/>
        </w:rPr>
        <w:t>。</w:t>
      </w:r>
    </w:p>
    <w:p w14:paraId="6CDB04CF">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2.3 </w:t>
      </w:r>
      <w:r>
        <w:rPr>
          <w:rFonts w:hint="eastAsia" w:ascii="黑体" w:hAnsi="黑体" w:eastAsia="黑体" w:cs="黑体"/>
          <w:color w:val="auto"/>
          <w:highlight w:val="none"/>
        </w:rPr>
        <w:t>提供基础资料</w:t>
      </w:r>
    </w:p>
    <w:p w14:paraId="0035368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关于发包人应提供的基础资料的范围和期限：</w:t>
      </w:r>
      <w:r>
        <w:rPr>
          <w:rFonts w:hint="eastAsia" w:hAnsi="Times New Roman" w:eastAsia="宋体" w:cs="宋体"/>
          <w:color w:val="auto"/>
          <w:highlight w:val="none"/>
          <w:u w:val="single"/>
        </w:rPr>
        <w:t xml:space="preserve"> 以实际提供的为准</w:t>
      </w:r>
      <w:r>
        <w:rPr>
          <w:rFonts w:hint="eastAsia" w:hAnsi="Times New Roman" w:eastAsia="宋体" w:cs="宋体"/>
          <w:color w:val="auto"/>
          <w:highlight w:val="none"/>
        </w:rPr>
        <w:t>。</w:t>
      </w:r>
    </w:p>
    <w:p w14:paraId="02E3F585">
      <w:pPr>
        <w:spacing w:before="240" w:beforeLines="100" w:after="240" w:afterLines="100" w:line="240" w:lineRule="auto"/>
        <w:ind w:firstLine="480" w:firstLineChars="200"/>
        <w:jc w:val="left"/>
        <w:outlineLvl w:val="3"/>
        <w:rPr>
          <w:rFonts w:hint="eastAsia" w:ascii="黑体" w:hAnsi="黑体" w:eastAsia="黑体" w:cs="黑体"/>
          <w:color w:val="auto"/>
          <w:highlight w:val="none"/>
        </w:rPr>
      </w:pPr>
      <w:r>
        <w:rPr>
          <w:rFonts w:hint="eastAsia" w:hAnsi="Times New Roman" w:eastAsia="宋体" w:cs="宋体"/>
          <w:color w:val="auto"/>
          <w:highlight w:val="none"/>
        </w:rPr>
        <w:t xml:space="preserve">2.5 </w:t>
      </w:r>
      <w:r>
        <w:rPr>
          <w:rFonts w:hint="eastAsia" w:ascii="黑体" w:hAnsi="黑体" w:eastAsia="黑体" w:cs="黑体"/>
          <w:color w:val="auto"/>
          <w:highlight w:val="none"/>
        </w:rPr>
        <w:t>支付合同价款</w:t>
      </w:r>
    </w:p>
    <w:p w14:paraId="396B71E3">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2.5.2 发包人提供资金来源证明及资金安排的期限要求：</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55CDD2A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2.5.3 发包人提供支付担保的形式、期限、金额（或比例）：</w:t>
      </w:r>
      <w:r>
        <w:rPr>
          <w:rFonts w:hint="eastAsia" w:hAnsi="Times New Roman" w:eastAsia="宋体" w:cs="宋体"/>
          <w:color w:val="auto"/>
          <w:highlight w:val="none"/>
          <w:u w:val="single"/>
        </w:rPr>
        <w:t xml:space="preserve">见《专用合同条款数据表》 </w:t>
      </w:r>
      <w:r>
        <w:rPr>
          <w:rFonts w:hint="eastAsia" w:hAnsi="Times New Roman" w:eastAsia="宋体" w:cs="宋体"/>
          <w:color w:val="auto"/>
          <w:highlight w:val="none"/>
        </w:rPr>
        <w:t>。</w:t>
      </w:r>
    </w:p>
    <w:p w14:paraId="73EEA379">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2.7 </w:t>
      </w:r>
      <w:r>
        <w:rPr>
          <w:rFonts w:hint="eastAsia" w:ascii="黑体" w:hAnsi="黑体" w:eastAsia="黑体" w:cs="黑体"/>
          <w:color w:val="auto"/>
          <w:highlight w:val="none"/>
        </w:rPr>
        <w:t>其他义务</w:t>
      </w:r>
    </w:p>
    <w:p w14:paraId="7B476DE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发包人应履行的其他义务：</w:t>
      </w:r>
      <w:r>
        <w:rPr>
          <w:rFonts w:hint="eastAsia" w:hAnsi="Times New Roman" w:eastAsia="宋体" w:cs="宋体"/>
          <w:color w:val="auto"/>
          <w:highlight w:val="none"/>
          <w:u w:val="single"/>
        </w:rPr>
        <w:t xml:space="preserve"> （1）合同签订后向承包人提供施工用地，并协助承包人进场。提供的用地范围和期限在签订协议书时明确。若承包人在实施过程中需要增加临时占地，费用应由自己承担，发包人不再给予补偿。（2）发包人所提供的各类工程数据、资料是发包人在既有条件下收集、整理、购买到的技术成果，供承包人参考，无论发包人是否提供，发包人对承包人依据各技术资料做出的任何推论、理解和结论均不负责任。承包人修建的临时道路和交通设施应免费提供发包人和监理人为实现合同目的使用</w:t>
      </w:r>
      <w:r>
        <w:rPr>
          <w:rFonts w:hint="eastAsia" w:hAnsi="Times New Roman" w:eastAsia="宋体" w:cs="宋体"/>
          <w:color w:val="auto"/>
          <w:highlight w:val="none"/>
        </w:rPr>
        <w:t>。</w:t>
      </w:r>
    </w:p>
    <w:p w14:paraId="2BB63A5C">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第3条 发包人的管理</w:t>
      </w:r>
    </w:p>
    <w:p w14:paraId="73B8028E">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3.1 </w:t>
      </w:r>
      <w:r>
        <w:rPr>
          <w:rFonts w:hint="eastAsia" w:ascii="黑体" w:hAnsi="黑体" w:eastAsia="黑体" w:cs="黑体"/>
          <w:color w:val="auto"/>
          <w:highlight w:val="none"/>
        </w:rPr>
        <w:t>发包人代表</w:t>
      </w:r>
    </w:p>
    <w:p w14:paraId="75851E8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发包人代表的姓名：</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2B278383">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发包人代表的身份证号：</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4DA16EF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发包人代表的职务：</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40BE5C8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发包人代表的联系电话：</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5CA7C13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发包人代表的电子邮箱：</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1AD2168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发包人代表的通信地址：</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3C7A51C9">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发包人对发包人代表的授权范围如下：</w:t>
      </w:r>
      <w:r>
        <w:rPr>
          <w:rFonts w:hint="eastAsia" w:hAnsi="Times New Roman" w:eastAsia="宋体" w:cs="宋体"/>
          <w:color w:val="auto"/>
          <w:highlight w:val="none"/>
          <w:u w:val="single"/>
        </w:rPr>
        <w:t xml:space="preserve"> 代表发包人行使现场管理职权；监督检查工程的进度、质量、安全；负责设计图纸的变更初始审查；工程施工期间的质量验收及其他事宜；负责工程量的初始签证。按照发包人单位规定，本工程所有需要发包人签字的文件，必须由现场代表签字，符合要求后再按照权限履行报批手续</w:t>
      </w:r>
      <w:r>
        <w:rPr>
          <w:rFonts w:hint="eastAsia" w:hAnsi="Times New Roman" w:eastAsia="宋体" w:cs="宋体"/>
          <w:color w:val="auto"/>
          <w:highlight w:val="none"/>
        </w:rPr>
        <w:t>；</w:t>
      </w:r>
    </w:p>
    <w:p w14:paraId="26D9595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发包人代表的职责：</w:t>
      </w:r>
      <w:r>
        <w:rPr>
          <w:rFonts w:hint="eastAsia" w:hAnsi="Times New Roman" w:eastAsia="宋体" w:cs="宋体"/>
          <w:color w:val="auto"/>
          <w:highlight w:val="none"/>
          <w:u w:val="single"/>
        </w:rPr>
        <w:t xml:space="preserve"> 在发包人的授权范围内，负责处理合同履行过程中与发包人有关的具体事宜</w:t>
      </w:r>
      <w:r>
        <w:rPr>
          <w:rFonts w:hint="eastAsia" w:hAnsi="Times New Roman" w:eastAsia="宋体" w:cs="宋体"/>
          <w:color w:val="auto"/>
          <w:highlight w:val="none"/>
        </w:rPr>
        <w:t>。</w:t>
      </w:r>
    </w:p>
    <w:p w14:paraId="0829EA4E">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3.2 </w:t>
      </w:r>
      <w:r>
        <w:rPr>
          <w:rFonts w:hint="eastAsia" w:ascii="黑体" w:hAnsi="黑体" w:eastAsia="黑体" w:cs="黑体"/>
          <w:color w:val="auto"/>
          <w:highlight w:val="none"/>
        </w:rPr>
        <w:t>发包人人员</w:t>
      </w:r>
    </w:p>
    <w:p w14:paraId="0121A14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发包人人员姓名：</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7236412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发包人人员职务：</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4D49043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发包人人员职责：</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7490D824">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3.3 </w:t>
      </w:r>
      <w:r>
        <w:rPr>
          <w:rFonts w:hint="eastAsia" w:ascii="黑体" w:hAnsi="黑体" w:eastAsia="黑体" w:cs="黑体"/>
          <w:color w:val="auto"/>
          <w:highlight w:val="none"/>
        </w:rPr>
        <w:t>工程师</w:t>
      </w:r>
    </w:p>
    <w:p w14:paraId="3EB5511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3.3.1 工程师名称：</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；工程师监督管理范围、内容：</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；工程师权限：</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7245597B">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3.6 </w:t>
      </w:r>
      <w:r>
        <w:rPr>
          <w:rFonts w:hint="eastAsia" w:ascii="黑体" w:hAnsi="黑体" w:eastAsia="黑体" w:cs="黑体"/>
          <w:color w:val="auto"/>
          <w:highlight w:val="none"/>
        </w:rPr>
        <w:t>商定或确定</w:t>
      </w:r>
    </w:p>
    <w:p w14:paraId="2D3EBF9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3.6.2 关于商定时间限制的具体约定：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7C21599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3.6.3 关于商定或确定效力的具体约定：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；关于对工程师的确定提出异议的具体约定：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19F46877">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3.7 </w:t>
      </w:r>
      <w:r>
        <w:rPr>
          <w:rFonts w:hint="eastAsia" w:ascii="黑体" w:hAnsi="黑体" w:eastAsia="黑体" w:cs="黑体"/>
          <w:color w:val="auto"/>
          <w:highlight w:val="none"/>
        </w:rPr>
        <w:t>会议</w:t>
      </w:r>
    </w:p>
    <w:p w14:paraId="449DB2C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3.7.1 关于召开会议的具体约定：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20E158D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3.7.2 关于保存和提供会议纪要的具体约定：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15C5F036">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第4条 承包人</w:t>
      </w:r>
    </w:p>
    <w:p w14:paraId="276CC623">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4.1 </w:t>
      </w:r>
      <w:r>
        <w:rPr>
          <w:rFonts w:hint="eastAsia" w:ascii="黑体" w:hAnsi="黑体" w:eastAsia="黑体" w:cs="黑体"/>
          <w:color w:val="auto"/>
          <w:highlight w:val="none"/>
        </w:rPr>
        <w:t>承包人的一般义务</w:t>
      </w:r>
    </w:p>
    <w:p w14:paraId="5027379F">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承包人应履行的其他义务：</w:t>
      </w:r>
      <w:r>
        <w:rPr>
          <w:rFonts w:hint="eastAsia" w:hAnsi="Times New Roman" w:eastAsia="宋体" w:cs="宋体"/>
          <w:color w:val="auto"/>
          <w:highlight w:val="none"/>
          <w:u w:val="single"/>
        </w:rPr>
        <w:t xml:space="preserve"> （1）开工前向发包人和监理人提供施工方案和施工组织设计方案；（2）每隔10日提供工程进度报表给发包人和监理人</w:t>
      </w:r>
      <w:r>
        <w:rPr>
          <w:rFonts w:hint="eastAsia" w:hAnsi="Times New Roman" w:eastAsia="宋体" w:cs="宋体"/>
          <w:color w:val="auto"/>
          <w:highlight w:val="none"/>
        </w:rPr>
        <w:t>。</w:t>
      </w:r>
    </w:p>
    <w:p w14:paraId="253403C7">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4.2 </w:t>
      </w:r>
      <w:r>
        <w:rPr>
          <w:rFonts w:hint="eastAsia" w:ascii="黑体" w:hAnsi="黑体" w:eastAsia="黑体" w:cs="黑体"/>
          <w:color w:val="auto"/>
          <w:highlight w:val="none"/>
        </w:rPr>
        <w:t>履约担保</w:t>
      </w:r>
    </w:p>
    <w:p w14:paraId="76491475">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承包人是否提供履约担保：</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5AE16224">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履约担保的方式、金额及期限：</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5AF3B7AE">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4.3 </w:t>
      </w:r>
      <w:r>
        <w:rPr>
          <w:rFonts w:hint="eastAsia" w:ascii="黑体" w:hAnsi="黑体" w:eastAsia="黑体" w:cs="黑体"/>
          <w:color w:val="auto"/>
          <w:highlight w:val="none"/>
        </w:rPr>
        <w:t>工程总承包项目经理</w:t>
      </w:r>
    </w:p>
    <w:p w14:paraId="3B7EBA1B">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4.3.1 工程总承包项目经理姓名：</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0B1CF015">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执业资格或职称类型：</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67D5464A">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执业资格证或职称证号码：</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323AB7B3">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联系电话：</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377AC832">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电子邮箱：</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36854CF0">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通信地址：</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779CA9BD">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承包人未提交劳动合同，以及没有为工程总承包项目经理缴纳社会保险证明的违约责任：</w:t>
      </w:r>
      <w:r>
        <w:rPr>
          <w:rFonts w:hint="eastAsia" w:hAnsi="Times New Roman" w:eastAsia="宋体" w:cs="宋体"/>
          <w:color w:val="auto"/>
          <w:highlight w:val="none"/>
          <w:u w:val="single"/>
        </w:rPr>
        <w:t xml:space="preserve"> 承包人须承担2万元违约金，责令限期提交劳动合同并补缴社保，否则发包人有权要求更换项目经理或解除本合同并向建设行政主管部门反映相关情况，相关一切后果由承包人承担，由此给发包人造成的损失，由承包人承担</w:t>
      </w:r>
      <w:r>
        <w:rPr>
          <w:rFonts w:hint="eastAsia" w:hAnsi="Times New Roman" w:eastAsia="宋体" w:cs="宋体"/>
          <w:color w:val="auto"/>
          <w:highlight w:val="none"/>
        </w:rPr>
        <w:t>。</w:t>
      </w:r>
    </w:p>
    <w:p w14:paraId="0C5A3E7B">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4.3.2 工程总承包项目经理每月在现场的时间要求：</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0FB6B1ED">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工程总承包项目经理未经批准擅自离开施工现场的违约责任：</w:t>
      </w:r>
      <w:r>
        <w:rPr>
          <w:rFonts w:hint="eastAsia" w:hAnsi="Times New Roman" w:eastAsia="宋体" w:cs="宋体"/>
          <w:color w:val="auto"/>
          <w:highlight w:val="none"/>
          <w:u w:val="single"/>
        </w:rPr>
        <w:t xml:space="preserve">  项目经理由发包方或发包方委托的监理方负责考勤，项目经理在岗时间每周不低于6天，且每月不低于28天；按月进行考勤汇总，若当月考勤汇总后发现项目经理在现场办公时间低于上述时间要求（经建设单位批准同意请假的，不计入缺勤时间），建设单位将进行处罚：项目经理在岗时间低于要求的，对承包人处以1万元违约金</w:t>
      </w:r>
      <w:r>
        <w:rPr>
          <w:rFonts w:hint="eastAsia" w:hAnsi="Times New Roman" w:eastAsia="宋体" w:cs="宋体"/>
          <w:color w:val="auto"/>
          <w:highlight w:val="none"/>
        </w:rPr>
        <w:t>。</w:t>
      </w:r>
    </w:p>
    <w:p w14:paraId="05337B3B">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4.3.3 承包人对工程总承包项目经理的授权范围：</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1403AF40">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4.3.4 承包人擅自更换工程总承包项目经理的违约责任：</w:t>
      </w:r>
      <w:r>
        <w:rPr>
          <w:rFonts w:hint="eastAsia" w:hAnsi="Times New Roman" w:eastAsia="宋体" w:cs="宋体"/>
          <w:color w:val="auto"/>
          <w:highlight w:val="none"/>
          <w:u w:val="single"/>
        </w:rPr>
        <w:t xml:space="preserve"> 承包人须支付发包人50万元的违约金，更换后的项目经理资历、水平不得降低。否则，发包人有权要求承包人更换项目经理或解除本合同，并不予退还履约保证金。 若因特殊原因需要更换，必须经甲方同意，并报建设行政主管部门批准后，方可更换，更换的人员能力不得低于投标的人员能力</w:t>
      </w:r>
      <w:r>
        <w:rPr>
          <w:rFonts w:hint="eastAsia" w:hAnsi="Times New Roman" w:eastAsia="宋体" w:cs="宋体"/>
          <w:color w:val="auto"/>
          <w:highlight w:val="none"/>
        </w:rPr>
        <w:t>。</w:t>
      </w:r>
    </w:p>
    <w:p w14:paraId="7305F6B5">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4.3.5 承包人无正当理由拒绝更换工程总承包项目经理的违约责任：</w:t>
      </w:r>
      <w:r>
        <w:rPr>
          <w:rFonts w:hint="eastAsia" w:hAnsi="Times New Roman" w:eastAsia="宋体" w:cs="宋体"/>
          <w:color w:val="auto"/>
          <w:highlight w:val="none"/>
          <w:u w:val="single"/>
        </w:rPr>
        <w:t xml:space="preserve"> 经发包人通知限期更换，拒不更换的，发包人有权要求承包人承担50万元的违约金，并停止工程款支付直至更换项目经理，由此造成的一切损失及后果由承包人承担，发包人视情节严重情况，有权解除合同</w:t>
      </w:r>
      <w:r>
        <w:rPr>
          <w:rFonts w:hint="eastAsia" w:hAnsi="Times New Roman" w:eastAsia="宋体" w:cs="宋体"/>
          <w:color w:val="auto"/>
          <w:highlight w:val="none"/>
        </w:rPr>
        <w:t>。</w:t>
      </w:r>
    </w:p>
    <w:p w14:paraId="20E705FE">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4.4 </w:t>
      </w:r>
      <w:r>
        <w:rPr>
          <w:rFonts w:hint="eastAsia" w:ascii="黑体" w:hAnsi="黑体" w:eastAsia="黑体" w:cs="黑体"/>
          <w:color w:val="auto"/>
          <w:highlight w:val="none"/>
        </w:rPr>
        <w:t>承包人人员</w:t>
      </w:r>
    </w:p>
    <w:p w14:paraId="56C23777">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4.4.1 人员安排</w:t>
      </w:r>
    </w:p>
    <w:p w14:paraId="4AB2EE71">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承包人提交项目管理机构及施工现场人员安排的报告的期限：</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09E01A6F">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承包人提交关键人员信息及注册执业资格等证明其具备担任关键人员能力的相关文件的期限：</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0C39DA57">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4.4.2 关键人员更换</w:t>
      </w:r>
    </w:p>
    <w:p w14:paraId="41F7245F">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承包人擅自更换关键人员的违约责任：</w:t>
      </w:r>
      <w:r>
        <w:rPr>
          <w:rFonts w:hint="eastAsia" w:hAnsi="Times New Roman" w:eastAsia="宋体" w:cs="宋体"/>
          <w:color w:val="auto"/>
          <w:highlight w:val="none"/>
          <w:u w:val="single"/>
        </w:rPr>
        <w:t xml:space="preserve"> 设计负责人、 项目技术负责人、施工负责人10万元/人，各专业工程师5万元/人。由此增加的费用和延误的工期由承包人承担</w:t>
      </w:r>
      <w:r>
        <w:rPr>
          <w:rFonts w:hint="eastAsia" w:hAnsi="Times New Roman" w:eastAsia="宋体" w:cs="宋体"/>
          <w:color w:val="auto"/>
          <w:highlight w:val="none"/>
        </w:rPr>
        <w:t>。</w:t>
      </w:r>
    </w:p>
    <w:p w14:paraId="43CF6CD1">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承包人无正当理由拒绝撤换关键人员的违约责任：</w:t>
      </w:r>
      <w:r>
        <w:rPr>
          <w:rFonts w:hint="eastAsia" w:hAnsi="Times New Roman" w:eastAsia="宋体" w:cs="宋体"/>
          <w:color w:val="auto"/>
          <w:highlight w:val="none"/>
          <w:u w:val="single"/>
        </w:rPr>
        <w:t xml:space="preserve"> 经发包人通知限期更换，拒不更换的，发包人有权要求承包人承5万元的违约金，并停止工程款支付直至更换工程主要管理人员，由此造成的一切损失及后果由承包人承担</w:t>
      </w:r>
      <w:r>
        <w:rPr>
          <w:rFonts w:hint="eastAsia" w:hAnsi="Times New Roman" w:eastAsia="宋体" w:cs="宋体"/>
          <w:color w:val="auto"/>
          <w:highlight w:val="none"/>
        </w:rPr>
        <w:t>。</w:t>
      </w:r>
    </w:p>
    <w:p w14:paraId="2D1578C9">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4.4.3 现场管理关键人员在岗要求</w:t>
      </w:r>
    </w:p>
    <w:p w14:paraId="220397ED">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承包人现场管理关键人员离开施工现场的批准要求：</w:t>
      </w:r>
      <w:r>
        <w:rPr>
          <w:rFonts w:hint="eastAsia" w:hAnsi="Times New Roman" w:eastAsia="宋体" w:cs="宋体"/>
          <w:color w:val="auto"/>
          <w:highlight w:val="none"/>
          <w:u w:val="single"/>
        </w:rPr>
        <w:t xml:space="preserve">  发包人和监理人共同批准</w:t>
      </w:r>
      <w:r>
        <w:rPr>
          <w:rFonts w:hint="eastAsia" w:hAnsi="Times New Roman" w:eastAsia="宋体" w:cs="宋体"/>
          <w:color w:val="auto"/>
          <w:highlight w:val="none"/>
        </w:rPr>
        <w:t>。</w:t>
      </w:r>
    </w:p>
    <w:p w14:paraId="4F54B361">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承包人现场管理关键人员擅自离开施工现场的违约责任：</w:t>
      </w:r>
      <w:r>
        <w:rPr>
          <w:rFonts w:hint="eastAsia" w:hAnsi="Times New Roman" w:eastAsia="宋体" w:cs="宋体"/>
          <w:color w:val="auto"/>
          <w:highlight w:val="none"/>
          <w:u w:val="single"/>
        </w:rPr>
        <w:t xml:space="preserve"> 现场管理人员在岗时间每周不低于6天（即每月不低于24天）。建设单位每天对承包人现场项目管理人员进行考勤，按月进行考勤汇总，若当月考勤汇总后发现承包人项目管理人员在现场办公时间低于上述时间要求（经建设单位批准同意请假的，不计入缺勤时间），按照每人2000元/天的标准承担违约金</w:t>
      </w:r>
      <w:r>
        <w:rPr>
          <w:rFonts w:hint="eastAsia" w:hAnsi="Times New Roman" w:eastAsia="宋体" w:cs="宋体"/>
          <w:color w:val="auto"/>
          <w:highlight w:val="none"/>
        </w:rPr>
        <w:t>。</w:t>
      </w:r>
    </w:p>
    <w:p w14:paraId="245B7619">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4.5 </w:t>
      </w:r>
      <w:r>
        <w:rPr>
          <w:rFonts w:hint="eastAsia" w:ascii="黑体" w:hAnsi="黑体" w:eastAsia="黑体" w:cs="黑体"/>
          <w:color w:val="auto"/>
          <w:highlight w:val="none"/>
        </w:rPr>
        <w:t>分包</w:t>
      </w:r>
    </w:p>
    <w:p w14:paraId="4B7E8B26">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4.5.1 一般约定</w:t>
      </w:r>
    </w:p>
    <w:p w14:paraId="2EE03F70">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禁止分包的工程包括：</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45A48E86">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4.5.2 分包的确定</w:t>
      </w:r>
    </w:p>
    <w:p w14:paraId="2D2CD889">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允许分包的工程包括：</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6E5DDA32">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其他关于分包的约定：</w:t>
      </w:r>
      <w:r>
        <w:rPr>
          <w:rFonts w:hint="eastAsia" w:hAnsi="Times New Roman" w:eastAsia="宋体" w:cs="宋体"/>
          <w:color w:val="auto"/>
          <w:highlight w:val="none"/>
          <w:u w:val="single"/>
        </w:rPr>
        <w:t xml:space="preserve"> 若发包人发现承包人有挂靠行为或承包人擅自分包或者转包工程的，发包人有权单方部分解除合同或解除合同，承包人按合同总价款的10%支付违约金，已完工的合格部分按发包人审定价格的80%支付和结算，同时承包人需承担发包人二次组织招标及/或承包人进场施工的费用及损失。承包人所有专业分包单位的选择须发包人参与审核且认可，分包价格不得明显低于市场价。未经发包人认可的专业分包单位不得入场；已入场的，发包人有权清退，由此造成的损失由承包人承担</w:t>
      </w:r>
      <w:r>
        <w:rPr>
          <w:rFonts w:hint="eastAsia" w:hAnsi="Times New Roman" w:eastAsia="宋体" w:cs="宋体"/>
          <w:color w:val="auto"/>
          <w:highlight w:val="none"/>
        </w:rPr>
        <w:t>。</w:t>
      </w:r>
    </w:p>
    <w:p w14:paraId="73C754DB">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4.5.5 分包合同价款支付</w:t>
      </w:r>
    </w:p>
    <w:p w14:paraId="39A669D6">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关于分包合同价款支付的约定：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537B6451">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4.6 </w:t>
      </w:r>
      <w:r>
        <w:rPr>
          <w:rFonts w:hint="eastAsia" w:ascii="黑体" w:hAnsi="黑体" w:eastAsia="黑体" w:cs="黑体"/>
          <w:color w:val="auto"/>
          <w:highlight w:val="none"/>
        </w:rPr>
        <w:t>联合体</w:t>
      </w:r>
    </w:p>
    <w:p w14:paraId="1DFFFA81">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4.6.2 联合体各成员的分工、费用收取、发票开具等事项：</w:t>
      </w:r>
      <w:r>
        <w:rPr>
          <w:rFonts w:hint="eastAsia" w:hAnsi="Times New Roman" w:eastAsia="宋体" w:cs="宋体"/>
          <w:color w:val="auto"/>
          <w:highlight w:val="none"/>
          <w:u w:val="single"/>
        </w:rPr>
        <w:t xml:space="preserve"> 联合体各成员的分工按联合体协议书执行；发包人分别向联合体成员中的设计单位和施工单位支付相应设计和施工合同价款；设计单位和施工单位分别向发包人开具相应合同价款的增值税专用发票</w:t>
      </w:r>
      <w:r>
        <w:rPr>
          <w:rFonts w:hint="eastAsia" w:hAnsi="Times New Roman" w:eastAsia="宋体" w:cs="宋体"/>
          <w:color w:val="auto"/>
          <w:highlight w:val="none"/>
        </w:rPr>
        <w:t>。</w:t>
      </w:r>
    </w:p>
    <w:p w14:paraId="411FB031">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4.7 </w:t>
      </w:r>
      <w:r>
        <w:rPr>
          <w:rFonts w:hint="eastAsia" w:ascii="黑体" w:hAnsi="黑体" w:eastAsia="黑体" w:cs="黑体"/>
          <w:color w:val="auto"/>
          <w:highlight w:val="none"/>
        </w:rPr>
        <w:t>承包人现场查勘</w:t>
      </w:r>
    </w:p>
    <w:p w14:paraId="56922E29">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4.7.1 双方当事人对现场查勘的责任承担的约定：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4E53C3CD">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4.8 </w:t>
      </w:r>
      <w:r>
        <w:rPr>
          <w:rFonts w:hint="eastAsia" w:ascii="黑体" w:hAnsi="黑体" w:eastAsia="黑体" w:cs="黑体"/>
          <w:color w:val="auto"/>
          <w:highlight w:val="none"/>
        </w:rPr>
        <w:t>不可预见的困难</w:t>
      </w:r>
    </w:p>
    <w:p w14:paraId="309BFAF7">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不可预见的困难包括：</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7D10CA57">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第5条 设计</w:t>
      </w:r>
    </w:p>
    <w:p w14:paraId="4ABCE391">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5.2 </w:t>
      </w:r>
      <w:r>
        <w:rPr>
          <w:rFonts w:hint="eastAsia" w:ascii="黑体" w:hAnsi="黑体" w:eastAsia="黑体" w:cs="黑体"/>
          <w:color w:val="auto"/>
          <w:highlight w:val="none"/>
        </w:rPr>
        <w:t>承包人文件审查</w:t>
      </w:r>
    </w:p>
    <w:p w14:paraId="3A423D1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5.2.1 承包人文件审查的期限：</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0DF36AF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5.2.2 审查会议的审查形式和时间安排为：</w:t>
      </w:r>
      <w:r>
        <w:rPr>
          <w:rFonts w:hint="eastAsia" w:hAnsi="Times New Roman" w:eastAsia="宋体" w:cs="宋体"/>
          <w:color w:val="auto"/>
          <w:highlight w:val="none"/>
          <w:u w:val="single"/>
        </w:rPr>
        <w:t xml:space="preserve"> 按照发包人要求确定</w:t>
      </w:r>
      <w:r>
        <w:rPr>
          <w:rFonts w:hint="eastAsia" w:hAnsi="Times New Roman" w:eastAsia="宋体" w:cs="宋体"/>
          <w:color w:val="auto"/>
          <w:highlight w:val="none"/>
        </w:rPr>
        <w:t>，审查会议的相关费用由</w:t>
      </w:r>
      <w:r>
        <w:rPr>
          <w:rFonts w:hint="eastAsia" w:hAnsi="Times New Roman" w:eastAsia="宋体" w:cs="宋体"/>
          <w:color w:val="auto"/>
          <w:highlight w:val="none"/>
          <w:u w:val="single"/>
        </w:rPr>
        <w:t xml:space="preserve">  承包人  </w:t>
      </w:r>
      <w:r>
        <w:rPr>
          <w:rFonts w:hint="eastAsia" w:hAnsi="Times New Roman" w:eastAsia="宋体" w:cs="宋体"/>
          <w:color w:val="auto"/>
          <w:highlight w:val="none"/>
        </w:rPr>
        <w:t>承担。</w:t>
      </w:r>
    </w:p>
    <w:p w14:paraId="3E03B29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5.2.3 关于第三方审查单位的约定：</w:t>
      </w:r>
      <w:r>
        <w:rPr>
          <w:rFonts w:hint="eastAsia" w:hAnsi="Times New Roman" w:eastAsia="宋体" w:cs="宋体"/>
          <w:color w:val="auto"/>
          <w:highlight w:val="none"/>
          <w:u w:val="single"/>
        </w:rPr>
        <w:t xml:space="preserve">  执行通用条款，但是政府有关部门或第三方审查单位批准时间较合同约定时间延长的，竣工日期是否顺延需双方协商确定。因此带来费用增加的风险含在合同价中，合同履约过程中不再增加任何费用</w:t>
      </w:r>
      <w:r>
        <w:rPr>
          <w:rFonts w:hint="eastAsia" w:hAnsi="Times New Roman" w:eastAsia="宋体" w:cs="宋体"/>
          <w:color w:val="auto"/>
          <w:highlight w:val="none"/>
        </w:rPr>
        <w:t>。</w:t>
      </w:r>
    </w:p>
    <w:p w14:paraId="5939AC53">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5.3 </w:t>
      </w:r>
      <w:r>
        <w:rPr>
          <w:rFonts w:hint="eastAsia" w:ascii="黑体" w:hAnsi="黑体" w:eastAsia="黑体" w:cs="黑体"/>
          <w:color w:val="auto"/>
          <w:highlight w:val="none"/>
        </w:rPr>
        <w:t>培训</w:t>
      </w:r>
    </w:p>
    <w:p w14:paraId="654AF42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培训的时长为</w:t>
      </w:r>
      <w:r>
        <w:rPr>
          <w:rFonts w:hint="eastAsia" w:hAnsi="Times New Roman" w:eastAsia="宋体" w:cs="宋体"/>
          <w:color w:val="auto"/>
          <w:highlight w:val="none"/>
          <w:u w:val="single"/>
        </w:rPr>
        <w:t xml:space="preserve"> 按照发包人要求执行 </w:t>
      </w:r>
      <w:r>
        <w:rPr>
          <w:rFonts w:hint="eastAsia" w:hAnsi="Times New Roman" w:eastAsia="宋体" w:cs="宋体"/>
          <w:color w:val="auto"/>
          <w:highlight w:val="none"/>
        </w:rPr>
        <w:t>，承包人应为培训提供的人员、设施和其它必要条件为</w:t>
      </w:r>
      <w:r>
        <w:rPr>
          <w:rFonts w:hint="eastAsia" w:hAnsi="Times New Roman" w:eastAsia="宋体" w:cs="宋体"/>
          <w:color w:val="auto"/>
          <w:highlight w:val="none"/>
          <w:u w:val="single"/>
        </w:rPr>
        <w:t xml:space="preserve">  按照发包人要求执行</w:t>
      </w:r>
      <w:r>
        <w:rPr>
          <w:rFonts w:hint="eastAsia" w:hAnsi="Times New Roman" w:eastAsia="宋体" w:cs="宋体"/>
          <w:color w:val="auto"/>
          <w:highlight w:val="none"/>
        </w:rPr>
        <w:t>。</w:t>
      </w:r>
    </w:p>
    <w:p w14:paraId="0FD693FC">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5.4 </w:t>
      </w:r>
      <w:r>
        <w:rPr>
          <w:rFonts w:hint="eastAsia" w:ascii="黑体" w:hAnsi="黑体" w:eastAsia="黑体" w:cs="黑体"/>
          <w:color w:val="auto"/>
          <w:highlight w:val="none"/>
        </w:rPr>
        <w:t>竣工文件</w:t>
      </w:r>
    </w:p>
    <w:p w14:paraId="7ADF742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5.4.1 竣工文件的形式、提供的份数、技术标准以及其它相关要求：</w:t>
      </w:r>
      <w:r>
        <w:rPr>
          <w:rFonts w:hint="eastAsia" w:hAnsi="Times New Roman" w:eastAsia="宋体" w:cs="宋体"/>
          <w:color w:val="auto"/>
          <w:highlight w:val="none"/>
          <w:u w:val="single"/>
        </w:rPr>
        <w:t xml:space="preserve"> 全套竣工图纸（须含CAD电子档）和竣工文件，所有竣工图纸应为新图纸，电子档及纸质形式，份数至少8份，实际按发包人要求确定，费用由承包人承担</w:t>
      </w:r>
      <w:r>
        <w:rPr>
          <w:rFonts w:hint="eastAsia" w:hAnsi="Times New Roman" w:eastAsia="宋体" w:cs="宋体"/>
          <w:color w:val="auto"/>
          <w:highlight w:val="none"/>
        </w:rPr>
        <w:t>。</w:t>
      </w:r>
    </w:p>
    <w:p w14:paraId="1B8F533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5.4.3 关于竣工文件的其他约定：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6A261506">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5.5 </w:t>
      </w:r>
      <w:r>
        <w:rPr>
          <w:rFonts w:hint="eastAsia" w:ascii="黑体" w:hAnsi="黑体" w:eastAsia="黑体" w:cs="黑体"/>
          <w:color w:val="auto"/>
          <w:highlight w:val="none"/>
        </w:rPr>
        <w:t>操作和维修手册</w:t>
      </w:r>
    </w:p>
    <w:p w14:paraId="4EF1797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5.5.3 对最终操作和维修手册的约定：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42F72781">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第6条 材料、工程设备</w:t>
      </w:r>
    </w:p>
    <w:p w14:paraId="114F0367">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6.1 </w:t>
      </w:r>
      <w:r>
        <w:rPr>
          <w:rFonts w:hint="eastAsia" w:ascii="黑体" w:hAnsi="黑体" w:eastAsia="黑体" w:cs="黑体"/>
          <w:color w:val="auto"/>
          <w:highlight w:val="none"/>
        </w:rPr>
        <w:t>实施方法</w:t>
      </w:r>
    </w:p>
    <w:p w14:paraId="68F4F78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双方当事人约定的实施方法、设备、设施和材料：</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175DBE44">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6.2 </w:t>
      </w:r>
      <w:r>
        <w:rPr>
          <w:rFonts w:hint="eastAsia" w:ascii="黑体" w:hAnsi="黑体" w:eastAsia="黑体" w:cs="黑体"/>
          <w:color w:val="auto"/>
          <w:highlight w:val="none"/>
        </w:rPr>
        <w:t>材料和工程设备</w:t>
      </w:r>
    </w:p>
    <w:p w14:paraId="322EEBD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6.2.1 发包人提供的材料和工程设备</w:t>
      </w:r>
    </w:p>
    <w:p w14:paraId="38755E8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发包人提供的材料和工程设备验收后，由</w:t>
      </w:r>
      <w:r>
        <w:rPr>
          <w:rFonts w:hint="eastAsia" w:hAnsi="Times New Roman" w:eastAsia="宋体" w:cs="宋体"/>
          <w:color w:val="auto"/>
          <w:highlight w:val="none"/>
          <w:u w:val="single"/>
        </w:rPr>
        <w:t xml:space="preserve">  承包人 </w:t>
      </w:r>
      <w:r>
        <w:rPr>
          <w:rFonts w:hint="eastAsia" w:hAnsi="Times New Roman" w:eastAsia="宋体" w:cs="宋体"/>
          <w:color w:val="auto"/>
          <w:highlight w:val="none"/>
        </w:rPr>
        <w:t>负责接收、运输和保管。</w:t>
      </w:r>
    </w:p>
    <w:p w14:paraId="2BCF9CD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6.2.2 承包人提供的材料和工程设备</w:t>
      </w:r>
    </w:p>
    <w:p w14:paraId="0C25B33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材料和工程设备的类别、估算数量：</w:t>
      </w:r>
      <w:r>
        <w:rPr>
          <w:rFonts w:hint="eastAsia" w:hAnsi="Times New Roman" w:eastAsia="宋体" w:cs="宋体"/>
          <w:color w:val="auto"/>
          <w:highlight w:val="none"/>
          <w:u w:val="single"/>
        </w:rPr>
        <w:t xml:space="preserve"> 本工程所涉及到的设备、材料、物资等均由承包人提供。对发包人提供的《质控材料一览表》中有要求的，按《质控材料一览表》各项要求执行，对主要设备及材料品牌有特殊需求的或附件《质控材料一览表》中没有的设备及材料，承包人在施工图设计完成后，向发包人推荐不少于三个知名品牌，同时提供推荐品牌设备及材料的相关型号、规格。具体内容由承包人在各设计阶段提供详单。承包人在订购材料、设备前，必须向发包人及监理工程师提供符合发包人要求的材料、设备供货单位的相关资料及所采购的材料、设备的合格证书等证明材料经发包人及监理人批准后承包人方可采购，承包人在订购前至少10天提交样本、样品（不少于3套）报发包人及监理工程师审阅并获得批准后方可采购。承包人须在样本/样品上张贴明显的标记，说明材料的名称、规格、颜色、等级、生产厂商及产品合格证等必要的信息并签字确认。所有经批准之样本/样品须由监理工程师封样保留，除发包人另有指示外，永久工程使用之物料必须符合该等样本/样品之质量标准</w:t>
      </w:r>
      <w:r>
        <w:rPr>
          <w:rFonts w:hint="eastAsia" w:hAnsi="Times New Roman" w:eastAsia="宋体" w:cs="宋体"/>
          <w:color w:val="auto"/>
          <w:highlight w:val="none"/>
        </w:rPr>
        <w:t>。</w:t>
      </w:r>
    </w:p>
    <w:p w14:paraId="0ABB8DE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竣工后试验的生产性材料的类别或（和）清单：</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32A6C50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6.2.3 材料和工程设备的保管</w:t>
      </w:r>
    </w:p>
    <w:p w14:paraId="2F7F012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发包人供应的材料和工程设备的保管费用由</w:t>
      </w:r>
      <w:r>
        <w:rPr>
          <w:rFonts w:hint="eastAsia" w:hAnsi="Times New Roman" w:eastAsia="宋体" w:cs="宋体"/>
          <w:color w:val="auto"/>
          <w:highlight w:val="none"/>
          <w:u w:val="single"/>
        </w:rPr>
        <w:t xml:space="preserve">  发包人  </w:t>
      </w:r>
      <w:r>
        <w:rPr>
          <w:rFonts w:hint="eastAsia" w:hAnsi="Times New Roman" w:eastAsia="宋体" w:cs="宋体"/>
          <w:color w:val="auto"/>
          <w:highlight w:val="none"/>
        </w:rPr>
        <w:t>承担。</w:t>
      </w:r>
    </w:p>
    <w:p w14:paraId="328A3E6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承包人提交保管、维护方案的时间：</w:t>
      </w:r>
      <w:r>
        <w:rPr>
          <w:rFonts w:hint="eastAsia" w:hAnsi="Times New Roman" w:eastAsia="宋体" w:cs="宋体"/>
          <w:color w:val="auto"/>
          <w:highlight w:val="none"/>
          <w:u w:val="single"/>
        </w:rPr>
        <w:t xml:space="preserve">   按照发包人要求执行  </w:t>
      </w:r>
      <w:r>
        <w:rPr>
          <w:rFonts w:hint="eastAsia" w:hAnsi="Times New Roman" w:eastAsia="宋体" w:cs="宋体"/>
          <w:color w:val="auto"/>
          <w:highlight w:val="none"/>
        </w:rPr>
        <w:t>。</w:t>
      </w:r>
    </w:p>
    <w:p w14:paraId="08AC341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发包人提供的库房、堆场、设施和设备：</w:t>
      </w:r>
      <w:r>
        <w:rPr>
          <w:rFonts w:hint="eastAsia" w:hAnsi="Times New Roman" w:eastAsia="宋体" w:cs="宋体"/>
          <w:color w:val="auto"/>
          <w:highlight w:val="none"/>
          <w:u w:val="single"/>
        </w:rPr>
        <w:t xml:space="preserve">   不提供  </w:t>
      </w:r>
      <w:r>
        <w:rPr>
          <w:rFonts w:hint="eastAsia" w:hAnsi="Times New Roman" w:eastAsia="宋体" w:cs="宋体"/>
          <w:color w:val="auto"/>
          <w:highlight w:val="none"/>
        </w:rPr>
        <w:t>。</w:t>
      </w:r>
    </w:p>
    <w:p w14:paraId="583D6234">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6.3 </w:t>
      </w:r>
      <w:r>
        <w:rPr>
          <w:rFonts w:hint="eastAsia" w:ascii="黑体" w:hAnsi="黑体" w:eastAsia="黑体" w:cs="黑体"/>
          <w:color w:val="auto"/>
          <w:highlight w:val="none"/>
        </w:rPr>
        <w:t>样品</w:t>
      </w:r>
    </w:p>
    <w:p w14:paraId="7872BA2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6.3.1 样品的报送与封存</w:t>
      </w:r>
    </w:p>
    <w:p w14:paraId="62C89BD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需要承包人报送样品的材料或工程设备，样品种类、名称、规格、数量：</w:t>
      </w:r>
      <w:r>
        <w:rPr>
          <w:rFonts w:hint="eastAsia" w:hAnsi="Times New Roman" w:eastAsia="宋体" w:cs="宋体"/>
          <w:color w:val="auto"/>
          <w:highlight w:val="none"/>
          <w:u w:val="single"/>
        </w:rPr>
        <w:t xml:space="preserve"> 施工图出具后，发包人另行提供清单约定</w:t>
      </w:r>
      <w:r>
        <w:rPr>
          <w:rFonts w:hint="eastAsia" w:hAnsi="Times New Roman" w:eastAsia="宋体" w:cs="宋体"/>
          <w:color w:val="auto"/>
          <w:highlight w:val="none"/>
        </w:rPr>
        <w:t>。</w:t>
      </w:r>
    </w:p>
    <w:p w14:paraId="620E0F8D">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6.4 </w:t>
      </w:r>
      <w:r>
        <w:rPr>
          <w:rFonts w:hint="eastAsia" w:ascii="黑体" w:hAnsi="黑体" w:eastAsia="黑体" w:cs="黑体"/>
          <w:color w:val="auto"/>
          <w:highlight w:val="none"/>
        </w:rPr>
        <w:t>质量检查</w:t>
      </w:r>
    </w:p>
    <w:p w14:paraId="542DEAF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6.4.1 工程质量要求</w:t>
      </w:r>
    </w:p>
    <w:p w14:paraId="52BB1035">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工程质量的特殊标准或要求：</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49183E3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6.4.2 质量检查</w:t>
      </w:r>
    </w:p>
    <w:p w14:paraId="107C524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除通用合同条件已列明的质量检查的地点外，发包人有权进行质量检查的其他地点：</w:t>
      </w:r>
      <w:r>
        <w:rPr>
          <w:rFonts w:hint="eastAsia" w:hAnsi="Times New Roman" w:eastAsia="宋体" w:cs="宋体"/>
          <w:color w:val="auto"/>
          <w:highlight w:val="none"/>
          <w:u w:val="single"/>
        </w:rPr>
        <w:t xml:space="preserve"> 按照发包人要求执行</w:t>
      </w:r>
      <w:r>
        <w:rPr>
          <w:rFonts w:hint="eastAsia" w:hAnsi="Times New Roman" w:eastAsia="宋体" w:cs="宋体"/>
          <w:color w:val="auto"/>
          <w:highlight w:val="none"/>
        </w:rPr>
        <w:t>。</w:t>
      </w:r>
    </w:p>
    <w:p w14:paraId="6108DE15">
      <w:pPr>
        <w:tabs>
          <w:tab w:val="center" w:pos="4453"/>
        </w:tabs>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6.4.3 隐蔽工程检查</w:t>
      </w:r>
      <w:r>
        <w:rPr>
          <w:rFonts w:hAnsi="Times New Roman" w:eastAsia="宋体" w:cs="宋体"/>
          <w:color w:val="auto"/>
          <w:highlight w:val="none"/>
        </w:rPr>
        <w:tab/>
      </w:r>
    </w:p>
    <w:p w14:paraId="4533CCC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关于隐蔽工程和中间验收的特别约定：</w:t>
      </w:r>
      <w:r>
        <w:rPr>
          <w:rFonts w:hint="eastAsia" w:hAnsi="Times New Roman" w:eastAsia="宋体" w:cs="宋体"/>
          <w:color w:val="auto"/>
          <w:highlight w:val="none"/>
          <w:u w:val="single"/>
        </w:rPr>
        <w:t xml:space="preserve"> 根据建设工程相关质量评定和验收规定执行，对于所有的隐蔽工程，发包人或监理人均需检查验收；对于重点的隐蔽工程，发包人需检查验收，重点的隐蔽工程由发包人和承包人共同约定；对于需要中间验收的部位（或中间验收的部分），承包人应予以配合</w:t>
      </w:r>
      <w:r>
        <w:rPr>
          <w:rFonts w:hint="eastAsia" w:hAnsi="Times New Roman" w:eastAsia="宋体" w:cs="宋体"/>
          <w:color w:val="auto"/>
          <w:highlight w:val="none"/>
        </w:rPr>
        <w:t>。</w:t>
      </w:r>
    </w:p>
    <w:p w14:paraId="3BDE1CB1">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6.5 </w:t>
      </w:r>
      <w:r>
        <w:rPr>
          <w:rFonts w:hint="eastAsia" w:ascii="黑体" w:hAnsi="黑体" w:eastAsia="黑体" w:cs="黑体"/>
          <w:color w:val="auto"/>
          <w:highlight w:val="none"/>
        </w:rPr>
        <w:t>由承包人试验和检验</w:t>
      </w:r>
    </w:p>
    <w:p w14:paraId="3B71921E">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6.5.1 试验设备与试验人员</w:t>
      </w:r>
    </w:p>
    <w:p w14:paraId="3F5B5F2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试验的内容、时间和地点：</w:t>
      </w:r>
      <w:r>
        <w:rPr>
          <w:rFonts w:hint="eastAsia" w:hAnsi="Times New Roman" w:eastAsia="宋体" w:cs="宋体"/>
          <w:color w:val="auto"/>
          <w:highlight w:val="none"/>
          <w:u w:val="single"/>
        </w:rPr>
        <w:t xml:space="preserve">  以发包人通知为准</w:t>
      </w:r>
      <w:r>
        <w:rPr>
          <w:rFonts w:hint="eastAsia" w:hAnsi="Times New Roman" w:eastAsia="宋体" w:cs="宋体"/>
          <w:color w:val="auto"/>
          <w:highlight w:val="none"/>
        </w:rPr>
        <w:t>。</w:t>
      </w:r>
    </w:p>
    <w:p w14:paraId="65A413C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试验所需要的试验设备、取样装置、试验场所和试验条件：</w:t>
      </w:r>
      <w:r>
        <w:rPr>
          <w:rFonts w:hint="eastAsia" w:hAnsi="Times New Roman" w:eastAsia="宋体" w:cs="宋体"/>
          <w:color w:val="auto"/>
          <w:highlight w:val="none"/>
          <w:u w:val="single"/>
        </w:rPr>
        <w:t xml:space="preserve"> 执行通用合同条款</w:t>
      </w:r>
      <w:r>
        <w:rPr>
          <w:rFonts w:hint="eastAsia" w:hAnsi="Times New Roman" w:eastAsia="宋体" w:cs="宋体"/>
          <w:color w:val="auto"/>
          <w:highlight w:val="none"/>
        </w:rPr>
        <w:t>。</w:t>
      </w:r>
    </w:p>
    <w:p w14:paraId="628D942D">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rPr>
        <w:t>试验和检验费用的计价原则：</w:t>
      </w:r>
      <w:r>
        <w:rPr>
          <w:rFonts w:hint="eastAsia" w:hAnsi="Times New Roman" w:eastAsia="宋体" w:cs="宋体"/>
          <w:color w:val="auto"/>
          <w:highlight w:val="none"/>
          <w:u w:val="single"/>
        </w:rPr>
        <w:t xml:space="preserve">  由承包人承担</w:t>
      </w:r>
      <w:r>
        <w:rPr>
          <w:rFonts w:hint="eastAsia" w:hAnsi="Times New Roman" w:eastAsia="宋体" w:cs="宋体"/>
          <w:color w:val="auto"/>
          <w:highlight w:val="none"/>
        </w:rPr>
        <w:t>。</w:t>
      </w:r>
    </w:p>
    <w:p w14:paraId="424C9818">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第7条 施工</w:t>
      </w:r>
    </w:p>
    <w:p w14:paraId="1E72564D">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7.1 </w:t>
      </w:r>
      <w:r>
        <w:rPr>
          <w:rFonts w:hint="eastAsia" w:ascii="黑体" w:hAnsi="黑体" w:eastAsia="黑体" w:cs="黑体"/>
          <w:color w:val="auto"/>
          <w:highlight w:val="none"/>
        </w:rPr>
        <w:t>交通运输</w:t>
      </w:r>
    </w:p>
    <w:p w14:paraId="5B589F8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7.1.1 出入现场的权利</w:t>
      </w:r>
    </w:p>
    <w:p w14:paraId="3B4191E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关于出入现场的权利的约定：</w:t>
      </w:r>
      <w:r>
        <w:rPr>
          <w:rFonts w:hint="eastAsia" w:hAnsi="Times New Roman" w:eastAsia="宋体" w:cs="宋体"/>
          <w:color w:val="auto"/>
          <w:highlight w:val="none"/>
          <w:u w:val="single"/>
        </w:rPr>
        <w:t xml:space="preserve"> 执行通用合同条款</w:t>
      </w:r>
      <w:r>
        <w:rPr>
          <w:rFonts w:hint="eastAsia" w:hAnsi="Times New Roman" w:eastAsia="宋体" w:cs="宋体"/>
          <w:color w:val="auto"/>
          <w:highlight w:val="none"/>
        </w:rPr>
        <w:t>。</w:t>
      </w:r>
    </w:p>
    <w:p w14:paraId="14E72B6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7.1.2 场外交通</w:t>
      </w:r>
    </w:p>
    <w:p w14:paraId="04F6CE45">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关于场外交通的特别约定：</w:t>
      </w:r>
      <w:r>
        <w:rPr>
          <w:rFonts w:hint="eastAsia" w:hAnsi="Times New Roman" w:eastAsia="宋体" w:cs="宋体"/>
          <w:color w:val="auto"/>
          <w:highlight w:val="none"/>
          <w:u w:val="single"/>
        </w:rPr>
        <w:t xml:space="preserve"> 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r>
        <w:rPr>
          <w:rFonts w:hint="eastAsia" w:hAnsi="Times New Roman" w:eastAsia="宋体" w:cs="宋体"/>
          <w:color w:val="auto"/>
          <w:highlight w:val="none"/>
        </w:rPr>
        <w:t>。</w:t>
      </w:r>
    </w:p>
    <w:p w14:paraId="19F9C0D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7.1.3 场内交通</w:t>
      </w:r>
    </w:p>
    <w:p w14:paraId="7F5B431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关于场内交通的特别约定：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628C59A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关于场内交通与场外交通边界的约定：</w:t>
      </w:r>
      <w:r>
        <w:rPr>
          <w:rFonts w:hint="eastAsia" w:hAnsi="Times New Roman" w:eastAsia="宋体" w:cs="宋体"/>
          <w:color w:val="auto"/>
          <w:highlight w:val="none"/>
          <w:u w:val="single"/>
        </w:rPr>
        <w:t xml:space="preserve"> 用地红线</w:t>
      </w:r>
      <w:r>
        <w:rPr>
          <w:rFonts w:hint="eastAsia" w:hAnsi="Times New Roman" w:eastAsia="宋体" w:cs="宋体"/>
          <w:color w:val="auto"/>
          <w:highlight w:val="none"/>
        </w:rPr>
        <w:t>。</w:t>
      </w:r>
    </w:p>
    <w:p w14:paraId="111199E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7.1.4 超大件和超重件的运输</w:t>
      </w:r>
    </w:p>
    <w:p w14:paraId="4F7F05A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运输超大件或超重件所需的道路和桥梁临时加固改造费用和其他有关费用由</w:t>
      </w:r>
      <w:r>
        <w:rPr>
          <w:rFonts w:hint="eastAsia" w:hAnsi="Times New Roman" w:eastAsia="宋体" w:cs="宋体"/>
          <w:color w:val="auto"/>
          <w:highlight w:val="none"/>
          <w:u w:val="single"/>
        </w:rPr>
        <w:t xml:space="preserve"> 承包人   </w:t>
      </w:r>
      <w:r>
        <w:rPr>
          <w:rFonts w:hint="eastAsia" w:hAnsi="Times New Roman" w:eastAsia="宋体" w:cs="宋体"/>
          <w:color w:val="auto"/>
          <w:highlight w:val="none"/>
        </w:rPr>
        <w:t>承担。</w:t>
      </w:r>
    </w:p>
    <w:p w14:paraId="07AD4093">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7.2 </w:t>
      </w:r>
      <w:r>
        <w:rPr>
          <w:rFonts w:hint="eastAsia" w:ascii="黑体" w:hAnsi="黑体" w:eastAsia="黑体" w:cs="黑体"/>
          <w:color w:val="auto"/>
          <w:highlight w:val="none"/>
        </w:rPr>
        <w:t>施工设备和临时设施</w:t>
      </w:r>
    </w:p>
    <w:p w14:paraId="00AF8063">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7.2.1 承包人提供的施工设备和临时设施</w:t>
      </w:r>
    </w:p>
    <w:p w14:paraId="7D1DF019">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临时设施的费用和临时占地手续和费用承担的特别约定：</w:t>
      </w:r>
      <w:r>
        <w:rPr>
          <w:rFonts w:hint="eastAsia" w:hAnsi="Times New Roman" w:eastAsia="宋体" w:cs="宋体"/>
          <w:color w:val="auto"/>
          <w:highlight w:val="none"/>
          <w:u w:val="single"/>
        </w:rPr>
        <w:t xml:space="preserve"> 由承包人承担</w:t>
      </w:r>
      <w:r>
        <w:rPr>
          <w:rFonts w:hint="eastAsia" w:hAnsi="Times New Roman" w:eastAsia="宋体" w:cs="宋体"/>
          <w:color w:val="auto"/>
          <w:highlight w:val="none"/>
        </w:rPr>
        <w:t>。</w:t>
      </w:r>
    </w:p>
    <w:p w14:paraId="4E4CD2A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7.2.2 发包人提供的施工设备和临时设施</w:t>
      </w:r>
    </w:p>
    <w:p w14:paraId="1FCA514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发包人提供的施工设备或临时设施范围：</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39EBFA78">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7.3 </w:t>
      </w:r>
      <w:r>
        <w:rPr>
          <w:rFonts w:hint="eastAsia" w:ascii="黑体" w:hAnsi="黑体" w:eastAsia="黑体" w:cs="黑体"/>
          <w:color w:val="auto"/>
          <w:highlight w:val="none"/>
        </w:rPr>
        <w:t>现场合作</w:t>
      </w:r>
    </w:p>
    <w:p w14:paraId="4D3EC28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关于现场合作费用的特别约定：</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4BB4630A">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7.4 </w:t>
      </w:r>
      <w:r>
        <w:rPr>
          <w:rFonts w:hint="eastAsia" w:ascii="黑体" w:hAnsi="黑体" w:eastAsia="黑体" w:cs="黑体"/>
          <w:color w:val="auto"/>
          <w:highlight w:val="none"/>
        </w:rPr>
        <w:t>测量放线</w:t>
      </w:r>
    </w:p>
    <w:p w14:paraId="425276A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7.4.1 关于测量放线的特别约定的技术规范：</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。施工控制网资料的告知期限：</w:t>
      </w:r>
      <w:r>
        <w:rPr>
          <w:rFonts w:hint="eastAsia" w:hAnsi="Times New Roman" w:eastAsia="宋体" w:cs="宋体"/>
          <w:color w:val="auto"/>
          <w:highlight w:val="none"/>
          <w:u w:val="single"/>
        </w:rPr>
        <w:t xml:space="preserve">   7日内</w:t>
      </w:r>
      <w:r>
        <w:rPr>
          <w:rFonts w:hint="eastAsia" w:hAnsi="Times New Roman" w:eastAsia="宋体" w:cs="宋体"/>
          <w:color w:val="auto"/>
          <w:highlight w:val="none"/>
        </w:rPr>
        <w:t>。</w:t>
      </w:r>
    </w:p>
    <w:p w14:paraId="53FC6B0B">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7.5 </w:t>
      </w:r>
      <w:r>
        <w:rPr>
          <w:rFonts w:hint="eastAsia" w:ascii="黑体" w:hAnsi="黑体" w:eastAsia="黑体" w:cs="黑体"/>
          <w:color w:val="auto"/>
          <w:highlight w:val="none"/>
        </w:rPr>
        <w:t>现场劳动用工</w:t>
      </w:r>
    </w:p>
    <w:p w14:paraId="56A23D67">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rPr>
        <w:t>7.5.2 合同当事人对建筑工人工资清偿事宜和违约责任的约定：</w:t>
      </w:r>
      <w:r>
        <w:rPr>
          <w:rFonts w:hint="eastAsia" w:hAnsi="Times New Roman" w:eastAsia="宋体" w:cs="宋体"/>
          <w:color w:val="auto"/>
          <w:highlight w:val="none"/>
          <w:u w:val="single"/>
        </w:rPr>
        <w:t xml:space="preserve"> </w:t>
      </w:r>
    </w:p>
    <w:p w14:paraId="79FF2069">
      <w:pPr>
        <w:ind w:firstLine="480" w:firstLineChars="200"/>
        <w:jc w:val="left"/>
        <w:rPr>
          <w:rFonts w:hint="eastAsia" w:hAnsi="宋体" w:eastAsia="宋体" w:cs="宋体"/>
          <w:color w:val="auto"/>
          <w:highlight w:val="none"/>
          <w:u w:val="single"/>
        </w:rPr>
      </w:pPr>
      <w:r>
        <w:rPr>
          <w:rFonts w:hint="eastAsia" w:hAnsi="宋体" w:eastAsia="宋体" w:cs="宋体"/>
          <w:color w:val="auto"/>
          <w:highlight w:val="none"/>
          <w:u w:val="single"/>
        </w:rPr>
        <w:t>(1)本工程农民工工资实行专用账户管理，承包人设立的专用账户开户行为：        ，账号：              ;</w:t>
      </w:r>
    </w:p>
    <w:p w14:paraId="256FF076">
      <w:pPr>
        <w:ind w:firstLine="480" w:firstLineChars="200"/>
        <w:jc w:val="left"/>
        <w:rPr>
          <w:rFonts w:hint="eastAsia" w:hAnsi="宋体" w:eastAsia="宋体" w:cs="宋体"/>
          <w:color w:val="auto"/>
          <w:highlight w:val="none"/>
          <w:u w:val="single"/>
        </w:rPr>
      </w:pPr>
      <w:r>
        <w:rPr>
          <w:rFonts w:hint="eastAsia" w:hAnsi="宋体" w:eastAsia="宋体" w:cs="宋体"/>
          <w:color w:val="auto"/>
          <w:highlight w:val="none"/>
          <w:u w:val="single"/>
        </w:rPr>
        <w:t>(2)本工程工资性工程款         元；其中工资性工程预付款         元。(工资性工程款除月工期)</w:t>
      </w:r>
    </w:p>
    <w:p w14:paraId="3C63C5A9">
      <w:pPr>
        <w:ind w:firstLine="480" w:firstLineChars="200"/>
        <w:jc w:val="left"/>
        <w:rPr>
          <w:rFonts w:hint="eastAsia" w:hAnsi="宋体" w:eastAsia="宋体" w:cs="宋体"/>
          <w:color w:val="auto"/>
          <w:highlight w:val="none"/>
          <w:u w:val="single"/>
        </w:rPr>
      </w:pPr>
      <w:r>
        <w:rPr>
          <w:rFonts w:hint="eastAsia" w:hAnsi="宋体" w:eastAsia="宋体" w:cs="宋体"/>
          <w:color w:val="auto"/>
          <w:highlight w:val="none"/>
          <w:u w:val="single"/>
        </w:rPr>
        <w:t>(3)发包人在监理人签发开工报告前，将工资性工程预付款转入承包人开立的农民工工资专用账户。工程开工后第一个月支付工资性工程进度款起，分     月扣回工资性工程预付款。</w:t>
      </w:r>
    </w:p>
    <w:p w14:paraId="3F0A2BFD">
      <w:pPr>
        <w:ind w:firstLine="480" w:firstLineChars="200"/>
        <w:jc w:val="left"/>
        <w:rPr>
          <w:rFonts w:hint="eastAsia" w:hAnsi="宋体" w:eastAsia="宋体" w:cs="宋体"/>
          <w:color w:val="auto"/>
          <w:highlight w:val="none"/>
          <w:u w:val="single"/>
        </w:rPr>
      </w:pPr>
      <w:r>
        <w:rPr>
          <w:rFonts w:hint="eastAsia" w:hAnsi="宋体" w:eastAsia="宋体" w:cs="宋体"/>
          <w:color w:val="auto"/>
          <w:highlight w:val="none"/>
          <w:u w:val="single"/>
        </w:rPr>
        <w:t>(4)发包人于每月25日前将工资性工程进度款转入农民工工资专用账户。</w:t>
      </w:r>
    </w:p>
    <w:p w14:paraId="66FBC76D">
      <w:pPr>
        <w:ind w:firstLine="480" w:firstLineChars="200"/>
        <w:jc w:val="left"/>
        <w:rPr>
          <w:rFonts w:hint="eastAsia" w:hAnsi="宋体" w:eastAsia="宋体" w:cs="宋体"/>
          <w:color w:val="auto"/>
          <w:highlight w:val="none"/>
          <w:u w:val="single"/>
        </w:rPr>
      </w:pPr>
      <w:r>
        <w:rPr>
          <w:rFonts w:hint="eastAsia" w:hAnsi="宋体" w:eastAsia="宋体" w:cs="宋体"/>
          <w:color w:val="auto"/>
          <w:highlight w:val="none"/>
          <w:u w:val="single"/>
        </w:rPr>
        <w:t>(5)承包人每月25日前上报本工程农民工工资清单，每月10日前委托开设农民工工资专用账户的银行支付农民工工资。</w:t>
      </w:r>
    </w:p>
    <w:p w14:paraId="746580C7">
      <w:pPr>
        <w:ind w:firstLine="480" w:firstLineChars="200"/>
        <w:jc w:val="left"/>
        <w:rPr>
          <w:rFonts w:hint="eastAsia" w:hAnsi="宋体" w:eastAsia="宋体" w:cs="宋体"/>
          <w:color w:val="auto"/>
          <w:highlight w:val="none"/>
          <w:u w:val="single"/>
        </w:rPr>
      </w:pPr>
      <w:r>
        <w:rPr>
          <w:rFonts w:hint="eastAsia" w:hAnsi="宋体" w:eastAsia="宋体" w:cs="宋体"/>
          <w:color w:val="auto"/>
          <w:highlight w:val="none"/>
          <w:u w:val="single"/>
        </w:rPr>
        <w:t>(6)工程竣工后，经项目部农民工维权组确认无农民工工资拖欠后，发、承双方办理农民工工资专用账户撤销手续，农民工工资专用账户余额划至本合同约定的承包人账户。</w:t>
      </w:r>
    </w:p>
    <w:p w14:paraId="40D04895">
      <w:pPr>
        <w:ind w:firstLine="480" w:firstLineChars="200"/>
        <w:jc w:val="left"/>
        <w:rPr>
          <w:rFonts w:hint="eastAsia" w:hAnsi="宋体" w:eastAsia="宋体" w:cs="宋体"/>
          <w:color w:val="auto"/>
          <w:highlight w:val="none"/>
          <w:u w:val="single"/>
        </w:rPr>
      </w:pPr>
      <w:r>
        <w:rPr>
          <w:rFonts w:hint="eastAsia" w:hAnsi="宋体" w:eastAsia="宋体" w:cs="宋体"/>
          <w:color w:val="auto"/>
          <w:highlight w:val="none"/>
          <w:u w:val="single"/>
        </w:rPr>
        <w:t>承包人违反本合同关于民工工资支付的规定，被民工投诉属实的，承包人必须在3天内予以发放拖欠的款项。若拖延被投诉的，经查实，发包人有权按10万元/次的处罚承包人，且有权直接从进度款中扣除直接支付。</w:t>
      </w:r>
    </w:p>
    <w:p w14:paraId="049C2B0C">
      <w:pPr>
        <w:ind w:firstLine="480" w:firstLineChars="200"/>
        <w:jc w:val="left"/>
        <w:rPr>
          <w:rFonts w:hint="eastAsia" w:hAnsi="宋体" w:eastAsia="宋体" w:cs="宋体"/>
          <w:color w:val="auto"/>
          <w:highlight w:val="none"/>
        </w:rPr>
      </w:pPr>
      <w:r>
        <w:rPr>
          <w:rFonts w:hint="eastAsia" w:hAnsi="宋体" w:eastAsia="宋体" w:cs="宋体"/>
          <w:color w:val="auto"/>
          <w:highlight w:val="none"/>
          <w:u w:val="single"/>
        </w:rPr>
        <w:t>处罚后若仍然不予整改，继续拖欠款项使民工采取停工、集聚围阻发包人办公地点甚至政府办公部门等过激行动的，发包人有权单方部分解除合同或解除合同，承包人按合同总价款的10%支付违约金，已完工的合格部分按发包人审定价格的80%支付和结算，同时承包人需承担发包人二次组织招投标及/或施工单位进场施工的费用及损失</w:t>
      </w:r>
      <w:r>
        <w:rPr>
          <w:rFonts w:hint="eastAsia" w:hAnsi="宋体" w:eastAsia="宋体" w:cs="宋体"/>
          <w:color w:val="auto"/>
          <w:highlight w:val="none"/>
        </w:rPr>
        <w:t>。</w:t>
      </w:r>
    </w:p>
    <w:p w14:paraId="42E8E492">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7.6 </w:t>
      </w:r>
      <w:r>
        <w:rPr>
          <w:rFonts w:hint="eastAsia" w:ascii="黑体" w:hAnsi="黑体" w:eastAsia="黑体" w:cs="黑体"/>
          <w:color w:val="auto"/>
          <w:highlight w:val="none"/>
        </w:rPr>
        <w:t>安全文明施工</w:t>
      </w:r>
    </w:p>
    <w:p w14:paraId="15B2443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7.6.1 安全生产要求</w:t>
      </w:r>
    </w:p>
    <w:p w14:paraId="412A41AD">
      <w:pPr>
        <w:ind w:left="142" w:leftChars="59"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合同当事人对安全施工的要求：</w:t>
      </w:r>
      <w:r>
        <w:rPr>
          <w:rFonts w:hint="eastAsia" w:hAnsi="Times New Roman" w:eastAsia="宋体" w:cs="宋体"/>
          <w:color w:val="auto"/>
          <w:highlight w:val="none"/>
          <w:u w:val="single"/>
        </w:rPr>
        <w:t xml:space="preserve"> （1）本项目不得发生安全事故。如有发生，除承包人应承担其自身、发包人和受损害第三方的所有损失（包括但不限于财产损失、人身损害赔偿、行政罚款、诉讼、仲裁及律师费用）并按政府有关规定处理外，发包人有权根据事故严重情况要求承包人支付不少于20万元/次的违约金。（2）承包人由于管理不善，引起政府有关部门罚款、停工整改等处罚，其发生的费用及其他损失由承包人自行承担。（3）工程施工期间，承包人必须做好对周边房屋、地下管线、道路路基的监护，因本工程施工造成的损坏，由承包人自行承担责任和费用。（4）在施工期间，必须设有专职安全员，按规定配备适当数量的消防灭火器材，建立消防安全方面的制度和措施，并报发包人、监理人及有关部门。如发现安全隐患，承包人必须在规定时间内及时整改。（5）承包人负责对其在施工场地的工作人员进行安全教育。发包人不得要求承包人违反安全管理的规定进行施工，因发包人强行要求承包人违规施工导致的安全事故，由发包人承担相应责任及发生的费用。（6）承包人应遵守工程建设安全生产有关管理规定，严格按安全标准组织施工，并随时接受行业安全检查人员及工程监理依法实施的监督检查，采取必要的安全防护措施，设置专职的安全员，消除事故隐患。由于承包人安全措施不力造成事故（包括第三方事故）的责任和因此发生的费用，由承包人承担</w:t>
      </w:r>
      <w:r>
        <w:rPr>
          <w:rFonts w:hint="eastAsia" w:hAnsi="Times New Roman" w:eastAsia="宋体" w:cs="宋体"/>
          <w:color w:val="auto"/>
          <w:highlight w:val="none"/>
        </w:rPr>
        <w:t>。</w:t>
      </w:r>
    </w:p>
    <w:p w14:paraId="07EA6BD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7.6.3 文明施工</w:t>
      </w:r>
    </w:p>
    <w:p w14:paraId="6EEDB20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合同当事人对文明施工的要求：</w:t>
      </w:r>
      <w:r>
        <w:rPr>
          <w:rFonts w:hint="eastAsia" w:hAnsi="Times New Roman" w:eastAsia="宋体" w:cs="宋体"/>
          <w:color w:val="auto"/>
          <w:highlight w:val="none"/>
          <w:u w:val="single"/>
        </w:rPr>
        <w:t xml:space="preserve"> （1）由于管理不善，引起政府有关部门罚款、停工整改等处罚，其发生的损失由承包人自行承担，且发包人每次将对其处以5万元的经济处罚，发包人保留依据承包人停工整改的天数相应顺延缓付工程款的权利。（2）符合淮北市对施工场地文明施工和清洁卫生的有关要求，且承包人必须将施工中形成的既有建筑垃圾（包括各种临时设施、设备的基础）运出现场，不得遗弃在发包人用地土地范围内，否则，若发现一次，按每立方垃圾500元对承包人进行罚款。（3）承包人要协调好与当地居民及企事业单位的关系，发生费用的，由承包人自行承担。（4）承包人施工用水、用电需要自行接表，按实计量，发生费用在工程结算时扣除</w:t>
      </w:r>
      <w:r>
        <w:rPr>
          <w:rFonts w:hint="eastAsia" w:hAnsi="Times New Roman" w:eastAsia="宋体" w:cs="宋体"/>
          <w:color w:val="auto"/>
          <w:highlight w:val="none"/>
        </w:rPr>
        <w:t>。</w:t>
      </w:r>
    </w:p>
    <w:p w14:paraId="0D3250E2">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7.9 </w:t>
      </w:r>
      <w:r>
        <w:rPr>
          <w:rFonts w:hint="eastAsia" w:ascii="黑体" w:hAnsi="黑体" w:eastAsia="黑体" w:cs="黑体"/>
          <w:color w:val="auto"/>
          <w:highlight w:val="none"/>
        </w:rPr>
        <w:t>临时性公用设施</w:t>
      </w:r>
    </w:p>
    <w:p w14:paraId="505497AE">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关于临时性公用设施的特别约定：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39239DE6">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7.10 </w:t>
      </w:r>
      <w:r>
        <w:rPr>
          <w:rFonts w:hint="eastAsia" w:ascii="黑体" w:hAnsi="黑体" w:eastAsia="黑体" w:cs="黑体"/>
          <w:color w:val="auto"/>
          <w:highlight w:val="none"/>
        </w:rPr>
        <w:t>现场安保</w:t>
      </w:r>
    </w:p>
    <w:p w14:paraId="622A61C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承包人现场安保义务的特别约定：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2E2CD8B3">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第8条 工期和进度</w:t>
      </w:r>
    </w:p>
    <w:p w14:paraId="1034269F">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8.1 </w:t>
      </w:r>
      <w:r>
        <w:rPr>
          <w:rFonts w:hint="eastAsia" w:ascii="黑体" w:hAnsi="黑体" w:eastAsia="黑体" w:cs="黑体"/>
          <w:color w:val="auto"/>
          <w:highlight w:val="none"/>
        </w:rPr>
        <w:t>开始工作</w:t>
      </w:r>
    </w:p>
    <w:p w14:paraId="4D867D7E">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8.1.1 开始准备工作：</w:t>
      </w:r>
      <w:r>
        <w:rPr>
          <w:rFonts w:hint="eastAsia" w:hAnsi="Times New Roman" w:eastAsia="宋体" w:cs="宋体"/>
          <w:color w:val="auto"/>
          <w:highlight w:val="none"/>
          <w:u w:val="single"/>
        </w:rPr>
        <w:t xml:space="preserve">  具体以发包人通知为准</w:t>
      </w:r>
      <w:r>
        <w:rPr>
          <w:rFonts w:hint="eastAsia" w:hAnsi="Times New Roman" w:eastAsia="宋体" w:cs="宋体"/>
          <w:color w:val="auto"/>
          <w:highlight w:val="none"/>
        </w:rPr>
        <w:t>。</w:t>
      </w:r>
    </w:p>
    <w:p w14:paraId="44F5D003">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8.1.2 发包人可在计划开始工作之日起84日后发出开始工作通知的特殊情形：</w:t>
      </w:r>
      <w:r>
        <w:rPr>
          <w:rFonts w:hint="eastAsia" w:hAnsi="Times New Roman" w:eastAsia="宋体" w:cs="宋体"/>
          <w:color w:val="auto"/>
          <w:highlight w:val="none"/>
          <w:u w:val="single"/>
        </w:rPr>
        <w:t xml:space="preserve"> 工程经竣工验收合格的，以竣工验收合格之日为实际竣工日期，并在工程接收证书中载明</w:t>
      </w:r>
      <w:r>
        <w:rPr>
          <w:rFonts w:hint="eastAsia" w:hAnsi="Times New Roman" w:eastAsia="宋体" w:cs="宋体"/>
          <w:color w:val="auto"/>
          <w:highlight w:val="none"/>
        </w:rPr>
        <w:t>。</w:t>
      </w:r>
    </w:p>
    <w:p w14:paraId="705918F6">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8.2 </w:t>
      </w:r>
      <w:r>
        <w:rPr>
          <w:rFonts w:hint="eastAsia" w:ascii="黑体" w:hAnsi="黑体" w:eastAsia="黑体" w:cs="黑体"/>
          <w:color w:val="auto"/>
          <w:highlight w:val="none"/>
        </w:rPr>
        <w:t>竣工日期</w:t>
      </w:r>
    </w:p>
    <w:p w14:paraId="0D03520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竣工日期的约定：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140AEC8D">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8.3 </w:t>
      </w:r>
      <w:r>
        <w:rPr>
          <w:rFonts w:hint="eastAsia" w:ascii="黑体" w:hAnsi="黑体" w:eastAsia="黑体" w:cs="黑体"/>
          <w:color w:val="auto"/>
          <w:highlight w:val="none"/>
        </w:rPr>
        <w:t>项目实施计划</w:t>
      </w:r>
    </w:p>
    <w:p w14:paraId="606E36C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8.3.1 项目实施计划的内容</w:t>
      </w:r>
    </w:p>
    <w:p w14:paraId="003F510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项目实施计划的内容：</w:t>
      </w:r>
      <w:r>
        <w:rPr>
          <w:rFonts w:hint="eastAsia" w:hAnsi="Times New Roman" w:eastAsia="宋体" w:cs="宋体"/>
          <w:color w:val="auto"/>
          <w:highlight w:val="none"/>
          <w:u w:val="single"/>
        </w:rPr>
        <w:t xml:space="preserve">  按发包人要求提供</w:t>
      </w:r>
      <w:r>
        <w:rPr>
          <w:rFonts w:hint="eastAsia" w:hAnsi="Times New Roman" w:eastAsia="宋体" w:cs="宋体"/>
          <w:color w:val="auto"/>
          <w:highlight w:val="none"/>
        </w:rPr>
        <w:t>。</w:t>
      </w:r>
    </w:p>
    <w:p w14:paraId="564ADFE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8.3.2 项目实施计划的提交和修改</w:t>
      </w:r>
    </w:p>
    <w:p w14:paraId="43F5C83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项目实施计划的提交及修改期限：</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1ED4E581">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8.4 </w:t>
      </w:r>
      <w:r>
        <w:rPr>
          <w:rFonts w:hint="eastAsia" w:ascii="黑体" w:hAnsi="黑体" w:eastAsia="黑体" w:cs="黑体"/>
          <w:color w:val="auto"/>
          <w:highlight w:val="none"/>
        </w:rPr>
        <w:t>项目进度计划</w:t>
      </w:r>
    </w:p>
    <w:p w14:paraId="69FDFFD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8.4.1 工程师在收到进度计划后确认或提出修改意见的期限：</w:t>
      </w:r>
      <w:r>
        <w:rPr>
          <w:rFonts w:hint="eastAsia" w:hAnsi="Times New Roman" w:eastAsia="宋体" w:cs="宋体"/>
          <w:color w:val="auto"/>
          <w:highlight w:val="none"/>
          <w:u w:val="single"/>
        </w:rPr>
        <w:t xml:space="preserve"> （1）承包人提交项目进度计划的份数和时间：合同签订之日起15日内，提供项目进度计划（含设计进度计划、采购进度计划和施工进度计划），份数为十份。发包人收到后7日内提出批准意见。承包人采取科学合理施工措施提前完成工期节点的。若因承包人原因延误工期的，将予以处罚。提前完成不予奖励。（2）若设计单位未按投标所承诺设计期（以施工图审查通过时间）完成完整的工程设计图，由此延误工期，设计单位每延误一天向发包人支付违约金10000元/天，延误20日发包人有权更换设计单位，设计单位赔偿由此给发包人造成的损失</w:t>
      </w:r>
      <w:r>
        <w:rPr>
          <w:rFonts w:hint="eastAsia" w:hAnsi="Times New Roman" w:eastAsia="宋体" w:cs="宋体"/>
          <w:color w:val="auto"/>
          <w:highlight w:val="none"/>
        </w:rPr>
        <w:t>。</w:t>
      </w:r>
    </w:p>
    <w:p w14:paraId="56A5F77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8.4.2 进度计划的具体要求：</w:t>
      </w:r>
      <w:r>
        <w:rPr>
          <w:rFonts w:hint="eastAsia" w:hAnsi="Times New Roman" w:eastAsia="宋体" w:cs="宋体"/>
          <w:color w:val="auto"/>
          <w:highlight w:val="none"/>
          <w:u w:val="single"/>
        </w:rPr>
        <w:t xml:space="preserve">  按照发包人要求执行</w:t>
      </w:r>
      <w:r>
        <w:rPr>
          <w:rFonts w:hint="eastAsia" w:hAnsi="Times New Roman" w:eastAsia="宋体" w:cs="宋体"/>
          <w:color w:val="auto"/>
          <w:highlight w:val="none"/>
        </w:rPr>
        <w:t>。</w:t>
      </w:r>
    </w:p>
    <w:p w14:paraId="797FD85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关键路径及关键路径变化的确定原则：</w:t>
      </w:r>
      <w:r>
        <w:rPr>
          <w:rFonts w:hint="eastAsia" w:hAnsi="Times New Roman" w:eastAsia="宋体" w:cs="宋体"/>
          <w:color w:val="auto"/>
          <w:highlight w:val="none"/>
          <w:u w:val="single"/>
        </w:rPr>
        <w:t xml:space="preserve"> 按照发包人要求执行</w:t>
      </w:r>
      <w:r>
        <w:rPr>
          <w:rFonts w:hint="eastAsia" w:hAnsi="Times New Roman" w:eastAsia="宋体" w:cs="宋体"/>
          <w:color w:val="auto"/>
          <w:highlight w:val="none"/>
        </w:rPr>
        <w:t>。</w:t>
      </w:r>
    </w:p>
    <w:p w14:paraId="03048AB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承包人提交项目进度计划的份数和时间：</w:t>
      </w:r>
      <w:r>
        <w:rPr>
          <w:rFonts w:hint="eastAsia" w:hAnsi="Times New Roman" w:eastAsia="宋体" w:cs="宋体"/>
          <w:color w:val="auto"/>
          <w:highlight w:val="none"/>
          <w:u w:val="single"/>
        </w:rPr>
        <w:t xml:space="preserve"> 承包人提交项目进度计划的份数和时间：合同签订之日起15日内，提供项目进度计划（含设计进度计划、采购进度计划和施工进度计划），份数为十份</w:t>
      </w:r>
      <w:r>
        <w:rPr>
          <w:rFonts w:hint="eastAsia" w:hAnsi="Times New Roman" w:eastAsia="宋体" w:cs="宋体"/>
          <w:color w:val="auto"/>
          <w:highlight w:val="none"/>
        </w:rPr>
        <w:t>。</w:t>
      </w:r>
    </w:p>
    <w:p w14:paraId="76F8926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8.4.3 进度计划的修订</w:t>
      </w:r>
    </w:p>
    <w:p w14:paraId="147A3160">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承包人提交修订项目进度计划申请报告的期限：</w:t>
      </w:r>
      <w:r>
        <w:rPr>
          <w:rFonts w:hint="eastAsia" w:hAnsi="Times New Roman" w:eastAsia="宋体" w:cs="宋体"/>
          <w:color w:val="auto"/>
          <w:highlight w:val="none"/>
          <w:u w:val="single"/>
        </w:rPr>
        <w:t xml:space="preserve">  按照发包人要求执行</w:t>
      </w:r>
      <w:r>
        <w:rPr>
          <w:rFonts w:hint="eastAsia" w:hAnsi="Times New Roman" w:eastAsia="宋体" w:cs="宋体"/>
          <w:color w:val="auto"/>
          <w:highlight w:val="none"/>
        </w:rPr>
        <w:t>。</w:t>
      </w:r>
    </w:p>
    <w:p w14:paraId="09A9B850">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发包人批复修订项目进度计划申请报告的期限：</w:t>
      </w:r>
      <w:r>
        <w:rPr>
          <w:rFonts w:hint="eastAsia" w:hAnsi="Times New Roman" w:eastAsia="宋体" w:cs="宋体"/>
          <w:color w:val="auto"/>
          <w:highlight w:val="none"/>
          <w:u w:val="single"/>
        </w:rPr>
        <w:t xml:space="preserve">  按照发包人要求执行</w:t>
      </w:r>
      <w:r>
        <w:rPr>
          <w:rFonts w:hint="eastAsia" w:hAnsi="Times New Roman" w:eastAsia="宋体" w:cs="宋体"/>
          <w:color w:val="auto"/>
          <w:highlight w:val="none"/>
        </w:rPr>
        <w:t>。</w:t>
      </w:r>
    </w:p>
    <w:p w14:paraId="5DCDE7C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承包人答复发包人提出修订合同计划的期限：</w:t>
      </w:r>
      <w:r>
        <w:rPr>
          <w:rFonts w:hint="eastAsia" w:hAnsi="Times New Roman" w:eastAsia="宋体" w:cs="宋体"/>
          <w:color w:val="auto"/>
          <w:highlight w:val="none"/>
          <w:u w:val="single"/>
        </w:rPr>
        <w:t xml:space="preserve"> 按照发包人要求执行</w:t>
      </w:r>
      <w:r>
        <w:rPr>
          <w:rFonts w:hint="eastAsia" w:hAnsi="Times New Roman" w:eastAsia="宋体" w:cs="宋体"/>
          <w:color w:val="auto"/>
          <w:highlight w:val="none"/>
        </w:rPr>
        <w:t>。</w:t>
      </w:r>
    </w:p>
    <w:p w14:paraId="7E22CD89">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8.5 </w:t>
      </w:r>
      <w:r>
        <w:rPr>
          <w:rFonts w:hint="eastAsia" w:ascii="黑体" w:hAnsi="黑体" w:eastAsia="黑体" w:cs="黑体"/>
          <w:color w:val="auto"/>
          <w:highlight w:val="none"/>
        </w:rPr>
        <w:t>进度报告</w:t>
      </w:r>
    </w:p>
    <w:p w14:paraId="7A9230C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进度报告的具体要求：</w:t>
      </w:r>
      <w:r>
        <w:rPr>
          <w:rFonts w:hint="eastAsia" w:hAnsi="Times New Roman" w:eastAsia="宋体" w:cs="宋体"/>
          <w:color w:val="auto"/>
          <w:highlight w:val="none"/>
          <w:u w:val="single"/>
        </w:rPr>
        <w:t xml:space="preserve">  按照发包人要求执行</w:t>
      </w:r>
      <w:r>
        <w:rPr>
          <w:rFonts w:hint="eastAsia" w:hAnsi="Times New Roman" w:eastAsia="宋体" w:cs="宋体"/>
          <w:color w:val="auto"/>
          <w:highlight w:val="none"/>
        </w:rPr>
        <w:t>。</w:t>
      </w:r>
    </w:p>
    <w:p w14:paraId="3BE7343B">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8.7 </w:t>
      </w:r>
      <w:r>
        <w:rPr>
          <w:rFonts w:hint="eastAsia" w:ascii="黑体" w:hAnsi="黑体" w:eastAsia="黑体" w:cs="黑体"/>
          <w:color w:val="auto"/>
          <w:highlight w:val="none"/>
        </w:rPr>
        <w:t>工期延误</w:t>
      </w:r>
    </w:p>
    <w:p w14:paraId="745DD03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8.7.2 因承包人原因导致工期延误</w:t>
      </w:r>
    </w:p>
    <w:p w14:paraId="0EE9878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因承包人原因使竣工日期延误，每延误1日的误期赔偿金额为合同协议书的合同价格的</w:t>
      </w:r>
      <w:r>
        <w:rPr>
          <w:rFonts w:hint="eastAsia" w:hAnsi="Times New Roman" w:eastAsia="宋体" w:cs="宋体"/>
          <w:color w:val="auto"/>
          <w:highlight w:val="none"/>
          <w:u w:val="single"/>
        </w:rPr>
        <w:t xml:space="preserve"> 0.1 </w:t>
      </w:r>
      <w:r>
        <w:rPr>
          <w:rFonts w:hint="eastAsia" w:hAnsi="Times New Roman" w:eastAsia="宋体" w:cs="宋体"/>
          <w:color w:val="auto"/>
          <w:highlight w:val="none"/>
        </w:rPr>
        <w:t>%或人民币金额为：</w:t>
      </w:r>
      <w:r>
        <w:rPr>
          <w:rFonts w:hint="eastAsia" w:hAnsi="Times New Roman" w:eastAsia="宋体" w:cs="宋体"/>
          <w:color w:val="auto"/>
          <w:highlight w:val="none"/>
          <w:u w:val="single"/>
        </w:rPr>
        <w:t xml:space="preserve"> </w:t>
      </w:r>
      <w:r>
        <w:rPr>
          <w:rFonts w:hint="eastAsia" w:hAnsi="Times New Roman" w:cs="宋体"/>
          <w:color w:val="auto"/>
          <w:highlight w:val="none"/>
          <w:u w:val="single"/>
          <w:lang w:val="en-US" w:eastAsia="zh-CN"/>
        </w:rPr>
        <w:t xml:space="preserve">   </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、累计最高赔偿金额为合同协议书的合同价格的：</w:t>
      </w:r>
      <w:r>
        <w:rPr>
          <w:rFonts w:hint="eastAsia" w:hAnsi="Times New Roman" w:eastAsia="宋体" w:cs="宋体"/>
          <w:color w:val="auto"/>
          <w:highlight w:val="none"/>
          <w:u w:val="single"/>
        </w:rPr>
        <w:t xml:space="preserve"> 4 </w:t>
      </w:r>
      <w:r>
        <w:rPr>
          <w:rFonts w:hint="eastAsia" w:hAnsi="Times New Roman" w:eastAsia="宋体" w:cs="宋体"/>
          <w:color w:val="auto"/>
          <w:highlight w:val="none"/>
        </w:rPr>
        <w:t>%或人民币金额为：</w:t>
      </w:r>
      <w:r>
        <w:rPr>
          <w:rFonts w:hint="eastAsia" w:hAnsi="Times New Roman" w:eastAsia="宋体" w:cs="宋体"/>
          <w:color w:val="auto"/>
          <w:highlight w:val="none"/>
          <w:u w:val="single"/>
        </w:rPr>
        <w:t xml:space="preserve"> </w:t>
      </w:r>
      <w:r>
        <w:rPr>
          <w:rFonts w:hint="eastAsia" w:hAnsi="Times New Roman" w:cs="宋体"/>
          <w:color w:val="auto"/>
          <w:highlight w:val="none"/>
          <w:u w:val="single"/>
          <w:lang w:val="en-US" w:eastAsia="zh-CN"/>
        </w:rPr>
        <w:t xml:space="preserve">    </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5C1AD07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8.7.3 行政审批迟延</w:t>
      </w:r>
    </w:p>
    <w:p w14:paraId="3110175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行政审批报送的职责分工：</w:t>
      </w:r>
      <w:r>
        <w:rPr>
          <w:rFonts w:hint="eastAsia" w:hAnsi="Times New Roman" w:eastAsia="宋体" w:cs="宋体"/>
          <w:color w:val="auto"/>
          <w:highlight w:val="none"/>
          <w:u w:val="single"/>
        </w:rPr>
        <w:t xml:space="preserve"> 由承包人报送 </w:t>
      </w:r>
      <w:r>
        <w:rPr>
          <w:rFonts w:hint="eastAsia" w:hAnsi="Times New Roman" w:eastAsia="宋体" w:cs="宋体"/>
          <w:color w:val="auto"/>
          <w:highlight w:val="none"/>
        </w:rPr>
        <w:t>。</w:t>
      </w:r>
    </w:p>
    <w:p w14:paraId="347AF9C3">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8.7.4 异常恶劣的气候条件</w:t>
      </w:r>
    </w:p>
    <w:p w14:paraId="216BF01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双方约定视为异常恶劣的气候条件的情形：</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7BAC13AB">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8.8 </w:t>
      </w:r>
      <w:r>
        <w:rPr>
          <w:rFonts w:hint="eastAsia" w:ascii="黑体" w:hAnsi="黑体" w:eastAsia="黑体" w:cs="黑体"/>
          <w:color w:val="auto"/>
          <w:highlight w:val="none"/>
        </w:rPr>
        <w:t>工期提前</w:t>
      </w:r>
    </w:p>
    <w:p w14:paraId="52FE282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8.8.2 承包人提前竣工的奖励：</w:t>
      </w:r>
      <w:r>
        <w:rPr>
          <w:rFonts w:hint="eastAsia" w:hAnsi="Times New Roman" w:eastAsia="宋体" w:cs="宋体"/>
          <w:color w:val="auto"/>
          <w:highlight w:val="none"/>
          <w:u w:val="single"/>
        </w:rPr>
        <w:t xml:space="preserve"> 执行通用条款 </w:t>
      </w:r>
      <w:r>
        <w:rPr>
          <w:rFonts w:hint="eastAsia" w:hAnsi="Times New Roman" w:eastAsia="宋体" w:cs="宋体"/>
          <w:color w:val="auto"/>
          <w:highlight w:val="none"/>
        </w:rPr>
        <w:t>。</w:t>
      </w:r>
    </w:p>
    <w:p w14:paraId="26AC143E">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第9条 竣工试验</w:t>
      </w:r>
    </w:p>
    <w:p w14:paraId="55BDC0C6">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9.1 </w:t>
      </w:r>
      <w:r>
        <w:rPr>
          <w:rFonts w:hint="eastAsia" w:ascii="黑体" w:hAnsi="黑体" w:eastAsia="黑体" w:cs="黑体"/>
          <w:color w:val="auto"/>
          <w:highlight w:val="none"/>
        </w:rPr>
        <w:t>竣工试验的义务</w:t>
      </w:r>
    </w:p>
    <w:p w14:paraId="3975315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9.1.3 竣工试验的阶段、内容和顺序：</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042F7C8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竣工试验的操作要求：</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3F02FD5E">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第10条 验收和工程接收</w:t>
      </w:r>
    </w:p>
    <w:p w14:paraId="30247A9A">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10.1 </w:t>
      </w:r>
      <w:r>
        <w:rPr>
          <w:rFonts w:hint="eastAsia" w:ascii="黑体" w:hAnsi="黑体" w:eastAsia="黑体" w:cs="黑体"/>
          <w:color w:val="auto"/>
          <w:highlight w:val="none"/>
        </w:rPr>
        <w:t>竣工验收</w:t>
      </w:r>
    </w:p>
    <w:p w14:paraId="45922EB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10.1.2 关于竣工验收程序的约定：</w:t>
      </w:r>
      <w:r>
        <w:rPr>
          <w:rFonts w:hint="eastAsia" w:hAnsi="Times New Roman" w:eastAsia="宋体" w:cs="宋体"/>
          <w:color w:val="auto"/>
          <w:highlight w:val="none"/>
          <w:u w:val="single"/>
        </w:rPr>
        <w:t xml:space="preserve"> 颁发工程接收证书后 7 天内完成工程的移交</w:t>
      </w:r>
      <w:r>
        <w:rPr>
          <w:rFonts w:hint="eastAsia" w:hAnsi="Times New Roman" w:eastAsia="宋体" w:cs="宋体"/>
          <w:color w:val="auto"/>
          <w:highlight w:val="none"/>
        </w:rPr>
        <w:t>。</w:t>
      </w:r>
    </w:p>
    <w:p w14:paraId="7EF1C2D9">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发包人不按照合同约定组织竣工验收、颁发工程接受证书的违约金的计算方式：</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00731C63">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10.3</w:t>
      </w:r>
      <w:r>
        <w:rPr>
          <w:rFonts w:hint="eastAsia" w:ascii="黑体" w:hAnsi="黑体" w:eastAsia="黑体" w:cs="黑体"/>
          <w:color w:val="auto"/>
          <w:highlight w:val="none"/>
        </w:rPr>
        <w:t>工程的接收</w:t>
      </w:r>
    </w:p>
    <w:p w14:paraId="22D51A3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10.3.1工程接收的先后顺序、时间安排和其他要求：</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6D300B5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10.3.2 接受工程时承包人需提交竣工验收资料的类别、内容、份数和提交时间：</w:t>
      </w:r>
      <w:r>
        <w:rPr>
          <w:rFonts w:hint="eastAsia" w:hAnsi="Times New Roman" w:eastAsia="宋体" w:cs="宋体"/>
          <w:color w:val="auto"/>
          <w:highlight w:val="none"/>
          <w:u w:val="single"/>
        </w:rPr>
        <w:t xml:space="preserve"> 工程验收合格后 28 天内提供 8 套全套竣工图纸和竣工文件，所有竣工图纸应为新图纸</w:t>
      </w:r>
      <w:r>
        <w:rPr>
          <w:rFonts w:hint="eastAsia" w:hAnsi="Times New Roman" w:eastAsia="宋体" w:cs="宋体"/>
          <w:color w:val="auto"/>
          <w:highlight w:val="none"/>
        </w:rPr>
        <w:t>。</w:t>
      </w:r>
    </w:p>
    <w:p w14:paraId="589B1C8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10.3.3 发包人逾期接收工程的违约责任：</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6CA9D16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10.3.4 承包人无正当理由不移交工程的违约责任：</w:t>
      </w:r>
      <w:r>
        <w:rPr>
          <w:rFonts w:hint="eastAsia" w:hAnsi="Times New Roman" w:eastAsia="宋体" w:cs="宋体"/>
          <w:color w:val="auto"/>
          <w:highlight w:val="none"/>
          <w:u w:val="single"/>
        </w:rPr>
        <w:t xml:space="preserve">  承包人应承担工程照管、成品保护、保管等与工程有关的各项费用且承包人需按照合同价款的日万分之五的标准支付发包人违约金，并承担由此造成发包人的一切损失及责任</w:t>
      </w:r>
      <w:r>
        <w:rPr>
          <w:rFonts w:hint="eastAsia" w:hAnsi="Times New Roman" w:eastAsia="宋体" w:cs="宋体"/>
          <w:color w:val="auto"/>
          <w:highlight w:val="none"/>
        </w:rPr>
        <w:t>。</w:t>
      </w:r>
    </w:p>
    <w:p w14:paraId="1C9A7B24">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10.4 </w:t>
      </w:r>
      <w:r>
        <w:rPr>
          <w:rFonts w:hint="eastAsia" w:ascii="黑体" w:hAnsi="黑体" w:eastAsia="黑体" w:cs="黑体"/>
          <w:color w:val="auto"/>
          <w:highlight w:val="none"/>
        </w:rPr>
        <w:t>接收证书</w:t>
      </w:r>
    </w:p>
    <w:p w14:paraId="7150602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10.4.1 工程接收证书颁发时间：</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32A6435A">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10.5 </w:t>
      </w:r>
      <w:r>
        <w:rPr>
          <w:rFonts w:hint="eastAsia" w:ascii="黑体" w:hAnsi="黑体" w:eastAsia="黑体" w:cs="黑体"/>
          <w:color w:val="auto"/>
          <w:highlight w:val="none"/>
        </w:rPr>
        <w:t>竣工退场</w:t>
      </w:r>
    </w:p>
    <w:p w14:paraId="155BC6A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10.5.1 竣工退场的相关约定：</w:t>
      </w:r>
      <w:r>
        <w:rPr>
          <w:rFonts w:hint="eastAsia" w:hAnsi="Times New Roman" w:eastAsia="宋体" w:cs="宋体"/>
          <w:color w:val="auto"/>
          <w:highlight w:val="none"/>
          <w:u w:val="single"/>
        </w:rPr>
        <w:t xml:space="preserve">  执行通用条款 </w:t>
      </w:r>
      <w:r>
        <w:rPr>
          <w:rFonts w:hint="eastAsia" w:hAnsi="Times New Roman" w:eastAsia="宋体" w:cs="宋体"/>
          <w:color w:val="auto"/>
          <w:highlight w:val="none"/>
        </w:rPr>
        <w:t>。</w:t>
      </w:r>
    </w:p>
    <w:p w14:paraId="7AF7F7D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10.5.3人员撤离</w:t>
      </w:r>
    </w:p>
    <w:p w14:paraId="541249A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工程师同意需在缺陷责任期内继续工作和使用的人员、施工设备和临时工程的内容：</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396E6836">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第11条 缺陷责任与保修</w:t>
      </w:r>
    </w:p>
    <w:p w14:paraId="03D498DA">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11.2 </w:t>
      </w:r>
      <w:r>
        <w:rPr>
          <w:rFonts w:hint="eastAsia" w:ascii="黑体" w:hAnsi="黑体" w:eastAsia="黑体" w:cs="黑体"/>
          <w:color w:val="auto"/>
          <w:highlight w:val="none"/>
        </w:rPr>
        <w:t>缺陷责任期</w:t>
      </w:r>
    </w:p>
    <w:p w14:paraId="6C2CE36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缺陷责任期的期限：</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701D5F4A">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11.3 </w:t>
      </w:r>
      <w:r>
        <w:rPr>
          <w:rFonts w:hint="eastAsia" w:ascii="黑体" w:hAnsi="黑体" w:eastAsia="黑体" w:cs="黑体"/>
          <w:color w:val="auto"/>
          <w:highlight w:val="none"/>
        </w:rPr>
        <w:t>缺陷调查</w:t>
      </w:r>
    </w:p>
    <w:p w14:paraId="255CF585">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11.3.4 修复通知</w:t>
      </w:r>
    </w:p>
    <w:p w14:paraId="609C0A1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承包人收到保修通知并到达工程现场的合理时间：</w:t>
      </w:r>
      <w:r>
        <w:rPr>
          <w:rFonts w:hint="eastAsia" w:hAnsi="Times New Roman" w:eastAsia="宋体" w:cs="宋体"/>
          <w:color w:val="auto"/>
          <w:highlight w:val="none"/>
          <w:u w:val="single"/>
        </w:rPr>
        <w:t xml:space="preserve"> 自接到发包人通知后 24 小时内</w:t>
      </w:r>
      <w:r>
        <w:rPr>
          <w:rFonts w:hint="eastAsia" w:hAnsi="Times New Roman" w:eastAsia="宋体" w:cs="宋体"/>
          <w:color w:val="auto"/>
          <w:highlight w:val="none"/>
        </w:rPr>
        <w:t>。</w:t>
      </w:r>
    </w:p>
    <w:p w14:paraId="0F9A36CF">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11.6 </w:t>
      </w:r>
      <w:r>
        <w:rPr>
          <w:rFonts w:hint="eastAsia" w:ascii="黑体" w:hAnsi="黑体" w:eastAsia="黑体" w:cs="黑体"/>
          <w:color w:val="auto"/>
          <w:highlight w:val="none"/>
        </w:rPr>
        <w:t>缺陷责任期终止证书</w:t>
      </w:r>
    </w:p>
    <w:p w14:paraId="43C636A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承包人应于缺陷责任期届满后</w:t>
      </w:r>
      <w:r>
        <w:rPr>
          <w:rFonts w:hint="eastAsia" w:hAnsi="Times New Roman" w:eastAsia="宋体" w:cs="宋体"/>
          <w:color w:val="auto"/>
          <w:highlight w:val="none"/>
          <w:u w:val="single"/>
        </w:rPr>
        <w:t xml:space="preserve">  7  </w:t>
      </w:r>
      <w:r>
        <w:rPr>
          <w:rFonts w:hint="eastAsia" w:hAnsi="Times New Roman" w:eastAsia="宋体" w:cs="宋体"/>
          <w:color w:val="auto"/>
          <w:highlight w:val="none"/>
        </w:rPr>
        <w:t>天内向发包人发出缺陷责任期届满通知，发包人应在收到缺陷责任期满通知后</w:t>
      </w:r>
      <w:r>
        <w:rPr>
          <w:rFonts w:hint="eastAsia" w:hAnsi="Times New Roman" w:eastAsia="宋体" w:cs="宋体"/>
          <w:color w:val="auto"/>
          <w:highlight w:val="none"/>
          <w:u w:val="single"/>
        </w:rPr>
        <w:t xml:space="preserve">  7  </w:t>
      </w:r>
      <w:r>
        <w:rPr>
          <w:rFonts w:hint="eastAsia" w:hAnsi="Times New Roman" w:eastAsia="宋体" w:cs="宋体"/>
          <w:color w:val="auto"/>
          <w:highlight w:val="none"/>
        </w:rPr>
        <w:t>天内核实承包人是否履行缺陷修复义务，承包人未能履行缺陷修复义务的，发包人有权扣除相应金额的维修费用。发包人应在收到缺陷责任期届满通知后</w:t>
      </w:r>
      <w:r>
        <w:rPr>
          <w:rFonts w:hint="eastAsia" w:hAnsi="Times New Roman" w:eastAsia="宋体" w:cs="宋体"/>
          <w:color w:val="auto"/>
          <w:highlight w:val="none"/>
          <w:u w:val="single"/>
        </w:rPr>
        <w:t xml:space="preserve">  7  </w:t>
      </w:r>
      <w:r>
        <w:rPr>
          <w:rFonts w:hint="eastAsia" w:hAnsi="Times New Roman" w:eastAsia="宋体" w:cs="宋体"/>
          <w:color w:val="auto"/>
          <w:highlight w:val="none"/>
        </w:rPr>
        <w:t>天内，向承包人颁发缺陷责任期终止证书。</w:t>
      </w:r>
    </w:p>
    <w:p w14:paraId="6E616D95">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11.7 </w:t>
      </w:r>
      <w:r>
        <w:rPr>
          <w:rFonts w:hint="eastAsia" w:ascii="黑体" w:hAnsi="黑体" w:eastAsia="黑体" w:cs="黑体"/>
          <w:color w:val="auto"/>
          <w:highlight w:val="none"/>
        </w:rPr>
        <w:t>保修责任</w:t>
      </w:r>
    </w:p>
    <w:p w14:paraId="57C6D3CE">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工程质量保修范围、期限和责任为：</w:t>
      </w:r>
      <w:r>
        <w:rPr>
          <w:rFonts w:hint="eastAsia" w:hAnsi="Times New Roman" w:eastAsia="宋体" w:cs="宋体"/>
          <w:color w:val="auto"/>
          <w:highlight w:val="none"/>
          <w:u w:val="single"/>
        </w:rPr>
        <w:t xml:space="preserve"> 按照《工程质量保修书》要求和发包人要求执行</w:t>
      </w:r>
      <w:r>
        <w:rPr>
          <w:rFonts w:hint="eastAsia" w:hAnsi="Times New Roman" w:eastAsia="宋体" w:cs="宋体"/>
          <w:color w:val="auto"/>
          <w:highlight w:val="none"/>
        </w:rPr>
        <w:t>。</w:t>
      </w:r>
    </w:p>
    <w:p w14:paraId="783A499C">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第12条 竣工后试验</w:t>
      </w:r>
    </w:p>
    <w:p w14:paraId="25795824">
      <w:pPr>
        <w:ind w:firstLine="600"/>
        <w:jc w:val="left"/>
        <w:rPr>
          <w:rFonts w:hint="eastAsia" w:hAnsi="Times New Roman" w:eastAsia="宋体" w:cs="宋体"/>
          <w:color w:val="auto"/>
          <w:highlight w:val="none"/>
        </w:rPr>
      </w:pPr>
      <w:r>
        <w:rPr>
          <w:rFonts w:hint="eastAsia" w:hAnsi="Times New Roman" w:eastAsia="宋体" w:cs="宋体"/>
          <w:color w:val="auto"/>
          <w:highlight w:val="none"/>
        </w:rPr>
        <w:t>本合同工程是否包含竣工后试验：</w:t>
      </w:r>
      <w:r>
        <w:rPr>
          <w:rFonts w:hint="eastAsia" w:hAnsi="Times New Roman" w:eastAsia="宋体" w:cs="宋体"/>
          <w:color w:val="auto"/>
          <w:highlight w:val="none"/>
          <w:u w:val="single"/>
        </w:rPr>
        <w:t xml:space="preserve">  不包含</w:t>
      </w:r>
      <w:r>
        <w:rPr>
          <w:rFonts w:hint="eastAsia" w:hAnsi="Times New Roman" w:eastAsia="宋体" w:cs="宋体"/>
          <w:color w:val="auto"/>
          <w:highlight w:val="none"/>
        </w:rPr>
        <w:t>。</w:t>
      </w:r>
    </w:p>
    <w:p w14:paraId="5B9A6739">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12.1 </w:t>
      </w:r>
      <w:r>
        <w:rPr>
          <w:rFonts w:hint="eastAsia" w:ascii="黑体" w:hAnsi="黑体" w:eastAsia="黑体" w:cs="黑体"/>
          <w:color w:val="auto"/>
          <w:highlight w:val="none"/>
        </w:rPr>
        <w:t>竣工后试验的程序</w:t>
      </w:r>
    </w:p>
    <w:p w14:paraId="0026DF55">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hAnsi="Times New Roman" w:eastAsia="宋体" w:cs="宋体"/>
          <w:color w:val="auto"/>
          <w:highlight w:val="none"/>
          <w:u w:val="single"/>
        </w:rPr>
        <w:t xml:space="preserve"> 承包人</w:t>
      </w:r>
      <w:r>
        <w:rPr>
          <w:rFonts w:hint="eastAsia" w:hAnsi="Times New Roman" w:eastAsia="宋体" w:cs="宋体"/>
          <w:color w:val="auto"/>
          <w:highlight w:val="none"/>
        </w:rPr>
        <w:t>。</w:t>
      </w:r>
    </w:p>
    <w:p w14:paraId="3C49FD49">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第13条 变更与调整</w:t>
      </w:r>
    </w:p>
    <w:p w14:paraId="28C0557C">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13.2 </w:t>
      </w:r>
      <w:r>
        <w:rPr>
          <w:rFonts w:hint="eastAsia" w:ascii="黑体" w:hAnsi="黑体" w:eastAsia="黑体" w:cs="黑体"/>
          <w:color w:val="auto"/>
          <w:highlight w:val="none"/>
        </w:rPr>
        <w:t>承包人的合理化建议</w:t>
      </w:r>
    </w:p>
    <w:p w14:paraId="5560D04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13.2.2 工程师应在收到承包人提交的合理化建议后</w:t>
      </w:r>
      <w:r>
        <w:rPr>
          <w:rFonts w:hint="eastAsia" w:hAnsi="Times New Roman" w:eastAsia="宋体" w:cs="宋体"/>
          <w:color w:val="auto"/>
          <w:highlight w:val="none"/>
          <w:u w:val="single"/>
        </w:rPr>
        <w:t xml:space="preserve">  7 </w:t>
      </w:r>
      <w:r>
        <w:rPr>
          <w:rFonts w:hint="eastAsia" w:hAnsi="Times New Roman" w:eastAsia="宋体" w:cs="宋体"/>
          <w:color w:val="auto"/>
          <w:highlight w:val="none"/>
        </w:rPr>
        <w:t>日内审查完毕并报送发包人，发现其中存在技术上的缺陷，应通知承包人修改。发包人应在收到工程师报送的合理化建议后</w:t>
      </w:r>
      <w:r>
        <w:rPr>
          <w:rFonts w:hint="eastAsia" w:hAnsi="Times New Roman" w:eastAsia="宋体" w:cs="宋体"/>
          <w:color w:val="auto"/>
          <w:highlight w:val="none"/>
          <w:u w:val="single"/>
        </w:rPr>
        <w:t xml:space="preserve">  7 </w:t>
      </w:r>
      <w:r>
        <w:rPr>
          <w:rFonts w:hint="eastAsia" w:hAnsi="Times New Roman" w:eastAsia="宋体" w:cs="宋体"/>
          <w:color w:val="auto"/>
          <w:highlight w:val="none"/>
        </w:rPr>
        <w:t>日内审批完毕。合理化建议经发包人批准的，工程师应及时发出变更指示，由此引起的合同价格调整按照</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执行。发包人不同意变更的，工程师应书面通知承包人。</w:t>
      </w:r>
    </w:p>
    <w:p w14:paraId="03B97619">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13.2.3 承包人提出的合理化变更建议的利益分享约定：</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3CF70BCB">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13.3 </w:t>
      </w:r>
      <w:r>
        <w:rPr>
          <w:rFonts w:hint="eastAsia" w:ascii="黑体" w:hAnsi="黑体" w:eastAsia="黑体" w:cs="黑体"/>
          <w:color w:val="auto"/>
          <w:highlight w:val="none"/>
        </w:rPr>
        <w:t>变更程序</w:t>
      </w:r>
    </w:p>
    <w:p w14:paraId="3AAF799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13.3.3 变更估价</w:t>
      </w:r>
    </w:p>
    <w:p w14:paraId="3CAB4353">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13.3.3.1 变更估价原则</w:t>
      </w:r>
    </w:p>
    <w:p w14:paraId="6C59CAA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关于变更估价原则的约定：</w:t>
      </w:r>
      <w:r>
        <w:rPr>
          <w:rFonts w:hint="eastAsia" w:hAnsi="Times New Roman" w:eastAsia="宋体" w:cs="宋体"/>
          <w:color w:val="auto"/>
          <w:highlight w:val="none"/>
          <w:u w:val="single"/>
        </w:rPr>
        <w:t xml:space="preserve"> (1)因法律法规变更的调整按通用条款执行，但须经发包人书面签证批准。(2)发包人有可能根据工程需要修改施工图或发出指令增加或减少工程量，工程量不论增减多少，承包人均应无条件服从。(3)如承包人擅自变更导致的拆除、返工等费用不予计取，工期不予调整。(4)设计变更必须经监理单位、发包人确认同意。(5)因工程变更而产生的新增减工程量，经发包人工程联系单盖章签复意见后，方可作为结算依据。如承包人在变更发生后提出，发包人不予答复，不支付任何费用，并追究承包人相应责任。（6）以上变更仅发包人有权变更，其他任何参与方无变更权，所有变更必须履行上述第五条书面签证后方可实施</w:t>
      </w:r>
      <w:r>
        <w:rPr>
          <w:rFonts w:hint="eastAsia" w:hAnsi="Times New Roman" w:eastAsia="宋体" w:cs="宋体"/>
          <w:color w:val="auto"/>
          <w:highlight w:val="none"/>
        </w:rPr>
        <w:t>。</w:t>
      </w:r>
    </w:p>
    <w:p w14:paraId="07CE4BBC">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13.4 </w:t>
      </w:r>
      <w:r>
        <w:rPr>
          <w:rFonts w:hint="eastAsia" w:ascii="黑体" w:hAnsi="黑体" w:eastAsia="黑体" w:cs="黑体"/>
          <w:color w:val="auto"/>
          <w:highlight w:val="none"/>
        </w:rPr>
        <w:t>暂估价</w:t>
      </w:r>
    </w:p>
    <w:p w14:paraId="1F1484B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13.4.1 依法必须招标的暂估价项目</w:t>
      </w:r>
    </w:p>
    <w:p w14:paraId="784CB80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承包人可以参与投标的暂估价项目范围：</w:t>
      </w:r>
      <w:r>
        <w:rPr>
          <w:rFonts w:hint="eastAsia" w:hAnsi="Times New Roman" w:eastAsia="宋体" w:cs="宋体"/>
          <w:color w:val="auto"/>
          <w:highlight w:val="none"/>
          <w:u w:val="single"/>
        </w:rPr>
        <w:t xml:space="preserve"> 根据法律法规、规定要求执行</w:t>
      </w:r>
      <w:r>
        <w:rPr>
          <w:rFonts w:hint="eastAsia" w:hAnsi="Times New Roman" w:eastAsia="宋体" w:cs="宋体"/>
          <w:color w:val="auto"/>
          <w:highlight w:val="none"/>
        </w:rPr>
        <w:t>。</w:t>
      </w:r>
    </w:p>
    <w:p w14:paraId="4D7ECBD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承包人不得参与投标的暂估价项目范围：</w:t>
      </w:r>
      <w:r>
        <w:rPr>
          <w:rFonts w:hint="eastAsia" w:hAnsi="Times New Roman" w:eastAsia="宋体" w:cs="宋体"/>
          <w:color w:val="auto"/>
          <w:highlight w:val="none"/>
          <w:u w:val="single"/>
        </w:rPr>
        <w:t xml:space="preserve"> 根据法律法规、规定要求执行</w:t>
      </w:r>
      <w:r>
        <w:rPr>
          <w:rFonts w:hint="eastAsia" w:hAnsi="Times New Roman" w:eastAsia="宋体" w:cs="宋体"/>
          <w:color w:val="auto"/>
          <w:highlight w:val="none"/>
        </w:rPr>
        <w:t>。</w:t>
      </w:r>
    </w:p>
    <w:p w14:paraId="0AEB8B2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招投标程序及其他约定：</w:t>
      </w:r>
      <w:r>
        <w:rPr>
          <w:rFonts w:hint="eastAsia" w:hAnsi="Times New Roman" w:eastAsia="宋体" w:cs="宋体"/>
          <w:color w:val="auto"/>
          <w:highlight w:val="none"/>
          <w:u w:val="single"/>
        </w:rPr>
        <w:t xml:space="preserve"> 根据法律法规、规定要求执行</w:t>
      </w:r>
      <w:r>
        <w:rPr>
          <w:rFonts w:hint="eastAsia" w:hAnsi="Times New Roman" w:eastAsia="宋体" w:cs="宋体"/>
          <w:color w:val="auto"/>
          <w:highlight w:val="none"/>
        </w:rPr>
        <w:t>。</w:t>
      </w:r>
    </w:p>
    <w:p w14:paraId="74F1D9B9">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13.4.2 不属于依法必须招标的暂估价项目</w:t>
      </w:r>
    </w:p>
    <w:p w14:paraId="1014354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不属于依法必须招标的暂估价项目的协商及估价的约定：</w:t>
      </w:r>
      <w:r>
        <w:rPr>
          <w:rFonts w:hint="eastAsia" w:hAnsi="Times New Roman" w:eastAsia="宋体" w:cs="宋体"/>
          <w:color w:val="auto"/>
          <w:highlight w:val="none"/>
          <w:u w:val="single"/>
        </w:rPr>
        <w:t xml:space="preserve">  根据发包人的相关规定执行</w:t>
      </w:r>
      <w:r>
        <w:rPr>
          <w:rFonts w:hint="eastAsia" w:hAnsi="Times New Roman" w:eastAsia="宋体" w:cs="宋体"/>
          <w:color w:val="auto"/>
          <w:highlight w:val="none"/>
        </w:rPr>
        <w:t>。</w:t>
      </w:r>
    </w:p>
    <w:p w14:paraId="1D43BE4A">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13.5 </w:t>
      </w:r>
      <w:r>
        <w:rPr>
          <w:rFonts w:hint="eastAsia" w:ascii="黑体" w:hAnsi="黑体" w:eastAsia="黑体" w:cs="黑体"/>
          <w:color w:val="auto"/>
          <w:highlight w:val="none"/>
        </w:rPr>
        <w:t>暂列金额</w:t>
      </w:r>
    </w:p>
    <w:p w14:paraId="0FA380A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其他关于暂列金额使用的约定：</w:t>
      </w:r>
      <w:r>
        <w:rPr>
          <w:rFonts w:hint="eastAsia" w:hAnsi="Times New Roman" w:eastAsia="宋体" w:cs="宋体"/>
          <w:color w:val="auto"/>
          <w:highlight w:val="none"/>
          <w:u w:val="single"/>
        </w:rPr>
        <w:t xml:space="preserve"> 执行通用条款 </w:t>
      </w:r>
      <w:r>
        <w:rPr>
          <w:rFonts w:hint="eastAsia" w:hAnsi="Times New Roman" w:eastAsia="宋体" w:cs="宋体"/>
          <w:color w:val="auto"/>
          <w:highlight w:val="none"/>
        </w:rPr>
        <w:t>。</w:t>
      </w:r>
    </w:p>
    <w:p w14:paraId="531DD15B">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13.8 </w:t>
      </w:r>
      <w:r>
        <w:rPr>
          <w:rFonts w:hint="eastAsia" w:ascii="黑体" w:hAnsi="黑体" w:eastAsia="黑体" w:cs="黑体"/>
          <w:color w:val="auto"/>
          <w:highlight w:val="none"/>
        </w:rPr>
        <w:t>市场价格波动引起的调整</w:t>
      </w:r>
    </w:p>
    <w:p w14:paraId="73C68915">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13.8.2 关于是否采用《价格指数权重表》的约定：</w:t>
      </w:r>
      <w:r>
        <w:rPr>
          <w:rFonts w:hint="eastAsia" w:hAnsi="Times New Roman" w:eastAsia="宋体" w:cs="宋体"/>
          <w:color w:val="auto"/>
          <w:highlight w:val="none"/>
          <w:u w:val="single"/>
        </w:rPr>
        <w:t xml:space="preserve">  不采用 </w:t>
      </w:r>
      <w:r>
        <w:rPr>
          <w:rFonts w:hint="eastAsia" w:hAnsi="Times New Roman" w:eastAsia="宋体" w:cs="宋体"/>
          <w:color w:val="auto"/>
          <w:highlight w:val="none"/>
        </w:rPr>
        <w:t>。</w:t>
      </w:r>
    </w:p>
    <w:p w14:paraId="1C5BAB4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13.8.3 关于采用其他方式调整合同价款的约定：</w:t>
      </w:r>
      <w:r>
        <w:rPr>
          <w:rFonts w:hint="eastAsia" w:hAnsi="Times New Roman" w:eastAsia="宋体" w:cs="宋体"/>
          <w:color w:val="auto"/>
          <w:highlight w:val="none"/>
          <w:u w:val="single"/>
        </w:rPr>
        <w:t xml:space="preserve"> 材料价格调整的计算方法：参照淮住建【2021】116 号《关于工程竣工结算计价中价差调整的补充通知》精神，应充分考虑施工期间各类建材的市场风险、社会环境影响和国家政策性调整风险等因素，钢材、商品砼、水泥、成品砂浆、砖在±5%以内，其他材料在±10%价格变化范围以内的不予调整；因发包人原因导致的工期延误的，按以上原则调整。因承包人原因导致的工期延误的，材料价格上涨的，不予调整，材料价格下跌的，按照下跌后的材料价格执行 </w:t>
      </w:r>
      <w:r>
        <w:rPr>
          <w:rFonts w:hint="eastAsia" w:hAnsi="Times New Roman" w:eastAsia="宋体" w:cs="宋体"/>
          <w:color w:val="auto"/>
          <w:highlight w:val="none"/>
        </w:rPr>
        <w:t>。</w:t>
      </w:r>
    </w:p>
    <w:p w14:paraId="0EF3F1FE">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第14条 合同价格与支付</w:t>
      </w:r>
    </w:p>
    <w:p w14:paraId="021AFFA9">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14.1 </w:t>
      </w:r>
      <w:r>
        <w:rPr>
          <w:rFonts w:hint="eastAsia" w:ascii="黑体" w:hAnsi="黑体" w:eastAsia="黑体" w:cs="黑体"/>
          <w:color w:val="auto"/>
          <w:highlight w:val="none"/>
        </w:rPr>
        <w:t>合同价格形式</w:t>
      </w:r>
    </w:p>
    <w:p w14:paraId="3C00D869">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14.1.1 关于合同价格形式的约定：</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558D181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14.1.2 关于合同价格调整的约定：</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3BA0201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14.1.3 按实际完成的工程量支付工程价款的计量方法、估价方法：</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5BC01821">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14.2 </w:t>
      </w:r>
      <w:r>
        <w:rPr>
          <w:rFonts w:hint="eastAsia" w:ascii="黑体" w:hAnsi="黑体" w:eastAsia="黑体" w:cs="黑体"/>
          <w:color w:val="auto"/>
          <w:highlight w:val="none"/>
        </w:rPr>
        <w:t>预付款</w:t>
      </w:r>
    </w:p>
    <w:p w14:paraId="26E1FEF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14.2.1 预付款支付</w:t>
      </w:r>
    </w:p>
    <w:p w14:paraId="07F27FC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预付款的金额或比例为：</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2C25B3A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预付款支付期限：</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0EF2BB9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预付款扣回的方式：</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25E203CE">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14.2.2预付款担保</w:t>
      </w:r>
    </w:p>
    <w:p w14:paraId="2366649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提供预付款担保期限：</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185156E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预付款担保形式：</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5B40C0DD">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14.3 </w:t>
      </w:r>
      <w:r>
        <w:rPr>
          <w:rFonts w:hint="eastAsia" w:ascii="黑体" w:hAnsi="黑体" w:eastAsia="黑体" w:cs="黑体"/>
          <w:color w:val="auto"/>
          <w:highlight w:val="none"/>
        </w:rPr>
        <w:t>工程进度款</w:t>
      </w:r>
    </w:p>
    <w:p w14:paraId="2FB4E5A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14.3.1 工程进度付款申请</w:t>
      </w:r>
    </w:p>
    <w:p w14:paraId="15D8A89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工程进度付款申请方式：</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7C1E584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承包人提交进度付款申请单的格式、内容、份数和时间：</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042FDC7E">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进度付款申请单应包括的内容：</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7B7B1AD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14.3.2 进度付款审核和支付</w:t>
      </w:r>
      <w:r>
        <w:rPr>
          <w:rFonts w:hint="eastAsia" w:hAnsi="Times New Roman" w:eastAsia="宋体" w:cs="宋体"/>
          <w:color w:val="auto"/>
          <w:highlight w:val="none"/>
          <w:vertAlign w:val="superscript"/>
        </w:rPr>
        <w:footnoteReference w:id="0"/>
      </w:r>
    </w:p>
    <w:p w14:paraId="535A76E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进度付款的审核方式和支付的约定：</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rPr>
        <w:t>。</w:t>
      </w:r>
    </w:p>
    <w:p w14:paraId="6F1C40E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发包人应在进度款支付证书或临时进度款支付证书签发后的</w:t>
      </w:r>
      <w:r>
        <w:rPr>
          <w:rFonts w:hint="eastAsia" w:hAnsi="Times New Roman" w:eastAsia="宋体" w:cs="宋体"/>
          <w:color w:val="auto"/>
          <w:highlight w:val="none"/>
          <w:u w:val="single"/>
        </w:rPr>
        <w:t xml:space="preserve">  28  </w:t>
      </w:r>
      <w:r>
        <w:rPr>
          <w:rFonts w:hint="eastAsia" w:hAnsi="Times New Roman" w:eastAsia="宋体" w:cs="宋体"/>
          <w:color w:val="auto"/>
          <w:highlight w:val="none"/>
        </w:rPr>
        <w:t>天内完成支付，发包人逾期支付进度款的，应按照</w:t>
      </w:r>
      <w:r>
        <w:rPr>
          <w:rFonts w:hint="eastAsia" w:hAnsi="Times New Roman" w:eastAsia="宋体" w:cs="宋体"/>
          <w:color w:val="auto"/>
          <w:highlight w:val="none"/>
          <w:u w:val="single"/>
        </w:rPr>
        <w:t xml:space="preserve">  贷款市场报价利率（LPR） </w:t>
      </w:r>
      <w:r>
        <w:rPr>
          <w:rFonts w:hint="eastAsia" w:hAnsi="Times New Roman" w:eastAsia="宋体" w:cs="宋体"/>
          <w:color w:val="auto"/>
          <w:highlight w:val="none"/>
        </w:rPr>
        <w:t>支付违约金。</w:t>
      </w:r>
    </w:p>
    <w:p w14:paraId="59B34C77">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14.4 </w:t>
      </w:r>
      <w:r>
        <w:rPr>
          <w:rFonts w:hint="eastAsia" w:ascii="黑体" w:hAnsi="黑体" w:eastAsia="黑体" w:cs="黑体"/>
          <w:color w:val="auto"/>
          <w:highlight w:val="none"/>
        </w:rPr>
        <w:t>付款计划表</w:t>
      </w:r>
    </w:p>
    <w:p w14:paraId="544BC353">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14.4.1 付款计划表的编制要求：</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7C52F6F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14.4.2 付款计划表的编制与审批</w:t>
      </w:r>
    </w:p>
    <w:p w14:paraId="556F7DE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付款计划表的编制：</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0945AFC7">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14.5 </w:t>
      </w:r>
      <w:r>
        <w:rPr>
          <w:rFonts w:hint="eastAsia" w:ascii="黑体" w:hAnsi="黑体" w:eastAsia="黑体" w:cs="黑体"/>
          <w:color w:val="auto"/>
          <w:highlight w:val="none"/>
        </w:rPr>
        <w:t>竣工结算</w:t>
      </w:r>
    </w:p>
    <w:p w14:paraId="4684DDCE">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14.5.1 竣工结算申请</w:t>
      </w:r>
    </w:p>
    <w:p w14:paraId="61DB7C8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承包人提交竣工结算申请的时间：</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27CAA7AE">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竣工结算申请的资料清单和份数：</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1A92A149">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竣工结算申请单的内容应包括：</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217226DD">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14.5.2 竣工结算审核</w:t>
      </w:r>
    </w:p>
    <w:p w14:paraId="39962B0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发包人审批竣工付款申请单的期限：</w:t>
      </w:r>
      <w:r>
        <w:rPr>
          <w:rFonts w:hint="eastAsia" w:hAnsi="Times New Roman" w:eastAsia="宋体" w:cs="宋体"/>
          <w:color w:val="auto"/>
          <w:highlight w:val="none"/>
          <w:u w:val="single"/>
        </w:rPr>
        <w:t xml:space="preserve"> 执行通用条款 </w:t>
      </w:r>
      <w:r>
        <w:rPr>
          <w:rFonts w:hint="eastAsia" w:hAnsi="Times New Roman" w:eastAsia="宋体" w:cs="宋体"/>
          <w:color w:val="auto"/>
          <w:highlight w:val="none"/>
        </w:rPr>
        <w:t>。</w:t>
      </w:r>
    </w:p>
    <w:p w14:paraId="7D4E3AC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发包人完成竣工付款的期限：</w:t>
      </w:r>
      <w:r>
        <w:rPr>
          <w:rFonts w:hint="eastAsia" w:hAnsi="Times New Roman" w:eastAsia="宋体" w:cs="宋体"/>
          <w:color w:val="auto"/>
          <w:highlight w:val="none"/>
          <w:u w:val="single"/>
        </w:rPr>
        <w:t xml:space="preserve">  发包人应在签发竣工付款证书后的14天内，完成对承包人的竣工付款</w:t>
      </w:r>
      <w:r>
        <w:rPr>
          <w:rFonts w:hint="eastAsia" w:hAnsi="Times New Roman" w:eastAsia="宋体" w:cs="宋体"/>
          <w:color w:val="auto"/>
          <w:highlight w:val="none"/>
        </w:rPr>
        <w:t>。</w:t>
      </w:r>
    </w:p>
    <w:p w14:paraId="13FCD5B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关于竣工付款证书异议部分复核的方式和程序：</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1EECE66C">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14.6 </w:t>
      </w:r>
      <w:r>
        <w:rPr>
          <w:rFonts w:hint="eastAsia" w:ascii="黑体" w:hAnsi="黑体" w:eastAsia="黑体" w:cs="黑体"/>
          <w:color w:val="auto"/>
          <w:highlight w:val="none"/>
        </w:rPr>
        <w:t>质量保证金</w:t>
      </w:r>
    </w:p>
    <w:p w14:paraId="756A6951">
      <w:pPr>
        <w:adjustRightInd w:val="0"/>
        <w:ind w:firstLine="480" w:firstLineChars="200"/>
        <w:rPr>
          <w:rFonts w:hint="eastAsia" w:hAnsi="Times New Roman" w:eastAsia="宋体" w:cs="Times New Roman"/>
          <w:color w:val="auto"/>
          <w:highlight w:val="none"/>
        </w:rPr>
      </w:pPr>
      <w:r>
        <w:rPr>
          <w:rFonts w:hint="eastAsia" w:hAnsi="Times New Roman" w:eastAsia="宋体" w:cs="Times New Roman"/>
          <w:color w:val="auto"/>
          <w:highlight w:val="none"/>
        </w:rPr>
        <w:t>关于是否扣留质量保证金的约定：</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r>
        <w:rPr>
          <w:rFonts w:hAnsi="Times New Roman" w:eastAsia="宋体" w:cs="Times New Roman"/>
          <w:color w:val="auto"/>
          <w:highlight w:val="none"/>
        </w:rPr>
        <w:t>。</w:t>
      </w:r>
      <w:r>
        <w:rPr>
          <w:rFonts w:hint="eastAsia" w:hAnsi="Times New Roman" w:eastAsia="宋体" w:cs="Times New Roman"/>
          <w:color w:val="auto"/>
          <w:highlight w:val="none"/>
        </w:rPr>
        <w:t>在工程项目竣工前，承包人已经提供履约担保的，发包人不得同时要求承包人提供质量保证金。</w:t>
      </w:r>
    </w:p>
    <w:p w14:paraId="578C770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14.6.1 承包人提供质量保证金的方式</w:t>
      </w:r>
    </w:p>
    <w:p w14:paraId="7C8CA84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质量保证金采用以下第</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种方式：</w:t>
      </w:r>
    </w:p>
    <w:p w14:paraId="522609B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 工程质量保证担保，保证金额为：</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6E9CDB8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 xml:space="preserve">(2) </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%的工程款；</w:t>
      </w:r>
    </w:p>
    <w:p w14:paraId="65B749C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(3) 其他方式：</w:t>
      </w:r>
      <w:r>
        <w:rPr>
          <w:rFonts w:hint="eastAsia" w:hAnsi="Times New Roman" w:eastAsia="宋体" w:cs="宋体"/>
          <w:color w:val="auto"/>
          <w:highlight w:val="none"/>
          <w:u w:val="single"/>
        </w:rPr>
        <w:t xml:space="preserve"> </w:t>
      </w:r>
      <w:r>
        <w:rPr>
          <w:rFonts w:hint="eastAsia" w:hAnsi="Times New Roman" w:eastAsia="宋体" w:cs="Times New Roman"/>
          <w:color w:val="auto"/>
          <w:highlight w:val="none"/>
          <w:u w:val="single"/>
        </w:rPr>
        <w:t>见《</w:t>
      </w:r>
      <w:r>
        <w:rPr>
          <w:rFonts w:hint="eastAsia" w:hAnsi="Times New Roman" w:eastAsia="宋体" w:cs="Times New Roman"/>
          <w:color w:val="auto"/>
          <w:szCs w:val="21"/>
          <w:highlight w:val="none"/>
          <w:u w:val="single"/>
        </w:rPr>
        <w:t>专用合同条款数据表</w:t>
      </w:r>
      <w:r>
        <w:rPr>
          <w:rFonts w:hint="eastAsia" w:hAnsi="Times New Roman" w:eastAsia="宋体" w:cs="Times New Roman"/>
          <w:color w:val="auto"/>
          <w:highlight w:val="none"/>
          <w:u w:val="single"/>
        </w:rPr>
        <w:t>》</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34D3EF1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14.6.2 质量保证金的预留</w:t>
      </w:r>
    </w:p>
    <w:p w14:paraId="2B96A93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质量保证金的预留采取以下第</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种方式：</w:t>
      </w:r>
    </w:p>
    <w:p w14:paraId="445D01CF">
      <w:pPr>
        <w:ind w:firstLine="480" w:firstLineChars="200"/>
        <w:jc w:val="left"/>
        <w:rPr>
          <w:rFonts w:hint="eastAsia" w:hAnsi="宋体" w:eastAsia="宋体" w:cs="宋体"/>
          <w:color w:val="auto"/>
          <w:highlight w:val="none"/>
        </w:rPr>
      </w:pPr>
      <w:r>
        <w:rPr>
          <w:rFonts w:hint="eastAsia" w:hAnsi="宋体" w:eastAsia="宋体" w:cs="宋体"/>
          <w:color w:val="auto"/>
          <w:highlight w:val="none"/>
        </w:rPr>
        <w:t>(1) 在支付工程进度款时逐次预留的质量保证金的比例：</w:t>
      </w:r>
      <w:r>
        <w:rPr>
          <w:rFonts w:hint="eastAsia" w:hAnsi="宋体" w:eastAsia="宋体" w:cs="宋体"/>
          <w:color w:val="auto"/>
          <w:highlight w:val="none"/>
          <w:u w:val="single"/>
        </w:rPr>
        <w:t xml:space="preserve">            </w:t>
      </w:r>
      <w:r>
        <w:rPr>
          <w:rFonts w:hint="eastAsia" w:hAnsi="宋体" w:eastAsia="宋体" w:cs="宋体"/>
          <w:color w:val="auto"/>
          <w:highlight w:val="none"/>
        </w:rPr>
        <w:t>，在此情形下，质量保证金的计算基数不包括预付款的支付、扣回以及价格调整的金额；</w:t>
      </w:r>
    </w:p>
    <w:p w14:paraId="205130D1">
      <w:pPr>
        <w:ind w:firstLine="480" w:firstLineChars="200"/>
        <w:jc w:val="left"/>
        <w:rPr>
          <w:rFonts w:hint="eastAsia" w:hAnsi="宋体" w:eastAsia="宋体" w:cs="宋体"/>
          <w:color w:val="auto"/>
          <w:highlight w:val="none"/>
        </w:rPr>
      </w:pPr>
      <w:r>
        <w:rPr>
          <w:rFonts w:hint="eastAsia" w:hAnsi="宋体" w:eastAsia="宋体" w:cs="宋体"/>
          <w:color w:val="auto"/>
          <w:highlight w:val="none"/>
        </w:rPr>
        <w:t>(2) 工程竣工结算时一次性预留专用合同条件第14.6.1项第(2)目约定的工程款预留比例的质量保证金；</w:t>
      </w:r>
    </w:p>
    <w:p w14:paraId="3173C115">
      <w:pPr>
        <w:ind w:firstLine="480" w:firstLineChars="200"/>
        <w:jc w:val="left"/>
        <w:rPr>
          <w:rFonts w:hint="eastAsia" w:hAnsi="宋体" w:eastAsia="宋体" w:cs="宋体"/>
          <w:color w:val="auto"/>
          <w:highlight w:val="none"/>
        </w:rPr>
      </w:pPr>
      <w:r>
        <w:rPr>
          <w:rFonts w:hint="eastAsia" w:hAnsi="宋体" w:eastAsia="宋体" w:cs="宋体"/>
          <w:color w:val="auto"/>
          <w:highlight w:val="none"/>
        </w:rPr>
        <w:t xml:space="preserve">(3) 其他预留方式: </w:t>
      </w:r>
      <w:r>
        <w:rPr>
          <w:rFonts w:hint="eastAsia" w:hAnsi="宋体" w:eastAsia="宋体" w:cs="宋体"/>
          <w:color w:val="auto"/>
          <w:highlight w:val="none"/>
          <w:u w:val="single"/>
        </w:rPr>
        <w:t xml:space="preserve">                                </w:t>
      </w:r>
      <w:r>
        <w:rPr>
          <w:rFonts w:hint="eastAsia" w:hAnsi="宋体" w:eastAsia="宋体" w:cs="宋体"/>
          <w:color w:val="auto"/>
          <w:highlight w:val="none"/>
        </w:rPr>
        <w:t>。</w:t>
      </w:r>
    </w:p>
    <w:p w14:paraId="5598A7E7">
      <w:pPr>
        <w:adjustRightInd w:val="0"/>
        <w:ind w:firstLine="480" w:firstLineChars="200"/>
        <w:rPr>
          <w:rFonts w:hint="eastAsia" w:hAnsi="Times New Roman" w:eastAsia="宋体" w:cs="Times New Roman"/>
          <w:color w:val="auto"/>
          <w:highlight w:val="none"/>
          <w:u w:val="single"/>
        </w:rPr>
      </w:pPr>
      <w:r>
        <w:rPr>
          <w:rFonts w:hint="eastAsia" w:hAnsi="Times New Roman" w:eastAsia="宋体" w:cs="宋体"/>
          <w:color w:val="auto"/>
          <w:highlight w:val="none"/>
        </w:rPr>
        <w:t>关于质量保证金的补充约定：</w:t>
      </w:r>
      <w:r>
        <w:rPr>
          <w:rFonts w:hint="eastAsia" w:hAnsi="Times New Roman" w:eastAsia="宋体" w:cs="Times New Roman"/>
          <w:color w:val="auto"/>
          <w:highlight w:val="none"/>
          <w:u w:val="single"/>
        </w:rPr>
        <w:t>①质量保证金可采用由银行业金融机构、工程担保公司、保险机构以银行保函、工程质量保险等担保方式替代工程质量保证金；</w:t>
      </w:r>
    </w:p>
    <w:p w14:paraId="6F561530">
      <w:pPr>
        <w:adjustRightInd w:val="0"/>
        <w:ind w:firstLine="480" w:firstLineChars="200"/>
        <w:rPr>
          <w:rFonts w:hAnsi="Times New Roman" w:eastAsia="宋体" w:cs="Times New Roman"/>
          <w:color w:val="auto"/>
          <w:highlight w:val="none"/>
        </w:rPr>
      </w:pPr>
      <w:r>
        <w:rPr>
          <w:rFonts w:hint="eastAsia" w:hAnsi="Times New Roman" w:eastAsia="宋体" w:cs="Times New Roman"/>
          <w:color w:val="auto"/>
          <w:highlight w:val="none"/>
          <w:u w:val="single"/>
        </w:rPr>
        <w:t>②在工程项目竣工前，承包人按专用合同条款第4.2款提供履约担保的，可在工程进入缺陷责任期时按照多退少补原则转为质量保证金</w:t>
      </w:r>
      <w:r>
        <w:rPr>
          <w:rFonts w:hAnsi="Times New Roman" w:eastAsia="宋体" w:cs="Times New Roman"/>
          <w:color w:val="auto"/>
          <w:highlight w:val="none"/>
        </w:rPr>
        <w:t>。</w:t>
      </w:r>
    </w:p>
    <w:p w14:paraId="2652369F">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14.7 </w:t>
      </w:r>
      <w:r>
        <w:rPr>
          <w:rFonts w:hint="eastAsia" w:ascii="黑体" w:hAnsi="黑体" w:eastAsia="黑体" w:cs="黑体"/>
          <w:color w:val="auto"/>
          <w:highlight w:val="none"/>
        </w:rPr>
        <w:t>最终结清</w:t>
      </w:r>
    </w:p>
    <w:p w14:paraId="62BC54D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14.7.1 最终结清申请单</w:t>
      </w:r>
    </w:p>
    <w:p w14:paraId="08A463F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当事人双方关于最终结清申请的其他约定：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3B3FA3D3">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14.7.2 最终结清证书和支付</w:t>
      </w:r>
    </w:p>
    <w:p w14:paraId="7BE5F7F0">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当事人双方关于最终结清支付的其他约定：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0615443B">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第15条 违约</w:t>
      </w:r>
    </w:p>
    <w:p w14:paraId="7FE2C80A">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15.1 </w:t>
      </w:r>
      <w:r>
        <w:rPr>
          <w:rFonts w:hint="eastAsia" w:ascii="黑体" w:hAnsi="黑体" w:eastAsia="黑体" w:cs="黑体"/>
          <w:color w:val="auto"/>
          <w:highlight w:val="none"/>
        </w:rPr>
        <w:t>发包人违约</w:t>
      </w:r>
    </w:p>
    <w:p w14:paraId="2BB53910">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15.1.1 发包人违约的情形</w:t>
      </w:r>
    </w:p>
    <w:p w14:paraId="5A80E420">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发包人违约的其他情形</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13D03E2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15.1.3 发包人违约的责任</w:t>
      </w:r>
    </w:p>
    <w:p w14:paraId="4E66F01E">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发包人违约责任的承担方式和计算方法：</w:t>
      </w:r>
    </w:p>
    <w:p w14:paraId="4E65EE35">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（1）因发包人原因未能在计划开工日期前7天内下达开工通知的违约责任：  发包人以书面通知承包人推迟开工日期，竣工工期相应顺延，发包人不因推迟开工向承包人承担任何额外的费用支付义务。</w:t>
      </w:r>
    </w:p>
    <w:p w14:paraId="7061886D">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（2）因发包人原因未能按合同约定支付合同价款的违约责任：见专用合同有关条款。</w:t>
      </w:r>
    </w:p>
    <w:p w14:paraId="7E8D2EEA">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（3）发包人违反通用合同条件第 13.1.1 项约定，自行实施被取消的工作或转由他人实施的违约责任：   /   。</w:t>
      </w:r>
    </w:p>
    <w:p w14:paraId="4DAD29AB">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（4）发包人提供的材料、工程设备的规格、数量或质量不符合合同约定，或因发包人原因导致交货日期延误或交货地点变更等情况的违约责任：  /   。</w:t>
      </w:r>
    </w:p>
    <w:p w14:paraId="2C6970BC">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 xml:space="preserve">（5）因发包人违反合同约定造成暂停施工的违约责任：  发包人应按照合同约定承担因其违约给承包人增加的费用和（或）延误的工期。如果因其违约造成了承包人关键线路工期延误，则应相应顺延工期，但如果未造成关键线路工期延误，则工期不予顺延。 </w:t>
      </w:r>
    </w:p>
    <w:p w14:paraId="35019351">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 xml:space="preserve">（6）发包人无正当理由没有在约定期限内发出复工指示，导致承包人无法复工的违约责任：发包人应按照合同约定承担因其违约给承包人增加的费用和（或）延误的工期。如果因其违约造成了承包人关键线路工期延误，则应相应顺延工期，但如果未造成关键线路工期延误，则工期不予顺延。  </w:t>
      </w:r>
    </w:p>
    <w:p w14:paraId="08A05AA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u w:val="single"/>
        </w:rPr>
        <w:t>（7）其他：双方协商解决</w:t>
      </w:r>
      <w:r>
        <w:rPr>
          <w:rFonts w:hint="eastAsia" w:hAnsi="Times New Roman" w:eastAsia="宋体" w:cs="宋体"/>
          <w:color w:val="auto"/>
          <w:highlight w:val="none"/>
        </w:rPr>
        <w:t>。</w:t>
      </w:r>
    </w:p>
    <w:p w14:paraId="2D8C18DC">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15.2 </w:t>
      </w:r>
      <w:r>
        <w:rPr>
          <w:rFonts w:hint="eastAsia" w:ascii="黑体" w:hAnsi="黑体" w:eastAsia="黑体" w:cs="黑体"/>
          <w:color w:val="auto"/>
          <w:highlight w:val="none"/>
        </w:rPr>
        <w:t>承包人违约</w:t>
      </w:r>
    </w:p>
    <w:p w14:paraId="2EDFD28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15.2.1 承包人违约的情形</w:t>
      </w:r>
    </w:p>
    <w:p w14:paraId="16942B4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承包人违约的其他情形：</w:t>
      </w:r>
      <w:r>
        <w:rPr>
          <w:rFonts w:hint="eastAsia" w:hAnsi="Times New Roman" w:eastAsia="宋体" w:cs="宋体"/>
          <w:color w:val="auto"/>
          <w:highlight w:val="none"/>
          <w:u w:val="single"/>
        </w:rPr>
        <w:t xml:space="preserve">  见下方15.2.3    </w:t>
      </w:r>
      <w:r>
        <w:rPr>
          <w:rFonts w:hint="eastAsia" w:hAnsi="Times New Roman" w:eastAsia="宋体" w:cs="宋体"/>
          <w:color w:val="auto"/>
          <w:highlight w:val="none"/>
        </w:rPr>
        <w:t>。</w:t>
      </w:r>
    </w:p>
    <w:p w14:paraId="7C237EE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15.2.2 通知改正</w:t>
      </w:r>
    </w:p>
    <w:p w14:paraId="7C3367E0">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工程师通知承包人改正的合理期限是：</w:t>
      </w:r>
      <w:r>
        <w:rPr>
          <w:rFonts w:hint="eastAsia" w:hAnsi="Times New Roman" w:eastAsia="宋体" w:cs="宋体"/>
          <w:color w:val="auto"/>
          <w:highlight w:val="none"/>
          <w:u w:val="single"/>
        </w:rPr>
        <w:t xml:space="preserve">  自承包人违约情形发生之日起3日内  </w:t>
      </w:r>
      <w:r>
        <w:rPr>
          <w:rFonts w:hint="eastAsia" w:hAnsi="Times New Roman" w:eastAsia="宋体" w:cs="宋体"/>
          <w:color w:val="auto"/>
          <w:highlight w:val="none"/>
        </w:rPr>
        <w:t>。</w:t>
      </w:r>
    </w:p>
    <w:p w14:paraId="7C5EE08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15.2.3 承包人违约的责任</w:t>
      </w:r>
    </w:p>
    <w:p w14:paraId="62421FD4">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rPr>
        <w:t>承包人违约责任的承担方式和计算方法：</w:t>
      </w:r>
      <w:r>
        <w:rPr>
          <w:rFonts w:hint="eastAsia" w:hAnsi="Times New Roman" w:eastAsia="宋体" w:cs="宋体"/>
          <w:color w:val="auto"/>
          <w:highlight w:val="none"/>
          <w:u w:val="single"/>
        </w:rPr>
        <w:t xml:space="preserve"> 除本合同其他条款对承包人违约责任已有的规定外，另增加以下补充规定：</w:t>
      </w:r>
    </w:p>
    <w:p w14:paraId="7546D7B7">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15.2.3.1施工进度方面违约责任</w:t>
      </w:r>
    </w:p>
    <w:p w14:paraId="1EE4DA03">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承包人的项目经理、施工负责人和相关管理人员必须严格执行招标文件要求、全部到位，同时，必须确保劳动力、材料、机械设备等的现场需求，服从监理人员的监控，否则，发包人将以罚款处罚和违约金的形式追究承包人违约责任：对于现场劳动力的缺位，按照200元/天/人进行处罚；对于现场施工机械的缺位，按照1000元/天/台进行处罚，同时形成书面记录予以通报；各种材料设备必须按计划进场，充分满足进度计划需求，如因材料设备进场滞后对工程进度产生重大影响，发包人有权处以5000元/次的处罚。承包人根据施工总进度计划，分别编制月进度计划和周进度计划报发包人和监理单位，严格执行“周进度计划服从月进度计划、月进度计划服从总进度计划”的原则。周计划未完成的，按人民币10000元/次处罚；月进度计划未完成的，按人民币30000元/次处罚；总工期如按期完成，以上罚款全部返还施工单位；总工期逾期的，执行以上处罚基础上，同时按照逾期竣工交付的约定追究违约责任；</w:t>
      </w:r>
    </w:p>
    <w:p w14:paraId="06574BD9">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15.2.3.2 工程质量方面的违约责任</w:t>
      </w:r>
    </w:p>
    <w:p w14:paraId="7002EDBC">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（1)乙供材料、设备方面违约责任</w:t>
      </w:r>
    </w:p>
    <w:p w14:paraId="48FCCAE5">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a、承包人交付的产品、性能、技术标准、质量要求不符合约定的；发包人有权要求承包人更换货物或整改，承包人应在发包人提出之日起7日内免费更换或整改，由此造成的时间延误视作承包人未按时交货。</w:t>
      </w:r>
    </w:p>
    <w:p w14:paraId="157C5912">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如经两次更换或整改，质量仍不符合本合同约定的，发包人有权单方部分或全部解除合同并相应扣除履约保证金，承包人应返还发包人已付款，承担逾期违约责任并按合同价款总额的30％（部分解除的，则按解除部分计算）向发包人支付违约金。</w:t>
      </w:r>
    </w:p>
    <w:p w14:paraId="5C5968D9">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b、承包人违反合同约定单方解除本合同的，应按合同价款总额的20％向发包人支付违约金并赔偿发包人由此产生的直接经济损失；除前述违约责任外，履约保证金将被不予退还。</w:t>
      </w:r>
    </w:p>
    <w:p w14:paraId="2A80804E">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c、设备供应商应按时派专业技术人员到场配合本项目工程的验收，如不按时到场，每出现一次，承包人应向发包人支付10000元的违约金。</w:t>
      </w:r>
    </w:p>
    <w:p w14:paraId="625C52A4">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(2)承包人必须严格执行监理单位审批（专家论证，如需要）后的施工组织设计和专项施工方案；未能及时编制申报各类方案或方案或方案未及时进行报审、通过专家论证的，按10000元/次处罚。</w:t>
      </w:r>
    </w:p>
    <w:p w14:paraId="06A5C1D7">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(3)承包人必须严格履行“三检”制度。未自检直接报监理验收的按1000元/次处罚；承包人擅自隐蔽或进行下道工序施工的，必须返工并按10000元/次处罚，因此延误工期的，同时承担延误工期的违约责任。</w:t>
      </w:r>
    </w:p>
    <w:p w14:paraId="7368A494">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(4)承包人如在施工质量、安全方面存在隐患的，承包人应按发包人要求整改并及时书面回复，未及时书面回复监理单位、发包人的，按1000元/次处罚；未整改或虽整改但未获发包人认可的，按10000元/次支付违约金，对同一问题再次下发监理通知时，发包人有权对承包人再处以10000元的罚款；承包人均不因承担处罚责任而免除按要求整改到位的责任。</w:t>
      </w:r>
    </w:p>
    <w:p w14:paraId="328412F3">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(5)承包人应严格执行见证取样制度，未经见证取样送检合格的材料严禁使用。进场材料不符合招标文件及合同约定的，必须按发包人指定的期限清除出场，并按2000元/次处罚；擅自使用未经报验的材料、设备、构配件的，勒令退场并返工，按10000元/次处罚；材料供应人未按照监理工程师、发包人要求及时撤场的，发包人有权任意处置，其费用及损失由承包人承担；因此延误工期的，同时承担延误工期的违约责任。</w:t>
      </w:r>
    </w:p>
    <w:p w14:paraId="4F9A8910">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 xml:space="preserve"> (6)发包人、监理单位在日常的项目巡查中,如发现承包人存在偷工减料及/或不按规范施工等违规情形，有权处以人民币10000元/次违约金，承包人还应承担返工及延误工期的责任。 </w:t>
      </w:r>
    </w:p>
    <w:p w14:paraId="79E4403A">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 xml:space="preserve"> (7)若相关行政管理部门检查中发现问题或隐患，或承包人的施工场地被评为不合格工地的，或者被通报批评的，或者被新闻媒体曝光的，承包人应立即采取切实有效措施予以整改，并自愿接受处罚。</w:t>
      </w:r>
    </w:p>
    <w:p w14:paraId="74B68882">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15.2.3.3安全生产方面的违约责任</w:t>
      </w:r>
    </w:p>
    <w:p w14:paraId="3D7E95B2">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（1）承包人应编制可操作性和针对性强的安全文明施工组织设计及安全类专项安全施工方案，在实际施工过程中应严格按照审批后的安全方案组织施工；</w:t>
      </w:r>
    </w:p>
    <w:p w14:paraId="542FBE44">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（2）施工作业期间，承包人专职安全员必须每日驻守现场，保持通讯畅通，认真进行现场安全隐患排查，专职安全员缺勤的按500元/人/次处罚，特殊情况需离岗的，必须报经发包人、监理单位批准；</w:t>
      </w:r>
    </w:p>
    <w:p w14:paraId="49FB247C">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3）监理单位对现场进行安全检查，发现问题及时通知承包人整改。承包人拖延或拒不整改的，每延误一日按5000元/日处罚；情节严重的，加倍处罚。施工人员不戴安全帽、高空作业人员不带安全带进入施工现场，按500元/人/次处罚；</w:t>
      </w:r>
    </w:p>
    <w:p w14:paraId="7471ECB1">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（4）经检查发现施工作业人员未经安全教育或交底即上岗，按2000元/人/次处罚；</w:t>
      </w:r>
    </w:p>
    <w:p w14:paraId="41E5CA7E">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5）承包人的焊工、电工、起重工、高空作业等特殊工种必须持证上岗，必要人员（如高空作业人员）须提供健康相关证明及保险，报监理核查，所报证件人员必须与实际施工人员一致。无证上岗的，按2000元/人/次处罚；</w:t>
      </w:r>
    </w:p>
    <w:p w14:paraId="1C183CE1">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6）现场指挥和作业人员必须遵照安全技术规范和操作规程文明施工，发现违章指挥、违章操作等现象，按1000元/人/次处罚，同时给予教育批评；若出现打架斗殴等恶劣事件，处罚后清除出场，性质严重的，移交公安司法部门。</w:t>
      </w:r>
    </w:p>
    <w:p w14:paraId="5CF13F03">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（7）承包人必须确保安全文明施工，严格执行国家、安徽省、淮北市的相关规定，同时遵守发包人对安全文明施工的相关要求，发包人认为不符合相关规定和要求的，处以承包人10000元/次的违约金。</w:t>
      </w:r>
    </w:p>
    <w:p w14:paraId="33E8FFAA">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（8）承包人必须服从发包人的调度，做好迎检工作，若承包人拒不执行的，对承包人处以10000元/次的违约金。</w:t>
      </w:r>
    </w:p>
    <w:p w14:paraId="6398E7BF">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9）承包人违约情形严重或出现重大安全责任事故的，发包人有权部分或全部解除合同，承包人按合同总价款的10%支付违约金，已完工的合格部分按发包人审定价格的80%支付和结算，同时承包人需承担发包人二次组织招投标及施工单位进场施工的费用及损失。</w:t>
      </w:r>
    </w:p>
    <w:p w14:paraId="57DEF1C7">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15.2.3.4现场管理不到位的违约责任</w:t>
      </w:r>
    </w:p>
    <w:p w14:paraId="2C6449F1">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(1)参加会议的所有人员无故不得缺席（有特殊事宜并提前向监理单位主持人请假的除外）。对无故迟到或缺席的施工方人员，将采取以下经济处罚措施，无故缺席的按500元/人处罚。</w:t>
      </w:r>
    </w:p>
    <w:p w14:paraId="07DAF610">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(2)项目经理、施工负责人必须参加建设（监理）单位组织的工程会议，项目经理和施工负责人确有特殊情况必须提前向建设单位请假并经建设单位同意，否则，每缺席一次扣1000元/人。设计单位必须按发包人要求派驻至少一名专业负责人（中级及以上职称）驻场，驻场时间由发包人确定，否则，扣除设计单位违约金5万元；设计驻场人员应参加建设（监理）单位组织的工程会议，确有特殊情况必须提前向建设单位请假并经建设单位同意，否则，每缺席一次扣500元。</w:t>
      </w:r>
    </w:p>
    <w:p w14:paraId="51BB13BE">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(3)经会议决议后统一布置的任务，执行不力或未有效落实的，按1000元/次进行处罚。</w:t>
      </w:r>
    </w:p>
    <w:p w14:paraId="596C14A3">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15.2.3.5 工程挂靠、擅自分包、转包方面的违约责任</w:t>
      </w:r>
    </w:p>
    <w:p w14:paraId="5D5BBC54">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 xml:space="preserve">(1)若发包人发现承包人有挂靠行为或承包人擅自分包或者转包工程的，发包人有权单方部分解除合同或解除合同，承包人按合同总价款的10%支付违约金，已完工的合格部分按发包人审定价格的80%支付和结算，同时承包人需承担发包人二次组织招投标及/或施工单位进场施工的费用及损失。  </w:t>
      </w:r>
    </w:p>
    <w:p w14:paraId="36D75056">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15.2.3.6 民工工资支付方面的违约责任</w:t>
      </w:r>
    </w:p>
    <w:p w14:paraId="3C03614D">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承包人违反本合同关于民工工资支付的规定，被民工投诉属实的，承包人必须在3天内予以发放拖欠的款项。若拖延被投诉的，经查实，发包人有权按10万元/次的处罚承包人，且有权直接从进度款中扣除直接支付。</w:t>
      </w:r>
    </w:p>
    <w:p w14:paraId="086943C2">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处罚后若仍然不予整改，继续拖欠款项使民工采取停工、集聚围阻发包人办公地点甚至政府办公部门等过激行动的，发包人有权单方部分解除合同或解除合同，承包人按合同总价款的10%支付违约金，已完工的合格部分按发包人审定价格的80%支付和结算，同时承包人需承担发包人二次组织招投标及/或施工单位进场施工的费用及损失。</w:t>
      </w:r>
    </w:p>
    <w:p w14:paraId="1A27828E">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15.2.3.7 在合同履行过程中如发现有与招标文件、图纸、清单等要求不一致之处，每发现一次，发包人有权要求承包人按1000元/次进行处罚，并按监理单位、发包人要求进行整改。与其他条款不一致，按照罚款金额高的执行。</w:t>
      </w:r>
    </w:p>
    <w:p w14:paraId="1D467184">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15.2.3.8 施工期间因施工单位违规不当操作或监管不严造成与项目相干扰的道路、水利、管线、电力电信及其他相关建筑设施或特殊保护区域的破坏，由施工单位负责并承担相应法律责任。</w:t>
      </w:r>
    </w:p>
    <w:p w14:paraId="67EA52CD">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15.2.3.9 合同执行过程中，应无条件按政府主管部门要求落实相关政策，完善相关手续。</w:t>
      </w:r>
    </w:p>
    <w:p w14:paraId="509F7A3E">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15.2.3.10承包人有其他违约情形的，据实赔偿发包人损失。</w:t>
      </w:r>
    </w:p>
    <w:p w14:paraId="362D20E1">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15.2.3.11承包人支付发包人的违约金不足以弥补发包人损失的，据实赔偿。</w:t>
      </w:r>
    </w:p>
    <w:p w14:paraId="78BB2540">
      <w:pPr>
        <w:ind w:firstLine="480" w:firstLineChars="200"/>
        <w:jc w:val="left"/>
        <w:rPr>
          <w:rFonts w:hint="eastAsia" w:hAnsi="Times New Roman" w:eastAsia="宋体" w:cs="宋体"/>
          <w:color w:val="auto"/>
          <w:highlight w:val="none"/>
          <w:u w:val="single"/>
        </w:rPr>
      </w:pPr>
      <w:r>
        <w:rPr>
          <w:rFonts w:hint="eastAsia" w:hAnsi="Times New Roman" w:eastAsia="宋体" w:cs="宋体"/>
          <w:color w:val="auto"/>
          <w:highlight w:val="none"/>
          <w:u w:val="single"/>
        </w:rPr>
        <w:t xml:space="preserve">15.2.3.12承包人违约的，各种单项处罚、违约金与解除合同的违约金及赔偿责任同时适用。 </w:t>
      </w:r>
    </w:p>
    <w:p w14:paraId="4187DB40">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第16条 合同解除</w:t>
      </w:r>
    </w:p>
    <w:p w14:paraId="6512B075">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16.1 </w:t>
      </w:r>
      <w:r>
        <w:rPr>
          <w:rFonts w:hint="eastAsia" w:ascii="黑体" w:hAnsi="黑体" w:eastAsia="黑体" w:cs="黑体"/>
          <w:color w:val="auto"/>
          <w:highlight w:val="none"/>
        </w:rPr>
        <w:t>由发包人解除合同</w:t>
      </w:r>
    </w:p>
    <w:p w14:paraId="50E12FB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16.1.1 因承包人违约解除合同</w:t>
      </w:r>
    </w:p>
    <w:p w14:paraId="136FF6E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双方约定可由发包人解除合同的其他事由：</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6554FD1C">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16.2 </w:t>
      </w:r>
      <w:r>
        <w:rPr>
          <w:rFonts w:hint="eastAsia" w:ascii="黑体" w:hAnsi="黑体" w:eastAsia="黑体" w:cs="黑体"/>
          <w:color w:val="auto"/>
          <w:highlight w:val="none"/>
        </w:rPr>
        <w:t>由承包人解除合同</w:t>
      </w:r>
    </w:p>
    <w:p w14:paraId="7B16C3B0">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16.2.1 因发包人违约解除合同</w:t>
      </w:r>
    </w:p>
    <w:p w14:paraId="18B76E8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双方约定可由承包人解除合同的其他事由：</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17D0E45C">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第17条 不可抗力</w:t>
      </w:r>
    </w:p>
    <w:p w14:paraId="19CC4137">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17.1 </w:t>
      </w:r>
      <w:r>
        <w:rPr>
          <w:rFonts w:hint="eastAsia" w:ascii="黑体" w:hAnsi="黑体" w:eastAsia="黑体" w:cs="黑体"/>
          <w:color w:val="auto"/>
          <w:highlight w:val="none"/>
        </w:rPr>
        <w:t>不可抗力的定义</w:t>
      </w:r>
    </w:p>
    <w:p w14:paraId="077AE8C0">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除通用合同条件约定的不可抗力事件之外，视为不可抗力的其他情形：</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6E594686">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17.6 </w:t>
      </w:r>
      <w:r>
        <w:rPr>
          <w:rFonts w:hint="eastAsia" w:ascii="黑体" w:hAnsi="黑体" w:eastAsia="黑体" w:cs="黑体"/>
          <w:color w:val="auto"/>
          <w:highlight w:val="none"/>
        </w:rPr>
        <w:t>因不可抗力解除合同</w:t>
      </w:r>
    </w:p>
    <w:p w14:paraId="1A534DF6">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合同解除后，发包人应当在商定或确定发包人应支付款项后的</w:t>
      </w:r>
      <w:r>
        <w:rPr>
          <w:rFonts w:hint="eastAsia" w:hAnsi="Times New Roman" w:eastAsia="宋体" w:cs="宋体"/>
          <w:color w:val="auto"/>
          <w:highlight w:val="none"/>
          <w:u w:val="single"/>
        </w:rPr>
        <w:t xml:space="preserve">  28  </w:t>
      </w:r>
      <w:r>
        <w:rPr>
          <w:rFonts w:hint="eastAsia" w:hAnsi="Times New Roman" w:eastAsia="宋体" w:cs="宋体"/>
          <w:color w:val="auto"/>
          <w:highlight w:val="none"/>
        </w:rPr>
        <w:t>天内完成款项的支付。</w:t>
      </w:r>
    </w:p>
    <w:p w14:paraId="082B16E9">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第18条 保险</w:t>
      </w:r>
    </w:p>
    <w:p w14:paraId="360DB23E">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18.1 </w:t>
      </w:r>
      <w:r>
        <w:rPr>
          <w:rFonts w:hint="eastAsia" w:ascii="黑体" w:hAnsi="黑体" w:eastAsia="黑体" w:cs="黑体"/>
          <w:color w:val="auto"/>
          <w:highlight w:val="none"/>
        </w:rPr>
        <w:t>设计和工程保险</w:t>
      </w:r>
    </w:p>
    <w:p w14:paraId="126DCB8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18.1.1 双方当事人关于设计和工程保险的特别约定：</w:t>
      </w:r>
      <w:r>
        <w:rPr>
          <w:rFonts w:hint="eastAsia" w:hAnsi="Times New Roman" w:eastAsia="宋体" w:cs="宋体"/>
          <w:color w:val="auto"/>
          <w:highlight w:val="none"/>
          <w:u w:val="single"/>
        </w:rPr>
        <w:t xml:space="preserve">  建筑安装工程一切险、第三者责任险由承包人投保，费用包含在投标报价中，投保范围为：本合同项下的全部内容，投保金额为：合同总价。设计保险由承包人自行购买，费用包含在投标报价中。其他涉及到本工程的所有保险由承包人自行考虑并按现行规定投保，如：投标人的财产保险和人员的人身伤亡保险、从事危险作业员工的意外伤害保险等，保险费用由承包人计入投标报价中。因承包人不办理保险所造成的一切损失费用均由承包人承担</w:t>
      </w:r>
      <w:r>
        <w:rPr>
          <w:rFonts w:hint="eastAsia" w:hAnsi="Times New Roman" w:eastAsia="宋体" w:cs="宋体"/>
          <w:color w:val="auto"/>
          <w:highlight w:val="none"/>
        </w:rPr>
        <w:t>。</w:t>
      </w:r>
    </w:p>
    <w:p w14:paraId="41AB4677">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18.1.2 双方当事人关于第三方责任险的特别约定：</w:t>
      </w:r>
      <w:r>
        <w:rPr>
          <w:rFonts w:hint="eastAsia" w:hAnsi="Times New Roman" w:eastAsia="宋体" w:cs="宋体"/>
          <w:color w:val="auto"/>
          <w:highlight w:val="none"/>
          <w:u w:val="single"/>
        </w:rPr>
        <w:t xml:space="preserve"> 承包人须投保第三者责任险，并在缺陷责任期终止证书颁发前维持其持续有效，相应费用均有承包人承担。第三者责任险最低投保额为合同总价</w:t>
      </w:r>
      <w:r>
        <w:rPr>
          <w:rFonts w:hint="eastAsia" w:hAnsi="Times New Roman" w:eastAsia="宋体" w:cs="宋体"/>
          <w:color w:val="auto"/>
          <w:highlight w:val="none"/>
        </w:rPr>
        <w:t>。</w:t>
      </w:r>
    </w:p>
    <w:p w14:paraId="75913369">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18.2 </w:t>
      </w:r>
      <w:r>
        <w:rPr>
          <w:rFonts w:hint="eastAsia" w:ascii="黑体" w:hAnsi="黑体" w:eastAsia="黑体" w:cs="黑体"/>
          <w:color w:val="auto"/>
          <w:highlight w:val="none"/>
        </w:rPr>
        <w:t>工伤和意外伤害保险</w:t>
      </w:r>
    </w:p>
    <w:p w14:paraId="45ECD9F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18.2.3 关于工伤保险和意外伤害保险的特别约定：</w:t>
      </w:r>
      <w:r>
        <w:rPr>
          <w:rFonts w:hint="eastAsia" w:hAnsi="Times New Roman" w:eastAsia="宋体" w:cs="宋体"/>
          <w:color w:val="auto"/>
          <w:highlight w:val="none"/>
          <w:u w:val="single"/>
        </w:rPr>
        <w:t xml:space="preserve"> 承包人须为其施工现场的全部人员办理意外伤害保险并支付保险费，包括其员工及为履行合同聘请的第三方的人员</w:t>
      </w:r>
      <w:r>
        <w:rPr>
          <w:rFonts w:hint="eastAsia" w:hAnsi="Times New Roman" w:eastAsia="宋体" w:cs="宋体"/>
          <w:color w:val="auto"/>
          <w:highlight w:val="none"/>
        </w:rPr>
        <w:t>。</w:t>
      </w:r>
    </w:p>
    <w:p w14:paraId="549D8019">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18.3 </w:t>
      </w:r>
      <w:r>
        <w:rPr>
          <w:rFonts w:hint="eastAsia" w:ascii="黑体" w:hAnsi="黑体" w:eastAsia="黑体" w:cs="黑体"/>
          <w:color w:val="auto"/>
          <w:highlight w:val="none"/>
        </w:rPr>
        <w:t>货物保险</w:t>
      </w:r>
    </w:p>
    <w:p w14:paraId="6D74C09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关于承包人应为其施工设备、材料、工程设备和临时工程等办理财产保险的特别约定：</w:t>
      </w:r>
      <w:r>
        <w:rPr>
          <w:rFonts w:hint="eastAsia" w:hAnsi="Times New Roman" w:eastAsia="宋体" w:cs="宋体"/>
          <w:color w:val="auto"/>
          <w:highlight w:val="none"/>
          <w:u w:val="single"/>
        </w:rPr>
        <w:t xml:space="preserve">  承包人自行为自己在施工中使用的机械设备足额投保，并为承包人采购的货物足额投保运输险</w:t>
      </w:r>
      <w:r>
        <w:rPr>
          <w:rFonts w:hint="eastAsia" w:hAnsi="Times New Roman" w:eastAsia="宋体" w:cs="宋体"/>
          <w:color w:val="auto"/>
          <w:highlight w:val="none"/>
        </w:rPr>
        <w:t>。</w:t>
      </w:r>
    </w:p>
    <w:p w14:paraId="078D39DB">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18.4 </w:t>
      </w:r>
      <w:r>
        <w:rPr>
          <w:rFonts w:hint="eastAsia" w:ascii="黑体" w:hAnsi="黑体" w:eastAsia="黑体" w:cs="黑体"/>
          <w:color w:val="auto"/>
          <w:highlight w:val="none"/>
        </w:rPr>
        <w:t>其他保险</w:t>
      </w:r>
    </w:p>
    <w:p w14:paraId="7B6AC250">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关于其他保险的约定：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36C66AB9">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18.5 </w:t>
      </w:r>
      <w:r>
        <w:rPr>
          <w:rFonts w:hint="eastAsia" w:ascii="黑体" w:hAnsi="黑体" w:eastAsia="黑体" w:cs="黑体"/>
          <w:color w:val="auto"/>
          <w:highlight w:val="none"/>
        </w:rPr>
        <w:t>对各项保险的一般要求</w:t>
      </w:r>
    </w:p>
    <w:p w14:paraId="3EFE9470">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18.5.2 保险凭证</w:t>
      </w:r>
    </w:p>
    <w:p w14:paraId="660B58D4">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保险单的条件：</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7A9D5249">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18.5.4 通知义务</w:t>
      </w:r>
    </w:p>
    <w:p w14:paraId="7BA0E2F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关于变更保险合同时的通知义务的约定：</w:t>
      </w:r>
      <w:r>
        <w:rPr>
          <w:rFonts w:hint="eastAsia" w:hAnsi="Times New Roman" w:eastAsia="宋体" w:cs="宋体"/>
          <w:color w:val="auto"/>
          <w:highlight w:val="none"/>
          <w:u w:val="single"/>
        </w:rPr>
        <w:t xml:space="preserve"> 执行通用条款</w:t>
      </w:r>
      <w:r>
        <w:rPr>
          <w:rFonts w:hint="eastAsia" w:hAnsi="Times New Roman" w:eastAsia="宋体" w:cs="宋体"/>
          <w:color w:val="auto"/>
          <w:highlight w:val="none"/>
        </w:rPr>
        <w:t>。</w:t>
      </w:r>
    </w:p>
    <w:p w14:paraId="5A4B1CDC">
      <w:pPr>
        <w:spacing w:before="240" w:beforeLines="100" w:after="240" w:afterLines="100" w:line="240" w:lineRule="auto"/>
        <w:outlineLvl w:val="2"/>
        <w:rPr>
          <w:rFonts w:hint="eastAsia" w:hAnsi="Times New Roman" w:eastAsia="黑体" w:cs="黑体"/>
          <w:color w:val="auto"/>
          <w:highlight w:val="none"/>
        </w:rPr>
      </w:pPr>
      <w:r>
        <w:rPr>
          <w:rFonts w:hint="eastAsia" w:hAnsi="Times New Roman" w:eastAsia="黑体" w:cs="黑体"/>
          <w:color w:val="auto"/>
          <w:highlight w:val="none"/>
        </w:rPr>
        <w:t>第20条 争议解决</w:t>
      </w:r>
    </w:p>
    <w:p w14:paraId="7CBE528D">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20.3 </w:t>
      </w:r>
      <w:r>
        <w:rPr>
          <w:rFonts w:hint="eastAsia" w:ascii="黑体" w:hAnsi="黑体" w:eastAsia="黑体" w:cs="黑体"/>
          <w:color w:val="auto"/>
          <w:highlight w:val="none"/>
        </w:rPr>
        <w:t>争议评审</w:t>
      </w:r>
    </w:p>
    <w:p w14:paraId="042EEFF9">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 xml:space="preserve">合同当事人是否同意将工程争议提交争议评审小组决定： </w:t>
      </w:r>
      <w:r>
        <w:rPr>
          <w:rFonts w:hint="eastAsia" w:hAnsi="Times New Roman" w:eastAsia="宋体" w:cs="宋体"/>
          <w:color w:val="auto"/>
          <w:highlight w:val="none"/>
          <w:u w:val="single"/>
        </w:rPr>
        <w:t xml:space="preserve">   否    </w:t>
      </w:r>
      <w:r>
        <w:rPr>
          <w:rFonts w:hint="eastAsia" w:hAnsi="Times New Roman" w:eastAsia="宋体" w:cs="宋体"/>
          <w:color w:val="auto"/>
          <w:highlight w:val="none"/>
        </w:rPr>
        <w:t>。</w:t>
      </w:r>
    </w:p>
    <w:p w14:paraId="5195D2B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20.3.1 争议评审小组的确定</w:t>
      </w:r>
    </w:p>
    <w:p w14:paraId="41B05671">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争议评审小组成员的人数：</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25A843E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争议评审小组成员的确定：</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3EF07143">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选定争议避免/评审组的期限：</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05809B9A">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评审机构：</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69FE9152">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其他事项的约定：</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2F11F608">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争议评审员报酬的承担人：</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73135E80">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20.3.2 争议的避免</w:t>
      </w:r>
    </w:p>
    <w:p w14:paraId="7717663F">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发包人和承包人是否均出席争议避免的非正式讨论：</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0187C60B">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20.3.3 争议评审小组的决定</w:t>
      </w:r>
    </w:p>
    <w:p w14:paraId="39F86705">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关于争议评审小组的决定的特别约定：</w:t>
      </w:r>
      <w:r>
        <w:rPr>
          <w:rFonts w:hint="eastAsia" w:hAnsi="Times New Roman" w:eastAsia="宋体" w:cs="宋体"/>
          <w:color w:val="auto"/>
          <w:highlight w:val="none"/>
          <w:u w:val="single"/>
        </w:rPr>
        <w:t xml:space="preserve">         /       </w:t>
      </w:r>
      <w:r>
        <w:rPr>
          <w:rFonts w:hint="eastAsia" w:hAnsi="Times New Roman" w:eastAsia="宋体" w:cs="宋体"/>
          <w:color w:val="auto"/>
          <w:highlight w:val="none"/>
        </w:rPr>
        <w:t>。</w:t>
      </w:r>
    </w:p>
    <w:p w14:paraId="34885709">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20.4 </w:t>
      </w:r>
      <w:r>
        <w:rPr>
          <w:rFonts w:hint="eastAsia" w:ascii="黑体" w:hAnsi="黑体" w:eastAsia="黑体" w:cs="黑体"/>
          <w:color w:val="auto"/>
          <w:highlight w:val="none"/>
        </w:rPr>
        <w:t>仲裁或诉讼</w:t>
      </w:r>
    </w:p>
    <w:p w14:paraId="6B3592E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因合同及合同有关事项发生的争议，按下列第</w:t>
      </w:r>
      <w:r>
        <w:rPr>
          <w:rFonts w:hint="eastAsia" w:hAnsi="Times New Roman" w:eastAsia="宋体" w:cs="宋体"/>
          <w:color w:val="auto"/>
          <w:highlight w:val="none"/>
          <w:u w:val="single"/>
        </w:rPr>
        <w:t xml:space="preserve">     （2）    </w:t>
      </w:r>
      <w:r>
        <w:rPr>
          <w:rFonts w:hint="eastAsia" w:hAnsi="Times New Roman" w:eastAsia="宋体" w:cs="宋体"/>
          <w:color w:val="auto"/>
          <w:highlight w:val="none"/>
        </w:rPr>
        <w:t>种方式解决：</w:t>
      </w:r>
    </w:p>
    <w:p w14:paraId="12CD144C">
      <w:pPr>
        <w:ind w:firstLine="480" w:firstLineChars="200"/>
        <w:jc w:val="left"/>
        <w:rPr>
          <w:rFonts w:hint="eastAsia" w:hAnsi="Times New Roman" w:eastAsia="宋体" w:cs="宋体"/>
          <w:color w:val="auto"/>
          <w:highlight w:val="none"/>
        </w:rPr>
      </w:pPr>
      <w:r>
        <w:rPr>
          <w:rFonts w:hint="eastAsia" w:hAnsi="Times New Roman" w:eastAsia="宋体" w:cs="宋体"/>
          <w:color w:val="auto"/>
          <w:highlight w:val="none"/>
        </w:rPr>
        <w:t>（1）向</w:t>
      </w:r>
      <w:r>
        <w:rPr>
          <w:rFonts w:hint="eastAsia" w:hAnsi="Times New Roman" w:eastAsia="宋体" w:cs="Times New Roman"/>
          <w:color w:val="auto"/>
          <w:szCs w:val="21"/>
          <w:highlight w:val="none"/>
          <w:u w:val="single"/>
        </w:rPr>
        <w:t xml:space="preserve">        </w:t>
      </w:r>
      <w:r>
        <w:rPr>
          <w:rFonts w:hint="eastAsia" w:hAnsi="Times New Roman" w:eastAsia="宋体" w:cs="宋体"/>
          <w:color w:val="auto"/>
          <w:highlight w:val="none"/>
        </w:rPr>
        <w:t>仲裁委员会申请仲裁；</w:t>
      </w:r>
    </w:p>
    <w:p w14:paraId="51B208F0">
      <w:pPr>
        <w:ind w:firstLine="480" w:firstLineChars="200"/>
        <w:jc w:val="left"/>
        <w:rPr>
          <w:rFonts w:hAnsi="Times New Roman" w:eastAsia="宋体" w:cs="宋体"/>
          <w:color w:val="auto"/>
          <w:highlight w:val="none"/>
        </w:rPr>
      </w:pPr>
      <w:r>
        <w:rPr>
          <w:rFonts w:hint="eastAsia" w:hAnsi="Times New Roman" w:eastAsia="宋体" w:cs="宋体"/>
          <w:color w:val="auto"/>
          <w:highlight w:val="none"/>
        </w:rPr>
        <w:t>（2）向</w:t>
      </w:r>
      <w:r>
        <w:rPr>
          <w:rFonts w:hint="eastAsia" w:hAnsi="Times New Roman" w:eastAsia="宋体" w:cs="Times New Roman"/>
          <w:color w:val="auto"/>
          <w:szCs w:val="21"/>
          <w:highlight w:val="none"/>
          <w:u w:val="single"/>
        </w:rPr>
        <w:t xml:space="preserve">   工程所在地  </w:t>
      </w:r>
      <w:r>
        <w:rPr>
          <w:rFonts w:hint="eastAsia" w:hAnsi="Times New Roman" w:eastAsia="宋体" w:cs="宋体"/>
          <w:color w:val="auto"/>
          <w:highlight w:val="none"/>
        </w:rPr>
        <w:t>人民法院起诉。</w:t>
      </w:r>
    </w:p>
    <w:p w14:paraId="452DD083">
      <w:pPr>
        <w:spacing w:before="240" w:beforeLines="100" w:after="240" w:afterLines="100" w:line="240" w:lineRule="auto"/>
        <w:ind w:firstLine="480" w:firstLineChars="200"/>
        <w:jc w:val="left"/>
        <w:outlineLvl w:val="3"/>
        <w:rPr>
          <w:rFonts w:hint="eastAsia" w:hAnsi="Times New Roman" w:eastAsia="宋体" w:cs="宋体"/>
          <w:color w:val="auto"/>
          <w:highlight w:val="none"/>
        </w:rPr>
      </w:pPr>
      <w:r>
        <w:rPr>
          <w:rFonts w:hint="eastAsia" w:hAnsi="Times New Roman" w:eastAsia="宋体" w:cs="宋体"/>
          <w:color w:val="auto"/>
          <w:highlight w:val="none"/>
        </w:rPr>
        <w:t xml:space="preserve">20.5 </w:t>
      </w:r>
      <w:r>
        <w:rPr>
          <w:rFonts w:hint="eastAsia" w:ascii="黑体" w:hAnsi="黑体" w:eastAsia="黑体" w:cs="黑体"/>
          <w:color w:val="auto"/>
          <w:highlight w:val="none"/>
        </w:rPr>
        <w:t>其他</w:t>
      </w:r>
    </w:p>
    <w:p w14:paraId="63CAFCFA">
      <w:pPr>
        <w:adjustRightInd w:val="0"/>
        <w:ind w:firstLine="480" w:firstLineChars="200"/>
        <w:rPr>
          <w:rFonts w:hint="eastAsia" w:hAnsi="Times New Roman" w:eastAsia="宋体" w:cs="Times New Roman"/>
          <w:bCs/>
          <w:color w:val="auto"/>
          <w:highlight w:val="none"/>
        </w:rPr>
      </w:pPr>
      <w:r>
        <w:rPr>
          <w:rFonts w:hint="eastAsia" w:hAnsi="Times New Roman" w:eastAsia="宋体" w:cs="Times New Roman"/>
          <w:bCs/>
          <w:color w:val="auto"/>
          <w:highlight w:val="none"/>
        </w:rPr>
        <w:t>2</w:t>
      </w:r>
      <w:r>
        <w:rPr>
          <w:rFonts w:hAnsi="Times New Roman" w:eastAsia="宋体" w:cs="Times New Roman"/>
          <w:bCs/>
          <w:color w:val="auto"/>
          <w:highlight w:val="none"/>
        </w:rPr>
        <w:t>0</w:t>
      </w:r>
      <w:r>
        <w:rPr>
          <w:rFonts w:hint="eastAsia" w:hAnsi="Times New Roman" w:eastAsia="宋体" w:cs="Times New Roman"/>
          <w:bCs/>
          <w:color w:val="auto"/>
          <w:highlight w:val="none"/>
        </w:rPr>
        <w:t>.5.1 注册地不在淮北市行政区域范围（含濉溪县）的中标人，应按照《纳税人跨县（市、区）提供建筑服务增值税征收管理暂行办法》（国家税务总局公告2016年第17号）规定，在建筑服务发生地及时足额预缴增值税。</w:t>
      </w:r>
    </w:p>
    <w:p w14:paraId="0D993038">
      <w:pPr>
        <w:adjustRightInd w:val="0"/>
        <w:ind w:firstLine="480" w:firstLineChars="200"/>
        <w:rPr>
          <w:rFonts w:hAnsi="Times New Roman" w:eastAsia="宋体" w:cs="Times New Roman"/>
          <w:bCs/>
          <w:color w:val="auto"/>
          <w:highlight w:val="none"/>
        </w:rPr>
      </w:pPr>
      <w:r>
        <w:rPr>
          <w:rFonts w:hint="eastAsia" w:hAnsi="Times New Roman" w:eastAsia="宋体" w:cs="Times New Roman"/>
          <w:bCs/>
          <w:color w:val="auto"/>
          <w:highlight w:val="none"/>
        </w:rPr>
        <w:t>2</w:t>
      </w:r>
      <w:r>
        <w:rPr>
          <w:rFonts w:hAnsi="Times New Roman" w:eastAsia="宋体" w:cs="Times New Roman"/>
          <w:bCs/>
          <w:color w:val="auto"/>
          <w:highlight w:val="none"/>
        </w:rPr>
        <w:t>0</w:t>
      </w:r>
      <w:r>
        <w:rPr>
          <w:rFonts w:hint="eastAsia" w:hAnsi="Times New Roman" w:eastAsia="宋体" w:cs="Times New Roman"/>
          <w:bCs/>
          <w:color w:val="auto"/>
          <w:highlight w:val="none"/>
        </w:rPr>
        <w:t>.5.2 工程结算审核核减额超过报审金额10%的，其超过10%部分的造价咨询费用由施工单位（合同乙方）承担，建设单位在支付工程结算款时予以代扣，并支付给工程造价咨询单位。</w:t>
      </w:r>
    </w:p>
    <w:p w14:paraId="6AC6F1BB">
      <w:pPr>
        <w:pStyle w:val="3"/>
        <w:spacing w:before="240" w:after="240"/>
        <w:jc w:val="center"/>
        <w:rPr>
          <w:rFonts w:hint="eastAsia" w:ascii="Times New Roman" w:hAnsi="Times New Roman" w:cs="Times New Roman"/>
          <w:bCs/>
          <w:color w:val="auto"/>
          <w:highlight w:val="none"/>
        </w:rPr>
      </w:pPr>
      <w:r>
        <w:rPr>
          <w:rFonts w:hint="eastAsia" w:cs="Times New Roman"/>
          <w:bCs/>
          <w:color w:val="auto"/>
          <w:highlight w:val="none"/>
        </w:rPr>
        <w:br w:type="page"/>
      </w:r>
      <w:r>
        <w:rPr>
          <w:rFonts w:hint="eastAsia" w:cs="黑体"/>
          <w:bCs/>
          <w:color w:val="auto"/>
          <w:highlight w:val="none"/>
        </w:rPr>
        <w:t>专用合同条件附件</w:t>
      </w:r>
    </w:p>
    <w:p w14:paraId="6475C2CC">
      <w:pPr>
        <w:ind w:firstLine="600"/>
        <w:rPr>
          <w:rFonts w:hint="eastAsia" w:hAnsi="Times New Roman" w:eastAsia="宋体" w:cs="宋体"/>
          <w:color w:val="auto"/>
          <w:highlight w:val="none"/>
        </w:rPr>
      </w:pPr>
      <w:r>
        <w:rPr>
          <w:rFonts w:hint="eastAsia" w:hAnsi="Times New Roman" w:eastAsia="宋体" w:cs="宋体"/>
          <w:color w:val="auto"/>
          <w:highlight w:val="none"/>
        </w:rPr>
        <w:t>附件1：发包人要求</w:t>
      </w:r>
    </w:p>
    <w:p w14:paraId="02733FDF">
      <w:pPr>
        <w:ind w:firstLine="600"/>
        <w:rPr>
          <w:rFonts w:hint="eastAsia" w:hAnsi="Times New Roman" w:eastAsia="宋体" w:cs="宋体"/>
          <w:color w:val="auto"/>
          <w:highlight w:val="none"/>
        </w:rPr>
      </w:pPr>
      <w:r>
        <w:rPr>
          <w:rFonts w:hint="eastAsia" w:hAnsi="Times New Roman" w:eastAsia="宋体" w:cs="宋体"/>
          <w:color w:val="auto"/>
          <w:highlight w:val="none"/>
        </w:rPr>
        <w:t>附件2：发包人供应材料设备一览表</w:t>
      </w:r>
    </w:p>
    <w:p w14:paraId="55DAEB13">
      <w:pPr>
        <w:ind w:firstLine="600"/>
        <w:rPr>
          <w:rFonts w:hint="eastAsia" w:hAnsi="Times New Roman" w:eastAsia="宋体" w:cs="宋体"/>
          <w:color w:val="auto"/>
          <w:highlight w:val="none"/>
        </w:rPr>
      </w:pPr>
      <w:r>
        <w:rPr>
          <w:rFonts w:hint="eastAsia" w:hAnsi="Times New Roman" w:eastAsia="宋体" w:cs="宋体"/>
          <w:color w:val="auto"/>
          <w:highlight w:val="none"/>
        </w:rPr>
        <w:t>附件3：工程质量保修书</w:t>
      </w:r>
    </w:p>
    <w:p w14:paraId="3735F61F">
      <w:pPr>
        <w:ind w:firstLine="600"/>
        <w:rPr>
          <w:rFonts w:hint="eastAsia" w:hAnsi="Times New Roman" w:eastAsia="宋体" w:cs="宋体"/>
          <w:color w:val="auto"/>
          <w:highlight w:val="none"/>
        </w:rPr>
      </w:pPr>
      <w:r>
        <w:rPr>
          <w:rFonts w:hint="eastAsia" w:hAnsi="Times New Roman" w:eastAsia="宋体" w:cs="宋体"/>
          <w:color w:val="auto"/>
          <w:highlight w:val="none"/>
        </w:rPr>
        <w:t>附件4：主要建设工程文件目录</w:t>
      </w:r>
    </w:p>
    <w:p w14:paraId="5FA81030">
      <w:pPr>
        <w:ind w:firstLine="600"/>
        <w:rPr>
          <w:rFonts w:hint="eastAsia" w:hAnsi="Times New Roman" w:eastAsia="宋体" w:cs="宋体"/>
          <w:color w:val="auto"/>
          <w:highlight w:val="none"/>
        </w:rPr>
      </w:pPr>
      <w:r>
        <w:rPr>
          <w:rFonts w:hint="eastAsia" w:hAnsi="Times New Roman" w:eastAsia="宋体" w:cs="宋体"/>
          <w:color w:val="auto"/>
          <w:highlight w:val="none"/>
        </w:rPr>
        <w:t>附件5：承包人主要管理人员表</w:t>
      </w:r>
    </w:p>
    <w:p w14:paraId="6468C407">
      <w:pPr>
        <w:ind w:firstLine="600"/>
        <w:rPr>
          <w:rFonts w:hint="eastAsia" w:hAnsi="Times New Roman" w:eastAsia="宋体" w:cs="宋体"/>
          <w:color w:val="auto"/>
          <w:highlight w:val="none"/>
        </w:rPr>
      </w:pPr>
      <w:r>
        <w:rPr>
          <w:rFonts w:hint="eastAsia" w:hAnsi="Times New Roman" w:eastAsia="宋体" w:cs="宋体"/>
          <w:color w:val="auto"/>
          <w:highlight w:val="none"/>
        </w:rPr>
        <w:t>附件6：价格指数权重表</w:t>
      </w:r>
    </w:p>
    <w:p w14:paraId="63227042">
      <w:pPr>
        <w:ind w:firstLine="600"/>
        <w:rPr>
          <w:rFonts w:hint="eastAsia" w:hAnsi="Times New Roman" w:eastAsia="宋体" w:cs="宋体"/>
          <w:color w:val="auto"/>
          <w:highlight w:val="none"/>
        </w:rPr>
      </w:pPr>
      <w:r>
        <w:rPr>
          <w:rFonts w:hint="eastAsia" w:hAnsi="Times New Roman" w:eastAsia="宋体" w:cs="宋体"/>
          <w:color w:val="auto"/>
          <w:highlight w:val="none"/>
        </w:rPr>
        <w:t>附件7：廉政协议</w:t>
      </w:r>
    </w:p>
    <w:p w14:paraId="1D4F4231">
      <w:pPr>
        <w:ind w:firstLine="600"/>
        <w:rPr>
          <w:rFonts w:hint="eastAsia" w:hAnsi="Times New Roman" w:eastAsia="宋体" w:cs="宋体"/>
          <w:color w:val="auto"/>
          <w:highlight w:val="none"/>
        </w:rPr>
      </w:pPr>
      <w:r>
        <w:rPr>
          <w:rFonts w:hint="eastAsia" w:hAnsi="Times New Roman" w:eastAsia="宋体" w:cs="宋体"/>
          <w:color w:val="auto"/>
          <w:highlight w:val="none"/>
        </w:rPr>
        <w:t>附件8：安全生产合同</w:t>
      </w:r>
    </w:p>
    <w:p w14:paraId="639B872A">
      <w:pPr>
        <w:ind w:firstLine="600"/>
        <w:rPr>
          <w:rFonts w:hint="eastAsia" w:hAnsi="Times New Roman" w:eastAsia="宋体" w:cs="宋体"/>
          <w:color w:val="auto"/>
          <w:highlight w:val="none"/>
        </w:rPr>
      </w:pPr>
      <w:r>
        <w:rPr>
          <w:rFonts w:hint="eastAsia" w:hAnsi="Times New Roman" w:eastAsia="宋体" w:cs="宋体"/>
          <w:color w:val="auto"/>
          <w:highlight w:val="none"/>
        </w:rPr>
        <w:t>附件9：项目经理质量终身责任制承诺</w:t>
      </w:r>
    </w:p>
    <w:p w14:paraId="157B8988">
      <w:pPr>
        <w:ind w:firstLine="600"/>
        <w:rPr>
          <w:rFonts w:hint="eastAsia" w:hAnsi="Times New Roman" w:eastAsia="宋体" w:cs="宋体"/>
          <w:color w:val="auto"/>
          <w:highlight w:val="none"/>
        </w:rPr>
      </w:pPr>
      <w:r>
        <w:rPr>
          <w:rFonts w:hint="eastAsia" w:hAnsi="Times New Roman" w:eastAsia="宋体" w:cs="宋体"/>
          <w:color w:val="auto"/>
          <w:highlight w:val="none"/>
        </w:rPr>
        <w:t>附件10：履约保证金</w:t>
      </w:r>
    </w:p>
    <w:p w14:paraId="1578BAAB">
      <w:pPr>
        <w:ind w:firstLine="600"/>
        <w:rPr>
          <w:rFonts w:hint="eastAsia" w:hAnsi="Times New Roman" w:eastAsia="宋体" w:cs="宋体"/>
          <w:color w:val="auto"/>
          <w:highlight w:val="none"/>
        </w:rPr>
      </w:pPr>
      <w:r>
        <w:rPr>
          <w:rFonts w:hint="eastAsia" w:hAnsi="Times New Roman" w:eastAsia="宋体" w:cs="宋体"/>
          <w:color w:val="auto"/>
          <w:highlight w:val="none"/>
        </w:rPr>
        <w:t>附件11：预付款担保</w:t>
      </w:r>
    </w:p>
    <w:p w14:paraId="1C8E03A6">
      <w:pPr>
        <w:ind w:firstLine="600"/>
        <w:rPr>
          <w:rFonts w:hint="eastAsia" w:hAnsi="Times New Roman" w:eastAsia="宋体" w:cs="宋体"/>
          <w:color w:val="auto"/>
          <w:highlight w:val="none"/>
        </w:rPr>
      </w:pPr>
      <w:r>
        <w:rPr>
          <w:rFonts w:hint="eastAsia" w:hAnsi="Times New Roman" w:eastAsia="宋体" w:cs="宋体"/>
          <w:color w:val="auto"/>
          <w:highlight w:val="none"/>
        </w:rPr>
        <w:t>附件12：支付担保</w:t>
      </w:r>
    </w:p>
    <w:p w14:paraId="1A760B71">
      <w:pPr>
        <w:rPr>
          <w:rFonts w:hint="eastAsia" w:hAnsi="Times New Roman" w:eastAsia="宋体" w:cs="宋体"/>
          <w:color w:val="auto"/>
          <w:highlight w:val="none"/>
        </w:rPr>
      </w:pPr>
    </w:p>
    <w:p w14:paraId="65840F3B">
      <w:pPr>
        <w:rPr>
          <w:rFonts w:hint="eastAsia" w:hAnsi="Times New Roman" w:eastAsia="宋体" w:cs="宋体"/>
          <w:color w:val="auto"/>
          <w:highlight w:val="none"/>
        </w:rPr>
      </w:pPr>
    </w:p>
    <w:p w14:paraId="5BF2AD6F">
      <w:pPr>
        <w:rPr>
          <w:rFonts w:hint="eastAsia" w:hAnsi="Times New Roman" w:eastAsia="宋体" w:cs="宋体"/>
          <w:color w:val="auto"/>
          <w:highlight w:val="none"/>
        </w:rPr>
      </w:pPr>
    </w:p>
    <w:p w14:paraId="6CBB4833">
      <w:pPr>
        <w:spacing w:line="240" w:lineRule="auto"/>
        <w:jc w:val="left"/>
        <w:rPr>
          <w:rFonts w:hint="eastAsia" w:hAnsi="Times New Roman" w:eastAsia="宋体" w:cs="宋体"/>
          <w:color w:val="auto"/>
          <w:highlight w:val="none"/>
        </w:rPr>
      </w:pPr>
      <w:r>
        <w:rPr>
          <w:rFonts w:hint="eastAsia" w:hAnsi="Times New Roman" w:eastAsia="宋体" w:cs="宋体"/>
          <w:color w:val="auto"/>
          <w:highlight w:val="none"/>
        </w:rPr>
        <w:br w:type="page"/>
      </w:r>
    </w:p>
    <w:p w14:paraId="3BEAD3B0">
      <w:pPr>
        <w:pStyle w:val="3"/>
        <w:spacing w:before="240" w:after="240"/>
        <w:jc w:val="center"/>
        <w:rPr>
          <w:rFonts w:hint="eastAsia" w:ascii="Times New Roman" w:hAnsi="Times New Roman" w:cs="Times New Roman"/>
          <w:bCs/>
          <w:color w:val="auto"/>
          <w:highlight w:val="none"/>
        </w:rPr>
      </w:pPr>
      <w:r>
        <w:rPr>
          <w:rFonts w:hint="eastAsia" w:ascii="Times New Roman" w:hAnsi="Times New Roman" w:cs="Times New Roman"/>
          <w:bCs/>
          <w:color w:val="auto"/>
          <w:highlight w:val="none"/>
        </w:rPr>
        <w:t>附件1 发包人要求</w:t>
      </w:r>
    </w:p>
    <w:p w14:paraId="48AFA32D">
      <w:pPr>
        <w:pStyle w:val="3"/>
        <w:spacing w:before="240" w:after="240"/>
        <w:jc w:val="center"/>
        <w:rPr>
          <w:rFonts w:hint="eastAsia" w:ascii="Times New Roman" w:hAnsi="Times New Roman" w:cs="黑体"/>
          <w:bCs/>
          <w:color w:val="auto"/>
          <w:highlight w:val="none"/>
        </w:rPr>
      </w:pPr>
      <w:r>
        <w:rPr>
          <w:rFonts w:hint="eastAsia" w:ascii="Times New Roman" w:hAnsi="Times New Roman" w:cs="黑体"/>
          <w:bCs/>
          <w:color w:val="auto"/>
          <w:highlight w:val="none"/>
        </w:rPr>
        <w:br w:type="page"/>
      </w:r>
      <w:r>
        <w:rPr>
          <w:rFonts w:hint="eastAsia" w:ascii="Times New Roman" w:hAnsi="Times New Roman" w:cs="Times New Roman"/>
          <w:bCs/>
          <w:color w:val="auto"/>
          <w:highlight w:val="none"/>
        </w:rPr>
        <w:t>附件2 发包人供应材料设备一览表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14:paraId="15344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14:paraId="4E99EF01">
            <w:pPr>
              <w:widowControl w:val="0"/>
              <w:spacing w:after="0" w:line="24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序号</w:t>
            </w:r>
          </w:p>
        </w:tc>
        <w:tc>
          <w:tcPr>
            <w:tcW w:w="1165" w:type="dxa"/>
            <w:tcBorders>
              <w:top w:val="single" w:color="auto" w:sz="12" w:space="0"/>
              <w:bottom w:val="double" w:color="auto" w:sz="6" w:space="0"/>
            </w:tcBorders>
            <w:noWrap w:val="0"/>
            <w:vAlign w:val="center"/>
          </w:tcPr>
          <w:p w14:paraId="77942676">
            <w:pPr>
              <w:widowControl w:val="0"/>
              <w:spacing w:after="0" w:line="24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材料、设备品种</w:t>
            </w:r>
          </w:p>
        </w:tc>
        <w:tc>
          <w:tcPr>
            <w:tcW w:w="1126" w:type="dxa"/>
            <w:tcBorders>
              <w:top w:val="single" w:color="auto" w:sz="12" w:space="0"/>
              <w:bottom w:val="double" w:color="auto" w:sz="6" w:space="0"/>
            </w:tcBorders>
            <w:noWrap w:val="0"/>
            <w:vAlign w:val="center"/>
          </w:tcPr>
          <w:p w14:paraId="2C2DFE3C">
            <w:pPr>
              <w:widowControl w:val="0"/>
              <w:spacing w:after="0" w:line="24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规格型号</w:t>
            </w:r>
          </w:p>
        </w:tc>
        <w:tc>
          <w:tcPr>
            <w:tcW w:w="567" w:type="dxa"/>
            <w:tcBorders>
              <w:top w:val="single" w:color="auto" w:sz="12" w:space="0"/>
              <w:bottom w:val="double" w:color="auto" w:sz="6" w:space="0"/>
            </w:tcBorders>
            <w:noWrap w:val="0"/>
            <w:vAlign w:val="center"/>
          </w:tcPr>
          <w:p w14:paraId="0F0316AA">
            <w:pPr>
              <w:widowControl w:val="0"/>
              <w:spacing w:after="0" w:line="24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单位</w:t>
            </w:r>
          </w:p>
        </w:tc>
        <w:tc>
          <w:tcPr>
            <w:tcW w:w="686" w:type="dxa"/>
            <w:tcBorders>
              <w:top w:val="single" w:color="auto" w:sz="12" w:space="0"/>
              <w:bottom w:val="double" w:color="auto" w:sz="6" w:space="0"/>
            </w:tcBorders>
            <w:noWrap w:val="0"/>
            <w:vAlign w:val="center"/>
          </w:tcPr>
          <w:p w14:paraId="5D8141DB">
            <w:pPr>
              <w:widowControl w:val="0"/>
              <w:spacing w:after="0" w:line="24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数量</w:t>
            </w:r>
          </w:p>
        </w:tc>
        <w:tc>
          <w:tcPr>
            <w:tcW w:w="992" w:type="dxa"/>
            <w:tcBorders>
              <w:top w:val="single" w:color="auto" w:sz="12" w:space="0"/>
              <w:bottom w:val="double" w:color="auto" w:sz="6" w:space="0"/>
            </w:tcBorders>
            <w:noWrap w:val="0"/>
            <w:vAlign w:val="center"/>
          </w:tcPr>
          <w:p w14:paraId="1C1EB2FB">
            <w:pPr>
              <w:widowControl w:val="0"/>
              <w:spacing w:after="0" w:line="24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单价（元）</w:t>
            </w:r>
          </w:p>
        </w:tc>
        <w:tc>
          <w:tcPr>
            <w:tcW w:w="1134" w:type="dxa"/>
            <w:tcBorders>
              <w:top w:val="single" w:color="auto" w:sz="12" w:space="0"/>
              <w:bottom w:val="double" w:color="auto" w:sz="6" w:space="0"/>
            </w:tcBorders>
            <w:noWrap w:val="0"/>
            <w:vAlign w:val="center"/>
          </w:tcPr>
          <w:p w14:paraId="4508ABE5">
            <w:pPr>
              <w:widowControl w:val="0"/>
              <w:spacing w:after="0" w:line="24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质量等级</w:t>
            </w:r>
          </w:p>
        </w:tc>
        <w:tc>
          <w:tcPr>
            <w:tcW w:w="1134" w:type="dxa"/>
            <w:tcBorders>
              <w:top w:val="single" w:color="auto" w:sz="12" w:space="0"/>
              <w:bottom w:val="double" w:color="auto" w:sz="6" w:space="0"/>
            </w:tcBorders>
            <w:noWrap w:val="0"/>
            <w:vAlign w:val="center"/>
          </w:tcPr>
          <w:p w14:paraId="2EBC6249">
            <w:pPr>
              <w:widowControl w:val="0"/>
              <w:spacing w:after="0" w:line="24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供应时间</w:t>
            </w:r>
          </w:p>
        </w:tc>
        <w:tc>
          <w:tcPr>
            <w:tcW w:w="1134" w:type="dxa"/>
            <w:tcBorders>
              <w:top w:val="single" w:color="auto" w:sz="12" w:space="0"/>
              <w:bottom w:val="double" w:color="auto" w:sz="6" w:space="0"/>
            </w:tcBorders>
            <w:noWrap w:val="0"/>
            <w:vAlign w:val="center"/>
          </w:tcPr>
          <w:p w14:paraId="0CFE3CD6">
            <w:pPr>
              <w:widowControl w:val="0"/>
              <w:spacing w:after="0" w:line="24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送达地点</w:t>
            </w:r>
          </w:p>
        </w:tc>
        <w:tc>
          <w:tcPr>
            <w:tcW w:w="709" w:type="dxa"/>
            <w:tcBorders>
              <w:top w:val="single" w:color="auto" w:sz="12" w:space="0"/>
              <w:bottom w:val="double" w:color="auto" w:sz="6" w:space="0"/>
            </w:tcBorders>
            <w:noWrap w:val="0"/>
            <w:vAlign w:val="center"/>
          </w:tcPr>
          <w:p w14:paraId="3D4BC4A9">
            <w:pPr>
              <w:widowControl w:val="0"/>
              <w:spacing w:after="0" w:line="24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备注</w:t>
            </w:r>
          </w:p>
        </w:tc>
      </w:tr>
      <w:tr w14:paraId="73055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14:paraId="1827C22E">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65" w:type="dxa"/>
            <w:tcBorders>
              <w:top w:val="double" w:color="auto" w:sz="6" w:space="0"/>
              <w:bottom w:val="single" w:color="auto" w:sz="6" w:space="0"/>
            </w:tcBorders>
            <w:noWrap w:val="0"/>
            <w:vAlign w:val="center"/>
          </w:tcPr>
          <w:p w14:paraId="2A2BFF11">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26" w:type="dxa"/>
            <w:tcBorders>
              <w:top w:val="double" w:color="auto" w:sz="6" w:space="0"/>
              <w:bottom w:val="single" w:color="auto" w:sz="6" w:space="0"/>
            </w:tcBorders>
            <w:noWrap w:val="0"/>
            <w:vAlign w:val="center"/>
          </w:tcPr>
          <w:p w14:paraId="37439239">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567" w:type="dxa"/>
            <w:tcBorders>
              <w:top w:val="double" w:color="auto" w:sz="6" w:space="0"/>
              <w:bottom w:val="single" w:color="auto" w:sz="6" w:space="0"/>
            </w:tcBorders>
            <w:noWrap w:val="0"/>
            <w:vAlign w:val="center"/>
          </w:tcPr>
          <w:p w14:paraId="73FAB7D2">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686" w:type="dxa"/>
            <w:tcBorders>
              <w:top w:val="double" w:color="auto" w:sz="6" w:space="0"/>
              <w:bottom w:val="single" w:color="auto" w:sz="6" w:space="0"/>
            </w:tcBorders>
            <w:noWrap w:val="0"/>
            <w:vAlign w:val="center"/>
          </w:tcPr>
          <w:p w14:paraId="3CAED88B">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992" w:type="dxa"/>
            <w:tcBorders>
              <w:top w:val="double" w:color="auto" w:sz="6" w:space="0"/>
              <w:bottom w:val="single" w:color="auto" w:sz="6" w:space="0"/>
            </w:tcBorders>
            <w:noWrap w:val="0"/>
            <w:vAlign w:val="top"/>
          </w:tcPr>
          <w:p w14:paraId="26F07205">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tcBorders>
              <w:top w:val="double" w:color="auto" w:sz="6" w:space="0"/>
              <w:bottom w:val="single" w:color="auto" w:sz="6" w:space="0"/>
            </w:tcBorders>
            <w:noWrap w:val="0"/>
            <w:vAlign w:val="center"/>
          </w:tcPr>
          <w:p w14:paraId="4D4F3D14">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tcBorders>
              <w:top w:val="double" w:color="auto" w:sz="6" w:space="0"/>
              <w:bottom w:val="single" w:color="auto" w:sz="6" w:space="0"/>
            </w:tcBorders>
            <w:noWrap w:val="0"/>
            <w:vAlign w:val="center"/>
          </w:tcPr>
          <w:p w14:paraId="5689EE2B">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tcBorders>
              <w:top w:val="double" w:color="auto" w:sz="6" w:space="0"/>
              <w:bottom w:val="single" w:color="auto" w:sz="6" w:space="0"/>
            </w:tcBorders>
            <w:noWrap w:val="0"/>
            <w:vAlign w:val="center"/>
          </w:tcPr>
          <w:p w14:paraId="6B9D7A0D">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709" w:type="dxa"/>
            <w:tcBorders>
              <w:top w:val="double" w:color="auto" w:sz="6" w:space="0"/>
              <w:bottom w:val="single" w:color="auto" w:sz="6" w:space="0"/>
            </w:tcBorders>
            <w:noWrap w:val="0"/>
            <w:vAlign w:val="center"/>
          </w:tcPr>
          <w:p w14:paraId="2AD90377">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210EA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14:paraId="5BCDFF58">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65" w:type="dxa"/>
            <w:tcBorders>
              <w:top w:val="nil"/>
            </w:tcBorders>
            <w:noWrap w:val="0"/>
            <w:vAlign w:val="center"/>
          </w:tcPr>
          <w:p w14:paraId="028A9941">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26" w:type="dxa"/>
            <w:tcBorders>
              <w:top w:val="nil"/>
            </w:tcBorders>
            <w:noWrap w:val="0"/>
            <w:vAlign w:val="center"/>
          </w:tcPr>
          <w:p w14:paraId="18ECC278">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567" w:type="dxa"/>
            <w:tcBorders>
              <w:top w:val="nil"/>
            </w:tcBorders>
            <w:noWrap w:val="0"/>
            <w:vAlign w:val="center"/>
          </w:tcPr>
          <w:p w14:paraId="034B8328">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686" w:type="dxa"/>
            <w:tcBorders>
              <w:top w:val="nil"/>
            </w:tcBorders>
            <w:noWrap w:val="0"/>
            <w:vAlign w:val="center"/>
          </w:tcPr>
          <w:p w14:paraId="04880272">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992" w:type="dxa"/>
            <w:tcBorders>
              <w:top w:val="nil"/>
            </w:tcBorders>
            <w:noWrap w:val="0"/>
            <w:vAlign w:val="top"/>
          </w:tcPr>
          <w:p w14:paraId="02D232C7">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tcBorders>
              <w:top w:val="nil"/>
            </w:tcBorders>
            <w:noWrap w:val="0"/>
            <w:vAlign w:val="center"/>
          </w:tcPr>
          <w:p w14:paraId="45872AE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tcBorders>
              <w:top w:val="nil"/>
            </w:tcBorders>
            <w:noWrap w:val="0"/>
            <w:vAlign w:val="center"/>
          </w:tcPr>
          <w:p w14:paraId="5262E5E5">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tcBorders>
              <w:top w:val="nil"/>
            </w:tcBorders>
            <w:noWrap w:val="0"/>
            <w:vAlign w:val="center"/>
          </w:tcPr>
          <w:p w14:paraId="7C325572">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709" w:type="dxa"/>
            <w:tcBorders>
              <w:top w:val="nil"/>
            </w:tcBorders>
            <w:noWrap w:val="0"/>
            <w:vAlign w:val="center"/>
          </w:tcPr>
          <w:p w14:paraId="430E0E38">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4BF5C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0389B59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65" w:type="dxa"/>
            <w:noWrap w:val="0"/>
            <w:vAlign w:val="center"/>
          </w:tcPr>
          <w:p w14:paraId="24FA9F1F">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26" w:type="dxa"/>
            <w:noWrap w:val="0"/>
            <w:vAlign w:val="center"/>
          </w:tcPr>
          <w:p w14:paraId="2D910D0E">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567" w:type="dxa"/>
            <w:noWrap w:val="0"/>
            <w:vAlign w:val="center"/>
          </w:tcPr>
          <w:p w14:paraId="41EE21E8">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686" w:type="dxa"/>
            <w:noWrap w:val="0"/>
            <w:vAlign w:val="center"/>
          </w:tcPr>
          <w:p w14:paraId="27BFF4E2">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992" w:type="dxa"/>
            <w:noWrap w:val="0"/>
            <w:vAlign w:val="top"/>
          </w:tcPr>
          <w:p w14:paraId="43E42049">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485E3C33">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6C000A28">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05A88E01">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709" w:type="dxa"/>
            <w:noWrap w:val="0"/>
            <w:vAlign w:val="center"/>
          </w:tcPr>
          <w:p w14:paraId="3068BEE8">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22F37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F38A2BF">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65" w:type="dxa"/>
            <w:noWrap w:val="0"/>
            <w:vAlign w:val="center"/>
          </w:tcPr>
          <w:p w14:paraId="731A19DC">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26" w:type="dxa"/>
            <w:noWrap w:val="0"/>
            <w:vAlign w:val="center"/>
          </w:tcPr>
          <w:p w14:paraId="3B74FDD8">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567" w:type="dxa"/>
            <w:noWrap w:val="0"/>
            <w:vAlign w:val="center"/>
          </w:tcPr>
          <w:p w14:paraId="7033E40E">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686" w:type="dxa"/>
            <w:noWrap w:val="0"/>
            <w:vAlign w:val="center"/>
          </w:tcPr>
          <w:p w14:paraId="0EF5B8E9">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992" w:type="dxa"/>
            <w:noWrap w:val="0"/>
            <w:vAlign w:val="top"/>
          </w:tcPr>
          <w:p w14:paraId="08C3DD07">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4742CAD1">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061C9551">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1EA9A06E">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709" w:type="dxa"/>
            <w:noWrap w:val="0"/>
            <w:vAlign w:val="center"/>
          </w:tcPr>
          <w:p w14:paraId="2B2EAED3">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1A2F1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58A20266">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65" w:type="dxa"/>
            <w:noWrap w:val="0"/>
            <w:vAlign w:val="center"/>
          </w:tcPr>
          <w:p w14:paraId="68A3A84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26" w:type="dxa"/>
            <w:noWrap w:val="0"/>
            <w:vAlign w:val="center"/>
          </w:tcPr>
          <w:p w14:paraId="00819FE9">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567" w:type="dxa"/>
            <w:noWrap w:val="0"/>
            <w:vAlign w:val="center"/>
          </w:tcPr>
          <w:p w14:paraId="2B6FA3A3">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686" w:type="dxa"/>
            <w:noWrap w:val="0"/>
            <w:vAlign w:val="center"/>
          </w:tcPr>
          <w:p w14:paraId="25A8D2AC">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992" w:type="dxa"/>
            <w:noWrap w:val="0"/>
            <w:vAlign w:val="top"/>
          </w:tcPr>
          <w:p w14:paraId="6529AE52">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64178E7B">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5A5F377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019D2DE9">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709" w:type="dxa"/>
            <w:noWrap w:val="0"/>
            <w:vAlign w:val="center"/>
          </w:tcPr>
          <w:p w14:paraId="2BD75BAD">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36325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1F6A433">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65" w:type="dxa"/>
            <w:noWrap w:val="0"/>
            <w:vAlign w:val="center"/>
          </w:tcPr>
          <w:p w14:paraId="49DA65D3">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26" w:type="dxa"/>
            <w:noWrap w:val="0"/>
            <w:vAlign w:val="center"/>
          </w:tcPr>
          <w:p w14:paraId="751BC4C1">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567" w:type="dxa"/>
            <w:noWrap w:val="0"/>
            <w:vAlign w:val="center"/>
          </w:tcPr>
          <w:p w14:paraId="00EB4791">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686" w:type="dxa"/>
            <w:noWrap w:val="0"/>
            <w:vAlign w:val="center"/>
          </w:tcPr>
          <w:p w14:paraId="51262A4B">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992" w:type="dxa"/>
            <w:noWrap w:val="0"/>
            <w:vAlign w:val="top"/>
          </w:tcPr>
          <w:p w14:paraId="2245F9A0">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1A5B5512">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54BBB53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48514496">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709" w:type="dxa"/>
            <w:noWrap w:val="0"/>
            <w:vAlign w:val="center"/>
          </w:tcPr>
          <w:p w14:paraId="148E476F">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7A2DA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6F4EB3AC">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65" w:type="dxa"/>
            <w:noWrap w:val="0"/>
            <w:vAlign w:val="center"/>
          </w:tcPr>
          <w:p w14:paraId="4874B90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26" w:type="dxa"/>
            <w:noWrap w:val="0"/>
            <w:vAlign w:val="center"/>
          </w:tcPr>
          <w:p w14:paraId="014F2114">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567" w:type="dxa"/>
            <w:noWrap w:val="0"/>
            <w:vAlign w:val="center"/>
          </w:tcPr>
          <w:p w14:paraId="0AA43F2D">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686" w:type="dxa"/>
            <w:noWrap w:val="0"/>
            <w:vAlign w:val="center"/>
          </w:tcPr>
          <w:p w14:paraId="234D0E13">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992" w:type="dxa"/>
            <w:noWrap w:val="0"/>
            <w:vAlign w:val="top"/>
          </w:tcPr>
          <w:p w14:paraId="46EB8778">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49CEAF5E">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24A85DBF">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33D1B5DB">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709" w:type="dxa"/>
            <w:noWrap w:val="0"/>
            <w:vAlign w:val="center"/>
          </w:tcPr>
          <w:p w14:paraId="08A7F9E3">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57A13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155D90B6">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65" w:type="dxa"/>
            <w:noWrap w:val="0"/>
            <w:vAlign w:val="center"/>
          </w:tcPr>
          <w:p w14:paraId="1423C304">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26" w:type="dxa"/>
            <w:noWrap w:val="0"/>
            <w:vAlign w:val="center"/>
          </w:tcPr>
          <w:p w14:paraId="6B08B3FD">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567" w:type="dxa"/>
            <w:noWrap w:val="0"/>
            <w:vAlign w:val="center"/>
          </w:tcPr>
          <w:p w14:paraId="2B873766">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686" w:type="dxa"/>
            <w:noWrap w:val="0"/>
            <w:vAlign w:val="center"/>
          </w:tcPr>
          <w:p w14:paraId="32561AD3">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992" w:type="dxa"/>
            <w:noWrap w:val="0"/>
            <w:vAlign w:val="top"/>
          </w:tcPr>
          <w:p w14:paraId="2E85D311">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1ACB60C8">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040F6F40">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4E7BDBA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709" w:type="dxa"/>
            <w:noWrap w:val="0"/>
            <w:vAlign w:val="center"/>
          </w:tcPr>
          <w:p w14:paraId="4DA379DA">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19A62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416D0E9D">
            <w:pPr>
              <w:rPr>
                <w:rFonts w:hint="eastAsia" w:hAnsi="Times New Roman" w:eastAsia="宋体" w:cs="宋体"/>
                <w:color w:val="auto"/>
                <w:highlight w:val="none"/>
              </w:rPr>
            </w:pPr>
          </w:p>
        </w:tc>
        <w:tc>
          <w:tcPr>
            <w:tcW w:w="1165" w:type="dxa"/>
            <w:noWrap w:val="0"/>
            <w:vAlign w:val="center"/>
          </w:tcPr>
          <w:p w14:paraId="5775DAB7">
            <w:pPr>
              <w:rPr>
                <w:rFonts w:hint="eastAsia" w:hAnsi="Times New Roman" w:eastAsia="宋体" w:cs="宋体"/>
                <w:color w:val="auto"/>
                <w:highlight w:val="none"/>
              </w:rPr>
            </w:pPr>
          </w:p>
        </w:tc>
        <w:tc>
          <w:tcPr>
            <w:tcW w:w="1126" w:type="dxa"/>
            <w:noWrap w:val="0"/>
            <w:vAlign w:val="center"/>
          </w:tcPr>
          <w:p w14:paraId="79A34E40">
            <w:pPr>
              <w:rPr>
                <w:rFonts w:hint="eastAsia" w:hAnsi="Times New Roman" w:eastAsia="宋体" w:cs="宋体"/>
                <w:color w:val="auto"/>
                <w:highlight w:val="none"/>
              </w:rPr>
            </w:pPr>
          </w:p>
        </w:tc>
        <w:tc>
          <w:tcPr>
            <w:tcW w:w="567" w:type="dxa"/>
            <w:noWrap w:val="0"/>
            <w:vAlign w:val="center"/>
          </w:tcPr>
          <w:p w14:paraId="11501990">
            <w:pPr>
              <w:rPr>
                <w:rFonts w:hint="eastAsia" w:hAnsi="Times New Roman" w:eastAsia="宋体" w:cs="宋体"/>
                <w:color w:val="auto"/>
                <w:highlight w:val="none"/>
              </w:rPr>
            </w:pPr>
          </w:p>
        </w:tc>
        <w:tc>
          <w:tcPr>
            <w:tcW w:w="686" w:type="dxa"/>
            <w:noWrap w:val="0"/>
            <w:vAlign w:val="center"/>
          </w:tcPr>
          <w:p w14:paraId="6151F606">
            <w:pPr>
              <w:rPr>
                <w:rFonts w:hint="eastAsia" w:hAnsi="Times New Roman" w:eastAsia="宋体" w:cs="宋体"/>
                <w:color w:val="auto"/>
                <w:highlight w:val="none"/>
              </w:rPr>
            </w:pPr>
          </w:p>
        </w:tc>
        <w:tc>
          <w:tcPr>
            <w:tcW w:w="992" w:type="dxa"/>
            <w:noWrap w:val="0"/>
            <w:vAlign w:val="top"/>
          </w:tcPr>
          <w:p w14:paraId="3E244054">
            <w:pPr>
              <w:rPr>
                <w:rFonts w:hint="eastAsia" w:hAnsi="Times New Roman" w:eastAsia="宋体" w:cs="宋体"/>
                <w:color w:val="auto"/>
                <w:highlight w:val="none"/>
              </w:rPr>
            </w:pPr>
          </w:p>
        </w:tc>
        <w:tc>
          <w:tcPr>
            <w:tcW w:w="1134" w:type="dxa"/>
            <w:noWrap w:val="0"/>
            <w:vAlign w:val="center"/>
          </w:tcPr>
          <w:p w14:paraId="2E969BE1">
            <w:pPr>
              <w:rPr>
                <w:rFonts w:hint="eastAsia" w:hAnsi="Times New Roman" w:eastAsia="宋体" w:cs="宋体"/>
                <w:color w:val="auto"/>
                <w:highlight w:val="none"/>
              </w:rPr>
            </w:pPr>
          </w:p>
        </w:tc>
        <w:tc>
          <w:tcPr>
            <w:tcW w:w="1134" w:type="dxa"/>
            <w:noWrap w:val="0"/>
            <w:vAlign w:val="center"/>
          </w:tcPr>
          <w:p w14:paraId="27DB0529">
            <w:pPr>
              <w:rPr>
                <w:rFonts w:hint="eastAsia" w:hAnsi="Times New Roman" w:eastAsia="宋体" w:cs="宋体"/>
                <w:color w:val="auto"/>
                <w:highlight w:val="none"/>
              </w:rPr>
            </w:pPr>
          </w:p>
        </w:tc>
        <w:tc>
          <w:tcPr>
            <w:tcW w:w="1134" w:type="dxa"/>
            <w:noWrap w:val="0"/>
            <w:vAlign w:val="center"/>
          </w:tcPr>
          <w:p w14:paraId="1D711E7B">
            <w:pPr>
              <w:rPr>
                <w:rFonts w:hint="eastAsia" w:hAnsi="Times New Roman" w:eastAsia="宋体" w:cs="宋体"/>
                <w:color w:val="auto"/>
                <w:highlight w:val="none"/>
              </w:rPr>
            </w:pPr>
          </w:p>
        </w:tc>
        <w:tc>
          <w:tcPr>
            <w:tcW w:w="709" w:type="dxa"/>
            <w:noWrap w:val="0"/>
            <w:vAlign w:val="center"/>
          </w:tcPr>
          <w:p w14:paraId="4C69BEF0">
            <w:pPr>
              <w:rPr>
                <w:rFonts w:hint="eastAsia" w:hAnsi="Times New Roman" w:eastAsia="宋体" w:cs="宋体"/>
                <w:color w:val="auto"/>
                <w:highlight w:val="none"/>
              </w:rPr>
            </w:pPr>
          </w:p>
        </w:tc>
      </w:tr>
      <w:tr w14:paraId="4C832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7C65463F">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65" w:type="dxa"/>
            <w:noWrap w:val="0"/>
            <w:vAlign w:val="center"/>
          </w:tcPr>
          <w:p w14:paraId="22465C9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26" w:type="dxa"/>
            <w:noWrap w:val="0"/>
            <w:vAlign w:val="center"/>
          </w:tcPr>
          <w:p w14:paraId="63DD8C85">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567" w:type="dxa"/>
            <w:noWrap w:val="0"/>
            <w:vAlign w:val="center"/>
          </w:tcPr>
          <w:p w14:paraId="151DBFD2">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686" w:type="dxa"/>
            <w:noWrap w:val="0"/>
            <w:vAlign w:val="center"/>
          </w:tcPr>
          <w:p w14:paraId="01285B1C">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992" w:type="dxa"/>
            <w:noWrap w:val="0"/>
            <w:vAlign w:val="top"/>
          </w:tcPr>
          <w:p w14:paraId="5427C997">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0E637B2B">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5AC363A4">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34" w:type="dxa"/>
            <w:noWrap w:val="0"/>
            <w:vAlign w:val="center"/>
          </w:tcPr>
          <w:p w14:paraId="7C82CBAD">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709" w:type="dxa"/>
            <w:noWrap w:val="0"/>
            <w:vAlign w:val="center"/>
          </w:tcPr>
          <w:p w14:paraId="099CF690">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32E76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70ECE6A0">
            <w:pPr>
              <w:rPr>
                <w:rFonts w:hint="eastAsia" w:hAnsi="Times New Roman" w:eastAsia="宋体" w:cs="宋体"/>
                <w:color w:val="auto"/>
                <w:highlight w:val="none"/>
              </w:rPr>
            </w:pPr>
          </w:p>
        </w:tc>
        <w:tc>
          <w:tcPr>
            <w:tcW w:w="1165" w:type="dxa"/>
            <w:noWrap w:val="0"/>
            <w:vAlign w:val="center"/>
          </w:tcPr>
          <w:p w14:paraId="4AAB319F">
            <w:pPr>
              <w:rPr>
                <w:rFonts w:hint="eastAsia" w:hAnsi="Times New Roman" w:eastAsia="宋体" w:cs="宋体"/>
                <w:color w:val="auto"/>
                <w:highlight w:val="none"/>
              </w:rPr>
            </w:pPr>
          </w:p>
        </w:tc>
        <w:tc>
          <w:tcPr>
            <w:tcW w:w="1126" w:type="dxa"/>
            <w:noWrap w:val="0"/>
            <w:vAlign w:val="center"/>
          </w:tcPr>
          <w:p w14:paraId="75CA6B64">
            <w:pPr>
              <w:rPr>
                <w:rFonts w:hint="eastAsia" w:hAnsi="Times New Roman" w:eastAsia="宋体" w:cs="宋体"/>
                <w:color w:val="auto"/>
                <w:highlight w:val="none"/>
              </w:rPr>
            </w:pPr>
          </w:p>
        </w:tc>
        <w:tc>
          <w:tcPr>
            <w:tcW w:w="567" w:type="dxa"/>
            <w:noWrap w:val="0"/>
            <w:vAlign w:val="center"/>
          </w:tcPr>
          <w:p w14:paraId="68932E41">
            <w:pPr>
              <w:rPr>
                <w:rFonts w:hint="eastAsia" w:hAnsi="Times New Roman" w:eastAsia="宋体" w:cs="宋体"/>
                <w:color w:val="auto"/>
                <w:highlight w:val="none"/>
              </w:rPr>
            </w:pPr>
          </w:p>
        </w:tc>
        <w:tc>
          <w:tcPr>
            <w:tcW w:w="686" w:type="dxa"/>
            <w:noWrap w:val="0"/>
            <w:vAlign w:val="center"/>
          </w:tcPr>
          <w:p w14:paraId="52311555">
            <w:pPr>
              <w:rPr>
                <w:rFonts w:hint="eastAsia" w:hAnsi="Times New Roman" w:eastAsia="宋体" w:cs="宋体"/>
                <w:color w:val="auto"/>
                <w:highlight w:val="none"/>
              </w:rPr>
            </w:pPr>
          </w:p>
        </w:tc>
        <w:tc>
          <w:tcPr>
            <w:tcW w:w="992" w:type="dxa"/>
            <w:noWrap w:val="0"/>
            <w:vAlign w:val="top"/>
          </w:tcPr>
          <w:p w14:paraId="4D52A976">
            <w:pPr>
              <w:rPr>
                <w:rFonts w:hint="eastAsia" w:hAnsi="Times New Roman" w:eastAsia="宋体" w:cs="宋体"/>
                <w:color w:val="auto"/>
                <w:highlight w:val="none"/>
              </w:rPr>
            </w:pPr>
          </w:p>
        </w:tc>
        <w:tc>
          <w:tcPr>
            <w:tcW w:w="1134" w:type="dxa"/>
            <w:noWrap w:val="0"/>
            <w:vAlign w:val="center"/>
          </w:tcPr>
          <w:p w14:paraId="5E0857B9">
            <w:pPr>
              <w:rPr>
                <w:rFonts w:hint="eastAsia" w:hAnsi="Times New Roman" w:eastAsia="宋体" w:cs="宋体"/>
                <w:color w:val="auto"/>
                <w:highlight w:val="none"/>
              </w:rPr>
            </w:pPr>
          </w:p>
        </w:tc>
        <w:tc>
          <w:tcPr>
            <w:tcW w:w="1134" w:type="dxa"/>
            <w:noWrap w:val="0"/>
            <w:vAlign w:val="center"/>
          </w:tcPr>
          <w:p w14:paraId="0640F5B0">
            <w:pPr>
              <w:rPr>
                <w:rFonts w:hint="eastAsia" w:hAnsi="Times New Roman" w:eastAsia="宋体" w:cs="宋体"/>
                <w:color w:val="auto"/>
                <w:highlight w:val="none"/>
              </w:rPr>
            </w:pPr>
          </w:p>
        </w:tc>
        <w:tc>
          <w:tcPr>
            <w:tcW w:w="1134" w:type="dxa"/>
            <w:noWrap w:val="0"/>
            <w:vAlign w:val="center"/>
          </w:tcPr>
          <w:p w14:paraId="713D56FD">
            <w:pPr>
              <w:rPr>
                <w:rFonts w:hint="eastAsia" w:hAnsi="Times New Roman" w:eastAsia="宋体" w:cs="宋体"/>
                <w:color w:val="auto"/>
                <w:highlight w:val="none"/>
              </w:rPr>
            </w:pPr>
          </w:p>
        </w:tc>
        <w:tc>
          <w:tcPr>
            <w:tcW w:w="709" w:type="dxa"/>
            <w:noWrap w:val="0"/>
            <w:vAlign w:val="center"/>
          </w:tcPr>
          <w:p w14:paraId="290096B2">
            <w:pPr>
              <w:rPr>
                <w:rFonts w:hint="eastAsia" w:hAnsi="Times New Roman" w:eastAsia="宋体" w:cs="宋体"/>
                <w:color w:val="auto"/>
                <w:highlight w:val="none"/>
              </w:rPr>
            </w:pPr>
          </w:p>
        </w:tc>
      </w:tr>
      <w:tr w14:paraId="0A676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78A69736">
            <w:pPr>
              <w:rPr>
                <w:rFonts w:hint="eastAsia" w:hAnsi="Times New Roman" w:eastAsia="宋体" w:cs="宋体"/>
                <w:color w:val="auto"/>
                <w:highlight w:val="none"/>
              </w:rPr>
            </w:pPr>
          </w:p>
        </w:tc>
        <w:tc>
          <w:tcPr>
            <w:tcW w:w="1165" w:type="dxa"/>
            <w:noWrap w:val="0"/>
            <w:vAlign w:val="center"/>
          </w:tcPr>
          <w:p w14:paraId="411B8FE3">
            <w:pPr>
              <w:rPr>
                <w:rFonts w:hint="eastAsia" w:hAnsi="Times New Roman" w:eastAsia="宋体" w:cs="宋体"/>
                <w:color w:val="auto"/>
                <w:highlight w:val="none"/>
              </w:rPr>
            </w:pPr>
          </w:p>
        </w:tc>
        <w:tc>
          <w:tcPr>
            <w:tcW w:w="1126" w:type="dxa"/>
            <w:noWrap w:val="0"/>
            <w:vAlign w:val="center"/>
          </w:tcPr>
          <w:p w14:paraId="4621D7D7">
            <w:pPr>
              <w:rPr>
                <w:rFonts w:hint="eastAsia" w:hAnsi="Times New Roman" w:eastAsia="宋体" w:cs="宋体"/>
                <w:color w:val="auto"/>
                <w:highlight w:val="none"/>
              </w:rPr>
            </w:pPr>
          </w:p>
        </w:tc>
        <w:tc>
          <w:tcPr>
            <w:tcW w:w="567" w:type="dxa"/>
            <w:noWrap w:val="0"/>
            <w:vAlign w:val="center"/>
          </w:tcPr>
          <w:p w14:paraId="33BC73B4">
            <w:pPr>
              <w:rPr>
                <w:rFonts w:hint="eastAsia" w:hAnsi="Times New Roman" w:eastAsia="宋体" w:cs="宋体"/>
                <w:color w:val="auto"/>
                <w:highlight w:val="none"/>
              </w:rPr>
            </w:pPr>
          </w:p>
        </w:tc>
        <w:tc>
          <w:tcPr>
            <w:tcW w:w="686" w:type="dxa"/>
            <w:noWrap w:val="0"/>
            <w:vAlign w:val="center"/>
          </w:tcPr>
          <w:p w14:paraId="5F167064">
            <w:pPr>
              <w:rPr>
                <w:rFonts w:hint="eastAsia" w:hAnsi="Times New Roman" w:eastAsia="宋体" w:cs="宋体"/>
                <w:color w:val="auto"/>
                <w:highlight w:val="none"/>
              </w:rPr>
            </w:pPr>
          </w:p>
        </w:tc>
        <w:tc>
          <w:tcPr>
            <w:tcW w:w="992" w:type="dxa"/>
            <w:noWrap w:val="0"/>
            <w:vAlign w:val="top"/>
          </w:tcPr>
          <w:p w14:paraId="3AAE594A">
            <w:pPr>
              <w:rPr>
                <w:rFonts w:hint="eastAsia" w:hAnsi="Times New Roman" w:eastAsia="宋体" w:cs="宋体"/>
                <w:color w:val="auto"/>
                <w:highlight w:val="none"/>
              </w:rPr>
            </w:pPr>
          </w:p>
        </w:tc>
        <w:tc>
          <w:tcPr>
            <w:tcW w:w="1134" w:type="dxa"/>
            <w:noWrap w:val="0"/>
            <w:vAlign w:val="center"/>
          </w:tcPr>
          <w:p w14:paraId="73228B35">
            <w:pPr>
              <w:rPr>
                <w:rFonts w:hint="eastAsia" w:hAnsi="Times New Roman" w:eastAsia="宋体" w:cs="宋体"/>
                <w:color w:val="auto"/>
                <w:highlight w:val="none"/>
              </w:rPr>
            </w:pPr>
          </w:p>
        </w:tc>
        <w:tc>
          <w:tcPr>
            <w:tcW w:w="1134" w:type="dxa"/>
            <w:noWrap w:val="0"/>
            <w:vAlign w:val="center"/>
          </w:tcPr>
          <w:p w14:paraId="0E29F0A2">
            <w:pPr>
              <w:rPr>
                <w:rFonts w:hint="eastAsia" w:hAnsi="Times New Roman" w:eastAsia="宋体" w:cs="宋体"/>
                <w:color w:val="auto"/>
                <w:highlight w:val="none"/>
              </w:rPr>
            </w:pPr>
          </w:p>
        </w:tc>
        <w:tc>
          <w:tcPr>
            <w:tcW w:w="1134" w:type="dxa"/>
            <w:noWrap w:val="0"/>
            <w:vAlign w:val="center"/>
          </w:tcPr>
          <w:p w14:paraId="7D5FBF88">
            <w:pPr>
              <w:rPr>
                <w:rFonts w:hint="eastAsia" w:hAnsi="Times New Roman" w:eastAsia="宋体" w:cs="宋体"/>
                <w:color w:val="auto"/>
                <w:highlight w:val="none"/>
              </w:rPr>
            </w:pPr>
          </w:p>
        </w:tc>
        <w:tc>
          <w:tcPr>
            <w:tcW w:w="709" w:type="dxa"/>
            <w:noWrap w:val="0"/>
            <w:vAlign w:val="center"/>
          </w:tcPr>
          <w:p w14:paraId="6E2DF2FD">
            <w:pPr>
              <w:rPr>
                <w:rFonts w:hint="eastAsia" w:hAnsi="Times New Roman" w:eastAsia="宋体" w:cs="宋体"/>
                <w:color w:val="auto"/>
                <w:highlight w:val="none"/>
              </w:rPr>
            </w:pPr>
          </w:p>
        </w:tc>
      </w:tr>
      <w:tr w14:paraId="0C764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21E81AFE">
            <w:pPr>
              <w:rPr>
                <w:rFonts w:hint="eastAsia" w:hAnsi="Times New Roman" w:eastAsia="宋体" w:cs="宋体"/>
                <w:color w:val="auto"/>
                <w:highlight w:val="none"/>
              </w:rPr>
            </w:pPr>
          </w:p>
        </w:tc>
        <w:tc>
          <w:tcPr>
            <w:tcW w:w="1165" w:type="dxa"/>
            <w:noWrap w:val="0"/>
            <w:vAlign w:val="center"/>
          </w:tcPr>
          <w:p w14:paraId="5C8C6113">
            <w:pPr>
              <w:rPr>
                <w:rFonts w:hint="eastAsia" w:hAnsi="Times New Roman" w:eastAsia="宋体" w:cs="宋体"/>
                <w:color w:val="auto"/>
                <w:highlight w:val="none"/>
              </w:rPr>
            </w:pPr>
          </w:p>
        </w:tc>
        <w:tc>
          <w:tcPr>
            <w:tcW w:w="1126" w:type="dxa"/>
            <w:noWrap w:val="0"/>
            <w:vAlign w:val="center"/>
          </w:tcPr>
          <w:p w14:paraId="6C0F5B70">
            <w:pPr>
              <w:rPr>
                <w:rFonts w:hint="eastAsia" w:hAnsi="Times New Roman" w:eastAsia="宋体" w:cs="宋体"/>
                <w:color w:val="auto"/>
                <w:highlight w:val="none"/>
              </w:rPr>
            </w:pPr>
          </w:p>
        </w:tc>
        <w:tc>
          <w:tcPr>
            <w:tcW w:w="567" w:type="dxa"/>
            <w:noWrap w:val="0"/>
            <w:vAlign w:val="center"/>
          </w:tcPr>
          <w:p w14:paraId="745BE715">
            <w:pPr>
              <w:rPr>
                <w:rFonts w:hint="eastAsia" w:hAnsi="Times New Roman" w:eastAsia="宋体" w:cs="宋体"/>
                <w:color w:val="auto"/>
                <w:highlight w:val="none"/>
              </w:rPr>
            </w:pPr>
          </w:p>
        </w:tc>
        <w:tc>
          <w:tcPr>
            <w:tcW w:w="686" w:type="dxa"/>
            <w:noWrap w:val="0"/>
            <w:vAlign w:val="center"/>
          </w:tcPr>
          <w:p w14:paraId="24271C35">
            <w:pPr>
              <w:rPr>
                <w:rFonts w:hint="eastAsia" w:hAnsi="Times New Roman" w:eastAsia="宋体" w:cs="宋体"/>
                <w:color w:val="auto"/>
                <w:highlight w:val="none"/>
              </w:rPr>
            </w:pPr>
          </w:p>
        </w:tc>
        <w:tc>
          <w:tcPr>
            <w:tcW w:w="992" w:type="dxa"/>
            <w:noWrap w:val="0"/>
            <w:vAlign w:val="top"/>
          </w:tcPr>
          <w:p w14:paraId="32531AF8">
            <w:pPr>
              <w:rPr>
                <w:rFonts w:hint="eastAsia" w:hAnsi="Times New Roman" w:eastAsia="宋体" w:cs="宋体"/>
                <w:color w:val="auto"/>
                <w:highlight w:val="none"/>
              </w:rPr>
            </w:pPr>
          </w:p>
        </w:tc>
        <w:tc>
          <w:tcPr>
            <w:tcW w:w="1134" w:type="dxa"/>
            <w:noWrap w:val="0"/>
            <w:vAlign w:val="center"/>
          </w:tcPr>
          <w:p w14:paraId="1CBA8560">
            <w:pPr>
              <w:rPr>
                <w:rFonts w:hint="eastAsia" w:hAnsi="Times New Roman" w:eastAsia="宋体" w:cs="宋体"/>
                <w:color w:val="auto"/>
                <w:highlight w:val="none"/>
              </w:rPr>
            </w:pPr>
          </w:p>
        </w:tc>
        <w:tc>
          <w:tcPr>
            <w:tcW w:w="1134" w:type="dxa"/>
            <w:noWrap w:val="0"/>
            <w:vAlign w:val="center"/>
          </w:tcPr>
          <w:p w14:paraId="328C9F97">
            <w:pPr>
              <w:rPr>
                <w:rFonts w:hint="eastAsia" w:hAnsi="Times New Roman" w:eastAsia="宋体" w:cs="宋体"/>
                <w:color w:val="auto"/>
                <w:highlight w:val="none"/>
              </w:rPr>
            </w:pPr>
          </w:p>
        </w:tc>
        <w:tc>
          <w:tcPr>
            <w:tcW w:w="1134" w:type="dxa"/>
            <w:noWrap w:val="0"/>
            <w:vAlign w:val="center"/>
          </w:tcPr>
          <w:p w14:paraId="18FA63B6">
            <w:pPr>
              <w:rPr>
                <w:rFonts w:hint="eastAsia" w:hAnsi="Times New Roman" w:eastAsia="宋体" w:cs="宋体"/>
                <w:color w:val="auto"/>
                <w:highlight w:val="none"/>
              </w:rPr>
            </w:pPr>
          </w:p>
        </w:tc>
        <w:tc>
          <w:tcPr>
            <w:tcW w:w="709" w:type="dxa"/>
            <w:noWrap w:val="0"/>
            <w:vAlign w:val="center"/>
          </w:tcPr>
          <w:p w14:paraId="55AC037C">
            <w:pPr>
              <w:rPr>
                <w:rFonts w:hint="eastAsia" w:hAnsi="Times New Roman" w:eastAsia="宋体" w:cs="宋体"/>
                <w:color w:val="auto"/>
                <w:highlight w:val="none"/>
              </w:rPr>
            </w:pPr>
          </w:p>
        </w:tc>
      </w:tr>
      <w:tr w14:paraId="205C5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04CDA3D0">
            <w:pPr>
              <w:rPr>
                <w:rFonts w:hint="eastAsia" w:hAnsi="Times New Roman" w:eastAsia="宋体" w:cs="宋体"/>
                <w:color w:val="auto"/>
                <w:highlight w:val="none"/>
              </w:rPr>
            </w:pPr>
          </w:p>
        </w:tc>
        <w:tc>
          <w:tcPr>
            <w:tcW w:w="1165" w:type="dxa"/>
            <w:noWrap w:val="0"/>
            <w:vAlign w:val="center"/>
          </w:tcPr>
          <w:p w14:paraId="3E18FA87">
            <w:pPr>
              <w:rPr>
                <w:rFonts w:hint="eastAsia" w:hAnsi="Times New Roman" w:eastAsia="宋体" w:cs="宋体"/>
                <w:color w:val="auto"/>
                <w:highlight w:val="none"/>
              </w:rPr>
            </w:pPr>
          </w:p>
        </w:tc>
        <w:tc>
          <w:tcPr>
            <w:tcW w:w="1126" w:type="dxa"/>
            <w:noWrap w:val="0"/>
            <w:vAlign w:val="center"/>
          </w:tcPr>
          <w:p w14:paraId="1E69DA15">
            <w:pPr>
              <w:rPr>
                <w:rFonts w:hint="eastAsia" w:hAnsi="Times New Roman" w:eastAsia="宋体" w:cs="宋体"/>
                <w:color w:val="auto"/>
                <w:highlight w:val="none"/>
              </w:rPr>
            </w:pPr>
          </w:p>
        </w:tc>
        <w:tc>
          <w:tcPr>
            <w:tcW w:w="567" w:type="dxa"/>
            <w:noWrap w:val="0"/>
            <w:vAlign w:val="center"/>
          </w:tcPr>
          <w:p w14:paraId="01E20EDA">
            <w:pPr>
              <w:rPr>
                <w:rFonts w:hint="eastAsia" w:hAnsi="Times New Roman" w:eastAsia="宋体" w:cs="宋体"/>
                <w:color w:val="auto"/>
                <w:highlight w:val="none"/>
              </w:rPr>
            </w:pPr>
          </w:p>
        </w:tc>
        <w:tc>
          <w:tcPr>
            <w:tcW w:w="686" w:type="dxa"/>
            <w:noWrap w:val="0"/>
            <w:vAlign w:val="center"/>
          </w:tcPr>
          <w:p w14:paraId="7DEBD2D3">
            <w:pPr>
              <w:rPr>
                <w:rFonts w:hint="eastAsia" w:hAnsi="Times New Roman" w:eastAsia="宋体" w:cs="宋体"/>
                <w:color w:val="auto"/>
                <w:highlight w:val="none"/>
              </w:rPr>
            </w:pPr>
          </w:p>
        </w:tc>
        <w:tc>
          <w:tcPr>
            <w:tcW w:w="992" w:type="dxa"/>
            <w:noWrap w:val="0"/>
            <w:vAlign w:val="top"/>
          </w:tcPr>
          <w:p w14:paraId="70F853A5">
            <w:pPr>
              <w:rPr>
                <w:rFonts w:hint="eastAsia" w:hAnsi="Times New Roman" w:eastAsia="宋体" w:cs="宋体"/>
                <w:color w:val="auto"/>
                <w:highlight w:val="none"/>
              </w:rPr>
            </w:pPr>
          </w:p>
        </w:tc>
        <w:tc>
          <w:tcPr>
            <w:tcW w:w="1134" w:type="dxa"/>
            <w:noWrap w:val="0"/>
            <w:vAlign w:val="center"/>
          </w:tcPr>
          <w:p w14:paraId="44C816BE">
            <w:pPr>
              <w:rPr>
                <w:rFonts w:hint="eastAsia" w:hAnsi="Times New Roman" w:eastAsia="宋体" w:cs="宋体"/>
                <w:color w:val="auto"/>
                <w:highlight w:val="none"/>
              </w:rPr>
            </w:pPr>
          </w:p>
        </w:tc>
        <w:tc>
          <w:tcPr>
            <w:tcW w:w="1134" w:type="dxa"/>
            <w:noWrap w:val="0"/>
            <w:vAlign w:val="center"/>
          </w:tcPr>
          <w:p w14:paraId="41165D0C">
            <w:pPr>
              <w:rPr>
                <w:rFonts w:hint="eastAsia" w:hAnsi="Times New Roman" w:eastAsia="宋体" w:cs="宋体"/>
                <w:color w:val="auto"/>
                <w:highlight w:val="none"/>
              </w:rPr>
            </w:pPr>
          </w:p>
        </w:tc>
        <w:tc>
          <w:tcPr>
            <w:tcW w:w="1134" w:type="dxa"/>
            <w:noWrap w:val="0"/>
            <w:vAlign w:val="center"/>
          </w:tcPr>
          <w:p w14:paraId="55D46C04">
            <w:pPr>
              <w:rPr>
                <w:rFonts w:hint="eastAsia" w:hAnsi="Times New Roman" w:eastAsia="宋体" w:cs="宋体"/>
                <w:color w:val="auto"/>
                <w:highlight w:val="none"/>
              </w:rPr>
            </w:pPr>
          </w:p>
        </w:tc>
        <w:tc>
          <w:tcPr>
            <w:tcW w:w="709" w:type="dxa"/>
            <w:noWrap w:val="0"/>
            <w:vAlign w:val="center"/>
          </w:tcPr>
          <w:p w14:paraId="15603950">
            <w:pPr>
              <w:rPr>
                <w:rFonts w:hint="eastAsia" w:hAnsi="Times New Roman" w:eastAsia="宋体" w:cs="宋体"/>
                <w:color w:val="auto"/>
                <w:highlight w:val="none"/>
              </w:rPr>
            </w:pPr>
          </w:p>
        </w:tc>
      </w:tr>
      <w:tr w14:paraId="752B8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76CA096">
            <w:pPr>
              <w:rPr>
                <w:rFonts w:hint="eastAsia" w:hAnsi="Times New Roman" w:eastAsia="宋体" w:cs="宋体"/>
                <w:color w:val="auto"/>
                <w:highlight w:val="none"/>
              </w:rPr>
            </w:pPr>
          </w:p>
        </w:tc>
        <w:tc>
          <w:tcPr>
            <w:tcW w:w="1165" w:type="dxa"/>
            <w:noWrap w:val="0"/>
            <w:vAlign w:val="center"/>
          </w:tcPr>
          <w:p w14:paraId="2FC7DDF3">
            <w:pPr>
              <w:rPr>
                <w:rFonts w:hint="eastAsia" w:hAnsi="Times New Roman" w:eastAsia="宋体" w:cs="宋体"/>
                <w:color w:val="auto"/>
                <w:highlight w:val="none"/>
              </w:rPr>
            </w:pPr>
          </w:p>
        </w:tc>
        <w:tc>
          <w:tcPr>
            <w:tcW w:w="1126" w:type="dxa"/>
            <w:noWrap w:val="0"/>
            <w:vAlign w:val="center"/>
          </w:tcPr>
          <w:p w14:paraId="161CCDCD">
            <w:pPr>
              <w:rPr>
                <w:rFonts w:hint="eastAsia" w:hAnsi="Times New Roman" w:eastAsia="宋体" w:cs="宋体"/>
                <w:color w:val="auto"/>
                <w:highlight w:val="none"/>
              </w:rPr>
            </w:pPr>
          </w:p>
        </w:tc>
        <w:tc>
          <w:tcPr>
            <w:tcW w:w="567" w:type="dxa"/>
            <w:noWrap w:val="0"/>
            <w:vAlign w:val="center"/>
          </w:tcPr>
          <w:p w14:paraId="3B357105">
            <w:pPr>
              <w:rPr>
                <w:rFonts w:hint="eastAsia" w:hAnsi="Times New Roman" w:eastAsia="宋体" w:cs="宋体"/>
                <w:color w:val="auto"/>
                <w:highlight w:val="none"/>
              </w:rPr>
            </w:pPr>
          </w:p>
        </w:tc>
        <w:tc>
          <w:tcPr>
            <w:tcW w:w="686" w:type="dxa"/>
            <w:noWrap w:val="0"/>
            <w:vAlign w:val="center"/>
          </w:tcPr>
          <w:p w14:paraId="7DF08096">
            <w:pPr>
              <w:rPr>
                <w:rFonts w:hint="eastAsia" w:hAnsi="Times New Roman" w:eastAsia="宋体" w:cs="宋体"/>
                <w:color w:val="auto"/>
                <w:highlight w:val="none"/>
              </w:rPr>
            </w:pPr>
          </w:p>
        </w:tc>
        <w:tc>
          <w:tcPr>
            <w:tcW w:w="992" w:type="dxa"/>
            <w:noWrap w:val="0"/>
            <w:vAlign w:val="top"/>
          </w:tcPr>
          <w:p w14:paraId="23FE83E7">
            <w:pPr>
              <w:rPr>
                <w:rFonts w:hint="eastAsia" w:hAnsi="Times New Roman" w:eastAsia="宋体" w:cs="宋体"/>
                <w:color w:val="auto"/>
                <w:highlight w:val="none"/>
              </w:rPr>
            </w:pPr>
          </w:p>
        </w:tc>
        <w:tc>
          <w:tcPr>
            <w:tcW w:w="1134" w:type="dxa"/>
            <w:noWrap w:val="0"/>
            <w:vAlign w:val="center"/>
          </w:tcPr>
          <w:p w14:paraId="4FDC3291">
            <w:pPr>
              <w:rPr>
                <w:rFonts w:hint="eastAsia" w:hAnsi="Times New Roman" w:eastAsia="宋体" w:cs="宋体"/>
                <w:color w:val="auto"/>
                <w:highlight w:val="none"/>
              </w:rPr>
            </w:pPr>
          </w:p>
        </w:tc>
        <w:tc>
          <w:tcPr>
            <w:tcW w:w="1134" w:type="dxa"/>
            <w:noWrap w:val="0"/>
            <w:vAlign w:val="center"/>
          </w:tcPr>
          <w:p w14:paraId="362BA73D">
            <w:pPr>
              <w:rPr>
                <w:rFonts w:hint="eastAsia" w:hAnsi="Times New Roman" w:eastAsia="宋体" w:cs="宋体"/>
                <w:color w:val="auto"/>
                <w:highlight w:val="none"/>
              </w:rPr>
            </w:pPr>
          </w:p>
        </w:tc>
        <w:tc>
          <w:tcPr>
            <w:tcW w:w="1134" w:type="dxa"/>
            <w:noWrap w:val="0"/>
            <w:vAlign w:val="center"/>
          </w:tcPr>
          <w:p w14:paraId="71F2C571">
            <w:pPr>
              <w:rPr>
                <w:rFonts w:hint="eastAsia" w:hAnsi="Times New Roman" w:eastAsia="宋体" w:cs="宋体"/>
                <w:color w:val="auto"/>
                <w:highlight w:val="none"/>
              </w:rPr>
            </w:pPr>
          </w:p>
        </w:tc>
        <w:tc>
          <w:tcPr>
            <w:tcW w:w="709" w:type="dxa"/>
            <w:noWrap w:val="0"/>
            <w:vAlign w:val="center"/>
          </w:tcPr>
          <w:p w14:paraId="4B4EDCB6">
            <w:pPr>
              <w:rPr>
                <w:rFonts w:hint="eastAsia" w:hAnsi="Times New Roman" w:eastAsia="宋体" w:cs="宋体"/>
                <w:color w:val="auto"/>
                <w:highlight w:val="none"/>
              </w:rPr>
            </w:pPr>
          </w:p>
        </w:tc>
      </w:tr>
      <w:tr w14:paraId="05028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4EE5EE37">
            <w:pPr>
              <w:rPr>
                <w:rFonts w:hint="eastAsia" w:hAnsi="Times New Roman" w:eastAsia="宋体" w:cs="宋体"/>
                <w:color w:val="auto"/>
                <w:highlight w:val="none"/>
              </w:rPr>
            </w:pPr>
          </w:p>
        </w:tc>
        <w:tc>
          <w:tcPr>
            <w:tcW w:w="1165" w:type="dxa"/>
            <w:noWrap w:val="0"/>
            <w:vAlign w:val="center"/>
          </w:tcPr>
          <w:p w14:paraId="05D3BE11">
            <w:pPr>
              <w:rPr>
                <w:rFonts w:hint="eastAsia" w:hAnsi="Times New Roman" w:eastAsia="宋体" w:cs="宋体"/>
                <w:color w:val="auto"/>
                <w:highlight w:val="none"/>
              </w:rPr>
            </w:pPr>
          </w:p>
        </w:tc>
        <w:tc>
          <w:tcPr>
            <w:tcW w:w="1126" w:type="dxa"/>
            <w:noWrap w:val="0"/>
            <w:vAlign w:val="center"/>
          </w:tcPr>
          <w:p w14:paraId="3E0FC534">
            <w:pPr>
              <w:rPr>
                <w:rFonts w:hint="eastAsia" w:hAnsi="Times New Roman" w:eastAsia="宋体" w:cs="宋体"/>
                <w:color w:val="auto"/>
                <w:highlight w:val="none"/>
              </w:rPr>
            </w:pPr>
          </w:p>
        </w:tc>
        <w:tc>
          <w:tcPr>
            <w:tcW w:w="567" w:type="dxa"/>
            <w:noWrap w:val="0"/>
            <w:vAlign w:val="center"/>
          </w:tcPr>
          <w:p w14:paraId="7D19563E">
            <w:pPr>
              <w:rPr>
                <w:rFonts w:hint="eastAsia" w:hAnsi="Times New Roman" w:eastAsia="宋体" w:cs="宋体"/>
                <w:color w:val="auto"/>
                <w:highlight w:val="none"/>
              </w:rPr>
            </w:pPr>
          </w:p>
        </w:tc>
        <w:tc>
          <w:tcPr>
            <w:tcW w:w="686" w:type="dxa"/>
            <w:noWrap w:val="0"/>
            <w:vAlign w:val="center"/>
          </w:tcPr>
          <w:p w14:paraId="7B005F67">
            <w:pPr>
              <w:rPr>
                <w:rFonts w:hint="eastAsia" w:hAnsi="Times New Roman" w:eastAsia="宋体" w:cs="宋体"/>
                <w:color w:val="auto"/>
                <w:highlight w:val="none"/>
              </w:rPr>
            </w:pPr>
          </w:p>
        </w:tc>
        <w:tc>
          <w:tcPr>
            <w:tcW w:w="992" w:type="dxa"/>
            <w:noWrap w:val="0"/>
            <w:vAlign w:val="top"/>
          </w:tcPr>
          <w:p w14:paraId="0E0B490C">
            <w:pPr>
              <w:rPr>
                <w:rFonts w:hint="eastAsia" w:hAnsi="Times New Roman" w:eastAsia="宋体" w:cs="宋体"/>
                <w:color w:val="auto"/>
                <w:highlight w:val="none"/>
              </w:rPr>
            </w:pPr>
          </w:p>
        </w:tc>
        <w:tc>
          <w:tcPr>
            <w:tcW w:w="1134" w:type="dxa"/>
            <w:noWrap w:val="0"/>
            <w:vAlign w:val="center"/>
          </w:tcPr>
          <w:p w14:paraId="0184BE31">
            <w:pPr>
              <w:rPr>
                <w:rFonts w:hint="eastAsia" w:hAnsi="Times New Roman" w:eastAsia="宋体" w:cs="宋体"/>
                <w:color w:val="auto"/>
                <w:highlight w:val="none"/>
              </w:rPr>
            </w:pPr>
          </w:p>
        </w:tc>
        <w:tc>
          <w:tcPr>
            <w:tcW w:w="1134" w:type="dxa"/>
            <w:noWrap w:val="0"/>
            <w:vAlign w:val="center"/>
          </w:tcPr>
          <w:p w14:paraId="4821EE25">
            <w:pPr>
              <w:rPr>
                <w:rFonts w:hint="eastAsia" w:hAnsi="Times New Roman" w:eastAsia="宋体" w:cs="宋体"/>
                <w:color w:val="auto"/>
                <w:highlight w:val="none"/>
              </w:rPr>
            </w:pPr>
          </w:p>
        </w:tc>
        <w:tc>
          <w:tcPr>
            <w:tcW w:w="1134" w:type="dxa"/>
            <w:noWrap w:val="0"/>
            <w:vAlign w:val="center"/>
          </w:tcPr>
          <w:p w14:paraId="2E0D1EB5">
            <w:pPr>
              <w:rPr>
                <w:rFonts w:hint="eastAsia" w:hAnsi="Times New Roman" w:eastAsia="宋体" w:cs="宋体"/>
                <w:color w:val="auto"/>
                <w:highlight w:val="none"/>
              </w:rPr>
            </w:pPr>
          </w:p>
        </w:tc>
        <w:tc>
          <w:tcPr>
            <w:tcW w:w="709" w:type="dxa"/>
            <w:noWrap w:val="0"/>
            <w:vAlign w:val="center"/>
          </w:tcPr>
          <w:p w14:paraId="20A4F1C8">
            <w:pPr>
              <w:rPr>
                <w:rFonts w:hint="eastAsia" w:hAnsi="Times New Roman" w:eastAsia="宋体" w:cs="宋体"/>
                <w:color w:val="auto"/>
                <w:highlight w:val="none"/>
              </w:rPr>
            </w:pPr>
          </w:p>
        </w:tc>
      </w:tr>
      <w:tr w14:paraId="5E214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20628EDA">
            <w:pPr>
              <w:rPr>
                <w:rFonts w:hint="eastAsia" w:hAnsi="Times New Roman" w:eastAsia="宋体" w:cs="宋体"/>
                <w:color w:val="auto"/>
                <w:highlight w:val="none"/>
              </w:rPr>
            </w:pPr>
          </w:p>
        </w:tc>
        <w:tc>
          <w:tcPr>
            <w:tcW w:w="1165" w:type="dxa"/>
            <w:noWrap w:val="0"/>
            <w:vAlign w:val="center"/>
          </w:tcPr>
          <w:p w14:paraId="5D868FCF">
            <w:pPr>
              <w:rPr>
                <w:rFonts w:hint="eastAsia" w:hAnsi="Times New Roman" w:eastAsia="宋体" w:cs="宋体"/>
                <w:color w:val="auto"/>
                <w:highlight w:val="none"/>
              </w:rPr>
            </w:pPr>
          </w:p>
        </w:tc>
        <w:tc>
          <w:tcPr>
            <w:tcW w:w="1126" w:type="dxa"/>
            <w:noWrap w:val="0"/>
            <w:vAlign w:val="center"/>
          </w:tcPr>
          <w:p w14:paraId="08F97306">
            <w:pPr>
              <w:rPr>
                <w:rFonts w:hint="eastAsia" w:hAnsi="Times New Roman" w:eastAsia="宋体" w:cs="宋体"/>
                <w:color w:val="auto"/>
                <w:highlight w:val="none"/>
              </w:rPr>
            </w:pPr>
          </w:p>
        </w:tc>
        <w:tc>
          <w:tcPr>
            <w:tcW w:w="567" w:type="dxa"/>
            <w:noWrap w:val="0"/>
            <w:vAlign w:val="center"/>
          </w:tcPr>
          <w:p w14:paraId="2E8079AB">
            <w:pPr>
              <w:rPr>
                <w:rFonts w:hint="eastAsia" w:hAnsi="Times New Roman" w:eastAsia="宋体" w:cs="宋体"/>
                <w:color w:val="auto"/>
                <w:highlight w:val="none"/>
              </w:rPr>
            </w:pPr>
          </w:p>
        </w:tc>
        <w:tc>
          <w:tcPr>
            <w:tcW w:w="686" w:type="dxa"/>
            <w:noWrap w:val="0"/>
            <w:vAlign w:val="center"/>
          </w:tcPr>
          <w:p w14:paraId="4D4F776B">
            <w:pPr>
              <w:rPr>
                <w:rFonts w:hint="eastAsia" w:hAnsi="Times New Roman" w:eastAsia="宋体" w:cs="宋体"/>
                <w:color w:val="auto"/>
                <w:highlight w:val="none"/>
              </w:rPr>
            </w:pPr>
          </w:p>
        </w:tc>
        <w:tc>
          <w:tcPr>
            <w:tcW w:w="992" w:type="dxa"/>
            <w:noWrap w:val="0"/>
            <w:vAlign w:val="top"/>
          </w:tcPr>
          <w:p w14:paraId="1C17886B">
            <w:pPr>
              <w:rPr>
                <w:rFonts w:hint="eastAsia" w:hAnsi="Times New Roman" w:eastAsia="宋体" w:cs="宋体"/>
                <w:color w:val="auto"/>
                <w:highlight w:val="none"/>
              </w:rPr>
            </w:pPr>
          </w:p>
        </w:tc>
        <w:tc>
          <w:tcPr>
            <w:tcW w:w="1134" w:type="dxa"/>
            <w:noWrap w:val="0"/>
            <w:vAlign w:val="center"/>
          </w:tcPr>
          <w:p w14:paraId="2A63BF6C">
            <w:pPr>
              <w:rPr>
                <w:rFonts w:hint="eastAsia" w:hAnsi="Times New Roman" w:eastAsia="宋体" w:cs="宋体"/>
                <w:color w:val="auto"/>
                <w:highlight w:val="none"/>
              </w:rPr>
            </w:pPr>
          </w:p>
        </w:tc>
        <w:tc>
          <w:tcPr>
            <w:tcW w:w="1134" w:type="dxa"/>
            <w:noWrap w:val="0"/>
            <w:vAlign w:val="center"/>
          </w:tcPr>
          <w:p w14:paraId="1B45B21E">
            <w:pPr>
              <w:rPr>
                <w:rFonts w:hint="eastAsia" w:hAnsi="Times New Roman" w:eastAsia="宋体" w:cs="宋体"/>
                <w:color w:val="auto"/>
                <w:highlight w:val="none"/>
              </w:rPr>
            </w:pPr>
          </w:p>
        </w:tc>
        <w:tc>
          <w:tcPr>
            <w:tcW w:w="1134" w:type="dxa"/>
            <w:noWrap w:val="0"/>
            <w:vAlign w:val="center"/>
          </w:tcPr>
          <w:p w14:paraId="745DE218">
            <w:pPr>
              <w:rPr>
                <w:rFonts w:hint="eastAsia" w:hAnsi="Times New Roman" w:eastAsia="宋体" w:cs="宋体"/>
                <w:color w:val="auto"/>
                <w:highlight w:val="none"/>
              </w:rPr>
            </w:pPr>
          </w:p>
        </w:tc>
        <w:tc>
          <w:tcPr>
            <w:tcW w:w="709" w:type="dxa"/>
            <w:noWrap w:val="0"/>
            <w:vAlign w:val="center"/>
          </w:tcPr>
          <w:p w14:paraId="3DAB6CB8">
            <w:pPr>
              <w:rPr>
                <w:rFonts w:hint="eastAsia" w:hAnsi="Times New Roman" w:eastAsia="宋体" w:cs="宋体"/>
                <w:color w:val="auto"/>
                <w:highlight w:val="none"/>
              </w:rPr>
            </w:pPr>
          </w:p>
        </w:tc>
      </w:tr>
      <w:tr w14:paraId="117DC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4B94A8E9">
            <w:pPr>
              <w:rPr>
                <w:rFonts w:hint="eastAsia" w:hAnsi="Times New Roman" w:eastAsia="宋体" w:cs="宋体"/>
                <w:color w:val="auto"/>
                <w:highlight w:val="none"/>
              </w:rPr>
            </w:pPr>
          </w:p>
        </w:tc>
        <w:tc>
          <w:tcPr>
            <w:tcW w:w="1165" w:type="dxa"/>
            <w:noWrap w:val="0"/>
            <w:vAlign w:val="center"/>
          </w:tcPr>
          <w:p w14:paraId="41376425">
            <w:pPr>
              <w:rPr>
                <w:rFonts w:hint="eastAsia" w:hAnsi="Times New Roman" w:eastAsia="宋体" w:cs="宋体"/>
                <w:color w:val="auto"/>
                <w:highlight w:val="none"/>
              </w:rPr>
            </w:pPr>
          </w:p>
        </w:tc>
        <w:tc>
          <w:tcPr>
            <w:tcW w:w="1126" w:type="dxa"/>
            <w:noWrap w:val="0"/>
            <w:vAlign w:val="center"/>
          </w:tcPr>
          <w:p w14:paraId="10BBED98">
            <w:pPr>
              <w:rPr>
                <w:rFonts w:hint="eastAsia" w:hAnsi="Times New Roman" w:eastAsia="宋体" w:cs="宋体"/>
                <w:color w:val="auto"/>
                <w:highlight w:val="none"/>
              </w:rPr>
            </w:pPr>
          </w:p>
        </w:tc>
        <w:tc>
          <w:tcPr>
            <w:tcW w:w="567" w:type="dxa"/>
            <w:noWrap w:val="0"/>
            <w:vAlign w:val="center"/>
          </w:tcPr>
          <w:p w14:paraId="63A4BBA9">
            <w:pPr>
              <w:rPr>
                <w:rFonts w:hint="eastAsia" w:hAnsi="Times New Roman" w:eastAsia="宋体" w:cs="宋体"/>
                <w:color w:val="auto"/>
                <w:highlight w:val="none"/>
              </w:rPr>
            </w:pPr>
          </w:p>
        </w:tc>
        <w:tc>
          <w:tcPr>
            <w:tcW w:w="686" w:type="dxa"/>
            <w:noWrap w:val="0"/>
            <w:vAlign w:val="center"/>
          </w:tcPr>
          <w:p w14:paraId="320E9693">
            <w:pPr>
              <w:rPr>
                <w:rFonts w:hint="eastAsia" w:hAnsi="Times New Roman" w:eastAsia="宋体" w:cs="宋体"/>
                <w:color w:val="auto"/>
                <w:highlight w:val="none"/>
              </w:rPr>
            </w:pPr>
          </w:p>
        </w:tc>
        <w:tc>
          <w:tcPr>
            <w:tcW w:w="992" w:type="dxa"/>
            <w:noWrap w:val="0"/>
            <w:vAlign w:val="top"/>
          </w:tcPr>
          <w:p w14:paraId="5E8B7962">
            <w:pPr>
              <w:rPr>
                <w:rFonts w:hint="eastAsia" w:hAnsi="Times New Roman" w:eastAsia="宋体" w:cs="宋体"/>
                <w:color w:val="auto"/>
                <w:highlight w:val="none"/>
              </w:rPr>
            </w:pPr>
          </w:p>
        </w:tc>
        <w:tc>
          <w:tcPr>
            <w:tcW w:w="1134" w:type="dxa"/>
            <w:noWrap w:val="0"/>
            <w:vAlign w:val="center"/>
          </w:tcPr>
          <w:p w14:paraId="7F9FABF9">
            <w:pPr>
              <w:rPr>
                <w:rFonts w:hint="eastAsia" w:hAnsi="Times New Roman" w:eastAsia="宋体" w:cs="宋体"/>
                <w:color w:val="auto"/>
                <w:highlight w:val="none"/>
              </w:rPr>
            </w:pPr>
          </w:p>
        </w:tc>
        <w:tc>
          <w:tcPr>
            <w:tcW w:w="1134" w:type="dxa"/>
            <w:noWrap w:val="0"/>
            <w:vAlign w:val="center"/>
          </w:tcPr>
          <w:p w14:paraId="2FD615A1">
            <w:pPr>
              <w:rPr>
                <w:rFonts w:hint="eastAsia" w:hAnsi="Times New Roman" w:eastAsia="宋体" w:cs="宋体"/>
                <w:color w:val="auto"/>
                <w:highlight w:val="none"/>
              </w:rPr>
            </w:pPr>
          </w:p>
        </w:tc>
        <w:tc>
          <w:tcPr>
            <w:tcW w:w="1134" w:type="dxa"/>
            <w:noWrap w:val="0"/>
            <w:vAlign w:val="center"/>
          </w:tcPr>
          <w:p w14:paraId="445D8FFB">
            <w:pPr>
              <w:rPr>
                <w:rFonts w:hint="eastAsia" w:hAnsi="Times New Roman" w:eastAsia="宋体" w:cs="宋体"/>
                <w:color w:val="auto"/>
                <w:highlight w:val="none"/>
              </w:rPr>
            </w:pPr>
          </w:p>
        </w:tc>
        <w:tc>
          <w:tcPr>
            <w:tcW w:w="709" w:type="dxa"/>
            <w:noWrap w:val="0"/>
            <w:vAlign w:val="center"/>
          </w:tcPr>
          <w:p w14:paraId="6C6A7A96">
            <w:pPr>
              <w:rPr>
                <w:rFonts w:hint="eastAsia" w:hAnsi="Times New Roman" w:eastAsia="宋体" w:cs="宋体"/>
                <w:color w:val="auto"/>
                <w:highlight w:val="none"/>
              </w:rPr>
            </w:pPr>
          </w:p>
        </w:tc>
      </w:tr>
    </w:tbl>
    <w:p w14:paraId="2B43FCE8">
      <w:pPr>
        <w:rPr>
          <w:rFonts w:hint="eastAsia" w:hAnsi="Times New Roman" w:eastAsia="宋体" w:cs="宋体"/>
          <w:color w:val="auto"/>
          <w:highlight w:val="none"/>
        </w:rPr>
      </w:pPr>
    </w:p>
    <w:p w14:paraId="003BBB00">
      <w:pPr>
        <w:pStyle w:val="3"/>
        <w:spacing w:before="240" w:after="240"/>
        <w:jc w:val="center"/>
        <w:rPr>
          <w:rFonts w:hint="eastAsia" w:ascii="Times New Roman" w:hAnsi="Times New Roman" w:cs="黑体"/>
          <w:bCs/>
          <w:color w:val="auto"/>
          <w:highlight w:val="none"/>
        </w:rPr>
      </w:pPr>
      <w:r>
        <w:rPr>
          <w:rFonts w:hint="eastAsia" w:ascii="Times New Roman" w:hAnsi="Times New Roman" w:cs="Times New Roman"/>
          <w:bCs/>
          <w:color w:val="auto"/>
          <w:highlight w:val="none"/>
        </w:rPr>
        <w:br w:type="page"/>
      </w:r>
      <w:r>
        <w:rPr>
          <w:rFonts w:hint="eastAsia" w:ascii="Times New Roman" w:hAnsi="Times New Roman" w:cs="黑体"/>
          <w:bCs/>
          <w:color w:val="auto"/>
          <w:highlight w:val="none"/>
        </w:rPr>
        <w:t>附件3 工程质量</w:t>
      </w:r>
      <w:r>
        <w:rPr>
          <w:rFonts w:hint="eastAsia" w:ascii="Times New Roman" w:hAnsi="Times New Roman" w:cs="Times New Roman"/>
          <w:bCs/>
          <w:color w:val="auto"/>
          <w:highlight w:val="none"/>
        </w:rPr>
        <w:t>保修</w:t>
      </w:r>
      <w:r>
        <w:rPr>
          <w:rFonts w:hint="eastAsia" w:ascii="Times New Roman" w:hAnsi="Times New Roman" w:cs="黑体"/>
          <w:bCs/>
          <w:color w:val="auto"/>
          <w:highlight w:val="none"/>
        </w:rPr>
        <w:t>书</w:t>
      </w:r>
    </w:p>
    <w:p w14:paraId="1D022F35">
      <w:pPr>
        <w:rPr>
          <w:rFonts w:hint="eastAsia" w:hAnsi="Times New Roman" w:eastAsia="宋体" w:cs="宋体"/>
          <w:color w:val="auto"/>
          <w:highlight w:val="none"/>
        </w:rPr>
      </w:pPr>
      <w:r>
        <w:rPr>
          <w:rFonts w:hint="eastAsia" w:hAnsi="Times New Roman" w:eastAsia="宋体" w:cs="Times New Roman"/>
          <w:color w:val="auto"/>
          <w:highlight w:val="none"/>
        </w:rPr>
        <w:t>发包人（</w:t>
      </w:r>
      <w:r>
        <w:rPr>
          <w:rFonts w:hint="eastAsia" w:hAnsi="Times New Roman" w:eastAsia="宋体" w:cs="宋体"/>
          <w:color w:val="auto"/>
          <w:highlight w:val="none"/>
        </w:rPr>
        <w:t>全称）：</w:t>
      </w:r>
      <w:r>
        <w:rPr>
          <w:rFonts w:hint="eastAsia" w:hAnsi="Times New Roman" w:eastAsia="宋体" w:cs="宋体"/>
          <w:color w:val="auto"/>
          <w:highlight w:val="none"/>
          <w:u w:val="single"/>
        </w:rPr>
        <w:t xml:space="preserve">                                  </w:t>
      </w:r>
    </w:p>
    <w:p w14:paraId="7E6107A3">
      <w:pPr>
        <w:rPr>
          <w:rFonts w:hint="eastAsia" w:hAnsi="Times New Roman" w:eastAsia="宋体" w:cs="宋体"/>
          <w:color w:val="auto"/>
          <w:highlight w:val="none"/>
        </w:rPr>
      </w:pPr>
      <w:r>
        <w:rPr>
          <w:rFonts w:hint="eastAsia" w:hAnsi="Times New Roman" w:eastAsia="宋体" w:cs="宋体"/>
          <w:color w:val="auto"/>
          <w:highlight w:val="none"/>
        </w:rPr>
        <w:t>承包人（全称）：</w:t>
      </w:r>
      <w:r>
        <w:rPr>
          <w:rFonts w:hint="eastAsia" w:hAnsi="Times New Roman" w:eastAsia="宋体" w:cs="宋体"/>
          <w:color w:val="auto"/>
          <w:highlight w:val="none"/>
          <w:u w:val="single"/>
        </w:rPr>
        <w:t xml:space="preserve">                                  </w:t>
      </w:r>
    </w:p>
    <w:p w14:paraId="201017AA">
      <w:pPr>
        <w:ind w:firstLine="600"/>
        <w:rPr>
          <w:rFonts w:hint="eastAsia" w:hAnsi="Times New Roman" w:eastAsia="宋体" w:cs="宋体"/>
          <w:color w:val="auto"/>
          <w:highlight w:val="none"/>
        </w:rPr>
      </w:pPr>
      <w:r>
        <w:rPr>
          <w:rFonts w:hint="eastAsia" w:hAnsi="Times New Roman" w:eastAsia="宋体" w:cs="宋体"/>
          <w:color w:val="auto"/>
          <w:highlight w:val="none"/>
        </w:rPr>
        <w:t>发包人和承包人根据《中华人民共和国建筑法》和《建设工程质量管理条例》，经协商一致就</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（工程全称）订立工程质量保修书。</w:t>
      </w:r>
    </w:p>
    <w:p w14:paraId="6AB72302">
      <w:pPr>
        <w:ind w:firstLine="600"/>
        <w:rPr>
          <w:rFonts w:hint="eastAsia" w:hAnsi="Times New Roman" w:eastAsia="宋体" w:cs="宋体"/>
          <w:color w:val="auto"/>
          <w:highlight w:val="none"/>
        </w:rPr>
      </w:pPr>
      <w:r>
        <w:rPr>
          <w:rFonts w:hint="eastAsia" w:hAnsi="Times New Roman" w:eastAsia="宋体" w:cs="宋体"/>
          <w:color w:val="auto"/>
          <w:highlight w:val="none"/>
        </w:rPr>
        <w:t>一、工程质量保修范围和内容</w:t>
      </w:r>
    </w:p>
    <w:p w14:paraId="160D2126">
      <w:pPr>
        <w:ind w:firstLine="600"/>
        <w:rPr>
          <w:rFonts w:hint="eastAsia" w:hAnsi="Times New Roman" w:eastAsia="宋体" w:cs="宋体"/>
          <w:color w:val="auto"/>
          <w:highlight w:val="none"/>
        </w:rPr>
      </w:pPr>
      <w:r>
        <w:rPr>
          <w:rFonts w:hint="eastAsia" w:hAnsi="Times New Roman" w:eastAsia="宋体" w:cs="宋体"/>
          <w:color w:val="auto"/>
          <w:highlight w:val="none"/>
        </w:rPr>
        <w:t>承包人在质量保修期内，按照有关法律规定和合同约定，承担工程质量保修责任。</w:t>
      </w:r>
    </w:p>
    <w:p w14:paraId="7CD8FCB7">
      <w:pPr>
        <w:ind w:firstLine="600"/>
        <w:rPr>
          <w:rFonts w:hint="eastAsia" w:hAnsi="Times New Roman" w:eastAsia="宋体" w:cs="宋体"/>
          <w:color w:val="auto"/>
          <w:highlight w:val="none"/>
        </w:rPr>
      </w:pPr>
      <w:r>
        <w:rPr>
          <w:rFonts w:hint="eastAsia" w:hAnsi="Times New Roman" w:eastAsia="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hAnsi="Times New Roman" w:eastAsia="宋体" w:cs="宋体"/>
          <w:color w:val="auto"/>
          <w:highlight w:val="none"/>
          <w:u w:val="single"/>
        </w:rPr>
        <w:t xml:space="preserve">  保修内容与工程承包内容一致 </w:t>
      </w:r>
      <w:r>
        <w:rPr>
          <w:rFonts w:hint="eastAsia" w:hAnsi="Times New Roman" w:eastAsia="宋体" w:cs="宋体"/>
          <w:color w:val="auto"/>
          <w:highlight w:val="none"/>
        </w:rPr>
        <w:t>。</w:t>
      </w:r>
    </w:p>
    <w:p w14:paraId="5A348E71">
      <w:pPr>
        <w:ind w:firstLine="600"/>
        <w:rPr>
          <w:rFonts w:hint="eastAsia" w:hAnsi="Times New Roman" w:eastAsia="宋体" w:cs="宋体"/>
          <w:color w:val="auto"/>
          <w:highlight w:val="none"/>
        </w:rPr>
      </w:pPr>
      <w:r>
        <w:rPr>
          <w:rFonts w:hint="eastAsia" w:hAnsi="Times New Roman" w:eastAsia="宋体" w:cs="宋体"/>
          <w:color w:val="auto"/>
          <w:highlight w:val="none"/>
        </w:rPr>
        <w:t>二、质量保修期</w:t>
      </w:r>
    </w:p>
    <w:p w14:paraId="7A9A74B6">
      <w:pPr>
        <w:ind w:firstLine="600"/>
        <w:rPr>
          <w:rFonts w:hint="eastAsia" w:hAnsi="Times New Roman" w:eastAsia="宋体" w:cs="宋体"/>
          <w:color w:val="auto"/>
          <w:highlight w:val="none"/>
        </w:rPr>
      </w:pPr>
      <w:r>
        <w:rPr>
          <w:rFonts w:hint="eastAsia" w:hAnsi="Times New Roman" w:eastAsia="宋体" w:cs="宋体"/>
          <w:color w:val="auto"/>
          <w:highlight w:val="none"/>
        </w:rPr>
        <w:t>根据《建设工程质量管理条例》及有关规定，工程的质量保修期如下：</w:t>
      </w:r>
    </w:p>
    <w:p w14:paraId="74E9D5A6">
      <w:pPr>
        <w:ind w:firstLine="600"/>
        <w:rPr>
          <w:rFonts w:hint="eastAsia" w:hAnsi="Times New Roman" w:eastAsia="宋体" w:cs="宋体"/>
          <w:color w:val="auto"/>
          <w:highlight w:val="none"/>
        </w:rPr>
      </w:pPr>
      <w:r>
        <w:rPr>
          <w:rFonts w:hint="eastAsia" w:hAnsi="Times New Roman" w:eastAsia="宋体" w:cs="宋体"/>
          <w:color w:val="auto"/>
          <w:highlight w:val="none"/>
        </w:rPr>
        <w:t>1．地基基础工程和主体结构工程为设计文件规定的工程合理使用年限；</w:t>
      </w:r>
    </w:p>
    <w:p w14:paraId="75497600">
      <w:pPr>
        <w:ind w:firstLine="600"/>
        <w:rPr>
          <w:rFonts w:hint="eastAsia" w:hAnsi="Times New Roman" w:eastAsia="宋体" w:cs="宋体"/>
          <w:color w:val="auto"/>
          <w:highlight w:val="none"/>
        </w:rPr>
      </w:pPr>
      <w:r>
        <w:rPr>
          <w:rFonts w:hint="eastAsia" w:hAnsi="Times New Roman" w:eastAsia="宋体" w:cs="宋体"/>
          <w:color w:val="auto"/>
          <w:highlight w:val="none"/>
        </w:rPr>
        <w:t>2．屋面防水工程、有防水要求的卫生间、房间和外墙面的防渗为</w:t>
      </w:r>
      <w:r>
        <w:rPr>
          <w:rFonts w:hint="eastAsia" w:hAnsi="Times New Roman" w:eastAsia="宋体" w:cs="宋体"/>
          <w:color w:val="auto"/>
          <w:highlight w:val="none"/>
          <w:u w:val="single"/>
        </w:rPr>
        <w:t xml:space="preserve">  5  </w:t>
      </w:r>
      <w:r>
        <w:rPr>
          <w:rFonts w:hint="eastAsia" w:hAnsi="Times New Roman" w:eastAsia="宋体" w:cs="宋体"/>
          <w:color w:val="auto"/>
          <w:highlight w:val="none"/>
        </w:rPr>
        <w:t>年；</w:t>
      </w:r>
    </w:p>
    <w:p w14:paraId="560C6A74">
      <w:pPr>
        <w:ind w:firstLine="600"/>
        <w:rPr>
          <w:rFonts w:hint="eastAsia" w:hAnsi="Times New Roman" w:eastAsia="宋体" w:cs="宋体"/>
          <w:color w:val="auto"/>
          <w:highlight w:val="none"/>
        </w:rPr>
      </w:pPr>
      <w:r>
        <w:rPr>
          <w:rFonts w:hint="eastAsia" w:hAnsi="Times New Roman" w:eastAsia="宋体" w:cs="宋体"/>
          <w:color w:val="auto"/>
          <w:highlight w:val="none"/>
        </w:rPr>
        <w:t>3．装修工程为</w:t>
      </w:r>
      <w:r>
        <w:rPr>
          <w:rFonts w:hint="eastAsia" w:hAnsi="Times New Roman" w:eastAsia="宋体" w:cs="宋体"/>
          <w:color w:val="auto"/>
          <w:highlight w:val="none"/>
          <w:u w:val="single"/>
        </w:rPr>
        <w:t xml:space="preserve">   2   </w:t>
      </w:r>
      <w:r>
        <w:rPr>
          <w:rFonts w:hint="eastAsia" w:hAnsi="Times New Roman" w:eastAsia="宋体" w:cs="宋体"/>
          <w:color w:val="auto"/>
          <w:highlight w:val="none"/>
        </w:rPr>
        <w:t>年；</w:t>
      </w:r>
    </w:p>
    <w:p w14:paraId="361848B1">
      <w:pPr>
        <w:ind w:firstLine="600"/>
        <w:rPr>
          <w:rFonts w:hint="eastAsia" w:hAnsi="Times New Roman" w:eastAsia="宋体" w:cs="宋体"/>
          <w:color w:val="auto"/>
          <w:highlight w:val="none"/>
        </w:rPr>
      </w:pPr>
      <w:r>
        <w:rPr>
          <w:rFonts w:hint="eastAsia" w:hAnsi="Times New Roman" w:eastAsia="宋体" w:cs="宋体"/>
          <w:color w:val="auto"/>
          <w:highlight w:val="none"/>
        </w:rPr>
        <w:t>4．电气管线、给排水管道、设备安装工程为</w:t>
      </w:r>
      <w:r>
        <w:rPr>
          <w:rFonts w:hint="eastAsia" w:hAnsi="Times New Roman" w:eastAsia="宋体" w:cs="宋体"/>
          <w:color w:val="auto"/>
          <w:highlight w:val="none"/>
          <w:u w:val="single"/>
        </w:rPr>
        <w:t xml:space="preserve">   2   </w:t>
      </w:r>
      <w:r>
        <w:rPr>
          <w:rFonts w:hint="eastAsia" w:hAnsi="Times New Roman" w:eastAsia="宋体" w:cs="宋体"/>
          <w:color w:val="auto"/>
          <w:highlight w:val="none"/>
        </w:rPr>
        <w:t>年；</w:t>
      </w:r>
    </w:p>
    <w:p w14:paraId="3D137431">
      <w:pPr>
        <w:ind w:firstLine="600"/>
        <w:rPr>
          <w:rFonts w:hint="eastAsia" w:hAnsi="Times New Roman" w:eastAsia="宋体" w:cs="宋体"/>
          <w:color w:val="auto"/>
          <w:highlight w:val="none"/>
        </w:rPr>
      </w:pPr>
      <w:r>
        <w:rPr>
          <w:rFonts w:hint="eastAsia" w:hAnsi="Times New Roman" w:eastAsia="宋体" w:cs="宋体"/>
          <w:color w:val="auto"/>
          <w:highlight w:val="none"/>
        </w:rPr>
        <w:t>5．供热与供冷系统为</w:t>
      </w:r>
      <w:r>
        <w:rPr>
          <w:rFonts w:hint="eastAsia" w:hAnsi="Times New Roman" w:eastAsia="宋体" w:cs="宋体"/>
          <w:color w:val="auto"/>
          <w:highlight w:val="none"/>
          <w:u w:val="single"/>
        </w:rPr>
        <w:t xml:space="preserve">  2  </w:t>
      </w:r>
      <w:r>
        <w:rPr>
          <w:rFonts w:hint="eastAsia" w:hAnsi="Times New Roman" w:eastAsia="宋体" w:cs="宋体"/>
          <w:color w:val="auto"/>
          <w:highlight w:val="none"/>
        </w:rPr>
        <w:t>个采暖期、供冷期；</w:t>
      </w:r>
    </w:p>
    <w:p w14:paraId="233A139B">
      <w:pPr>
        <w:ind w:firstLine="600"/>
        <w:rPr>
          <w:rFonts w:hint="eastAsia" w:hAnsi="Times New Roman" w:eastAsia="宋体" w:cs="宋体"/>
          <w:color w:val="auto"/>
          <w:highlight w:val="none"/>
        </w:rPr>
      </w:pPr>
      <w:r>
        <w:rPr>
          <w:rFonts w:hint="eastAsia" w:hAnsi="Times New Roman" w:eastAsia="宋体" w:cs="宋体"/>
          <w:color w:val="auto"/>
          <w:highlight w:val="none"/>
        </w:rPr>
        <w:t>6．住宅小区内的给排水设施、道路等配套工程为</w:t>
      </w:r>
      <w:r>
        <w:rPr>
          <w:rFonts w:hint="eastAsia" w:hAnsi="Times New Roman" w:eastAsia="宋体" w:cs="宋体"/>
          <w:color w:val="auto"/>
          <w:highlight w:val="none"/>
          <w:u w:val="single"/>
        </w:rPr>
        <w:t xml:space="preserve">  2  </w:t>
      </w:r>
      <w:r>
        <w:rPr>
          <w:rFonts w:hint="eastAsia" w:hAnsi="Times New Roman" w:eastAsia="宋体" w:cs="宋体"/>
          <w:color w:val="auto"/>
          <w:highlight w:val="none"/>
        </w:rPr>
        <w:t>年；</w:t>
      </w:r>
    </w:p>
    <w:p w14:paraId="1584BD3A">
      <w:pPr>
        <w:ind w:firstLine="600"/>
        <w:rPr>
          <w:rFonts w:hint="eastAsia" w:hAnsi="Times New Roman" w:eastAsia="宋体" w:cs="宋体"/>
          <w:color w:val="auto"/>
          <w:highlight w:val="none"/>
        </w:rPr>
      </w:pPr>
      <w:r>
        <w:rPr>
          <w:rFonts w:hint="eastAsia" w:hAnsi="Times New Roman" w:eastAsia="宋体" w:cs="宋体"/>
          <w:color w:val="auto"/>
          <w:highlight w:val="none"/>
        </w:rPr>
        <w:t>7．其他项目保修期限约定如下：</w:t>
      </w:r>
      <w:r>
        <w:rPr>
          <w:rFonts w:hint="eastAsia" w:hAnsi="Times New Roman" w:eastAsia="宋体" w:cs="宋体"/>
          <w:color w:val="auto"/>
          <w:highlight w:val="none"/>
          <w:u w:val="single"/>
        </w:rPr>
        <w:t xml:space="preserve">  保温工程5年；景观绿化工程养护期为2年；其他工程2年</w:t>
      </w:r>
      <w:r>
        <w:rPr>
          <w:rFonts w:hint="eastAsia" w:hAnsi="Times New Roman" w:eastAsia="宋体" w:cs="宋体"/>
          <w:color w:val="auto"/>
          <w:highlight w:val="none"/>
        </w:rPr>
        <w:t>。</w:t>
      </w:r>
    </w:p>
    <w:p w14:paraId="41F1B4B7">
      <w:pPr>
        <w:ind w:firstLine="600"/>
        <w:rPr>
          <w:rFonts w:hint="eastAsia" w:hAnsi="Times New Roman" w:eastAsia="宋体" w:cs="宋体"/>
          <w:color w:val="auto"/>
          <w:highlight w:val="none"/>
        </w:rPr>
      </w:pPr>
      <w:r>
        <w:rPr>
          <w:rFonts w:hint="eastAsia" w:hAnsi="Times New Roman" w:eastAsia="宋体" w:cs="宋体"/>
          <w:color w:val="auto"/>
          <w:highlight w:val="none"/>
        </w:rPr>
        <w:t>质量保修期自工程竣工验收合格之日起计算。</w:t>
      </w:r>
    </w:p>
    <w:p w14:paraId="11AE957B">
      <w:pPr>
        <w:ind w:firstLine="600"/>
        <w:rPr>
          <w:rFonts w:hint="eastAsia" w:hAnsi="Times New Roman" w:eastAsia="宋体" w:cs="宋体"/>
          <w:color w:val="auto"/>
          <w:highlight w:val="none"/>
        </w:rPr>
      </w:pPr>
      <w:r>
        <w:rPr>
          <w:rFonts w:hint="eastAsia" w:hAnsi="Times New Roman" w:eastAsia="宋体" w:cs="宋体"/>
          <w:color w:val="auto"/>
          <w:highlight w:val="none"/>
        </w:rPr>
        <w:t>三、缺陷责任期</w:t>
      </w:r>
    </w:p>
    <w:p w14:paraId="2B687038">
      <w:pPr>
        <w:ind w:firstLine="600"/>
        <w:rPr>
          <w:rFonts w:hint="eastAsia" w:hAnsi="Times New Roman" w:eastAsia="宋体" w:cs="宋体"/>
          <w:color w:val="auto"/>
          <w:highlight w:val="none"/>
        </w:rPr>
      </w:pPr>
      <w:r>
        <w:rPr>
          <w:rFonts w:hint="eastAsia" w:hAnsi="Times New Roman" w:eastAsia="宋体" w:cs="宋体"/>
          <w:color w:val="auto"/>
          <w:highlight w:val="none"/>
        </w:rPr>
        <w:t>工程缺陷责任期为</w:t>
      </w:r>
      <w:r>
        <w:rPr>
          <w:rFonts w:hint="eastAsia" w:hAnsi="Times New Roman" w:eastAsia="宋体" w:cs="宋体"/>
          <w:color w:val="auto"/>
          <w:highlight w:val="none"/>
          <w:u w:val="single"/>
        </w:rPr>
        <w:t xml:space="preserve">  24 </w:t>
      </w:r>
      <w:r>
        <w:rPr>
          <w:rFonts w:hint="eastAsia" w:hAnsi="Times New Roman" w:eastAsia="宋体" w:cs="宋体"/>
          <w:color w:val="auto"/>
          <w:highlight w:val="none"/>
        </w:rPr>
        <w:t>个月，缺陷责任期自工程通过竣工验收之日起计算。单位/区段工程先于全部工程进行验收，单位/区段工程缺陷责任期自单位/区段工程验收合格之日起算。</w:t>
      </w:r>
    </w:p>
    <w:p w14:paraId="3DF9C1F8">
      <w:pPr>
        <w:ind w:firstLine="600"/>
        <w:rPr>
          <w:rFonts w:hint="eastAsia" w:hAnsi="Times New Roman" w:eastAsia="宋体" w:cs="宋体"/>
          <w:color w:val="auto"/>
          <w:highlight w:val="none"/>
        </w:rPr>
      </w:pPr>
      <w:r>
        <w:rPr>
          <w:rFonts w:hint="eastAsia" w:hAnsi="Times New Roman" w:eastAsia="宋体" w:cs="宋体"/>
          <w:color w:val="auto"/>
          <w:highlight w:val="none"/>
        </w:rPr>
        <w:t>缺陷责任期终止后，发包人应返还剩余的质量保证金。</w:t>
      </w:r>
    </w:p>
    <w:p w14:paraId="75A45074">
      <w:pPr>
        <w:ind w:firstLine="600"/>
        <w:rPr>
          <w:rFonts w:hint="eastAsia" w:hAnsi="Times New Roman" w:eastAsia="宋体" w:cs="宋体"/>
          <w:color w:val="auto"/>
          <w:highlight w:val="none"/>
        </w:rPr>
      </w:pPr>
      <w:r>
        <w:rPr>
          <w:rFonts w:hint="eastAsia" w:hAnsi="Times New Roman" w:eastAsia="宋体" w:cs="宋体"/>
          <w:color w:val="auto"/>
          <w:highlight w:val="none"/>
        </w:rPr>
        <w:t>四、质量保修责任</w:t>
      </w:r>
    </w:p>
    <w:p w14:paraId="62E38E08">
      <w:pPr>
        <w:ind w:firstLine="600"/>
        <w:rPr>
          <w:rFonts w:hint="eastAsia" w:hAnsi="Times New Roman" w:eastAsia="宋体" w:cs="宋体"/>
          <w:color w:val="auto"/>
          <w:highlight w:val="none"/>
        </w:rPr>
      </w:pPr>
      <w:r>
        <w:rPr>
          <w:rFonts w:hint="eastAsia" w:hAnsi="Times New Roman" w:eastAsia="宋体" w:cs="宋体"/>
          <w:color w:val="auto"/>
          <w:highlight w:val="none"/>
        </w:rPr>
        <w:t>1．属于保修范围、内容的项目，承包人应当在接到保修通知之日起7天内派人保修。承包人不在约定期限内派人保修的，发包人可以委托他人修理。</w:t>
      </w:r>
    </w:p>
    <w:p w14:paraId="497D70C6">
      <w:pPr>
        <w:ind w:firstLine="600"/>
        <w:rPr>
          <w:rFonts w:hint="eastAsia" w:hAnsi="Times New Roman" w:eastAsia="宋体" w:cs="宋体"/>
          <w:color w:val="auto"/>
          <w:highlight w:val="none"/>
        </w:rPr>
      </w:pPr>
      <w:r>
        <w:rPr>
          <w:rFonts w:hint="eastAsia" w:hAnsi="Times New Roman" w:eastAsia="宋体" w:cs="宋体"/>
          <w:color w:val="auto"/>
          <w:highlight w:val="none"/>
        </w:rPr>
        <w:t>2．发生紧急事故需抢修的，承包人在接到事故通知后，应当立即到达事故现场抢修。</w:t>
      </w:r>
    </w:p>
    <w:p w14:paraId="047FA50D">
      <w:pPr>
        <w:ind w:firstLine="600"/>
        <w:rPr>
          <w:rFonts w:hint="eastAsia" w:hAnsi="Times New Roman" w:eastAsia="宋体" w:cs="宋体"/>
          <w:color w:val="auto"/>
          <w:highlight w:val="none"/>
        </w:rPr>
      </w:pPr>
      <w:r>
        <w:rPr>
          <w:rFonts w:hint="eastAsia" w:hAnsi="Times New Roman" w:eastAsia="宋体" w:cs="宋体"/>
          <w:color w:val="auto"/>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2823EEC6">
      <w:pPr>
        <w:ind w:firstLine="600"/>
        <w:rPr>
          <w:rFonts w:hint="eastAsia" w:hAnsi="Times New Roman" w:eastAsia="宋体" w:cs="宋体"/>
          <w:color w:val="auto"/>
          <w:highlight w:val="none"/>
        </w:rPr>
      </w:pPr>
      <w:r>
        <w:rPr>
          <w:rFonts w:hint="eastAsia" w:hAnsi="Times New Roman" w:eastAsia="宋体" w:cs="宋体"/>
          <w:color w:val="auto"/>
          <w:highlight w:val="none"/>
        </w:rPr>
        <w:t>4．质量保修完成后，由发包人组织验收。</w:t>
      </w:r>
    </w:p>
    <w:p w14:paraId="689789B3">
      <w:pPr>
        <w:ind w:firstLine="600"/>
        <w:rPr>
          <w:rFonts w:hint="eastAsia" w:hAnsi="Times New Roman" w:eastAsia="宋体" w:cs="宋体"/>
          <w:color w:val="auto"/>
          <w:highlight w:val="none"/>
        </w:rPr>
      </w:pPr>
      <w:r>
        <w:rPr>
          <w:rFonts w:hint="eastAsia" w:hAnsi="Times New Roman" w:eastAsia="宋体" w:cs="宋体"/>
          <w:color w:val="auto"/>
          <w:highlight w:val="none"/>
        </w:rPr>
        <w:t>五、保修费用</w:t>
      </w:r>
    </w:p>
    <w:p w14:paraId="444E25C9">
      <w:pPr>
        <w:ind w:firstLine="600"/>
        <w:rPr>
          <w:rFonts w:hint="eastAsia" w:hAnsi="Times New Roman" w:eastAsia="宋体" w:cs="宋体"/>
          <w:color w:val="auto"/>
          <w:highlight w:val="none"/>
        </w:rPr>
      </w:pPr>
      <w:r>
        <w:rPr>
          <w:rFonts w:hint="eastAsia" w:hAnsi="Times New Roman" w:eastAsia="宋体" w:cs="宋体"/>
          <w:color w:val="auto"/>
          <w:highlight w:val="none"/>
        </w:rPr>
        <w:t>保修费用由造成质量缺陷的责任方承担。</w:t>
      </w:r>
    </w:p>
    <w:p w14:paraId="26241EB8">
      <w:pPr>
        <w:ind w:firstLine="600"/>
        <w:rPr>
          <w:rFonts w:hint="eastAsia" w:hAnsi="Times New Roman" w:eastAsia="宋体" w:cs="宋体"/>
          <w:color w:val="auto"/>
          <w:highlight w:val="none"/>
          <w:u w:val="single"/>
        </w:rPr>
      </w:pPr>
      <w:r>
        <w:rPr>
          <w:rFonts w:hint="eastAsia" w:hAnsi="Times New Roman" w:eastAsia="宋体" w:cs="宋体"/>
          <w:color w:val="auto"/>
          <w:highlight w:val="none"/>
        </w:rPr>
        <w:t>六、双方约定的其他工程质量保修事项：</w:t>
      </w:r>
      <w:r>
        <w:rPr>
          <w:rFonts w:hint="eastAsia" w:hAnsi="Times New Roman" w:eastAsia="宋体" w:cs="宋体"/>
          <w:color w:val="auto"/>
          <w:highlight w:val="none"/>
          <w:u w:val="single"/>
        </w:rPr>
        <w:t xml:space="preserve">                </w:t>
      </w:r>
      <w:r>
        <w:rPr>
          <w:rFonts w:hint="eastAsia" w:hAnsi="Times New Roman" w:eastAsia="宋体" w:cs="宋体"/>
          <w:color w:val="auto"/>
          <w:highlight w:val="none"/>
        </w:rPr>
        <w:t>。</w:t>
      </w:r>
    </w:p>
    <w:p w14:paraId="6615515D">
      <w:pPr>
        <w:ind w:firstLine="600"/>
        <w:rPr>
          <w:rFonts w:hint="eastAsia" w:hAnsi="Times New Roman" w:eastAsia="宋体" w:cs="宋体"/>
          <w:color w:val="auto"/>
          <w:highlight w:val="none"/>
        </w:rPr>
      </w:pPr>
      <w:r>
        <w:rPr>
          <w:rFonts w:hint="eastAsia" w:hAnsi="Times New Roman" w:eastAsia="宋体" w:cs="宋体"/>
          <w:color w:val="auto"/>
          <w:highlight w:val="none"/>
        </w:rPr>
        <w:t>工程质量保修书由发包人、承包人在工程竣工验收前共同签署，作为工程总承包合同附件，其有效期限至保修期满。</w:t>
      </w:r>
    </w:p>
    <w:p w14:paraId="597AFA26">
      <w:pPr>
        <w:ind w:firstLine="600"/>
        <w:rPr>
          <w:rFonts w:hint="eastAsia" w:hAnsi="Times New Roman" w:eastAsia="宋体" w:cs="宋体"/>
          <w:color w:val="auto"/>
          <w:highlight w:val="none"/>
        </w:rPr>
      </w:pPr>
    </w:p>
    <w:p w14:paraId="21AA2050">
      <w:pPr>
        <w:ind w:firstLine="600"/>
        <w:rPr>
          <w:rFonts w:hint="eastAsia" w:hAnsi="Times New Roman" w:eastAsia="宋体" w:cs="宋体"/>
          <w:color w:val="auto"/>
          <w:highlight w:val="none"/>
        </w:rPr>
      </w:pPr>
      <w:r>
        <w:rPr>
          <w:rFonts w:hint="eastAsia" w:hAnsi="Times New Roman" w:eastAsia="宋体" w:cs="宋体"/>
          <w:color w:val="auto"/>
          <w:highlight w:val="none"/>
        </w:rPr>
        <w:t xml:space="preserve">发包人(公章)：               承包人(公章)：          </w:t>
      </w:r>
    </w:p>
    <w:p w14:paraId="5834619E">
      <w:pPr>
        <w:ind w:firstLine="600"/>
        <w:rPr>
          <w:rFonts w:hint="eastAsia" w:hAnsi="Times New Roman" w:eastAsia="宋体" w:cs="宋体"/>
          <w:color w:val="auto"/>
          <w:highlight w:val="none"/>
        </w:rPr>
      </w:pPr>
      <w:r>
        <w:rPr>
          <w:rFonts w:hint="eastAsia" w:hAnsi="Times New Roman" w:eastAsia="宋体" w:cs="宋体"/>
          <w:color w:val="auto"/>
          <w:highlight w:val="none"/>
        </w:rPr>
        <w:t xml:space="preserve">地  址：                     地  址：       </w:t>
      </w:r>
    </w:p>
    <w:p w14:paraId="5E2855CA">
      <w:pPr>
        <w:ind w:firstLine="600"/>
        <w:rPr>
          <w:rFonts w:hint="eastAsia" w:hAnsi="Times New Roman" w:eastAsia="宋体" w:cs="宋体"/>
          <w:color w:val="auto"/>
          <w:highlight w:val="none"/>
        </w:rPr>
      </w:pPr>
      <w:r>
        <w:rPr>
          <w:rFonts w:hint="eastAsia" w:hAnsi="Times New Roman" w:eastAsia="宋体" w:cs="宋体"/>
          <w:color w:val="auto"/>
          <w:highlight w:val="none"/>
        </w:rPr>
        <w:t xml:space="preserve">法定代表人(签字)：           法定代表人(签字)：       </w:t>
      </w:r>
    </w:p>
    <w:p w14:paraId="78D08B0C">
      <w:pPr>
        <w:ind w:firstLine="600"/>
        <w:rPr>
          <w:rFonts w:hint="eastAsia" w:hAnsi="Times New Roman" w:eastAsia="宋体" w:cs="宋体"/>
          <w:color w:val="auto"/>
          <w:highlight w:val="none"/>
        </w:rPr>
      </w:pPr>
      <w:r>
        <w:rPr>
          <w:rFonts w:hint="eastAsia" w:hAnsi="Times New Roman" w:eastAsia="宋体" w:cs="宋体"/>
          <w:color w:val="auto"/>
          <w:highlight w:val="none"/>
        </w:rPr>
        <w:t xml:space="preserve">委托代理人(签字)：           委托代理人(签字)：       </w:t>
      </w:r>
    </w:p>
    <w:p w14:paraId="17C470D1">
      <w:pPr>
        <w:ind w:firstLine="600"/>
        <w:rPr>
          <w:rFonts w:hint="eastAsia" w:hAnsi="Times New Roman" w:eastAsia="宋体" w:cs="宋体"/>
          <w:color w:val="auto"/>
          <w:highlight w:val="none"/>
        </w:rPr>
      </w:pPr>
      <w:r>
        <w:rPr>
          <w:rFonts w:hint="eastAsia" w:hAnsi="Times New Roman" w:eastAsia="宋体" w:cs="宋体"/>
          <w:color w:val="auto"/>
          <w:highlight w:val="none"/>
        </w:rPr>
        <w:t>电  话：                     电  话：</w:t>
      </w:r>
    </w:p>
    <w:p w14:paraId="43EE2BC6">
      <w:pPr>
        <w:ind w:firstLine="600"/>
        <w:rPr>
          <w:rFonts w:hint="eastAsia" w:hAnsi="Times New Roman" w:eastAsia="宋体" w:cs="宋体"/>
          <w:color w:val="auto"/>
          <w:highlight w:val="none"/>
        </w:rPr>
      </w:pPr>
      <w:r>
        <w:rPr>
          <w:rFonts w:hint="eastAsia" w:hAnsi="Times New Roman" w:eastAsia="宋体" w:cs="宋体"/>
          <w:color w:val="auto"/>
          <w:highlight w:val="none"/>
        </w:rPr>
        <w:t xml:space="preserve">传  真：                     传  真：  </w:t>
      </w:r>
    </w:p>
    <w:p w14:paraId="34F15D2F">
      <w:pPr>
        <w:ind w:firstLine="600"/>
        <w:rPr>
          <w:rFonts w:hint="eastAsia" w:hAnsi="Times New Roman" w:eastAsia="宋体" w:cs="宋体"/>
          <w:color w:val="auto"/>
          <w:highlight w:val="none"/>
        </w:rPr>
      </w:pPr>
      <w:r>
        <w:rPr>
          <w:rFonts w:hint="eastAsia" w:hAnsi="Times New Roman" w:eastAsia="宋体" w:cs="宋体"/>
          <w:color w:val="auto"/>
          <w:highlight w:val="none"/>
        </w:rPr>
        <w:t>开户银行：                   开户银行：</w:t>
      </w:r>
    </w:p>
    <w:p w14:paraId="54695E1C">
      <w:pPr>
        <w:ind w:firstLine="600"/>
        <w:rPr>
          <w:rFonts w:hint="eastAsia" w:hAnsi="Times New Roman" w:eastAsia="宋体" w:cs="宋体"/>
          <w:color w:val="auto"/>
          <w:highlight w:val="none"/>
        </w:rPr>
      </w:pPr>
      <w:r>
        <w:rPr>
          <w:rFonts w:hint="eastAsia" w:hAnsi="Times New Roman" w:eastAsia="宋体" w:cs="宋体"/>
          <w:color w:val="auto"/>
          <w:highlight w:val="none"/>
        </w:rPr>
        <w:t xml:space="preserve">账  号：                     账  号： </w:t>
      </w:r>
    </w:p>
    <w:p w14:paraId="012AA501">
      <w:pPr>
        <w:ind w:firstLine="600"/>
        <w:rPr>
          <w:rFonts w:hint="eastAsia" w:hAnsi="Times New Roman" w:eastAsia="宋体" w:cs="宋体"/>
          <w:color w:val="auto"/>
          <w:highlight w:val="none"/>
        </w:rPr>
      </w:pPr>
      <w:r>
        <w:rPr>
          <w:rFonts w:hint="eastAsia" w:hAnsi="Times New Roman" w:eastAsia="宋体" w:cs="宋体"/>
          <w:color w:val="auto"/>
          <w:highlight w:val="none"/>
        </w:rPr>
        <w:t xml:space="preserve">邮政编码：                   邮政编码：   </w:t>
      </w:r>
    </w:p>
    <w:p w14:paraId="5272355A">
      <w:pPr>
        <w:pStyle w:val="3"/>
        <w:spacing w:before="240" w:after="240"/>
        <w:jc w:val="center"/>
        <w:rPr>
          <w:rFonts w:hint="eastAsia" w:ascii="Times New Roman" w:hAnsi="Times New Roman" w:cs="黑体"/>
          <w:bCs/>
          <w:color w:val="auto"/>
          <w:highlight w:val="none"/>
        </w:rPr>
      </w:pPr>
      <w:r>
        <w:rPr>
          <w:rFonts w:hint="eastAsia" w:ascii="Times New Roman" w:hAnsi="Times New Roman" w:cs="宋体"/>
          <w:bCs/>
          <w:color w:val="auto"/>
          <w:highlight w:val="none"/>
        </w:rPr>
        <w:br w:type="page"/>
      </w:r>
      <w:r>
        <w:rPr>
          <w:rFonts w:hint="eastAsia" w:ascii="Times New Roman" w:hAnsi="Times New Roman" w:cs="黑体"/>
          <w:bCs/>
          <w:color w:val="auto"/>
          <w:highlight w:val="none"/>
        </w:rPr>
        <w:t>附件4 主要建设工程文件目录</w:t>
      </w:r>
    </w:p>
    <w:tbl>
      <w:tblPr>
        <w:tblStyle w:val="13"/>
        <w:tblW w:w="89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372"/>
      </w:tblGrid>
      <w:tr w14:paraId="676E1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0"/>
            <w:vAlign w:val="center"/>
          </w:tcPr>
          <w:p w14:paraId="0A904D33">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文件名称</w:t>
            </w:r>
          </w:p>
        </w:tc>
        <w:tc>
          <w:tcPr>
            <w:tcW w:w="1276" w:type="dxa"/>
            <w:tcBorders>
              <w:top w:val="single" w:color="auto" w:sz="12" w:space="0"/>
              <w:bottom w:val="double" w:color="auto" w:sz="6" w:space="0"/>
            </w:tcBorders>
            <w:noWrap w:val="0"/>
            <w:vAlign w:val="center"/>
          </w:tcPr>
          <w:p w14:paraId="574F16B7">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套数</w:t>
            </w:r>
          </w:p>
        </w:tc>
        <w:tc>
          <w:tcPr>
            <w:tcW w:w="1450" w:type="dxa"/>
            <w:tcBorders>
              <w:top w:val="single" w:color="auto" w:sz="12" w:space="0"/>
              <w:bottom w:val="double" w:color="auto" w:sz="6" w:space="0"/>
            </w:tcBorders>
            <w:noWrap w:val="0"/>
            <w:vAlign w:val="center"/>
          </w:tcPr>
          <w:p w14:paraId="70D5362F">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费用（元）</w:t>
            </w:r>
          </w:p>
        </w:tc>
        <w:tc>
          <w:tcPr>
            <w:tcW w:w="1243" w:type="dxa"/>
            <w:tcBorders>
              <w:top w:val="single" w:color="auto" w:sz="12" w:space="0"/>
              <w:bottom w:val="double" w:color="auto" w:sz="6" w:space="0"/>
            </w:tcBorders>
            <w:noWrap w:val="0"/>
            <w:vAlign w:val="center"/>
          </w:tcPr>
          <w:p w14:paraId="2A0562EE">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质量</w:t>
            </w:r>
          </w:p>
        </w:tc>
        <w:tc>
          <w:tcPr>
            <w:tcW w:w="1450" w:type="dxa"/>
            <w:tcBorders>
              <w:top w:val="single" w:color="auto" w:sz="12" w:space="0"/>
              <w:bottom w:val="double" w:color="auto" w:sz="6" w:space="0"/>
            </w:tcBorders>
            <w:noWrap w:val="0"/>
            <w:vAlign w:val="top"/>
          </w:tcPr>
          <w:p w14:paraId="697F1C31">
            <w:pPr>
              <w:jc w:val="center"/>
              <w:rPr>
                <w:rFonts w:hint="eastAsia" w:hAnsi="Times New Roman" w:eastAsia="宋体" w:cs="宋体"/>
                <w:color w:val="auto"/>
                <w:highlight w:val="none"/>
              </w:rPr>
            </w:pPr>
            <w:r>
              <w:rPr>
                <w:rFonts w:hint="eastAsia" w:hAnsi="Times New Roman" w:eastAsia="宋体" w:cs="宋体"/>
                <w:color w:val="auto"/>
                <w:highlight w:val="none"/>
              </w:rPr>
              <w:t>移交时间</w:t>
            </w:r>
          </w:p>
        </w:tc>
        <w:tc>
          <w:tcPr>
            <w:tcW w:w="1372" w:type="dxa"/>
            <w:tcBorders>
              <w:top w:val="single" w:color="auto" w:sz="12" w:space="0"/>
              <w:bottom w:val="double" w:color="auto" w:sz="6" w:space="0"/>
            </w:tcBorders>
            <w:noWrap w:val="0"/>
            <w:vAlign w:val="top"/>
          </w:tcPr>
          <w:p w14:paraId="0528DE4F">
            <w:pPr>
              <w:jc w:val="center"/>
              <w:rPr>
                <w:rFonts w:hint="eastAsia" w:hAnsi="Times New Roman" w:eastAsia="宋体" w:cs="宋体"/>
                <w:color w:val="auto"/>
                <w:highlight w:val="none"/>
              </w:rPr>
            </w:pPr>
            <w:r>
              <w:rPr>
                <w:rFonts w:hint="eastAsia" w:hAnsi="Times New Roman" w:eastAsia="宋体" w:cs="宋体"/>
                <w:color w:val="auto"/>
                <w:highlight w:val="none"/>
              </w:rPr>
              <w:t>责任人</w:t>
            </w:r>
          </w:p>
        </w:tc>
      </w:tr>
      <w:tr w14:paraId="4B53B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0"/>
            <w:vAlign w:val="center"/>
          </w:tcPr>
          <w:p w14:paraId="3B9EB8BE">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76" w:type="dxa"/>
            <w:tcBorders>
              <w:top w:val="double" w:color="auto" w:sz="6" w:space="0"/>
              <w:bottom w:val="single" w:color="auto" w:sz="6" w:space="0"/>
            </w:tcBorders>
            <w:noWrap w:val="0"/>
            <w:vAlign w:val="center"/>
          </w:tcPr>
          <w:p w14:paraId="25F90B04">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tcBorders>
              <w:top w:val="double" w:color="auto" w:sz="6" w:space="0"/>
              <w:bottom w:val="single" w:color="auto" w:sz="6" w:space="0"/>
            </w:tcBorders>
            <w:noWrap w:val="0"/>
            <w:vAlign w:val="center"/>
          </w:tcPr>
          <w:p w14:paraId="6F51B7B5">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43" w:type="dxa"/>
            <w:tcBorders>
              <w:top w:val="double" w:color="auto" w:sz="6" w:space="0"/>
              <w:bottom w:val="single" w:color="auto" w:sz="6" w:space="0"/>
            </w:tcBorders>
            <w:noWrap w:val="0"/>
            <w:vAlign w:val="center"/>
          </w:tcPr>
          <w:p w14:paraId="1A89BC43">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tcBorders>
              <w:top w:val="double" w:color="auto" w:sz="6" w:space="0"/>
              <w:bottom w:val="single" w:color="auto" w:sz="6" w:space="0"/>
            </w:tcBorders>
            <w:noWrap w:val="0"/>
            <w:vAlign w:val="center"/>
          </w:tcPr>
          <w:p w14:paraId="20C43311">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372" w:type="dxa"/>
            <w:tcBorders>
              <w:top w:val="double" w:color="auto" w:sz="6" w:space="0"/>
              <w:bottom w:val="single" w:color="auto" w:sz="6" w:space="0"/>
            </w:tcBorders>
            <w:noWrap w:val="0"/>
            <w:vAlign w:val="center"/>
          </w:tcPr>
          <w:p w14:paraId="1A5D9D26">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4F3F5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0"/>
            <w:vAlign w:val="center"/>
          </w:tcPr>
          <w:p w14:paraId="761C01BC">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76" w:type="dxa"/>
            <w:tcBorders>
              <w:top w:val="nil"/>
            </w:tcBorders>
            <w:noWrap w:val="0"/>
            <w:vAlign w:val="center"/>
          </w:tcPr>
          <w:p w14:paraId="5042CD13">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tcBorders>
              <w:top w:val="nil"/>
            </w:tcBorders>
            <w:noWrap w:val="0"/>
            <w:vAlign w:val="center"/>
          </w:tcPr>
          <w:p w14:paraId="7AF5B4A0">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43" w:type="dxa"/>
            <w:tcBorders>
              <w:top w:val="nil"/>
            </w:tcBorders>
            <w:noWrap w:val="0"/>
            <w:vAlign w:val="center"/>
          </w:tcPr>
          <w:p w14:paraId="47E7472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tcBorders>
              <w:top w:val="nil"/>
            </w:tcBorders>
            <w:noWrap w:val="0"/>
            <w:vAlign w:val="center"/>
          </w:tcPr>
          <w:p w14:paraId="07236F2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372" w:type="dxa"/>
            <w:tcBorders>
              <w:top w:val="nil"/>
            </w:tcBorders>
            <w:noWrap w:val="0"/>
            <w:vAlign w:val="center"/>
          </w:tcPr>
          <w:p w14:paraId="35A13DB2">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710AF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056C479B">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76" w:type="dxa"/>
            <w:noWrap w:val="0"/>
            <w:vAlign w:val="center"/>
          </w:tcPr>
          <w:p w14:paraId="16D9C0E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0F6BA0BD">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43" w:type="dxa"/>
            <w:noWrap w:val="0"/>
            <w:vAlign w:val="center"/>
          </w:tcPr>
          <w:p w14:paraId="458A1CA1">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35008B35">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372" w:type="dxa"/>
            <w:noWrap w:val="0"/>
            <w:vAlign w:val="center"/>
          </w:tcPr>
          <w:p w14:paraId="6D7F0C7C">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2A1AB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4B3BE65D">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76" w:type="dxa"/>
            <w:noWrap w:val="0"/>
            <w:vAlign w:val="center"/>
          </w:tcPr>
          <w:p w14:paraId="37A6D857">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5798A5F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43" w:type="dxa"/>
            <w:noWrap w:val="0"/>
            <w:vAlign w:val="center"/>
          </w:tcPr>
          <w:p w14:paraId="30011D19">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35527AD0">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372" w:type="dxa"/>
            <w:noWrap w:val="0"/>
            <w:vAlign w:val="center"/>
          </w:tcPr>
          <w:p w14:paraId="6FD8B3B5">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5C8D8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15B8BE48">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76" w:type="dxa"/>
            <w:noWrap w:val="0"/>
            <w:vAlign w:val="center"/>
          </w:tcPr>
          <w:p w14:paraId="71855BA2">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4D5A3AAC">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43" w:type="dxa"/>
            <w:noWrap w:val="0"/>
            <w:vAlign w:val="center"/>
          </w:tcPr>
          <w:p w14:paraId="69865794">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19B8393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372" w:type="dxa"/>
            <w:noWrap w:val="0"/>
            <w:vAlign w:val="center"/>
          </w:tcPr>
          <w:p w14:paraId="1320F6A3">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4E7F8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3A44E688">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76" w:type="dxa"/>
            <w:noWrap w:val="0"/>
            <w:vAlign w:val="center"/>
          </w:tcPr>
          <w:p w14:paraId="63FDA1F5">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59CC3DE6">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43" w:type="dxa"/>
            <w:noWrap w:val="0"/>
            <w:vAlign w:val="center"/>
          </w:tcPr>
          <w:p w14:paraId="68FDDD21">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24643CA7">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372" w:type="dxa"/>
            <w:noWrap w:val="0"/>
            <w:vAlign w:val="center"/>
          </w:tcPr>
          <w:p w14:paraId="07E23423">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21CA3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5BFC146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76" w:type="dxa"/>
            <w:noWrap w:val="0"/>
            <w:vAlign w:val="center"/>
          </w:tcPr>
          <w:p w14:paraId="5381E65D">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032A1DDF">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43" w:type="dxa"/>
            <w:noWrap w:val="0"/>
            <w:vAlign w:val="center"/>
          </w:tcPr>
          <w:p w14:paraId="68214F24">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1C6C5F86">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372" w:type="dxa"/>
            <w:noWrap w:val="0"/>
            <w:vAlign w:val="center"/>
          </w:tcPr>
          <w:p w14:paraId="20D0BD67">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61B12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3A69B0E9">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76" w:type="dxa"/>
            <w:noWrap w:val="0"/>
            <w:vAlign w:val="center"/>
          </w:tcPr>
          <w:p w14:paraId="1E8668CA">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0730EDE2">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43" w:type="dxa"/>
            <w:noWrap w:val="0"/>
            <w:vAlign w:val="center"/>
          </w:tcPr>
          <w:p w14:paraId="04980CA6">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1ACC0025">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372" w:type="dxa"/>
            <w:noWrap w:val="0"/>
            <w:vAlign w:val="center"/>
          </w:tcPr>
          <w:p w14:paraId="793B78CB">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7630A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1BD9A498">
            <w:pPr>
              <w:rPr>
                <w:rFonts w:hint="eastAsia" w:hAnsi="Times New Roman" w:eastAsia="宋体" w:cs="宋体"/>
                <w:color w:val="auto"/>
                <w:highlight w:val="none"/>
              </w:rPr>
            </w:pPr>
          </w:p>
        </w:tc>
        <w:tc>
          <w:tcPr>
            <w:tcW w:w="1276" w:type="dxa"/>
            <w:noWrap w:val="0"/>
            <w:vAlign w:val="top"/>
          </w:tcPr>
          <w:p w14:paraId="1137C736">
            <w:pPr>
              <w:rPr>
                <w:rFonts w:hint="eastAsia" w:hAnsi="Times New Roman" w:eastAsia="宋体" w:cs="宋体"/>
                <w:color w:val="auto"/>
                <w:highlight w:val="none"/>
              </w:rPr>
            </w:pPr>
          </w:p>
        </w:tc>
        <w:tc>
          <w:tcPr>
            <w:tcW w:w="1450" w:type="dxa"/>
            <w:noWrap w:val="0"/>
            <w:vAlign w:val="top"/>
          </w:tcPr>
          <w:p w14:paraId="7B0E0EA7">
            <w:pPr>
              <w:rPr>
                <w:rFonts w:hint="eastAsia" w:hAnsi="Times New Roman" w:eastAsia="宋体" w:cs="宋体"/>
                <w:color w:val="auto"/>
                <w:highlight w:val="none"/>
              </w:rPr>
            </w:pPr>
          </w:p>
        </w:tc>
        <w:tc>
          <w:tcPr>
            <w:tcW w:w="1243" w:type="dxa"/>
            <w:noWrap w:val="0"/>
            <w:vAlign w:val="top"/>
          </w:tcPr>
          <w:p w14:paraId="790F3935">
            <w:pPr>
              <w:rPr>
                <w:rFonts w:hint="eastAsia" w:hAnsi="Times New Roman" w:eastAsia="宋体" w:cs="宋体"/>
                <w:color w:val="auto"/>
                <w:highlight w:val="none"/>
              </w:rPr>
            </w:pPr>
          </w:p>
        </w:tc>
        <w:tc>
          <w:tcPr>
            <w:tcW w:w="1450" w:type="dxa"/>
            <w:noWrap w:val="0"/>
            <w:vAlign w:val="top"/>
          </w:tcPr>
          <w:p w14:paraId="2EE85978">
            <w:pPr>
              <w:rPr>
                <w:rFonts w:hint="eastAsia" w:hAnsi="Times New Roman" w:eastAsia="宋体" w:cs="宋体"/>
                <w:color w:val="auto"/>
                <w:highlight w:val="none"/>
              </w:rPr>
            </w:pPr>
          </w:p>
        </w:tc>
        <w:tc>
          <w:tcPr>
            <w:tcW w:w="1372" w:type="dxa"/>
            <w:noWrap w:val="0"/>
            <w:vAlign w:val="top"/>
          </w:tcPr>
          <w:p w14:paraId="5D2806DC">
            <w:pPr>
              <w:rPr>
                <w:rFonts w:hint="eastAsia" w:hAnsi="Times New Roman" w:eastAsia="宋体" w:cs="宋体"/>
                <w:color w:val="auto"/>
                <w:highlight w:val="none"/>
              </w:rPr>
            </w:pPr>
          </w:p>
        </w:tc>
      </w:tr>
      <w:tr w14:paraId="3F2F2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3510E83D">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76" w:type="dxa"/>
            <w:noWrap w:val="0"/>
            <w:vAlign w:val="center"/>
          </w:tcPr>
          <w:p w14:paraId="23AD27A2">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070898DD">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243" w:type="dxa"/>
            <w:noWrap w:val="0"/>
            <w:vAlign w:val="center"/>
          </w:tcPr>
          <w:p w14:paraId="500C1142">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450" w:type="dxa"/>
            <w:noWrap w:val="0"/>
            <w:vAlign w:val="center"/>
          </w:tcPr>
          <w:p w14:paraId="5EB3144D">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372" w:type="dxa"/>
            <w:noWrap w:val="0"/>
            <w:vAlign w:val="center"/>
          </w:tcPr>
          <w:p w14:paraId="53F79CFD">
            <w:pPr>
              <w:widowControl w:val="0"/>
              <w:spacing w:after="120" w:line="360" w:lineRule="auto"/>
              <w:jc w:val="both"/>
              <w:rPr>
                <w:rFonts w:hint="eastAsia" w:ascii="宋体" w:hAnsi="Times New Roman" w:eastAsia="宋体" w:cs="宋体"/>
                <w:color w:val="auto"/>
                <w:sz w:val="24"/>
                <w:highlight w:val="none"/>
                <w:lang w:val="en-US" w:eastAsia="zh-CN" w:bidi="ar-SA"/>
              </w:rPr>
            </w:pPr>
          </w:p>
        </w:tc>
      </w:tr>
      <w:tr w14:paraId="18BA0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47762118">
            <w:pPr>
              <w:rPr>
                <w:rFonts w:hint="eastAsia" w:hAnsi="Times New Roman" w:eastAsia="宋体" w:cs="宋体"/>
                <w:color w:val="auto"/>
                <w:highlight w:val="none"/>
              </w:rPr>
            </w:pPr>
          </w:p>
        </w:tc>
        <w:tc>
          <w:tcPr>
            <w:tcW w:w="1276" w:type="dxa"/>
            <w:noWrap w:val="0"/>
            <w:vAlign w:val="top"/>
          </w:tcPr>
          <w:p w14:paraId="0C339437">
            <w:pPr>
              <w:rPr>
                <w:rFonts w:hint="eastAsia" w:hAnsi="Times New Roman" w:eastAsia="宋体" w:cs="宋体"/>
                <w:color w:val="auto"/>
                <w:highlight w:val="none"/>
              </w:rPr>
            </w:pPr>
          </w:p>
        </w:tc>
        <w:tc>
          <w:tcPr>
            <w:tcW w:w="1450" w:type="dxa"/>
            <w:noWrap w:val="0"/>
            <w:vAlign w:val="top"/>
          </w:tcPr>
          <w:p w14:paraId="7F7AF32F">
            <w:pPr>
              <w:rPr>
                <w:rFonts w:hint="eastAsia" w:hAnsi="Times New Roman" w:eastAsia="宋体" w:cs="宋体"/>
                <w:color w:val="auto"/>
                <w:highlight w:val="none"/>
              </w:rPr>
            </w:pPr>
          </w:p>
        </w:tc>
        <w:tc>
          <w:tcPr>
            <w:tcW w:w="1243" w:type="dxa"/>
            <w:noWrap w:val="0"/>
            <w:vAlign w:val="top"/>
          </w:tcPr>
          <w:p w14:paraId="511184C2">
            <w:pPr>
              <w:rPr>
                <w:rFonts w:hint="eastAsia" w:hAnsi="Times New Roman" w:eastAsia="宋体" w:cs="宋体"/>
                <w:color w:val="auto"/>
                <w:highlight w:val="none"/>
              </w:rPr>
            </w:pPr>
          </w:p>
        </w:tc>
        <w:tc>
          <w:tcPr>
            <w:tcW w:w="1450" w:type="dxa"/>
            <w:noWrap w:val="0"/>
            <w:vAlign w:val="top"/>
          </w:tcPr>
          <w:p w14:paraId="0FEFFADD">
            <w:pPr>
              <w:rPr>
                <w:rFonts w:hint="eastAsia" w:hAnsi="Times New Roman" w:eastAsia="宋体" w:cs="宋体"/>
                <w:color w:val="auto"/>
                <w:highlight w:val="none"/>
              </w:rPr>
            </w:pPr>
          </w:p>
        </w:tc>
        <w:tc>
          <w:tcPr>
            <w:tcW w:w="1372" w:type="dxa"/>
            <w:noWrap w:val="0"/>
            <w:vAlign w:val="top"/>
          </w:tcPr>
          <w:p w14:paraId="66298682">
            <w:pPr>
              <w:rPr>
                <w:rFonts w:hint="eastAsia" w:hAnsi="Times New Roman" w:eastAsia="宋体" w:cs="宋体"/>
                <w:color w:val="auto"/>
                <w:highlight w:val="none"/>
              </w:rPr>
            </w:pPr>
          </w:p>
        </w:tc>
      </w:tr>
      <w:tr w14:paraId="38DF6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7355E787">
            <w:pPr>
              <w:rPr>
                <w:rFonts w:hint="eastAsia" w:hAnsi="Times New Roman" w:eastAsia="宋体" w:cs="宋体"/>
                <w:color w:val="auto"/>
                <w:highlight w:val="none"/>
              </w:rPr>
            </w:pPr>
          </w:p>
        </w:tc>
        <w:tc>
          <w:tcPr>
            <w:tcW w:w="1276" w:type="dxa"/>
            <w:noWrap w:val="0"/>
            <w:vAlign w:val="top"/>
          </w:tcPr>
          <w:p w14:paraId="7AB78D28">
            <w:pPr>
              <w:rPr>
                <w:rFonts w:hint="eastAsia" w:hAnsi="Times New Roman" w:eastAsia="宋体" w:cs="宋体"/>
                <w:color w:val="auto"/>
                <w:highlight w:val="none"/>
              </w:rPr>
            </w:pPr>
          </w:p>
        </w:tc>
        <w:tc>
          <w:tcPr>
            <w:tcW w:w="1450" w:type="dxa"/>
            <w:noWrap w:val="0"/>
            <w:vAlign w:val="top"/>
          </w:tcPr>
          <w:p w14:paraId="4A3F5F33">
            <w:pPr>
              <w:rPr>
                <w:rFonts w:hint="eastAsia" w:hAnsi="Times New Roman" w:eastAsia="宋体" w:cs="宋体"/>
                <w:color w:val="auto"/>
                <w:highlight w:val="none"/>
              </w:rPr>
            </w:pPr>
          </w:p>
        </w:tc>
        <w:tc>
          <w:tcPr>
            <w:tcW w:w="1243" w:type="dxa"/>
            <w:noWrap w:val="0"/>
            <w:vAlign w:val="top"/>
          </w:tcPr>
          <w:p w14:paraId="0E145F67">
            <w:pPr>
              <w:rPr>
                <w:rFonts w:hint="eastAsia" w:hAnsi="Times New Roman" w:eastAsia="宋体" w:cs="宋体"/>
                <w:color w:val="auto"/>
                <w:highlight w:val="none"/>
              </w:rPr>
            </w:pPr>
          </w:p>
        </w:tc>
        <w:tc>
          <w:tcPr>
            <w:tcW w:w="1450" w:type="dxa"/>
            <w:noWrap w:val="0"/>
            <w:vAlign w:val="top"/>
          </w:tcPr>
          <w:p w14:paraId="35D0B750">
            <w:pPr>
              <w:rPr>
                <w:rFonts w:hint="eastAsia" w:hAnsi="Times New Roman" w:eastAsia="宋体" w:cs="宋体"/>
                <w:color w:val="auto"/>
                <w:highlight w:val="none"/>
              </w:rPr>
            </w:pPr>
          </w:p>
        </w:tc>
        <w:tc>
          <w:tcPr>
            <w:tcW w:w="1372" w:type="dxa"/>
            <w:noWrap w:val="0"/>
            <w:vAlign w:val="top"/>
          </w:tcPr>
          <w:p w14:paraId="6710CD4C">
            <w:pPr>
              <w:rPr>
                <w:rFonts w:hint="eastAsia" w:hAnsi="Times New Roman" w:eastAsia="宋体" w:cs="宋体"/>
                <w:color w:val="auto"/>
                <w:highlight w:val="none"/>
              </w:rPr>
            </w:pPr>
          </w:p>
        </w:tc>
      </w:tr>
      <w:tr w14:paraId="38DEF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7AAA0A00">
            <w:pPr>
              <w:rPr>
                <w:rFonts w:hint="eastAsia" w:hAnsi="Times New Roman" w:eastAsia="宋体" w:cs="宋体"/>
                <w:color w:val="auto"/>
                <w:highlight w:val="none"/>
              </w:rPr>
            </w:pPr>
          </w:p>
        </w:tc>
        <w:tc>
          <w:tcPr>
            <w:tcW w:w="1276" w:type="dxa"/>
            <w:noWrap w:val="0"/>
            <w:vAlign w:val="top"/>
          </w:tcPr>
          <w:p w14:paraId="52BCA0C3">
            <w:pPr>
              <w:rPr>
                <w:rFonts w:hint="eastAsia" w:hAnsi="Times New Roman" w:eastAsia="宋体" w:cs="宋体"/>
                <w:color w:val="auto"/>
                <w:highlight w:val="none"/>
              </w:rPr>
            </w:pPr>
          </w:p>
        </w:tc>
        <w:tc>
          <w:tcPr>
            <w:tcW w:w="1450" w:type="dxa"/>
            <w:noWrap w:val="0"/>
            <w:vAlign w:val="top"/>
          </w:tcPr>
          <w:p w14:paraId="66A7D191">
            <w:pPr>
              <w:rPr>
                <w:rFonts w:hint="eastAsia" w:hAnsi="Times New Roman" w:eastAsia="宋体" w:cs="宋体"/>
                <w:color w:val="auto"/>
                <w:highlight w:val="none"/>
              </w:rPr>
            </w:pPr>
          </w:p>
        </w:tc>
        <w:tc>
          <w:tcPr>
            <w:tcW w:w="1243" w:type="dxa"/>
            <w:noWrap w:val="0"/>
            <w:vAlign w:val="top"/>
          </w:tcPr>
          <w:p w14:paraId="66EFB56A">
            <w:pPr>
              <w:rPr>
                <w:rFonts w:hint="eastAsia" w:hAnsi="Times New Roman" w:eastAsia="宋体" w:cs="宋体"/>
                <w:color w:val="auto"/>
                <w:highlight w:val="none"/>
              </w:rPr>
            </w:pPr>
          </w:p>
        </w:tc>
        <w:tc>
          <w:tcPr>
            <w:tcW w:w="1450" w:type="dxa"/>
            <w:noWrap w:val="0"/>
            <w:vAlign w:val="top"/>
          </w:tcPr>
          <w:p w14:paraId="0AADD13D">
            <w:pPr>
              <w:rPr>
                <w:rFonts w:hint="eastAsia" w:hAnsi="Times New Roman" w:eastAsia="宋体" w:cs="宋体"/>
                <w:color w:val="auto"/>
                <w:highlight w:val="none"/>
              </w:rPr>
            </w:pPr>
          </w:p>
        </w:tc>
        <w:tc>
          <w:tcPr>
            <w:tcW w:w="1372" w:type="dxa"/>
            <w:noWrap w:val="0"/>
            <w:vAlign w:val="top"/>
          </w:tcPr>
          <w:p w14:paraId="1138F865">
            <w:pPr>
              <w:rPr>
                <w:rFonts w:hint="eastAsia" w:hAnsi="Times New Roman" w:eastAsia="宋体" w:cs="宋体"/>
                <w:color w:val="auto"/>
                <w:highlight w:val="none"/>
              </w:rPr>
            </w:pPr>
          </w:p>
        </w:tc>
      </w:tr>
      <w:tr w14:paraId="38B7F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4FCEFC6C">
            <w:pPr>
              <w:rPr>
                <w:rFonts w:hint="eastAsia" w:hAnsi="Times New Roman" w:eastAsia="宋体" w:cs="宋体"/>
                <w:color w:val="auto"/>
                <w:highlight w:val="none"/>
              </w:rPr>
            </w:pPr>
          </w:p>
        </w:tc>
        <w:tc>
          <w:tcPr>
            <w:tcW w:w="1276" w:type="dxa"/>
            <w:noWrap w:val="0"/>
            <w:vAlign w:val="top"/>
          </w:tcPr>
          <w:p w14:paraId="3D9C2087">
            <w:pPr>
              <w:rPr>
                <w:rFonts w:hint="eastAsia" w:hAnsi="Times New Roman" w:eastAsia="宋体" w:cs="宋体"/>
                <w:color w:val="auto"/>
                <w:highlight w:val="none"/>
              </w:rPr>
            </w:pPr>
          </w:p>
        </w:tc>
        <w:tc>
          <w:tcPr>
            <w:tcW w:w="1450" w:type="dxa"/>
            <w:noWrap w:val="0"/>
            <w:vAlign w:val="top"/>
          </w:tcPr>
          <w:p w14:paraId="27691C2D">
            <w:pPr>
              <w:rPr>
                <w:rFonts w:hint="eastAsia" w:hAnsi="Times New Roman" w:eastAsia="宋体" w:cs="宋体"/>
                <w:color w:val="auto"/>
                <w:highlight w:val="none"/>
              </w:rPr>
            </w:pPr>
          </w:p>
        </w:tc>
        <w:tc>
          <w:tcPr>
            <w:tcW w:w="1243" w:type="dxa"/>
            <w:noWrap w:val="0"/>
            <w:vAlign w:val="top"/>
          </w:tcPr>
          <w:p w14:paraId="5949D312">
            <w:pPr>
              <w:rPr>
                <w:rFonts w:hint="eastAsia" w:hAnsi="Times New Roman" w:eastAsia="宋体" w:cs="宋体"/>
                <w:color w:val="auto"/>
                <w:highlight w:val="none"/>
              </w:rPr>
            </w:pPr>
          </w:p>
        </w:tc>
        <w:tc>
          <w:tcPr>
            <w:tcW w:w="1450" w:type="dxa"/>
            <w:noWrap w:val="0"/>
            <w:vAlign w:val="top"/>
          </w:tcPr>
          <w:p w14:paraId="30ADAFC3">
            <w:pPr>
              <w:rPr>
                <w:rFonts w:hint="eastAsia" w:hAnsi="Times New Roman" w:eastAsia="宋体" w:cs="宋体"/>
                <w:color w:val="auto"/>
                <w:highlight w:val="none"/>
              </w:rPr>
            </w:pPr>
          </w:p>
        </w:tc>
        <w:tc>
          <w:tcPr>
            <w:tcW w:w="1372" w:type="dxa"/>
            <w:noWrap w:val="0"/>
            <w:vAlign w:val="top"/>
          </w:tcPr>
          <w:p w14:paraId="114A2446">
            <w:pPr>
              <w:rPr>
                <w:rFonts w:hint="eastAsia" w:hAnsi="Times New Roman" w:eastAsia="宋体" w:cs="宋体"/>
                <w:color w:val="auto"/>
                <w:highlight w:val="none"/>
              </w:rPr>
            </w:pPr>
          </w:p>
        </w:tc>
      </w:tr>
      <w:tr w14:paraId="5FF3E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16D7C20E">
            <w:pPr>
              <w:rPr>
                <w:rFonts w:hint="eastAsia" w:hAnsi="Times New Roman" w:eastAsia="宋体" w:cs="宋体"/>
                <w:color w:val="auto"/>
                <w:highlight w:val="none"/>
              </w:rPr>
            </w:pPr>
          </w:p>
        </w:tc>
        <w:tc>
          <w:tcPr>
            <w:tcW w:w="1276" w:type="dxa"/>
            <w:noWrap w:val="0"/>
            <w:vAlign w:val="top"/>
          </w:tcPr>
          <w:p w14:paraId="06B8F276">
            <w:pPr>
              <w:rPr>
                <w:rFonts w:hint="eastAsia" w:hAnsi="Times New Roman" w:eastAsia="宋体" w:cs="宋体"/>
                <w:color w:val="auto"/>
                <w:highlight w:val="none"/>
              </w:rPr>
            </w:pPr>
          </w:p>
        </w:tc>
        <w:tc>
          <w:tcPr>
            <w:tcW w:w="1450" w:type="dxa"/>
            <w:noWrap w:val="0"/>
            <w:vAlign w:val="top"/>
          </w:tcPr>
          <w:p w14:paraId="51CCCD30">
            <w:pPr>
              <w:rPr>
                <w:rFonts w:hint="eastAsia" w:hAnsi="Times New Roman" w:eastAsia="宋体" w:cs="宋体"/>
                <w:color w:val="auto"/>
                <w:highlight w:val="none"/>
              </w:rPr>
            </w:pPr>
          </w:p>
        </w:tc>
        <w:tc>
          <w:tcPr>
            <w:tcW w:w="1243" w:type="dxa"/>
            <w:noWrap w:val="0"/>
            <w:vAlign w:val="top"/>
          </w:tcPr>
          <w:p w14:paraId="6E6F8AB9">
            <w:pPr>
              <w:rPr>
                <w:rFonts w:hint="eastAsia" w:hAnsi="Times New Roman" w:eastAsia="宋体" w:cs="宋体"/>
                <w:color w:val="auto"/>
                <w:highlight w:val="none"/>
              </w:rPr>
            </w:pPr>
          </w:p>
        </w:tc>
        <w:tc>
          <w:tcPr>
            <w:tcW w:w="1450" w:type="dxa"/>
            <w:noWrap w:val="0"/>
            <w:vAlign w:val="top"/>
          </w:tcPr>
          <w:p w14:paraId="437901B7">
            <w:pPr>
              <w:rPr>
                <w:rFonts w:hint="eastAsia" w:hAnsi="Times New Roman" w:eastAsia="宋体" w:cs="宋体"/>
                <w:color w:val="auto"/>
                <w:highlight w:val="none"/>
              </w:rPr>
            </w:pPr>
          </w:p>
        </w:tc>
        <w:tc>
          <w:tcPr>
            <w:tcW w:w="1372" w:type="dxa"/>
            <w:noWrap w:val="0"/>
            <w:vAlign w:val="top"/>
          </w:tcPr>
          <w:p w14:paraId="08D8F79A">
            <w:pPr>
              <w:rPr>
                <w:rFonts w:hint="eastAsia" w:hAnsi="Times New Roman" w:eastAsia="宋体" w:cs="宋体"/>
                <w:color w:val="auto"/>
                <w:highlight w:val="none"/>
              </w:rPr>
            </w:pPr>
          </w:p>
        </w:tc>
      </w:tr>
      <w:tr w14:paraId="43D1F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3DF69E60">
            <w:pPr>
              <w:rPr>
                <w:rFonts w:hint="eastAsia" w:hAnsi="Times New Roman" w:eastAsia="宋体" w:cs="宋体"/>
                <w:color w:val="auto"/>
                <w:highlight w:val="none"/>
              </w:rPr>
            </w:pPr>
          </w:p>
        </w:tc>
        <w:tc>
          <w:tcPr>
            <w:tcW w:w="1276" w:type="dxa"/>
            <w:noWrap w:val="0"/>
            <w:vAlign w:val="top"/>
          </w:tcPr>
          <w:p w14:paraId="5AA6AD8A">
            <w:pPr>
              <w:rPr>
                <w:rFonts w:hint="eastAsia" w:hAnsi="Times New Roman" w:eastAsia="宋体" w:cs="宋体"/>
                <w:color w:val="auto"/>
                <w:highlight w:val="none"/>
              </w:rPr>
            </w:pPr>
          </w:p>
        </w:tc>
        <w:tc>
          <w:tcPr>
            <w:tcW w:w="1450" w:type="dxa"/>
            <w:noWrap w:val="0"/>
            <w:vAlign w:val="top"/>
          </w:tcPr>
          <w:p w14:paraId="34FB307F">
            <w:pPr>
              <w:rPr>
                <w:rFonts w:hint="eastAsia" w:hAnsi="Times New Roman" w:eastAsia="宋体" w:cs="宋体"/>
                <w:color w:val="auto"/>
                <w:highlight w:val="none"/>
              </w:rPr>
            </w:pPr>
          </w:p>
        </w:tc>
        <w:tc>
          <w:tcPr>
            <w:tcW w:w="1243" w:type="dxa"/>
            <w:noWrap w:val="0"/>
            <w:vAlign w:val="top"/>
          </w:tcPr>
          <w:p w14:paraId="386B0B77">
            <w:pPr>
              <w:rPr>
                <w:rFonts w:hint="eastAsia" w:hAnsi="Times New Roman" w:eastAsia="宋体" w:cs="宋体"/>
                <w:color w:val="auto"/>
                <w:highlight w:val="none"/>
              </w:rPr>
            </w:pPr>
          </w:p>
        </w:tc>
        <w:tc>
          <w:tcPr>
            <w:tcW w:w="1450" w:type="dxa"/>
            <w:noWrap w:val="0"/>
            <w:vAlign w:val="top"/>
          </w:tcPr>
          <w:p w14:paraId="32B439C9">
            <w:pPr>
              <w:rPr>
                <w:rFonts w:hint="eastAsia" w:hAnsi="Times New Roman" w:eastAsia="宋体" w:cs="宋体"/>
                <w:color w:val="auto"/>
                <w:highlight w:val="none"/>
              </w:rPr>
            </w:pPr>
          </w:p>
        </w:tc>
        <w:tc>
          <w:tcPr>
            <w:tcW w:w="1372" w:type="dxa"/>
            <w:noWrap w:val="0"/>
            <w:vAlign w:val="top"/>
          </w:tcPr>
          <w:p w14:paraId="7691A6CA">
            <w:pPr>
              <w:rPr>
                <w:rFonts w:hint="eastAsia" w:hAnsi="Times New Roman" w:eastAsia="宋体" w:cs="宋体"/>
                <w:color w:val="auto"/>
                <w:highlight w:val="none"/>
              </w:rPr>
            </w:pPr>
          </w:p>
        </w:tc>
      </w:tr>
      <w:tr w14:paraId="11AB2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1890E19A">
            <w:pPr>
              <w:rPr>
                <w:rFonts w:hint="eastAsia" w:hAnsi="Times New Roman" w:eastAsia="宋体" w:cs="宋体"/>
                <w:color w:val="auto"/>
                <w:highlight w:val="none"/>
              </w:rPr>
            </w:pPr>
          </w:p>
        </w:tc>
        <w:tc>
          <w:tcPr>
            <w:tcW w:w="1276" w:type="dxa"/>
            <w:noWrap w:val="0"/>
            <w:vAlign w:val="top"/>
          </w:tcPr>
          <w:p w14:paraId="43FB20A7">
            <w:pPr>
              <w:rPr>
                <w:rFonts w:hint="eastAsia" w:hAnsi="Times New Roman" w:eastAsia="宋体" w:cs="宋体"/>
                <w:color w:val="auto"/>
                <w:highlight w:val="none"/>
              </w:rPr>
            </w:pPr>
          </w:p>
        </w:tc>
        <w:tc>
          <w:tcPr>
            <w:tcW w:w="1450" w:type="dxa"/>
            <w:noWrap w:val="0"/>
            <w:vAlign w:val="top"/>
          </w:tcPr>
          <w:p w14:paraId="016304AC">
            <w:pPr>
              <w:rPr>
                <w:rFonts w:hint="eastAsia" w:hAnsi="Times New Roman" w:eastAsia="宋体" w:cs="宋体"/>
                <w:color w:val="auto"/>
                <w:highlight w:val="none"/>
              </w:rPr>
            </w:pPr>
          </w:p>
        </w:tc>
        <w:tc>
          <w:tcPr>
            <w:tcW w:w="1243" w:type="dxa"/>
            <w:noWrap w:val="0"/>
            <w:vAlign w:val="top"/>
          </w:tcPr>
          <w:p w14:paraId="44592A09">
            <w:pPr>
              <w:rPr>
                <w:rFonts w:hint="eastAsia" w:hAnsi="Times New Roman" w:eastAsia="宋体" w:cs="宋体"/>
                <w:color w:val="auto"/>
                <w:highlight w:val="none"/>
              </w:rPr>
            </w:pPr>
          </w:p>
        </w:tc>
        <w:tc>
          <w:tcPr>
            <w:tcW w:w="1450" w:type="dxa"/>
            <w:noWrap w:val="0"/>
            <w:vAlign w:val="top"/>
          </w:tcPr>
          <w:p w14:paraId="49FDD53D">
            <w:pPr>
              <w:rPr>
                <w:rFonts w:hint="eastAsia" w:hAnsi="Times New Roman" w:eastAsia="宋体" w:cs="宋体"/>
                <w:color w:val="auto"/>
                <w:highlight w:val="none"/>
              </w:rPr>
            </w:pPr>
          </w:p>
        </w:tc>
        <w:tc>
          <w:tcPr>
            <w:tcW w:w="1372" w:type="dxa"/>
            <w:noWrap w:val="0"/>
            <w:vAlign w:val="top"/>
          </w:tcPr>
          <w:p w14:paraId="00FF9510">
            <w:pPr>
              <w:rPr>
                <w:rFonts w:hint="eastAsia" w:hAnsi="Times New Roman" w:eastAsia="宋体" w:cs="宋体"/>
                <w:color w:val="auto"/>
                <w:highlight w:val="none"/>
              </w:rPr>
            </w:pPr>
          </w:p>
        </w:tc>
      </w:tr>
      <w:tr w14:paraId="62CFB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4D01EDB2">
            <w:pPr>
              <w:rPr>
                <w:rFonts w:hint="eastAsia" w:hAnsi="Times New Roman" w:eastAsia="宋体" w:cs="宋体"/>
                <w:color w:val="auto"/>
                <w:highlight w:val="none"/>
              </w:rPr>
            </w:pPr>
          </w:p>
        </w:tc>
        <w:tc>
          <w:tcPr>
            <w:tcW w:w="1276" w:type="dxa"/>
            <w:noWrap w:val="0"/>
            <w:vAlign w:val="top"/>
          </w:tcPr>
          <w:p w14:paraId="12F83961">
            <w:pPr>
              <w:rPr>
                <w:rFonts w:hint="eastAsia" w:hAnsi="Times New Roman" w:eastAsia="宋体" w:cs="宋体"/>
                <w:color w:val="auto"/>
                <w:highlight w:val="none"/>
              </w:rPr>
            </w:pPr>
          </w:p>
        </w:tc>
        <w:tc>
          <w:tcPr>
            <w:tcW w:w="1450" w:type="dxa"/>
            <w:noWrap w:val="0"/>
            <w:vAlign w:val="top"/>
          </w:tcPr>
          <w:p w14:paraId="34D23D1C">
            <w:pPr>
              <w:rPr>
                <w:rFonts w:hint="eastAsia" w:hAnsi="Times New Roman" w:eastAsia="宋体" w:cs="宋体"/>
                <w:color w:val="auto"/>
                <w:highlight w:val="none"/>
              </w:rPr>
            </w:pPr>
          </w:p>
        </w:tc>
        <w:tc>
          <w:tcPr>
            <w:tcW w:w="1243" w:type="dxa"/>
            <w:noWrap w:val="0"/>
            <w:vAlign w:val="top"/>
          </w:tcPr>
          <w:p w14:paraId="3D51BD78">
            <w:pPr>
              <w:rPr>
                <w:rFonts w:hint="eastAsia" w:hAnsi="Times New Roman" w:eastAsia="宋体" w:cs="宋体"/>
                <w:color w:val="auto"/>
                <w:highlight w:val="none"/>
              </w:rPr>
            </w:pPr>
          </w:p>
        </w:tc>
        <w:tc>
          <w:tcPr>
            <w:tcW w:w="1450" w:type="dxa"/>
            <w:noWrap w:val="0"/>
            <w:vAlign w:val="top"/>
          </w:tcPr>
          <w:p w14:paraId="0A52BF3C">
            <w:pPr>
              <w:rPr>
                <w:rFonts w:hint="eastAsia" w:hAnsi="Times New Roman" w:eastAsia="宋体" w:cs="宋体"/>
                <w:color w:val="auto"/>
                <w:highlight w:val="none"/>
              </w:rPr>
            </w:pPr>
          </w:p>
        </w:tc>
        <w:tc>
          <w:tcPr>
            <w:tcW w:w="1372" w:type="dxa"/>
            <w:noWrap w:val="0"/>
            <w:vAlign w:val="top"/>
          </w:tcPr>
          <w:p w14:paraId="0769D825">
            <w:pPr>
              <w:rPr>
                <w:rFonts w:hint="eastAsia" w:hAnsi="Times New Roman" w:eastAsia="宋体" w:cs="宋体"/>
                <w:color w:val="auto"/>
                <w:highlight w:val="none"/>
              </w:rPr>
            </w:pPr>
          </w:p>
        </w:tc>
      </w:tr>
      <w:tr w14:paraId="3ED05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5D22C669">
            <w:pPr>
              <w:rPr>
                <w:rFonts w:hint="eastAsia" w:hAnsi="Times New Roman" w:eastAsia="宋体" w:cs="宋体"/>
                <w:color w:val="auto"/>
                <w:highlight w:val="none"/>
              </w:rPr>
            </w:pPr>
          </w:p>
        </w:tc>
        <w:tc>
          <w:tcPr>
            <w:tcW w:w="1276" w:type="dxa"/>
            <w:noWrap w:val="0"/>
            <w:vAlign w:val="top"/>
          </w:tcPr>
          <w:p w14:paraId="546D8CEE">
            <w:pPr>
              <w:rPr>
                <w:rFonts w:hint="eastAsia" w:hAnsi="Times New Roman" w:eastAsia="宋体" w:cs="宋体"/>
                <w:color w:val="auto"/>
                <w:highlight w:val="none"/>
              </w:rPr>
            </w:pPr>
          </w:p>
        </w:tc>
        <w:tc>
          <w:tcPr>
            <w:tcW w:w="1450" w:type="dxa"/>
            <w:noWrap w:val="0"/>
            <w:vAlign w:val="top"/>
          </w:tcPr>
          <w:p w14:paraId="3DB37025">
            <w:pPr>
              <w:rPr>
                <w:rFonts w:hint="eastAsia" w:hAnsi="Times New Roman" w:eastAsia="宋体" w:cs="宋体"/>
                <w:color w:val="auto"/>
                <w:highlight w:val="none"/>
              </w:rPr>
            </w:pPr>
          </w:p>
        </w:tc>
        <w:tc>
          <w:tcPr>
            <w:tcW w:w="1243" w:type="dxa"/>
            <w:noWrap w:val="0"/>
            <w:vAlign w:val="top"/>
          </w:tcPr>
          <w:p w14:paraId="7CC3B495">
            <w:pPr>
              <w:rPr>
                <w:rFonts w:hint="eastAsia" w:hAnsi="Times New Roman" w:eastAsia="宋体" w:cs="宋体"/>
                <w:color w:val="auto"/>
                <w:highlight w:val="none"/>
              </w:rPr>
            </w:pPr>
          </w:p>
        </w:tc>
        <w:tc>
          <w:tcPr>
            <w:tcW w:w="1450" w:type="dxa"/>
            <w:noWrap w:val="0"/>
            <w:vAlign w:val="top"/>
          </w:tcPr>
          <w:p w14:paraId="2DB27AC0">
            <w:pPr>
              <w:rPr>
                <w:rFonts w:hint="eastAsia" w:hAnsi="Times New Roman" w:eastAsia="宋体" w:cs="宋体"/>
                <w:color w:val="auto"/>
                <w:highlight w:val="none"/>
              </w:rPr>
            </w:pPr>
          </w:p>
        </w:tc>
        <w:tc>
          <w:tcPr>
            <w:tcW w:w="1372" w:type="dxa"/>
            <w:noWrap w:val="0"/>
            <w:vAlign w:val="top"/>
          </w:tcPr>
          <w:p w14:paraId="6DB0C5E3">
            <w:pPr>
              <w:rPr>
                <w:rFonts w:hint="eastAsia" w:hAnsi="Times New Roman" w:eastAsia="宋体" w:cs="宋体"/>
                <w:color w:val="auto"/>
                <w:highlight w:val="none"/>
              </w:rPr>
            </w:pPr>
          </w:p>
        </w:tc>
      </w:tr>
    </w:tbl>
    <w:p w14:paraId="16727838">
      <w:pPr>
        <w:rPr>
          <w:rFonts w:hint="eastAsia" w:hAnsi="Times New Roman" w:eastAsia="宋体" w:cs="宋体"/>
          <w:color w:val="auto"/>
          <w:highlight w:val="none"/>
        </w:rPr>
      </w:pPr>
    </w:p>
    <w:p w14:paraId="38F20953">
      <w:pPr>
        <w:rPr>
          <w:rFonts w:hint="eastAsia" w:hAnsi="Times New Roman" w:eastAsia="宋体" w:cs="宋体"/>
          <w:color w:val="auto"/>
          <w:highlight w:val="none"/>
        </w:rPr>
      </w:pPr>
    </w:p>
    <w:p w14:paraId="15BE4BCA">
      <w:pPr>
        <w:pStyle w:val="3"/>
        <w:spacing w:before="240" w:after="240"/>
        <w:jc w:val="center"/>
        <w:rPr>
          <w:rFonts w:hint="eastAsia" w:ascii="Times New Roman" w:hAnsi="Times New Roman" w:cs="黑体"/>
          <w:bCs/>
          <w:color w:val="auto"/>
          <w:highlight w:val="none"/>
        </w:rPr>
      </w:pPr>
      <w:r>
        <w:rPr>
          <w:rFonts w:hint="eastAsia" w:ascii="Times New Roman" w:hAnsi="Times New Roman" w:cs="黑体"/>
          <w:bCs/>
          <w:color w:val="auto"/>
          <w:highlight w:val="none"/>
        </w:rPr>
        <w:t>附件5 承包人主要管理人员表</w:t>
      </w:r>
    </w:p>
    <w:tbl>
      <w:tblPr>
        <w:tblStyle w:val="13"/>
        <w:tblW w:w="88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178"/>
        <w:gridCol w:w="1170"/>
        <w:gridCol w:w="1125"/>
        <w:gridCol w:w="3830"/>
      </w:tblGrid>
      <w:tr w14:paraId="0F6E6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0"/>
            <w:vAlign w:val="center"/>
          </w:tcPr>
          <w:p w14:paraId="13911AFD">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名    称</w:t>
            </w:r>
          </w:p>
        </w:tc>
        <w:tc>
          <w:tcPr>
            <w:tcW w:w="1178" w:type="dxa"/>
            <w:tcBorders>
              <w:top w:val="single" w:color="auto" w:sz="12" w:space="0"/>
              <w:bottom w:val="double" w:color="auto" w:sz="6" w:space="0"/>
            </w:tcBorders>
            <w:noWrap w:val="0"/>
            <w:vAlign w:val="center"/>
          </w:tcPr>
          <w:p w14:paraId="4A2FC370">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姓名</w:t>
            </w:r>
          </w:p>
        </w:tc>
        <w:tc>
          <w:tcPr>
            <w:tcW w:w="1170" w:type="dxa"/>
            <w:tcBorders>
              <w:top w:val="single" w:color="auto" w:sz="12" w:space="0"/>
              <w:bottom w:val="double" w:color="auto" w:sz="6" w:space="0"/>
            </w:tcBorders>
            <w:noWrap w:val="0"/>
            <w:vAlign w:val="center"/>
          </w:tcPr>
          <w:p w14:paraId="46BB25D4">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职务</w:t>
            </w:r>
          </w:p>
        </w:tc>
        <w:tc>
          <w:tcPr>
            <w:tcW w:w="1125" w:type="dxa"/>
            <w:tcBorders>
              <w:top w:val="single" w:color="auto" w:sz="12" w:space="0"/>
              <w:bottom w:val="double" w:color="auto" w:sz="6" w:space="0"/>
            </w:tcBorders>
            <w:noWrap w:val="0"/>
            <w:vAlign w:val="center"/>
          </w:tcPr>
          <w:p w14:paraId="05F26138">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职称</w:t>
            </w:r>
          </w:p>
        </w:tc>
        <w:tc>
          <w:tcPr>
            <w:tcW w:w="3830" w:type="dxa"/>
            <w:tcBorders>
              <w:top w:val="single" w:color="auto" w:sz="12" w:space="0"/>
              <w:bottom w:val="double" w:color="auto" w:sz="6" w:space="0"/>
            </w:tcBorders>
            <w:noWrap w:val="0"/>
            <w:vAlign w:val="center"/>
          </w:tcPr>
          <w:p w14:paraId="5127E8CF">
            <w:pPr>
              <w:widowControl w:val="0"/>
              <w:spacing w:after="0" w:line="360" w:lineRule="auto"/>
              <w:ind w:firstLine="240" w:firstLineChars="100"/>
              <w:jc w:val="both"/>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主要资历、经验及承担过的项目</w:t>
            </w:r>
          </w:p>
        </w:tc>
      </w:tr>
      <w:tr w14:paraId="29F95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08" w:type="dxa"/>
            <w:gridSpan w:val="5"/>
            <w:tcBorders>
              <w:top w:val="double" w:color="auto" w:sz="6" w:space="0"/>
              <w:bottom w:val="single" w:color="auto" w:sz="6" w:space="0"/>
            </w:tcBorders>
            <w:noWrap w:val="0"/>
            <w:vAlign w:val="center"/>
          </w:tcPr>
          <w:p w14:paraId="17751398">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一、总部人员</w:t>
            </w:r>
          </w:p>
        </w:tc>
      </w:tr>
      <w:tr w14:paraId="5150F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14:paraId="69B1EB56">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项目主管</w:t>
            </w:r>
          </w:p>
        </w:tc>
        <w:tc>
          <w:tcPr>
            <w:tcW w:w="1178" w:type="dxa"/>
            <w:tcBorders>
              <w:top w:val="nil"/>
            </w:tcBorders>
            <w:noWrap w:val="0"/>
            <w:vAlign w:val="center"/>
          </w:tcPr>
          <w:p w14:paraId="1A39FD5A">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tcBorders>
              <w:top w:val="nil"/>
            </w:tcBorders>
            <w:noWrap w:val="0"/>
            <w:vAlign w:val="center"/>
          </w:tcPr>
          <w:p w14:paraId="4BFC224A">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tcBorders>
              <w:top w:val="nil"/>
            </w:tcBorders>
            <w:noWrap w:val="0"/>
            <w:vAlign w:val="center"/>
          </w:tcPr>
          <w:p w14:paraId="599ED8D6">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tcBorders>
              <w:top w:val="nil"/>
            </w:tcBorders>
            <w:noWrap w:val="0"/>
            <w:vAlign w:val="center"/>
          </w:tcPr>
          <w:p w14:paraId="2B7BBE61">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73CFB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noWrap w:val="0"/>
            <w:vAlign w:val="center"/>
          </w:tcPr>
          <w:p w14:paraId="49ABC8AB">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8" w:type="dxa"/>
            <w:noWrap w:val="0"/>
            <w:vAlign w:val="center"/>
          </w:tcPr>
          <w:p w14:paraId="7B6FB420">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0A90AC8A">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7AB7B324">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0D6CCCA8">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171A6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14:paraId="5192ED3E">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其他人员</w:t>
            </w:r>
          </w:p>
        </w:tc>
        <w:tc>
          <w:tcPr>
            <w:tcW w:w="1178" w:type="dxa"/>
            <w:noWrap w:val="0"/>
            <w:vAlign w:val="center"/>
          </w:tcPr>
          <w:p w14:paraId="689DAF9A">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74A4D9F2">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0EABE8B1">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6785F530">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20CE5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14:paraId="14845D73">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8" w:type="dxa"/>
            <w:noWrap w:val="0"/>
            <w:vAlign w:val="center"/>
          </w:tcPr>
          <w:p w14:paraId="310DC93B">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025FB691">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60013DF7">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77D8252A">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0D41F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08" w:type="dxa"/>
            <w:gridSpan w:val="5"/>
            <w:tcBorders>
              <w:top w:val="single" w:color="auto" w:sz="6" w:space="0"/>
              <w:bottom w:val="single" w:color="auto" w:sz="6" w:space="0"/>
            </w:tcBorders>
            <w:noWrap w:val="0"/>
            <w:vAlign w:val="center"/>
          </w:tcPr>
          <w:p w14:paraId="4E633F88">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二、现场人员</w:t>
            </w:r>
          </w:p>
        </w:tc>
      </w:tr>
      <w:tr w14:paraId="382D2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0CC27BF9">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工程总承包</w:t>
            </w:r>
          </w:p>
          <w:p w14:paraId="66DD928A">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项目经理</w:t>
            </w:r>
          </w:p>
        </w:tc>
        <w:tc>
          <w:tcPr>
            <w:tcW w:w="1178" w:type="dxa"/>
            <w:noWrap w:val="0"/>
            <w:vAlign w:val="center"/>
          </w:tcPr>
          <w:p w14:paraId="00D96507">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2FFD53C4">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303F9E6E">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405FCE61">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p w14:paraId="401E1D2F">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647C4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09FE773D">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项目副经理</w:t>
            </w:r>
          </w:p>
        </w:tc>
        <w:tc>
          <w:tcPr>
            <w:tcW w:w="1178" w:type="dxa"/>
            <w:noWrap w:val="0"/>
            <w:vAlign w:val="center"/>
          </w:tcPr>
          <w:p w14:paraId="2FD14274">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743B884A">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340A1C5F">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4574FB0D">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301AD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787287C1">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设计负责人</w:t>
            </w:r>
          </w:p>
        </w:tc>
        <w:tc>
          <w:tcPr>
            <w:tcW w:w="1178" w:type="dxa"/>
            <w:noWrap w:val="0"/>
            <w:vAlign w:val="center"/>
          </w:tcPr>
          <w:p w14:paraId="5F9A896D">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2EF5A814">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238CF6F7">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1B44BE28">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68D7A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3ECF6A08">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采购负责人</w:t>
            </w:r>
          </w:p>
        </w:tc>
        <w:tc>
          <w:tcPr>
            <w:tcW w:w="1178" w:type="dxa"/>
            <w:noWrap w:val="0"/>
            <w:vAlign w:val="center"/>
          </w:tcPr>
          <w:p w14:paraId="11192A50">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0EC566A1">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3F2797C6">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4187AB39">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5D79B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4A8C4B84">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施工负责人</w:t>
            </w:r>
          </w:p>
        </w:tc>
        <w:tc>
          <w:tcPr>
            <w:tcW w:w="1178" w:type="dxa"/>
            <w:noWrap w:val="0"/>
            <w:vAlign w:val="center"/>
          </w:tcPr>
          <w:p w14:paraId="26B667F0">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15912E71">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739E558D">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37CDD955">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18534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0AF129DF">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技术负责人</w:t>
            </w:r>
          </w:p>
        </w:tc>
        <w:tc>
          <w:tcPr>
            <w:tcW w:w="1178" w:type="dxa"/>
            <w:noWrap w:val="0"/>
            <w:vAlign w:val="center"/>
          </w:tcPr>
          <w:p w14:paraId="11AAD9E9">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386B9598">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5A58D8A4">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53D18FD2">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4E2EA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6DE26FFE">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造价管理</w:t>
            </w:r>
          </w:p>
        </w:tc>
        <w:tc>
          <w:tcPr>
            <w:tcW w:w="1178" w:type="dxa"/>
            <w:noWrap w:val="0"/>
            <w:vAlign w:val="center"/>
          </w:tcPr>
          <w:p w14:paraId="03EAEE96">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451EBF09">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764B8A42">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7701FB69">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3198D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447DE12F">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质量管理</w:t>
            </w:r>
          </w:p>
        </w:tc>
        <w:tc>
          <w:tcPr>
            <w:tcW w:w="1178" w:type="dxa"/>
            <w:noWrap w:val="0"/>
            <w:vAlign w:val="center"/>
          </w:tcPr>
          <w:p w14:paraId="7FE802BE">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04887FF5">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7138C524">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2E5F7AAE">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7EBE4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541962CE">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计划管理</w:t>
            </w:r>
          </w:p>
        </w:tc>
        <w:tc>
          <w:tcPr>
            <w:tcW w:w="1178" w:type="dxa"/>
            <w:noWrap w:val="0"/>
            <w:vAlign w:val="center"/>
          </w:tcPr>
          <w:p w14:paraId="45A015F7">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5DBCA20A">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1515FA1D">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6A0B090E">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7513B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3BBC057F">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安全管理</w:t>
            </w:r>
          </w:p>
        </w:tc>
        <w:tc>
          <w:tcPr>
            <w:tcW w:w="1178" w:type="dxa"/>
            <w:noWrap w:val="0"/>
            <w:vAlign w:val="center"/>
          </w:tcPr>
          <w:p w14:paraId="364C1EF2">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44AC4559">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1D9877C5">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7292B9F6">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7E6D6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0A3DABB8">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环境管理</w:t>
            </w:r>
          </w:p>
        </w:tc>
        <w:tc>
          <w:tcPr>
            <w:tcW w:w="1178" w:type="dxa"/>
            <w:noWrap w:val="0"/>
            <w:vAlign w:val="center"/>
          </w:tcPr>
          <w:p w14:paraId="44110535">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757162A9">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48E41E23">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111B1471">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6B0CF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14:paraId="5497AD34">
            <w:pPr>
              <w:widowControl w:val="0"/>
              <w:spacing w:after="0" w:line="360" w:lineRule="auto"/>
              <w:jc w:val="center"/>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其他人员</w:t>
            </w:r>
          </w:p>
        </w:tc>
        <w:tc>
          <w:tcPr>
            <w:tcW w:w="1178" w:type="dxa"/>
            <w:noWrap w:val="0"/>
            <w:vAlign w:val="center"/>
          </w:tcPr>
          <w:p w14:paraId="0BFB1AA7">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2931B15F">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616586D5">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7CC58CA5">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667F3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1F58B340">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8" w:type="dxa"/>
            <w:tcBorders>
              <w:bottom w:val="nil"/>
            </w:tcBorders>
            <w:noWrap w:val="0"/>
            <w:vAlign w:val="center"/>
          </w:tcPr>
          <w:p w14:paraId="26AA46C9">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tcBorders>
              <w:bottom w:val="nil"/>
            </w:tcBorders>
            <w:noWrap w:val="0"/>
            <w:vAlign w:val="center"/>
          </w:tcPr>
          <w:p w14:paraId="082BA4BC">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tcBorders>
              <w:bottom w:val="nil"/>
            </w:tcBorders>
            <w:noWrap w:val="0"/>
            <w:vAlign w:val="center"/>
          </w:tcPr>
          <w:p w14:paraId="3E9243FE">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tcBorders>
              <w:bottom w:val="nil"/>
            </w:tcBorders>
            <w:noWrap w:val="0"/>
            <w:vAlign w:val="center"/>
          </w:tcPr>
          <w:p w14:paraId="14285A0C">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46390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1B0303A8">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8" w:type="dxa"/>
            <w:noWrap w:val="0"/>
            <w:vAlign w:val="center"/>
          </w:tcPr>
          <w:p w14:paraId="482A8E86">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169562AB">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4575B751">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56984980">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5EE8F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206AC0EF">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8" w:type="dxa"/>
            <w:noWrap w:val="0"/>
            <w:vAlign w:val="center"/>
          </w:tcPr>
          <w:p w14:paraId="6DC02787">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7328D712">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286C4FA2">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74269C6C">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56F81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23332B25">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8" w:type="dxa"/>
            <w:noWrap w:val="0"/>
            <w:vAlign w:val="center"/>
          </w:tcPr>
          <w:p w14:paraId="377C1166">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70" w:type="dxa"/>
            <w:noWrap w:val="0"/>
            <w:vAlign w:val="center"/>
          </w:tcPr>
          <w:p w14:paraId="78B420AC">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1125" w:type="dxa"/>
            <w:noWrap w:val="0"/>
            <w:vAlign w:val="center"/>
          </w:tcPr>
          <w:p w14:paraId="7ECBFFA9">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c>
          <w:tcPr>
            <w:tcW w:w="3830" w:type="dxa"/>
            <w:noWrap w:val="0"/>
            <w:vAlign w:val="center"/>
          </w:tcPr>
          <w:p w14:paraId="55230FD1">
            <w:pPr>
              <w:widowControl w:val="0"/>
              <w:spacing w:after="0" w:line="360" w:lineRule="auto"/>
              <w:ind w:firstLine="420"/>
              <w:jc w:val="both"/>
              <w:rPr>
                <w:rFonts w:hint="eastAsia" w:ascii="宋体" w:hAnsi="Times New Roman" w:eastAsia="宋体" w:cs="宋体"/>
                <w:color w:val="auto"/>
                <w:sz w:val="24"/>
                <w:highlight w:val="none"/>
                <w:lang w:val="en-US" w:eastAsia="zh-CN" w:bidi="ar-SA"/>
              </w:rPr>
            </w:pPr>
          </w:p>
        </w:tc>
      </w:tr>
      <w:tr w14:paraId="031CE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noWrap w:val="0"/>
            <w:vAlign w:val="center"/>
          </w:tcPr>
          <w:p w14:paraId="19820B09">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78" w:type="dxa"/>
            <w:tcBorders>
              <w:bottom w:val="single" w:color="auto" w:sz="12" w:space="0"/>
            </w:tcBorders>
            <w:noWrap w:val="0"/>
            <w:vAlign w:val="center"/>
          </w:tcPr>
          <w:p w14:paraId="0A11AA4D">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70" w:type="dxa"/>
            <w:tcBorders>
              <w:bottom w:val="single" w:color="auto" w:sz="12" w:space="0"/>
            </w:tcBorders>
            <w:noWrap w:val="0"/>
            <w:vAlign w:val="center"/>
          </w:tcPr>
          <w:p w14:paraId="6BFC799C">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1125" w:type="dxa"/>
            <w:tcBorders>
              <w:bottom w:val="single" w:color="auto" w:sz="12" w:space="0"/>
            </w:tcBorders>
            <w:noWrap w:val="0"/>
            <w:vAlign w:val="center"/>
          </w:tcPr>
          <w:p w14:paraId="70978BD6">
            <w:pPr>
              <w:widowControl w:val="0"/>
              <w:spacing w:after="120" w:line="360" w:lineRule="auto"/>
              <w:jc w:val="both"/>
              <w:rPr>
                <w:rFonts w:hint="eastAsia" w:ascii="宋体" w:hAnsi="Times New Roman" w:eastAsia="宋体" w:cs="宋体"/>
                <w:color w:val="auto"/>
                <w:sz w:val="24"/>
                <w:highlight w:val="none"/>
                <w:lang w:val="en-US" w:eastAsia="zh-CN" w:bidi="ar-SA"/>
              </w:rPr>
            </w:pPr>
          </w:p>
        </w:tc>
        <w:tc>
          <w:tcPr>
            <w:tcW w:w="3830" w:type="dxa"/>
            <w:tcBorders>
              <w:bottom w:val="single" w:color="auto" w:sz="12" w:space="0"/>
            </w:tcBorders>
            <w:noWrap w:val="0"/>
            <w:vAlign w:val="center"/>
          </w:tcPr>
          <w:p w14:paraId="2E6E5AB8">
            <w:pPr>
              <w:widowControl w:val="0"/>
              <w:spacing w:after="120" w:line="360" w:lineRule="auto"/>
              <w:jc w:val="both"/>
              <w:rPr>
                <w:rFonts w:hint="eastAsia" w:ascii="宋体" w:hAnsi="Times New Roman" w:eastAsia="宋体" w:cs="宋体"/>
                <w:color w:val="auto"/>
                <w:sz w:val="24"/>
                <w:highlight w:val="none"/>
                <w:lang w:val="en-US" w:eastAsia="zh-CN" w:bidi="ar-SA"/>
              </w:rPr>
            </w:pPr>
          </w:p>
        </w:tc>
      </w:tr>
    </w:tbl>
    <w:p w14:paraId="269E7AD1">
      <w:pPr>
        <w:pStyle w:val="3"/>
        <w:spacing w:before="240" w:after="240"/>
        <w:jc w:val="center"/>
        <w:rPr>
          <w:rFonts w:hint="eastAsia" w:ascii="Times New Roman" w:hAnsi="Times New Roman" w:cs="Times New Roman"/>
          <w:bCs/>
          <w:color w:val="auto"/>
          <w:highlight w:val="none"/>
        </w:rPr>
      </w:pPr>
      <w:r>
        <w:rPr>
          <w:rFonts w:hint="eastAsia" w:ascii="Times New Roman" w:hAnsi="Times New Roman" w:cs="宋体"/>
          <w:bCs/>
          <w:color w:val="auto"/>
          <w:highlight w:val="none"/>
        </w:rPr>
        <w:br w:type="page"/>
      </w:r>
      <w:r>
        <w:rPr>
          <w:rFonts w:hint="eastAsia" w:ascii="Times New Roman" w:hAnsi="Times New Roman" w:cs="黑体"/>
          <w:bCs/>
          <w:color w:val="auto"/>
          <w:highlight w:val="none"/>
        </w:rPr>
        <w:t>附件6 价格指数权重表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14:paraId="4346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noWrap w:val="0"/>
            <w:vAlign w:val="top"/>
          </w:tcPr>
          <w:p w14:paraId="4363481D">
            <w:pPr>
              <w:rPr>
                <w:rFonts w:hint="eastAsia" w:hAnsi="Times New Roman" w:eastAsia="宋体" w:cs="宋体"/>
                <w:color w:val="auto"/>
                <w:highlight w:val="none"/>
              </w:rPr>
            </w:pPr>
            <w:r>
              <w:rPr>
                <w:rFonts w:hint="eastAsia" w:hAnsi="Times New Roman" w:eastAsia="宋体" w:cs="宋体"/>
                <w:color w:val="auto"/>
                <w:highlight w:val="none"/>
              </w:rPr>
              <w:t>序号</w:t>
            </w:r>
          </w:p>
        </w:tc>
        <w:tc>
          <w:tcPr>
            <w:tcW w:w="1460" w:type="dxa"/>
            <w:gridSpan w:val="2"/>
            <w:vMerge w:val="restart"/>
            <w:noWrap w:val="0"/>
            <w:vAlign w:val="top"/>
          </w:tcPr>
          <w:p w14:paraId="08A03CAB">
            <w:pPr>
              <w:rPr>
                <w:rFonts w:hint="eastAsia" w:hAnsi="Times New Roman" w:eastAsia="宋体" w:cs="宋体"/>
                <w:color w:val="auto"/>
                <w:highlight w:val="none"/>
              </w:rPr>
            </w:pPr>
            <w:r>
              <w:rPr>
                <w:rFonts w:hint="eastAsia" w:hAnsi="Times New Roman" w:eastAsia="宋体" w:cs="宋体"/>
                <w:color w:val="auto"/>
                <w:highlight w:val="none"/>
              </w:rPr>
              <w:t>名称</w:t>
            </w:r>
          </w:p>
        </w:tc>
        <w:tc>
          <w:tcPr>
            <w:tcW w:w="2295" w:type="dxa"/>
            <w:gridSpan w:val="2"/>
            <w:noWrap w:val="0"/>
            <w:vAlign w:val="top"/>
          </w:tcPr>
          <w:p w14:paraId="3EFF4D0B">
            <w:pPr>
              <w:rPr>
                <w:rFonts w:hint="eastAsia" w:hAnsi="Times New Roman" w:eastAsia="宋体" w:cs="宋体"/>
                <w:color w:val="auto"/>
                <w:highlight w:val="none"/>
              </w:rPr>
            </w:pPr>
            <w:r>
              <w:rPr>
                <w:rFonts w:hint="eastAsia" w:hAnsi="Times New Roman" w:eastAsia="宋体" w:cs="宋体"/>
                <w:color w:val="auto"/>
                <w:highlight w:val="none"/>
              </w:rPr>
              <w:t>变更权重B</w:t>
            </w:r>
          </w:p>
        </w:tc>
        <w:tc>
          <w:tcPr>
            <w:tcW w:w="2445" w:type="dxa"/>
            <w:gridSpan w:val="2"/>
            <w:noWrap w:val="0"/>
            <w:vAlign w:val="top"/>
          </w:tcPr>
          <w:p w14:paraId="0255CFB6">
            <w:pPr>
              <w:rPr>
                <w:rFonts w:hint="eastAsia" w:hAnsi="Times New Roman" w:eastAsia="宋体" w:cs="宋体"/>
                <w:color w:val="auto"/>
                <w:highlight w:val="none"/>
              </w:rPr>
            </w:pPr>
            <w:r>
              <w:rPr>
                <w:rFonts w:hint="eastAsia" w:hAnsi="Times New Roman" w:eastAsia="宋体" w:cs="宋体"/>
                <w:color w:val="auto"/>
                <w:highlight w:val="none"/>
              </w:rPr>
              <w:t>基本价格指数F0</w:t>
            </w:r>
          </w:p>
        </w:tc>
        <w:tc>
          <w:tcPr>
            <w:tcW w:w="1380" w:type="dxa"/>
            <w:noWrap w:val="0"/>
            <w:vAlign w:val="top"/>
          </w:tcPr>
          <w:p w14:paraId="66E1D504">
            <w:pPr>
              <w:rPr>
                <w:rFonts w:hint="eastAsia" w:hAnsi="Times New Roman" w:eastAsia="宋体" w:cs="宋体"/>
                <w:color w:val="auto"/>
                <w:highlight w:val="none"/>
              </w:rPr>
            </w:pPr>
            <w:r>
              <w:rPr>
                <w:rFonts w:hint="eastAsia" w:hAnsi="Times New Roman" w:eastAsia="宋体" w:cs="宋体"/>
                <w:color w:val="auto"/>
                <w:highlight w:val="none"/>
              </w:rPr>
              <w:t>备注</w:t>
            </w:r>
          </w:p>
        </w:tc>
      </w:tr>
      <w:tr w14:paraId="4448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noWrap w:val="0"/>
            <w:vAlign w:val="top"/>
          </w:tcPr>
          <w:p w14:paraId="7B9516A1">
            <w:pPr>
              <w:rPr>
                <w:rFonts w:hint="eastAsia" w:hAnsi="Times New Roman" w:eastAsia="宋体" w:cs="宋体"/>
                <w:color w:val="auto"/>
                <w:highlight w:val="none"/>
              </w:rPr>
            </w:pPr>
          </w:p>
        </w:tc>
        <w:tc>
          <w:tcPr>
            <w:tcW w:w="1460" w:type="dxa"/>
            <w:gridSpan w:val="2"/>
            <w:vMerge w:val="continue"/>
            <w:noWrap w:val="0"/>
            <w:vAlign w:val="top"/>
          </w:tcPr>
          <w:p w14:paraId="2061B90C">
            <w:pPr>
              <w:rPr>
                <w:rFonts w:hint="eastAsia" w:hAnsi="Times New Roman" w:eastAsia="宋体" w:cs="宋体"/>
                <w:color w:val="auto"/>
                <w:highlight w:val="none"/>
              </w:rPr>
            </w:pPr>
          </w:p>
        </w:tc>
        <w:tc>
          <w:tcPr>
            <w:tcW w:w="1215" w:type="dxa"/>
            <w:noWrap w:val="0"/>
            <w:vAlign w:val="top"/>
          </w:tcPr>
          <w:p w14:paraId="0103468E">
            <w:pPr>
              <w:rPr>
                <w:rFonts w:hint="eastAsia" w:hAnsi="Times New Roman" w:eastAsia="宋体" w:cs="宋体"/>
                <w:color w:val="auto"/>
                <w:highlight w:val="none"/>
              </w:rPr>
            </w:pPr>
            <w:r>
              <w:rPr>
                <w:rFonts w:hint="eastAsia" w:hAnsi="Times New Roman" w:eastAsia="宋体" w:cs="宋体"/>
                <w:color w:val="auto"/>
                <w:highlight w:val="none"/>
              </w:rPr>
              <w:t>代号</w:t>
            </w:r>
          </w:p>
        </w:tc>
        <w:tc>
          <w:tcPr>
            <w:tcW w:w="1080" w:type="dxa"/>
            <w:noWrap w:val="0"/>
            <w:vAlign w:val="top"/>
          </w:tcPr>
          <w:p w14:paraId="49462841">
            <w:pPr>
              <w:rPr>
                <w:rFonts w:hint="eastAsia" w:hAnsi="Times New Roman" w:eastAsia="宋体" w:cs="宋体"/>
                <w:color w:val="auto"/>
                <w:highlight w:val="none"/>
              </w:rPr>
            </w:pPr>
            <w:r>
              <w:rPr>
                <w:rFonts w:hint="eastAsia" w:hAnsi="Times New Roman" w:eastAsia="宋体" w:cs="宋体"/>
                <w:color w:val="auto"/>
                <w:highlight w:val="none"/>
              </w:rPr>
              <w:t>权重</w:t>
            </w:r>
          </w:p>
        </w:tc>
        <w:tc>
          <w:tcPr>
            <w:tcW w:w="1215" w:type="dxa"/>
            <w:noWrap w:val="0"/>
            <w:vAlign w:val="top"/>
          </w:tcPr>
          <w:p w14:paraId="3C630C09">
            <w:pPr>
              <w:rPr>
                <w:rFonts w:hint="eastAsia" w:hAnsi="Times New Roman" w:eastAsia="宋体" w:cs="宋体"/>
                <w:color w:val="auto"/>
                <w:highlight w:val="none"/>
              </w:rPr>
            </w:pPr>
            <w:r>
              <w:rPr>
                <w:rFonts w:hint="eastAsia" w:hAnsi="Times New Roman" w:eastAsia="宋体" w:cs="宋体"/>
                <w:color w:val="auto"/>
                <w:highlight w:val="none"/>
              </w:rPr>
              <w:t>代号</w:t>
            </w:r>
          </w:p>
        </w:tc>
        <w:tc>
          <w:tcPr>
            <w:tcW w:w="1230" w:type="dxa"/>
            <w:noWrap w:val="0"/>
            <w:vAlign w:val="top"/>
          </w:tcPr>
          <w:p w14:paraId="0F491968">
            <w:pPr>
              <w:rPr>
                <w:rFonts w:hint="eastAsia" w:hAnsi="Times New Roman" w:eastAsia="宋体" w:cs="宋体"/>
                <w:color w:val="auto"/>
                <w:highlight w:val="none"/>
              </w:rPr>
            </w:pPr>
            <w:r>
              <w:rPr>
                <w:rFonts w:hint="eastAsia" w:hAnsi="Times New Roman" w:eastAsia="宋体" w:cs="宋体"/>
                <w:color w:val="auto"/>
                <w:highlight w:val="none"/>
              </w:rPr>
              <w:t>指数</w:t>
            </w:r>
          </w:p>
        </w:tc>
        <w:tc>
          <w:tcPr>
            <w:tcW w:w="1380" w:type="dxa"/>
            <w:noWrap w:val="0"/>
            <w:vAlign w:val="top"/>
          </w:tcPr>
          <w:p w14:paraId="41E42798">
            <w:pPr>
              <w:rPr>
                <w:rFonts w:hint="eastAsia" w:hAnsi="Times New Roman" w:eastAsia="宋体" w:cs="宋体"/>
                <w:color w:val="auto"/>
                <w:highlight w:val="none"/>
              </w:rPr>
            </w:pPr>
          </w:p>
        </w:tc>
      </w:tr>
      <w:tr w14:paraId="1D20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5E808931">
            <w:pPr>
              <w:rPr>
                <w:rFonts w:hint="eastAsia" w:hAnsi="Times New Roman" w:eastAsia="宋体" w:cs="宋体"/>
                <w:color w:val="auto"/>
                <w:highlight w:val="none"/>
              </w:rPr>
            </w:pPr>
          </w:p>
        </w:tc>
        <w:tc>
          <w:tcPr>
            <w:tcW w:w="584" w:type="dxa"/>
            <w:vMerge w:val="restart"/>
            <w:noWrap w:val="0"/>
            <w:vAlign w:val="top"/>
          </w:tcPr>
          <w:p w14:paraId="7D60E5BE">
            <w:pPr>
              <w:rPr>
                <w:rFonts w:hint="eastAsia" w:hAnsi="Times New Roman" w:eastAsia="宋体" w:cs="宋体"/>
                <w:color w:val="auto"/>
                <w:highlight w:val="none"/>
              </w:rPr>
            </w:pPr>
            <w:r>
              <w:rPr>
                <w:rFonts w:hint="eastAsia" w:hAnsi="Times New Roman" w:eastAsia="宋体" w:cs="宋体"/>
                <w:color w:val="auto"/>
                <w:highlight w:val="none"/>
              </w:rPr>
              <w:t>变</w:t>
            </w:r>
          </w:p>
          <w:p w14:paraId="04CA3A6A">
            <w:pPr>
              <w:rPr>
                <w:rFonts w:hint="eastAsia" w:hAnsi="Times New Roman" w:eastAsia="宋体" w:cs="宋体"/>
                <w:color w:val="auto"/>
                <w:highlight w:val="none"/>
              </w:rPr>
            </w:pPr>
            <w:r>
              <w:rPr>
                <w:rFonts w:hint="eastAsia" w:hAnsi="Times New Roman" w:eastAsia="宋体" w:cs="宋体"/>
                <w:color w:val="auto"/>
                <w:highlight w:val="none"/>
              </w:rPr>
              <w:t>值</w:t>
            </w:r>
          </w:p>
          <w:p w14:paraId="5E6C9D0A">
            <w:pPr>
              <w:rPr>
                <w:rFonts w:hint="eastAsia" w:hAnsi="Times New Roman" w:eastAsia="宋体" w:cs="宋体"/>
                <w:color w:val="auto"/>
                <w:highlight w:val="none"/>
              </w:rPr>
            </w:pPr>
            <w:r>
              <w:rPr>
                <w:rFonts w:hint="eastAsia" w:hAnsi="Times New Roman" w:eastAsia="宋体" w:cs="宋体"/>
                <w:color w:val="auto"/>
                <w:highlight w:val="none"/>
              </w:rPr>
              <w:t>部</w:t>
            </w:r>
          </w:p>
          <w:p w14:paraId="6C5FD2F4">
            <w:pPr>
              <w:rPr>
                <w:rFonts w:hint="eastAsia" w:hAnsi="Times New Roman" w:eastAsia="宋体" w:cs="宋体"/>
                <w:color w:val="auto"/>
                <w:highlight w:val="none"/>
              </w:rPr>
            </w:pPr>
            <w:r>
              <w:rPr>
                <w:rFonts w:hint="eastAsia" w:hAnsi="Times New Roman" w:eastAsia="宋体" w:cs="宋体"/>
                <w:color w:val="auto"/>
                <w:highlight w:val="none"/>
              </w:rPr>
              <w:t>分</w:t>
            </w:r>
          </w:p>
        </w:tc>
        <w:tc>
          <w:tcPr>
            <w:tcW w:w="876" w:type="dxa"/>
            <w:noWrap w:val="0"/>
            <w:vAlign w:val="top"/>
          </w:tcPr>
          <w:p w14:paraId="79E3CD36">
            <w:pPr>
              <w:rPr>
                <w:rFonts w:hint="eastAsia" w:hAnsi="Times New Roman" w:eastAsia="宋体" w:cs="宋体"/>
                <w:color w:val="auto"/>
                <w:highlight w:val="none"/>
              </w:rPr>
            </w:pPr>
          </w:p>
        </w:tc>
        <w:tc>
          <w:tcPr>
            <w:tcW w:w="1215" w:type="dxa"/>
            <w:noWrap w:val="0"/>
            <w:vAlign w:val="top"/>
          </w:tcPr>
          <w:p w14:paraId="75A02C72">
            <w:pPr>
              <w:rPr>
                <w:rFonts w:hint="eastAsia" w:hAnsi="Times New Roman" w:eastAsia="宋体" w:cs="宋体"/>
                <w:color w:val="auto"/>
                <w:highlight w:val="none"/>
              </w:rPr>
            </w:pPr>
            <w:r>
              <w:rPr>
                <w:rFonts w:hint="eastAsia" w:hAnsi="Times New Roman" w:eastAsia="宋体" w:cs="宋体"/>
                <w:color w:val="auto"/>
                <w:highlight w:val="none"/>
              </w:rPr>
              <w:t>B1</w:t>
            </w:r>
          </w:p>
        </w:tc>
        <w:tc>
          <w:tcPr>
            <w:tcW w:w="1080" w:type="dxa"/>
            <w:noWrap w:val="0"/>
            <w:vAlign w:val="top"/>
          </w:tcPr>
          <w:p w14:paraId="24D58E1B">
            <w:pPr>
              <w:rPr>
                <w:rFonts w:hint="eastAsia" w:hAnsi="Times New Roman" w:eastAsia="宋体" w:cs="宋体"/>
                <w:color w:val="auto"/>
                <w:highlight w:val="none"/>
              </w:rPr>
            </w:pPr>
          </w:p>
        </w:tc>
        <w:tc>
          <w:tcPr>
            <w:tcW w:w="1215" w:type="dxa"/>
            <w:noWrap w:val="0"/>
            <w:vAlign w:val="top"/>
          </w:tcPr>
          <w:p w14:paraId="5F8BC225">
            <w:pPr>
              <w:rPr>
                <w:rFonts w:hint="eastAsia" w:hAnsi="Times New Roman" w:eastAsia="宋体" w:cs="宋体"/>
                <w:color w:val="auto"/>
                <w:highlight w:val="none"/>
              </w:rPr>
            </w:pPr>
            <w:r>
              <w:rPr>
                <w:rFonts w:hint="eastAsia" w:hAnsi="Times New Roman" w:eastAsia="宋体" w:cs="宋体"/>
                <w:color w:val="auto"/>
                <w:highlight w:val="none"/>
              </w:rPr>
              <w:t>F01</w:t>
            </w:r>
          </w:p>
        </w:tc>
        <w:tc>
          <w:tcPr>
            <w:tcW w:w="1230" w:type="dxa"/>
            <w:noWrap w:val="0"/>
            <w:vAlign w:val="top"/>
          </w:tcPr>
          <w:p w14:paraId="08FC6713">
            <w:pPr>
              <w:rPr>
                <w:rFonts w:hint="eastAsia" w:hAnsi="Times New Roman" w:eastAsia="宋体" w:cs="宋体"/>
                <w:color w:val="auto"/>
                <w:highlight w:val="none"/>
              </w:rPr>
            </w:pPr>
          </w:p>
        </w:tc>
        <w:tc>
          <w:tcPr>
            <w:tcW w:w="1380" w:type="dxa"/>
            <w:noWrap w:val="0"/>
            <w:vAlign w:val="top"/>
          </w:tcPr>
          <w:p w14:paraId="7B960802">
            <w:pPr>
              <w:rPr>
                <w:rFonts w:hint="eastAsia" w:hAnsi="Times New Roman" w:eastAsia="宋体" w:cs="宋体"/>
                <w:color w:val="auto"/>
                <w:highlight w:val="none"/>
              </w:rPr>
            </w:pPr>
          </w:p>
        </w:tc>
      </w:tr>
      <w:tr w14:paraId="54F9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5236F26B">
            <w:pPr>
              <w:rPr>
                <w:rFonts w:hint="eastAsia" w:hAnsi="Times New Roman" w:eastAsia="宋体" w:cs="宋体"/>
                <w:color w:val="auto"/>
                <w:highlight w:val="none"/>
              </w:rPr>
            </w:pPr>
          </w:p>
        </w:tc>
        <w:tc>
          <w:tcPr>
            <w:tcW w:w="584" w:type="dxa"/>
            <w:vMerge w:val="continue"/>
            <w:noWrap w:val="0"/>
            <w:vAlign w:val="top"/>
          </w:tcPr>
          <w:p w14:paraId="77C9059B">
            <w:pPr>
              <w:rPr>
                <w:rFonts w:hint="eastAsia" w:hAnsi="Times New Roman" w:eastAsia="宋体" w:cs="宋体"/>
                <w:color w:val="auto"/>
                <w:highlight w:val="none"/>
              </w:rPr>
            </w:pPr>
          </w:p>
        </w:tc>
        <w:tc>
          <w:tcPr>
            <w:tcW w:w="876" w:type="dxa"/>
            <w:noWrap w:val="0"/>
            <w:vAlign w:val="top"/>
          </w:tcPr>
          <w:p w14:paraId="75B965E5">
            <w:pPr>
              <w:rPr>
                <w:rFonts w:hint="eastAsia" w:hAnsi="Times New Roman" w:eastAsia="宋体" w:cs="宋体"/>
                <w:color w:val="auto"/>
                <w:highlight w:val="none"/>
              </w:rPr>
            </w:pPr>
          </w:p>
        </w:tc>
        <w:tc>
          <w:tcPr>
            <w:tcW w:w="1215" w:type="dxa"/>
            <w:noWrap w:val="0"/>
            <w:vAlign w:val="top"/>
          </w:tcPr>
          <w:p w14:paraId="46002404">
            <w:pPr>
              <w:rPr>
                <w:rFonts w:hint="eastAsia" w:hAnsi="Times New Roman" w:eastAsia="宋体" w:cs="宋体"/>
                <w:color w:val="auto"/>
                <w:highlight w:val="none"/>
              </w:rPr>
            </w:pPr>
            <w:r>
              <w:rPr>
                <w:rFonts w:hint="eastAsia" w:hAnsi="Times New Roman" w:eastAsia="宋体" w:cs="宋体"/>
                <w:color w:val="auto"/>
                <w:highlight w:val="none"/>
              </w:rPr>
              <w:t>B2</w:t>
            </w:r>
          </w:p>
        </w:tc>
        <w:tc>
          <w:tcPr>
            <w:tcW w:w="1080" w:type="dxa"/>
            <w:noWrap w:val="0"/>
            <w:vAlign w:val="top"/>
          </w:tcPr>
          <w:p w14:paraId="0323E035">
            <w:pPr>
              <w:rPr>
                <w:rFonts w:hint="eastAsia" w:hAnsi="Times New Roman" w:eastAsia="宋体" w:cs="宋体"/>
                <w:color w:val="auto"/>
                <w:highlight w:val="none"/>
              </w:rPr>
            </w:pPr>
          </w:p>
        </w:tc>
        <w:tc>
          <w:tcPr>
            <w:tcW w:w="1215" w:type="dxa"/>
            <w:noWrap w:val="0"/>
            <w:vAlign w:val="top"/>
          </w:tcPr>
          <w:p w14:paraId="48F357C9">
            <w:pPr>
              <w:rPr>
                <w:rFonts w:hint="eastAsia" w:hAnsi="Times New Roman" w:eastAsia="宋体" w:cs="宋体"/>
                <w:color w:val="auto"/>
                <w:highlight w:val="none"/>
              </w:rPr>
            </w:pPr>
            <w:r>
              <w:rPr>
                <w:rFonts w:hint="eastAsia" w:hAnsi="Times New Roman" w:eastAsia="宋体" w:cs="宋体"/>
                <w:color w:val="auto"/>
                <w:highlight w:val="none"/>
              </w:rPr>
              <w:t>F02</w:t>
            </w:r>
          </w:p>
        </w:tc>
        <w:tc>
          <w:tcPr>
            <w:tcW w:w="1230" w:type="dxa"/>
            <w:noWrap w:val="0"/>
            <w:vAlign w:val="top"/>
          </w:tcPr>
          <w:p w14:paraId="0F7C6B10">
            <w:pPr>
              <w:rPr>
                <w:rFonts w:hint="eastAsia" w:hAnsi="Times New Roman" w:eastAsia="宋体" w:cs="宋体"/>
                <w:color w:val="auto"/>
                <w:highlight w:val="none"/>
              </w:rPr>
            </w:pPr>
          </w:p>
        </w:tc>
        <w:tc>
          <w:tcPr>
            <w:tcW w:w="1380" w:type="dxa"/>
            <w:noWrap w:val="0"/>
            <w:vAlign w:val="top"/>
          </w:tcPr>
          <w:p w14:paraId="6025ABA7">
            <w:pPr>
              <w:rPr>
                <w:rFonts w:hint="eastAsia" w:hAnsi="Times New Roman" w:eastAsia="宋体" w:cs="宋体"/>
                <w:color w:val="auto"/>
                <w:highlight w:val="none"/>
              </w:rPr>
            </w:pPr>
          </w:p>
        </w:tc>
      </w:tr>
      <w:tr w14:paraId="3B26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448650BE">
            <w:pPr>
              <w:rPr>
                <w:rFonts w:hint="eastAsia" w:hAnsi="Times New Roman" w:eastAsia="宋体" w:cs="宋体"/>
                <w:color w:val="auto"/>
                <w:highlight w:val="none"/>
              </w:rPr>
            </w:pPr>
          </w:p>
        </w:tc>
        <w:tc>
          <w:tcPr>
            <w:tcW w:w="584" w:type="dxa"/>
            <w:vMerge w:val="continue"/>
            <w:noWrap w:val="0"/>
            <w:vAlign w:val="top"/>
          </w:tcPr>
          <w:p w14:paraId="55A6D615">
            <w:pPr>
              <w:rPr>
                <w:rFonts w:hint="eastAsia" w:hAnsi="Times New Roman" w:eastAsia="宋体" w:cs="宋体"/>
                <w:color w:val="auto"/>
                <w:highlight w:val="none"/>
              </w:rPr>
            </w:pPr>
          </w:p>
        </w:tc>
        <w:tc>
          <w:tcPr>
            <w:tcW w:w="876" w:type="dxa"/>
            <w:noWrap w:val="0"/>
            <w:vAlign w:val="top"/>
          </w:tcPr>
          <w:p w14:paraId="0C213B6A">
            <w:pPr>
              <w:rPr>
                <w:rFonts w:hint="eastAsia" w:hAnsi="Times New Roman" w:eastAsia="宋体" w:cs="宋体"/>
                <w:color w:val="auto"/>
                <w:highlight w:val="none"/>
              </w:rPr>
            </w:pPr>
          </w:p>
        </w:tc>
        <w:tc>
          <w:tcPr>
            <w:tcW w:w="1215" w:type="dxa"/>
            <w:noWrap w:val="0"/>
            <w:vAlign w:val="top"/>
          </w:tcPr>
          <w:p w14:paraId="1C1735B5">
            <w:pPr>
              <w:rPr>
                <w:rFonts w:hint="eastAsia" w:hAnsi="Times New Roman" w:eastAsia="宋体" w:cs="宋体"/>
                <w:color w:val="auto"/>
                <w:highlight w:val="none"/>
              </w:rPr>
            </w:pPr>
            <w:r>
              <w:rPr>
                <w:rFonts w:hint="eastAsia" w:hAnsi="Times New Roman" w:eastAsia="宋体" w:cs="宋体"/>
                <w:color w:val="auto"/>
                <w:highlight w:val="none"/>
              </w:rPr>
              <w:t>B3</w:t>
            </w:r>
          </w:p>
        </w:tc>
        <w:tc>
          <w:tcPr>
            <w:tcW w:w="1080" w:type="dxa"/>
            <w:noWrap w:val="0"/>
            <w:vAlign w:val="top"/>
          </w:tcPr>
          <w:p w14:paraId="46DEF068">
            <w:pPr>
              <w:rPr>
                <w:rFonts w:hint="eastAsia" w:hAnsi="Times New Roman" w:eastAsia="宋体" w:cs="宋体"/>
                <w:color w:val="auto"/>
                <w:highlight w:val="none"/>
              </w:rPr>
            </w:pPr>
          </w:p>
        </w:tc>
        <w:tc>
          <w:tcPr>
            <w:tcW w:w="1215" w:type="dxa"/>
            <w:noWrap w:val="0"/>
            <w:vAlign w:val="top"/>
          </w:tcPr>
          <w:p w14:paraId="098726B9">
            <w:pPr>
              <w:rPr>
                <w:rFonts w:hint="eastAsia" w:hAnsi="Times New Roman" w:eastAsia="宋体" w:cs="宋体"/>
                <w:color w:val="auto"/>
                <w:highlight w:val="none"/>
              </w:rPr>
            </w:pPr>
            <w:r>
              <w:rPr>
                <w:rFonts w:hint="eastAsia" w:hAnsi="Times New Roman" w:eastAsia="宋体" w:cs="宋体"/>
                <w:color w:val="auto"/>
                <w:highlight w:val="none"/>
              </w:rPr>
              <w:t>F03</w:t>
            </w:r>
          </w:p>
        </w:tc>
        <w:tc>
          <w:tcPr>
            <w:tcW w:w="1230" w:type="dxa"/>
            <w:noWrap w:val="0"/>
            <w:vAlign w:val="top"/>
          </w:tcPr>
          <w:p w14:paraId="7081B1C2">
            <w:pPr>
              <w:rPr>
                <w:rFonts w:hint="eastAsia" w:hAnsi="Times New Roman" w:eastAsia="宋体" w:cs="宋体"/>
                <w:color w:val="auto"/>
                <w:highlight w:val="none"/>
              </w:rPr>
            </w:pPr>
          </w:p>
        </w:tc>
        <w:tc>
          <w:tcPr>
            <w:tcW w:w="1380" w:type="dxa"/>
            <w:noWrap w:val="0"/>
            <w:vAlign w:val="top"/>
          </w:tcPr>
          <w:p w14:paraId="0B6FC956">
            <w:pPr>
              <w:rPr>
                <w:rFonts w:hint="eastAsia" w:hAnsi="Times New Roman" w:eastAsia="宋体" w:cs="宋体"/>
                <w:color w:val="auto"/>
                <w:highlight w:val="none"/>
              </w:rPr>
            </w:pPr>
          </w:p>
        </w:tc>
      </w:tr>
      <w:tr w14:paraId="0050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30819201">
            <w:pPr>
              <w:rPr>
                <w:rFonts w:hint="eastAsia" w:hAnsi="Times New Roman" w:eastAsia="宋体" w:cs="宋体"/>
                <w:color w:val="auto"/>
                <w:highlight w:val="none"/>
              </w:rPr>
            </w:pPr>
          </w:p>
        </w:tc>
        <w:tc>
          <w:tcPr>
            <w:tcW w:w="584" w:type="dxa"/>
            <w:vMerge w:val="continue"/>
            <w:noWrap w:val="0"/>
            <w:vAlign w:val="top"/>
          </w:tcPr>
          <w:p w14:paraId="3969C6A6">
            <w:pPr>
              <w:rPr>
                <w:rFonts w:hint="eastAsia" w:hAnsi="Times New Roman" w:eastAsia="宋体" w:cs="宋体"/>
                <w:color w:val="auto"/>
                <w:highlight w:val="none"/>
              </w:rPr>
            </w:pPr>
          </w:p>
        </w:tc>
        <w:tc>
          <w:tcPr>
            <w:tcW w:w="876" w:type="dxa"/>
            <w:noWrap w:val="0"/>
            <w:vAlign w:val="top"/>
          </w:tcPr>
          <w:p w14:paraId="72DF921B">
            <w:pPr>
              <w:rPr>
                <w:rFonts w:hint="eastAsia" w:hAnsi="Times New Roman" w:eastAsia="宋体" w:cs="宋体"/>
                <w:color w:val="auto"/>
                <w:highlight w:val="none"/>
              </w:rPr>
            </w:pPr>
          </w:p>
        </w:tc>
        <w:tc>
          <w:tcPr>
            <w:tcW w:w="1215" w:type="dxa"/>
            <w:noWrap w:val="0"/>
            <w:vAlign w:val="top"/>
          </w:tcPr>
          <w:p w14:paraId="18DAC4DD">
            <w:pPr>
              <w:rPr>
                <w:rFonts w:hint="eastAsia" w:hAnsi="Times New Roman" w:eastAsia="宋体" w:cs="宋体"/>
                <w:color w:val="auto"/>
                <w:highlight w:val="none"/>
              </w:rPr>
            </w:pPr>
            <w:r>
              <w:rPr>
                <w:rFonts w:hint="eastAsia" w:hAnsi="Times New Roman" w:eastAsia="宋体" w:cs="宋体"/>
                <w:color w:val="auto"/>
                <w:highlight w:val="none"/>
              </w:rPr>
              <w:t>B4</w:t>
            </w:r>
          </w:p>
        </w:tc>
        <w:tc>
          <w:tcPr>
            <w:tcW w:w="1080" w:type="dxa"/>
            <w:noWrap w:val="0"/>
            <w:vAlign w:val="top"/>
          </w:tcPr>
          <w:p w14:paraId="44C4D945">
            <w:pPr>
              <w:rPr>
                <w:rFonts w:hint="eastAsia" w:hAnsi="Times New Roman" w:eastAsia="宋体" w:cs="宋体"/>
                <w:color w:val="auto"/>
                <w:highlight w:val="none"/>
              </w:rPr>
            </w:pPr>
          </w:p>
        </w:tc>
        <w:tc>
          <w:tcPr>
            <w:tcW w:w="1215" w:type="dxa"/>
            <w:noWrap w:val="0"/>
            <w:vAlign w:val="top"/>
          </w:tcPr>
          <w:p w14:paraId="119D1FF4">
            <w:pPr>
              <w:rPr>
                <w:rFonts w:hint="eastAsia" w:hAnsi="Times New Roman" w:eastAsia="宋体" w:cs="宋体"/>
                <w:color w:val="auto"/>
                <w:highlight w:val="none"/>
              </w:rPr>
            </w:pPr>
            <w:r>
              <w:rPr>
                <w:rFonts w:hint="eastAsia" w:hAnsi="Times New Roman" w:eastAsia="宋体" w:cs="宋体"/>
                <w:color w:val="auto"/>
                <w:highlight w:val="none"/>
              </w:rPr>
              <w:t>F04</w:t>
            </w:r>
          </w:p>
        </w:tc>
        <w:tc>
          <w:tcPr>
            <w:tcW w:w="1230" w:type="dxa"/>
            <w:noWrap w:val="0"/>
            <w:vAlign w:val="top"/>
          </w:tcPr>
          <w:p w14:paraId="6E3016C6">
            <w:pPr>
              <w:rPr>
                <w:rFonts w:hint="eastAsia" w:hAnsi="Times New Roman" w:eastAsia="宋体" w:cs="宋体"/>
                <w:color w:val="auto"/>
                <w:highlight w:val="none"/>
              </w:rPr>
            </w:pPr>
          </w:p>
        </w:tc>
        <w:tc>
          <w:tcPr>
            <w:tcW w:w="1380" w:type="dxa"/>
            <w:noWrap w:val="0"/>
            <w:vAlign w:val="top"/>
          </w:tcPr>
          <w:p w14:paraId="5FE7B0A7">
            <w:pPr>
              <w:rPr>
                <w:rFonts w:hint="eastAsia" w:hAnsi="Times New Roman" w:eastAsia="宋体" w:cs="宋体"/>
                <w:color w:val="auto"/>
                <w:highlight w:val="none"/>
              </w:rPr>
            </w:pPr>
          </w:p>
        </w:tc>
      </w:tr>
      <w:tr w14:paraId="36B7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00071F6E">
            <w:pPr>
              <w:rPr>
                <w:rFonts w:hint="eastAsia" w:hAnsi="Times New Roman" w:eastAsia="宋体" w:cs="宋体"/>
                <w:color w:val="auto"/>
                <w:highlight w:val="none"/>
              </w:rPr>
            </w:pPr>
          </w:p>
        </w:tc>
        <w:tc>
          <w:tcPr>
            <w:tcW w:w="584" w:type="dxa"/>
            <w:vMerge w:val="continue"/>
            <w:noWrap w:val="0"/>
            <w:vAlign w:val="top"/>
          </w:tcPr>
          <w:p w14:paraId="493E802F">
            <w:pPr>
              <w:rPr>
                <w:rFonts w:hint="eastAsia" w:hAnsi="Times New Roman" w:eastAsia="宋体" w:cs="宋体"/>
                <w:color w:val="auto"/>
                <w:highlight w:val="none"/>
              </w:rPr>
            </w:pPr>
          </w:p>
        </w:tc>
        <w:tc>
          <w:tcPr>
            <w:tcW w:w="876" w:type="dxa"/>
            <w:noWrap w:val="0"/>
            <w:vAlign w:val="top"/>
          </w:tcPr>
          <w:p w14:paraId="7D077DF4">
            <w:pPr>
              <w:rPr>
                <w:rFonts w:hint="eastAsia" w:hAnsi="Times New Roman" w:eastAsia="宋体" w:cs="宋体"/>
                <w:color w:val="auto"/>
                <w:highlight w:val="none"/>
              </w:rPr>
            </w:pPr>
          </w:p>
        </w:tc>
        <w:tc>
          <w:tcPr>
            <w:tcW w:w="1215" w:type="dxa"/>
            <w:noWrap w:val="0"/>
            <w:vAlign w:val="top"/>
          </w:tcPr>
          <w:p w14:paraId="736D2061">
            <w:pPr>
              <w:rPr>
                <w:rFonts w:hint="eastAsia" w:hAnsi="Times New Roman" w:eastAsia="宋体" w:cs="宋体"/>
                <w:color w:val="auto"/>
                <w:highlight w:val="none"/>
              </w:rPr>
            </w:pPr>
          </w:p>
        </w:tc>
        <w:tc>
          <w:tcPr>
            <w:tcW w:w="1080" w:type="dxa"/>
            <w:noWrap w:val="0"/>
            <w:vAlign w:val="top"/>
          </w:tcPr>
          <w:p w14:paraId="20BA4EE9">
            <w:pPr>
              <w:rPr>
                <w:rFonts w:hint="eastAsia" w:hAnsi="Times New Roman" w:eastAsia="宋体" w:cs="宋体"/>
                <w:color w:val="auto"/>
                <w:highlight w:val="none"/>
              </w:rPr>
            </w:pPr>
          </w:p>
        </w:tc>
        <w:tc>
          <w:tcPr>
            <w:tcW w:w="1215" w:type="dxa"/>
            <w:noWrap w:val="0"/>
            <w:vAlign w:val="top"/>
          </w:tcPr>
          <w:p w14:paraId="5782F93E">
            <w:pPr>
              <w:rPr>
                <w:rFonts w:hint="eastAsia" w:hAnsi="Times New Roman" w:eastAsia="宋体" w:cs="宋体"/>
                <w:color w:val="auto"/>
                <w:highlight w:val="none"/>
              </w:rPr>
            </w:pPr>
          </w:p>
        </w:tc>
        <w:tc>
          <w:tcPr>
            <w:tcW w:w="1230" w:type="dxa"/>
            <w:noWrap w:val="0"/>
            <w:vAlign w:val="top"/>
          </w:tcPr>
          <w:p w14:paraId="1F1868AB">
            <w:pPr>
              <w:rPr>
                <w:rFonts w:hint="eastAsia" w:hAnsi="Times New Roman" w:eastAsia="宋体" w:cs="宋体"/>
                <w:color w:val="auto"/>
                <w:highlight w:val="none"/>
              </w:rPr>
            </w:pPr>
          </w:p>
        </w:tc>
        <w:tc>
          <w:tcPr>
            <w:tcW w:w="1380" w:type="dxa"/>
            <w:noWrap w:val="0"/>
            <w:vAlign w:val="top"/>
          </w:tcPr>
          <w:p w14:paraId="7A16C724">
            <w:pPr>
              <w:rPr>
                <w:rFonts w:hint="eastAsia" w:hAnsi="Times New Roman" w:eastAsia="宋体" w:cs="宋体"/>
                <w:color w:val="auto"/>
                <w:highlight w:val="none"/>
              </w:rPr>
            </w:pPr>
          </w:p>
        </w:tc>
      </w:tr>
      <w:tr w14:paraId="1A27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66CEB30B">
            <w:pPr>
              <w:rPr>
                <w:rFonts w:hint="eastAsia" w:hAnsi="Times New Roman" w:eastAsia="宋体" w:cs="宋体"/>
                <w:color w:val="auto"/>
                <w:highlight w:val="none"/>
              </w:rPr>
            </w:pPr>
          </w:p>
        </w:tc>
        <w:tc>
          <w:tcPr>
            <w:tcW w:w="584" w:type="dxa"/>
            <w:vMerge w:val="continue"/>
            <w:noWrap w:val="0"/>
            <w:vAlign w:val="top"/>
          </w:tcPr>
          <w:p w14:paraId="30287125">
            <w:pPr>
              <w:rPr>
                <w:rFonts w:hint="eastAsia" w:hAnsi="Times New Roman" w:eastAsia="宋体" w:cs="宋体"/>
                <w:color w:val="auto"/>
                <w:highlight w:val="none"/>
              </w:rPr>
            </w:pPr>
          </w:p>
        </w:tc>
        <w:tc>
          <w:tcPr>
            <w:tcW w:w="876" w:type="dxa"/>
            <w:noWrap w:val="0"/>
            <w:vAlign w:val="top"/>
          </w:tcPr>
          <w:p w14:paraId="591C219C">
            <w:pPr>
              <w:rPr>
                <w:rFonts w:hint="eastAsia" w:hAnsi="Times New Roman" w:eastAsia="宋体" w:cs="宋体"/>
                <w:color w:val="auto"/>
                <w:highlight w:val="none"/>
              </w:rPr>
            </w:pPr>
          </w:p>
        </w:tc>
        <w:tc>
          <w:tcPr>
            <w:tcW w:w="1215" w:type="dxa"/>
            <w:noWrap w:val="0"/>
            <w:vAlign w:val="top"/>
          </w:tcPr>
          <w:p w14:paraId="42EECCFD">
            <w:pPr>
              <w:rPr>
                <w:rFonts w:hint="eastAsia" w:hAnsi="Times New Roman" w:eastAsia="宋体" w:cs="宋体"/>
                <w:color w:val="auto"/>
                <w:highlight w:val="none"/>
              </w:rPr>
            </w:pPr>
          </w:p>
        </w:tc>
        <w:tc>
          <w:tcPr>
            <w:tcW w:w="1080" w:type="dxa"/>
            <w:noWrap w:val="0"/>
            <w:vAlign w:val="top"/>
          </w:tcPr>
          <w:p w14:paraId="179856CE">
            <w:pPr>
              <w:rPr>
                <w:rFonts w:hint="eastAsia" w:hAnsi="Times New Roman" w:eastAsia="宋体" w:cs="宋体"/>
                <w:color w:val="auto"/>
                <w:highlight w:val="none"/>
              </w:rPr>
            </w:pPr>
          </w:p>
        </w:tc>
        <w:tc>
          <w:tcPr>
            <w:tcW w:w="1215" w:type="dxa"/>
            <w:noWrap w:val="0"/>
            <w:vAlign w:val="top"/>
          </w:tcPr>
          <w:p w14:paraId="02A968A9">
            <w:pPr>
              <w:rPr>
                <w:rFonts w:hint="eastAsia" w:hAnsi="Times New Roman" w:eastAsia="宋体" w:cs="宋体"/>
                <w:color w:val="auto"/>
                <w:highlight w:val="none"/>
              </w:rPr>
            </w:pPr>
          </w:p>
        </w:tc>
        <w:tc>
          <w:tcPr>
            <w:tcW w:w="1230" w:type="dxa"/>
            <w:noWrap w:val="0"/>
            <w:vAlign w:val="top"/>
          </w:tcPr>
          <w:p w14:paraId="1C16C971">
            <w:pPr>
              <w:rPr>
                <w:rFonts w:hint="eastAsia" w:hAnsi="Times New Roman" w:eastAsia="宋体" w:cs="宋体"/>
                <w:color w:val="auto"/>
                <w:highlight w:val="none"/>
              </w:rPr>
            </w:pPr>
          </w:p>
        </w:tc>
        <w:tc>
          <w:tcPr>
            <w:tcW w:w="1380" w:type="dxa"/>
            <w:noWrap w:val="0"/>
            <w:vAlign w:val="top"/>
          </w:tcPr>
          <w:p w14:paraId="78942997">
            <w:pPr>
              <w:rPr>
                <w:rFonts w:hint="eastAsia" w:hAnsi="Times New Roman" w:eastAsia="宋体" w:cs="宋体"/>
                <w:color w:val="auto"/>
                <w:highlight w:val="none"/>
              </w:rPr>
            </w:pPr>
          </w:p>
        </w:tc>
      </w:tr>
      <w:tr w14:paraId="3B20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14:paraId="53CACC70">
            <w:pPr>
              <w:rPr>
                <w:rFonts w:hint="eastAsia" w:hAnsi="Times New Roman" w:eastAsia="宋体" w:cs="宋体"/>
                <w:color w:val="auto"/>
                <w:highlight w:val="none"/>
              </w:rPr>
            </w:pPr>
            <w:r>
              <w:rPr>
                <w:rFonts w:hint="eastAsia" w:hAnsi="Times New Roman" w:eastAsia="宋体" w:cs="宋体"/>
                <w:color w:val="auto"/>
                <w:highlight w:val="none"/>
              </w:rPr>
              <w:t>定值部分权重A</w:t>
            </w:r>
          </w:p>
        </w:tc>
        <w:tc>
          <w:tcPr>
            <w:tcW w:w="1215" w:type="dxa"/>
            <w:noWrap w:val="0"/>
            <w:vAlign w:val="top"/>
          </w:tcPr>
          <w:p w14:paraId="0CD49934">
            <w:pPr>
              <w:rPr>
                <w:rFonts w:hint="eastAsia" w:hAnsi="Times New Roman" w:eastAsia="宋体" w:cs="宋体"/>
                <w:color w:val="auto"/>
                <w:highlight w:val="none"/>
              </w:rPr>
            </w:pPr>
          </w:p>
        </w:tc>
        <w:tc>
          <w:tcPr>
            <w:tcW w:w="1080" w:type="dxa"/>
            <w:noWrap w:val="0"/>
            <w:vAlign w:val="top"/>
          </w:tcPr>
          <w:p w14:paraId="4E43B700">
            <w:pPr>
              <w:rPr>
                <w:rFonts w:hint="eastAsia" w:hAnsi="Times New Roman" w:eastAsia="宋体" w:cs="宋体"/>
                <w:color w:val="auto"/>
                <w:highlight w:val="none"/>
              </w:rPr>
            </w:pPr>
          </w:p>
        </w:tc>
        <w:tc>
          <w:tcPr>
            <w:tcW w:w="1215" w:type="dxa"/>
            <w:noWrap w:val="0"/>
            <w:vAlign w:val="top"/>
          </w:tcPr>
          <w:p w14:paraId="4AD6186A">
            <w:pPr>
              <w:rPr>
                <w:rFonts w:hint="eastAsia" w:hAnsi="Times New Roman" w:eastAsia="宋体" w:cs="宋体"/>
                <w:color w:val="auto"/>
                <w:highlight w:val="none"/>
              </w:rPr>
            </w:pPr>
          </w:p>
        </w:tc>
        <w:tc>
          <w:tcPr>
            <w:tcW w:w="1230" w:type="dxa"/>
            <w:noWrap w:val="0"/>
            <w:vAlign w:val="top"/>
          </w:tcPr>
          <w:p w14:paraId="3BF3551A">
            <w:pPr>
              <w:rPr>
                <w:rFonts w:hint="eastAsia" w:hAnsi="Times New Roman" w:eastAsia="宋体" w:cs="宋体"/>
                <w:color w:val="auto"/>
                <w:highlight w:val="none"/>
              </w:rPr>
            </w:pPr>
          </w:p>
        </w:tc>
        <w:tc>
          <w:tcPr>
            <w:tcW w:w="1380" w:type="dxa"/>
            <w:noWrap w:val="0"/>
            <w:vAlign w:val="top"/>
          </w:tcPr>
          <w:p w14:paraId="7B0277F2">
            <w:pPr>
              <w:rPr>
                <w:rFonts w:hint="eastAsia" w:hAnsi="Times New Roman" w:eastAsia="宋体" w:cs="宋体"/>
                <w:color w:val="auto"/>
                <w:highlight w:val="none"/>
              </w:rPr>
            </w:pPr>
          </w:p>
        </w:tc>
      </w:tr>
      <w:tr w14:paraId="1838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14:paraId="2C4C4C69">
            <w:pPr>
              <w:rPr>
                <w:rFonts w:hint="eastAsia" w:hAnsi="Times New Roman" w:eastAsia="宋体" w:cs="宋体"/>
                <w:color w:val="auto"/>
                <w:highlight w:val="none"/>
              </w:rPr>
            </w:pPr>
            <w:r>
              <w:rPr>
                <w:rFonts w:hint="eastAsia" w:hAnsi="Times New Roman" w:eastAsia="宋体" w:cs="宋体"/>
                <w:color w:val="auto"/>
                <w:highlight w:val="none"/>
              </w:rPr>
              <w:t>合计</w:t>
            </w:r>
          </w:p>
        </w:tc>
        <w:tc>
          <w:tcPr>
            <w:tcW w:w="2295" w:type="dxa"/>
            <w:gridSpan w:val="2"/>
            <w:noWrap w:val="0"/>
            <w:vAlign w:val="top"/>
          </w:tcPr>
          <w:p w14:paraId="4D47FDB6">
            <w:pPr>
              <w:rPr>
                <w:rFonts w:hint="eastAsia" w:hAnsi="Times New Roman" w:eastAsia="宋体" w:cs="宋体"/>
                <w:color w:val="auto"/>
                <w:highlight w:val="none"/>
              </w:rPr>
            </w:pPr>
          </w:p>
        </w:tc>
        <w:tc>
          <w:tcPr>
            <w:tcW w:w="2445" w:type="dxa"/>
            <w:gridSpan w:val="2"/>
            <w:noWrap w:val="0"/>
            <w:vAlign w:val="top"/>
          </w:tcPr>
          <w:p w14:paraId="379E29CB">
            <w:pPr>
              <w:rPr>
                <w:rFonts w:hint="eastAsia" w:hAnsi="Times New Roman" w:eastAsia="宋体" w:cs="宋体"/>
                <w:color w:val="auto"/>
                <w:highlight w:val="none"/>
              </w:rPr>
            </w:pPr>
          </w:p>
        </w:tc>
        <w:tc>
          <w:tcPr>
            <w:tcW w:w="1380" w:type="dxa"/>
            <w:noWrap w:val="0"/>
            <w:vAlign w:val="top"/>
          </w:tcPr>
          <w:p w14:paraId="35CEE967">
            <w:pPr>
              <w:rPr>
                <w:rFonts w:hint="eastAsia" w:hAnsi="Times New Roman" w:eastAsia="宋体" w:cs="宋体"/>
                <w:color w:val="auto"/>
                <w:highlight w:val="none"/>
              </w:rPr>
            </w:pPr>
          </w:p>
        </w:tc>
      </w:tr>
    </w:tbl>
    <w:p w14:paraId="546DD71B">
      <w:pPr>
        <w:pStyle w:val="3"/>
        <w:spacing w:before="240" w:after="240"/>
        <w:jc w:val="center"/>
        <w:rPr>
          <w:rFonts w:hint="eastAsia" w:ascii="Times New Roman" w:hAnsi="Times New Roman" w:cs="Times New Roman"/>
          <w:bCs w:val="0"/>
          <w:color w:val="auto"/>
          <w:highlight w:val="none"/>
        </w:rPr>
      </w:pPr>
      <w:r>
        <w:rPr>
          <w:rFonts w:hint="eastAsia" w:ascii="Times New Roman" w:hAnsi="Times New Roman" w:cs="宋体"/>
          <w:bCs/>
          <w:color w:val="auto"/>
          <w:highlight w:val="none"/>
        </w:rPr>
        <w:br w:type="page"/>
      </w:r>
      <w:r>
        <w:rPr>
          <w:rFonts w:hint="eastAsia" w:ascii="Times New Roman" w:hAnsi="Times New Roman" w:cs="黑体"/>
          <w:bCs w:val="0"/>
          <w:color w:val="auto"/>
          <w:highlight w:val="none"/>
        </w:rPr>
        <w:t xml:space="preserve">附件7 </w:t>
      </w:r>
      <w:r>
        <w:rPr>
          <w:rFonts w:hint="eastAsia" w:ascii="Times New Roman" w:hAnsi="Times New Roman" w:cs="黑体"/>
          <w:bCs/>
          <w:color w:val="auto"/>
          <w:highlight w:val="none"/>
        </w:rPr>
        <w:t>廉政</w:t>
      </w:r>
      <w:r>
        <w:rPr>
          <w:rFonts w:hint="eastAsia" w:ascii="Times New Roman" w:hAnsi="Times New Roman" w:cs="黑体"/>
          <w:bCs w:val="0"/>
          <w:color w:val="auto"/>
          <w:highlight w:val="none"/>
        </w:rPr>
        <w:t>协议</w:t>
      </w:r>
    </w:p>
    <w:p w14:paraId="5BB6E95D">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为促进双方诚信经营、廉洁从业，防范商业贿赂，保护国家、集体和当事人的合法权益，根据国家有关法律法规和安徽省、淮北市廉政建设的规定，</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(以下称甲方)与</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(以下称乙方)，特此订立本协议共同遵照执行。</w:t>
      </w:r>
    </w:p>
    <w:p w14:paraId="42F326EC">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第一条 甲乙双方的权利和义务</w:t>
      </w:r>
    </w:p>
    <w:p w14:paraId="456C6641">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2E1D83C">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（二）严格执行</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的合同要求，自觉履行合同约定的相关义务。</w:t>
      </w:r>
    </w:p>
    <w:p w14:paraId="6D9D01BB">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（三）在业务活动中坚持公开、公正、诚信、透明的原则，不得损害国家、集体利益。</w:t>
      </w:r>
    </w:p>
    <w:p w14:paraId="1375859B">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（四）建立健全廉政制度，开展廉政教育，公布举报电话，监督并认真查处违法违纪行为。</w:t>
      </w:r>
    </w:p>
    <w:p w14:paraId="7EA7DA76">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（五）发现对方在业务活动中有违反廉政规定的行为，应及时提醒对方纠正。情节严重的，应向其上级有关部门举报、建议给予处理，并有权要求告知处理结果。</w:t>
      </w:r>
    </w:p>
    <w:p w14:paraId="17124D28">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第二条 甲方的义务</w:t>
      </w:r>
    </w:p>
    <w:p w14:paraId="05DC50C3">
      <w:pPr>
        <w:widowControl/>
        <w:ind w:firstLine="600" w:firstLineChars="25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(一)甲方及其工作人员不得索要或接受乙方的礼金、有价证券和贵重物品，不得在乙方报销任何应由甲方单位或个人支付的费用等。</w:t>
      </w:r>
    </w:p>
    <w:p w14:paraId="5533A5DB">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CD20B3C">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（三） 甲方及其工作人员不得要求或者接受乙方为其住房装修、婚丧嫁娶活动、配偶子女工作安排以及出国出境、旅游等提供方便等。</w:t>
      </w:r>
    </w:p>
    <w:p w14:paraId="38AD113B">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（四） 甲方工作人员不得在乙方有股权关联的企业兼职，不得向乙方介绍家属或者亲友从事与甲方业务有关的经济活动。</w:t>
      </w:r>
    </w:p>
    <w:p w14:paraId="7B0AA65A">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7807B07D">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（六）甲方工作人员不得利用职务之便收受乙方以回扣、手续费、加班费、咨询费、劳务费、协调费、辛苦费等各种名义给予或赠送的钱物。</w:t>
      </w:r>
    </w:p>
    <w:p w14:paraId="2C8C0633">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（七）甲方工作人员不得接受乙方给予或赠送的干股或红利。</w:t>
      </w:r>
    </w:p>
    <w:p w14:paraId="095DD01C">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（八）甲方任何人不得以个人的名义向乙方推荐设备、部件等供货商以及其他合作单位。</w:t>
      </w:r>
    </w:p>
    <w:p w14:paraId="37AD4BAE">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第三条 乙方的义务</w:t>
      </w:r>
    </w:p>
    <w:p w14:paraId="7C9EBE04">
      <w:pPr>
        <w:widowControl/>
        <w:ind w:firstLine="600" w:firstLineChars="25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(一)乙方不得以任何理由向甲方及其工作人员行贿或馈赠礼金、有价证券、贵重礼品。</w:t>
      </w:r>
    </w:p>
    <w:p w14:paraId="1E6E65A6">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（二)乙方不得以任何名义为甲方及其工作人员报销应由甲方单位或个人支付的任何费用。</w:t>
      </w:r>
    </w:p>
    <w:p w14:paraId="13D2D811">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(三)乙方不得以任何理由安排甲方工作人员参加可能影响相关业务公开、公正、公平性的宴请及娱乐活动。</w:t>
      </w:r>
    </w:p>
    <w:p w14:paraId="333200B3">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（四）乙方不得为甲方单位和个人购置或提供通讯工具和高档办公用品等物品，也不得为甲方提供与工作无关的房屋、汽车等。</w:t>
      </w:r>
    </w:p>
    <w:p w14:paraId="3D05E76E">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（五）乙方不得与甲方工作人员就合同中的质量、数量、价格、工程量、验收等条款进行私下商谈或者达成默契。</w:t>
      </w:r>
    </w:p>
    <w:p w14:paraId="376F0597">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（六）乙方不得以回扣、手续费、加班费、咨询费、劳务费、协调费、辛苦费等各种名义向甲方工作人员给予或赠送钱物。</w:t>
      </w:r>
    </w:p>
    <w:p w14:paraId="1AF87F7A">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（七）乙方不得向甲方工作人员提供干股或红利。</w:t>
      </w:r>
    </w:p>
    <w:p w14:paraId="26F7F967">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（八）乙方须按</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专项纪检监察工作组(如有)要求开展相关工作。</w:t>
      </w:r>
    </w:p>
    <w:p w14:paraId="499B560F">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第四条 违约责任</w:t>
      </w:r>
    </w:p>
    <w:p w14:paraId="34E9CFC5">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6941A34D">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甲方投诉联系部门：</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，联系电话：</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w:t>
      </w:r>
    </w:p>
    <w:p w14:paraId="51FD0EAB">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（二）乙方及其工作人员违反本协议第一、三条规定。根据具体情节和造成的后果，甲方有权对乙方采取以下一种或多种处理办法：</w:t>
      </w:r>
    </w:p>
    <w:p w14:paraId="5BA9D6EE">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 xml:space="preserve">1.全额收取乙方合同履约保证金不予退还； </w:t>
      </w:r>
    </w:p>
    <w:p w14:paraId="58B0E735">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2.追究乙方其他违约责任；</w:t>
      </w:r>
    </w:p>
    <w:p w14:paraId="2C0C2240">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3.终止或解除双方已签订的包括本合同在内的所有合同；</w:t>
      </w:r>
    </w:p>
    <w:p w14:paraId="0D5CA76B">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4.乙方一定期限内（6个月至3年，具体由甲方根据情况而定）不得参与甲方作为发包人（业主）的工程项目投标。</w:t>
      </w:r>
    </w:p>
    <w:p w14:paraId="44602D89">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甲方作出的处理意见，乙方应无条件接受并承担给甲方造成的损失，全额返还通过不正当手段从甲方获取的非法所得，并承担相应的法律责任。</w:t>
      </w:r>
    </w:p>
    <w:p w14:paraId="1EE52B5F">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第五条 双方约定</w:t>
      </w:r>
    </w:p>
    <w:p w14:paraId="71787377">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1A0103D">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 xml:space="preserve">第六条  本协议有效期为甲乙双方签署之日起至合同终止。  </w:t>
      </w:r>
    </w:p>
    <w:p w14:paraId="4D543033">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第七条  本协议作为合同的附件，与本合同具有同等法律效力。</w:t>
      </w:r>
    </w:p>
    <w:p w14:paraId="442328AF">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 xml:space="preserve"> </w:t>
      </w:r>
    </w:p>
    <w:p w14:paraId="30C3EA30">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 xml:space="preserve">甲方（盖章）： </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 xml:space="preserve">       乙方（盖章）：</w:t>
      </w:r>
      <w:r>
        <w:rPr>
          <w:rFonts w:hint="eastAsia" w:hAnsi="Times New Roman" w:eastAsia="宋体" w:cs="Times New Roman"/>
          <w:color w:val="auto"/>
          <w:szCs w:val="21"/>
          <w:highlight w:val="none"/>
          <w:u w:val="single"/>
        </w:rPr>
        <w:t xml:space="preserve">                      </w:t>
      </w:r>
    </w:p>
    <w:p w14:paraId="1F20E340">
      <w:pPr>
        <w:widowControl/>
        <w:ind w:firstLine="480" w:firstLineChars="200"/>
        <w:jc w:val="left"/>
        <w:rPr>
          <w:rFonts w:hAnsi="Times New Roman" w:eastAsia="宋体" w:cs="Times New Roman"/>
          <w:color w:val="auto"/>
          <w:szCs w:val="21"/>
          <w:highlight w:val="none"/>
        </w:rPr>
      </w:pPr>
    </w:p>
    <w:p w14:paraId="1979EF93">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法定代表人或                         法定代表人或</w:t>
      </w:r>
    </w:p>
    <w:p w14:paraId="6822EA5C">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授权代表：</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(职务)        授权代表：</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(职务)</w:t>
      </w:r>
    </w:p>
    <w:p w14:paraId="257D4A49">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姓名：</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 xml:space="preserve">                  姓名：</w:t>
      </w:r>
      <w:r>
        <w:rPr>
          <w:rFonts w:hint="eastAsia" w:hAnsi="Times New Roman" w:eastAsia="宋体" w:cs="Times New Roman"/>
          <w:color w:val="auto"/>
          <w:szCs w:val="21"/>
          <w:highlight w:val="none"/>
          <w:u w:val="single"/>
        </w:rPr>
        <w:t xml:space="preserve">             </w:t>
      </w:r>
    </w:p>
    <w:p w14:paraId="77F2ED6B">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签字：</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 xml:space="preserve">                  签字：</w:t>
      </w:r>
      <w:r>
        <w:rPr>
          <w:rFonts w:hint="eastAsia" w:hAnsi="Times New Roman" w:eastAsia="宋体" w:cs="Times New Roman"/>
          <w:color w:val="auto"/>
          <w:szCs w:val="21"/>
          <w:highlight w:val="none"/>
          <w:u w:val="single"/>
        </w:rPr>
        <w:t xml:space="preserve">             </w:t>
      </w:r>
    </w:p>
    <w:p w14:paraId="45AA265C">
      <w:pPr>
        <w:widowControl/>
        <w:ind w:firstLine="480" w:firstLineChars="200"/>
        <w:jc w:val="left"/>
        <w:rPr>
          <w:rFonts w:hAnsi="Times New Roman" w:eastAsia="宋体" w:cs="Times New Roman"/>
          <w:color w:val="auto"/>
          <w:szCs w:val="21"/>
          <w:highlight w:val="none"/>
        </w:rPr>
      </w:pPr>
    </w:p>
    <w:p w14:paraId="397DED90">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廉政监督联系人                       廉政监督联系人</w:t>
      </w:r>
    </w:p>
    <w:p w14:paraId="61E120B1">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姓名：</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 xml:space="preserve">        姓名：</w:t>
      </w:r>
      <w:r>
        <w:rPr>
          <w:rFonts w:hint="eastAsia" w:hAnsi="Times New Roman" w:eastAsia="宋体" w:cs="Times New Roman"/>
          <w:color w:val="auto"/>
          <w:szCs w:val="21"/>
          <w:highlight w:val="none"/>
          <w:u w:val="single"/>
        </w:rPr>
        <w:t xml:space="preserve">                       </w:t>
      </w:r>
    </w:p>
    <w:p w14:paraId="3C0747CC">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签字：</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 xml:space="preserve">        签字：</w:t>
      </w:r>
      <w:r>
        <w:rPr>
          <w:rFonts w:hint="eastAsia" w:hAnsi="Times New Roman" w:eastAsia="宋体" w:cs="Times New Roman"/>
          <w:color w:val="auto"/>
          <w:szCs w:val="21"/>
          <w:highlight w:val="none"/>
          <w:u w:val="single"/>
        </w:rPr>
        <w:t xml:space="preserve">                       </w:t>
      </w:r>
    </w:p>
    <w:p w14:paraId="6ECEDFD4">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电话：</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 xml:space="preserve">        电话：</w:t>
      </w:r>
      <w:r>
        <w:rPr>
          <w:rFonts w:hint="eastAsia" w:hAnsi="Times New Roman" w:eastAsia="宋体" w:cs="Times New Roman"/>
          <w:color w:val="auto"/>
          <w:szCs w:val="21"/>
          <w:highlight w:val="none"/>
          <w:u w:val="single"/>
        </w:rPr>
        <w:t xml:space="preserve">                       </w:t>
      </w:r>
    </w:p>
    <w:p w14:paraId="3B88FACF">
      <w:pPr>
        <w:widowControl/>
        <w:ind w:firstLine="480" w:firstLineChars="200"/>
        <w:jc w:val="left"/>
        <w:rPr>
          <w:rFonts w:hAnsi="Times New Roman" w:eastAsia="宋体" w:cs="Times New Roman"/>
          <w:color w:val="auto"/>
          <w:szCs w:val="21"/>
          <w:highlight w:val="none"/>
        </w:rPr>
      </w:pPr>
      <w:r>
        <w:rPr>
          <w:rFonts w:hint="eastAsia" w:hAnsi="Times New Roman" w:eastAsia="宋体" w:cs="Times New Roman"/>
          <w:color w:val="auto"/>
          <w:szCs w:val="21"/>
          <w:highlight w:val="none"/>
        </w:rPr>
        <w:t>地址：</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 xml:space="preserve">        地址：</w:t>
      </w:r>
      <w:r>
        <w:rPr>
          <w:rFonts w:hint="eastAsia" w:hAnsi="Times New Roman" w:eastAsia="宋体" w:cs="Times New Roman"/>
          <w:color w:val="auto"/>
          <w:szCs w:val="21"/>
          <w:highlight w:val="none"/>
          <w:u w:val="single"/>
        </w:rPr>
        <w:t xml:space="preserve">                       </w:t>
      </w:r>
    </w:p>
    <w:p w14:paraId="4C66F609">
      <w:pPr>
        <w:widowControl/>
        <w:ind w:firstLine="480" w:firstLineChars="200"/>
        <w:jc w:val="left"/>
        <w:rPr>
          <w:rFonts w:hint="eastAsia" w:hAnsi="Times New Roman" w:eastAsia="楷体_GB2312" w:cs="Times New Roman"/>
          <w:color w:val="auto"/>
          <w:highlight w:val="none"/>
        </w:rPr>
      </w:pPr>
      <w:r>
        <w:rPr>
          <w:rFonts w:hint="eastAsia" w:hAnsi="Times New Roman" w:eastAsia="宋体" w:cs="Times New Roman"/>
          <w:color w:val="auto"/>
          <w:szCs w:val="21"/>
          <w:highlight w:val="none"/>
        </w:rPr>
        <w:t>日期：</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 xml:space="preserve">        日期：</w:t>
      </w:r>
      <w:r>
        <w:rPr>
          <w:rFonts w:hint="eastAsia" w:hAnsi="Times New Roman" w:eastAsia="宋体" w:cs="Times New Roman"/>
          <w:color w:val="auto"/>
          <w:szCs w:val="21"/>
          <w:highlight w:val="none"/>
          <w:u w:val="single"/>
        </w:rPr>
        <w:t xml:space="preserve">                       </w:t>
      </w:r>
    </w:p>
    <w:p w14:paraId="08EAB209">
      <w:pPr>
        <w:rPr>
          <w:rFonts w:hint="eastAsia" w:hAnsi="Times New Roman" w:eastAsia="楷体_GB2312" w:cs="Times New Roman"/>
          <w:color w:val="auto"/>
          <w:highlight w:val="none"/>
        </w:rPr>
      </w:pPr>
    </w:p>
    <w:p w14:paraId="381F2820">
      <w:pPr>
        <w:pStyle w:val="3"/>
        <w:spacing w:before="240" w:after="240"/>
        <w:jc w:val="center"/>
        <w:rPr>
          <w:rFonts w:hint="eastAsia" w:ascii="Times New Roman" w:hAnsi="Times New Roman" w:cs="黑体"/>
          <w:bCs/>
          <w:color w:val="auto"/>
          <w:highlight w:val="none"/>
        </w:rPr>
      </w:pPr>
      <w:r>
        <w:rPr>
          <w:rFonts w:hint="eastAsia" w:ascii="Times New Roman" w:hAnsi="Times New Roman" w:cs="黑体"/>
          <w:bCs/>
          <w:color w:val="auto"/>
          <w:highlight w:val="none"/>
        </w:rPr>
        <w:t>附件8 安全生产合同</w:t>
      </w:r>
    </w:p>
    <w:p w14:paraId="452C50D1">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为在</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（招标项目名称）</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（标段）合同的实施过程中创造安全、高效的施工环境，切实搞好本项目的安全管理工作，本项目发包人</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（发包人名称，以下简称“发包人”）与承包人</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（承包人名称，以下简称“承包人”）特此签订安全生产合同：</w:t>
      </w:r>
    </w:p>
    <w:p w14:paraId="60EED31D">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1.发包人职责</w:t>
      </w:r>
    </w:p>
    <w:p w14:paraId="56ADE52E">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（1）严格遵守国家有关安全生产的法律法规，认真执行工程承包合同中的有关安全要求。</w:t>
      </w:r>
    </w:p>
    <w:p w14:paraId="439514B4">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（2）按照“安全第一、预防为主”和坚持“管生产必须管安全”的原则进行安全生产管理，做到生产与安全工作同时计划、布置、检查、总结和评比。</w:t>
      </w:r>
    </w:p>
    <w:p w14:paraId="00977E97">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（3）重要的安全设施必须坚持与主体工程“三同时”的原则，即：同时设计、审批，同时施工，同时验收，投入使用。</w:t>
      </w:r>
    </w:p>
    <w:p w14:paraId="0F23E24F">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（4）定期召开安全生产调度会，及时传达中央及地方有关安全生产的精神。</w:t>
      </w:r>
    </w:p>
    <w:p w14:paraId="48487A51">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（5）组织对承包人施工现场安全生产检查，监督承包人及时处理发现的各种安全隐患。</w:t>
      </w:r>
    </w:p>
    <w:p w14:paraId="7F5DD235">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2.承包人职责</w:t>
      </w:r>
    </w:p>
    <w:p w14:paraId="20DB3FD3">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729092DF">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66CC02B9">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0A9C0559">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（4）承包人在任何时候都应采取各种合理的预防措施，防止其员工发生任何违法、违禁、暴力或妨碍治安的行为。</w:t>
      </w:r>
    </w:p>
    <w:p w14:paraId="79110A8C">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9ABCE78">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0C23078">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（7）操作人员上岗，必须按规定穿戴防护用品。施工负责人和安全检查员应随时检查劳动防护用品的穿戴情况，不按规定穿戴防护用品的人员不得上岗。</w:t>
      </w:r>
    </w:p>
    <w:p w14:paraId="0EF51FCA">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（8）所有施工机具设备和高空作业的设备均应定期检查，并有安全员的签字记录，保证其经常处于完好状态；不合格的机具、设备和劳动保护用品严禁使用：</w:t>
      </w:r>
    </w:p>
    <w:p w14:paraId="12CA1166">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（9）施工中采用新技术、新工艺、新设备、新材料时，必须制定相应的安全技术措施，施工现场必须具有相关的安全标志牌。</w:t>
      </w:r>
    </w:p>
    <w:p w14:paraId="7750F181">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DF30F75">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（11）安全生产费用按照《建设工程安全生产管理条例》的相关规定使用和管理。</w:t>
      </w:r>
    </w:p>
    <w:p w14:paraId="5E592E34">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3.违约责任</w:t>
      </w:r>
    </w:p>
    <w:p w14:paraId="686812AC">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如因发包人或承包人违约造成安全事故，将依法追究责任。</w:t>
      </w:r>
    </w:p>
    <w:p w14:paraId="5C691942">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4.本合同由双方法定代表人或其授权的代理人签署并加盖单位章后生效，全部工程竣工验收后失效。</w:t>
      </w:r>
    </w:p>
    <w:p w14:paraId="2B8F48FC">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5.本合同正本—式</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份，副本</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份，合同双方各执正本—份，副本</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份，当正本与副本的内容不一致时，以正本为准。</w:t>
      </w:r>
    </w:p>
    <w:p w14:paraId="6C23D425">
      <w:pPr>
        <w:rPr>
          <w:rFonts w:hint="eastAsia" w:hAnsi="Times New Roman" w:eastAsia="宋体" w:cs="Times New Roman"/>
          <w:color w:val="auto"/>
          <w:szCs w:val="21"/>
          <w:highlight w:val="none"/>
        </w:rPr>
      </w:pPr>
    </w:p>
    <w:p w14:paraId="3D124D3E">
      <w:pPr>
        <w:rPr>
          <w:rFonts w:hint="eastAsia" w:hAnsi="Times New Roman" w:eastAsia="宋体" w:cs="Times New Roman"/>
          <w:color w:val="auto"/>
          <w:szCs w:val="21"/>
          <w:highlight w:val="none"/>
        </w:rPr>
      </w:pPr>
    </w:p>
    <w:p w14:paraId="5C819F84">
      <w:pPr>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发包人：</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（盖单位章）  承包人：</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 xml:space="preserve">（盖单位章） </w:t>
      </w:r>
    </w:p>
    <w:p w14:paraId="2554D8F4">
      <w:pPr>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法定代表人或其委托代理人：</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（签字）法定代表人或其委托代理人：</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（签字）</w:t>
      </w:r>
    </w:p>
    <w:p w14:paraId="4CA2B24B">
      <w:pPr>
        <w:ind w:firstLine="1080" w:firstLineChars="450"/>
        <w:rPr>
          <w:rFonts w:hAnsi="Times New Roman" w:eastAsia="宋体" w:cs="Times New Roman"/>
          <w:color w:val="auto"/>
          <w:szCs w:val="21"/>
          <w:highlight w:val="none"/>
        </w:rPr>
      </w:pP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年</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月</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 xml:space="preserve">日                   </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年</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月</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日</w:t>
      </w:r>
    </w:p>
    <w:p w14:paraId="1292982E">
      <w:pPr>
        <w:pStyle w:val="3"/>
        <w:spacing w:before="240" w:after="240"/>
        <w:jc w:val="center"/>
        <w:rPr>
          <w:rFonts w:hint="eastAsia" w:ascii="Times New Roman" w:hAnsi="Times New Roman" w:cs="Times New Roman"/>
          <w:bCs/>
          <w:color w:val="auto"/>
          <w:highlight w:val="none"/>
        </w:rPr>
      </w:pPr>
      <w:r>
        <w:rPr>
          <w:rFonts w:ascii="Times New Roman" w:hAnsi="Times New Roman" w:eastAsia="宋体" w:cs="Times New Roman"/>
          <w:bCs/>
          <w:color w:val="auto"/>
          <w:sz w:val="21"/>
          <w:szCs w:val="21"/>
          <w:highlight w:val="none"/>
        </w:rPr>
        <w:br w:type="page"/>
      </w:r>
      <w:r>
        <w:rPr>
          <w:rFonts w:hint="eastAsia" w:ascii="Times New Roman" w:hAnsi="Times New Roman" w:cs="黑体"/>
          <w:bCs/>
          <w:color w:val="auto"/>
          <w:highlight w:val="none"/>
        </w:rPr>
        <w:t>附件9 项目经理质量终身责任制承诺</w:t>
      </w:r>
    </w:p>
    <w:p w14:paraId="7A1A39F7">
      <w:pPr>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致：______________(发包人名称)</w:t>
      </w:r>
    </w:p>
    <w:p w14:paraId="301CC7FF">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本人作为拟委任的项目经理，承担相关质量终身责任，现郑重承诺如下：</w:t>
      </w:r>
    </w:p>
    <w:p w14:paraId="174833C9">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一、严格按照经施工图审查机构审查合格的工程勘察报告进行施工图设计。</w:t>
      </w:r>
    </w:p>
    <w:p w14:paraId="7E2FC8C7">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二、施工图设计严格执行工程建设规范、标准。</w:t>
      </w:r>
    </w:p>
    <w:p w14:paraId="4BE994B3">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三、严格执行施工图设计文件审查制度。</w:t>
      </w:r>
    </w:p>
    <w:p w14:paraId="0F994076">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四、按规定向相关单位提供合法有效的施工图纸，向施工单位和监理单位做好设计交底，积极做好设计后续服务。</w:t>
      </w:r>
    </w:p>
    <w:p w14:paraId="32378EF1">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五、严格按照相关规定进行设计变更。</w:t>
      </w:r>
    </w:p>
    <w:p w14:paraId="61715D98">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六、在取得施工许可证后进行施工。</w:t>
      </w:r>
    </w:p>
    <w:p w14:paraId="0E9D984C">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七、严格执行施工规范及标准。</w:t>
      </w:r>
    </w:p>
    <w:p w14:paraId="10EE6215">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八、严格按规定配备施工项目部关键岗位人员，并确保所有人员到岗履职。</w:t>
      </w:r>
    </w:p>
    <w:p w14:paraId="1FE25E77">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九、严格按照经施工图审查机构审查合格的工程设计文件及合同约定的质量标准精心组织施工。</w:t>
      </w:r>
    </w:p>
    <w:p w14:paraId="68991EA4">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十、施工中采用合格的建筑材料、建筑构配件和设备等，并严格按规定执行见证取样制度。</w:t>
      </w:r>
    </w:p>
    <w:p w14:paraId="7EEAE58A">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十一、建立、健全质量检查、验收制度，严格工序管理，做好隐蔽工程质量的检查和记录。</w:t>
      </w:r>
    </w:p>
    <w:p w14:paraId="0DA38E3B">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十二、对施工中出现的质量问题，及时进行整改。严格依法依规履行义务。</w:t>
      </w:r>
    </w:p>
    <w:p w14:paraId="2A0AEFBF">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十三、履行相关工程质量检查、验收及事故处理等职责。</w:t>
      </w:r>
    </w:p>
    <w:p w14:paraId="4F815AEF">
      <w:pPr>
        <w:ind w:firstLine="480" w:firstLineChars="200"/>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十四、履行其他法律法规规定的职责。</w:t>
      </w:r>
    </w:p>
    <w:p w14:paraId="7796C416">
      <w:pPr>
        <w:ind w:left="410" w:leftChars="171" w:firstLine="720" w:firstLineChars="300"/>
        <w:jc w:val="right"/>
        <w:rPr>
          <w:rFonts w:hint="eastAsia" w:hAnsi="Times New Roman" w:eastAsia="宋体" w:cs="Times New Roman"/>
          <w:bCs/>
          <w:color w:val="auto"/>
          <w:szCs w:val="21"/>
          <w:highlight w:val="none"/>
        </w:rPr>
      </w:pPr>
      <w:r>
        <w:rPr>
          <w:rFonts w:hint="eastAsia" w:hAnsi="Times New Roman" w:eastAsia="宋体" w:cs="Times New Roman"/>
          <w:bCs/>
          <w:color w:val="auto"/>
          <w:szCs w:val="21"/>
          <w:highlight w:val="none"/>
        </w:rPr>
        <w:t>项目经理：</w:t>
      </w:r>
      <w:r>
        <w:rPr>
          <w:rFonts w:hint="eastAsia" w:hAnsi="Times New Roman" w:eastAsia="宋体" w:cs="Times New Roman"/>
          <w:bCs/>
          <w:color w:val="auto"/>
          <w:szCs w:val="21"/>
          <w:highlight w:val="none"/>
          <w:u w:val="single"/>
        </w:rPr>
        <w:t xml:space="preserve">                   </w:t>
      </w:r>
      <w:r>
        <w:rPr>
          <w:rFonts w:hint="eastAsia" w:hAnsi="Times New Roman" w:eastAsia="宋体" w:cs="Times New Roman"/>
          <w:bCs/>
          <w:color w:val="auto"/>
          <w:szCs w:val="21"/>
          <w:highlight w:val="none"/>
        </w:rPr>
        <w:t>（签字）</w:t>
      </w:r>
    </w:p>
    <w:p w14:paraId="63BB303B">
      <w:pPr>
        <w:ind w:left="410" w:leftChars="171" w:firstLine="720" w:firstLineChars="300"/>
        <w:jc w:val="right"/>
        <w:rPr>
          <w:rFonts w:hAnsi="Times New Roman" w:eastAsia="宋体" w:cs="Times New Roman"/>
          <w:bCs/>
          <w:color w:val="auto"/>
          <w:szCs w:val="21"/>
          <w:highlight w:val="none"/>
        </w:rPr>
      </w:pPr>
      <w:r>
        <w:rPr>
          <w:rFonts w:hint="eastAsia" w:hAnsi="Times New Roman" w:eastAsia="宋体" w:cs="Times New Roman"/>
          <w:bCs/>
          <w:color w:val="auto"/>
          <w:szCs w:val="21"/>
          <w:highlight w:val="none"/>
        </w:rPr>
        <w:t>日期：_____年____月____日</w:t>
      </w:r>
    </w:p>
    <w:p w14:paraId="1E68A954">
      <w:pPr>
        <w:ind w:left="410" w:leftChars="171" w:firstLine="720" w:firstLineChars="300"/>
        <w:rPr>
          <w:rFonts w:hint="eastAsia" w:hAnsi="Times New Roman" w:eastAsia="宋体" w:cs="Times New Roman"/>
          <w:bCs/>
          <w:color w:val="auto"/>
          <w:szCs w:val="21"/>
          <w:highlight w:val="none"/>
        </w:rPr>
      </w:pPr>
    </w:p>
    <w:p w14:paraId="0D4FFA81">
      <w:pPr>
        <w:ind w:left="410" w:leftChars="171" w:firstLine="720" w:firstLineChars="300"/>
        <w:rPr>
          <w:rFonts w:hint="eastAsia" w:hAnsi="Times New Roman" w:eastAsia="宋体" w:cs="Times New Roman"/>
          <w:bCs/>
          <w:color w:val="auto"/>
          <w:szCs w:val="21"/>
          <w:highlight w:val="none"/>
        </w:rPr>
      </w:pPr>
    </w:p>
    <w:p w14:paraId="603F9124">
      <w:pPr>
        <w:pStyle w:val="3"/>
        <w:spacing w:before="240" w:after="240"/>
        <w:jc w:val="center"/>
        <w:rPr>
          <w:rFonts w:ascii="Times New Roman" w:hAnsi="Times New Roman" w:cs="黑体"/>
          <w:bCs/>
          <w:color w:val="auto"/>
          <w:highlight w:val="none"/>
        </w:rPr>
      </w:pPr>
      <w:r>
        <w:rPr>
          <w:rFonts w:hint="eastAsia" w:ascii="Times New Roman" w:hAnsi="Times New Roman" w:cs="黑体"/>
          <w:bCs/>
          <w:color w:val="auto"/>
          <w:highlight w:val="none"/>
        </w:rPr>
        <w:br w:type="page"/>
      </w:r>
      <w:r>
        <w:rPr>
          <w:rFonts w:hint="eastAsia" w:ascii="Times New Roman" w:hAnsi="Times New Roman" w:cs="黑体"/>
          <w:bCs/>
          <w:color w:val="auto"/>
          <w:highlight w:val="none"/>
        </w:rPr>
        <w:t>附件10 履约保证金</w:t>
      </w:r>
    </w:p>
    <w:p w14:paraId="7316B2C7">
      <w:pPr>
        <w:spacing w:before="240" w:beforeLines="100" w:after="240" w:afterLines="100" w:line="240" w:lineRule="auto"/>
        <w:jc w:val="center"/>
        <w:rPr>
          <w:rFonts w:hint="eastAsia" w:hAnsi="宋体" w:eastAsia="宋体" w:cs="宋体"/>
          <w:color w:val="auto"/>
          <w:highlight w:val="none"/>
        </w:rPr>
      </w:pPr>
      <w:r>
        <w:rPr>
          <w:rFonts w:hint="eastAsia" w:hAnsi="宋体" w:eastAsia="宋体" w:cs="宋体"/>
          <w:color w:val="auto"/>
          <w:highlight w:val="none"/>
        </w:rPr>
        <w:t>履约保函示范文本</w:t>
      </w:r>
    </w:p>
    <w:p w14:paraId="7DB72A25">
      <w:pPr>
        <w:wordWrap w:val="0"/>
        <w:jc w:val="right"/>
        <w:rPr>
          <w:rFonts w:hAnsi="Times New Roman" w:eastAsia="宋体" w:cs="Times New Roman"/>
          <w:color w:val="auto"/>
          <w:szCs w:val="21"/>
          <w:highlight w:val="none"/>
        </w:rPr>
      </w:pPr>
      <w:r>
        <w:rPr>
          <w:rFonts w:hint="eastAsia" w:hAnsi="Times New Roman" w:eastAsia="宋体" w:cs="Times New Roman"/>
          <w:color w:val="auto"/>
          <w:szCs w:val="21"/>
          <w:highlight w:val="none"/>
        </w:rPr>
        <w:t>编号：</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p>
    <w:p w14:paraId="662D67CA">
      <w:pPr>
        <w:rPr>
          <w:rFonts w:hAnsi="Times New Roman" w:eastAsia="宋体" w:cs="Times New Roman"/>
          <w:color w:val="auto"/>
          <w:szCs w:val="21"/>
          <w:highlight w:val="none"/>
        </w:rPr>
      </w:pPr>
    </w:p>
    <w:p w14:paraId="73B864DE">
      <w:pPr>
        <w:rPr>
          <w:rFonts w:hAnsi="Times New Roman" w:eastAsia="宋体" w:cs="Times New Roman"/>
          <w:color w:val="auto"/>
          <w:szCs w:val="21"/>
          <w:highlight w:val="none"/>
        </w:rPr>
      </w:pP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w:t>
      </w:r>
      <w:r>
        <w:rPr>
          <w:rFonts w:hint="eastAsia" w:hAnsi="Times New Roman" w:eastAsia="宋体" w:cs="Times New Roman"/>
          <w:color w:val="auto"/>
          <w:szCs w:val="21"/>
          <w:highlight w:val="none"/>
        </w:rPr>
        <w:t>受益人</w:t>
      </w:r>
      <w:r>
        <w:rPr>
          <w:rFonts w:hAnsi="Times New Roman" w:eastAsia="宋体" w:cs="Times New Roman"/>
          <w:color w:val="auto"/>
          <w:szCs w:val="21"/>
          <w:highlight w:val="none"/>
        </w:rPr>
        <w:t xml:space="preserve">名称）： </w:t>
      </w:r>
    </w:p>
    <w:p w14:paraId="422FB1D8">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鉴于</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（以下简称“</w:t>
      </w:r>
      <w:r>
        <w:rPr>
          <w:rFonts w:hint="eastAsia" w:hAnsi="Times New Roman" w:eastAsia="宋体" w:cs="Times New Roman"/>
          <w:color w:val="auto"/>
          <w:szCs w:val="21"/>
          <w:highlight w:val="none"/>
        </w:rPr>
        <w:t>受益人</w:t>
      </w:r>
      <w:r>
        <w:rPr>
          <w:rFonts w:hAnsi="Times New Roman" w:eastAsia="宋体" w:cs="Times New Roman"/>
          <w:color w:val="auto"/>
          <w:szCs w:val="21"/>
          <w:highlight w:val="none"/>
        </w:rPr>
        <w:t>”）</w:t>
      </w:r>
      <w:r>
        <w:rPr>
          <w:rFonts w:hint="eastAsia" w:hAnsi="Times New Roman" w:eastAsia="宋体" w:cs="Times New Roman"/>
          <w:color w:val="auto"/>
          <w:szCs w:val="21"/>
          <w:highlight w:val="none"/>
        </w:rPr>
        <w:t>与</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（以下简称“</w:t>
      </w:r>
      <w:r>
        <w:rPr>
          <w:rFonts w:hint="eastAsia" w:hAnsi="Times New Roman" w:eastAsia="宋体" w:cs="Times New Roman"/>
          <w:color w:val="auto"/>
          <w:szCs w:val="21"/>
          <w:highlight w:val="none"/>
        </w:rPr>
        <w:t>申请人</w:t>
      </w:r>
      <w:r>
        <w:rPr>
          <w:rFonts w:hAnsi="Times New Roman" w:eastAsia="宋体" w:cs="Times New Roman"/>
          <w:color w:val="auto"/>
          <w:szCs w:val="21"/>
          <w:highlight w:val="none"/>
        </w:rPr>
        <w:t>”）</w:t>
      </w:r>
      <w:r>
        <w:rPr>
          <w:rFonts w:hint="eastAsia" w:hAnsi="Times New Roman" w:eastAsia="宋体" w:cs="Times New Roman"/>
          <w:color w:val="auto"/>
          <w:szCs w:val="21"/>
          <w:highlight w:val="none"/>
        </w:rPr>
        <w:t>于</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年</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月</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日就</w:t>
      </w:r>
      <w:r>
        <w:rPr>
          <w:rFonts w:hint="eastAsia" w:hAnsi="Times New Roman" w:eastAsia="宋体" w:cs="Times New Roman"/>
          <w:snapToGrid w:val="0"/>
          <w:color w:val="auto"/>
          <w:szCs w:val="21"/>
          <w:highlight w:val="none"/>
          <w:u w:val="single"/>
        </w:rPr>
        <w:t xml:space="preserve">        </w:t>
      </w:r>
      <w:r>
        <w:rPr>
          <w:rFonts w:hint="eastAsia" w:hAnsi="Times New Roman" w:eastAsia="宋体" w:cs="Times New Roman"/>
          <w:snapToGrid w:val="0"/>
          <w:color w:val="auto"/>
          <w:szCs w:val="21"/>
          <w:highlight w:val="none"/>
        </w:rPr>
        <w:t>（标段编号）的</w:t>
      </w:r>
      <w:r>
        <w:rPr>
          <w:rFonts w:hint="eastAsia" w:hAnsi="Times New Roman" w:eastAsia="宋体" w:cs="Times New Roman"/>
          <w:snapToGrid w:val="0"/>
          <w:color w:val="auto"/>
          <w:szCs w:val="21"/>
          <w:highlight w:val="none"/>
          <w:u w:val="single"/>
        </w:rPr>
        <w:t xml:space="preserve">         </w:t>
      </w:r>
      <w:r>
        <w:rPr>
          <w:rFonts w:hint="eastAsia" w:hAnsi="Times New Roman" w:eastAsia="宋体" w:cs="Times New Roman"/>
          <w:snapToGrid w:val="0"/>
          <w:color w:val="auto"/>
          <w:szCs w:val="21"/>
          <w:highlight w:val="none"/>
        </w:rPr>
        <w:t>（标段名称）</w:t>
      </w:r>
      <w:r>
        <w:rPr>
          <w:rFonts w:hint="eastAsia" w:hAnsi="Times New Roman" w:eastAsia="宋体" w:cs="Times New Roman"/>
          <w:color w:val="auto"/>
          <w:szCs w:val="21"/>
          <w:highlight w:val="none"/>
        </w:rPr>
        <w:t>有关事项协商一致共同签订</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u w:val="single"/>
        </w:rPr>
        <w:t>》</w:t>
      </w:r>
      <w:r>
        <w:rPr>
          <w:rFonts w:hint="eastAsia" w:hAnsi="Times New Roman" w:eastAsia="宋体" w:cs="Times New Roman"/>
          <w:color w:val="auto"/>
          <w:szCs w:val="21"/>
          <w:highlight w:val="none"/>
        </w:rPr>
        <w:t>（以下简称“基础合同”），开立人根据基础合同了解到申请人为基础合同项下之承包人，受益人为基础合同项下之发包人，基于申请人</w:t>
      </w:r>
      <w:r>
        <w:rPr>
          <w:rFonts w:hAnsi="Times New Roman" w:eastAsia="宋体" w:cs="Times New Roman"/>
          <w:color w:val="auto"/>
          <w:szCs w:val="21"/>
          <w:highlight w:val="none"/>
        </w:rPr>
        <w:t>的请求，</w:t>
      </w:r>
      <w:r>
        <w:rPr>
          <w:rFonts w:hint="eastAsia" w:hAnsi="Times New Roman" w:eastAsia="宋体" w:cs="Times New Roman"/>
          <w:color w:val="auto"/>
          <w:szCs w:val="21"/>
          <w:highlight w:val="none"/>
        </w:rPr>
        <w:t>开立人</w:t>
      </w:r>
      <w:r>
        <w:rPr>
          <w:rFonts w:hAnsi="Times New Roman" w:eastAsia="宋体" w:cs="Times New Roman"/>
          <w:color w:val="auto"/>
          <w:szCs w:val="21"/>
          <w:highlight w:val="none"/>
        </w:rPr>
        <w:t>同意就</w:t>
      </w:r>
      <w:r>
        <w:rPr>
          <w:rFonts w:hint="eastAsia" w:hAnsi="Times New Roman" w:eastAsia="宋体" w:cs="Times New Roman"/>
          <w:color w:val="auto"/>
          <w:szCs w:val="21"/>
          <w:highlight w:val="none"/>
        </w:rPr>
        <w:t>申请人</w:t>
      </w:r>
      <w:r>
        <w:rPr>
          <w:rFonts w:hAnsi="Times New Roman" w:eastAsia="宋体" w:cs="Times New Roman"/>
          <w:color w:val="auto"/>
          <w:szCs w:val="21"/>
          <w:highlight w:val="none"/>
        </w:rPr>
        <w:t>履行</w:t>
      </w:r>
      <w:r>
        <w:rPr>
          <w:rFonts w:hint="eastAsia" w:hAnsi="Times New Roman" w:eastAsia="宋体" w:cs="Times New Roman"/>
          <w:color w:val="auto"/>
          <w:szCs w:val="21"/>
          <w:highlight w:val="none"/>
        </w:rPr>
        <w:t>与受益人签订的基础合同</w:t>
      </w:r>
      <w:r>
        <w:rPr>
          <w:rFonts w:hAnsi="Times New Roman" w:eastAsia="宋体" w:cs="Times New Roman"/>
          <w:color w:val="auto"/>
          <w:szCs w:val="21"/>
          <w:highlight w:val="none"/>
        </w:rPr>
        <w:t>项下的义务</w:t>
      </w:r>
      <w:r>
        <w:rPr>
          <w:rFonts w:hint="eastAsia" w:hAnsi="Times New Roman" w:eastAsia="宋体" w:cs="Times New Roman"/>
          <w:color w:val="auto"/>
          <w:szCs w:val="21"/>
          <w:highlight w:val="none"/>
        </w:rPr>
        <w:t>，</w:t>
      </w:r>
      <w:r>
        <w:rPr>
          <w:rFonts w:hAnsi="Times New Roman" w:eastAsia="宋体" w:cs="Times New Roman"/>
          <w:color w:val="auto"/>
          <w:szCs w:val="21"/>
          <w:highlight w:val="none"/>
        </w:rPr>
        <w:t>向</w:t>
      </w:r>
      <w:r>
        <w:rPr>
          <w:rFonts w:hint="eastAsia" w:hAnsi="Times New Roman" w:eastAsia="宋体" w:cs="Times New Roman"/>
          <w:color w:val="auto"/>
          <w:szCs w:val="21"/>
          <w:highlight w:val="none"/>
        </w:rPr>
        <w:t>受益人</w:t>
      </w:r>
      <w:r>
        <w:rPr>
          <w:rFonts w:hAnsi="Times New Roman" w:eastAsia="宋体" w:cs="Times New Roman"/>
          <w:color w:val="auto"/>
          <w:szCs w:val="21"/>
          <w:highlight w:val="none"/>
        </w:rPr>
        <w:t>提供不可撤销、</w:t>
      </w:r>
      <w:r>
        <w:rPr>
          <w:rFonts w:hint="eastAsia" w:hAnsi="Times New Roman" w:eastAsia="宋体" w:cs="Times New Roman"/>
          <w:color w:val="auto"/>
          <w:szCs w:val="21"/>
          <w:highlight w:val="none"/>
        </w:rPr>
        <w:t>不可转让的见索即付</w:t>
      </w:r>
      <w:r>
        <w:rPr>
          <w:rFonts w:hAnsi="Times New Roman" w:eastAsia="宋体" w:cs="Times New Roman"/>
          <w:color w:val="auto"/>
          <w:szCs w:val="21"/>
          <w:highlight w:val="none"/>
        </w:rPr>
        <w:t>独立</w:t>
      </w:r>
      <w:r>
        <w:rPr>
          <w:rFonts w:hint="eastAsia" w:hAnsi="Times New Roman" w:eastAsia="宋体" w:cs="Times New Roman"/>
          <w:color w:val="auto"/>
          <w:szCs w:val="21"/>
          <w:highlight w:val="none"/>
        </w:rPr>
        <w:t>保函（以下简称“本保函”）</w:t>
      </w:r>
      <w:r>
        <w:rPr>
          <w:rFonts w:hAnsi="Times New Roman" w:eastAsia="宋体" w:cs="Times New Roman"/>
          <w:color w:val="auto"/>
          <w:szCs w:val="21"/>
          <w:highlight w:val="none"/>
        </w:rPr>
        <w:t xml:space="preserve">。 </w:t>
      </w:r>
    </w:p>
    <w:p w14:paraId="23856ED2">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一、本保函担保范围：承包人未按照基础合同的约定履行义务，应当向受益人承担的违约责任和赔偿因此造成的损失、利息、律师费、诉讼费用等实现债权的费用。</w:t>
      </w:r>
    </w:p>
    <w:p w14:paraId="1B8D9CA7">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二、本保函担保金额最高不超过</w:t>
      </w:r>
      <w:r>
        <w:rPr>
          <w:rFonts w:hAnsi="Times New Roman" w:eastAsia="宋体" w:cs="Times New Roman"/>
          <w:color w:val="auto"/>
          <w:szCs w:val="21"/>
          <w:highlight w:val="none"/>
        </w:rPr>
        <w:t>人民币（大写）</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元（</w:t>
      </w:r>
      <w:r>
        <w:rPr>
          <w:rFonts w:hint="eastAsia" w:hAnsi="Times New Roman" w:eastAsia="宋体" w:cs="宋体"/>
          <w:color w:val="auto"/>
          <w:szCs w:val="21"/>
          <w:highlight w:val="none"/>
        </w:rPr>
        <w:t>¥</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 xml:space="preserve">）。 </w:t>
      </w:r>
    </w:p>
    <w:p w14:paraId="3575FB4F">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三、本保函</w:t>
      </w:r>
      <w:r>
        <w:rPr>
          <w:rFonts w:hAnsi="Times New Roman" w:eastAsia="宋体" w:cs="Times New Roman"/>
          <w:color w:val="auto"/>
          <w:szCs w:val="21"/>
          <w:highlight w:val="none"/>
        </w:rPr>
        <w:t>有效期自</w:t>
      </w:r>
      <w:r>
        <w:rPr>
          <w:rFonts w:hint="eastAsia" w:hAnsi="Times New Roman" w:eastAsia="宋体" w:cs="Times New Roman"/>
          <w:color w:val="auto"/>
          <w:szCs w:val="21"/>
          <w:highlight w:val="none"/>
        </w:rPr>
        <w:t>开立之日起</w:t>
      </w:r>
      <w:r>
        <w:rPr>
          <w:rFonts w:hAnsi="Times New Roman" w:eastAsia="宋体" w:cs="Times New Roman"/>
          <w:color w:val="auto"/>
          <w:szCs w:val="21"/>
          <w:highlight w:val="none"/>
        </w:rPr>
        <w:t>至</w:t>
      </w:r>
      <w:r>
        <w:rPr>
          <w:rFonts w:hint="eastAsia" w:hAnsi="Times New Roman" w:eastAsia="宋体" w:cs="Times New Roman"/>
          <w:color w:val="auto"/>
          <w:szCs w:val="21"/>
          <w:highlight w:val="none"/>
        </w:rPr>
        <w:t>基础合同约定的缺陷责任期满之日止</w:t>
      </w:r>
      <w:r>
        <w:rPr>
          <w:rFonts w:hAnsi="Times New Roman" w:eastAsia="宋体" w:cs="Times New Roman"/>
          <w:color w:val="auto"/>
          <w:szCs w:val="21"/>
          <w:highlight w:val="none"/>
        </w:rPr>
        <w:t xml:space="preserve">。 </w:t>
      </w:r>
    </w:p>
    <w:p w14:paraId="43A9DD1E">
      <w:pPr>
        <w:ind w:firstLine="480"/>
        <w:rPr>
          <w:rFonts w:hAnsi="Times New Roman" w:eastAsia="宋体" w:cs="Times New Roman"/>
          <w:color w:val="auto"/>
          <w:szCs w:val="21"/>
          <w:highlight w:val="none"/>
        </w:rPr>
      </w:pPr>
      <w:r>
        <w:rPr>
          <w:rFonts w:hint="eastAsia" w:hAnsi="Times New Roman" w:eastAsia="宋体" w:cs="Times New Roman"/>
          <w:color w:val="auto"/>
          <w:szCs w:val="21"/>
          <w:highlight w:val="none"/>
        </w:rPr>
        <w:t>四、开立人承诺，在收到受益人发来的书面付款通知后的七日内无条件支付，前述书面付款通知即为付款要求之单据，且应满足以下要求：</w:t>
      </w:r>
    </w:p>
    <w:p w14:paraId="73F0C04F">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（1）付款通知到达的日期在本保函的有效期内；</w:t>
      </w:r>
    </w:p>
    <w:p w14:paraId="11D2BF93">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（2）载明要求支付的金额；</w:t>
      </w:r>
    </w:p>
    <w:p w14:paraId="45D6523D">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（3）载明申请人违反合同义务的条款和内容；</w:t>
      </w:r>
    </w:p>
    <w:p w14:paraId="03A5F33E">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（4）声明不存在合同文件约定或我国法律规定免除申请人或开立人支付责任的情形；</w:t>
      </w:r>
    </w:p>
    <w:p w14:paraId="47005493">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（5）付款通知应在本保函有效期内到达的地址是：</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w:t>
      </w:r>
    </w:p>
    <w:p w14:paraId="7883EBDE">
      <w:pPr>
        <w:rPr>
          <w:rFonts w:hAnsi="Times New Roman" w:eastAsia="宋体" w:cs="Times New Roman"/>
          <w:color w:val="auto"/>
          <w:szCs w:val="21"/>
          <w:highlight w:val="none"/>
        </w:rPr>
      </w:pPr>
      <w:r>
        <w:rPr>
          <w:rFonts w:hint="eastAsia" w:hAnsi="Times New Roman" w:eastAsia="宋体" w:cs="Times New Roman"/>
          <w:color w:val="auto"/>
          <w:szCs w:val="21"/>
          <w:highlight w:val="none"/>
        </w:rPr>
        <w:t xml:space="preserve">    受益人发出的书面付款通知应由其法定代表人（负责人）或授权代理人签字并加盖公章。</w:t>
      </w:r>
    </w:p>
    <w:p w14:paraId="5E878A78">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五、</w:t>
      </w:r>
      <w:r>
        <w:rPr>
          <w:rFonts w:hAnsi="Times New Roman" w:eastAsia="宋体" w:cs="Times New Roman"/>
          <w:color w:val="auto"/>
          <w:szCs w:val="21"/>
          <w:highlight w:val="none"/>
        </w:rPr>
        <w:t>本保函项下的权利不得转让，不得设定担保。</w:t>
      </w:r>
      <w:r>
        <w:rPr>
          <w:rFonts w:hint="eastAsia" w:hAnsi="Times New Roman" w:eastAsia="宋体" w:cs="Times New Roman"/>
          <w:color w:val="auto"/>
          <w:szCs w:val="21"/>
          <w:highlight w:val="none"/>
        </w:rPr>
        <w:t>受益人</w:t>
      </w:r>
      <w:r>
        <w:rPr>
          <w:rFonts w:hAnsi="Times New Roman" w:eastAsia="宋体" w:cs="Times New Roman"/>
          <w:color w:val="auto"/>
          <w:szCs w:val="21"/>
          <w:highlight w:val="none"/>
        </w:rPr>
        <w:t>未经我方书面同意转 让本保函或其项下任何权利，</w:t>
      </w:r>
      <w:r>
        <w:rPr>
          <w:rFonts w:hint="eastAsia" w:hAnsi="Times New Roman" w:eastAsia="宋体" w:cs="Times New Roman"/>
          <w:color w:val="auto"/>
          <w:szCs w:val="21"/>
          <w:highlight w:val="none"/>
        </w:rPr>
        <w:t>对我方不发生法律效力</w:t>
      </w:r>
      <w:r>
        <w:rPr>
          <w:rFonts w:hAnsi="Times New Roman" w:eastAsia="宋体" w:cs="Times New Roman"/>
          <w:color w:val="auto"/>
          <w:szCs w:val="21"/>
          <w:highlight w:val="none"/>
        </w:rPr>
        <w:t xml:space="preserve">。 </w:t>
      </w:r>
    </w:p>
    <w:p w14:paraId="2EA2B3E5">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六、与</w:t>
      </w:r>
      <w:r>
        <w:rPr>
          <w:rFonts w:hAnsi="Times New Roman" w:eastAsia="宋体" w:cs="Times New Roman"/>
          <w:color w:val="auto"/>
          <w:szCs w:val="21"/>
          <w:highlight w:val="none"/>
        </w:rPr>
        <w:t>本保函</w:t>
      </w:r>
      <w:r>
        <w:rPr>
          <w:rFonts w:hint="eastAsia" w:hAnsi="Times New Roman" w:eastAsia="宋体" w:cs="Times New Roman"/>
          <w:color w:val="auto"/>
          <w:szCs w:val="21"/>
          <w:highlight w:val="none"/>
        </w:rPr>
        <w:t>有关</w:t>
      </w:r>
      <w:r>
        <w:rPr>
          <w:rFonts w:hAnsi="Times New Roman" w:eastAsia="宋体" w:cs="Times New Roman"/>
          <w:color w:val="auto"/>
          <w:szCs w:val="21"/>
          <w:highlight w:val="none"/>
        </w:rPr>
        <w:t>的</w:t>
      </w:r>
      <w:r>
        <w:rPr>
          <w:rFonts w:hint="eastAsia" w:hAnsi="Times New Roman" w:eastAsia="宋体" w:cs="Times New Roman"/>
          <w:color w:val="auto"/>
          <w:szCs w:val="21"/>
          <w:highlight w:val="none"/>
        </w:rPr>
        <w:t>基础</w:t>
      </w:r>
      <w:r>
        <w:rPr>
          <w:rFonts w:hAnsi="Times New Roman" w:eastAsia="宋体" w:cs="Times New Roman"/>
          <w:color w:val="auto"/>
          <w:szCs w:val="21"/>
          <w:highlight w:val="none"/>
        </w:rPr>
        <w:t xml:space="preserve">合同不成立、不生效、无效、被撤销、被解除，不影响本保函的独立有效。 </w:t>
      </w:r>
    </w:p>
    <w:p w14:paraId="256E553C">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七、</w:t>
      </w:r>
      <w:r>
        <w:rPr>
          <w:rFonts w:hAnsi="Times New Roman" w:eastAsia="宋体" w:cs="Times New Roman"/>
          <w:color w:val="auto"/>
          <w:szCs w:val="21"/>
          <w:highlight w:val="none"/>
        </w:rPr>
        <w:t>本保函项下的义务和责任均在保函</w:t>
      </w:r>
      <w:r>
        <w:rPr>
          <w:rFonts w:hint="eastAsia" w:hAnsi="Times New Roman" w:eastAsia="宋体" w:cs="Times New Roman"/>
          <w:color w:val="auto"/>
          <w:szCs w:val="21"/>
          <w:highlight w:val="none"/>
        </w:rPr>
        <w:t>有效期</w:t>
      </w:r>
      <w:r>
        <w:rPr>
          <w:rFonts w:hAnsi="Times New Roman" w:eastAsia="宋体" w:cs="Times New Roman"/>
          <w:color w:val="auto"/>
          <w:szCs w:val="21"/>
          <w:highlight w:val="none"/>
        </w:rPr>
        <w:t xml:space="preserve">到期后自动消灭。 </w:t>
      </w:r>
    </w:p>
    <w:p w14:paraId="39F53B74">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八、</w:t>
      </w:r>
      <w:r>
        <w:rPr>
          <w:rFonts w:hAnsi="Times New Roman" w:eastAsia="宋体" w:cs="Times New Roman"/>
          <w:color w:val="auto"/>
          <w:szCs w:val="21"/>
          <w:highlight w:val="none"/>
        </w:rPr>
        <w:t>本保函</w:t>
      </w:r>
      <w:r>
        <w:rPr>
          <w:rFonts w:hint="eastAsia" w:hAnsi="Times New Roman" w:eastAsia="宋体" w:cs="Times New Roman"/>
          <w:color w:val="auto"/>
          <w:szCs w:val="21"/>
          <w:highlight w:val="none"/>
        </w:rPr>
        <w:t>适用的法律为中华人民共和国法律，因本保函产生的纠纷案件，由受益人所在地人民法院管辖。</w:t>
      </w:r>
      <w:r>
        <w:rPr>
          <w:rFonts w:hAnsi="Times New Roman" w:eastAsia="宋体" w:cs="Times New Roman"/>
          <w:color w:val="auto"/>
          <w:szCs w:val="21"/>
          <w:highlight w:val="none"/>
        </w:rPr>
        <w:t xml:space="preserve"> </w:t>
      </w:r>
    </w:p>
    <w:p w14:paraId="5811A8F9">
      <w:pPr>
        <w:ind w:firstLine="480" w:firstLineChars="200"/>
        <w:rPr>
          <w:rFonts w:hint="eastAsia" w:hAnsi="Times New Roman" w:eastAsia="宋体" w:cs="Times New Roman"/>
          <w:color w:val="auto"/>
          <w:szCs w:val="21"/>
          <w:highlight w:val="none"/>
        </w:rPr>
      </w:pPr>
      <w:r>
        <w:rPr>
          <w:rFonts w:hint="eastAsia" w:hAnsi="Times New Roman" w:eastAsia="宋体" w:cs="Times New Roman"/>
          <w:color w:val="auto"/>
          <w:szCs w:val="21"/>
          <w:highlight w:val="none"/>
        </w:rPr>
        <w:t>九、</w:t>
      </w:r>
      <w:r>
        <w:rPr>
          <w:rFonts w:hAnsi="Times New Roman" w:eastAsia="宋体" w:cs="Times New Roman"/>
          <w:color w:val="auto"/>
          <w:szCs w:val="21"/>
          <w:highlight w:val="none"/>
        </w:rPr>
        <w:t>本保函自我方法定代表人</w:t>
      </w:r>
      <w:r>
        <w:rPr>
          <w:rFonts w:hint="eastAsia" w:hAnsi="Times New Roman" w:eastAsia="宋体" w:cs="Times New Roman"/>
          <w:color w:val="auto"/>
          <w:szCs w:val="21"/>
          <w:highlight w:val="none"/>
        </w:rPr>
        <w:t>或授权代表</w:t>
      </w:r>
      <w:r>
        <w:rPr>
          <w:rFonts w:hAnsi="Times New Roman" w:eastAsia="宋体" w:cs="Times New Roman"/>
          <w:color w:val="auto"/>
          <w:szCs w:val="21"/>
          <w:highlight w:val="none"/>
        </w:rPr>
        <w:t>签字</w:t>
      </w:r>
      <w:r>
        <w:rPr>
          <w:rFonts w:hint="eastAsia" w:hAnsi="Times New Roman" w:eastAsia="宋体" w:cs="Times New Roman"/>
          <w:color w:val="auto"/>
          <w:szCs w:val="21"/>
          <w:highlight w:val="none"/>
        </w:rPr>
        <w:t>并</w:t>
      </w:r>
      <w:r>
        <w:rPr>
          <w:rFonts w:hAnsi="Times New Roman" w:eastAsia="宋体" w:cs="Times New Roman"/>
          <w:color w:val="auto"/>
          <w:szCs w:val="21"/>
          <w:highlight w:val="none"/>
        </w:rPr>
        <w:t xml:space="preserve">加盖公章之日起生效。 </w:t>
      </w:r>
    </w:p>
    <w:p w14:paraId="7C25DFB3">
      <w:pPr>
        <w:ind w:firstLine="480" w:firstLineChars="200"/>
        <w:rPr>
          <w:rFonts w:hint="eastAsia" w:hAnsi="Times New Roman" w:eastAsia="宋体" w:cs="Times New Roman"/>
          <w:color w:val="auto"/>
          <w:szCs w:val="21"/>
          <w:highlight w:val="none"/>
        </w:rPr>
      </w:pPr>
    </w:p>
    <w:p w14:paraId="581B5E06">
      <w:pPr>
        <w:ind w:firstLine="480" w:firstLineChars="200"/>
        <w:rPr>
          <w:rFonts w:hint="eastAsia" w:hAnsi="Times New Roman" w:eastAsia="宋体" w:cs="Times New Roman"/>
          <w:color w:val="auto"/>
          <w:szCs w:val="21"/>
          <w:highlight w:val="none"/>
        </w:rPr>
      </w:pPr>
    </w:p>
    <w:p w14:paraId="06DF36C4">
      <w:pPr>
        <w:ind w:firstLine="480" w:firstLineChars="200"/>
        <w:rPr>
          <w:rFonts w:hAnsi="Times New Roman" w:eastAsia="宋体" w:cs="Times New Roman"/>
          <w:color w:val="auto"/>
          <w:szCs w:val="21"/>
          <w:highlight w:val="none"/>
        </w:rPr>
      </w:pPr>
    </w:p>
    <w:p w14:paraId="3EF2F96B">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开 立 人</w:t>
      </w:r>
      <w:r>
        <w:rPr>
          <w:rFonts w:hAnsi="Times New Roman" w:eastAsia="宋体" w:cs="Times New Roman"/>
          <w:color w:val="auto"/>
          <w:szCs w:val="21"/>
          <w:highlight w:val="none"/>
        </w:rPr>
        <w:t>：</w:t>
      </w:r>
      <w:r>
        <w:rPr>
          <w:rFonts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w:t>
      </w:r>
      <w:r>
        <w:rPr>
          <w:rFonts w:hint="eastAsia" w:hAnsi="Times New Roman" w:eastAsia="宋体" w:cs="Times New Roman"/>
          <w:color w:val="auto"/>
          <w:szCs w:val="21"/>
          <w:highlight w:val="none"/>
        </w:rPr>
        <w:t>公</w:t>
      </w:r>
      <w:r>
        <w:rPr>
          <w:rFonts w:hAnsi="Times New Roman" w:eastAsia="宋体" w:cs="Times New Roman"/>
          <w:color w:val="auto"/>
          <w:szCs w:val="21"/>
          <w:highlight w:val="none"/>
        </w:rPr>
        <w:t xml:space="preserve">章） </w:t>
      </w:r>
    </w:p>
    <w:p w14:paraId="690EEF35">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法定代表人（或授权代表）：</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 xml:space="preserve">（签字） </w:t>
      </w:r>
    </w:p>
    <w:p w14:paraId="5E96B932">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地</w:t>
      </w:r>
      <w:r>
        <w:rPr>
          <w:rFonts w:hAnsi="Times New Roman" w:eastAsia="宋体" w:cs="Times New Roman"/>
          <w:color w:val="auto"/>
          <w:szCs w:val="21"/>
          <w:highlight w:val="none"/>
        </w:rPr>
        <w:t xml:space="preserve">    址：</w:t>
      </w:r>
      <w:r>
        <w:rPr>
          <w:rFonts w:hAnsi="Times New Roman" w:eastAsia="宋体" w:cs="Times New Roman"/>
          <w:color w:val="auto"/>
          <w:szCs w:val="21"/>
          <w:highlight w:val="none"/>
          <w:u w:val="single"/>
        </w:rPr>
        <w:t xml:space="preserve">                                       </w:t>
      </w:r>
    </w:p>
    <w:p w14:paraId="5CA2932D">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邮政编码：</w:t>
      </w:r>
      <w:r>
        <w:rPr>
          <w:rFonts w:hAnsi="Times New Roman" w:eastAsia="宋体" w:cs="Times New Roman"/>
          <w:color w:val="auto"/>
          <w:szCs w:val="21"/>
          <w:highlight w:val="none"/>
          <w:u w:val="single"/>
        </w:rPr>
        <w:t xml:space="preserve">                 </w:t>
      </w:r>
    </w:p>
    <w:p w14:paraId="714054DD">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电</w:t>
      </w:r>
      <w:r>
        <w:rPr>
          <w:rFonts w:hAnsi="Times New Roman" w:eastAsia="宋体" w:cs="Times New Roman"/>
          <w:color w:val="auto"/>
          <w:szCs w:val="21"/>
          <w:highlight w:val="none"/>
        </w:rPr>
        <w:t xml:space="preserve">    话：</w:t>
      </w:r>
      <w:r>
        <w:rPr>
          <w:rFonts w:hAnsi="Times New Roman" w:eastAsia="宋体" w:cs="Times New Roman"/>
          <w:color w:val="auto"/>
          <w:szCs w:val="21"/>
          <w:highlight w:val="none"/>
          <w:u w:val="single"/>
        </w:rPr>
        <w:t xml:space="preserve">                 </w:t>
      </w:r>
    </w:p>
    <w:p w14:paraId="5B626852">
      <w:pPr>
        <w:ind w:firstLine="480" w:firstLineChars="200"/>
        <w:rPr>
          <w:rFonts w:hAnsi="Times New Roman" w:eastAsia="宋体" w:cs="Times New Roman"/>
          <w:color w:val="auto"/>
          <w:szCs w:val="21"/>
          <w:highlight w:val="none"/>
          <w:u w:val="single"/>
        </w:rPr>
      </w:pPr>
      <w:r>
        <w:rPr>
          <w:rFonts w:hint="eastAsia" w:hAnsi="Times New Roman" w:eastAsia="宋体" w:cs="Times New Roman"/>
          <w:color w:val="auto"/>
          <w:szCs w:val="21"/>
          <w:highlight w:val="none"/>
        </w:rPr>
        <w:t>传</w:t>
      </w:r>
      <w:r>
        <w:rPr>
          <w:rFonts w:hAnsi="Times New Roman" w:eastAsia="宋体" w:cs="Times New Roman"/>
          <w:color w:val="auto"/>
          <w:szCs w:val="21"/>
          <w:highlight w:val="none"/>
        </w:rPr>
        <w:t xml:space="preserve">    真：</w:t>
      </w:r>
      <w:r>
        <w:rPr>
          <w:rFonts w:hAnsi="Times New Roman" w:eastAsia="宋体" w:cs="Times New Roman"/>
          <w:color w:val="auto"/>
          <w:szCs w:val="21"/>
          <w:highlight w:val="none"/>
          <w:u w:val="single"/>
        </w:rPr>
        <w:t xml:space="preserve">                 </w:t>
      </w:r>
    </w:p>
    <w:p w14:paraId="2737F203">
      <w:pPr>
        <w:ind w:left="1512" w:leftChars="200" w:hanging="1032" w:hangingChars="430"/>
        <w:rPr>
          <w:rFonts w:hAnsi="Times New Roman" w:eastAsia="宋体" w:cs="Times New Roman"/>
          <w:color w:val="auto"/>
          <w:szCs w:val="21"/>
          <w:highlight w:val="none"/>
        </w:rPr>
      </w:pPr>
      <w:r>
        <w:rPr>
          <w:rFonts w:hint="eastAsia" w:hAnsi="Times New Roman" w:eastAsia="宋体" w:cs="Times New Roman"/>
          <w:color w:val="auto"/>
          <w:szCs w:val="21"/>
          <w:highlight w:val="none"/>
        </w:rPr>
        <w:t>开立时间：</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年</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月</w:t>
      </w:r>
      <w:r>
        <w:rPr>
          <w:rFonts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日</w:t>
      </w:r>
    </w:p>
    <w:p w14:paraId="0FC4EE8E">
      <w:pPr>
        <w:spacing w:line="600" w:lineRule="exact"/>
        <w:ind w:firstLine="4867" w:firstLineChars="2028"/>
        <w:rPr>
          <w:rFonts w:hAnsi="Times New Roman" w:eastAsia="宋体" w:cs="Times New Roman"/>
          <w:color w:val="auto"/>
          <w:highlight w:val="none"/>
        </w:rPr>
      </w:pPr>
    </w:p>
    <w:p w14:paraId="6D0CA6C6">
      <w:pPr>
        <w:pStyle w:val="3"/>
        <w:spacing w:before="240" w:after="240"/>
        <w:jc w:val="center"/>
        <w:rPr>
          <w:rFonts w:ascii="Times New Roman" w:hAnsi="Times New Roman" w:cs="Times New Roman"/>
          <w:bCs/>
          <w:color w:val="auto"/>
          <w:highlight w:val="none"/>
        </w:rPr>
      </w:pPr>
      <w:r>
        <w:rPr>
          <w:rFonts w:hint="eastAsia" w:ascii="Times New Roman" w:hAnsi="Times New Roman" w:cs="Times New Roman"/>
          <w:bCs/>
          <w:color w:val="auto"/>
          <w:highlight w:val="none"/>
        </w:rPr>
        <w:br w:type="page"/>
      </w:r>
      <w:r>
        <w:rPr>
          <w:rFonts w:hint="eastAsia" w:ascii="Times New Roman" w:hAnsi="Times New Roman" w:cs="Times New Roman"/>
          <w:bCs/>
          <w:color w:val="auto"/>
          <w:highlight w:val="none"/>
        </w:rPr>
        <w:t xml:space="preserve">附件11 </w:t>
      </w:r>
      <w:r>
        <w:rPr>
          <w:rFonts w:hint="eastAsia" w:ascii="Times New Roman" w:hAnsi="Times New Roman" w:cs="黑体"/>
          <w:bCs/>
          <w:color w:val="auto"/>
          <w:highlight w:val="none"/>
        </w:rPr>
        <w:t>预付款</w:t>
      </w:r>
      <w:r>
        <w:rPr>
          <w:rFonts w:hint="eastAsia" w:ascii="Times New Roman" w:hAnsi="Times New Roman" w:cs="Times New Roman"/>
          <w:bCs/>
          <w:color w:val="auto"/>
          <w:highlight w:val="none"/>
        </w:rPr>
        <w:t>担保</w:t>
      </w:r>
    </w:p>
    <w:p w14:paraId="4BEBB356">
      <w:pPr>
        <w:jc w:val="center"/>
        <w:rPr>
          <w:rFonts w:hint="eastAsia" w:hAnsi="Times New Roman" w:eastAsia="宋体" w:cs="Times New Roman"/>
          <w:color w:val="auto"/>
          <w:highlight w:val="none"/>
        </w:rPr>
      </w:pPr>
      <w:r>
        <w:rPr>
          <w:rFonts w:hint="eastAsia" w:hAnsi="Times New Roman" w:eastAsia="宋体" w:cs="Times New Roman"/>
          <w:color w:val="auto"/>
          <w:highlight w:val="none"/>
        </w:rPr>
        <w:t>预付款保函示范文本</w:t>
      </w:r>
    </w:p>
    <w:p w14:paraId="4ED4A2C5">
      <w:pPr>
        <w:wordWrap w:val="0"/>
        <w:jc w:val="right"/>
        <w:rPr>
          <w:rFonts w:hAnsi="Times New Roman" w:eastAsia="宋体" w:cs="Times New Roman"/>
          <w:color w:val="auto"/>
          <w:szCs w:val="21"/>
          <w:highlight w:val="none"/>
        </w:rPr>
      </w:pPr>
      <w:r>
        <w:rPr>
          <w:rFonts w:hint="eastAsia" w:hAnsi="Times New Roman" w:eastAsia="宋体" w:cs="Times New Roman"/>
          <w:color w:val="auto"/>
          <w:szCs w:val="21"/>
          <w:highlight w:val="none"/>
        </w:rPr>
        <w:t>编号：</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p>
    <w:p w14:paraId="44D4BFD0">
      <w:pPr>
        <w:rPr>
          <w:rFonts w:hAnsi="Times New Roman" w:eastAsia="宋体" w:cs="Times New Roman"/>
          <w:color w:val="auto"/>
          <w:szCs w:val="21"/>
          <w:highlight w:val="none"/>
        </w:rPr>
      </w:pPr>
    </w:p>
    <w:p w14:paraId="6393FB88">
      <w:pPr>
        <w:rPr>
          <w:rFonts w:hAnsi="Times New Roman" w:eastAsia="宋体" w:cs="Times New Roman"/>
          <w:color w:val="auto"/>
          <w:szCs w:val="21"/>
          <w:highlight w:val="none"/>
        </w:rPr>
      </w:pP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w:t>
      </w:r>
      <w:r>
        <w:rPr>
          <w:rFonts w:hint="eastAsia" w:hAnsi="Times New Roman" w:eastAsia="宋体" w:cs="Times New Roman"/>
          <w:color w:val="auto"/>
          <w:szCs w:val="21"/>
          <w:highlight w:val="none"/>
        </w:rPr>
        <w:t>受益人</w:t>
      </w:r>
      <w:r>
        <w:rPr>
          <w:rFonts w:hAnsi="Times New Roman" w:eastAsia="宋体" w:cs="Times New Roman"/>
          <w:color w:val="auto"/>
          <w:szCs w:val="21"/>
          <w:highlight w:val="none"/>
        </w:rPr>
        <w:t xml:space="preserve">名称）： </w:t>
      </w:r>
    </w:p>
    <w:p w14:paraId="3F8F7B4B">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鉴于</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（以下简称“</w:t>
      </w:r>
      <w:r>
        <w:rPr>
          <w:rFonts w:hint="eastAsia" w:hAnsi="Times New Roman" w:eastAsia="宋体" w:cs="Times New Roman"/>
          <w:color w:val="auto"/>
          <w:szCs w:val="21"/>
          <w:highlight w:val="none"/>
        </w:rPr>
        <w:t>受益人</w:t>
      </w:r>
      <w:r>
        <w:rPr>
          <w:rFonts w:hAnsi="Times New Roman" w:eastAsia="宋体" w:cs="Times New Roman"/>
          <w:color w:val="auto"/>
          <w:szCs w:val="21"/>
          <w:highlight w:val="none"/>
        </w:rPr>
        <w:t>”）</w:t>
      </w:r>
      <w:r>
        <w:rPr>
          <w:rFonts w:hint="eastAsia" w:hAnsi="Times New Roman" w:eastAsia="宋体" w:cs="Times New Roman"/>
          <w:color w:val="auto"/>
          <w:szCs w:val="21"/>
          <w:highlight w:val="none"/>
        </w:rPr>
        <w:t>与</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（以下简称“</w:t>
      </w:r>
      <w:r>
        <w:rPr>
          <w:rFonts w:hint="eastAsia" w:hAnsi="Times New Roman" w:eastAsia="宋体" w:cs="Times New Roman"/>
          <w:color w:val="auto"/>
          <w:szCs w:val="21"/>
          <w:highlight w:val="none"/>
        </w:rPr>
        <w:t>申请人</w:t>
      </w:r>
      <w:r>
        <w:rPr>
          <w:rFonts w:hAnsi="Times New Roman" w:eastAsia="宋体" w:cs="Times New Roman"/>
          <w:color w:val="auto"/>
          <w:szCs w:val="21"/>
          <w:highlight w:val="none"/>
        </w:rPr>
        <w:t>”）</w:t>
      </w:r>
      <w:r>
        <w:rPr>
          <w:rFonts w:hint="eastAsia" w:hAnsi="Times New Roman" w:eastAsia="宋体" w:cs="Times New Roman"/>
          <w:color w:val="auto"/>
          <w:szCs w:val="21"/>
          <w:highlight w:val="none"/>
        </w:rPr>
        <w:t>于</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年</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月</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日就</w:t>
      </w:r>
      <w:r>
        <w:rPr>
          <w:rFonts w:hint="eastAsia" w:hAnsi="Times New Roman" w:eastAsia="宋体" w:cs="Times New Roman"/>
          <w:snapToGrid w:val="0"/>
          <w:color w:val="auto"/>
          <w:szCs w:val="21"/>
          <w:highlight w:val="none"/>
          <w:u w:val="single"/>
        </w:rPr>
        <w:t xml:space="preserve">        </w:t>
      </w:r>
      <w:r>
        <w:rPr>
          <w:rFonts w:hint="eastAsia" w:hAnsi="Times New Roman" w:eastAsia="宋体" w:cs="Times New Roman"/>
          <w:snapToGrid w:val="0"/>
          <w:color w:val="auto"/>
          <w:szCs w:val="21"/>
          <w:highlight w:val="none"/>
        </w:rPr>
        <w:t>（标段编号）的</w:t>
      </w:r>
      <w:r>
        <w:rPr>
          <w:rFonts w:hint="eastAsia" w:hAnsi="Times New Roman" w:eastAsia="宋体" w:cs="Times New Roman"/>
          <w:snapToGrid w:val="0"/>
          <w:color w:val="auto"/>
          <w:szCs w:val="21"/>
          <w:highlight w:val="none"/>
          <w:u w:val="single"/>
        </w:rPr>
        <w:t xml:space="preserve">         </w:t>
      </w:r>
      <w:r>
        <w:rPr>
          <w:rFonts w:hint="eastAsia" w:hAnsi="Times New Roman" w:eastAsia="宋体" w:cs="Times New Roman"/>
          <w:snapToGrid w:val="0"/>
          <w:color w:val="auto"/>
          <w:szCs w:val="21"/>
          <w:highlight w:val="none"/>
        </w:rPr>
        <w:t>（标段名称）</w:t>
      </w:r>
      <w:r>
        <w:rPr>
          <w:rFonts w:hint="eastAsia" w:hAnsi="Times New Roman" w:eastAsia="宋体" w:cs="Times New Roman"/>
          <w:color w:val="auto"/>
          <w:szCs w:val="21"/>
          <w:highlight w:val="none"/>
        </w:rPr>
        <w:t>有关事项协商一致共同签订</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u w:val="single"/>
        </w:rPr>
        <w:t>》</w:t>
      </w:r>
      <w:r>
        <w:rPr>
          <w:rFonts w:hint="eastAsia" w:hAnsi="Times New Roman" w:eastAsia="宋体" w:cs="Times New Roman"/>
          <w:color w:val="auto"/>
          <w:szCs w:val="21"/>
          <w:highlight w:val="none"/>
        </w:rPr>
        <w:t>（以下简称“基础合同”），开立人根据主合同了解到申请人为主合同项下之承包人，受益人为主合同项下之发包人，基于申请人</w:t>
      </w:r>
      <w:r>
        <w:rPr>
          <w:rFonts w:hAnsi="Times New Roman" w:eastAsia="宋体" w:cs="Times New Roman"/>
          <w:color w:val="auto"/>
          <w:szCs w:val="21"/>
          <w:highlight w:val="none"/>
        </w:rPr>
        <w:t>的请求，</w:t>
      </w:r>
      <w:r>
        <w:rPr>
          <w:rFonts w:hint="eastAsia" w:hAnsi="Times New Roman" w:eastAsia="宋体" w:cs="Times New Roman"/>
          <w:color w:val="auto"/>
          <w:szCs w:val="21"/>
          <w:highlight w:val="none"/>
        </w:rPr>
        <w:t>开立人</w:t>
      </w:r>
      <w:r>
        <w:rPr>
          <w:rFonts w:hAnsi="Times New Roman" w:eastAsia="宋体" w:cs="Times New Roman"/>
          <w:color w:val="auto"/>
          <w:szCs w:val="21"/>
          <w:highlight w:val="none"/>
        </w:rPr>
        <w:t>同意就</w:t>
      </w:r>
      <w:r>
        <w:rPr>
          <w:rFonts w:hint="eastAsia" w:hAnsi="Times New Roman" w:eastAsia="宋体" w:cs="Times New Roman"/>
          <w:color w:val="auto"/>
          <w:szCs w:val="21"/>
          <w:highlight w:val="none"/>
        </w:rPr>
        <w:t>申请人按照合同约定正确和合理地为合同目的使用预付款，</w:t>
      </w:r>
      <w:r>
        <w:rPr>
          <w:rFonts w:hAnsi="Times New Roman" w:eastAsia="宋体" w:cs="Times New Roman"/>
          <w:color w:val="auto"/>
          <w:szCs w:val="21"/>
          <w:highlight w:val="none"/>
        </w:rPr>
        <w:t>向受益人提供不可撤销、</w:t>
      </w:r>
      <w:r>
        <w:rPr>
          <w:rFonts w:hint="eastAsia" w:hAnsi="Times New Roman" w:eastAsia="宋体" w:cs="Times New Roman"/>
          <w:color w:val="auto"/>
          <w:szCs w:val="21"/>
          <w:highlight w:val="none"/>
        </w:rPr>
        <w:t>不可转让的见索即付</w:t>
      </w:r>
      <w:r>
        <w:rPr>
          <w:rFonts w:hAnsi="Times New Roman" w:eastAsia="宋体" w:cs="Times New Roman"/>
          <w:color w:val="auto"/>
          <w:szCs w:val="21"/>
          <w:highlight w:val="none"/>
        </w:rPr>
        <w:t>独立</w:t>
      </w:r>
      <w:r>
        <w:rPr>
          <w:rFonts w:hint="eastAsia" w:hAnsi="Times New Roman" w:eastAsia="宋体" w:cs="Times New Roman"/>
          <w:color w:val="auto"/>
          <w:szCs w:val="21"/>
          <w:highlight w:val="none"/>
        </w:rPr>
        <w:t>保函（以下简称“本保函”）</w:t>
      </w:r>
      <w:r>
        <w:rPr>
          <w:rFonts w:hAnsi="Times New Roman" w:eastAsia="宋体" w:cs="Times New Roman"/>
          <w:color w:val="auto"/>
          <w:szCs w:val="21"/>
          <w:highlight w:val="none"/>
        </w:rPr>
        <w:t xml:space="preserve">。 </w:t>
      </w:r>
    </w:p>
    <w:p w14:paraId="7A6D6C62">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647AC4C0">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二、本保函担保金额最高不超过</w:t>
      </w:r>
      <w:r>
        <w:rPr>
          <w:rFonts w:hAnsi="Times New Roman" w:eastAsia="宋体" w:cs="Times New Roman"/>
          <w:color w:val="auto"/>
          <w:szCs w:val="21"/>
          <w:highlight w:val="none"/>
        </w:rPr>
        <w:t>人民币（大写）</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元（¥</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 xml:space="preserve">）。 </w:t>
      </w:r>
    </w:p>
    <w:p w14:paraId="0B015D25">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三、本保函</w:t>
      </w:r>
      <w:r>
        <w:rPr>
          <w:rFonts w:hAnsi="Times New Roman" w:eastAsia="宋体" w:cs="Times New Roman"/>
          <w:color w:val="auto"/>
          <w:szCs w:val="21"/>
          <w:highlight w:val="none"/>
        </w:rPr>
        <w:t>有效期自</w:t>
      </w:r>
      <w:r>
        <w:rPr>
          <w:rFonts w:hint="eastAsia" w:hAnsi="Times New Roman" w:eastAsia="宋体" w:cs="Times New Roman"/>
          <w:color w:val="auto"/>
          <w:szCs w:val="21"/>
          <w:highlight w:val="none"/>
        </w:rPr>
        <w:t>开立之日起</w:t>
      </w:r>
      <w:r>
        <w:rPr>
          <w:rFonts w:hAnsi="Times New Roman" w:eastAsia="宋体" w:cs="Times New Roman"/>
          <w:color w:val="auto"/>
          <w:szCs w:val="21"/>
          <w:highlight w:val="none"/>
        </w:rPr>
        <w:t>至</w:t>
      </w:r>
      <w:r>
        <w:rPr>
          <w:rFonts w:hint="eastAsia" w:hAnsi="Times New Roman" w:eastAsia="宋体" w:cs="Times New Roman"/>
          <w:color w:val="auto"/>
          <w:szCs w:val="21"/>
          <w:highlight w:val="none"/>
        </w:rPr>
        <w:t>发包人全额扣回预付款之日止。</w:t>
      </w:r>
    </w:p>
    <w:p w14:paraId="0242120F">
      <w:pPr>
        <w:ind w:firstLine="480"/>
        <w:rPr>
          <w:rFonts w:hAnsi="Times New Roman" w:eastAsia="宋体" w:cs="Times New Roman"/>
          <w:color w:val="auto"/>
          <w:szCs w:val="21"/>
          <w:highlight w:val="none"/>
        </w:rPr>
      </w:pPr>
      <w:r>
        <w:rPr>
          <w:rFonts w:hint="eastAsia" w:hAnsi="Times New Roman" w:eastAsia="宋体" w:cs="Times New Roman"/>
          <w:color w:val="auto"/>
          <w:szCs w:val="21"/>
          <w:highlight w:val="none"/>
        </w:rPr>
        <w:t>四、开立人承诺，在收到受益人发来的书面付款通知后的七日内无条件支付，前述书面付款通知即为付款要求之单据，且应满足以下要求：</w:t>
      </w:r>
    </w:p>
    <w:p w14:paraId="76488E6C">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（1）付款通知到达的日期在本保函的有效期内；</w:t>
      </w:r>
    </w:p>
    <w:p w14:paraId="5A43B8C9">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（2）载明要求支付的金额；</w:t>
      </w:r>
    </w:p>
    <w:p w14:paraId="24E18A81">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（3）载明申请人违反合同义务的条款和内容；</w:t>
      </w:r>
    </w:p>
    <w:p w14:paraId="1D07275C">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（4）声明不存在合同文件约定或我国法律规定免除申请人或开立人支付责任的情形；</w:t>
      </w:r>
    </w:p>
    <w:p w14:paraId="7A83EDE1">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（5）付款通知应在本保函有效期内到达的地址是：</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w:t>
      </w:r>
    </w:p>
    <w:p w14:paraId="1B3FACAC">
      <w:pPr>
        <w:rPr>
          <w:rFonts w:hAnsi="Times New Roman" w:eastAsia="宋体" w:cs="Times New Roman"/>
          <w:color w:val="auto"/>
          <w:szCs w:val="21"/>
          <w:highlight w:val="none"/>
        </w:rPr>
      </w:pPr>
      <w:r>
        <w:rPr>
          <w:rFonts w:hint="eastAsia" w:hAnsi="Times New Roman" w:eastAsia="宋体" w:cs="Times New Roman"/>
          <w:color w:val="auto"/>
          <w:szCs w:val="21"/>
          <w:highlight w:val="none"/>
        </w:rPr>
        <w:t xml:space="preserve">    受益人发出的书面付款通知应由其法定代表人（负责人）或授权代理人签字并加盖公章。</w:t>
      </w:r>
    </w:p>
    <w:p w14:paraId="28D6B7F4">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五、</w:t>
      </w:r>
      <w:r>
        <w:rPr>
          <w:rFonts w:hAnsi="Times New Roman" w:eastAsia="宋体" w:cs="Times New Roman"/>
          <w:color w:val="auto"/>
          <w:szCs w:val="21"/>
          <w:highlight w:val="none"/>
        </w:rPr>
        <w:t>本保函项下的权利不得转让，不得设定担保。</w:t>
      </w:r>
      <w:r>
        <w:rPr>
          <w:rFonts w:hint="eastAsia" w:hAnsi="Times New Roman" w:eastAsia="宋体" w:cs="Times New Roman"/>
          <w:color w:val="auto"/>
          <w:szCs w:val="21"/>
          <w:highlight w:val="none"/>
        </w:rPr>
        <w:t>受益人</w:t>
      </w:r>
      <w:r>
        <w:rPr>
          <w:rFonts w:hAnsi="Times New Roman" w:eastAsia="宋体" w:cs="Times New Roman"/>
          <w:color w:val="auto"/>
          <w:szCs w:val="21"/>
          <w:highlight w:val="none"/>
        </w:rPr>
        <w:t>未经开立人书面同意转让本保函或其项下任何权利，</w:t>
      </w:r>
      <w:r>
        <w:rPr>
          <w:rFonts w:hint="eastAsia" w:hAnsi="Times New Roman" w:eastAsia="宋体" w:cs="Times New Roman"/>
          <w:color w:val="auto"/>
          <w:szCs w:val="21"/>
          <w:highlight w:val="none"/>
        </w:rPr>
        <w:t>对开立人不发生法律效力</w:t>
      </w:r>
      <w:r>
        <w:rPr>
          <w:rFonts w:hAnsi="Times New Roman" w:eastAsia="宋体" w:cs="Times New Roman"/>
          <w:color w:val="auto"/>
          <w:szCs w:val="21"/>
          <w:highlight w:val="none"/>
        </w:rPr>
        <w:t xml:space="preserve">。 </w:t>
      </w:r>
    </w:p>
    <w:p w14:paraId="663EB1B8">
      <w:pPr>
        <w:ind w:firstLine="480" w:firstLineChars="200"/>
        <w:rPr>
          <w:rStyle w:val="16"/>
          <w:rFonts w:hAnsi="Times New Roman" w:eastAsia="宋体" w:cs="Times New Roman"/>
          <w:color w:val="auto"/>
          <w:szCs w:val="21"/>
          <w:highlight w:val="none"/>
        </w:rPr>
      </w:pPr>
      <w:r>
        <w:rPr>
          <w:rFonts w:hint="eastAsia" w:hAnsi="Times New Roman" w:eastAsia="宋体" w:cs="Times New Roman"/>
          <w:color w:val="auto"/>
          <w:szCs w:val="21"/>
          <w:highlight w:val="none"/>
        </w:rPr>
        <w:t>六、</w:t>
      </w:r>
      <w:r>
        <w:rPr>
          <w:rFonts w:hAnsi="Times New Roman" w:eastAsia="宋体" w:cs="Times New Roman"/>
          <w:color w:val="auto"/>
          <w:szCs w:val="21"/>
          <w:highlight w:val="none"/>
        </w:rPr>
        <w:t>本保函项下的基础交易不成立、不生效、无效、被撤销、被解除，不影响本保函的独立有效。</w:t>
      </w:r>
    </w:p>
    <w:p w14:paraId="2C9B3697">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七、</w:t>
      </w:r>
      <w:r>
        <w:rPr>
          <w:rFonts w:hAnsi="Times New Roman" w:eastAsia="宋体" w:cs="Times New Roman"/>
          <w:color w:val="auto"/>
          <w:szCs w:val="21"/>
          <w:highlight w:val="none"/>
        </w:rPr>
        <w:t>本保函项下的义务和责任均在保函</w:t>
      </w:r>
      <w:r>
        <w:rPr>
          <w:rFonts w:hint="eastAsia" w:hAnsi="Times New Roman" w:eastAsia="宋体" w:cs="Times New Roman"/>
          <w:color w:val="auto"/>
          <w:szCs w:val="21"/>
          <w:highlight w:val="none"/>
        </w:rPr>
        <w:t>有效期</w:t>
      </w:r>
      <w:r>
        <w:rPr>
          <w:rFonts w:hAnsi="Times New Roman" w:eastAsia="宋体" w:cs="Times New Roman"/>
          <w:color w:val="auto"/>
          <w:szCs w:val="21"/>
          <w:highlight w:val="none"/>
        </w:rPr>
        <w:t xml:space="preserve">到期后自动消灭。 </w:t>
      </w:r>
    </w:p>
    <w:p w14:paraId="36C49A2D">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八、</w:t>
      </w:r>
      <w:r>
        <w:rPr>
          <w:rFonts w:hAnsi="Times New Roman" w:eastAsia="宋体" w:cs="Times New Roman"/>
          <w:color w:val="auto"/>
          <w:szCs w:val="21"/>
          <w:highlight w:val="none"/>
        </w:rPr>
        <w:t>本保函</w:t>
      </w:r>
      <w:r>
        <w:rPr>
          <w:rFonts w:hint="eastAsia" w:hAnsi="Times New Roman" w:eastAsia="宋体" w:cs="Times New Roman"/>
          <w:color w:val="auto"/>
          <w:szCs w:val="21"/>
          <w:highlight w:val="none"/>
        </w:rPr>
        <w:t>适用的法律为中华人民共和国法律，因本保函产生的纠纷案件，由受益人所在地人民法院管辖。</w:t>
      </w:r>
      <w:r>
        <w:rPr>
          <w:rFonts w:hAnsi="Times New Roman" w:eastAsia="宋体" w:cs="Times New Roman"/>
          <w:color w:val="auto"/>
          <w:szCs w:val="21"/>
          <w:highlight w:val="none"/>
        </w:rPr>
        <w:t xml:space="preserve"> </w:t>
      </w:r>
    </w:p>
    <w:p w14:paraId="628FBFAB">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九、</w:t>
      </w:r>
      <w:r>
        <w:rPr>
          <w:rFonts w:hAnsi="Times New Roman" w:eastAsia="宋体" w:cs="Times New Roman"/>
          <w:color w:val="auto"/>
          <w:szCs w:val="21"/>
          <w:highlight w:val="none"/>
        </w:rPr>
        <w:t>本保函自我方法定代表人</w:t>
      </w:r>
      <w:r>
        <w:rPr>
          <w:rFonts w:hint="eastAsia" w:hAnsi="Times New Roman" w:eastAsia="宋体" w:cs="Times New Roman"/>
          <w:color w:val="auto"/>
          <w:szCs w:val="21"/>
          <w:highlight w:val="none"/>
        </w:rPr>
        <w:t>或授权代表</w:t>
      </w:r>
      <w:r>
        <w:rPr>
          <w:rFonts w:hAnsi="Times New Roman" w:eastAsia="宋体" w:cs="Times New Roman"/>
          <w:color w:val="auto"/>
          <w:szCs w:val="21"/>
          <w:highlight w:val="none"/>
        </w:rPr>
        <w:t>签字</w:t>
      </w:r>
      <w:r>
        <w:rPr>
          <w:rFonts w:hint="eastAsia" w:hAnsi="Times New Roman" w:eastAsia="宋体" w:cs="Times New Roman"/>
          <w:color w:val="auto"/>
          <w:szCs w:val="21"/>
          <w:highlight w:val="none"/>
        </w:rPr>
        <w:t>并</w:t>
      </w:r>
      <w:r>
        <w:rPr>
          <w:rFonts w:hAnsi="Times New Roman" w:eastAsia="宋体" w:cs="Times New Roman"/>
          <w:color w:val="auto"/>
          <w:szCs w:val="21"/>
          <w:highlight w:val="none"/>
        </w:rPr>
        <w:t xml:space="preserve">加盖公章之日起生效。 </w:t>
      </w:r>
    </w:p>
    <w:p w14:paraId="77DAB211">
      <w:pPr>
        <w:ind w:firstLine="480" w:firstLineChars="200"/>
        <w:rPr>
          <w:rFonts w:hAnsi="Times New Roman" w:eastAsia="宋体" w:cs="Times New Roman"/>
          <w:color w:val="auto"/>
          <w:szCs w:val="21"/>
          <w:highlight w:val="none"/>
        </w:rPr>
      </w:pPr>
    </w:p>
    <w:p w14:paraId="32D592C3">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开 立 人</w:t>
      </w:r>
      <w:r>
        <w:rPr>
          <w:rFonts w:hAnsi="Times New Roman" w:eastAsia="宋体" w:cs="Times New Roman"/>
          <w:color w:val="auto"/>
          <w:szCs w:val="21"/>
          <w:highlight w:val="none"/>
        </w:rPr>
        <w:t>：</w:t>
      </w:r>
      <w:r>
        <w:rPr>
          <w:rFonts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w:t>
      </w:r>
      <w:r>
        <w:rPr>
          <w:rFonts w:hint="eastAsia" w:hAnsi="Times New Roman" w:eastAsia="宋体" w:cs="Times New Roman"/>
          <w:color w:val="auto"/>
          <w:szCs w:val="21"/>
          <w:highlight w:val="none"/>
        </w:rPr>
        <w:t>公</w:t>
      </w:r>
      <w:r>
        <w:rPr>
          <w:rFonts w:hAnsi="Times New Roman" w:eastAsia="宋体" w:cs="Times New Roman"/>
          <w:color w:val="auto"/>
          <w:szCs w:val="21"/>
          <w:highlight w:val="none"/>
        </w:rPr>
        <w:t xml:space="preserve">章） </w:t>
      </w:r>
    </w:p>
    <w:p w14:paraId="46B36858">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法定代表人（或授权代表）：</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 xml:space="preserve">（签字） </w:t>
      </w:r>
    </w:p>
    <w:p w14:paraId="1DBED239">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地</w:t>
      </w:r>
      <w:r>
        <w:rPr>
          <w:rFonts w:hAnsi="Times New Roman" w:eastAsia="宋体" w:cs="Times New Roman"/>
          <w:color w:val="auto"/>
          <w:szCs w:val="21"/>
          <w:highlight w:val="none"/>
        </w:rPr>
        <w:t xml:space="preserve">    址：</w:t>
      </w:r>
      <w:r>
        <w:rPr>
          <w:rFonts w:hAnsi="Times New Roman" w:eastAsia="宋体" w:cs="Times New Roman"/>
          <w:color w:val="auto"/>
          <w:szCs w:val="21"/>
          <w:highlight w:val="none"/>
          <w:u w:val="single"/>
        </w:rPr>
        <w:t xml:space="preserve">                                       </w:t>
      </w:r>
    </w:p>
    <w:p w14:paraId="59072AF1">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邮政编码：</w:t>
      </w:r>
      <w:r>
        <w:rPr>
          <w:rFonts w:hAnsi="Times New Roman" w:eastAsia="宋体" w:cs="Times New Roman"/>
          <w:color w:val="auto"/>
          <w:szCs w:val="21"/>
          <w:highlight w:val="none"/>
          <w:u w:val="single"/>
        </w:rPr>
        <w:t xml:space="preserve">                 </w:t>
      </w:r>
    </w:p>
    <w:p w14:paraId="35741FCC">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电</w:t>
      </w:r>
      <w:r>
        <w:rPr>
          <w:rFonts w:hAnsi="Times New Roman" w:eastAsia="宋体" w:cs="Times New Roman"/>
          <w:color w:val="auto"/>
          <w:szCs w:val="21"/>
          <w:highlight w:val="none"/>
        </w:rPr>
        <w:t xml:space="preserve">    话：</w:t>
      </w:r>
      <w:r>
        <w:rPr>
          <w:rFonts w:hAnsi="Times New Roman" w:eastAsia="宋体" w:cs="Times New Roman"/>
          <w:color w:val="auto"/>
          <w:szCs w:val="21"/>
          <w:highlight w:val="none"/>
          <w:u w:val="single"/>
        </w:rPr>
        <w:t xml:space="preserve">                 </w:t>
      </w:r>
    </w:p>
    <w:p w14:paraId="005E8AF4">
      <w:pPr>
        <w:ind w:firstLine="480" w:firstLineChars="200"/>
        <w:rPr>
          <w:rFonts w:hAnsi="Times New Roman" w:eastAsia="宋体" w:cs="Times New Roman"/>
          <w:color w:val="auto"/>
          <w:szCs w:val="21"/>
          <w:highlight w:val="none"/>
          <w:u w:val="single"/>
        </w:rPr>
      </w:pPr>
      <w:r>
        <w:rPr>
          <w:rFonts w:hint="eastAsia" w:hAnsi="Times New Roman" w:eastAsia="宋体" w:cs="Times New Roman"/>
          <w:color w:val="auto"/>
          <w:szCs w:val="21"/>
          <w:highlight w:val="none"/>
        </w:rPr>
        <w:t>传</w:t>
      </w:r>
      <w:r>
        <w:rPr>
          <w:rFonts w:hAnsi="Times New Roman" w:eastAsia="宋体" w:cs="Times New Roman"/>
          <w:color w:val="auto"/>
          <w:szCs w:val="21"/>
          <w:highlight w:val="none"/>
        </w:rPr>
        <w:t xml:space="preserve">    真：</w:t>
      </w:r>
      <w:r>
        <w:rPr>
          <w:rFonts w:hAnsi="Times New Roman" w:eastAsia="宋体" w:cs="Times New Roman"/>
          <w:color w:val="auto"/>
          <w:szCs w:val="21"/>
          <w:highlight w:val="none"/>
          <w:u w:val="single"/>
        </w:rPr>
        <w:t xml:space="preserve">                 </w:t>
      </w:r>
    </w:p>
    <w:p w14:paraId="65252146">
      <w:pPr>
        <w:ind w:left="1512" w:leftChars="200" w:hanging="1032" w:hangingChars="430"/>
        <w:rPr>
          <w:rFonts w:hAnsi="Times New Roman" w:eastAsia="宋体" w:cs="Times New Roman"/>
          <w:color w:val="auto"/>
          <w:szCs w:val="21"/>
          <w:highlight w:val="none"/>
        </w:rPr>
      </w:pPr>
      <w:r>
        <w:rPr>
          <w:rFonts w:hint="eastAsia" w:hAnsi="Times New Roman" w:eastAsia="宋体" w:cs="Times New Roman"/>
          <w:color w:val="auto"/>
          <w:szCs w:val="21"/>
          <w:highlight w:val="none"/>
        </w:rPr>
        <w:t>开立时间：</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年</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月</w:t>
      </w:r>
      <w:r>
        <w:rPr>
          <w:rFonts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日</w:t>
      </w:r>
    </w:p>
    <w:p w14:paraId="1AAD200B">
      <w:pPr>
        <w:pStyle w:val="3"/>
        <w:spacing w:before="240" w:after="240"/>
        <w:jc w:val="center"/>
        <w:rPr>
          <w:rFonts w:ascii="Times New Roman" w:hAnsi="Times New Roman" w:cs="Times New Roman"/>
          <w:bCs/>
          <w:color w:val="auto"/>
          <w:highlight w:val="none"/>
        </w:rPr>
      </w:pPr>
      <w:r>
        <w:rPr>
          <w:rFonts w:ascii="Times New Roman" w:hAnsi="Times New Roman" w:cs="Times New Roman"/>
          <w:b/>
          <w:bCs/>
          <w:color w:val="auto"/>
          <w:highlight w:val="none"/>
        </w:rPr>
        <w:br w:type="page"/>
      </w:r>
      <w:r>
        <w:rPr>
          <w:rFonts w:hint="eastAsia" w:ascii="Times New Roman" w:hAnsi="Times New Roman" w:cs="Times New Roman"/>
          <w:bCs/>
          <w:color w:val="auto"/>
          <w:highlight w:val="none"/>
        </w:rPr>
        <w:t>附件12 支付担保</w:t>
      </w:r>
    </w:p>
    <w:p w14:paraId="0F6B46DA">
      <w:pPr>
        <w:jc w:val="center"/>
        <w:rPr>
          <w:rFonts w:hint="eastAsia" w:hAnsi="Times New Roman" w:eastAsia="宋体" w:cs="Times New Roman"/>
          <w:color w:val="auto"/>
          <w:highlight w:val="none"/>
        </w:rPr>
      </w:pPr>
      <w:r>
        <w:rPr>
          <w:rFonts w:hint="eastAsia" w:hAnsi="Times New Roman" w:eastAsia="宋体" w:cs="Times New Roman"/>
          <w:color w:val="auto"/>
          <w:highlight w:val="none"/>
        </w:rPr>
        <w:t>支付保函示范文本</w:t>
      </w:r>
    </w:p>
    <w:p w14:paraId="22A9B447">
      <w:pPr>
        <w:wordWrap w:val="0"/>
        <w:jc w:val="right"/>
        <w:rPr>
          <w:rFonts w:hAnsi="Times New Roman" w:eastAsia="宋体" w:cs="Times New Roman"/>
          <w:color w:val="auto"/>
          <w:szCs w:val="21"/>
          <w:highlight w:val="none"/>
        </w:rPr>
      </w:pPr>
      <w:r>
        <w:rPr>
          <w:rFonts w:hint="eastAsia" w:hAnsi="Times New Roman" w:eastAsia="宋体" w:cs="Times New Roman"/>
          <w:color w:val="auto"/>
          <w:szCs w:val="21"/>
          <w:highlight w:val="none"/>
        </w:rPr>
        <w:t>编号：</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p>
    <w:p w14:paraId="666D5EB5">
      <w:pPr>
        <w:rPr>
          <w:rFonts w:hAnsi="Times New Roman" w:eastAsia="宋体" w:cs="Times New Roman"/>
          <w:color w:val="auto"/>
          <w:szCs w:val="21"/>
          <w:highlight w:val="none"/>
        </w:rPr>
      </w:pPr>
    </w:p>
    <w:p w14:paraId="097222CC">
      <w:pPr>
        <w:rPr>
          <w:rFonts w:hAnsi="Times New Roman" w:eastAsia="宋体" w:cs="Times New Roman"/>
          <w:color w:val="auto"/>
          <w:szCs w:val="21"/>
          <w:highlight w:val="none"/>
        </w:rPr>
      </w:pP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w:t>
      </w:r>
      <w:r>
        <w:rPr>
          <w:rFonts w:hint="eastAsia" w:hAnsi="Times New Roman" w:eastAsia="宋体" w:cs="Times New Roman"/>
          <w:color w:val="auto"/>
          <w:szCs w:val="21"/>
          <w:highlight w:val="none"/>
        </w:rPr>
        <w:t>受益人</w:t>
      </w:r>
      <w:r>
        <w:rPr>
          <w:rFonts w:hAnsi="Times New Roman" w:eastAsia="宋体" w:cs="Times New Roman"/>
          <w:color w:val="auto"/>
          <w:szCs w:val="21"/>
          <w:highlight w:val="none"/>
        </w:rPr>
        <w:t xml:space="preserve">名称）： </w:t>
      </w:r>
    </w:p>
    <w:p w14:paraId="49BA829F">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鉴于</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（以下简称“</w:t>
      </w:r>
      <w:r>
        <w:rPr>
          <w:rFonts w:hint="eastAsia" w:hAnsi="Times New Roman" w:eastAsia="宋体" w:cs="Times New Roman"/>
          <w:color w:val="auto"/>
          <w:szCs w:val="21"/>
          <w:highlight w:val="none"/>
        </w:rPr>
        <w:t>受益人</w:t>
      </w:r>
      <w:r>
        <w:rPr>
          <w:rFonts w:hAnsi="Times New Roman" w:eastAsia="宋体" w:cs="Times New Roman"/>
          <w:color w:val="auto"/>
          <w:szCs w:val="21"/>
          <w:highlight w:val="none"/>
        </w:rPr>
        <w:t>”）</w:t>
      </w:r>
      <w:r>
        <w:rPr>
          <w:rFonts w:hint="eastAsia" w:hAnsi="Times New Roman" w:eastAsia="宋体" w:cs="Times New Roman"/>
          <w:color w:val="auto"/>
          <w:szCs w:val="21"/>
          <w:highlight w:val="none"/>
        </w:rPr>
        <w:t>与</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（以下简称“</w:t>
      </w:r>
      <w:r>
        <w:rPr>
          <w:rFonts w:hint="eastAsia" w:hAnsi="Times New Roman" w:eastAsia="宋体" w:cs="Times New Roman"/>
          <w:color w:val="auto"/>
          <w:szCs w:val="21"/>
          <w:highlight w:val="none"/>
        </w:rPr>
        <w:t>申请人</w:t>
      </w:r>
      <w:r>
        <w:rPr>
          <w:rFonts w:hAnsi="Times New Roman" w:eastAsia="宋体" w:cs="Times New Roman"/>
          <w:color w:val="auto"/>
          <w:szCs w:val="21"/>
          <w:highlight w:val="none"/>
        </w:rPr>
        <w:t>”）</w:t>
      </w:r>
      <w:r>
        <w:rPr>
          <w:rFonts w:hint="eastAsia" w:hAnsi="Times New Roman" w:eastAsia="宋体" w:cs="Times New Roman"/>
          <w:color w:val="auto"/>
          <w:szCs w:val="21"/>
          <w:highlight w:val="none"/>
        </w:rPr>
        <w:t>于</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年</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月</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日就</w:t>
      </w:r>
      <w:r>
        <w:rPr>
          <w:rFonts w:hint="eastAsia" w:hAnsi="Times New Roman" w:eastAsia="宋体" w:cs="Times New Roman"/>
          <w:snapToGrid w:val="0"/>
          <w:color w:val="auto"/>
          <w:szCs w:val="21"/>
          <w:highlight w:val="none"/>
          <w:u w:val="single"/>
        </w:rPr>
        <w:t xml:space="preserve">        </w:t>
      </w:r>
      <w:r>
        <w:rPr>
          <w:rFonts w:hint="eastAsia" w:hAnsi="Times New Roman" w:eastAsia="宋体" w:cs="Times New Roman"/>
          <w:snapToGrid w:val="0"/>
          <w:color w:val="auto"/>
          <w:szCs w:val="21"/>
          <w:highlight w:val="none"/>
        </w:rPr>
        <w:t>（标段编号）的</w:t>
      </w:r>
      <w:r>
        <w:rPr>
          <w:rFonts w:hint="eastAsia" w:hAnsi="Times New Roman" w:eastAsia="宋体" w:cs="Times New Roman"/>
          <w:snapToGrid w:val="0"/>
          <w:color w:val="auto"/>
          <w:szCs w:val="21"/>
          <w:highlight w:val="none"/>
          <w:u w:val="single"/>
        </w:rPr>
        <w:t xml:space="preserve">         </w:t>
      </w:r>
      <w:r>
        <w:rPr>
          <w:rFonts w:hint="eastAsia" w:hAnsi="Times New Roman" w:eastAsia="宋体" w:cs="Times New Roman"/>
          <w:snapToGrid w:val="0"/>
          <w:color w:val="auto"/>
          <w:szCs w:val="21"/>
          <w:highlight w:val="none"/>
        </w:rPr>
        <w:t>（标段名称）</w:t>
      </w:r>
      <w:r>
        <w:rPr>
          <w:rFonts w:hint="eastAsia" w:hAnsi="Times New Roman" w:eastAsia="宋体" w:cs="Times New Roman"/>
          <w:color w:val="auto"/>
          <w:szCs w:val="21"/>
          <w:highlight w:val="none"/>
        </w:rPr>
        <w:t>有关事项协商一致共同签订</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u w:val="single"/>
        </w:rPr>
        <w:t>》</w:t>
      </w:r>
      <w:r>
        <w:rPr>
          <w:rFonts w:hint="eastAsia" w:hAnsi="Times New Roman" w:eastAsia="宋体" w:cs="Times New Roman"/>
          <w:color w:val="auto"/>
          <w:szCs w:val="21"/>
          <w:highlight w:val="none"/>
        </w:rPr>
        <w:t>（以下简称基础合同”），开立人根据基础合同了解到申请人为基础合同项下之发包人，受益人为基础合同项下之承包人，基于申请人</w:t>
      </w:r>
      <w:r>
        <w:rPr>
          <w:rFonts w:hAnsi="Times New Roman" w:eastAsia="宋体" w:cs="Times New Roman"/>
          <w:color w:val="auto"/>
          <w:szCs w:val="21"/>
          <w:highlight w:val="none"/>
        </w:rPr>
        <w:t>的请求，</w:t>
      </w:r>
      <w:r>
        <w:rPr>
          <w:rFonts w:hint="eastAsia" w:hAnsi="Times New Roman" w:eastAsia="宋体" w:cs="Times New Roman"/>
          <w:color w:val="auto"/>
          <w:szCs w:val="21"/>
          <w:highlight w:val="none"/>
        </w:rPr>
        <w:t>开立人</w:t>
      </w:r>
      <w:r>
        <w:rPr>
          <w:rFonts w:hAnsi="Times New Roman" w:eastAsia="宋体" w:cs="Times New Roman"/>
          <w:color w:val="auto"/>
          <w:szCs w:val="21"/>
          <w:highlight w:val="none"/>
        </w:rPr>
        <w:t>同意就</w:t>
      </w:r>
      <w:r>
        <w:rPr>
          <w:rFonts w:hint="eastAsia" w:hAnsi="Times New Roman" w:eastAsia="宋体" w:cs="Times New Roman"/>
          <w:color w:val="auto"/>
          <w:szCs w:val="21"/>
          <w:highlight w:val="none"/>
        </w:rPr>
        <w:t>申请人</w:t>
      </w:r>
      <w:r>
        <w:rPr>
          <w:rFonts w:hAnsi="Times New Roman" w:eastAsia="宋体" w:cs="Times New Roman"/>
          <w:color w:val="auto"/>
          <w:szCs w:val="21"/>
          <w:highlight w:val="none"/>
        </w:rPr>
        <w:t>履行</w:t>
      </w:r>
      <w:r>
        <w:rPr>
          <w:rFonts w:hint="eastAsia" w:hAnsi="Times New Roman" w:eastAsia="宋体" w:cs="Times New Roman"/>
          <w:color w:val="auto"/>
          <w:szCs w:val="21"/>
          <w:highlight w:val="none"/>
        </w:rPr>
        <w:t>与受益人签订的基础合同</w:t>
      </w:r>
      <w:r>
        <w:rPr>
          <w:rFonts w:hAnsi="Times New Roman" w:eastAsia="宋体" w:cs="Times New Roman"/>
          <w:color w:val="auto"/>
          <w:szCs w:val="21"/>
          <w:highlight w:val="none"/>
        </w:rPr>
        <w:t>项下的</w:t>
      </w:r>
      <w:r>
        <w:rPr>
          <w:rFonts w:hint="eastAsia" w:hAnsi="Times New Roman" w:eastAsia="宋体" w:cs="Times New Roman"/>
          <w:color w:val="auto"/>
          <w:szCs w:val="21"/>
          <w:highlight w:val="none"/>
        </w:rPr>
        <w:t>工程款（指基础合同约定的除工程质量保修金以外的工程款）付款</w:t>
      </w:r>
      <w:r>
        <w:rPr>
          <w:rFonts w:hAnsi="Times New Roman" w:eastAsia="宋体" w:cs="Times New Roman"/>
          <w:color w:val="auto"/>
          <w:szCs w:val="21"/>
          <w:highlight w:val="none"/>
        </w:rPr>
        <w:t>义务</w:t>
      </w:r>
      <w:r>
        <w:rPr>
          <w:rFonts w:hint="eastAsia" w:hAnsi="Times New Roman" w:eastAsia="宋体" w:cs="Times New Roman"/>
          <w:color w:val="auto"/>
          <w:szCs w:val="21"/>
          <w:highlight w:val="none"/>
        </w:rPr>
        <w:t>，</w:t>
      </w:r>
      <w:r>
        <w:rPr>
          <w:rFonts w:hAnsi="Times New Roman" w:eastAsia="宋体" w:cs="Times New Roman"/>
          <w:color w:val="auto"/>
          <w:szCs w:val="21"/>
          <w:highlight w:val="none"/>
        </w:rPr>
        <w:t>向受益人提供不可撤销、</w:t>
      </w:r>
      <w:r>
        <w:rPr>
          <w:rFonts w:hint="eastAsia" w:hAnsi="Times New Roman" w:eastAsia="宋体" w:cs="Times New Roman"/>
          <w:color w:val="auto"/>
          <w:szCs w:val="21"/>
          <w:highlight w:val="none"/>
        </w:rPr>
        <w:t>不可转让的见索即付</w:t>
      </w:r>
      <w:r>
        <w:rPr>
          <w:rFonts w:hAnsi="Times New Roman" w:eastAsia="宋体" w:cs="Times New Roman"/>
          <w:color w:val="auto"/>
          <w:szCs w:val="21"/>
          <w:highlight w:val="none"/>
        </w:rPr>
        <w:t>独立</w:t>
      </w:r>
      <w:r>
        <w:rPr>
          <w:rFonts w:hint="eastAsia" w:hAnsi="Times New Roman" w:eastAsia="宋体" w:cs="Times New Roman"/>
          <w:color w:val="auto"/>
          <w:szCs w:val="21"/>
          <w:highlight w:val="none"/>
        </w:rPr>
        <w:t>保函（以下简称“本保函”）</w:t>
      </w:r>
      <w:r>
        <w:rPr>
          <w:rFonts w:hAnsi="Times New Roman" w:eastAsia="宋体" w:cs="Times New Roman"/>
          <w:color w:val="auto"/>
          <w:szCs w:val="21"/>
          <w:highlight w:val="none"/>
        </w:rPr>
        <w:t xml:space="preserve">。 </w:t>
      </w:r>
    </w:p>
    <w:p w14:paraId="14EB275D">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一、本保函担保范围：申请人未履行基础合同约定的工程款支付义务，应当向受益人承担的违约责任和赔偿因此造成的损失、利息、律师费、诉讼费用等实现债权的费用。</w:t>
      </w:r>
    </w:p>
    <w:p w14:paraId="13992AFE">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二、本保函担保金额最高不超过</w:t>
      </w:r>
      <w:r>
        <w:rPr>
          <w:rFonts w:hAnsi="Times New Roman" w:eastAsia="宋体" w:cs="Times New Roman"/>
          <w:color w:val="auto"/>
          <w:szCs w:val="21"/>
          <w:highlight w:val="none"/>
        </w:rPr>
        <w:t>人民币（大写）</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元（¥</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 xml:space="preserve">）。 </w:t>
      </w:r>
    </w:p>
    <w:p w14:paraId="0578F249">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三、本保函</w:t>
      </w:r>
      <w:r>
        <w:rPr>
          <w:rFonts w:hAnsi="Times New Roman" w:eastAsia="宋体" w:cs="Times New Roman"/>
          <w:color w:val="auto"/>
          <w:szCs w:val="21"/>
          <w:highlight w:val="none"/>
        </w:rPr>
        <w:t>有效期自</w:t>
      </w:r>
      <w:r>
        <w:rPr>
          <w:rFonts w:hint="eastAsia" w:hAnsi="Times New Roman" w:eastAsia="宋体" w:cs="Times New Roman"/>
          <w:color w:val="auto"/>
          <w:szCs w:val="21"/>
          <w:highlight w:val="none"/>
        </w:rPr>
        <w:t>开立之日起</w:t>
      </w:r>
      <w:r>
        <w:rPr>
          <w:rFonts w:hAnsi="Times New Roman" w:eastAsia="宋体" w:cs="Times New Roman"/>
          <w:color w:val="auto"/>
          <w:szCs w:val="21"/>
          <w:highlight w:val="none"/>
        </w:rPr>
        <w:t>至</w:t>
      </w:r>
      <w:r>
        <w:rPr>
          <w:rFonts w:hint="eastAsia" w:hAnsi="Times New Roman" w:eastAsia="宋体" w:cs="Times New Roman"/>
          <w:color w:val="auto"/>
          <w:szCs w:val="21"/>
          <w:highlight w:val="none"/>
        </w:rPr>
        <w:t>基础合同约定的除工程质量保修金以外的全部工程结算款项支付之日后</w:t>
      </w:r>
      <w:r>
        <w:rPr>
          <w:rFonts w:hint="eastAsia"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日止</w:t>
      </w:r>
      <w:r>
        <w:rPr>
          <w:rFonts w:hAnsi="Times New Roman" w:eastAsia="宋体" w:cs="Times New Roman"/>
          <w:color w:val="auto"/>
          <w:szCs w:val="21"/>
          <w:highlight w:val="none"/>
        </w:rPr>
        <w:t xml:space="preserve">。 </w:t>
      </w:r>
    </w:p>
    <w:p w14:paraId="65174205">
      <w:pPr>
        <w:ind w:firstLine="480"/>
        <w:rPr>
          <w:rFonts w:hAnsi="Times New Roman" w:eastAsia="宋体" w:cs="Times New Roman"/>
          <w:color w:val="auto"/>
          <w:szCs w:val="21"/>
          <w:highlight w:val="none"/>
        </w:rPr>
      </w:pPr>
      <w:r>
        <w:rPr>
          <w:rFonts w:hint="eastAsia" w:hAnsi="Times New Roman" w:eastAsia="宋体" w:cs="Times New Roman"/>
          <w:color w:val="auto"/>
          <w:szCs w:val="21"/>
          <w:highlight w:val="none"/>
        </w:rPr>
        <w:t>四、开立人承诺，在收到受益人发来的书面付款通知后的七日内无条件支付，前述书面付款通知即为付款要求之单据，且应满足以下要求：</w:t>
      </w:r>
    </w:p>
    <w:p w14:paraId="11149F4D">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（1）付款通知到达的日期在本保函的有效期内；</w:t>
      </w:r>
    </w:p>
    <w:p w14:paraId="2E338204">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（2）载明要求支付的金额；</w:t>
      </w:r>
    </w:p>
    <w:p w14:paraId="45A79813">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（3）载明申请人违反合同义务的条款和内容；</w:t>
      </w:r>
    </w:p>
    <w:p w14:paraId="5FA1BA8D">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（4）声明不存在合同文件约定或我国法律规定免除申请人或开立人支付责任的情形；</w:t>
      </w:r>
    </w:p>
    <w:p w14:paraId="63F7E0BB">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（5）付款通知应在本保函有效期内到达的地址是：</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w:t>
      </w:r>
    </w:p>
    <w:p w14:paraId="4127896B">
      <w:pPr>
        <w:rPr>
          <w:rFonts w:hAnsi="Times New Roman" w:eastAsia="宋体" w:cs="Times New Roman"/>
          <w:color w:val="auto"/>
          <w:szCs w:val="21"/>
          <w:highlight w:val="none"/>
        </w:rPr>
      </w:pPr>
      <w:r>
        <w:rPr>
          <w:rFonts w:hint="eastAsia" w:hAnsi="Times New Roman" w:eastAsia="宋体" w:cs="Times New Roman"/>
          <w:color w:val="auto"/>
          <w:szCs w:val="21"/>
          <w:highlight w:val="none"/>
        </w:rPr>
        <w:t xml:space="preserve">    受益人发出的书面付款通知应由其法定代表人（负责人）或授权代理人签字并加盖公章。</w:t>
      </w:r>
    </w:p>
    <w:p w14:paraId="5BE68411">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五、</w:t>
      </w:r>
      <w:r>
        <w:rPr>
          <w:rFonts w:hAnsi="Times New Roman" w:eastAsia="宋体" w:cs="Times New Roman"/>
          <w:color w:val="auto"/>
          <w:szCs w:val="21"/>
          <w:highlight w:val="none"/>
        </w:rPr>
        <w:t>本保函项下的权利不得转让，不得设定担保。</w:t>
      </w:r>
      <w:r>
        <w:rPr>
          <w:rFonts w:hint="eastAsia" w:hAnsi="Times New Roman" w:eastAsia="宋体" w:cs="Times New Roman"/>
          <w:color w:val="auto"/>
          <w:szCs w:val="21"/>
          <w:highlight w:val="none"/>
        </w:rPr>
        <w:t>受益人</w:t>
      </w:r>
      <w:r>
        <w:rPr>
          <w:rFonts w:hAnsi="Times New Roman" w:eastAsia="宋体" w:cs="Times New Roman"/>
          <w:color w:val="auto"/>
          <w:szCs w:val="21"/>
          <w:highlight w:val="none"/>
        </w:rPr>
        <w:t>未经开立人书面同意转让本保函或其项下任何权利，</w:t>
      </w:r>
      <w:r>
        <w:rPr>
          <w:rFonts w:hint="eastAsia" w:hAnsi="Times New Roman" w:eastAsia="宋体" w:cs="Times New Roman"/>
          <w:color w:val="auto"/>
          <w:szCs w:val="21"/>
          <w:highlight w:val="none"/>
        </w:rPr>
        <w:t>对开立人不发生法律效力</w:t>
      </w:r>
      <w:r>
        <w:rPr>
          <w:rFonts w:hAnsi="Times New Roman" w:eastAsia="宋体" w:cs="Times New Roman"/>
          <w:color w:val="auto"/>
          <w:szCs w:val="21"/>
          <w:highlight w:val="none"/>
        </w:rPr>
        <w:t xml:space="preserve">。 </w:t>
      </w:r>
    </w:p>
    <w:p w14:paraId="400FA1E9">
      <w:pPr>
        <w:ind w:firstLine="480" w:firstLineChars="200"/>
        <w:rPr>
          <w:rStyle w:val="16"/>
          <w:rFonts w:hAnsi="Times New Roman" w:eastAsia="宋体" w:cs="Times New Roman"/>
          <w:color w:val="auto"/>
          <w:szCs w:val="21"/>
          <w:highlight w:val="none"/>
        </w:rPr>
      </w:pPr>
      <w:r>
        <w:rPr>
          <w:rFonts w:hint="eastAsia" w:hAnsi="Times New Roman" w:eastAsia="宋体" w:cs="Times New Roman"/>
          <w:color w:val="auto"/>
          <w:szCs w:val="21"/>
          <w:highlight w:val="none"/>
        </w:rPr>
        <w:t>六、</w:t>
      </w:r>
      <w:r>
        <w:rPr>
          <w:rFonts w:hAnsi="Times New Roman" w:eastAsia="宋体" w:cs="Times New Roman"/>
          <w:color w:val="auto"/>
          <w:szCs w:val="21"/>
          <w:highlight w:val="none"/>
        </w:rPr>
        <w:t>本保函项下的基础交易不成立、不生效、无效、被撤销、被解除，不影响本保函的独立有效。</w:t>
      </w:r>
    </w:p>
    <w:p w14:paraId="1B16AFD9">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七、</w:t>
      </w:r>
      <w:r>
        <w:rPr>
          <w:rFonts w:hAnsi="Times New Roman" w:eastAsia="宋体" w:cs="Times New Roman"/>
          <w:color w:val="auto"/>
          <w:szCs w:val="21"/>
          <w:highlight w:val="none"/>
        </w:rPr>
        <w:t>本保函项下的义务和责任均在保函</w:t>
      </w:r>
      <w:r>
        <w:rPr>
          <w:rFonts w:hint="eastAsia" w:hAnsi="Times New Roman" w:eastAsia="宋体" w:cs="Times New Roman"/>
          <w:color w:val="auto"/>
          <w:szCs w:val="21"/>
          <w:highlight w:val="none"/>
        </w:rPr>
        <w:t>有效期</w:t>
      </w:r>
      <w:r>
        <w:rPr>
          <w:rFonts w:hAnsi="Times New Roman" w:eastAsia="宋体" w:cs="Times New Roman"/>
          <w:color w:val="auto"/>
          <w:szCs w:val="21"/>
          <w:highlight w:val="none"/>
        </w:rPr>
        <w:t xml:space="preserve">到期后自动消灭。 </w:t>
      </w:r>
    </w:p>
    <w:p w14:paraId="16D2DD8D">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八、</w:t>
      </w:r>
      <w:r>
        <w:rPr>
          <w:rFonts w:hAnsi="Times New Roman" w:eastAsia="宋体" w:cs="Times New Roman"/>
          <w:color w:val="auto"/>
          <w:szCs w:val="21"/>
          <w:highlight w:val="none"/>
        </w:rPr>
        <w:t>本保函</w:t>
      </w:r>
      <w:r>
        <w:rPr>
          <w:rFonts w:hint="eastAsia" w:hAnsi="Times New Roman" w:eastAsia="宋体" w:cs="Times New Roman"/>
          <w:color w:val="auto"/>
          <w:szCs w:val="21"/>
          <w:highlight w:val="none"/>
        </w:rPr>
        <w:t>适用的法律为中华人民共和国法律，因本保函产生的纠纷案件，由申请人所在地人民法院管辖。</w:t>
      </w:r>
      <w:r>
        <w:rPr>
          <w:rFonts w:hAnsi="Times New Roman" w:eastAsia="宋体" w:cs="Times New Roman"/>
          <w:color w:val="auto"/>
          <w:szCs w:val="21"/>
          <w:highlight w:val="none"/>
        </w:rPr>
        <w:t xml:space="preserve"> </w:t>
      </w:r>
    </w:p>
    <w:p w14:paraId="10E3C818">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九、</w:t>
      </w:r>
      <w:r>
        <w:rPr>
          <w:rFonts w:hAnsi="Times New Roman" w:eastAsia="宋体" w:cs="Times New Roman"/>
          <w:color w:val="auto"/>
          <w:szCs w:val="21"/>
          <w:highlight w:val="none"/>
        </w:rPr>
        <w:t>本保函自我方法定代表人</w:t>
      </w:r>
      <w:r>
        <w:rPr>
          <w:rFonts w:hint="eastAsia" w:hAnsi="Times New Roman" w:eastAsia="宋体" w:cs="Times New Roman"/>
          <w:color w:val="auto"/>
          <w:szCs w:val="21"/>
          <w:highlight w:val="none"/>
        </w:rPr>
        <w:t>或授权代表</w:t>
      </w:r>
      <w:r>
        <w:rPr>
          <w:rFonts w:hAnsi="Times New Roman" w:eastAsia="宋体" w:cs="Times New Roman"/>
          <w:color w:val="auto"/>
          <w:szCs w:val="21"/>
          <w:highlight w:val="none"/>
        </w:rPr>
        <w:t>签字</w:t>
      </w:r>
      <w:r>
        <w:rPr>
          <w:rFonts w:hint="eastAsia" w:hAnsi="Times New Roman" w:eastAsia="宋体" w:cs="Times New Roman"/>
          <w:color w:val="auto"/>
          <w:szCs w:val="21"/>
          <w:highlight w:val="none"/>
        </w:rPr>
        <w:t>并</w:t>
      </w:r>
      <w:r>
        <w:rPr>
          <w:rFonts w:hAnsi="Times New Roman" w:eastAsia="宋体" w:cs="Times New Roman"/>
          <w:color w:val="auto"/>
          <w:szCs w:val="21"/>
          <w:highlight w:val="none"/>
        </w:rPr>
        <w:t>加盖公章之日起生效。</w:t>
      </w:r>
    </w:p>
    <w:p w14:paraId="6A31E04A">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 xml:space="preserve">十、开立人承诺在安徽省区域内开展工程款支付担保业务时向有关主管部门提供担保凭证网络验证途径并可根据有关主管部门要求及时提供相关凭证。 </w:t>
      </w:r>
    </w:p>
    <w:p w14:paraId="0B707581">
      <w:pPr>
        <w:ind w:firstLine="480" w:firstLineChars="200"/>
        <w:rPr>
          <w:rFonts w:hAnsi="Times New Roman" w:eastAsia="宋体" w:cs="Times New Roman"/>
          <w:color w:val="auto"/>
          <w:szCs w:val="21"/>
          <w:highlight w:val="none"/>
        </w:rPr>
      </w:pPr>
    </w:p>
    <w:p w14:paraId="7D4056F7">
      <w:pPr>
        <w:ind w:firstLine="480" w:firstLineChars="200"/>
        <w:rPr>
          <w:rFonts w:hAnsi="Times New Roman" w:eastAsia="宋体" w:cs="Times New Roman"/>
          <w:color w:val="auto"/>
          <w:szCs w:val="21"/>
          <w:highlight w:val="none"/>
        </w:rPr>
      </w:pPr>
    </w:p>
    <w:p w14:paraId="24692632">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开 立 人</w:t>
      </w:r>
      <w:r>
        <w:rPr>
          <w:rFonts w:hAnsi="Times New Roman" w:eastAsia="宋体" w:cs="Times New Roman"/>
          <w:color w:val="auto"/>
          <w:szCs w:val="21"/>
          <w:highlight w:val="none"/>
        </w:rPr>
        <w:t>：</w:t>
      </w:r>
      <w:r>
        <w:rPr>
          <w:rFonts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u w:val="single"/>
        </w:rPr>
        <w:t xml:space="preserve">             </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w:t>
      </w:r>
      <w:r>
        <w:rPr>
          <w:rFonts w:hint="eastAsia" w:hAnsi="Times New Roman" w:eastAsia="宋体" w:cs="Times New Roman"/>
          <w:color w:val="auto"/>
          <w:szCs w:val="21"/>
          <w:highlight w:val="none"/>
        </w:rPr>
        <w:t>公</w:t>
      </w:r>
      <w:r>
        <w:rPr>
          <w:rFonts w:hAnsi="Times New Roman" w:eastAsia="宋体" w:cs="Times New Roman"/>
          <w:color w:val="auto"/>
          <w:szCs w:val="21"/>
          <w:highlight w:val="none"/>
        </w:rPr>
        <w:t xml:space="preserve">章） </w:t>
      </w:r>
    </w:p>
    <w:p w14:paraId="2844F4A6">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法定代表人（或授权代表）：</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 xml:space="preserve">（签字） </w:t>
      </w:r>
    </w:p>
    <w:p w14:paraId="1CD02B6A">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地</w:t>
      </w:r>
      <w:r>
        <w:rPr>
          <w:rFonts w:hAnsi="Times New Roman" w:eastAsia="宋体" w:cs="Times New Roman"/>
          <w:color w:val="auto"/>
          <w:szCs w:val="21"/>
          <w:highlight w:val="none"/>
        </w:rPr>
        <w:t xml:space="preserve">    址：</w:t>
      </w:r>
      <w:r>
        <w:rPr>
          <w:rFonts w:hAnsi="Times New Roman" w:eastAsia="宋体" w:cs="Times New Roman"/>
          <w:color w:val="auto"/>
          <w:szCs w:val="21"/>
          <w:highlight w:val="none"/>
          <w:u w:val="single"/>
        </w:rPr>
        <w:t xml:space="preserve">                                       </w:t>
      </w:r>
    </w:p>
    <w:p w14:paraId="2DD76407">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邮政编码：</w:t>
      </w:r>
      <w:r>
        <w:rPr>
          <w:rFonts w:hAnsi="Times New Roman" w:eastAsia="宋体" w:cs="Times New Roman"/>
          <w:color w:val="auto"/>
          <w:szCs w:val="21"/>
          <w:highlight w:val="none"/>
          <w:u w:val="single"/>
        </w:rPr>
        <w:t xml:space="preserve">                 </w:t>
      </w:r>
    </w:p>
    <w:p w14:paraId="2B29E5A7">
      <w:pPr>
        <w:ind w:firstLine="480" w:firstLineChars="200"/>
        <w:rPr>
          <w:rFonts w:hAnsi="Times New Roman" w:eastAsia="宋体" w:cs="Times New Roman"/>
          <w:color w:val="auto"/>
          <w:szCs w:val="21"/>
          <w:highlight w:val="none"/>
        </w:rPr>
      </w:pPr>
      <w:r>
        <w:rPr>
          <w:rFonts w:hint="eastAsia" w:hAnsi="Times New Roman" w:eastAsia="宋体" w:cs="Times New Roman"/>
          <w:color w:val="auto"/>
          <w:szCs w:val="21"/>
          <w:highlight w:val="none"/>
        </w:rPr>
        <w:t>电</w:t>
      </w:r>
      <w:r>
        <w:rPr>
          <w:rFonts w:hAnsi="Times New Roman" w:eastAsia="宋体" w:cs="Times New Roman"/>
          <w:color w:val="auto"/>
          <w:szCs w:val="21"/>
          <w:highlight w:val="none"/>
        </w:rPr>
        <w:t xml:space="preserve">    话：</w:t>
      </w:r>
      <w:r>
        <w:rPr>
          <w:rFonts w:hAnsi="Times New Roman" w:eastAsia="宋体" w:cs="Times New Roman"/>
          <w:color w:val="auto"/>
          <w:szCs w:val="21"/>
          <w:highlight w:val="none"/>
          <w:u w:val="single"/>
        </w:rPr>
        <w:t xml:space="preserve">                 </w:t>
      </w:r>
    </w:p>
    <w:p w14:paraId="522FD0DB">
      <w:pPr>
        <w:ind w:firstLine="480" w:firstLineChars="200"/>
        <w:rPr>
          <w:rFonts w:hAnsi="Times New Roman" w:eastAsia="宋体" w:cs="Times New Roman"/>
          <w:color w:val="auto"/>
          <w:szCs w:val="21"/>
          <w:highlight w:val="none"/>
          <w:u w:val="single"/>
        </w:rPr>
      </w:pPr>
      <w:r>
        <w:rPr>
          <w:rFonts w:hint="eastAsia" w:hAnsi="Times New Roman" w:eastAsia="宋体" w:cs="Times New Roman"/>
          <w:color w:val="auto"/>
          <w:szCs w:val="21"/>
          <w:highlight w:val="none"/>
        </w:rPr>
        <w:t>传</w:t>
      </w:r>
      <w:r>
        <w:rPr>
          <w:rFonts w:hAnsi="Times New Roman" w:eastAsia="宋体" w:cs="Times New Roman"/>
          <w:color w:val="auto"/>
          <w:szCs w:val="21"/>
          <w:highlight w:val="none"/>
        </w:rPr>
        <w:t xml:space="preserve">    真：</w:t>
      </w:r>
      <w:r>
        <w:rPr>
          <w:rFonts w:hAnsi="Times New Roman" w:eastAsia="宋体" w:cs="Times New Roman"/>
          <w:color w:val="auto"/>
          <w:szCs w:val="21"/>
          <w:highlight w:val="none"/>
          <w:u w:val="single"/>
        </w:rPr>
        <w:t xml:space="preserve">                 </w:t>
      </w:r>
    </w:p>
    <w:p w14:paraId="412ED212">
      <w:pPr>
        <w:ind w:left="1512" w:leftChars="200" w:hanging="1032" w:hangingChars="430"/>
        <w:rPr>
          <w:rFonts w:hAnsi="Times New Roman" w:eastAsia="宋体" w:cs="Times New Roman"/>
          <w:color w:val="auto"/>
          <w:szCs w:val="21"/>
          <w:highlight w:val="none"/>
        </w:rPr>
      </w:pPr>
      <w:r>
        <w:rPr>
          <w:rFonts w:hint="eastAsia" w:hAnsi="Times New Roman" w:eastAsia="宋体" w:cs="Times New Roman"/>
          <w:color w:val="auto"/>
          <w:szCs w:val="21"/>
          <w:highlight w:val="none"/>
        </w:rPr>
        <w:t>开立时间：</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年</w:t>
      </w:r>
      <w:r>
        <w:rPr>
          <w:rFonts w:hAnsi="Times New Roman" w:eastAsia="宋体" w:cs="Times New Roman"/>
          <w:color w:val="auto"/>
          <w:szCs w:val="21"/>
          <w:highlight w:val="none"/>
          <w:u w:val="single"/>
        </w:rPr>
        <w:t xml:space="preserve">      </w:t>
      </w:r>
      <w:r>
        <w:rPr>
          <w:rFonts w:hAnsi="Times New Roman" w:eastAsia="宋体" w:cs="Times New Roman"/>
          <w:color w:val="auto"/>
          <w:szCs w:val="21"/>
          <w:highlight w:val="none"/>
        </w:rPr>
        <w:t>月</w:t>
      </w:r>
      <w:r>
        <w:rPr>
          <w:rFonts w:hAnsi="Times New Roman" w:eastAsia="宋体" w:cs="Times New Roman"/>
          <w:color w:val="auto"/>
          <w:szCs w:val="21"/>
          <w:highlight w:val="none"/>
          <w:u w:val="single"/>
        </w:rPr>
        <w:t xml:space="preserve">    </w:t>
      </w:r>
      <w:r>
        <w:rPr>
          <w:rFonts w:hint="eastAsia" w:hAnsi="Times New Roman" w:eastAsia="宋体" w:cs="Times New Roman"/>
          <w:color w:val="auto"/>
          <w:szCs w:val="21"/>
          <w:highlight w:val="none"/>
        </w:rPr>
        <w:t>日</w:t>
      </w:r>
    </w:p>
    <w:bookmarkEnd w:id="348"/>
    <w:bookmarkEnd w:id="349"/>
    <w:p w14:paraId="0DEE57EE">
      <w:pPr>
        <w:ind w:left="410" w:leftChars="171" w:firstLine="720" w:firstLineChars="300"/>
        <w:rPr>
          <w:rFonts w:hint="eastAsia"/>
          <w:bCs/>
          <w:color w:val="auto"/>
          <w:szCs w:val="21"/>
          <w:highlight w:val="none"/>
        </w:rPr>
      </w:pPr>
    </w:p>
    <w:p w14:paraId="52E52101">
      <w:pPr>
        <w:ind w:left="410" w:leftChars="171" w:firstLine="723" w:firstLineChars="300"/>
        <w:jc w:val="center"/>
        <w:rPr>
          <w:b/>
          <w:bCs/>
          <w:color w:val="auto"/>
          <w:szCs w:val="21"/>
          <w:highlight w:val="none"/>
        </w:rPr>
      </w:pPr>
    </w:p>
    <w:p w14:paraId="570EC1C9">
      <w:pPr>
        <w:jc w:val="center"/>
        <w:outlineLvl w:val="0"/>
        <w:rPr>
          <w:rFonts w:hint="eastAsia" w:ascii="宋体" w:hAnsi="宋体" w:eastAsia="宋体" w:cs="宋体"/>
          <w:b/>
          <w:bCs w:val="0"/>
          <w:color w:val="auto"/>
          <w:sz w:val="32"/>
          <w:szCs w:val="32"/>
          <w:highlight w:val="none"/>
        </w:rPr>
      </w:pPr>
      <w:r>
        <w:rPr>
          <w:b/>
          <w:bCs/>
          <w:color w:val="auto"/>
          <w:szCs w:val="21"/>
          <w:highlight w:val="none"/>
        </w:rPr>
        <w:br w:type="page"/>
      </w:r>
      <w:bookmarkStart w:id="350" w:name="_Toc152045782"/>
      <w:bookmarkStart w:id="351" w:name="_Toc247527820"/>
      <w:bookmarkStart w:id="352" w:name="_Toc144974851"/>
      <w:bookmarkStart w:id="353" w:name="_Toc247514233"/>
      <w:bookmarkStart w:id="354" w:name="_Toc152042571"/>
      <w:bookmarkStart w:id="355" w:name="_Toc22672"/>
      <w:bookmarkStart w:id="356" w:name="_Toc13928585"/>
      <w:r>
        <w:rPr>
          <w:rFonts w:hint="eastAsia" w:ascii="宋体" w:hAnsi="宋体" w:eastAsia="宋体" w:cs="宋体"/>
          <w:b/>
          <w:bCs w:val="0"/>
          <w:color w:val="auto"/>
          <w:kern w:val="0"/>
          <w:sz w:val="32"/>
          <w:szCs w:val="32"/>
          <w:highlight w:val="none"/>
        </w:rPr>
        <w:t xml:space="preserve">第五章  </w:t>
      </w:r>
      <w:bookmarkEnd w:id="350"/>
      <w:bookmarkEnd w:id="351"/>
      <w:bookmarkEnd w:id="352"/>
      <w:bookmarkEnd w:id="353"/>
      <w:bookmarkEnd w:id="354"/>
      <w:r>
        <w:rPr>
          <w:rFonts w:hint="eastAsia" w:ascii="宋体" w:hAnsi="宋体" w:eastAsia="宋体" w:cs="宋体"/>
          <w:b/>
          <w:bCs w:val="0"/>
          <w:color w:val="auto"/>
          <w:kern w:val="0"/>
          <w:sz w:val="32"/>
          <w:szCs w:val="32"/>
          <w:highlight w:val="none"/>
        </w:rPr>
        <w:t>发包人要求</w:t>
      </w:r>
      <w:bookmarkEnd w:id="355"/>
      <w:bookmarkEnd w:id="356"/>
    </w:p>
    <w:p w14:paraId="038E3A7F">
      <w:pPr>
        <w:jc w:val="center"/>
        <w:outlineLvl w:val="0"/>
        <w:rPr>
          <w:rFonts w:hint="eastAsia" w:eastAsia="黑体"/>
          <w:b/>
          <w:color w:val="auto"/>
          <w:highlight w:val="none"/>
        </w:rPr>
      </w:pPr>
      <w:r>
        <w:rPr>
          <w:rFonts w:hint="eastAsia"/>
          <w:b/>
          <w:bCs/>
          <w:color w:val="auto"/>
          <w:sz w:val="24"/>
          <w:szCs w:val="22"/>
          <w:highlight w:val="none"/>
          <w:lang w:val="en-US" w:eastAsia="zh-CN"/>
        </w:rPr>
        <w:t>详见附件：技术任务书</w:t>
      </w:r>
      <w:r>
        <w:rPr>
          <w:b/>
          <w:bCs/>
          <w:color w:val="auto"/>
          <w:sz w:val="21"/>
          <w:highlight w:val="none"/>
        </w:rPr>
        <w:br w:type="page"/>
      </w:r>
      <w:bookmarkStart w:id="357" w:name="_Toc13928586"/>
      <w:bookmarkStart w:id="358" w:name="_Toc13363"/>
      <w:r>
        <w:rPr>
          <w:rFonts w:hint="eastAsia" w:cs="宋体"/>
          <w:b/>
          <w:color w:val="auto"/>
          <w:sz w:val="32"/>
          <w:szCs w:val="32"/>
          <w:highlight w:val="none"/>
        </w:rPr>
        <w:t>第六章  发包人提供的资料</w:t>
      </w:r>
      <w:bookmarkEnd w:id="357"/>
      <w:bookmarkEnd w:id="358"/>
    </w:p>
    <w:p w14:paraId="1EC15F29">
      <w:pPr>
        <w:ind w:firstLine="480" w:firstLineChars="200"/>
        <w:rPr>
          <w:rFonts w:hint="eastAsia" w:eastAsia="宋体"/>
          <w:color w:val="auto"/>
          <w:highlight w:val="none"/>
          <w:lang w:val="en-US" w:eastAsia="zh-CN"/>
        </w:rPr>
      </w:pPr>
      <w:r>
        <w:rPr>
          <w:rFonts w:hint="eastAsia"/>
          <w:color w:val="auto"/>
          <w:highlight w:val="none"/>
          <w:lang w:val="en-US" w:eastAsia="zh-CN"/>
        </w:rPr>
        <w:t>项目可行性研究报告、勘察报告、技术说明书。</w:t>
      </w:r>
    </w:p>
    <w:p w14:paraId="271AA9FA">
      <w:pPr>
        <w:ind w:firstLine="480" w:firstLineChars="200"/>
        <w:rPr>
          <w:rFonts w:hint="eastAsia"/>
          <w:color w:val="auto"/>
          <w:highlight w:val="none"/>
        </w:rPr>
      </w:pPr>
    </w:p>
    <w:p w14:paraId="6B96AC16">
      <w:pPr>
        <w:ind w:firstLine="480" w:firstLineChars="200"/>
        <w:rPr>
          <w:rFonts w:hint="eastAsia"/>
          <w:color w:val="auto"/>
          <w:highlight w:val="none"/>
        </w:rPr>
      </w:pPr>
    </w:p>
    <w:p w14:paraId="03F113D5">
      <w:pPr>
        <w:jc w:val="center"/>
        <w:outlineLvl w:val="0"/>
        <w:rPr>
          <w:rFonts w:hint="eastAsia" w:eastAsia="黑体"/>
          <w:b/>
          <w:color w:val="auto"/>
          <w:highlight w:val="none"/>
        </w:rPr>
      </w:pPr>
      <w:r>
        <w:rPr>
          <w:rFonts w:hint="eastAsia" w:cs="宋体"/>
          <w:b/>
          <w:color w:val="auto"/>
          <w:sz w:val="32"/>
          <w:szCs w:val="32"/>
          <w:highlight w:val="none"/>
        </w:rPr>
        <w:br w:type="page"/>
      </w:r>
      <w:bookmarkStart w:id="359" w:name="_Toc31302"/>
      <w:r>
        <w:rPr>
          <w:rFonts w:hint="eastAsia" w:cs="宋体"/>
          <w:b/>
          <w:color w:val="auto"/>
          <w:sz w:val="32"/>
          <w:szCs w:val="32"/>
          <w:highlight w:val="none"/>
        </w:rPr>
        <w:t>第七章  投标文件格式</w:t>
      </w:r>
      <w:bookmarkEnd w:id="359"/>
    </w:p>
    <w:p w14:paraId="1A0076F4">
      <w:pPr>
        <w:ind w:left="3200" w:hanging="4417" w:hangingChars="1000"/>
        <w:jc w:val="both"/>
        <w:rPr>
          <w:rFonts w:hint="eastAsia" w:cs="宋体"/>
          <w:b/>
          <w:bCs/>
          <w:color w:val="auto"/>
          <w:sz w:val="44"/>
          <w:szCs w:val="44"/>
          <w:highlight w:val="none"/>
        </w:rPr>
      </w:pPr>
      <w:r>
        <w:rPr>
          <w:rFonts w:hint="eastAsia" w:cs="宋体"/>
          <w:b/>
          <w:bCs/>
          <w:color w:val="auto"/>
          <w:sz w:val="44"/>
          <w:szCs w:val="44"/>
          <w:highlight w:val="none"/>
          <w:u w:val="single"/>
          <w:lang w:eastAsia="zh-CN"/>
        </w:rPr>
        <w:t>高速电摩项目一期消防、电力总承包工程</w:t>
      </w:r>
      <w:r>
        <w:rPr>
          <w:rFonts w:hint="eastAsia" w:cs="宋体"/>
          <w:b/>
          <w:bCs/>
          <w:color w:val="auto"/>
          <w:sz w:val="44"/>
          <w:szCs w:val="44"/>
          <w:highlight w:val="none"/>
        </w:rPr>
        <w:t xml:space="preserve"> </w:t>
      </w:r>
      <w:r>
        <w:rPr>
          <w:rFonts w:hint="eastAsia" w:cs="宋体"/>
          <w:b/>
          <w:bCs/>
          <w:color w:val="auto"/>
          <w:sz w:val="44"/>
          <w:szCs w:val="44"/>
          <w:highlight w:val="none"/>
          <w:u w:val="single"/>
        </w:rPr>
        <w:t xml:space="preserve">   /   </w:t>
      </w:r>
      <w:r>
        <w:rPr>
          <w:rFonts w:hint="eastAsia" w:cs="宋体"/>
          <w:b/>
          <w:bCs/>
          <w:color w:val="auto"/>
          <w:sz w:val="44"/>
          <w:szCs w:val="44"/>
          <w:highlight w:val="none"/>
        </w:rPr>
        <w:t>标段招标</w:t>
      </w:r>
    </w:p>
    <w:p w14:paraId="71CD351F">
      <w:pPr>
        <w:jc w:val="center"/>
        <w:rPr>
          <w:rFonts w:hint="eastAsia" w:eastAsia="黑体"/>
          <w:color w:val="auto"/>
          <w:sz w:val="28"/>
          <w:szCs w:val="28"/>
          <w:highlight w:val="none"/>
        </w:rPr>
      </w:pPr>
    </w:p>
    <w:p w14:paraId="3FDAF34E">
      <w:pPr>
        <w:jc w:val="center"/>
        <w:rPr>
          <w:rFonts w:hint="eastAsia" w:eastAsia="黑体"/>
          <w:color w:val="auto"/>
          <w:sz w:val="28"/>
          <w:szCs w:val="28"/>
          <w:highlight w:val="none"/>
        </w:rPr>
      </w:pPr>
    </w:p>
    <w:p w14:paraId="1D3BF073">
      <w:pPr>
        <w:pStyle w:val="2"/>
        <w:spacing w:before="240" w:after="240"/>
        <w:jc w:val="center"/>
        <w:rPr>
          <w:rFonts w:hint="eastAsia"/>
          <w:b w:val="0"/>
          <w:bCs w:val="0"/>
          <w:color w:val="auto"/>
          <w:highlight w:val="none"/>
        </w:rPr>
      </w:pPr>
      <w:bookmarkStart w:id="360" w:name="_Toc15587"/>
      <w:bookmarkStart w:id="361" w:name="_Toc16714"/>
      <w:bookmarkStart w:id="362" w:name="_Toc26391"/>
      <w:r>
        <w:rPr>
          <w:rFonts w:hint="eastAsia"/>
          <w:b w:val="0"/>
          <w:bCs w:val="0"/>
          <w:color w:val="auto"/>
          <w:sz w:val="72"/>
          <w:szCs w:val="72"/>
          <w:highlight w:val="none"/>
        </w:rPr>
        <w:t>投标文件</w:t>
      </w:r>
      <w:bookmarkEnd w:id="360"/>
      <w:bookmarkStart w:id="363" w:name="_Toc29727"/>
      <w:bookmarkStart w:id="364" w:name="_Toc1733"/>
      <w:bookmarkStart w:id="365" w:name="_Toc21294"/>
      <w:bookmarkStart w:id="366" w:name="_Toc31698"/>
      <w:r>
        <w:rPr>
          <w:rFonts w:hint="eastAsia"/>
          <w:b w:val="0"/>
          <w:bCs w:val="0"/>
          <w:color w:val="auto"/>
          <w:highlight w:val="none"/>
        </w:rPr>
        <w:t>（商务文件）</w:t>
      </w:r>
      <w:bookmarkEnd w:id="361"/>
      <w:bookmarkEnd w:id="362"/>
      <w:bookmarkEnd w:id="363"/>
      <w:bookmarkEnd w:id="364"/>
      <w:bookmarkEnd w:id="365"/>
      <w:bookmarkEnd w:id="366"/>
    </w:p>
    <w:p w14:paraId="792813A7">
      <w:pPr>
        <w:jc w:val="center"/>
        <w:rPr>
          <w:rFonts w:hint="eastAsia" w:eastAsia="黑体"/>
          <w:color w:val="auto"/>
          <w:sz w:val="32"/>
          <w:szCs w:val="32"/>
          <w:highlight w:val="none"/>
        </w:rPr>
      </w:pPr>
    </w:p>
    <w:p w14:paraId="2F0AB848">
      <w:pPr>
        <w:jc w:val="center"/>
        <w:rPr>
          <w:rFonts w:hint="eastAsia" w:eastAsia="黑体"/>
          <w:color w:val="auto"/>
          <w:sz w:val="32"/>
          <w:szCs w:val="32"/>
          <w:highlight w:val="none"/>
        </w:rPr>
      </w:pPr>
    </w:p>
    <w:p w14:paraId="05FEAB88">
      <w:pPr>
        <w:jc w:val="center"/>
        <w:rPr>
          <w:rFonts w:hint="eastAsia" w:eastAsia="黑体"/>
          <w:color w:val="auto"/>
          <w:sz w:val="32"/>
          <w:szCs w:val="32"/>
          <w:highlight w:val="none"/>
        </w:rPr>
      </w:pPr>
    </w:p>
    <w:p w14:paraId="2960B924">
      <w:pPr>
        <w:rPr>
          <w:rFonts w:hint="eastAsia" w:eastAsia="黑体"/>
          <w:color w:val="auto"/>
          <w:sz w:val="32"/>
          <w:szCs w:val="32"/>
          <w:highlight w:val="none"/>
        </w:rPr>
      </w:pPr>
    </w:p>
    <w:p w14:paraId="27749330">
      <w:pPr>
        <w:jc w:val="center"/>
        <w:rPr>
          <w:rFonts w:hint="eastAsia" w:eastAsia="黑体"/>
          <w:color w:val="auto"/>
          <w:sz w:val="32"/>
          <w:szCs w:val="32"/>
          <w:highlight w:val="none"/>
        </w:rPr>
      </w:pPr>
    </w:p>
    <w:p w14:paraId="016848C3">
      <w:pPr>
        <w:jc w:val="center"/>
        <w:rPr>
          <w:rFonts w:hint="eastAsia" w:eastAsia="黑体"/>
          <w:color w:val="auto"/>
          <w:sz w:val="32"/>
          <w:szCs w:val="32"/>
          <w:highlight w:val="none"/>
        </w:rPr>
      </w:pPr>
    </w:p>
    <w:p w14:paraId="64A890DB">
      <w:pPr>
        <w:jc w:val="center"/>
        <w:rPr>
          <w:rFonts w:hint="eastAsia" w:eastAsia="黑体"/>
          <w:color w:val="auto"/>
          <w:sz w:val="32"/>
          <w:szCs w:val="32"/>
          <w:highlight w:val="none"/>
        </w:rPr>
      </w:pPr>
    </w:p>
    <w:p w14:paraId="30A51549">
      <w:pPr>
        <w:jc w:val="center"/>
        <w:rPr>
          <w:rFonts w:hint="eastAsia" w:eastAsia="黑体"/>
          <w:color w:val="auto"/>
          <w:sz w:val="32"/>
          <w:szCs w:val="32"/>
          <w:highlight w:val="none"/>
        </w:rPr>
      </w:pPr>
    </w:p>
    <w:p w14:paraId="7983B62D">
      <w:pPr>
        <w:jc w:val="center"/>
        <w:rPr>
          <w:rFonts w:hint="eastAsia" w:eastAsia="黑体"/>
          <w:color w:val="auto"/>
          <w:sz w:val="32"/>
          <w:szCs w:val="32"/>
          <w:highlight w:val="none"/>
        </w:rPr>
      </w:pPr>
    </w:p>
    <w:p w14:paraId="72DEF6EF">
      <w:pPr>
        <w:jc w:val="center"/>
        <w:rPr>
          <w:rFonts w:hint="eastAsia" w:eastAsia="黑体"/>
          <w:color w:val="auto"/>
          <w:sz w:val="32"/>
          <w:szCs w:val="32"/>
          <w:highlight w:val="none"/>
        </w:rPr>
      </w:pPr>
    </w:p>
    <w:p w14:paraId="579E4AAC">
      <w:pPr>
        <w:jc w:val="center"/>
        <w:rPr>
          <w:rFonts w:hint="eastAsia" w:eastAsia="黑体"/>
          <w:color w:val="auto"/>
          <w:sz w:val="32"/>
          <w:szCs w:val="32"/>
          <w:highlight w:val="none"/>
        </w:rPr>
      </w:pPr>
    </w:p>
    <w:p w14:paraId="0EFC5C80">
      <w:pPr>
        <w:jc w:val="center"/>
        <w:rPr>
          <w:rFonts w:hint="eastAsia" w:eastAsia="黑体"/>
          <w:color w:val="auto"/>
          <w:sz w:val="28"/>
          <w:szCs w:val="28"/>
          <w:highlight w:val="none"/>
        </w:rPr>
      </w:pPr>
      <w:r>
        <w:rPr>
          <w:rFonts w:hint="eastAsia" w:eastAsia="黑体"/>
          <w:color w:val="auto"/>
          <w:sz w:val="28"/>
          <w:szCs w:val="28"/>
          <w:highlight w:val="none"/>
        </w:rPr>
        <w:t>投标人：</w:t>
      </w:r>
      <w:r>
        <w:rPr>
          <w:rFonts w:hint="eastAsia" w:eastAsia="黑体"/>
          <w:color w:val="auto"/>
          <w:sz w:val="28"/>
          <w:szCs w:val="28"/>
          <w:highlight w:val="none"/>
          <w:u w:val="single"/>
        </w:rPr>
        <w:t xml:space="preserve">                               </w:t>
      </w:r>
      <w:r>
        <w:rPr>
          <w:rFonts w:hint="eastAsia" w:eastAsia="黑体"/>
          <w:color w:val="auto"/>
          <w:sz w:val="28"/>
          <w:szCs w:val="28"/>
          <w:highlight w:val="none"/>
        </w:rPr>
        <w:t>（盖单位章）</w:t>
      </w:r>
    </w:p>
    <w:p w14:paraId="2DC5E6A2">
      <w:pPr>
        <w:jc w:val="center"/>
        <w:rPr>
          <w:rFonts w:hint="eastAsia" w:eastAsia="黑体"/>
          <w:color w:val="auto"/>
          <w:sz w:val="28"/>
          <w:szCs w:val="28"/>
          <w:highlight w:val="none"/>
        </w:rPr>
      </w:pPr>
    </w:p>
    <w:p w14:paraId="5FF37737">
      <w:pPr>
        <w:jc w:val="center"/>
        <w:rPr>
          <w:rFonts w:hint="eastAsia" w:eastAsia="黑体"/>
          <w:color w:val="auto"/>
          <w:sz w:val="28"/>
          <w:szCs w:val="28"/>
          <w:highlight w:val="none"/>
        </w:rPr>
      </w:pPr>
      <w:r>
        <w:rPr>
          <w:rFonts w:hint="eastAsia" w:eastAsia="黑体"/>
          <w:color w:val="auto"/>
          <w:sz w:val="28"/>
          <w:szCs w:val="28"/>
          <w:highlight w:val="none"/>
          <w:u w:val="single"/>
        </w:rPr>
        <w:t xml:space="preserve">    </w:t>
      </w:r>
      <w:r>
        <w:rPr>
          <w:rFonts w:hint="eastAsia" w:eastAsia="黑体"/>
          <w:color w:val="auto"/>
          <w:sz w:val="28"/>
          <w:szCs w:val="28"/>
          <w:highlight w:val="none"/>
        </w:rPr>
        <w:t>年</w:t>
      </w:r>
      <w:r>
        <w:rPr>
          <w:rFonts w:hint="eastAsia" w:eastAsia="黑体"/>
          <w:color w:val="auto"/>
          <w:sz w:val="28"/>
          <w:szCs w:val="28"/>
          <w:highlight w:val="none"/>
          <w:u w:val="single"/>
        </w:rPr>
        <w:t xml:space="preserve">   </w:t>
      </w:r>
      <w:r>
        <w:rPr>
          <w:rFonts w:hint="eastAsia" w:eastAsia="黑体"/>
          <w:color w:val="auto"/>
          <w:sz w:val="28"/>
          <w:szCs w:val="28"/>
          <w:highlight w:val="none"/>
        </w:rPr>
        <w:t>月</w:t>
      </w:r>
      <w:r>
        <w:rPr>
          <w:rFonts w:hint="eastAsia" w:eastAsia="黑体"/>
          <w:color w:val="auto"/>
          <w:sz w:val="28"/>
          <w:szCs w:val="28"/>
          <w:highlight w:val="none"/>
          <w:u w:val="single"/>
        </w:rPr>
        <w:t xml:space="preserve">   </w:t>
      </w:r>
      <w:r>
        <w:rPr>
          <w:rFonts w:hint="eastAsia" w:eastAsia="黑体"/>
          <w:color w:val="auto"/>
          <w:sz w:val="28"/>
          <w:szCs w:val="28"/>
          <w:highlight w:val="none"/>
        </w:rPr>
        <w:t>日</w:t>
      </w:r>
    </w:p>
    <w:p w14:paraId="113291FF">
      <w:pPr>
        <w:jc w:val="center"/>
        <w:rPr>
          <w:rFonts w:hint="eastAsia" w:eastAsia="黑体"/>
          <w:color w:val="auto"/>
          <w:sz w:val="28"/>
          <w:szCs w:val="28"/>
          <w:highlight w:val="none"/>
        </w:rPr>
      </w:pPr>
      <w:r>
        <w:rPr>
          <w:rFonts w:eastAsia="黑体"/>
          <w:color w:val="auto"/>
          <w:sz w:val="28"/>
          <w:szCs w:val="28"/>
          <w:highlight w:val="none"/>
        </w:rPr>
        <w:br w:type="page"/>
      </w:r>
      <w:r>
        <w:rPr>
          <w:rFonts w:hint="eastAsia" w:eastAsia="黑体"/>
          <w:color w:val="auto"/>
          <w:sz w:val="28"/>
          <w:szCs w:val="28"/>
          <w:highlight w:val="none"/>
        </w:rPr>
        <w:t>目  录</w:t>
      </w:r>
    </w:p>
    <w:p w14:paraId="66BDD34C">
      <w:pPr>
        <w:rPr>
          <w:rFonts w:hint="eastAsia"/>
          <w:color w:val="auto"/>
          <w:highlight w:val="none"/>
        </w:rPr>
      </w:pPr>
      <w:r>
        <w:rPr>
          <w:rFonts w:hint="eastAsia"/>
          <w:color w:val="auto"/>
          <w:highlight w:val="none"/>
        </w:rPr>
        <w:t>一、投标函</w:t>
      </w:r>
    </w:p>
    <w:p w14:paraId="5165BD9F">
      <w:pPr>
        <w:rPr>
          <w:rFonts w:hint="eastAsia"/>
          <w:color w:val="auto"/>
          <w:highlight w:val="none"/>
        </w:rPr>
      </w:pPr>
      <w:r>
        <w:rPr>
          <w:rFonts w:hint="eastAsia"/>
          <w:color w:val="auto"/>
          <w:highlight w:val="none"/>
        </w:rPr>
        <w:t>二、法定代表人身份证明或授权委托书</w:t>
      </w:r>
    </w:p>
    <w:p w14:paraId="684216EB">
      <w:pPr>
        <w:rPr>
          <w:rFonts w:hint="eastAsia"/>
          <w:color w:val="auto"/>
          <w:highlight w:val="none"/>
        </w:rPr>
      </w:pPr>
      <w:r>
        <w:rPr>
          <w:rFonts w:hint="eastAsia"/>
          <w:color w:val="auto"/>
          <w:highlight w:val="none"/>
        </w:rPr>
        <w:t>三、联合体协议书（如有）</w:t>
      </w:r>
    </w:p>
    <w:p w14:paraId="3F2042D5">
      <w:pPr>
        <w:rPr>
          <w:rFonts w:hint="eastAsia"/>
          <w:color w:val="auto"/>
          <w:highlight w:val="none"/>
        </w:rPr>
      </w:pPr>
      <w:r>
        <w:rPr>
          <w:rFonts w:hint="eastAsia"/>
          <w:color w:val="auto"/>
          <w:highlight w:val="none"/>
        </w:rPr>
        <w:t>四、投标保证金</w:t>
      </w:r>
    </w:p>
    <w:p w14:paraId="0C33A958">
      <w:pPr>
        <w:rPr>
          <w:rFonts w:hint="eastAsia"/>
          <w:color w:val="auto"/>
          <w:highlight w:val="none"/>
        </w:rPr>
      </w:pPr>
      <w:r>
        <w:rPr>
          <w:rFonts w:hint="eastAsia"/>
          <w:color w:val="auto"/>
          <w:highlight w:val="none"/>
        </w:rPr>
        <w:t>五、项目管理机构</w:t>
      </w:r>
    </w:p>
    <w:p w14:paraId="0CA75690">
      <w:pPr>
        <w:rPr>
          <w:rFonts w:hint="eastAsia"/>
          <w:color w:val="auto"/>
          <w:highlight w:val="none"/>
        </w:rPr>
      </w:pPr>
      <w:r>
        <w:rPr>
          <w:rFonts w:hint="eastAsia"/>
          <w:color w:val="auto"/>
          <w:highlight w:val="none"/>
        </w:rPr>
        <w:t>六、拟分包项目情况表</w:t>
      </w:r>
    </w:p>
    <w:p w14:paraId="707386BC">
      <w:pPr>
        <w:rPr>
          <w:rFonts w:hint="eastAsia"/>
          <w:color w:val="auto"/>
          <w:highlight w:val="none"/>
        </w:rPr>
      </w:pPr>
      <w:r>
        <w:rPr>
          <w:rFonts w:hint="eastAsia"/>
          <w:color w:val="auto"/>
          <w:highlight w:val="none"/>
        </w:rPr>
        <w:t>七、资格审查资料</w:t>
      </w:r>
    </w:p>
    <w:p w14:paraId="5F180F1B">
      <w:pPr>
        <w:rPr>
          <w:rFonts w:hint="eastAsia"/>
          <w:color w:val="auto"/>
          <w:highlight w:val="none"/>
        </w:rPr>
      </w:pPr>
      <w:r>
        <w:rPr>
          <w:rFonts w:hint="eastAsia"/>
          <w:color w:val="auto"/>
          <w:highlight w:val="none"/>
        </w:rPr>
        <w:t>八、商务文件详细评审资料</w:t>
      </w:r>
    </w:p>
    <w:p w14:paraId="6E885C74">
      <w:pPr>
        <w:rPr>
          <w:rFonts w:hint="eastAsia"/>
          <w:color w:val="auto"/>
          <w:highlight w:val="none"/>
        </w:rPr>
      </w:pPr>
      <w:r>
        <w:rPr>
          <w:rFonts w:hint="eastAsia"/>
          <w:color w:val="auto"/>
          <w:highlight w:val="none"/>
        </w:rPr>
        <w:t>九、诚信投标承诺书</w:t>
      </w:r>
    </w:p>
    <w:p w14:paraId="1F0FFDE9">
      <w:pPr>
        <w:rPr>
          <w:rFonts w:hint="eastAsia"/>
          <w:color w:val="auto"/>
          <w:highlight w:val="none"/>
        </w:rPr>
      </w:pPr>
      <w:r>
        <w:rPr>
          <w:rFonts w:hint="eastAsia"/>
          <w:color w:val="auto"/>
          <w:highlight w:val="none"/>
        </w:rPr>
        <w:t>十、其他材料</w:t>
      </w:r>
    </w:p>
    <w:p w14:paraId="2E5DBB47">
      <w:pPr>
        <w:pStyle w:val="3"/>
        <w:spacing w:before="240" w:after="240"/>
        <w:jc w:val="center"/>
        <w:rPr>
          <w:rFonts w:hint="eastAsia" w:ascii="Times New Roman" w:hAnsi="Times New Roman"/>
          <w:color w:val="auto"/>
          <w:highlight w:val="none"/>
        </w:rPr>
      </w:pPr>
      <w:r>
        <w:rPr>
          <w:rFonts w:ascii="Times New Roman" w:hAnsi="Times New Roman"/>
          <w:color w:val="auto"/>
          <w:szCs w:val="21"/>
          <w:highlight w:val="none"/>
        </w:rPr>
        <w:br w:type="page"/>
      </w:r>
      <w:bookmarkStart w:id="367" w:name="_Toc224103496"/>
      <w:bookmarkStart w:id="368" w:name="_Toc460660223"/>
      <w:bookmarkStart w:id="369" w:name="_Toc421917001"/>
      <w:bookmarkStart w:id="370" w:name="_Toc390411621"/>
      <w:bookmarkStart w:id="371" w:name="_Toc460227108"/>
      <w:r>
        <w:rPr>
          <w:rStyle w:val="20"/>
          <w:rFonts w:hint="eastAsia" w:ascii="Times New Roman" w:hAnsi="Times New Roman"/>
          <w:bCs w:val="0"/>
          <w:color w:val="auto"/>
          <w:highlight w:val="none"/>
        </w:rPr>
        <w:t>一、投标函</w:t>
      </w:r>
    </w:p>
    <w:p w14:paraId="4A35F1A4">
      <w:pPr>
        <w:adjustRightInd w:val="0"/>
        <w:snapToGrid w:val="0"/>
        <w:rPr>
          <w:rFonts w:hint="eastAsia"/>
          <w:color w:val="auto"/>
          <w:szCs w:val="22"/>
          <w:highlight w:val="none"/>
          <w:u w:val="single"/>
        </w:rPr>
      </w:pPr>
      <w:r>
        <w:rPr>
          <w:rFonts w:hint="eastAsia" w:cs="宋体"/>
          <w:bCs/>
          <w:color w:val="auto"/>
          <w:highlight w:val="none"/>
        </w:rPr>
        <w:t>致：</w:t>
      </w:r>
      <w:r>
        <w:rPr>
          <w:rFonts w:hint="eastAsia" w:cs="宋体"/>
          <w:bCs/>
          <w:color w:val="auto"/>
          <w:highlight w:val="none"/>
          <w:u w:val="single"/>
        </w:rPr>
        <w:t>（招标人）</w:t>
      </w:r>
    </w:p>
    <w:p w14:paraId="421A22EF">
      <w:pPr>
        <w:tabs>
          <w:tab w:val="left" w:pos="7560"/>
        </w:tabs>
        <w:adjustRightInd w:val="0"/>
        <w:snapToGrid w:val="0"/>
        <w:spacing w:before="48" w:beforeLines="20" w:after="48" w:afterLines="20"/>
        <w:ind w:firstLine="480" w:firstLineChars="200"/>
        <w:rPr>
          <w:rFonts w:hint="eastAsia"/>
          <w:color w:val="auto"/>
          <w:szCs w:val="22"/>
          <w:highlight w:val="none"/>
        </w:rPr>
      </w:pPr>
      <w:r>
        <w:rPr>
          <w:rFonts w:hint="eastAsia"/>
          <w:color w:val="auto"/>
          <w:szCs w:val="22"/>
          <w:highlight w:val="none"/>
        </w:rPr>
        <w:t>1.我方已仔细研究</w:t>
      </w:r>
      <w:r>
        <w:rPr>
          <w:rFonts w:hint="eastAsia"/>
          <w:color w:val="auto"/>
          <w:szCs w:val="22"/>
          <w:highlight w:val="none"/>
          <w:u w:val="single"/>
        </w:rPr>
        <w:t xml:space="preserve"> </w:t>
      </w:r>
      <w:r>
        <w:rPr>
          <w:rFonts w:hint="eastAsia"/>
          <w:color w:val="auto"/>
          <w:szCs w:val="22"/>
          <w:highlight w:val="none"/>
          <w:u w:val="single"/>
          <w:lang w:eastAsia="zh-CN"/>
        </w:rPr>
        <w:t>高速电摩项目一期消防、电力总承包工程</w:t>
      </w:r>
      <w:r>
        <w:rPr>
          <w:rFonts w:hint="eastAsia"/>
          <w:color w:val="auto"/>
          <w:szCs w:val="22"/>
          <w:highlight w:val="none"/>
          <w:u w:val="single"/>
        </w:rPr>
        <w:t xml:space="preserve"> / </w:t>
      </w:r>
      <w:r>
        <w:rPr>
          <w:rFonts w:hint="eastAsia"/>
          <w:color w:val="auto"/>
          <w:szCs w:val="22"/>
          <w:highlight w:val="none"/>
        </w:rPr>
        <w:t>标段招标文件的全部内容，在考察工程现场后，愿以</w:t>
      </w:r>
      <w:r>
        <w:rPr>
          <w:rFonts w:hint="eastAsia"/>
          <w:color w:val="auto"/>
          <w:szCs w:val="21"/>
          <w:highlight w:val="none"/>
          <w:u w:val="single"/>
        </w:rPr>
        <w:t>报价文件投标函中</w:t>
      </w:r>
      <w:r>
        <w:rPr>
          <w:rFonts w:hint="eastAsia"/>
          <w:color w:val="auto"/>
          <w:szCs w:val="22"/>
          <w:highlight w:val="none"/>
          <w:u w:val="single"/>
        </w:rPr>
        <w:t>的</w:t>
      </w:r>
      <w:r>
        <w:rPr>
          <w:rFonts w:hint="eastAsia"/>
          <w:color w:val="auto"/>
          <w:szCs w:val="22"/>
          <w:highlight w:val="none"/>
        </w:rPr>
        <w:t>投标报价，按照合同约定实施和完成承包工程，修补工程中的任何缺陷。</w:t>
      </w:r>
    </w:p>
    <w:p w14:paraId="056EDA0A">
      <w:pPr>
        <w:tabs>
          <w:tab w:val="left" w:pos="7560"/>
        </w:tabs>
        <w:adjustRightInd w:val="0"/>
        <w:snapToGrid w:val="0"/>
        <w:spacing w:before="48" w:beforeLines="20" w:after="48" w:afterLines="20"/>
        <w:ind w:firstLine="480" w:firstLineChars="200"/>
        <w:jc w:val="left"/>
        <w:rPr>
          <w:rFonts w:hint="eastAsia" w:cs="宋体"/>
          <w:color w:val="auto"/>
          <w:highlight w:val="none"/>
        </w:rPr>
      </w:pPr>
      <w:r>
        <w:rPr>
          <w:rFonts w:cs="宋体"/>
          <w:color w:val="auto"/>
          <w:highlight w:val="none"/>
        </w:rPr>
        <w:t>2.我方响应招标文件规定的投标有效期，并承诺在投标有效期内不撤销投标文件。</w:t>
      </w:r>
    </w:p>
    <w:p w14:paraId="44D55D93">
      <w:pPr>
        <w:tabs>
          <w:tab w:val="left" w:pos="7560"/>
        </w:tabs>
        <w:adjustRightInd w:val="0"/>
        <w:snapToGrid w:val="0"/>
        <w:spacing w:before="48" w:beforeLines="20" w:after="48" w:afterLines="20"/>
        <w:ind w:firstLine="480" w:firstLineChars="200"/>
        <w:jc w:val="left"/>
        <w:rPr>
          <w:rFonts w:hint="eastAsia" w:cs="宋体"/>
          <w:color w:val="auto"/>
          <w:highlight w:val="none"/>
        </w:rPr>
      </w:pPr>
      <w:r>
        <w:rPr>
          <w:rFonts w:cs="宋体"/>
          <w:color w:val="auto"/>
          <w:highlight w:val="none"/>
        </w:rPr>
        <w:t>3.质量标准：</w:t>
      </w:r>
      <w:r>
        <w:rPr>
          <w:rFonts w:hint="eastAsia" w:cs="宋体"/>
          <w:color w:val="auto"/>
          <w:highlight w:val="none"/>
          <w:u w:val="single"/>
        </w:rPr>
        <w:t>合格；设计质量标准：满足国家及地方相关法律法规以及相关规范要求，设计成果通过政府相关部门及招标人委托的第三方机构的审查，达到施工图要求；施工质量标准：满足国家及地方的相关法律法规以及相关规范要求，达到合格标准</w:t>
      </w:r>
      <w:r>
        <w:rPr>
          <w:rFonts w:cs="宋体"/>
          <w:color w:val="auto"/>
          <w:highlight w:val="none"/>
        </w:rPr>
        <w:t>；工期：</w:t>
      </w:r>
      <w:r>
        <w:rPr>
          <w:rFonts w:hint="eastAsia" w:cs="宋体"/>
          <w:color w:val="auto"/>
          <w:highlight w:val="none"/>
          <w:u w:val="single"/>
        </w:rPr>
        <w:t xml:space="preserve"> </w:t>
      </w:r>
      <w:r>
        <w:rPr>
          <w:rFonts w:hint="eastAsia" w:cs="宋体"/>
          <w:color w:val="auto"/>
          <w:highlight w:val="none"/>
          <w:u w:val="single"/>
          <w:lang w:val="en-US" w:eastAsia="zh-CN"/>
        </w:rPr>
        <w:t>满足招标文件要求</w:t>
      </w:r>
      <w:r>
        <w:rPr>
          <w:rFonts w:hint="eastAsia" w:cs="宋体"/>
          <w:color w:val="auto"/>
          <w:highlight w:val="none"/>
          <w:u w:val="single"/>
        </w:rPr>
        <w:t xml:space="preserve"> </w:t>
      </w:r>
      <w:r>
        <w:rPr>
          <w:rFonts w:cs="宋体"/>
          <w:color w:val="auto"/>
          <w:highlight w:val="none"/>
        </w:rPr>
        <w:t>。</w:t>
      </w:r>
    </w:p>
    <w:p w14:paraId="1DCA3D7D">
      <w:pPr>
        <w:tabs>
          <w:tab w:val="left" w:pos="7560"/>
        </w:tabs>
        <w:adjustRightInd w:val="0"/>
        <w:snapToGrid w:val="0"/>
        <w:spacing w:before="48" w:beforeLines="20" w:after="48" w:afterLines="20"/>
        <w:ind w:firstLine="480" w:firstLineChars="200"/>
        <w:jc w:val="left"/>
        <w:rPr>
          <w:rFonts w:hint="eastAsia"/>
          <w:bCs/>
          <w:color w:val="auto"/>
          <w:szCs w:val="32"/>
          <w:highlight w:val="none"/>
        </w:rPr>
      </w:pPr>
      <w:r>
        <w:rPr>
          <w:rFonts w:cs="宋体"/>
          <w:color w:val="auto"/>
          <w:highlight w:val="none"/>
        </w:rPr>
        <w:t>4.</w:t>
      </w:r>
      <w:r>
        <w:rPr>
          <w:rFonts w:hint="eastAsia"/>
          <w:bCs/>
          <w:color w:val="auto"/>
          <w:szCs w:val="32"/>
          <w:highlight w:val="none"/>
        </w:rPr>
        <w:t>如我方中标，我方承诺：</w:t>
      </w:r>
    </w:p>
    <w:p w14:paraId="27B5DE93">
      <w:pPr>
        <w:adjustRightInd w:val="0"/>
        <w:snapToGrid w:val="0"/>
        <w:spacing w:before="48" w:beforeLines="20" w:after="48" w:afterLines="20"/>
        <w:ind w:firstLine="420" w:firstLineChars="175"/>
        <w:rPr>
          <w:rFonts w:hint="eastAsia"/>
          <w:bCs/>
          <w:color w:val="auto"/>
          <w:szCs w:val="32"/>
          <w:highlight w:val="none"/>
        </w:rPr>
      </w:pPr>
      <w:r>
        <w:rPr>
          <w:rFonts w:hint="eastAsia"/>
          <w:bCs/>
          <w:color w:val="auto"/>
          <w:szCs w:val="32"/>
          <w:highlight w:val="none"/>
        </w:rPr>
        <w:t>（1）在收到中标通知书后，在中标通知书规定的期限内与你方签订合同；</w:t>
      </w:r>
    </w:p>
    <w:p w14:paraId="54F79DA2">
      <w:pPr>
        <w:adjustRightInd w:val="0"/>
        <w:snapToGrid w:val="0"/>
        <w:spacing w:before="48" w:beforeLines="20" w:after="48" w:afterLines="20"/>
        <w:ind w:firstLine="420" w:firstLineChars="175"/>
        <w:rPr>
          <w:rFonts w:hint="eastAsia"/>
          <w:bCs/>
          <w:color w:val="auto"/>
          <w:szCs w:val="32"/>
          <w:highlight w:val="none"/>
        </w:rPr>
      </w:pPr>
      <w:r>
        <w:rPr>
          <w:rFonts w:hint="eastAsia"/>
          <w:bCs/>
          <w:color w:val="auto"/>
          <w:szCs w:val="32"/>
          <w:highlight w:val="none"/>
        </w:rPr>
        <w:t>（2）在签订合同时不向你方提出附加条件；</w:t>
      </w:r>
    </w:p>
    <w:p w14:paraId="0E1FF9D1">
      <w:pPr>
        <w:adjustRightInd w:val="0"/>
        <w:snapToGrid w:val="0"/>
        <w:spacing w:before="48" w:beforeLines="20" w:after="48" w:afterLines="20"/>
        <w:ind w:firstLine="420" w:firstLineChars="175"/>
        <w:rPr>
          <w:rFonts w:hint="eastAsia"/>
          <w:bCs/>
          <w:color w:val="auto"/>
          <w:szCs w:val="32"/>
          <w:highlight w:val="none"/>
        </w:rPr>
      </w:pPr>
      <w:r>
        <w:rPr>
          <w:rFonts w:hint="eastAsia"/>
          <w:bCs/>
          <w:color w:val="auto"/>
          <w:szCs w:val="32"/>
          <w:highlight w:val="none"/>
        </w:rPr>
        <w:t>（3）按照招标文件要求提交履约保证金；</w:t>
      </w:r>
    </w:p>
    <w:p w14:paraId="2EFD5BC2">
      <w:pPr>
        <w:adjustRightInd w:val="0"/>
        <w:snapToGrid w:val="0"/>
        <w:spacing w:before="48" w:beforeLines="20" w:after="48" w:afterLines="20"/>
        <w:ind w:firstLine="420" w:firstLineChars="175"/>
        <w:rPr>
          <w:rFonts w:hint="eastAsia"/>
          <w:bCs/>
          <w:color w:val="auto"/>
          <w:szCs w:val="32"/>
          <w:highlight w:val="none"/>
        </w:rPr>
      </w:pPr>
      <w:r>
        <w:rPr>
          <w:rFonts w:hint="eastAsia"/>
          <w:bCs/>
          <w:color w:val="auto"/>
          <w:szCs w:val="32"/>
          <w:highlight w:val="none"/>
        </w:rPr>
        <w:t>（4）在合同约定的期限内完成合同规定的全部义务；</w:t>
      </w:r>
    </w:p>
    <w:p w14:paraId="5A88A62B">
      <w:pPr>
        <w:adjustRightInd w:val="0"/>
        <w:snapToGrid w:val="0"/>
        <w:spacing w:before="48" w:beforeLines="20" w:after="48" w:afterLines="20"/>
        <w:ind w:firstLine="420" w:firstLineChars="175"/>
        <w:rPr>
          <w:rFonts w:hint="eastAsia"/>
          <w:bCs/>
          <w:color w:val="auto"/>
          <w:szCs w:val="32"/>
          <w:highlight w:val="none"/>
        </w:rPr>
      </w:pPr>
      <w:r>
        <w:rPr>
          <w:rFonts w:hint="eastAsia"/>
          <w:bCs/>
          <w:color w:val="auto"/>
          <w:szCs w:val="32"/>
          <w:highlight w:val="none"/>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总承包项目经理及项目管理机构主要人员均为我单位在职人员（不含外聘人员、返聘人员、临时聘用人员）。如我方拟派驻的人员和设备不满足合同附件要求，你方有权取消我方中标资格；</w:t>
      </w:r>
    </w:p>
    <w:p w14:paraId="0162AC9F">
      <w:pPr>
        <w:adjustRightInd w:val="0"/>
        <w:snapToGrid w:val="0"/>
        <w:spacing w:before="48" w:beforeLines="20" w:after="48" w:afterLines="20"/>
        <w:ind w:firstLine="420" w:firstLineChars="175"/>
        <w:rPr>
          <w:rFonts w:hint="eastAsia"/>
          <w:color w:val="auto"/>
          <w:szCs w:val="22"/>
          <w:highlight w:val="none"/>
        </w:rPr>
      </w:pPr>
      <w:r>
        <w:rPr>
          <w:rFonts w:hint="eastAsia"/>
          <w:color w:val="auto"/>
          <w:szCs w:val="22"/>
          <w:highlight w:val="none"/>
        </w:rPr>
        <w:t>（6）投标报价中已包含招标文件公布的施工扬尘污染防治费用和建筑工人实名制管理费用。同时我方将按照招标文件要求对农民工工资进行办理专户设立、工资支付等事宜。</w:t>
      </w:r>
    </w:p>
    <w:p w14:paraId="48C6100F">
      <w:pPr>
        <w:adjustRightInd w:val="0"/>
        <w:snapToGrid w:val="0"/>
        <w:spacing w:before="48" w:beforeLines="20" w:after="48" w:afterLines="20"/>
        <w:ind w:firstLine="420" w:firstLineChars="175"/>
        <w:rPr>
          <w:rFonts w:hint="eastAsia"/>
          <w:bCs/>
          <w:color w:val="auto"/>
          <w:szCs w:val="32"/>
          <w:highlight w:val="none"/>
        </w:rPr>
      </w:pPr>
      <w:r>
        <w:rPr>
          <w:rFonts w:hint="eastAsia"/>
          <w:bCs/>
          <w:color w:val="auto"/>
          <w:szCs w:val="32"/>
          <w:highlight w:val="none"/>
        </w:rPr>
        <w:t>5.除非另外达成协议并生效，你方的中标通知书和本投标文件以及招标文件、招标文件澄清、修改、补充文件将成为约束双方的合同文件的组成部分。</w:t>
      </w:r>
    </w:p>
    <w:p w14:paraId="2889F9D8">
      <w:pPr>
        <w:adjustRightInd w:val="0"/>
        <w:snapToGrid w:val="0"/>
        <w:spacing w:before="48" w:beforeLines="20" w:after="48" w:afterLines="20"/>
        <w:ind w:firstLine="420" w:firstLineChars="175"/>
        <w:rPr>
          <w:rFonts w:hint="eastAsia"/>
          <w:bCs/>
          <w:color w:val="auto"/>
          <w:szCs w:val="32"/>
          <w:highlight w:val="none"/>
        </w:rPr>
      </w:pPr>
      <w:r>
        <w:rPr>
          <w:rFonts w:hint="eastAsia"/>
          <w:bCs/>
          <w:color w:val="auto"/>
          <w:szCs w:val="32"/>
          <w:highlight w:val="none"/>
        </w:rPr>
        <w:t xml:space="preserve">6. </w:t>
      </w:r>
      <w:r>
        <w:rPr>
          <w:rFonts w:hint="eastAsia" w:eastAsia="黑体"/>
          <w:snapToGrid w:val="0"/>
          <w:color w:val="auto"/>
          <w:szCs w:val="21"/>
          <w:highlight w:val="none"/>
          <w:u w:val="single"/>
        </w:rPr>
        <w:t xml:space="preserve">                          </w:t>
      </w:r>
      <w:r>
        <w:rPr>
          <w:snapToGrid w:val="0"/>
          <w:color w:val="auto"/>
          <w:szCs w:val="21"/>
          <w:highlight w:val="none"/>
        </w:rPr>
        <w:t>（其他补充说明）。</w:t>
      </w:r>
    </w:p>
    <w:p w14:paraId="4A89D7F2">
      <w:pPr>
        <w:adjustRightInd w:val="0"/>
        <w:snapToGrid w:val="0"/>
        <w:jc w:val="right"/>
        <w:rPr>
          <w:rFonts w:hint="eastAsia"/>
          <w:bCs/>
          <w:color w:val="auto"/>
          <w:szCs w:val="21"/>
          <w:highlight w:val="none"/>
          <w:u w:val="single"/>
        </w:rPr>
      </w:pPr>
      <w:r>
        <w:rPr>
          <w:rFonts w:hint="eastAsia"/>
          <w:bCs/>
          <w:color w:val="auto"/>
          <w:spacing w:val="120"/>
          <w:kern w:val="0"/>
          <w:szCs w:val="21"/>
          <w:highlight w:val="none"/>
          <w:fitText w:val="1200" w:id="160653470"/>
        </w:rPr>
        <w:t>投标</w:t>
      </w:r>
      <w:r>
        <w:rPr>
          <w:rFonts w:hint="eastAsia"/>
          <w:bCs/>
          <w:color w:val="auto"/>
          <w:spacing w:val="0"/>
          <w:kern w:val="0"/>
          <w:szCs w:val="21"/>
          <w:highlight w:val="none"/>
          <w:fitText w:val="1200" w:id="160653470"/>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5C271F2B">
      <w:pPr>
        <w:adjustRightInd w:val="0"/>
        <w:snapToGrid w:val="0"/>
        <w:jc w:val="right"/>
        <w:rPr>
          <w:color w:val="auto"/>
          <w:szCs w:val="21"/>
          <w:highlight w:val="none"/>
        </w:rPr>
      </w:pPr>
      <w:r>
        <w:rPr>
          <w:rFonts w:hint="eastAsia"/>
          <w:color w:val="auto"/>
          <w:spacing w:val="0"/>
          <w:kern w:val="0"/>
          <w:szCs w:val="21"/>
          <w:highlight w:val="none"/>
          <w:fitText w:val="1200" w:id="1608532514"/>
        </w:rPr>
        <w:t>法定代表人</w:t>
      </w:r>
      <w:r>
        <w:rPr>
          <w:rFonts w:hint="eastAsia"/>
          <w:color w:val="auto"/>
          <w:szCs w:val="21"/>
          <w:highlight w:val="none"/>
        </w:rPr>
        <w:t>：</w:t>
      </w:r>
      <w:r>
        <w:rPr>
          <w:rFonts w:hint="eastAsia"/>
          <w:bCs/>
          <w:color w:val="auto"/>
          <w:szCs w:val="21"/>
          <w:highlight w:val="none"/>
          <w:u w:val="single"/>
        </w:rPr>
        <w:t xml:space="preserve">          </w:t>
      </w:r>
      <w:r>
        <w:rPr>
          <w:rFonts w:hint="eastAsia"/>
          <w:color w:val="auto"/>
          <w:szCs w:val="21"/>
          <w:highlight w:val="none"/>
        </w:rPr>
        <w:t>（签字或盖章）</w:t>
      </w:r>
    </w:p>
    <w:p w14:paraId="3F81A4A6">
      <w:pPr>
        <w:adjustRightInd w:val="0"/>
        <w:snapToGrid w:val="0"/>
        <w:jc w:val="right"/>
        <w:rPr>
          <w:color w:val="auto"/>
          <w:szCs w:val="21"/>
          <w:highlight w:val="none"/>
        </w:rPr>
      </w:pPr>
      <w:r>
        <w:rPr>
          <w:rFonts w:hint="eastAsia"/>
          <w:bCs/>
          <w:color w:val="auto"/>
          <w:spacing w:val="360"/>
          <w:kern w:val="0"/>
          <w:szCs w:val="21"/>
          <w:highlight w:val="none"/>
          <w:fitText w:val="1200" w:id="705514327"/>
        </w:rPr>
        <w:t>日</w:t>
      </w:r>
      <w:r>
        <w:rPr>
          <w:rFonts w:hint="eastAsia"/>
          <w:bCs/>
          <w:color w:val="auto"/>
          <w:spacing w:val="0"/>
          <w:kern w:val="0"/>
          <w:szCs w:val="21"/>
          <w:highlight w:val="none"/>
          <w:fitText w:val="1200" w:id="705514327"/>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bookmarkEnd w:id="367"/>
    <w:bookmarkEnd w:id="368"/>
    <w:bookmarkEnd w:id="369"/>
    <w:bookmarkEnd w:id="370"/>
    <w:bookmarkEnd w:id="371"/>
    <w:p w14:paraId="6DFCF97E">
      <w:pPr>
        <w:adjustRightInd w:val="0"/>
        <w:snapToGrid w:val="0"/>
        <w:jc w:val="center"/>
        <w:outlineLvl w:val="2"/>
        <w:rPr>
          <w:rStyle w:val="20"/>
          <w:rFonts w:ascii="Times New Roman" w:hAnsi="Times New Roman"/>
          <w:bCs w:val="0"/>
          <w:color w:val="auto"/>
          <w:highlight w:val="none"/>
        </w:rPr>
      </w:pPr>
      <w:bookmarkStart w:id="372" w:name="_Toc25279"/>
      <w:bookmarkStart w:id="373" w:name="_Toc2928"/>
      <w:bookmarkStart w:id="374" w:name="_Toc3111"/>
      <w:bookmarkStart w:id="375" w:name="_Toc4350"/>
      <w:bookmarkStart w:id="376" w:name="_Toc29487"/>
      <w:bookmarkStart w:id="377" w:name="_Toc29684"/>
      <w:bookmarkStart w:id="378" w:name="_Toc26904"/>
      <w:bookmarkStart w:id="379" w:name="_Toc535241085"/>
      <w:bookmarkStart w:id="380" w:name="_Toc460660224"/>
      <w:bookmarkStart w:id="381" w:name="_Toc421917002"/>
      <w:bookmarkStart w:id="382" w:name="_Toc535241228"/>
      <w:bookmarkStart w:id="383" w:name="_Toc390411622"/>
      <w:bookmarkStart w:id="384" w:name="_Toc460227109"/>
      <w:bookmarkStart w:id="385" w:name="_Toc535241131"/>
      <w:bookmarkStart w:id="386" w:name="_Toc224103499"/>
      <w:r>
        <w:rPr>
          <w:rStyle w:val="20"/>
          <w:rFonts w:hint="eastAsia" w:ascii="Times New Roman" w:hAnsi="Times New Roman"/>
          <w:bCs w:val="0"/>
          <w:color w:val="auto"/>
          <w:highlight w:val="none"/>
        </w:rPr>
        <w:br w:type="page"/>
      </w:r>
      <w:r>
        <w:rPr>
          <w:rStyle w:val="20"/>
          <w:rFonts w:hint="eastAsia" w:ascii="Times New Roman" w:hAnsi="Times New Roman"/>
          <w:bCs w:val="0"/>
          <w:color w:val="auto"/>
          <w:highlight w:val="none"/>
        </w:rPr>
        <w:t>二、法定代表人身份证明或授权委托书</w:t>
      </w:r>
      <w:bookmarkEnd w:id="372"/>
      <w:bookmarkEnd w:id="373"/>
      <w:bookmarkEnd w:id="374"/>
      <w:bookmarkEnd w:id="375"/>
      <w:bookmarkEnd w:id="376"/>
      <w:bookmarkEnd w:id="377"/>
      <w:bookmarkEnd w:id="378"/>
      <w:bookmarkStart w:id="387" w:name="_Toc24208"/>
      <w:bookmarkStart w:id="388" w:name="_Toc20048"/>
      <w:bookmarkStart w:id="389" w:name="_Toc23623"/>
      <w:bookmarkStart w:id="390" w:name="_Toc6338"/>
      <w:bookmarkStart w:id="391" w:name="_Toc18362"/>
      <w:bookmarkStart w:id="392" w:name="_Toc29164"/>
      <w:bookmarkStart w:id="393" w:name="_Toc4984"/>
      <w:bookmarkStart w:id="394" w:name="_Toc24328"/>
      <w:r>
        <w:rPr>
          <w:rStyle w:val="20"/>
          <w:rFonts w:hint="eastAsia" w:ascii="Times New Roman" w:hAnsi="Times New Roman"/>
          <w:bCs w:val="0"/>
          <w:color w:val="auto"/>
          <w:highlight w:val="none"/>
        </w:rPr>
        <w:t>法定代表人身份证明</w:t>
      </w:r>
      <w:bookmarkEnd w:id="387"/>
      <w:bookmarkEnd w:id="388"/>
      <w:bookmarkEnd w:id="389"/>
      <w:bookmarkEnd w:id="390"/>
      <w:bookmarkEnd w:id="391"/>
      <w:bookmarkEnd w:id="392"/>
      <w:bookmarkEnd w:id="393"/>
      <w:bookmarkEnd w:id="394"/>
    </w:p>
    <w:p w14:paraId="2B6877E0">
      <w:pPr>
        <w:ind w:firstLine="480" w:firstLineChars="200"/>
        <w:rPr>
          <w:rFonts w:hint="eastAsia"/>
          <w:color w:val="auto"/>
          <w:szCs w:val="21"/>
          <w:highlight w:val="none"/>
        </w:rPr>
      </w:pPr>
    </w:p>
    <w:p w14:paraId="3A310F67">
      <w:pPr>
        <w:ind w:firstLine="480" w:firstLineChars="200"/>
        <w:rPr>
          <w:rFonts w:hint="eastAsia"/>
          <w:color w:val="auto"/>
          <w:szCs w:val="21"/>
          <w:highlight w:val="none"/>
        </w:rPr>
      </w:pPr>
      <w:r>
        <w:rPr>
          <w:rFonts w:hint="eastAsia"/>
          <w:color w:val="auto"/>
          <w:szCs w:val="21"/>
          <w:highlight w:val="none"/>
        </w:rPr>
        <w:t>投 标 人：</w:t>
      </w:r>
      <w:r>
        <w:rPr>
          <w:rFonts w:hint="eastAsia"/>
          <w:color w:val="auto"/>
          <w:szCs w:val="21"/>
          <w:highlight w:val="none"/>
          <w:u w:val="single"/>
        </w:rPr>
        <w:t xml:space="preserve">                                                      </w:t>
      </w:r>
    </w:p>
    <w:p w14:paraId="1C6A9AE0">
      <w:pPr>
        <w:ind w:firstLine="480" w:firstLineChars="200"/>
        <w:rPr>
          <w:rFonts w:hint="eastAsia"/>
          <w:color w:val="auto"/>
          <w:szCs w:val="21"/>
          <w:highlight w:val="none"/>
        </w:rPr>
      </w:pPr>
      <w:r>
        <w:rPr>
          <w:rFonts w:hint="eastAsia"/>
          <w:color w:val="auto"/>
          <w:szCs w:val="21"/>
          <w:highlight w:val="none"/>
        </w:rPr>
        <w:t>单位性质：</w:t>
      </w:r>
      <w:r>
        <w:rPr>
          <w:rFonts w:hint="eastAsia"/>
          <w:color w:val="auto"/>
          <w:szCs w:val="21"/>
          <w:highlight w:val="none"/>
          <w:u w:val="single"/>
        </w:rPr>
        <w:t xml:space="preserve">                                                      </w:t>
      </w:r>
    </w:p>
    <w:p w14:paraId="2FB94574">
      <w:pPr>
        <w:ind w:firstLine="480" w:firstLineChars="200"/>
        <w:rPr>
          <w:rFonts w:hint="eastAsia"/>
          <w:color w:val="auto"/>
          <w:szCs w:val="21"/>
          <w:highlight w:val="none"/>
        </w:rPr>
      </w:pPr>
      <w:r>
        <w:rPr>
          <w:rFonts w:hint="eastAsia"/>
          <w:color w:val="auto"/>
          <w:szCs w:val="21"/>
          <w:highlight w:val="none"/>
        </w:rPr>
        <w:t>地    址：</w:t>
      </w:r>
      <w:r>
        <w:rPr>
          <w:rFonts w:hint="eastAsia"/>
          <w:color w:val="auto"/>
          <w:szCs w:val="21"/>
          <w:highlight w:val="none"/>
          <w:u w:val="single"/>
        </w:rPr>
        <w:t xml:space="preserve">                                                      </w:t>
      </w:r>
    </w:p>
    <w:p w14:paraId="3DA32E0B">
      <w:pPr>
        <w:ind w:firstLine="480" w:firstLineChars="200"/>
        <w:rPr>
          <w:rFonts w:hint="eastAsia"/>
          <w:color w:val="auto"/>
          <w:szCs w:val="21"/>
          <w:highlight w:val="none"/>
        </w:rPr>
      </w:pPr>
      <w:r>
        <w:rPr>
          <w:rFonts w:hint="eastAsia"/>
          <w:color w:val="auto"/>
          <w:szCs w:val="21"/>
          <w:highlight w:val="none"/>
        </w:rPr>
        <w:t>成立时间：</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49B59333">
      <w:pPr>
        <w:ind w:firstLine="480" w:firstLineChars="200"/>
        <w:rPr>
          <w:rFonts w:hint="eastAsia"/>
          <w:color w:val="auto"/>
          <w:szCs w:val="21"/>
          <w:highlight w:val="none"/>
        </w:rPr>
      </w:pPr>
      <w:r>
        <w:rPr>
          <w:rFonts w:hint="eastAsia"/>
          <w:color w:val="auto"/>
          <w:szCs w:val="21"/>
          <w:highlight w:val="none"/>
        </w:rPr>
        <w:t>经营期限：</w:t>
      </w:r>
      <w:r>
        <w:rPr>
          <w:rFonts w:hint="eastAsia"/>
          <w:color w:val="auto"/>
          <w:szCs w:val="21"/>
          <w:highlight w:val="none"/>
          <w:u w:val="single"/>
        </w:rPr>
        <w:t xml:space="preserve">                                                      </w:t>
      </w:r>
    </w:p>
    <w:p w14:paraId="13E67520">
      <w:pPr>
        <w:ind w:firstLine="480" w:firstLineChars="200"/>
        <w:rPr>
          <w:rFonts w:hint="eastAsia"/>
          <w:color w:val="auto"/>
          <w:szCs w:val="21"/>
          <w:highlight w:val="none"/>
        </w:rPr>
      </w:pPr>
      <w:r>
        <w:rPr>
          <w:rFonts w:hint="eastAsia"/>
          <w:color w:val="auto"/>
          <w:szCs w:val="21"/>
          <w:highlight w:val="none"/>
        </w:rPr>
        <w:t>姓    名：</w:t>
      </w:r>
      <w:r>
        <w:rPr>
          <w:rFonts w:hint="eastAsia"/>
          <w:color w:val="auto"/>
          <w:szCs w:val="21"/>
          <w:highlight w:val="none"/>
          <w:u w:val="single"/>
        </w:rPr>
        <w:t xml:space="preserve">                          </w:t>
      </w:r>
      <w:r>
        <w:rPr>
          <w:rFonts w:hint="eastAsia"/>
          <w:color w:val="auto"/>
          <w:szCs w:val="21"/>
          <w:highlight w:val="none"/>
        </w:rPr>
        <w:t>性        别：</w:t>
      </w:r>
      <w:r>
        <w:rPr>
          <w:rFonts w:hint="eastAsia"/>
          <w:color w:val="auto"/>
          <w:szCs w:val="21"/>
          <w:highlight w:val="none"/>
          <w:u w:val="single"/>
        </w:rPr>
        <w:t xml:space="preserve">              </w:t>
      </w:r>
    </w:p>
    <w:p w14:paraId="43F85B27">
      <w:pPr>
        <w:ind w:firstLine="480" w:firstLineChars="200"/>
        <w:rPr>
          <w:rFonts w:hint="eastAsia"/>
          <w:color w:val="auto"/>
          <w:szCs w:val="21"/>
          <w:highlight w:val="none"/>
          <w:u w:val="single"/>
        </w:rPr>
      </w:pPr>
      <w:r>
        <w:rPr>
          <w:rFonts w:hint="eastAsia"/>
          <w:color w:val="auto"/>
          <w:szCs w:val="21"/>
          <w:highlight w:val="none"/>
        </w:rPr>
        <w:t>年    龄：</w:t>
      </w:r>
      <w:r>
        <w:rPr>
          <w:rFonts w:hint="eastAsia"/>
          <w:color w:val="auto"/>
          <w:szCs w:val="21"/>
          <w:highlight w:val="none"/>
          <w:u w:val="single"/>
        </w:rPr>
        <w:t xml:space="preserve">                          </w:t>
      </w:r>
      <w:r>
        <w:rPr>
          <w:rFonts w:hint="eastAsia"/>
          <w:color w:val="auto"/>
          <w:szCs w:val="21"/>
          <w:highlight w:val="none"/>
        </w:rPr>
        <w:t>职        务：</w:t>
      </w:r>
      <w:r>
        <w:rPr>
          <w:rFonts w:hint="eastAsia"/>
          <w:color w:val="auto"/>
          <w:szCs w:val="21"/>
          <w:highlight w:val="none"/>
          <w:u w:val="single"/>
        </w:rPr>
        <w:t xml:space="preserve">              </w:t>
      </w:r>
    </w:p>
    <w:p w14:paraId="6617C53B">
      <w:pPr>
        <w:ind w:firstLine="480" w:firstLineChars="200"/>
        <w:rPr>
          <w:rFonts w:hint="eastAsia"/>
          <w:color w:val="auto"/>
          <w:szCs w:val="21"/>
          <w:highlight w:val="none"/>
          <w:u w:val="single"/>
        </w:rPr>
      </w:pPr>
      <w:r>
        <w:rPr>
          <w:rFonts w:hint="eastAsia"/>
          <w:color w:val="auto"/>
          <w:szCs w:val="21"/>
          <w:highlight w:val="none"/>
        </w:rPr>
        <w:t>联系电话：</w:t>
      </w:r>
      <w:r>
        <w:rPr>
          <w:rFonts w:hint="eastAsia"/>
          <w:color w:val="auto"/>
          <w:szCs w:val="21"/>
          <w:highlight w:val="none"/>
          <w:u w:val="single"/>
        </w:rPr>
        <w:t xml:space="preserve">                          </w:t>
      </w:r>
      <w:r>
        <w:rPr>
          <w:rFonts w:hint="eastAsia"/>
          <w:color w:val="auto"/>
          <w:szCs w:val="21"/>
          <w:highlight w:val="none"/>
        </w:rPr>
        <w:t>手 机  号 码：</w:t>
      </w:r>
      <w:r>
        <w:rPr>
          <w:rFonts w:hint="eastAsia"/>
          <w:color w:val="auto"/>
          <w:szCs w:val="21"/>
          <w:highlight w:val="none"/>
          <w:u w:val="single"/>
        </w:rPr>
        <w:t xml:space="preserve">              </w:t>
      </w:r>
    </w:p>
    <w:p w14:paraId="15ED3A7E">
      <w:pPr>
        <w:ind w:firstLine="480" w:firstLineChars="200"/>
        <w:rPr>
          <w:rFonts w:hint="eastAsia"/>
          <w:color w:val="auto"/>
          <w:szCs w:val="21"/>
          <w:highlight w:val="none"/>
        </w:rPr>
      </w:pPr>
      <w:r>
        <w:rPr>
          <w:rFonts w:hint="eastAsia"/>
          <w:color w:val="auto"/>
          <w:szCs w:val="21"/>
          <w:highlight w:val="none"/>
        </w:rPr>
        <w:t>系</w:t>
      </w:r>
      <w:r>
        <w:rPr>
          <w:rFonts w:hint="eastAsia"/>
          <w:color w:val="auto"/>
          <w:szCs w:val="21"/>
          <w:highlight w:val="none"/>
          <w:u w:val="single"/>
        </w:rPr>
        <w:t xml:space="preserve">                                      </w:t>
      </w:r>
      <w:r>
        <w:rPr>
          <w:rFonts w:hint="eastAsia"/>
          <w:color w:val="auto"/>
          <w:szCs w:val="21"/>
          <w:highlight w:val="none"/>
        </w:rPr>
        <w:t>（投标人名称）的法定代表人。</w:t>
      </w:r>
    </w:p>
    <w:p w14:paraId="709B3F06">
      <w:pPr>
        <w:ind w:firstLine="480" w:firstLineChars="200"/>
        <w:rPr>
          <w:rFonts w:hint="eastAsia"/>
          <w:color w:val="auto"/>
          <w:szCs w:val="21"/>
          <w:highlight w:val="none"/>
        </w:rPr>
      </w:pPr>
      <w:r>
        <w:rPr>
          <w:rFonts w:hint="eastAsia"/>
          <w:color w:val="auto"/>
          <w:szCs w:val="21"/>
          <w:highlight w:val="none"/>
        </w:rPr>
        <w:t>特此证明。</w:t>
      </w:r>
    </w:p>
    <w:p w14:paraId="189EA77D">
      <w:pPr>
        <w:ind w:firstLine="480" w:firstLineChars="200"/>
        <w:rPr>
          <w:rFonts w:hint="eastAsia"/>
          <w:color w:val="auto"/>
          <w:szCs w:val="21"/>
          <w:highlight w:val="none"/>
        </w:rPr>
      </w:pPr>
      <w:r>
        <w:rPr>
          <w:rFonts w:hint="eastAsia"/>
          <w:color w:val="auto"/>
          <w:szCs w:val="21"/>
          <w:highlight w:val="none"/>
        </w:rPr>
        <w:t>附：法定代表人身份证正反面扫描件</w:t>
      </w:r>
    </w:p>
    <w:p w14:paraId="617BF82B">
      <w:pPr>
        <w:rPr>
          <w:rFonts w:hint="eastAsia"/>
          <w:color w:val="auto"/>
          <w:szCs w:val="21"/>
          <w:highlight w:val="none"/>
        </w:rPr>
      </w:pPr>
    </w:p>
    <w:p w14:paraId="7D9E5DD3">
      <w:pPr>
        <w:jc w:val="right"/>
        <w:rPr>
          <w:rFonts w:hint="eastAsia"/>
          <w:color w:val="auto"/>
          <w:szCs w:val="21"/>
          <w:highlight w:val="none"/>
        </w:rPr>
      </w:pPr>
    </w:p>
    <w:p w14:paraId="2A982342">
      <w:pPr>
        <w:adjustRightInd w:val="0"/>
        <w:snapToGrid w:val="0"/>
        <w:jc w:val="right"/>
        <w:rPr>
          <w:rFonts w:hint="eastAsia"/>
          <w:bCs/>
          <w:color w:val="auto"/>
          <w:szCs w:val="21"/>
          <w:highlight w:val="none"/>
          <w:u w:val="single"/>
        </w:rPr>
      </w:pPr>
      <w:r>
        <w:rPr>
          <w:rFonts w:hint="eastAsia"/>
          <w:bCs/>
          <w:color w:val="auto"/>
          <w:spacing w:val="120"/>
          <w:kern w:val="0"/>
          <w:szCs w:val="21"/>
          <w:highlight w:val="none"/>
          <w:fitText w:val="1200" w:id="2136546572"/>
        </w:rPr>
        <w:t>投标</w:t>
      </w:r>
      <w:r>
        <w:rPr>
          <w:rFonts w:hint="eastAsia"/>
          <w:bCs/>
          <w:color w:val="auto"/>
          <w:spacing w:val="0"/>
          <w:kern w:val="0"/>
          <w:szCs w:val="21"/>
          <w:highlight w:val="none"/>
          <w:fitText w:val="1200" w:id="2136546572"/>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44C3FB4C">
      <w:pPr>
        <w:adjustRightInd w:val="0"/>
        <w:snapToGrid w:val="0"/>
        <w:jc w:val="right"/>
        <w:rPr>
          <w:rFonts w:hint="eastAsia" w:eastAsia="黑体"/>
          <w:color w:val="auto"/>
          <w:sz w:val="28"/>
          <w:szCs w:val="28"/>
          <w:highlight w:val="none"/>
        </w:rPr>
      </w:pPr>
      <w:r>
        <w:rPr>
          <w:rFonts w:hint="eastAsia"/>
          <w:bCs/>
          <w:color w:val="auto"/>
          <w:spacing w:val="360"/>
          <w:kern w:val="0"/>
          <w:szCs w:val="21"/>
          <w:highlight w:val="none"/>
          <w:fitText w:val="1200" w:id="1458449542"/>
        </w:rPr>
        <w:t>日</w:t>
      </w:r>
      <w:r>
        <w:rPr>
          <w:rFonts w:hint="eastAsia"/>
          <w:bCs/>
          <w:color w:val="auto"/>
          <w:spacing w:val="0"/>
          <w:kern w:val="0"/>
          <w:szCs w:val="21"/>
          <w:highlight w:val="none"/>
          <w:fitText w:val="1200" w:id="1458449542"/>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29D42E76">
      <w:pPr>
        <w:jc w:val="center"/>
        <w:outlineLvl w:val="3"/>
        <w:rPr>
          <w:rFonts w:hint="eastAsia" w:eastAsia="黑体"/>
          <w:bCs/>
          <w:color w:val="auto"/>
          <w:highlight w:val="none"/>
        </w:rPr>
      </w:pPr>
      <w:bookmarkStart w:id="395" w:name="_Toc28704"/>
      <w:bookmarkStart w:id="396" w:name="_Toc535241227"/>
      <w:bookmarkStart w:id="397" w:name="_Toc25049"/>
      <w:bookmarkStart w:id="398" w:name="_Toc535241130"/>
      <w:bookmarkStart w:id="399" w:name="_Toc535241084"/>
      <w:bookmarkStart w:id="400" w:name="_Toc27563"/>
      <w:bookmarkStart w:id="401" w:name="_Toc5896"/>
      <w:bookmarkStart w:id="402" w:name="_Toc31832"/>
      <w:bookmarkStart w:id="403" w:name="_Toc224103497"/>
      <w:bookmarkStart w:id="404" w:name="_Toc224103498"/>
      <w:r>
        <w:rPr>
          <w:rFonts w:hint="eastAsia" w:eastAsia="黑体"/>
          <w:bCs/>
          <w:color w:val="auto"/>
          <w:highlight w:val="none"/>
        </w:rPr>
        <w:br w:type="page"/>
      </w:r>
      <w:bookmarkStart w:id="405" w:name="_Toc20300"/>
      <w:bookmarkStart w:id="406" w:name="_Toc30713"/>
      <w:bookmarkStart w:id="407" w:name="_Toc27467"/>
      <w:r>
        <w:rPr>
          <w:rFonts w:hint="eastAsia" w:eastAsia="黑体"/>
          <w:bCs/>
          <w:color w:val="auto"/>
          <w:highlight w:val="none"/>
        </w:rPr>
        <w:t>授权</w:t>
      </w:r>
      <w:r>
        <w:rPr>
          <w:rFonts w:hint="eastAsia" w:ascii="黑体" w:hAnsi="黑体" w:eastAsia="黑体" w:cs="黑体"/>
          <w:color w:val="auto"/>
          <w:highlight w:val="none"/>
        </w:rPr>
        <w:t>委托书</w:t>
      </w:r>
      <w:bookmarkEnd w:id="395"/>
      <w:bookmarkEnd w:id="396"/>
      <w:bookmarkEnd w:id="397"/>
      <w:bookmarkEnd w:id="398"/>
      <w:bookmarkEnd w:id="399"/>
      <w:bookmarkEnd w:id="400"/>
      <w:bookmarkEnd w:id="401"/>
      <w:bookmarkEnd w:id="402"/>
      <w:bookmarkEnd w:id="405"/>
      <w:bookmarkEnd w:id="406"/>
      <w:bookmarkEnd w:id="407"/>
    </w:p>
    <w:p w14:paraId="5D393D2E">
      <w:pPr>
        <w:snapToGrid w:val="0"/>
        <w:ind w:firstLine="480" w:firstLineChars="200"/>
        <w:jc w:val="left"/>
        <w:rPr>
          <w:rFonts w:hint="eastAsia"/>
          <w:color w:val="auto"/>
          <w:szCs w:val="21"/>
          <w:highlight w:val="none"/>
        </w:rPr>
      </w:pPr>
    </w:p>
    <w:p w14:paraId="212ECAC5">
      <w:pPr>
        <w:snapToGrid w:val="0"/>
        <w:ind w:firstLine="480" w:firstLineChars="200"/>
        <w:jc w:val="left"/>
        <w:rPr>
          <w:rFonts w:hint="eastAsia"/>
          <w:color w:val="auto"/>
          <w:szCs w:val="21"/>
          <w:highlight w:val="none"/>
        </w:rPr>
      </w:pPr>
      <w:r>
        <w:rPr>
          <w:rFonts w:hint="eastAsia"/>
          <w:color w:val="auto"/>
          <w:szCs w:val="21"/>
          <w:highlight w:val="none"/>
        </w:rPr>
        <w:t>本人</w:t>
      </w:r>
      <w:r>
        <w:rPr>
          <w:rFonts w:hint="eastAsia"/>
          <w:color w:val="auto"/>
          <w:szCs w:val="21"/>
          <w:highlight w:val="none"/>
          <w:u w:val="single"/>
        </w:rPr>
        <w:t xml:space="preserve">      </w:t>
      </w:r>
      <w:r>
        <w:rPr>
          <w:rFonts w:hint="eastAsia"/>
          <w:color w:val="auto"/>
          <w:szCs w:val="21"/>
          <w:highlight w:val="none"/>
        </w:rPr>
        <w:t>（姓名）系</w:t>
      </w:r>
      <w:r>
        <w:rPr>
          <w:rFonts w:hint="eastAsia"/>
          <w:color w:val="auto"/>
          <w:szCs w:val="21"/>
          <w:highlight w:val="none"/>
          <w:u w:val="single"/>
        </w:rPr>
        <w:t xml:space="preserve">      </w:t>
      </w:r>
      <w:r>
        <w:rPr>
          <w:rFonts w:hint="eastAsia"/>
          <w:color w:val="auto"/>
          <w:szCs w:val="21"/>
          <w:highlight w:val="none"/>
        </w:rPr>
        <w:t>（投标人名称）的法定代表人，现委托</w:t>
      </w:r>
      <w:r>
        <w:rPr>
          <w:rFonts w:hint="eastAsia"/>
          <w:color w:val="auto"/>
          <w:szCs w:val="21"/>
          <w:highlight w:val="none"/>
          <w:u w:val="single"/>
        </w:rPr>
        <w:t xml:space="preserve">      </w:t>
      </w:r>
      <w:r>
        <w:rPr>
          <w:rFonts w:hint="eastAsia"/>
          <w:color w:val="auto"/>
          <w:szCs w:val="21"/>
          <w:highlight w:val="none"/>
        </w:rPr>
        <w:t>（姓名）为我方代理人。代理人根据授权，以我方名义签署、澄清、说明、补正、递交、撤回、修改</w:t>
      </w:r>
      <w:r>
        <w:rPr>
          <w:rFonts w:hint="eastAsia"/>
          <w:color w:val="auto"/>
          <w:szCs w:val="22"/>
          <w:highlight w:val="none"/>
          <w:u w:val="single"/>
          <w:lang w:eastAsia="zh-CN"/>
        </w:rPr>
        <w:t>高速电摩项目一期消防、电力总承包工程</w:t>
      </w:r>
      <w:r>
        <w:rPr>
          <w:rFonts w:hint="eastAsia"/>
          <w:color w:val="auto"/>
          <w:szCs w:val="22"/>
          <w:highlight w:val="none"/>
        </w:rPr>
        <w:t xml:space="preserve"> </w:t>
      </w:r>
      <w:r>
        <w:rPr>
          <w:rFonts w:hint="eastAsia"/>
          <w:color w:val="auto"/>
          <w:szCs w:val="22"/>
          <w:highlight w:val="none"/>
          <w:u w:val="single"/>
        </w:rPr>
        <w:t xml:space="preserve">   /   </w:t>
      </w:r>
      <w:r>
        <w:rPr>
          <w:rFonts w:hint="eastAsia"/>
          <w:color w:val="auto"/>
          <w:szCs w:val="22"/>
          <w:highlight w:val="none"/>
        </w:rPr>
        <w:t>标段项目</w:t>
      </w:r>
      <w:r>
        <w:rPr>
          <w:rFonts w:hint="eastAsia"/>
          <w:color w:val="auto"/>
          <w:szCs w:val="21"/>
          <w:highlight w:val="none"/>
        </w:rPr>
        <w:t>投标文件、签订合同和处理有关事宜，其法律后果由我方承担。</w:t>
      </w:r>
    </w:p>
    <w:p w14:paraId="4B329DFA">
      <w:pPr>
        <w:snapToGrid w:val="0"/>
        <w:ind w:firstLine="480" w:firstLineChars="200"/>
        <w:rPr>
          <w:rFonts w:hint="eastAsia"/>
          <w:color w:val="auto"/>
          <w:szCs w:val="21"/>
          <w:highlight w:val="none"/>
        </w:rPr>
      </w:pPr>
      <w:r>
        <w:rPr>
          <w:rFonts w:hint="eastAsia"/>
          <w:color w:val="auto"/>
          <w:szCs w:val="21"/>
          <w:highlight w:val="none"/>
        </w:rPr>
        <w:t>委托期限：</w:t>
      </w:r>
      <w:r>
        <w:rPr>
          <w:rFonts w:hint="eastAsia"/>
          <w:color w:val="auto"/>
          <w:szCs w:val="21"/>
          <w:highlight w:val="none"/>
          <w:u w:val="single"/>
        </w:rPr>
        <w:t>自本委托书签署之日起至投标有效期期满</w:t>
      </w:r>
      <w:r>
        <w:rPr>
          <w:rFonts w:hint="eastAsia"/>
          <w:color w:val="auto"/>
          <w:szCs w:val="21"/>
          <w:highlight w:val="none"/>
        </w:rPr>
        <w:t>。</w:t>
      </w:r>
    </w:p>
    <w:p w14:paraId="7813DD28">
      <w:pPr>
        <w:snapToGrid w:val="0"/>
        <w:ind w:firstLine="480" w:firstLineChars="200"/>
        <w:rPr>
          <w:rFonts w:hint="eastAsia"/>
          <w:color w:val="auto"/>
          <w:szCs w:val="21"/>
          <w:highlight w:val="none"/>
        </w:rPr>
      </w:pPr>
      <w:r>
        <w:rPr>
          <w:rFonts w:hint="eastAsia"/>
          <w:color w:val="auto"/>
          <w:szCs w:val="21"/>
          <w:highlight w:val="none"/>
        </w:rPr>
        <w:t>代理人无转委托权。</w:t>
      </w:r>
    </w:p>
    <w:p w14:paraId="72D70A50">
      <w:pPr>
        <w:snapToGrid w:val="0"/>
        <w:ind w:firstLine="480" w:firstLineChars="200"/>
        <w:rPr>
          <w:rFonts w:hint="eastAsia"/>
          <w:color w:val="auto"/>
          <w:szCs w:val="21"/>
          <w:highlight w:val="none"/>
        </w:rPr>
      </w:pPr>
      <w:r>
        <w:rPr>
          <w:rFonts w:hint="eastAsia"/>
          <w:color w:val="auto"/>
          <w:szCs w:val="21"/>
          <w:highlight w:val="none"/>
        </w:rPr>
        <w:t>附：</w:t>
      </w:r>
      <w:r>
        <w:rPr>
          <w:color w:val="auto"/>
          <w:szCs w:val="21"/>
          <w:highlight w:val="none"/>
        </w:rPr>
        <w:t>法定代表人身份证明</w:t>
      </w:r>
    </w:p>
    <w:p w14:paraId="6FF9AE30">
      <w:pPr>
        <w:snapToGrid w:val="0"/>
        <w:ind w:firstLine="480" w:firstLineChars="200"/>
        <w:rPr>
          <w:rFonts w:hint="eastAsia"/>
          <w:color w:val="auto"/>
          <w:szCs w:val="21"/>
          <w:highlight w:val="none"/>
        </w:rPr>
      </w:pPr>
      <w:r>
        <w:rPr>
          <w:rFonts w:hint="eastAsia"/>
          <w:color w:val="auto"/>
          <w:szCs w:val="21"/>
          <w:highlight w:val="none"/>
        </w:rPr>
        <w:t xml:space="preserve">    代理人身份证正反面扫描件</w:t>
      </w:r>
    </w:p>
    <w:p w14:paraId="458D7464">
      <w:pPr>
        <w:rPr>
          <w:rFonts w:hint="eastAsia"/>
          <w:color w:val="auto"/>
          <w:szCs w:val="21"/>
          <w:highlight w:val="none"/>
        </w:rPr>
      </w:pPr>
    </w:p>
    <w:p w14:paraId="28E114F7">
      <w:pPr>
        <w:adjustRightInd w:val="0"/>
        <w:snapToGrid w:val="0"/>
        <w:jc w:val="right"/>
        <w:rPr>
          <w:rFonts w:hint="eastAsia"/>
          <w:bCs/>
          <w:color w:val="auto"/>
          <w:szCs w:val="21"/>
          <w:highlight w:val="none"/>
          <w:u w:val="single"/>
        </w:rPr>
      </w:pPr>
      <w:r>
        <w:rPr>
          <w:rFonts w:hint="eastAsia"/>
          <w:bCs/>
          <w:color w:val="auto"/>
          <w:spacing w:val="120"/>
          <w:kern w:val="0"/>
          <w:szCs w:val="21"/>
          <w:highlight w:val="none"/>
          <w:fitText w:val="1200" w:id="1456830300"/>
        </w:rPr>
        <w:t>投标</w:t>
      </w:r>
      <w:r>
        <w:rPr>
          <w:rFonts w:hint="eastAsia"/>
          <w:bCs/>
          <w:color w:val="auto"/>
          <w:spacing w:val="0"/>
          <w:kern w:val="0"/>
          <w:szCs w:val="21"/>
          <w:highlight w:val="none"/>
          <w:fitText w:val="1200" w:id="1456830300"/>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2F8E7219">
      <w:pPr>
        <w:adjustRightInd w:val="0"/>
        <w:snapToGrid w:val="0"/>
        <w:jc w:val="right"/>
        <w:rPr>
          <w:rFonts w:hint="eastAsia"/>
          <w:color w:val="auto"/>
          <w:szCs w:val="21"/>
          <w:highlight w:val="none"/>
          <w:u w:val="single"/>
        </w:rPr>
      </w:pPr>
      <w:r>
        <w:rPr>
          <w:rFonts w:hint="eastAsia"/>
          <w:color w:val="auto"/>
          <w:spacing w:val="0"/>
          <w:kern w:val="0"/>
          <w:szCs w:val="21"/>
          <w:highlight w:val="none"/>
          <w:fitText w:val="1200" w:id="396515086"/>
        </w:rPr>
        <w:t>法定代表人</w:t>
      </w:r>
      <w:r>
        <w:rPr>
          <w:rFonts w:hint="eastAsia"/>
          <w:color w:val="auto"/>
          <w:szCs w:val="21"/>
          <w:highlight w:val="none"/>
        </w:rPr>
        <w:t>：</w:t>
      </w:r>
      <w:r>
        <w:rPr>
          <w:rFonts w:hint="eastAsia"/>
          <w:bCs/>
          <w:color w:val="auto"/>
          <w:szCs w:val="21"/>
          <w:highlight w:val="none"/>
          <w:u w:val="single"/>
        </w:rPr>
        <w:t xml:space="preserve">          </w:t>
      </w:r>
      <w:r>
        <w:rPr>
          <w:rFonts w:hint="eastAsia"/>
          <w:color w:val="auto"/>
          <w:szCs w:val="21"/>
          <w:highlight w:val="none"/>
        </w:rPr>
        <w:t>（签字或盖章）</w:t>
      </w:r>
    </w:p>
    <w:p w14:paraId="0565152A">
      <w:pPr>
        <w:adjustRightInd w:val="0"/>
        <w:snapToGrid w:val="0"/>
        <w:jc w:val="right"/>
        <w:rPr>
          <w:rFonts w:hint="eastAsia" w:eastAsia="黑体"/>
          <w:color w:val="auto"/>
          <w:sz w:val="28"/>
          <w:szCs w:val="28"/>
          <w:highlight w:val="none"/>
        </w:rPr>
      </w:pPr>
      <w:r>
        <w:rPr>
          <w:rFonts w:hint="eastAsia"/>
          <w:bCs/>
          <w:color w:val="auto"/>
          <w:spacing w:val="360"/>
          <w:kern w:val="0"/>
          <w:szCs w:val="21"/>
          <w:highlight w:val="none"/>
          <w:fitText w:val="1200" w:id="1783593625"/>
        </w:rPr>
        <w:t>日</w:t>
      </w:r>
      <w:r>
        <w:rPr>
          <w:rFonts w:hint="eastAsia"/>
          <w:bCs/>
          <w:color w:val="auto"/>
          <w:spacing w:val="0"/>
          <w:kern w:val="0"/>
          <w:szCs w:val="21"/>
          <w:highlight w:val="none"/>
          <w:fitText w:val="1200" w:id="1783593625"/>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6FF9BDFD">
      <w:pPr>
        <w:tabs>
          <w:tab w:val="left" w:pos="5760"/>
        </w:tabs>
        <w:autoSpaceDE w:val="0"/>
        <w:autoSpaceDN w:val="0"/>
        <w:adjustRightInd w:val="0"/>
        <w:ind w:right="11" w:firstLine="480" w:firstLineChars="200"/>
        <w:rPr>
          <w:color w:val="auto"/>
          <w:szCs w:val="22"/>
          <w:highlight w:val="none"/>
        </w:rPr>
      </w:pPr>
      <w:r>
        <w:rPr>
          <w:rFonts w:hint="eastAsia"/>
          <w:color w:val="auto"/>
          <w:szCs w:val="22"/>
          <w:highlight w:val="none"/>
        </w:rPr>
        <w:t>注：</w:t>
      </w:r>
    </w:p>
    <w:p w14:paraId="6835797A">
      <w:pPr>
        <w:tabs>
          <w:tab w:val="left" w:pos="5760"/>
        </w:tabs>
        <w:autoSpaceDE w:val="0"/>
        <w:autoSpaceDN w:val="0"/>
        <w:adjustRightInd w:val="0"/>
        <w:ind w:right="11" w:firstLine="480" w:firstLineChars="200"/>
        <w:rPr>
          <w:color w:val="auto"/>
          <w:szCs w:val="22"/>
          <w:highlight w:val="none"/>
        </w:rPr>
      </w:pPr>
      <w:r>
        <w:rPr>
          <w:rFonts w:hint="eastAsia"/>
          <w:color w:val="auto"/>
          <w:szCs w:val="22"/>
          <w:highlight w:val="none"/>
        </w:rPr>
        <w:t>法定代表人参加投标活动并签署文件的不需要授权委托书，只需提供法定代表人身份证明；</w:t>
      </w:r>
    </w:p>
    <w:p w14:paraId="1B2D3383">
      <w:pPr>
        <w:tabs>
          <w:tab w:val="left" w:pos="5760"/>
        </w:tabs>
        <w:autoSpaceDE w:val="0"/>
        <w:autoSpaceDN w:val="0"/>
        <w:adjustRightInd w:val="0"/>
        <w:ind w:right="11" w:firstLine="480" w:firstLineChars="200"/>
        <w:rPr>
          <w:color w:val="auto"/>
          <w:szCs w:val="22"/>
          <w:highlight w:val="none"/>
        </w:rPr>
      </w:pPr>
      <w:r>
        <w:rPr>
          <w:rFonts w:hint="eastAsia"/>
          <w:color w:val="auto"/>
          <w:szCs w:val="22"/>
          <w:highlight w:val="none"/>
        </w:rPr>
        <w:t>非法定代表人参加投标活动及签署文件的还须提供授权委托书。</w:t>
      </w:r>
      <w:bookmarkEnd w:id="403"/>
      <w:bookmarkEnd w:id="404"/>
    </w:p>
    <w:p w14:paraId="3F33CE74">
      <w:pPr>
        <w:pStyle w:val="3"/>
        <w:spacing w:before="240" w:after="240"/>
        <w:jc w:val="center"/>
        <w:rPr>
          <w:rFonts w:hint="eastAsia" w:ascii="Times New Roman" w:hAnsi="Times New Roman"/>
          <w:color w:val="auto"/>
          <w:highlight w:val="none"/>
        </w:rPr>
      </w:pPr>
      <w:r>
        <w:rPr>
          <w:rStyle w:val="20"/>
          <w:rFonts w:hint="eastAsia" w:ascii="Times New Roman" w:hAnsi="Times New Roman"/>
          <w:bCs/>
          <w:color w:val="auto"/>
          <w:highlight w:val="none"/>
        </w:rPr>
        <w:br w:type="page"/>
      </w:r>
      <w:r>
        <w:rPr>
          <w:rStyle w:val="20"/>
          <w:rFonts w:hint="eastAsia" w:ascii="Times New Roman" w:hAnsi="Times New Roman"/>
          <w:bCs/>
          <w:color w:val="auto"/>
          <w:highlight w:val="none"/>
        </w:rPr>
        <w:t>三、联合体协议书</w:t>
      </w:r>
      <w:bookmarkEnd w:id="379"/>
      <w:bookmarkEnd w:id="380"/>
      <w:bookmarkEnd w:id="381"/>
      <w:bookmarkEnd w:id="382"/>
      <w:bookmarkEnd w:id="383"/>
      <w:bookmarkEnd w:id="384"/>
      <w:bookmarkEnd w:id="385"/>
      <w:bookmarkEnd w:id="386"/>
      <w:r>
        <w:rPr>
          <w:rStyle w:val="20"/>
          <w:rFonts w:hint="eastAsia" w:ascii="Times New Roman" w:hAnsi="Times New Roman"/>
          <w:bCs/>
          <w:color w:val="auto"/>
          <w:highlight w:val="none"/>
        </w:rPr>
        <w:t>（如允许）</w:t>
      </w:r>
    </w:p>
    <w:p w14:paraId="51D2C3F0">
      <w:pPr>
        <w:rPr>
          <w:rFonts w:hint="eastAsia"/>
          <w:color w:val="auto"/>
          <w:szCs w:val="21"/>
          <w:highlight w:val="none"/>
        </w:rPr>
      </w:pPr>
      <w:bookmarkStart w:id="408" w:name="_Toc460660229"/>
      <w:bookmarkStart w:id="409" w:name="_Toc460227114"/>
      <w:bookmarkStart w:id="410" w:name="_Toc535241229"/>
      <w:bookmarkStart w:id="411" w:name="_Toc460660225"/>
      <w:bookmarkStart w:id="412" w:name="_Toc535241086"/>
      <w:bookmarkStart w:id="413" w:name="_Toc460227110"/>
      <w:bookmarkStart w:id="414" w:name="_Toc535241132"/>
      <w:r>
        <w:rPr>
          <w:rFonts w:hint="eastAsia"/>
          <w:color w:val="auto"/>
          <w:szCs w:val="21"/>
          <w:highlight w:val="none"/>
        </w:rPr>
        <w:t>牵头人（成员一）名称：</w:t>
      </w:r>
      <w:r>
        <w:rPr>
          <w:rFonts w:hint="eastAsia"/>
          <w:color w:val="auto"/>
          <w:szCs w:val="21"/>
          <w:highlight w:val="none"/>
          <w:u w:val="single"/>
        </w:rPr>
        <w:t xml:space="preserve">                                        </w:t>
      </w:r>
    </w:p>
    <w:p w14:paraId="307A3C5A">
      <w:pPr>
        <w:rPr>
          <w:rFonts w:hint="eastAsia"/>
          <w:color w:val="auto"/>
          <w:szCs w:val="21"/>
          <w:highlight w:val="none"/>
        </w:rPr>
      </w:pPr>
      <w:r>
        <w:rPr>
          <w:rFonts w:hint="eastAsia"/>
          <w:color w:val="auto"/>
          <w:szCs w:val="21"/>
          <w:highlight w:val="none"/>
        </w:rPr>
        <w:t>法定代表人：</w:t>
      </w:r>
      <w:r>
        <w:rPr>
          <w:rFonts w:hint="eastAsia"/>
          <w:color w:val="auto"/>
          <w:szCs w:val="21"/>
          <w:highlight w:val="none"/>
          <w:u w:val="single"/>
        </w:rPr>
        <w:t xml:space="preserve">                                                  </w:t>
      </w:r>
    </w:p>
    <w:p w14:paraId="58B0A164">
      <w:pPr>
        <w:rPr>
          <w:rFonts w:hint="eastAsia"/>
          <w:color w:val="auto"/>
          <w:szCs w:val="21"/>
          <w:highlight w:val="none"/>
        </w:rPr>
      </w:pPr>
      <w:r>
        <w:rPr>
          <w:rFonts w:hint="eastAsia"/>
          <w:color w:val="auto"/>
          <w:szCs w:val="21"/>
          <w:highlight w:val="none"/>
        </w:rPr>
        <w:t>法定住所：</w:t>
      </w:r>
      <w:r>
        <w:rPr>
          <w:rFonts w:hint="eastAsia"/>
          <w:color w:val="auto"/>
          <w:szCs w:val="21"/>
          <w:highlight w:val="none"/>
          <w:u w:val="single"/>
        </w:rPr>
        <w:t xml:space="preserve">                                                    </w:t>
      </w:r>
    </w:p>
    <w:p w14:paraId="313D6A29">
      <w:pPr>
        <w:rPr>
          <w:rFonts w:hint="eastAsia"/>
          <w:color w:val="auto"/>
          <w:szCs w:val="21"/>
          <w:highlight w:val="none"/>
        </w:rPr>
      </w:pPr>
      <w:r>
        <w:rPr>
          <w:rFonts w:hint="eastAsia"/>
          <w:color w:val="auto"/>
          <w:szCs w:val="21"/>
          <w:highlight w:val="none"/>
        </w:rPr>
        <w:t>成员二名称：</w:t>
      </w:r>
      <w:r>
        <w:rPr>
          <w:rFonts w:hint="eastAsia"/>
          <w:color w:val="auto"/>
          <w:szCs w:val="21"/>
          <w:highlight w:val="none"/>
          <w:u w:val="single"/>
        </w:rPr>
        <w:t xml:space="preserve">                                                  </w:t>
      </w:r>
    </w:p>
    <w:p w14:paraId="32FF2440">
      <w:pPr>
        <w:rPr>
          <w:rFonts w:hint="eastAsia"/>
          <w:color w:val="auto"/>
          <w:szCs w:val="21"/>
          <w:highlight w:val="none"/>
        </w:rPr>
      </w:pPr>
      <w:r>
        <w:rPr>
          <w:rFonts w:hint="eastAsia"/>
          <w:color w:val="auto"/>
          <w:szCs w:val="21"/>
          <w:highlight w:val="none"/>
        </w:rPr>
        <w:t>法定代表人：</w:t>
      </w:r>
      <w:r>
        <w:rPr>
          <w:rFonts w:hint="eastAsia"/>
          <w:color w:val="auto"/>
          <w:szCs w:val="21"/>
          <w:highlight w:val="none"/>
          <w:u w:val="single"/>
        </w:rPr>
        <w:t xml:space="preserve">                                                  </w:t>
      </w:r>
    </w:p>
    <w:p w14:paraId="213BA88E">
      <w:pPr>
        <w:rPr>
          <w:rFonts w:hint="eastAsia"/>
          <w:color w:val="auto"/>
          <w:szCs w:val="21"/>
          <w:highlight w:val="none"/>
          <w:u w:val="single"/>
        </w:rPr>
      </w:pPr>
      <w:r>
        <w:rPr>
          <w:rFonts w:hint="eastAsia"/>
          <w:color w:val="auto"/>
          <w:szCs w:val="21"/>
          <w:highlight w:val="none"/>
        </w:rPr>
        <w:t>法定住所：</w:t>
      </w:r>
      <w:r>
        <w:rPr>
          <w:rFonts w:hint="eastAsia"/>
          <w:color w:val="auto"/>
          <w:szCs w:val="21"/>
          <w:highlight w:val="none"/>
          <w:u w:val="single"/>
        </w:rPr>
        <w:t xml:space="preserve">                                                    </w:t>
      </w:r>
    </w:p>
    <w:p w14:paraId="42A3291E">
      <w:pPr>
        <w:ind w:firstLine="600" w:firstLineChars="250"/>
        <w:rPr>
          <w:rFonts w:hint="eastAsia"/>
          <w:color w:val="auto"/>
          <w:szCs w:val="21"/>
          <w:highlight w:val="none"/>
        </w:rPr>
      </w:pPr>
      <w:r>
        <w:rPr>
          <w:rFonts w:hint="eastAsia"/>
          <w:color w:val="auto"/>
          <w:szCs w:val="21"/>
          <w:highlight w:val="none"/>
        </w:rPr>
        <w:t>……</w:t>
      </w:r>
    </w:p>
    <w:p w14:paraId="16477F7E">
      <w:pPr>
        <w:ind w:firstLine="480" w:firstLineChars="200"/>
        <w:rPr>
          <w:rFonts w:hint="eastAsia"/>
          <w:color w:val="auto"/>
          <w:szCs w:val="21"/>
          <w:highlight w:val="none"/>
        </w:rPr>
      </w:pPr>
      <w:r>
        <w:rPr>
          <w:rFonts w:hint="eastAsia"/>
          <w:color w:val="auto"/>
          <w:szCs w:val="21"/>
          <w:highlight w:val="none"/>
        </w:rPr>
        <w:t>鉴于上述各成员单位经过友好协商，自愿组成</w:t>
      </w:r>
      <w:r>
        <w:rPr>
          <w:rFonts w:hint="eastAsia"/>
          <w:color w:val="auto"/>
          <w:szCs w:val="21"/>
          <w:highlight w:val="none"/>
          <w:u w:val="single"/>
        </w:rPr>
        <w:t xml:space="preserve">       </w:t>
      </w:r>
      <w:r>
        <w:rPr>
          <w:rFonts w:hint="eastAsia"/>
          <w:color w:val="auto"/>
          <w:szCs w:val="21"/>
          <w:highlight w:val="none"/>
        </w:rPr>
        <w:t>（联合体名称）联合体，共同参加</w:t>
      </w:r>
      <w:r>
        <w:rPr>
          <w:rFonts w:hint="eastAsia"/>
          <w:color w:val="auto"/>
          <w:szCs w:val="21"/>
          <w:highlight w:val="none"/>
          <w:u w:val="single"/>
        </w:rPr>
        <w:t xml:space="preserve">      </w:t>
      </w:r>
      <w:r>
        <w:rPr>
          <w:rFonts w:hint="eastAsia"/>
          <w:color w:val="auto"/>
          <w:szCs w:val="21"/>
          <w:highlight w:val="none"/>
        </w:rPr>
        <w:t>（招标人名称）（以下简称招标人）</w:t>
      </w:r>
      <w:r>
        <w:rPr>
          <w:rFonts w:hint="eastAsia"/>
          <w:color w:val="auto"/>
          <w:szCs w:val="22"/>
          <w:highlight w:val="none"/>
          <w:u w:val="single"/>
          <w:lang w:eastAsia="zh-CN"/>
        </w:rPr>
        <w:t>高速电摩项目一期消防、电力总承包工程</w:t>
      </w:r>
      <w:r>
        <w:rPr>
          <w:rFonts w:hint="eastAsia"/>
          <w:color w:val="auto"/>
          <w:szCs w:val="22"/>
          <w:highlight w:val="none"/>
        </w:rPr>
        <w:t xml:space="preserve">  </w:t>
      </w:r>
      <w:r>
        <w:rPr>
          <w:rFonts w:hint="eastAsia"/>
          <w:color w:val="auto"/>
          <w:szCs w:val="22"/>
          <w:highlight w:val="none"/>
          <w:u w:val="single"/>
        </w:rPr>
        <w:t xml:space="preserve">   /   </w:t>
      </w:r>
      <w:r>
        <w:rPr>
          <w:rFonts w:hint="eastAsia"/>
          <w:color w:val="auto"/>
          <w:szCs w:val="22"/>
          <w:highlight w:val="none"/>
        </w:rPr>
        <w:t>标段</w:t>
      </w:r>
      <w:r>
        <w:rPr>
          <w:rFonts w:hint="eastAsia"/>
          <w:color w:val="auto"/>
          <w:szCs w:val="21"/>
          <w:highlight w:val="none"/>
        </w:rPr>
        <w:t>（以下简称本工程）工程总承包的投标并争取赢得本项目承揽合同（以下简称合同）。现就联合体投标事宜订立如下协议：</w:t>
      </w:r>
    </w:p>
    <w:p w14:paraId="11E8E052">
      <w:pPr>
        <w:ind w:firstLine="480" w:firstLineChars="200"/>
        <w:rPr>
          <w:rFonts w:hint="eastAsia"/>
          <w:color w:val="auto"/>
          <w:szCs w:val="21"/>
          <w:highlight w:val="none"/>
        </w:rPr>
      </w:pPr>
      <w:r>
        <w:rPr>
          <w:rFonts w:hint="eastAsia"/>
          <w:color w:val="auto"/>
          <w:szCs w:val="21"/>
          <w:highlight w:val="none"/>
        </w:rPr>
        <w:t>1．</w:t>
      </w:r>
      <w:r>
        <w:rPr>
          <w:rFonts w:hint="eastAsia"/>
          <w:color w:val="auto"/>
          <w:szCs w:val="21"/>
          <w:highlight w:val="none"/>
          <w:u w:val="single"/>
        </w:rPr>
        <w:t xml:space="preserve">        </w:t>
      </w:r>
      <w:r>
        <w:rPr>
          <w:rFonts w:hint="eastAsia"/>
          <w:color w:val="auto"/>
          <w:szCs w:val="21"/>
          <w:highlight w:val="none"/>
        </w:rPr>
        <w:t>（某成员单位名称）为</w:t>
      </w:r>
      <w:r>
        <w:rPr>
          <w:rFonts w:hint="eastAsia"/>
          <w:color w:val="auto"/>
          <w:szCs w:val="21"/>
          <w:highlight w:val="none"/>
          <w:u w:val="single"/>
        </w:rPr>
        <w:t xml:space="preserve">              </w:t>
      </w:r>
      <w:r>
        <w:rPr>
          <w:rFonts w:hint="eastAsia"/>
          <w:color w:val="auto"/>
          <w:szCs w:val="21"/>
          <w:highlight w:val="none"/>
        </w:rPr>
        <w:t>（联合体名称）牵头人。</w:t>
      </w:r>
    </w:p>
    <w:p w14:paraId="0BE76772">
      <w:pPr>
        <w:ind w:firstLine="480" w:firstLineChars="200"/>
        <w:rPr>
          <w:rFonts w:hint="eastAsia"/>
          <w:color w:val="auto"/>
          <w:szCs w:val="21"/>
          <w:highlight w:val="none"/>
        </w:rPr>
      </w:pPr>
      <w:r>
        <w:rPr>
          <w:rFonts w:hint="eastAsia"/>
          <w:color w:val="auto"/>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10104A41">
      <w:pPr>
        <w:ind w:firstLine="480" w:firstLineChars="200"/>
        <w:rPr>
          <w:rFonts w:hint="eastAsia"/>
          <w:color w:val="auto"/>
          <w:szCs w:val="21"/>
          <w:highlight w:val="none"/>
        </w:rPr>
      </w:pPr>
      <w:r>
        <w:rPr>
          <w:rFonts w:hint="eastAsia"/>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5EF5F2F7">
      <w:pPr>
        <w:ind w:firstLine="480" w:firstLineChars="200"/>
        <w:rPr>
          <w:rFonts w:hint="eastAsia"/>
          <w:color w:val="auto"/>
          <w:szCs w:val="21"/>
          <w:highlight w:val="none"/>
        </w:rPr>
      </w:pPr>
      <w:r>
        <w:rPr>
          <w:rFonts w:hint="eastAsia"/>
          <w:color w:val="auto"/>
          <w:szCs w:val="21"/>
          <w:highlight w:val="none"/>
        </w:rPr>
        <w:t>4．联合体各成员单位的职责分工如下：</w:t>
      </w:r>
    </w:p>
    <w:p w14:paraId="29DF7BA7">
      <w:pPr>
        <w:ind w:firstLine="480" w:firstLineChars="200"/>
        <w:rPr>
          <w:rFonts w:hint="eastAsia"/>
          <w:snapToGrid w:val="0"/>
          <w:color w:val="auto"/>
          <w:szCs w:val="21"/>
          <w:highlight w:val="none"/>
        </w:rPr>
      </w:pPr>
      <w:r>
        <w:rPr>
          <w:rFonts w:hint="eastAsia"/>
          <w:snapToGrid w:val="0"/>
          <w:color w:val="auto"/>
          <w:szCs w:val="21"/>
          <w:highlight w:val="none"/>
        </w:rPr>
        <w:t>牵头人（成员一）名称：</w:t>
      </w:r>
      <w:r>
        <w:rPr>
          <w:rFonts w:hint="eastAsia"/>
          <w:snapToGrid w:val="0"/>
          <w:color w:val="auto"/>
          <w:szCs w:val="21"/>
          <w:highlight w:val="none"/>
          <w:u w:val="single"/>
        </w:rPr>
        <w:t xml:space="preserve">         </w:t>
      </w:r>
      <w:r>
        <w:rPr>
          <w:rFonts w:hint="eastAsia"/>
          <w:snapToGrid w:val="0"/>
          <w:color w:val="auto"/>
          <w:szCs w:val="21"/>
          <w:highlight w:val="none"/>
        </w:rPr>
        <w:t>，具有</w:t>
      </w:r>
      <w:r>
        <w:rPr>
          <w:rFonts w:hint="eastAsia"/>
          <w:snapToGrid w:val="0"/>
          <w:color w:val="auto"/>
          <w:szCs w:val="21"/>
          <w:highlight w:val="none"/>
          <w:u w:val="single"/>
        </w:rPr>
        <w:t xml:space="preserve">        </w:t>
      </w:r>
      <w:r>
        <w:rPr>
          <w:rFonts w:hint="eastAsia"/>
          <w:snapToGrid w:val="0"/>
          <w:color w:val="auto"/>
          <w:szCs w:val="21"/>
          <w:highlight w:val="none"/>
        </w:rPr>
        <w:t>资格，承担</w:t>
      </w:r>
      <w:r>
        <w:rPr>
          <w:rFonts w:hint="eastAsia"/>
          <w:snapToGrid w:val="0"/>
          <w:color w:val="auto"/>
          <w:szCs w:val="21"/>
          <w:highlight w:val="none"/>
          <w:u w:val="single"/>
        </w:rPr>
        <w:t xml:space="preserve">       </w:t>
      </w:r>
      <w:r>
        <w:rPr>
          <w:rFonts w:hint="eastAsia"/>
          <w:snapToGrid w:val="0"/>
          <w:color w:val="auto"/>
          <w:szCs w:val="21"/>
          <w:highlight w:val="none"/>
        </w:rPr>
        <w:t>；</w:t>
      </w:r>
    </w:p>
    <w:p w14:paraId="6E5482B6">
      <w:pPr>
        <w:ind w:firstLine="480" w:firstLineChars="200"/>
        <w:rPr>
          <w:rFonts w:hint="eastAsia"/>
          <w:snapToGrid w:val="0"/>
          <w:color w:val="auto"/>
          <w:szCs w:val="21"/>
          <w:highlight w:val="none"/>
        </w:rPr>
      </w:pPr>
      <w:r>
        <w:rPr>
          <w:rFonts w:hint="eastAsia"/>
          <w:snapToGrid w:val="0"/>
          <w:color w:val="auto"/>
          <w:szCs w:val="21"/>
          <w:highlight w:val="none"/>
        </w:rPr>
        <w:t>成员二名称：</w:t>
      </w:r>
      <w:r>
        <w:rPr>
          <w:rFonts w:hint="eastAsia"/>
          <w:snapToGrid w:val="0"/>
          <w:color w:val="auto"/>
          <w:szCs w:val="21"/>
          <w:highlight w:val="none"/>
          <w:u w:val="single"/>
        </w:rPr>
        <w:t xml:space="preserve">                  </w:t>
      </w:r>
      <w:r>
        <w:rPr>
          <w:rFonts w:hint="eastAsia"/>
          <w:snapToGrid w:val="0"/>
          <w:color w:val="auto"/>
          <w:szCs w:val="21"/>
          <w:highlight w:val="none"/>
        </w:rPr>
        <w:t xml:space="preserve"> ，具有</w:t>
      </w:r>
      <w:r>
        <w:rPr>
          <w:rFonts w:hint="eastAsia"/>
          <w:snapToGrid w:val="0"/>
          <w:color w:val="auto"/>
          <w:szCs w:val="21"/>
          <w:highlight w:val="none"/>
          <w:u w:val="single"/>
        </w:rPr>
        <w:t xml:space="preserve">        </w:t>
      </w:r>
      <w:r>
        <w:rPr>
          <w:rFonts w:hint="eastAsia"/>
          <w:snapToGrid w:val="0"/>
          <w:color w:val="auto"/>
          <w:szCs w:val="21"/>
          <w:highlight w:val="none"/>
        </w:rPr>
        <w:t>资格，承担</w:t>
      </w:r>
      <w:r>
        <w:rPr>
          <w:rFonts w:hint="eastAsia"/>
          <w:snapToGrid w:val="0"/>
          <w:color w:val="auto"/>
          <w:szCs w:val="21"/>
          <w:highlight w:val="none"/>
          <w:u w:val="single"/>
        </w:rPr>
        <w:t xml:space="preserve">       </w:t>
      </w:r>
      <w:r>
        <w:rPr>
          <w:rFonts w:hint="eastAsia"/>
          <w:snapToGrid w:val="0"/>
          <w:color w:val="auto"/>
          <w:szCs w:val="21"/>
          <w:highlight w:val="none"/>
        </w:rPr>
        <w:t>；</w:t>
      </w:r>
    </w:p>
    <w:p w14:paraId="435FCB6C">
      <w:pPr>
        <w:ind w:firstLine="480" w:firstLineChars="200"/>
        <w:rPr>
          <w:rFonts w:hint="eastAsia"/>
          <w:snapToGrid w:val="0"/>
          <w:color w:val="auto"/>
          <w:szCs w:val="21"/>
          <w:highlight w:val="none"/>
        </w:rPr>
      </w:pPr>
      <w:r>
        <w:rPr>
          <w:rFonts w:hint="eastAsia"/>
          <w:snapToGrid w:val="0"/>
          <w:color w:val="auto"/>
          <w:szCs w:val="21"/>
          <w:highlight w:val="none"/>
        </w:rPr>
        <w:t>……。</w:t>
      </w:r>
    </w:p>
    <w:p w14:paraId="21C55500">
      <w:pPr>
        <w:ind w:firstLine="480" w:firstLineChars="200"/>
        <w:rPr>
          <w:rFonts w:hint="eastAsia"/>
          <w:color w:val="auto"/>
          <w:szCs w:val="21"/>
          <w:highlight w:val="none"/>
        </w:rPr>
      </w:pPr>
      <w:r>
        <w:rPr>
          <w:rFonts w:hint="eastAsia"/>
          <w:color w:val="auto"/>
          <w:szCs w:val="21"/>
          <w:highlight w:val="none"/>
        </w:rPr>
        <w:t>5．投标工作和联合体在中标后工程实施过程中的有关费用按照各自承担的工作量分摊。</w:t>
      </w:r>
    </w:p>
    <w:p w14:paraId="50AB4DC1">
      <w:pPr>
        <w:ind w:firstLine="480" w:firstLineChars="200"/>
        <w:rPr>
          <w:rFonts w:hint="eastAsia"/>
          <w:color w:val="auto"/>
          <w:szCs w:val="21"/>
          <w:highlight w:val="none"/>
        </w:rPr>
      </w:pPr>
      <w:r>
        <w:rPr>
          <w:rFonts w:hint="eastAsia"/>
          <w:color w:val="auto"/>
          <w:szCs w:val="21"/>
          <w:highlight w:val="none"/>
        </w:rPr>
        <w:t>6．联合体中标后，本联合体协议是合同的附件，对联合体各成员单位有合同约束力。</w:t>
      </w:r>
    </w:p>
    <w:p w14:paraId="0178C15C">
      <w:pPr>
        <w:ind w:firstLine="480" w:firstLineChars="200"/>
        <w:rPr>
          <w:rFonts w:hint="eastAsia"/>
          <w:color w:val="auto"/>
          <w:szCs w:val="21"/>
          <w:highlight w:val="none"/>
        </w:rPr>
      </w:pPr>
      <w:r>
        <w:rPr>
          <w:rFonts w:hint="eastAsia"/>
          <w:color w:val="auto"/>
          <w:szCs w:val="21"/>
          <w:highlight w:val="none"/>
        </w:rPr>
        <w:t>7．本协议书自签署之日起生效，联合体未中标或者合同履行完毕后自动失效。</w:t>
      </w:r>
    </w:p>
    <w:p w14:paraId="5FD41FC5">
      <w:pPr>
        <w:ind w:firstLine="480" w:firstLineChars="200"/>
        <w:rPr>
          <w:rFonts w:hint="eastAsia"/>
          <w:color w:val="auto"/>
          <w:szCs w:val="21"/>
          <w:highlight w:val="none"/>
        </w:rPr>
      </w:pPr>
      <w:r>
        <w:rPr>
          <w:rFonts w:hint="eastAsia"/>
          <w:color w:val="auto"/>
          <w:szCs w:val="21"/>
          <w:highlight w:val="none"/>
        </w:rPr>
        <w:t>8．本协议书一式</w:t>
      </w:r>
      <w:r>
        <w:rPr>
          <w:rFonts w:hint="eastAsia"/>
          <w:color w:val="auto"/>
          <w:szCs w:val="21"/>
          <w:highlight w:val="none"/>
          <w:u w:val="single"/>
        </w:rPr>
        <w:t xml:space="preserve">            </w:t>
      </w:r>
      <w:r>
        <w:rPr>
          <w:rFonts w:hint="eastAsia"/>
          <w:color w:val="auto"/>
          <w:szCs w:val="21"/>
          <w:highlight w:val="none"/>
        </w:rPr>
        <w:t>份，联合体成员和招标人各执一份。</w:t>
      </w:r>
    </w:p>
    <w:p w14:paraId="6A9ACD72">
      <w:pPr>
        <w:ind w:firstLine="2040" w:firstLineChars="850"/>
        <w:rPr>
          <w:rFonts w:hint="eastAsia"/>
          <w:color w:val="auto"/>
          <w:szCs w:val="21"/>
          <w:highlight w:val="none"/>
        </w:rPr>
      </w:pPr>
    </w:p>
    <w:p w14:paraId="6DB34C59">
      <w:pPr>
        <w:jc w:val="center"/>
        <w:rPr>
          <w:rFonts w:hint="eastAsia"/>
          <w:color w:val="auto"/>
          <w:szCs w:val="21"/>
          <w:highlight w:val="none"/>
        </w:rPr>
      </w:pPr>
      <w:r>
        <w:rPr>
          <w:rFonts w:hint="eastAsia"/>
          <w:color w:val="auto"/>
          <w:szCs w:val="21"/>
          <w:highlight w:val="none"/>
        </w:rPr>
        <w:t xml:space="preserve">        牵头人（成员一）名称：</w:t>
      </w:r>
      <w:r>
        <w:rPr>
          <w:rFonts w:hint="eastAsia"/>
          <w:color w:val="auto"/>
          <w:szCs w:val="21"/>
          <w:highlight w:val="none"/>
          <w:u w:val="single"/>
        </w:rPr>
        <w:t xml:space="preserve">                         </w:t>
      </w:r>
      <w:r>
        <w:rPr>
          <w:rFonts w:hint="eastAsia"/>
          <w:color w:val="auto"/>
          <w:szCs w:val="21"/>
          <w:highlight w:val="none"/>
        </w:rPr>
        <w:t>（盖单位章）</w:t>
      </w:r>
    </w:p>
    <w:p w14:paraId="3597DA90">
      <w:pPr>
        <w:jc w:val="right"/>
        <w:rPr>
          <w:rFonts w:hint="eastAsia"/>
          <w:color w:val="auto"/>
          <w:szCs w:val="21"/>
          <w:highlight w:val="none"/>
        </w:rPr>
      </w:pPr>
      <w:r>
        <w:rPr>
          <w:rFonts w:hint="eastAsia"/>
          <w:color w:val="auto"/>
          <w:szCs w:val="21"/>
          <w:highlight w:val="none"/>
        </w:rPr>
        <w:t>法定代表人：</w:t>
      </w:r>
      <w:r>
        <w:rPr>
          <w:rFonts w:hint="eastAsia"/>
          <w:color w:val="auto"/>
          <w:szCs w:val="21"/>
          <w:highlight w:val="none"/>
          <w:u w:val="single"/>
        </w:rPr>
        <w:t xml:space="preserve">                                  </w:t>
      </w:r>
      <w:r>
        <w:rPr>
          <w:rFonts w:hint="eastAsia"/>
          <w:color w:val="auto"/>
          <w:szCs w:val="21"/>
          <w:highlight w:val="none"/>
        </w:rPr>
        <w:t>（签字或盖章）</w:t>
      </w:r>
    </w:p>
    <w:p w14:paraId="55C498B8">
      <w:pPr>
        <w:ind w:firstLine="2040" w:firstLineChars="850"/>
        <w:rPr>
          <w:rFonts w:hint="eastAsia"/>
          <w:color w:val="auto"/>
          <w:szCs w:val="21"/>
          <w:highlight w:val="none"/>
        </w:rPr>
      </w:pPr>
    </w:p>
    <w:p w14:paraId="558FC2DD">
      <w:pPr>
        <w:ind w:firstLine="1200" w:firstLineChars="500"/>
        <w:rPr>
          <w:rFonts w:hint="eastAsia"/>
          <w:color w:val="auto"/>
          <w:szCs w:val="21"/>
          <w:highlight w:val="none"/>
        </w:rPr>
      </w:pPr>
      <w:r>
        <w:rPr>
          <w:rFonts w:hint="eastAsia"/>
          <w:color w:val="auto"/>
          <w:szCs w:val="21"/>
          <w:highlight w:val="none"/>
        </w:rPr>
        <w:t>成员二名称：</w:t>
      </w:r>
      <w:r>
        <w:rPr>
          <w:rFonts w:hint="eastAsia"/>
          <w:color w:val="auto"/>
          <w:szCs w:val="21"/>
          <w:highlight w:val="none"/>
          <w:u w:val="single"/>
        </w:rPr>
        <w:t xml:space="preserve">                                    </w:t>
      </w:r>
      <w:r>
        <w:rPr>
          <w:rFonts w:hint="eastAsia"/>
          <w:color w:val="auto"/>
          <w:szCs w:val="21"/>
          <w:highlight w:val="none"/>
        </w:rPr>
        <w:t>（盖单位章）</w:t>
      </w:r>
    </w:p>
    <w:p w14:paraId="68C6737E">
      <w:pPr>
        <w:ind w:firstLine="1200" w:firstLineChars="500"/>
        <w:rPr>
          <w:rFonts w:hint="eastAsia"/>
          <w:color w:val="auto"/>
          <w:szCs w:val="21"/>
          <w:highlight w:val="none"/>
        </w:rPr>
      </w:pPr>
      <w:r>
        <w:rPr>
          <w:rFonts w:hint="eastAsia"/>
          <w:color w:val="auto"/>
          <w:szCs w:val="21"/>
          <w:highlight w:val="none"/>
        </w:rPr>
        <w:t>法定代表人：</w:t>
      </w:r>
      <w:r>
        <w:rPr>
          <w:rFonts w:hint="eastAsia"/>
          <w:color w:val="auto"/>
          <w:szCs w:val="21"/>
          <w:highlight w:val="none"/>
          <w:u w:val="single"/>
        </w:rPr>
        <w:t xml:space="preserve">                                  </w:t>
      </w:r>
      <w:r>
        <w:rPr>
          <w:rFonts w:hint="eastAsia"/>
          <w:color w:val="auto"/>
          <w:szCs w:val="21"/>
          <w:highlight w:val="none"/>
        </w:rPr>
        <w:t>（签字或盖章）</w:t>
      </w:r>
    </w:p>
    <w:p w14:paraId="1D839C8A">
      <w:pPr>
        <w:ind w:firstLine="2400" w:firstLineChars="1000"/>
        <w:rPr>
          <w:rFonts w:hint="eastAsia"/>
          <w:color w:val="auto"/>
          <w:szCs w:val="21"/>
          <w:highlight w:val="none"/>
        </w:rPr>
      </w:pPr>
      <w:r>
        <w:rPr>
          <w:rFonts w:hint="eastAsia"/>
          <w:color w:val="auto"/>
          <w:szCs w:val="21"/>
          <w:highlight w:val="none"/>
        </w:rPr>
        <w:t>……</w:t>
      </w:r>
    </w:p>
    <w:p w14:paraId="7EA99442">
      <w:pPr>
        <w:wordWrap w:val="0"/>
        <w:spacing w:line="394" w:lineRule="exact"/>
        <w:jc w:val="right"/>
        <w:rPr>
          <w:rFonts w:hint="eastAsia"/>
          <w:color w:val="auto"/>
          <w:szCs w:val="21"/>
          <w:highlight w:val="none"/>
        </w:rPr>
      </w:pP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20132976">
      <w:pPr>
        <w:pStyle w:val="3"/>
        <w:spacing w:before="240" w:after="240"/>
        <w:jc w:val="center"/>
        <w:rPr>
          <w:rFonts w:hint="eastAsia" w:ascii="Times New Roman" w:hAnsi="Times New Roman"/>
          <w:b/>
          <w:color w:val="auto"/>
          <w:highlight w:val="none"/>
        </w:rPr>
      </w:pPr>
      <w:r>
        <w:rPr>
          <w:rFonts w:hint="eastAsia" w:ascii="Times New Roman" w:hAnsi="Times New Roman"/>
          <w:color w:val="auto"/>
          <w:highlight w:val="none"/>
        </w:rPr>
        <w:br w:type="page"/>
      </w:r>
      <w:r>
        <w:rPr>
          <w:rStyle w:val="20"/>
          <w:rFonts w:hint="eastAsia" w:ascii="Times New Roman" w:hAnsi="Times New Roman"/>
          <w:bCs/>
          <w:color w:val="auto"/>
          <w:highlight w:val="none"/>
        </w:rPr>
        <w:t>四、投标保证金</w:t>
      </w:r>
      <w:bookmarkEnd w:id="408"/>
      <w:bookmarkEnd w:id="409"/>
      <w:bookmarkStart w:id="415" w:name="_Toc535241135"/>
      <w:bookmarkStart w:id="416" w:name="_Toc535241232"/>
      <w:bookmarkStart w:id="417" w:name="_Toc535241089"/>
    </w:p>
    <w:p w14:paraId="2DE869A6">
      <w:pPr>
        <w:ind w:firstLine="480" w:firstLineChars="200"/>
        <w:rPr>
          <w:rFonts w:hint="eastAsia" w:cs="宋体"/>
          <w:bCs/>
          <w:snapToGrid w:val="0"/>
          <w:color w:val="auto"/>
          <w:highlight w:val="none"/>
        </w:rPr>
      </w:pPr>
      <w:r>
        <w:rPr>
          <w:rFonts w:hint="eastAsia" w:cs="宋体"/>
          <w:bCs/>
          <w:snapToGrid w:val="0"/>
          <w:color w:val="auto"/>
          <w:highlight w:val="none"/>
        </w:rPr>
        <w:t>1.投标保证金形式：</w:t>
      </w:r>
    </w:p>
    <w:p w14:paraId="5DE3CB8A">
      <w:pPr>
        <w:ind w:firstLine="480" w:firstLineChars="200"/>
        <w:rPr>
          <w:rFonts w:hint="eastAsia" w:cs="宋体"/>
          <w:bCs/>
          <w:snapToGrid w:val="0"/>
          <w:color w:val="auto"/>
          <w:highlight w:val="none"/>
        </w:rPr>
      </w:pPr>
      <w:r>
        <w:rPr>
          <w:rFonts w:hint="eastAsia" w:cs="宋体"/>
          <w:bCs/>
          <w:snapToGrid w:val="0"/>
          <w:color w:val="auto"/>
          <w:highlight w:val="none"/>
        </w:rPr>
        <w:t>第一类：</w:t>
      </w:r>
      <w:r>
        <w:rPr>
          <w:rFonts w:hint="eastAsia" w:cs="宋体"/>
          <w:bCs/>
          <w:snapToGrid w:val="0"/>
          <w:color w:val="auto"/>
          <w:highlight w:val="none"/>
        </w:rPr>
        <w:sym w:font="Wingdings" w:char="F0FE"/>
      </w:r>
      <w:r>
        <w:rPr>
          <w:rFonts w:hint="eastAsia" w:cs="宋体"/>
          <w:bCs/>
          <w:snapToGrid w:val="0"/>
          <w:color w:val="auto"/>
          <w:highlight w:val="none"/>
        </w:rPr>
        <w:t>现金（包括</w:t>
      </w:r>
      <w:r>
        <w:rPr>
          <w:rFonts w:hint="eastAsia" w:cs="宋体"/>
          <w:bCs/>
          <w:snapToGrid w:val="0"/>
          <w:color w:val="auto"/>
          <w:highlight w:val="none"/>
        </w:rPr>
        <w:sym w:font="Wingdings" w:char="F0FE"/>
      </w:r>
      <w:r>
        <w:rPr>
          <w:rFonts w:hint="eastAsia" w:cs="宋体"/>
          <w:bCs/>
          <w:snapToGrid w:val="0"/>
          <w:color w:val="auto"/>
          <w:highlight w:val="none"/>
        </w:rPr>
        <w:t>银行转账、</w:t>
      </w:r>
      <w:r>
        <w:rPr>
          <w:rFonts w:hint="eastAsia" w:cs="宋体"/>
          <w:bCs/>
          <w:snapToGrid w:val="0"/>
          <w:color w:val="auto"/>
          <w:highlight w:val="none"/>
        </w:rPr>
        <w:sym w:font="Wingdings" w:char="F0FE"/>
      </w:r>
      <w:r>
        <w:rPr>
          <w:rFonts w:hint="eastAsia" w:cs="宋体"/>
          <w:bCs/>
          <w:snapToGrid w:val="0"/>
          <w:color w:val="auto"/>
          <w:highlight w:val="none"/>
        </w:rPr>
        <w:t xml:space="preserve">银行电汇）  </w:t>
      </w:r>
    </w:p>
    <w:p w14:paraId="311F139F">
      <w:pPr>
        <w:ind w:firstLine="480" w:firstLineChars="200"/>
        <w:rPr>
          <w:rFonts w:hint="eastAsia" w:cs="宋体"/>
          <w:bCs/>
          <w:snapToGrid w:val="0"/>
          <w:color w:val="auto"/>
          <w:highlight w:val="none"/>
        </w:rPr>
      </w:pPr>
      <w:r>
        <w:rPr>
          <w:rFonts w:hint="eastAsia" w:cs="宋体"/>
          <w:bCs/>
          <w:snapToGrid w:val="0"/>
          <w:color w:val="auto"/>
          <w:highlight w:val="none"/>
        </w:rPr>
        <w:t>第二类：</w:t>
      </w:r>
      <w:r>
        <w:rPr>
          <w:rFonts w:hint="eastAsia" w:cs="宋体"/>
          <w:bCs/>
          <w:snapToGrid w:val="0"/>
          <w:color w:val="auto"/>
          <w:highlight w:val="none"/>
        </w:rPr>
        <w:sym w:font="Wingdings" w:char="F0FE"/>
      </w:r>
      <w:r>
        <w:rPr>
          <w:rFonts w:hint="eastAsia" w:cs="宋体"/>
          <w:bCs/>
          <w:snapToGrid w:val="0"/>
          <w:color w:val="auto"/>
          <w:highlight w:val="none"/>
        </w:rPr>
        <w:t>纸质保函（包括</w:t>
      </w:r>
      <w:r>
        <w:rPr>
          <w:rFonts w:hint="eastAsia" w:cs="宋体"/>
          <w:bCs/>
          <w:snapToGrid w:val="0"/>
          <w:color w:val="auto"/>
          <w:highlight w:val="none"/>
        </w:rPr>
        <w:sym w:font="Wingdings" w:char="F0FE"/>
      </w:r>
      <w:r>
        <w:rPr>
          <w:rFonts w:hint="eastAsia" w:cs="宋体"/>
          <w:bCs/>
          <w:snapToGrid w:val="0"/>
          <w:color w:val="auto"/>
          <w:highlight w:val="none"/>
        </w:rPr>
        <w:t>银行纸质保函、</w:t>
      </w:r>
      <w:r>
        <w:rPr>
          <w:rFonts w:hint="eastAsia" w:cs="宋体"/>
          <w:bCs/>
          <w:snapToGrid w:val="0"/>
          <w:color w:val="auto"/>
          <w:highlight w:val="none"/>
        </w:rPr>
        <w:sym w:font="Wingdings" w:char="00FE"/>
      </w:r>
      <w:r>
        <w:rPr>
          <w:rFonts w:hint="eastAsia" w:cs="宋体"/>
          <w:bCs/>
          <w:snapToGrid w:val="0"/>
          <w:color w:val="auto"/>
          <w:highlight w:val="none"/>
        </w:rPr>
        <w:t>担保机构纸质担保、</w:t>
      </w:r>
      <w:r>
        <w:rPr>
          <w:rFonts w:hint="eastAsia" w:cs="宋体"/>
          <w:bCs/>
          <w:snapToGrid w:val="0"/>
          <w:color w:val="auto"/>
          <w:highlight w:val="none"/>
        </w:rPr>
        <w:sym w:font="Wingdings" w:char="F0FE"/>
      </w:r>
      <w:r>
        <w:rPr>
          <w:rFonts w:hint="eastAsia" w:cs="宋体"/>
          <w:bCs/>
          <w:snapToGrid w:val="0"/>
          <w:color w:val="auto"/>
          <w:highlight w:val="none"/>
        </w:rPr>
        <w:t xml:space="preserve">保证保险机构纸质保证保险） </w:t>
      </w:r>
    </w:p>
    <w:p w14:paraId="5B6823DF">
      <w:pPr>
        <w:ind w:firstLine="480" w:firstLineChars="200"/>
        <w:rPr>
          <w:rFonts w:hint="eastAsia" w:cs="宋体"/>
          <w:bCs/>
          <w:snapToGrid w:val="0"/>
          <w:color w:val="auto"/>
          <w:highlight w:val="none"/>
        </w:rPr>
      </w:pPr>
      <w:r>
        <w:rPr>
          <w:rFonts w:hint="eastAsia" w:cs="宋体"/>
          <w:bCs/>
          <w:snapToGrid w:val="0"/>
          <w:color w:val="auto"/>
          <w:highlight w:val="none"/>
        </w:rPr>
        <w:t>第三类：</w:t>
      </w:r>
      <w:r>
        <w:rPr>
          <w:rFonts w:hint="eastAsia" w:cs="宋体"/>
          <w:bCs/>
          <w:snapToGrid w:val="0"/>
          <w:color w:val="auto"/>
          <w:highlight w:val="none"/>
        </w:rPr>
        <w:sym w:font="Wingdings" w:char="F0FE"/>
      </w:r>
      <w:r>
        <w:rPr>
          <w:rFonts w:hint="eastAsia" w:cs="宋体"/>
          <w:bCs/>
          <w:snapToGrid w:val="0"/>
          <w:color w:val="auto"/>
          <w:highlight w:val="none"/>
        </w:rPr>
        <w:t>电子保函（包括</w:t>
      </w:r>
      <w:r>
        <w:rPr>
          <w:rFonts w:hint="eastAsia" w:cs="宋体"/>
          <w:bCs/>
          <w:snapToGrid w:val="0"/>
          <w:color w:val="auto"/>
          <w:highlight w:val="none"/>
        </w:rPr>
        <w:sym w:font="Wingdings" w:char="F0FE"/>
      </w:r>
      <w:r>
        <w:rPr>
          <w:rFonts w:hint="eastAsia" w:cs="宋体"/>
          <w:bCs/>
          <w:snapToGrid w:val="0"/>
          <w:color w:val="auto"/>
          <w:highlight w:val="none"/>
        </w:rPr>
        <w:t>银行电子保函、</w:t>
      </w:r>
      <w:r>
        <w:rPr>
          <w:rFonts w:hint="eastAsia" w:cs="宋体"/>
          <w:bCs/>
          <w:snapToGrid w:val="0"/>
          <w:color w:val="auto"/>
          <w:highlight w:val="none"/>
        </w:rPr>
        <w:sym w:font="Wingdings" w:char="00FE"/>
      </w:r>
      <w:r>
        <w:rPr>
          <w:rFonts w:hint="eastAsia" w:cs="宋体"/>
          <w:bCs/>
          <w:snapToGrid w:val="0"/>
          <w:color w:val="auto"/>
          <w:highlight w:val="none"/>
        </w:rPr>
        <w:t>担保机构电子担保、</w:t>
      </w:r>
      <w:r>
        <w:rPr>
          <w:rFonts w:hint="eastAsia" w:cs="宋体"/>
          <w:bCs/>
          <w:snapToGrid w:val="0"/>
          <w:color w:val="auto"/>
          <w:highlight w:val="none"/>
        </w:rPr>
        <w:sym w:font="Wingdings" w:char="F0FE"/>
      </w:r>
      <w:r>
        <w:rPr>
          <w:rFonts w:hint="eastAsia" w:cs="宋体"/>
          <w:bCs/>
          <w:snapToGrid w:val="0"/>
          <w:color w:val="auto"/>
          <w:highlight w:val="none"/>
        </w:rPr>
        <w:t>保证保险机构电子保证保险）</w:t>
      </w:r>
    </w:p>
    <w:p w14:paraId="06AD0414">
      <w:pPr>
        <w:ind w:firstLine="480" w:firstLineChars="200"/>
        <w:rPr>
          <w:rFonts w:hint="eastAsia" w:cs="宋体"/>
          <w:color w:val="auto"/>
          <w:highlight w:val="none"/>
        </w:rPr>
      </w:pPr>
      <w:r>
        <w:rPr>
          <w:rFonts w:hint="eastAsia" w:cs="宋体"/>
          <w:bCs/>
          <w:snapToGrid w:val="0"/>
          <w:color w:val="auto"/>
          <w:highlight w:val="none"/>
        </w:rPr>
        <w:t>2.如采用第一类形式：</w:t>
      </w:r>
      <w:r>
        <w:rPr>
          <w:rFonts w:hint="eastAsia" w:cs="宋体"/>
          <w:color w:val="auto"/>
          <w:highlight w:val="none"/>
        </w:rPr>
        <w:t>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14:paraId="636CEC6A">
      <w:pPr>
        <w:adjustRightInd w:val="0"/>
        <w:snapToGrid w:val="0"/>
        <w:ind w:firstLine="437"/>
        <w:rPr>
          <w:rFonts w:hint="eastAsia" w:cs="宋体"/>
          <w:color w:val="auto"/>
          <w:highlight w:val="none"/>
        </w:rPr>
      </w:pPr>
      <w:r>
        <w:rPr>
          <w:rFonts w:hint="eastAsia" w:cs="宋体"/>
          <w:color w:val="auto"/>
          <w:highlight w:val="none"/>
        </w:rPr>
        <w:t>3.如采用第二类形式：</w:t>
      </w:r>
    </w:p>
    <w:p w14:paraId="2C735DF8">
      <w:pPr>
        <w:adjustRightInd w:val="0"/>
        <w:snapToGrid w:val="0"/>
        <w:ind w:firstLine="437"/>
        <w:rPr>
          <w:rFonts w:hint="eastAsia" w:cs="宋体"/>
          <w:color w:val="auto"/>
          <w:highlight w:val="none"/>
        </w:rPr>
      </w:pPr>
      <w:r>
        <w:rPr>
          <w:rFonts w:hint="eastAsia" w:cs="宋体"/>
          <w:color w:val="auto"/>
          <w:highlight w:val="none"/>
        </w:rPr>
        <w:t>（1）采用纸质保函的，应为投标人基本账户开户行出具的见索即付无条件保函；</w:t>
      </w:r>
    </w:p>
    <w:p w14:paraId="019C76AD">
      <w:pPr>
        <w:adjustRightInd w:val="0"/>
        <w:snapToGrid w:val="0"/>
        <w:ind w:firstLine="437"/>
        <w:rPr>
          <w:rFonts w:hint="eastAsia" w:cs="宋体"/>
          <w:color w:val="auto"/>
          <w:highlight w:val="none"/>
        </w:rPr>
      </w:pPr>
      <w:r>
        <w:rPr>
          <w:rFonts w:hint="eastAsia" w:cs="宋体"/>
          <w:color w:val="auto"/>
          <w:highlight w:val="none"/>
        </w:rPr>
        <w:t>（2）投标人在投标文件中必须提供基本账户开户许可证（或投标人基本账户开户银行的基本存款账户信息）复印件（或影印件），同时将纸质保函复印件(或影印件</w:t>
      </w:r>
      <w:r>
        <w:rPr>
          <w:rFonts w:hint="eastAsia" w:cs="宋体"/>
          <w:color w:val="auto"/>
          <w:highlight w:val="none"/>
          <w:lang w:eastAsia="zh-CN"/>
        </w:rPr>
        <w:t>）</w:t>
      </w:r>
      <w:r>
        <w:rPr>
          <w:rFonts w:hint="eastAsia" w:cs="宋体"/>
          <w:color w:val="auto"/>
          <w:highlight w:val="none"/>
        </w:rPr>
        <w:t>提供在投标文件中。</w:t>
      </w:r>
    </w:p>
    <w:p w14:paraId="4F36ABC6">
      <w:pPr>
        <w:adjustRightInd w:val="0"/>
        <w:snapToGrid w:val="0"/>
        <w:ind w:firstLine="437"/>
        <w:rPr>
          <w:rFonts w:hint="eastAsia" w:cs="宋体"/>
          <w:color w:val="auto"/>
          <w:highlight w:val="none"/>
        </w:rPr>
      </w:pPr>
      <w:r>
        <w:rPr>
          <w:rFonts w:hint="eastAsia" w:cs="宋体"/>
          <w:color w:val="auto"/>
          <w:highlight w:val="none"/>
        </w:rPr>
        <w:t>（3）</w:t>
      </w:r>
      <w:r>
        <w:rPr>
          <w:rFonts w:hint="eastAsia" w:cs="宋体"/>
          <w:bCs/>
          <w:color w:val="auto"/>
          <w:highlight w:val="none"/>
        </w:rPr>
        <w:t>投标人在投标文件中必须提供明确有效的查询途径（网址链接及查询方式），否则该纸质保函无效</w:t>
      </w:r>
      <w:r>
        <w:rPr>
          <w:rFonts w:hint="eastAsia" w:cs="宋体"/>
          <w:color w:val="auto"/>
          <w:highlight w:val="none"/>
        </w:rPr>
        <w:t>。</w:t>
      </w:r>
    </w:p>
    <w:p w14:paraId="7F8D8416">
      <w:pPr>
        <w:adjustRightInd w:val="0"/>
        <w:snapToGrid w:val="0"/>
        <w:ind w:firstLine="437"/>
        <w:rPr>
          <w:rFonts w:hint="eastAsia" w:cs="宋体"/>
          <w:color w:val="auto"/>
          <w:highlight w:val="none"/>
        </w:rPr>
      </w:pPr>
      <w:r>
        <w:rPr>
          <w:rFonts w:hint="eastAsia" w:cs="宋体"/>
          <w:color w:val="auto"/>
          <w:highlight w:val="none"/>
        </w:rPr>
        <w:t>4.如采用第三类形式：投标人须在投标截止时间前提供与淮北市公共资源电子交易系统对接的银行保函、担保机构担保或保证保险，否则视为投标保证金未按规定要求缴纳。投标人采用银行保函、担保机构担保、保证保险形式的，须提供明确有效的查询途径（网址链接及查询方式）</w:t>
      </w:r>
      <w:r>
        <w:rPr>
          <w:rFonts w:hint="eastAsia" w:cs="楷体"/>
          <w:bCs/>
          <w:snapToGrid w:val="0"/>
          <w:color w:val="auto"/>
          <w:highlight w:val="none"/>
        </w:rPr>
        <w:t>。</w:t>
      </w:r>
    </w:p>
    <w:p w14:paraId="4208F307">
      <w:pPr>
        <w:pStyle w:val="11"/>
        <w:spacing w:before="0" w:beforeAutospacing="0" w:after="0" w:afterAutospacing="0"/>
        <w:ind w:firstLine="480" w:firstLineChars="200"/>
        <w:rPr>
          <w:rFonts w:hint="eastAsia" w:ascii="Times New Roman" w:hAnsi="Times New Roman" w:cs="Times New Roman"/>
          <w:color w:val="auto"/>
          <w:highlight w:val="none"/>
        </w:rPr>
      </w:pPr>
      <w:r>
        <w:rPr>
          <w:rFonts w:hint="eastAsia"/>
          <w:color w:val="auto"/>
          <w:highlight w:val="none"/>
        </w:rPr>
        <w:t>注：采用第二类或第三类递交投标保证金的保函、保险、担保等有效期不得少于投标有效期</w:t>
      </w:r>
      <w:bookmarkStart w:id="418" w:name="_Toc1718"/>
      <w:bookmarkStart w:id="419" w:name="_Toc12410"/>
      <w:bookmarkStart w:id="420" w:name="_Toc3980"/>
      <w:bookmarkStart w:id="421" w:name="_Toc8851"/>
      <w:bookmarkStart w:id="422" w:name="_Toc10421"/>
      <w:r>
        <w:rPr>
          <w:rFonts w:hint="eastAsia"/>
          <w:color w:val="auto"/>
          <w:highlight w:val="none"/>
        </w:rPr>
        <w:t>；</w:t>
      </w:r>
      <w:r>
        <w:rPr>
          <w:rFonts w:hint="eastAsia" w:ascii="Times New Roman" w:hAnsi="Times New Roman" w:cs="Times New Roman"/>
          <w:color w:val="auto"/>
          <w:highlight w:val="none"/>
        </w:rPr>
        <w:t>投标人必须在开标前完成淮北市公共资源电子交易平台的基本账户登记或变更事宜。</w:t>
      </w:r>
    </w:p>
    <w:p w14:paraId="55C5528F">
      <w:pPr>
        <w:pStyle w:val="3"/>
        <w:spacing w:before="240" w:after="240"/>
        <w:jc w:val="center"/>
        <w:rPr>
          <w:rFonts w:hint="eastAsia"/>
          <w:color w:val="auto"/>
          <w:highlight w:val="none"/>
        </w:rPr>
      </w:pPr>
      <w:r>
        <w:rPr>
          <w:rFonts w:hint="eastAsia"/>
          <w:color w:val="auto"/>
          <w:highlight w:val="none"/>
        </w:rPr>
        <w:br w:type="page"/>
      </w:r>
      <w:bookmarkStart w:id="423" w:name="_Toc2070"/>
      <w:r>
        <w:rPr>
          <w:rStyle w:val="20"/>
          <w:rFonts w:hint="eastAsia" w:ascii="Times New Roman" w:hAnsi="Times New Roman"/>
          <w:bCs w:val="0"/>
          <w:color w:val="auto"/>
          <w:highlight w:val="none"/>
        </w:rPr>
        <w:t>（一）投标保函示范文本</w:t>
      </w:r>
      <w:bookmarkEnd w:id="418"/>
      <w:bookmarkEnd w:id="419"/>
      <w:bookmarkEnd w:id="420"/>
      <w:bookmarkEnd w:id="421"/>
      <w:bookmarkEnd w:id="422"/>
      <w:bookmarkEnd w:id="423"/>
    </w:p>
    <w:p w14:paraId="0F024C56">
      <w:pPr>
        <w:tabs>
          <w:tab w:val="left" w:pos="8422"/>
          <w:tab w:val="left" w:pos="9622"/>
        </w:tabs>
        <w:ind w:right="120" w:rightChars="50"/>
        <w:jc w:val="center"/>
        <w:rPr>
          <w:rFonts w:hint="eastAsia"/>
          <w:color w:val="auto"/>
          <w:highlight w:val="none"/>
        </w:rPr>
      </w:pPr>
      <w:bookmarkStart w:id="424" w:name="_Toc12727"/>
      <w:bookmarkStart w:id="425" w:name="_Toc1245"/>
      <w:r>
        <w:rPr>
          <w:rFonts w:hint="eastAsia"/>
          <w:color w:val="auto"/>
          <w:highlight w:val="none"/>
        </w:rPr>
        <w:t xml:space="preserve">                                                编号：</w:t>
      </w:r>
      <w:bookmarkEnd w:id="424"/>
      <w:bookmarkEnd w:id="425"/>
      <w:r>
        <w:rPr>
          <w:rFonts w:hint="eastAsia"/>
          <w:color w:val="auto"/>
          <w:highlight w:val="none"/>
          <w:u w:val="single"/>
        </w:rPr>
        <w:t xml:space="preserve">      </w:t>
      </w:r>
    </w:p>
    <w:p w14:paraId="48AC60AC">
      <w:pPr>
        <w:tabs>
          <w:tab w:val="left" w:pos="8422"/>
          <w:tab w:val="left" w:pos="9622"/>
        </w:tabs>
        <w:ind w:right="120" w:rightChars="50"/>
        <w:jc w:val="left"/>
        <w:rPr>
          <w:rFonts w:hint="eastAsia"/>
          <w:color w:val="auto"/>
          <w:highlight w:val="none"/>
        </w:rPr>
      </w:pPr>
      <w:r>
        <w:rPr>
          <w:rFonts w:hint="eastAsia"/>
          <w:color w:val="auto"/>
          <w:highlight w:val="none"/>
        </w:rPr>
        <w:t>致：</w:t>
      </w:r>
      <w:r>
        <w:rPr>
          <w:rFonts w:hint="eastAsia"/>
          <w:color w:val="auto"/>
          <w:highlight w:val="none"/>
          <w:u w:val="single"/>
        </w:rPr>
        <w:t>受益人（招标人）名称</w:t>
      </w:r>
    </w:p>
    <w:p w14:paraId="70B94343">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开立人获得通知，</w:t>
      </w:r>
      <w:r>
        <w:rPr>
          <w:rFonts w:hint="eastAsia"/>
          <w:color w:val="auto"/>
          <w:highlight w:val="none"/>
          <w:u w:val="single"/>
        </w:rPr>
        <w:t xml:space="preserve">      </w:t>
      </w:r>
      <w:r>
        <w:rPr>
          <w:rFonts w:hint="eastAsia"/>
          <w:color w:val="auto"/>
          <w:highlight w:val="none"/>
        </w:rPr>
        <w:t>（投标人）于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日参加编号为</w:t>
      </w:r>
      <w:r>
        <w:rPr>
          <w:rFonts w:hint="eastAsia"/>
          <w:color w:val="auto"/>
          <w:highlight w:val="none"/>
          <w:u w:val="single"/>
        </w:rPr>
        <w:t xml:space="preserve">      </w:t>
      </w:r>
      <w:r>
        <w:rPr>
          <w:rFonts w:hint="eastAsia"/>
          <w:color w:val="auto"/>
          <w:highlight w:val="none"/>
        </w:rPr>
        <w:t>（标段编号）的</w:t>
      </w:r>
      <w:r>
        <w:rPr>
          <w:rFonts w:hint="eastAsia"/>
          <w:color w:val="auto"/>
          <w:highlight w:val="none"/>
          <w:u w:val="single"/>
        </w:rPr>
        <w:t xml:space="preserve">      </w:t>
      </w:r>
      <w:r>
        <w:rPr>
          <w:rFonts w:hint="eastAsia"/>
          <w:color w:val="auto"/>
          <w:highlight w:val="none"/>
        </w:rPr>
        <w:t>（标段名称）投标（即“基础交易”）。</w:t>
      </w:r>
    </w:p>
    <w:p w14:paraId="2F3D22F0">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3C429382">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二、开立人在投标人发生以下情形时承担保证担保责任：</w:t>
      </w:r>
    </w:p>
    <w:p w14:paraId="642EB625">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（1）投标人在投标有效期内撤销投标文件；</w:t>
      </w:r>
    </w:p>
    <w:p w14:paraId="2CD4D6B7">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（2）投标人在中标后无正当理由不与招标人订立合同；</w:t>
      </w:r>
    </w:p>
    <w:p w14:paraId="64B5314B">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（3）投标人在签订合同时向招标人提出附加条件；</w:t>
      </w:r>
    </w:p>
    <w:p w14:paraId="34522FD0">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（4）投标人不按照招标文件要求提交履约保证金；</w:t>
      </w:r>
    </w:p>
    <w:p w14:paraId="059DED8C">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（5）发生招标文件明确规定可以不予退还投标保证金的其他情形。</w:t>
      </w:r>
    </w:p>
    <w:p w14:paraId="6D3A83FC">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三、本保函为不可撤销、不可转让的见索即付独立保函。本保函有效期自开立之日起至投标有效期届满之日止。</w:t>
      </w:r>
    </w:p>
    <w:p w14:paraId="1425DDB8">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四、开立人承诺，在收到受益人发来的书面付款通知后的七日内无条件支付，前述书面付款通知即为付款要求之单据，且应满足以下要求：</w:t>
      </w:r>
    </w:p>
    <w:p w14:paraId="587AF91E">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（1）付款通知到达的日期在本保函的有效期内；</w:t>
      </w:r>
    </w:p>
    <w:p w14:paraId="36053B1F">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（2）载明要求支付的金额；</w:t>
      </w:r>
    </w:p>
    <w:p w14:paraId="4E725EF7">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（3）载明申请人违反招投标文件规定的义务内容和具体条款；</w:t>
      </w:r>
    </w:p>
    <w:p w14:paraId="7585B67B">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（4）声明不存在招标文件规定或我国法律规定免除申请人或我方支付责任的情形；</w:t>
      </w:r>
    </w:p>
    <w:p w14:paraId="38E227EF">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0B637E16">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受益人发出的书面付款通知应由其法定代表人（负责人）或授权代理人签字并加盖公章。</w:t>
      </w:r>
    </w:p>
    <w:p w14:paraId="02A41BE3">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 xml:space="preserve">五、本保函项下的权利不得转让，不得设定担保。受益人未经开立人书面同意转让本保函或其项下任何权利，对开立人不发生法律效力。 </w:t>
      </w:r>
    </w:p>
    <w:p w14:paraId="6A00AA69">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六、本保函项下的基础交易不成立、不生效、无效、被撤销、被解除，不影响本保函的独立有效。</w:t>
      </w:r>
    </w:p>
    <w:p w14:paraId="4B6AFE66">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 xml:space="preserve">七、本保函项下的义务和责任均在保函有效期到期后自动消灭。 </w:t>
      </w:r>
    </w:p>
    <w:p w14:paraId="4CE3255C">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 xml:space="preserve">八、本保函适用的法律为中华人民共和国法律，因本保函产生的纠纷案件，由受益人所在地人民法院管辖。 </w:t>
      </w:r>
    </w:p>
    <w:p w14:paraId="012E4807">
      <w:pPr>
        <w:tabs>
          <w:tab w:val="left" w:pos="8422"/>
          <w:tab w:val="left" w:pos="9622"/>
        </w:tabs>
        <w:ind w:right="120" w:rightChars="50" w:firstLine="480" w:firstLineChars="200"/>
        <w:jc w:val="left"/>
        <w:rPr>
          <w:rFonts w:hint="eastAsia"/>
          <w:color w:val="auto"/>
          <w:highlight w:val="none"/>
        </w:rPr>
      </w:pPr>
      <w:r>
        <w:rPr>
          <w:rFonts w:hint="eastAsia"/>
          <w:color w:val="auto"/>
          <w:highlight w:val="none"/>
        </w:rPr>
        <w:t xml:space="preserve">九、本保函自我方法定代表人或授权代表签字并加盖公章之日起生效。 </w:t>
      </w:r>
    </w:p>
    <w:p w14:paraId="13AAF6F7">
      <w:pPr>
        <w:tabs>
          <w:tab w:val="left" w:pos="8422"/>
          <w:tab w:val="left" w:pos="9622"/>
        </w:tabs>
        <w:ind w:right="120" w:rightChars="50"/>
        <w:jc w:val="left"/>
        <w:rPr>
          <w:color w:val="auto"/>
          <w:highlight w:val="none"/>
        </w:rPr>
      </w:pPr>
    </w:p>
    <w:p w14:paraId="66844E73">
      <w:pPr>
        <w:tabs>
          <w:tab w:val="left" w:pos="8422"/>
          <w:tab w:val="left" w:pos="9622"/>
        </w:tabs>
        <w:ind w:right="120" w:rightChars="50"/>
        <w:jc w:val="left"/>
        <w:rPr>
          <w:rFonts w:hint="eastAsia"/>
          <w:color w:val="auto"/>
          <w:highlight w:val="none"/>
        </w:rPr>
      </w:pPr>
      <w:r>
        <w:rPr>
          <w:rFonts w:hint="eastAsia"/>
          <w:color w:val="auto"/>
          <w:highlight w:val="none"/>
        </w:rPr>
        <w:t>开立人：</w:t>
      </w:r>
      <w:r>
        <w:rPr>
          <w:rFonts w:hint="eastAsia"/>
          <w:color w:val="auto"/>
          <w:highlight w:val="none"/>
          <w:u w:val="single"/>
        </w:rPr>
        <w:t xml:space="preserve">                                </w:t>
      </w:r>
      <w:r>
        <w:rPr>
          <w:rFonts w:hint="eastAsia"/>
          <w:color w:val="auto"/>
          <w:highlight w:val="none"/>
        </w:rPr>
        <w:t>（盖单位章）</w:t>
      </w:r>
    </w:p>
    <w:p w14:paraId="0AE577D8">
      <w:pPr>
        <w:tabs>
          <w:tab w:val="left" w:pos="8422"/>
          <w:tab w:val="left" w:pos="9622"/>
        </w:tabs>
        <w:ind w:right="120" w:rightChars="50"/>
        <w:jc w:val="left"/>
        <w:rPr>
          <w:rFonts w:hint="eastAsia"/>
          <w:color w:val="auto"/>
          <w:highlight w:val="none"/>
        </w:rPr>
      </w:pPr>
      <w:r>
        <w:rPr>
          <w:rFonts w:hint="eastAsia"/>
          <w:color w:val="auto"/>
          <w:highlight w:val="none"/>
        </w:rPr>
        <w:t>法定代表人（或授权代表）：</w:t>
      </w:r>
      <w:r>
        <w:rPr>
          <w:rFonts w:hint="eastAsia"/>
          <w:color w:val="auto"/>
          <w:highlight w:val="none"/>
          <w:u w:val="single"/>
        </w:rPr>
        <w:t xml:space="preserve">              </w:t>
      </w:r>
      <w:r>
        <w:rPr>
          <w:rFonts w:hint="eastAsia"/>
          <w:color w:val="auto"/>
          <w:highlight w:val="none"/>
        </w:rPr>
        <w:t>（签字或盖章）</w:t>
      </w:r>
    </w:p>
    <w:p w14:paraId="14BA5D90">
      <w:pPr>
        <w:tabs>
          <w:tab w:val="left" w:pos="8422"/>
          <w:tab w:val="left" w:pos="9622"/>
        </w:tabs>
        <w:ind w:right="120" w:rightChars="50"/>
        <w:jc w:val="left"/>
        <w:rPr>
          <w:rFonts w:hint="eastAsia"/>
          <w:color w:val="auto"/>
          <w:highlight w:val="none"/>
          <w:u w:val="single"/>
        </w:rPr>
      </w:pPr>
      <w:r>
        <w:rPr>
          <w:rFonts w:hint="eastAsia"/>
          <w:color w:val="auto"/>
          <w:highlight w:val="none"/>
        </w:rPr>
        <w:t>地    址：</w:t>
      </w:r>
      <w:r>
        <w:rPr>
          <w:rFonts w:hint="eastAsia"/>
          <w:color w:val="auto"/>
          <w:highlight w:val="none"/>
          <w:u w:val="single"/>
        </w:rPr>
        <w:t xml:space="preserve">                                      </w:t>
      </w:r>
    </w:p>
    <w:p w14:paraId="749B29BE">
      <w:pPr>
        <w:tabs>
          <w:tab w:val="left" w:pos="8422"/>
          <w:tab w:val="left" w:pos="9622"/>
        </w:tabs>
        <w:ind w:right="120" w:rightChars="50"/>
        <w:jc w:val="left"/>
        <w:rPr>
          <w:rFonts w:hint="eastAsia"/>
          <w:color w:val="auto"/>
          <w:highlight w:val="none"/>
        </w:rPr>
      </w:pPr>
      <w:r>
        <w:rPr>
          <w:rFonts w:hint="eastAsia"/>
          <w:color w:val="auto"/>
          <w:highlight w:val="none"/>
        </w:rPr>
        <w:t>邮政编码：</w:t>
      </w:r>
      <w:r>
        <w:rPr>
          <w:rFonts w:hint="eastAsia"/>
          <w:color w:val="auto"/>
          <w:highlight w:val="none"/>
          <w:u w:val="single"/>
        </w:rPr>
        <w:t xml:space="preserve">                 </w:t>
      </w:r>
    </w:p>
    <w:p w14:paraId="44496223">
      <w:pPr>
        <w:tabs>
          <w:tab w:val="left" w:pos="8422"/>
          <w:tab w:val="left" w:pos="9622"/>
        </w:tabs>
        <w:ind w:right="120" w:rightChars="50"/>
        <w:jc w:val="left"/>
        <w:rPr>
          <w:rFonts w:hint="eastAsia"/>
          <w:color w:val="auto"/>
          <w:highlight w:val="none"/>
        </w:rPr>
      </w:pPr>
      <w:r>
        <w:rPr>
          <w:rFonts w:hint="eastAsia"/>
          <w:color w:val="auto"/>
          <w:highlight w:val="none"/>
        </w:rPr>
        <w:t>电    话：</w:t>
      </w:r>
      <w:r>
        <w:rPr>
          <w:rFonts w:hint="eastAsia"/>
          <w:color w:val="auto"/>
          <w:highlight w:val="none"/>
          <w:u w:val="single"/>
        </w:rPr>
        <w:t xml:space="preserve">                 </w:t>
      </w:r>
    </w:p>
    <w:p w14:paraId="03CDE0FD">
      <w:pPr>
        <w:tabs>
          <w:tab w:val="left" w:pos="8422"/>
          <w:tab w:val="left" w:pos="9622"/>
        </w:tabs>
        <w:ind w:right="120" w:rightChars="50"/>
        <w:jc w:val="left"/>
        <w:rPr>
          <w:rFonts w:hint="eastAsia"/>
          <w:color w:val="auto"/>
          <w:highlight w:val="none"/>
        </w:rPr>
      </w:pPr>
      <w:r>
        <w:rPr>
          <w:rFonts w:hint="eastAsia"/>
          <w:color w:val="auto"/>
          <w:highlight w:val="none"/>
        </w:rPr>
        <w:t>传    真：</w:t>
      </w:r>
      <w:r>
        <w:rPr>
          <w:rFonts w:hint="eastAsia"/>
          <w:color w:val="auto"/>
          <w:highlight w:val="none"/>
          <w:u w:val="single"/>
        </w:rPr>
        <w:t xml:space="preserve">                 </w:t>
      </w:r>
    </w:p>
    <w:p w14:paraId="7B429347">
      <w:pPr>
        <w:tabs>
          <w:tab w:val="left" w:pos="8422"/>
          <w:tab w:val="left" w:pos="9622"/>
        </w:tabs>
        <w:ind w:right="120" w:rightChars="50"/>
        <w:jc w:val="left"/>
        <w:rPr>
          <w:rFonts w:hint="eastAsia"/>
          <w:color w:val="auto"/>
          <w:highlight w:val="none"/>
        </w:rPr>
      </w:pPr>
      <w:r>
        <w:rPr>
          <w:rFonts w:hint="eastAsia"/>
          <w:color w:val="auto"/>
          <w:highlight w:val="none"/>
        </w:rPr>
        <w:t>开立时间：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0E260E65">
      <w:pPr>
        <w:tabs>
          <w:tab w:val="left" w:pos="8422"/>
          <w:tab w:val="left" w:pos="9622"/>
        </w:tabs>
        <w:ind w:right="120" w:rightChars="50"/>
        <w:jc w:val="left"/>
        <w:rPr>
          <w:rFonts w:hint="eastAsia"/>
          <w:b/>
          <w:color w:val="auto"/>
          <w:highlight w:val="none"/>
        </w:rPr>
      </w:pPr>
    </w:p>
    <w:p w14:paraId="40786CD4">
      <w:pPr>
        <w:tabs>
          <w:tab w:val="left" w:pos="8422"/>
          <w:tab w:val="left" w:pos="9622"/>
        </w:tabs>
        <w:ind w:right="120" w:rightChars="50"/>
        <w:jc w:val="left"/>
        <w:rPr>
          <w:rFonts w:hint="eastAsia"/>
          <w:color w:val="auto"/>
          <w:highlight w:val="none"/>
        </w:rPr>
      </w:pPr>
    </w:p>
    <w:p w14:paraId="0CC34ECB">
      <w:pPr>
        <w:adjustRightInd w:val="0"/>
        <w:snapToGrid w:val="0"/>
        <w:ind w:firstLine="480" w:firstLineChars="200"/>
        <w:jc w:val="left"/>
        <w:rPr>
          <w:rFonts w:hint="eastAsia" w:cs="楷体"/>
          <w:bCs/>
          <w:snapToGrid w:val="0"/>
          <w:color w:val="auto"/>
          <w:highlight w:val="none"/>
        </w:rPr>
      </w:pPr>
      <w:r>
        <w:rPr>
          <w:rFonts w:hint="eastAsia" w:cs="楷体"/>
          <w:bCs/>
          <w:snapToGrid w:val="0"/>
          <w:color w:val="auto"/>
          <w:highlight w:val="none"/>
        </w:rPr>
        <w:t>注：</w:t>
      </w:r>
    </w:p>
    <w:p w14:paraId="7EC9573B">
      <w:pPr>
        <w:adjustRightInd w:val="0"/>
        <w:snapToGrid w:val="0"/>
        <w:ind w:firstLine="480" w:firstLineChars="200"/>
        <w:rPr>
          <w:rFonts w:hint="eastAsia" w:cs="楷体"/>
          <w:bCs/>
          <w:snapToGrid w:val="0"/>
          <w:color w:val="auto"/>
          <w:highlight w:val="none"/>
        </w:rPr>
      </w:pPr>
      <w:r>
        <w:rPr>
          <w:rFonts w:hint="eastAsia" w:cs="楷体"/>
          <w:bCs/>
          <w:snapToGrid w:val="0"/>
          <w:color w:val="auto"/>
          <w:highlight w:val="none"/>
        </w:rPr>
        <w:t>1.允许投标人实际开具的银行保函或担保机构或保证保险机构出具的担保的格式与本文件提供的格式有所不同，但不得更改本文件提供的银行保函或担保格式中的实质性内容。</w:t>
      </w:r>
    </w:p>
    <w:p w14:paraId="062EB1B9">
      <w:pPr>
        <w:adjustRightInd w:val="0"/>
        <w:snapToGrid w:val="0"/>
        <w:ind w:firstLine="480" w:firstLineChars="200"/>
        <w:rPr>
          <w:rFonts w:hint="eastAsia" w:cs="楷体"/>
          <w:bCs/>
          <w:snapToGrid w:val="0"/>
          <w:color w:val="auto"/>
          <w:highlight w:val="none"/>
        </w:rPr>
      </w:pPr>
      <w:r>
        <w:rPr>
          <w:rFonts w:hint="eastAsia" w:cs="楷体"/>
          <w:bCs/>
          <w:snapToGrid w:val="0"/>
          <w:color w:val="auto"/>
          <w:highlight w:val="none"/>
        </w:rPr>
        <w:t>2.投标人开具的银行保函（或担保机构担保或保证保险）必须具有明确有效的查询途径（网址链接及查询方式）。</w:t>
      </w:r>
    </w:p>
    <w:p w14:paraId="6D8635EB">
      <w:pPr>
        <w:widowControl/>
        <w:jc w:val="center"/>
        <w:rPr>
          <w:rFonts w:eastAsia="黑体"/>
          <w:color w:val="auto"/>
          <w:highlight w:val="none"/>
        </w:rPr>
      </w:pPr>
    </w:p>
    <w:p w14:paraId="33F8B60A">
      <w:pPr>
        <w:pStyle w:val="3"/>
        <w:spacing w:before="240" w:after="240"/>
        <w:jc w:val="center"/>
        <w:rPr>
          <w:rFonts w:hint="eastAsia" w:ascii="宋体" w:hAnsi="宋体" w:cs="宋体"/>
          <w:b/>
          <w:bCs w:val="0"/>
          <w:color w:val="auto"/>
          <w:highlight w:val="none"/>
        </w:rPr>
      </w:pPr>
      <w:bookmarkStart w:id="426" w:name="_Toc25422"/>
      <w:bookmarkStart w:id="427" w:name="_Toc20150"/>
      <w:r>
        <w:rPr>
          <w:rFonts w:hint="eastAsia" w:ascii="宋体" w:hAnsi="宋体" w:cs="宋体"/>
          <w:b/>
          <w:bCs w:val="0"/>
          <w:color w:val="auto"/>
          <w:highlight w:val="none"/>
        </w:rPr>
        <w:br w:type="page"/>
      </w:r>
      <w:bookmarkEnd w:id="426"/>
      <w:bookmarkEnd w:id="427"/>
      <w:bookmarkStart w:id="428" w:name="_Toc2036"/>
      <w:r>
        <w:rPr>
          <w:rStyle w:val="20"/>
          <w:rFonts w:hint="eastAsia" w:ascii="Times New Roman" w:hAnsi="Times New Roman"/>
          <w:bCs w:val="0"/>
          <w:color w:val="auto"/>
          <w:highlight w:val="none"/>
        </w:rPr>
        <w:t>（二）投标人基本账户信息承诺函</w:t>
      </w:r>
      <w:bookmarkEnd w:id="428"/>
    </w:p>
    <w:p w14:paraId="38D7756F">
      <w:pPr>
        <w:pStyle w:val="12"/>
        <w:spacing w:line="360" w:lineRule="auto"/>
        <w:jc w:val="left"/>
        <w:rPr>
          <w:color w:val="auto"/>
          <w:highlight w:val="none"/>
        </w:rPr>
      </w:pPr>
    </w:p>
    <w:p w14:paraId="131E7DDD">
      <w:pPr>
        <w:pStyle w:val="12"/>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我单位承诺，以下所附我单位基本账户开户许可证（或基本账户开户银行的基本存款账户信息）复印件(或影印件</w:t>
      </w:r>
      <w:r>
        <w:rPr>
          <w:rFonts w:hint="eastAsia" w:ascii="宋体" w:hAnsi="宋体" w:cs="宋体"/>
          <w:color w:val="auto"/>
          <w:highlight w:val="none"/>
          <w:lang w:eastAsia="zh-CN"/>
        </w:rPr>
        <w:t>）</w:t>
      </w:r>
      <w:r>
        <w:rPr>
          <w:rFonts w:hint="eastAsia" w:ascii="宋体" w:hAnsi="宋体" w:cs="宋体"/>
          <w:color w:val="auto"/>
          <w:highlight w:val="none"/>
        </w:rPr>
        <w:t>真实有效。如与我单位《投标人基本情况表》中基本账户信息不一致的，以此为准。</w:t>
      </w:r>
    </w:p>
    <w:p w14:paraId="282D74BA">
      <w:pPr>
        <w:pStyle w:val="1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附：账户开户许可证（或基本账户开户银行的基本存款账户信息）</w:t>
      </w:r>
    </w:p>
    <w:p w14:paraId="02247A05">
      <w:pPr>
        <w:pStyle w:val="9"/>
        <w:ind w:left="480" w:hanging="480"/>
        <w:rPr>
          <w:color w:val="auto"/>
          <w:szCs w:val="24"/>
          <w:highlight w:val="none"/>
        </w:rPr>
      </w:pPr>
    </w:p>
    <w:p w14:paraId="7AF3F708">
      <w:pPr>
        <w:pStyle w:val="9"/>
        <w:ind w:left="480" w:hanging="480"/>
        <w:rPr>
          <w:color w:val="auto"/>
          <w:szCs w:val="24"/>
          <w:highlight w:val="none"/>
        </w:rPr>
      </w:pPr>
    </w:p>
    <w:p w14:paraId="32B6D78E">
      <w:pPr>
        <w:adjustRightInd w:val="0"/>
        <w:snapToGrid w:val="0"/>
        <w:jc w:val="right"/>
        <w:rPr>
          <w:rFonts w:hint="eastAsia"/>
          <w:bCs/>
          <w:color w:val="auto"/>
          <w:szCs w:val="21"/>
          <w:highlight w:val="none"/>
          <w:u w:val="single"/>
        </w:rPr>
      </w:pPr>
      <w:r>
        <w:rPr>
          <w:rFonts w:hint="eastAsia"/>
          <w:bCs/>
          <w:color w:val="auto"/>
          <w:spacing w:val="120"/>
          <w:kern w:val="0"/>
          <w:szCs w:val="21"/>
          <w:highlight w:val="none"/>
          <w:fitText w:val="1200" w:id="1512144205"/>
        </w:rPr>
        <w:t>投标</w:t>
      </w:r>
      <w:r>
        <w:rPr>
          <w:rFonts w:hint="eastAsia"/>
          <w:bCs/>
          <w:color w:val="auto"/>
          <w:spacing w:val="0"/>
          <w:kern w:val="0"/>
          <w:szCs w:val="21"/>
          <w:highlight w:val="none"/>
          <w:fitText w:val="1200" w:id="1512144205"/>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065282D2">
      <w:pPr>
        <w:adjustRightInd w:val="0"/>
        <w:snapToGrid w:val="0"/>
        <w:jc w:val="right"/>
        <w:rPr>
          <w:rFonts w:hint="eastAsia" w:eastAsia="黑体"/>
          <w:color w:val="auto"/>
          <w:sz w:val="28"/>
          <w:szCs w:val="28"/>
          <w:highlight w:val="none"/>
        </w:rPr>
      </w:pPr>
      <w:r>
        <w:rPr>
          <w:rFonts w:hint="eastAsia"/>
          <w:bCs/>
          <w:color w:val="auto"/>
          <w:spacing w:val="360"/>
          <w:kern w:val="0"/>
          <w:szCs w:val="21"/>
          <w:highlight w:val="none"/>
          <w:fitText w:val="1200" w:id="848104881"/>
        </w:rPr>
        <w:t>日</w:t>
      </w:r>
      <w:r>
        <w:rPr>
          <w:rFonts w:hint="eastAsia"/>
          <w:bCs/>
          <w:color w:val="auto"/>
          <w:spacing w:val="0"/>
          <w:kern w:val="0"/>
          <w:szCs w:val="21"/>
          <w:highlight w:val="none"/>
          <w:fitText w:val="1200" w:id="848104881"/>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7B8A8956">
      <w:pPr>
        <w:pStyle w:val="3"/>
        <w:spacing w:before="240" w:after="240"/>
        <w:jc w:val="center"/>
        <w:rPr>
          <w:rFonts w:hint="eastAsia" w:ascii="Times New Roman" w:hAnsi="Times New Roman"/>
          <w:color w:val="auto"/>
          <w:highlight w:val="none"/>
        </w:rPr>
      </w:pPr>
      <w:r>
        <w:rPr>
          <w:rFonts w:hint="eastAsia" w:ascii="Times New Roman" w:hAnsi="Times New Roman"/>
          <w:color w:val="auto"/>
          <w:highlight w:val="none"/>
        </w:rPr>
        <w:br w:type="page"/>
      </w:r>
      <w:r>
        <w:rPr>
          <w:rStyle w:val="20"/>
          <w:rFonts w:hint="eastAsia" w:ascii="Times New Roman" w:hAnsi="Times New Roman"/>
          <w:bCs/>
          <w:color w:val="auto"/>
          <w:highlight w:val="none"/>
        </w:rPr>
        <w:t>五、项目管理机构</w:t>
      </w:r>
    </w:p>
    <w:bookmarkEnd w:id="415"/>
    <w:bookmarkEnd w:id="416"/>
    <w:bookmarkEnd w:id="417"/>
    <w:p w14:paraId="2C20BAA4">
      <w:pPr>
        <w:jc w:val="center"/>
        <w:outlineLvl w:val="3"/>
        <w:rPr>
          <w:rFonts w:hint="eastAsia" w:ascii="黑体" w:hAnsi="黑体" w:eastAsia="黑体" w:cs="黑体"/>
          <w:color w:val="auto"/>
          <w:highlight w:val="none"/>
        </w:rPr>
      </w:pPr>
      <w:r>
        <w:rPr>
          <w:rFonts w:hint="eastAsia" w:ascii="黑体" w:hAnsi="黑体" w:eastAsia="黑体" w:cs="黑体"/>
          <w:color w:val="auto"/>
          <w:highlight w:val="none"/>
        </w:rPr>
        <w:t>（一）项目管理机构组织机构图</w:t>
      </w:r>
    </w:p>
    <w:tbl>
      <w:tblPr>
        <w:tblStyle w:val="13"/>
        <w:tblpPr w:leftFromText="180" w:rightFromText="180" w:vertAnchor="text" w:horzAnchor="page" w:tblpX="1798" w:tblpY="472"/>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6"/>
      </w:tblGrid>
      <w:tr w14:paraId="6BD64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5" w:hRule="atLeast"/>
        </w:trPr>
        <w:tc>
          <w:tcPr>
            <w:tcW w:w="5000" w:type="pct"/>
            <w:noWrap w:val="0"/>
            <w:vAlign w:val="top"/>
          </w:tcPr>
          <w:p w14:paraId="6F23572C">
            <w:pPr>
              <w:autoSpaceDE w:val="0"/>
              <w:autoSpaceDN w:val="0"/>
              <w:adjustRightInd w:val="0"/>
              <w:ind w:right="-20"/>
              <w:jc w:val="left"/>
              <w:rPr>
                <w:rFonts w:hint="eastAsia" w:cs="宋体"/>
                <w:color w:val="auto"/>
                <w:spacing w:val="-2"/>
                <w:szCs w:val="21"/>
                <w:highlight w:val="none"/>
              </w:rPr>
            </w:pPr>
            <w:r>
              <w:rPr>
                <w:rFonts w:hint="eastAsia" w:cs="宋体"/>
                <w:color w:val="auto"/>
                <w:spacing w:val="-2"/>
                <w:szCs w:val="21"/>
                <w:highlight w:val="none"/>
              </w:rPr>
              <w:t>拟为承揽本标段项目设立的组织机构以框图方式表示。</w:t>
            </w:r>
          </w:p>
          <w:p w14:paraId="6010AE9E">
            <w:pPr>
              <w:autoSpaceDE w:val="0"/>
              <w:autoSpaceDN w:val="0"/>
              <w:adjustRightInd w:val="0"/>
              <w:ind w:left="524" w:right="-20"/>
              <w:jc w:val="left"/>
              <w:rPr>
                <w:rFonts w:hint="eastAsia" w:cs="宋体"/>
                <w:color w:val="auto"/>
                <w:spacing w:val="-2"/>
                <w:szCs w:val="21"/>
                <w:highlight w:val="none"/>
              </w:rPr>
            </w:pPr>
          </w:p>
          <w:p w14:paraId="553D16C0">
            <w:pPr>
              <w:autoSpaceDE w:val="0"/>
              <w:autoSpaceDN w:val="0"/>
              <w:adjustRightInd w:val="0"/>
              <w:snapToGrid w:val="0"/>
              <w:jc w:val="center"/>
              <w:rPr>
                <w:rFonts w:hint="eastAsia" w:cs="宋体"/>
                <w:color w:val="auto"/>
                <w:spacing w:val="-2"/>
                <w:szCs w:val="21"/>
                <w:highlight w:val="none"/>
              </w:rPr>
            </w:pPr>
          </w:p>
        </w:tc>
      </w:tr>
      <w:tr w14:paraId="09D54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trPr>
        <w:tc>
          <w:tcPr>
            <w:tcW w:w="5000" w:type="pct"/>
            <w:noWrap w:val="0"/>
            <w:vAlign w:val="top"/>
          </w:tcPr>
          <w:p w14:paraId="1F306605">
            <w:pPr>
              <w:autoSpaceDE w:val="0"/>
              <w:autoSpaceDN w:val="0"/>
              <w:adjustRightInd w:val="0"/>
              <w:ind w:right="-20"/>
              <w:jc w:val="left"/>
              <w:rPr>
                <w:rFonts w:hint="eastAsia" w:cs="宋体"/>
                <w:color w:val="auto"/>
                <w:spacing w:val="-2"/>
                <w:szCs w:val="21"/>
                <w:highlight w:val="none"/>
              </w:rPr>
            </w:pPr>
            <w:r>
              <w:rPr>
                <w:rFonts w:hint="eastAsia" w:cs="宋体"/>
                <w:color w:val="auto"/>
                <w:spacing w:val="-2"/>
                <w:szCs w:val="21"/>
                <w:highlight w:val="none"/>
              </w:rPr>
              <w:t>说明</w:t>
            </w:r>
          </w:p>
        </w:tc>
      </w:tr>
    </w:tbl>
    <w:p w14:paraId="015EE38E">
      <w:pPr>
        <w:autoSpaceDE w:val="0"/>
        <w:autoSpaceDN w:val="0"/>
        <w:adjustRightInd w:val="0"/>
        <w:snapToGrid w:val="0"/>
        <w:jc w:val="center"/>
        <w:rPr>
          <w:rFonts w:hint="eastAsia" w:eastAsia="黑体"/>
          <w:bCs/>
          <w:color w:val="auto"/>
          <w:highlight w:val="none"/>
        </w:rPr>
      </w:pPr>
    </w:p>
    <w:p w14:paraId="05494C1F">
      <w:pPr>
        <w:jc w:val="center"/>
        <w:outlineLvl w:val="3"/>
        <w:rPr>
          <w:rFonts w:hint="eastAsia" w:ascii="黑体" w:hAnsi="黑体" w:eastAsia="黑体" w:cs="黑体"/>
          <w:color w:val="auto"/>
          <w:highlight w:val="none"/>
        </w:rPr>
      </w:pPr>
      <w:r>
        <w:rPr>
          <w:rFonts w:hint="eastAsia" w:ascii="黑体" w:hAnsi="黑体" w:eastAsia="黑体" w:cs="黑体"/>
          <w:color w:val="auto"/>
          <w:highlight w:val="none"/>
        </w:rPr>
        <w:t>（二）项目管理机构人员组成表</w:t>
      </w:r>
    </w:p>
    <w:tbl>
      <w:tblPr>
        <w:tblStyle w:val="13"/>
        <w:tblW w:w="4998" w:type="pct"/>
        <w:jc w:val="center"/>
        <w:tblLayout w:type="autofit"/>
        <w:tblCellMar>
          <w:top w:w="0" w:type="dxa"/>
          <w:left w:w="0" w:type="dxa"/>
          <w:bottom w:w="0" w:type="dxa"/>
          <w:right w:w="0" w:type="dxa"/>
        </w:tblCellMar>
      </w:tblPr>
      <w:tblGrid>
        <w:gridCol w:w="651"/>
        <w:gridCol w:w="726"/>
        <w:gridCol w:w="725"/>
        <w:gridCol w:w="1091"/>
        <w:gridCol w:w="725"/>
        <w:gridCol w:w="726"/>
        <w:gridCol w:w="725"/>
        <w:gridCol w:w="1937"/>
        <w:gridCol w:w="1001"/>
      </w:tblGrid>
      <w:tr w14:paraId="4DC42E1F">
        <w:tblPrEx>
          <w:tblCellMar>
            <w:top w:w="0" w:type="dxa"/>
            <w:left w:w="0" w:type="dxa"/>
            <w:bottom w:w="0" w:type="dxa"/>
            <w:right w:w="0" w:type="dxa"/>
          </w:tblCellMar>
        </w:tblPrEx>
        <w:trPr>
          <w:cantSplit/>
          <w:trHeight w:val="450" w:hRule="exact"/>
          <w:jc w:val="center"/>
        </w:trPr>
        <w:tc>
          <w:tcPr>
            <w:tcW w:w="392" w:type="pct"/>
            <w:vMerge w:val="restart"/>
            <w:tcBorders>
              <w:top w:val="single" w:color="000000" w:sz="4" w:space="0"/>
              <w:left w:val="single" w:color="000000" w:sz="4" w:space="0"/>
              <w:bottom w:val="single" w:color="000000" w:sz="4" w:space="0"/>
              <w:right w:val="single" w:color="000000" w:sz="4" w:space="0"/>
            </w:tcBorders>
            <w:noWrap w:val="0"/>
            <w:vAlign w:val="center"/>
          </w:tcPr>
          <w:p w14:paraId="30ADEA89">
            <w:pPr>
              <w:autoSpaceDE w:val="0"/>
              <w:autoSpaceDN w:val="0"/>
              <w:adjustRightInd w:val="0"/>
              <w:snapToGrid w:val="0"/>
              <w:jc w:val="center"/>
              <w:rPr>
                <w:color w:val="auto"/>
                <w:highlight w:val="none"/>
              </w:rPr>
            </w:pPr>
            <w:r>
              <w:rPr>
                <w:rFonts w:hint="eastAsia"/>
                <w:color w:val="auto"/>
                <w:szCs w:val="22"/>
                <w:highlight w:val="none"/>
              </w:rPr>
              <w:t>职务</w:t>
            </w:r>
          </w:p>
        </w:tc>
        <w:tc>
          <w:tcPr>
            <w:tcW w:w="4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8AFEC1B">
            <w:pPr>
              <w:autoSpaceDE w:val="0"/>
              <w:autoSpaceDN w:val="0"/>
              <w:adjustRightInd w:val="0"/>
              <w:snapToGrid w:val="0"/>
              <w:jc w:val="center"/>
              <w:rPr>
                <w:color w:val="auto"/>
                <w:highlight w:val="none"/>
              </w:rPr>
            </w:pPr>
            <w:r>
              <w:rPr>
                <w:rFonts w:hint="eastAsia"/>
                <w:color w:val="auto"/>
                <w:szCs w:val="22"/>
                <w:highlight w:val="none"/>
              </w:rPr>
              <w:t>姓名</w:t>
            </w:r>
          </w:p>
        </w:tc>
        <w:tc>
          <w:tcPr>
            <w:tcW w:w="436" w:type="pct"/>
            <w:vMerge w:val="restart"/>
            <w:tcBorders>
              <w:top w:val="single" w:color="000000" w:sz="4" w:space="0"/>
              <w:left w:val="single" w:color="000000" w:sz="4" w:space="0"/>
              <w:bottom w:val="single" w:color="000000" w:sz="4" w:space="0"/>
              <w:right w:val="single" w:color="000000" w:sz="4" w:space="0"/>
            </w:tcBorders>
            <w:noWrap w:val="0"/>
            <w:vAlign w:val="center"/>
          </w:tcPr>
          <w:p w14:paraId="3E4308E7">
            <w:pPr>
              <w:autoSpaceDE w:val="0"/>
              <w:autoSpaceDN w:val="0"/>
              <w:adjustRightInd w:val="0"/>
              <w:snapToGrid w:val="0"/>
              <w:jc w:val="center"/>
              <w:rPr>
                <w:color w:val="auto"/>
                <w:highlight w:val="none"/>
              </w:rPr>
            </w:pPr>
            <w:r>
              <w:rPr>
                <w:rFonts w:hint="eastAsia"/>
                <w:color w:val="auto"/>
                <w:szCs w:val="22"/>
                <w:highlight w:val="none"/>
              </w:rPr>
              <w:t>职称</w:t>
            </w:r>
          </w:p>
        </w:tc>
        <w:tc>
          <w:tcPr>
            <w:tcW w:w="3130" w:type="pct"/>
            <w:gridSpan w:val="5"/>
            <w:tcBorders>
              <w:top w:val="single" w:color="000000" w:sz="4" w:space="0"/>
              <w:left w:val="single" w:color="000000" w:sz="4" w:space="0"/>
              <w:bottom w:val="single" w:color="000000" w:sz="4" w:space="0"/>
              <w:right w:val="single" w:color="000000" w:sz="4" w:space="0"/>
            </w:tcBorders>
            <w:noWrap w:val="0"/>
            <w:vAlign w:val="center"/>
          </w:tcPr>
          <w:p w14:paraId="6079163E">
            <w:pPr>
              <w:autoSpaceDE w:val="0"/>
              <w:autoSpaceDN w:val="0"/>
              <w:adjustRightInd w:val="0"/>
              <w:snapToGrid w:val="0"/>
              <w:jc w:val="center"/>
              <w:rPr>
                <w:color w:val="auto"/>
                <w:highlight w:val="none"/>
              </w:rPr>
            </w:pPr>
            <w:r>
              <w:rPr>
                <w:rFonts w:hint="eastAsia"/>
                <w:color w:val="auto"/>
                <w:szCs w:val="22"/>
                <w:highlight w:val="none"/>
              </w:rPr>
              <w:t>执业或职业资格证明</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E6EB388">
            <w:pPr>
              <w:autoSpaceDE w:val="0"/>
              <w:autoSpaceDN w:val="0"/>
              <w:adjustRightInd w:val="0"/>
              <w:snapToGrid w:val="0"/>
              <w:jc w:val="center"/>
              <w:rPr>
                <w:color w:val="auto"/>
                <w:highlight w:val="none"/>
              </w:rPr>
            </w:pPr>
            <w:r>
              <w:rPr>
                <w:rFonts w:hint="eastAsia"/>
                <w:color w:val="auto"/>
                <w:szCs w:val="22"/>
                <w:highlight w:val="none"/>
              </w:rPr>
              <w:t>备注</w:t>
            </w:r>
          </w:p>
        </w:tc>
      </w:tr>
      <w:tr w14:paraId="1752600A">
        <w:tblPrEx>
          <w:tblCellMar>
            <w:top w:w="0" w:type="dxa"/>
            <w:left w:w="0" w:type="dxa"/>
            <w:bottom w:w="0" w:type="dxa"/>
            <w:right w:w="0" w:type="dxa"/>
          </w:tblCellMar>
        </w:tblPrEx>
        <w:trPr>
          <w:cantSplit/>
          <w:trHeight w:val="648" w:hRule="exact"/>
          <w:jc w:val="center"/>
        </w:trPr>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28CFAB">
            <w:pPr>
              <w:widowControl/>
              <w:jc w:val="left"/>
              <w:rPr>
                <w:color w:val="auto"/>
                <w:highlight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43D15">
            <w:pPr>
              <w:widowControl/>
              <w:jc w:val="left"/>
              <w:rPr>
                <w:color w:val="auto"/>
                <w:highlight w:val="none"/>
              </w:rPr>
            </w:pPr>
          </w:p>
        </w:tc>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91EB65">
            <w:pPr>
              <w:widowControl/>
              <w:jc w:val="left"/>
              <w:rPr>
                <w:color w:val="auto"/>
                <w:highlight w:val="none"/>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3A84C76E">
            <w:pPr>
              <w:autoSpaceDE w:val="0"/>
              <w:autoSpaceDN w:val="0"/>
              <w:adjustRightInd w:val="0"/>
              <w:snapToGrid w:val="0"/>
              <w:jc w:val="center"/>
              <w:rPr>
                <w:color w:val="auto"/>
                <w:highlight w:val="none"/>
              </w:rPr>
            </w:pPr>
            <w:r>
              <w:rPr>
                <w:rFonts w:hint="eastAsia"/>
                <w:color w:val="auto"/>
                <w:szCs w:val="22"/>
                <w:highlight w:val="none"/>
              </w:rPr>
              <w:t>证书名称</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303D098F">
            <w:pPr>
              <w:autoSpaceDE w:val="0"/>
              <w:autoSpaceDN w:val="0"/>
              <w:adjustRightInd w:val="0"/>
              <w:snapToGrid w:val="0"/>
              <w:jc w:val="center"/>
              <w:rPr>
                <w:color w:val="auto"/>
                <w:highlight w:val="none"/>
              </w:rPr>
            </w:pPr>
            <w:r>
              <w:rPr>
                <w:rFonts w:hint="eastAsia"/>
                <w:color w:val="auto"/>
                <w:szCs w:val="22"/>
                <w:highlight w:val="none"/>
              </w:rPr>
              <w:t>级别</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4F4332D">
            <w:pPr>
              <w:autoSpaceDE w:val="0"/>
              <w:autoSpaceDN w:val="0"/>
              <w:adjustRightInd w:val="0"/>
              <w:snapToGrid w:val="0"/>
              <w:jc w:val="center"/>
              <w:rPr>
                <w:color w:val="auto"/>
                <w:highlight w:val="none"/>
              </w:rPr>
            </w:pPr>
            <w:r>
              <w:rPr>
                <w:rFonts w:hint="eastAsia"/>
                <w:color w:val="auto"/>
                <w:szCs w:val="22"/>
                <w:highlight w:val="none"/>
              </w:rPr>
              <w:t>证号</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2C11161A">
            <w:pPr>
              <w:autoSpaceDE w:val="0"/>
              <w:autoSpaceDN w:val="0"/>
              <w:adjustRightInd w:val="0"/>
              <w:snapToGrid w:val="0"/>
              <w:jc w:val="center"/>
              <w:rPr>
                <w:color w:val="auto"/>
                <w:highlight w:val="none"/>
              </w:rPr>
            </w:pPr>
            <w:r>
              <w:rPr>
                <w:rFonts w:hint="eastAsia"/>
                <w:color w:val="auto"/>
                <w:szCs w:val="22"/>
                <w:highlight w:val="none"/>
              </w:rPr>
              <w:t>专业</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6E6A1E9">
            <w:pPr>
              <w:autoSpaceDE w:val="0"/>
              <w:autoSpaceDN w:val="0"/>
              <w:adjustRightInd w:val="0"/>
              <w:snapToGrid w:val="0"/>
              <w:jc w:val="center"/>
              <w:rPr>
                <w:color w:val="auto"/>
                <w:highlight w:val="none"/>
              </w:rPr>
            </w:pPr>
            <w:r>
              <w:rPr>
                <w:rFonts w:hint="eastAsia"/>
                <w:color w:val="auto"/>
                <w:szCs w:val="22"/>
                <w:highlight w:val="none"/>
              </w:rPr>
              <w:t>养老保险</w:t>
            </w:r>
          </w:p>
        </w:tc>
        <w:tc>
          <w:tcPr>
            <w:tcW w:w="602" w:type="pct"/>
            <w:tcBorders>
              <w:top w:val="single" w:color="000000" w:sz="4" w:space="0"/>
              <w:left w:val="single" w:color="000000" w:sz="4" w:space="0"/>
              <w:bottom w:val="single" w:color="000000" w:sz="4" w:space="0"/>
              <w:right w:val="single" w:color="000000" w:sz="4" w:space="0"/>
            </w:tcBorders>
            <w:noWrap w:val="0"/>
            <w:vAlign w:val="top"/>
          </w:tcPr>
          <w:p w14:paraId="2D481F8F">
            <w:pPr>
              <w:autoSpaceDE w:val="0"/>
              <w:autoSpaceDN w:val="0"/>
              <w:adjustRightInd w:val="0"/>
              <w:snapToGrid w:val="0"/>
              <w:jc w:val="left"/>
              <w:rPr>
                <w:color w:val="auto"/>
                <w:highlight w:val="none"/>
              </w:rPr>
            </w:pPr>
          </w:p>
        </w:tc>
      </w:tr>
      <w:tr w14:paraId="6D8AAD75">
        <w:tblPrEx>
          <w:tblCellMar>
            <w:top w:w="0" w:type="dxa"/>
            <w:left w:w="0" w:type="dxa"/>
            <w:bottom w:w="0" w:type="dxa"/>
            <w:right w:w="0" w:type="dxa"/>
          </w:tblCellMar>
        </w:tblPrEx>
        <w:trPr>
          <w:trHeight w:val="450" w:hRule="exact"/>
          <w:jc w:val="center"/>
        </w:trPr>
        <w:tc>
          <w:tcPr>
            <w:tcW w:w="392" w:type="pct"/>
            <w:tcBorders>
              <w:top w:val="single" w:color="000000" w:sz="4" w:space="0"/>
              <w:left w:val="single" w:color="000000" w:sz="4" w:space="0"/>
              <w:bottom w:val="single" w:color="000000" w:sz="4" w:space="0"/>
              <w:right w:val="single" w:color="000000" w:sz="4" w:space="0"/>
            </w:tcBorders>
            <w:noWrap w:val="0"/>
            <w:vAlign w:val="top"/>
          </w:tcPr>
          <w:p w14:paraId="3C5F05E1">
            <w:pPr>
              <w:autoSpaceDE w:val="0"/>
              <w:autoSpaceDN w:val="0"/>
              <w:adjustRightInd w:val="0"/>
              <w:snapToGrid w:val="0"/>
              <w:jc w:val="left"/>
              <w:rPr>
                <w:color w:val="auto"/>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2F35EF4A">
            <w:pPr>
              <w:autoSpaceDE w:val="0"/>
              <w:autoSpaceDN w:val="0"/>
              <w:adjustRightInd w:val="0"/>
              <w:snapToGrid w:val="0"/>
              <w:jc w:val="left"/>
              <w:rPr>
                <w:color w:val="auto"/>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1755CCDC">
            <w:pPr>
              <w:autoSpaceDE w:val="0"/>
              <w:autoSpaceDN w:val="0"/>
              <w:adjustRightInd w:val="0"/>
              <w:snapToGrid w:val="0"/>
              <w:jc w:val="left"/>
              <w:rPr>
                <w:color w:val="auto"/>
                <w:highlight w:val="none"/>
              </w:rPr>
            </w:pPr>
          </w:p>
        </w:tc>
        <w:tc>
          <w:tcPr>
            <w:tcW w:w="656" w:type="pct"/>
            <w:tcBorders>
              <w:top w:val="single" w:color="000000" w:sz="4" w:space="0"/>
              <w:left w:val="single" w:color="000000" w:sz="4" w:space="0"/>
              <w:bottom w:val="single" w:color="000000" w:sz="4" w:space="0"/>
              <w:right w:val="single" w:color="000000" w:sz="4" w:space="0"/>
            </w:tcBorders>
            <w:noWrap w:val="0"/>
            <w:vAlign w:val="top"/>
          </w:tcPr>
          <w:p w14:paraId="65B761E9">
            <w:pPr>
              <w:autoSpaceDE w:val="0"/>
              <w:autoSpaceDN w:val="0"/>
              <w:adjustRightInd w:val="0"/>
              <w:snapToGrid w:val="0"/>
              <w:jc w:val="left"/>
              <w:rPr>
                <w:color w:val="auto"/>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1F260F56">
            <w:pPr>
              <w:autoSpaceDE w:val="0"/>
              <w:autoSpaceDN w:val="0"/>
              <w:adjustRightInd w:val="0"/>
              <w:snapToGrid w:val="0"/>
              <w:jc w:val="left"/>
              <w:rPr>
                <w:color w:val="auto"/>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4B8EBB51">
            <w:pPr>
              <w:autoSpaceDE w:val="0"/>
              <w:autoSpaceDN w:val="0"/>
              <w:adjustRightInd w:val="0"/>
              <w:snapToGrid w:val="0"/>
              <w:jc w:val="left"/>
              <w:rPr>
                <w:color w:val="auto"/>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0465E747">
            <w:pPr>
              <w:autoSpaceDE w:val="0"/>
              <w:autoSpaceDN w:val="0"/>
              <w:adjustRightInd w:val="0"/>
              <w:snapToGrid w:val="0"/>
              <w:jc w:val="left"/>
              <w:rPr>
                <w:color w:val="auto"/>
                <w:highlight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top"/>
          </w:tcPr>
          <w:p w14:paraId="3657D744">
            <w:pPr>
              <w:autoSpaceDE w:val="0"/>
              <w:autoSpaceDN w:val="0"/>
              <w:adjustRightInd w:val="0"/>
              <w:snapToGrid w:val="0"/>
              <w:jc w:val="left"/>
              <w:rPr>
                <w:color w:val="auto"/>
                <w:highlight w:val="none"/>
              </w:rPr>
            </w:pPr>
          </w:p>
        </w:tc>
        <w:tc>
          <w:tcPr>
            <w:tcW w:w="602" w:type="pct"/>
            <w:tcBorders>
              <w:top w:val="single" w:color="000000" w:sz="4" w:space="0"/>
              <w:left w:val="single" w:color="000000" w:sz="4" w:space="0"/>
              <w:bottom w:val="single" w:color="000000" w:sz="4" w:space="0"/>
              <w:right w:val="single" w:color="000000" w:sz="4" w:space="0"/>
            </w:tcBorders>
            <w:noWrap w:val="0"/>
            <w:vAlign w:val="top"/>
          </w:tcPr>
          <w:p w14:paraId="31A992B8">
            <w:pPr>
              <w:autoSpaceDE w:val="0"/>
              <w:autoSpaceDN w:val="0"/>
              <w:adjustRightInd w:val="0"/>
              <w:snapToGrid w:val="0"/>
              <w:jc w:val="left"/>
              <w:rPr>
                <w:color w:val="auto"/>
                <w:highlight w:val="none"/>
              </w:rPr>
            </w:pPr>
          </w:p>
        </w:tc>
      </w:tr>
      <w:tr w14:paraId="2B7B75A5">
        <w:tblPrEx>
          <w:tblCellMar>
            <w:top w:w="0" w:type="dxa"/>
            <w:left w:w="0" w:type="dxa"/>
            <w:bottom w:w="0" w:type="dxa"/>
            <w:right w:w="0" w:type="dxa"/>
          </w:tblCellMar>
        </w:tblPrEx>
        <w:trPr>
          <w:trHeight w:val="450" w:hRule="exact"/>
          <w:jc w:val="center"/>
        </w:trPr>
        <w:tc>
          <w:tcPr>
            <w:tcW w:w="392" w:type="pct"/>
            <w:tcBorders>
              <w:top w:val="single" w:color="000000" w:sz="4" w:space="0"/>
              <w:left w:val="single" w:color="000000" w:sz="4" w:space="0"/>
              <w:bottom w:val="single" w:color="000000" w:sz="4" w:space="0"/>
              <w:right w:val="single" w:color="000000" w:sz="4" w:space="0"/>
            </w:tcBorders>
            <w:noWrap w:val="0"/>
            <w:vAlign w:val="top"/>
          </w:tcPr>
          <w:p w14:paraId="4F193E0D">
            <w:pPr>
              <w:autoSpaceDE w:val="0"/>
              <w:autoSpaceDN w:val="0"/>
              <w:adjustRightInd w:val="0"/>
              <w:snapToGrid w:val="0"/>
              <w:jc w:val="left"/>
              <w:rPr>
                <w:color w:val="auto"/>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3BA0058C">
            <w:pPr>
              <w:autoSpaceDE w:val="0"/>
              <w:autoSpaceDN w:val="0"/>
              <w:adjustRightInd w:val="0"/>
              <w:snapToGrid w:val="0"/>
              <w:jc w:val="left"/>
              <w:rPr>
                <w:color w:val="auto"/>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756A72BE">
            <w:pPr>
              <w:autoSpaceDE w:val="0"/>
              <w:autoSpaceDN w:val="0"/>
              <w:adjustRightInd w:val="0"/>
              <w:snapToGrid w:val="0"/>
              <w:jc w:val="left"/>
              <w:rPr>
                <w:color w:val="auto"/>
                <w:highlight w:val="none"/>
              </w:rPr>
            </w:pPr>
          </w:p>
        </w:tc>
        <w:tc>
          <w:tcPr>
            <w:tcW w:w="656" w:type="pct"/>
            <w:tcBorders>
              <w:top w:val="single" w:color="000000" w:sz="4" w:space="0"/>
              <w:left w:val="single" w:color="000000" w:sz="4" w:space="0"/>
              <w:bottom w:val="single" w:color="000000" w:sz="4" w:space="0"/>
              <w:right w:val="single" w:color="000000" w:sz="4" w:space="0"/>
            </w:tcBorders>
            <w:noWrap w:val="0"/>
            <w:vAlign w:val="top"/>
          </w:tcPr>
          <w:p w14:paraId="229B1400">
            <w:pPr>
              <w:autoSpaceDE w:val="0"/>
              <w:autoSpaceDN w:val="0"/>
              <w:adjustRightInd w:val="0"/>
              <w:snapToGrid w:val="0"/>
              <w:jc w:val="left"/>
              <w:rPr>
                <w:color w:val="auto"/>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3780CFB6">
            <w:pPr>
              <w:autoSpaceDE w:val="0"/>
              <w:autoSpaceDN w:val="0"/>
              <w:adjustRightInd w:val="0"/>
              <w:snapToGrid w:val="0"/>
              <w:jc w:val="left"/>
              <w:rPr>
                <w:color w:val="auto"/>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77F6BD2B">
            <w:pPr>
              <w:autoSpaceDE w:val="0"/>
              <w:autoSpaceDN w:val="0"/>
              <w:adjustRightInd w:val="0"/>
              <w:snapToGrid w:val="0"/>
              <w:jc w:val="left"/>
              <w:rPr>
                <w:color w:val="auto"/>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4DAF82A0">
            <w:pPr>
              <w:autoSpaceDE w:val="0"/>
              <w:autoSpaceDN w:val="0"/>
              <w:adjustRightInd w:val="0"/>
              <w:snapToGrid w:val="0"/>
              <w:jc w:val="left"/>
              <w:rPr>
                <w:color w:val="auto"/>
                <w:highlight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top"/>
          </w:tcPr>
          <w:p w14:paraId="70C3AF4A">
            <w:pPr>
              <w:autoSpaceDE w:val="0"/>
              <w:autoSpaceDN w:val="0"/>
              <w:adjustRightInd w:val="0"/>
              <w:snapToGrid w:val="0"/>
              <w:jc w:val="left"/>
              <w:rPr>
                <w:color w:val="auto"/>
                <w:highlight w:val="none"/>
              </w:rPr>
            </w:pPr>
          </w:p>
        </w:tc>
        <w:tc>
          <w:tcPr>
            <w:tcW w:w="602" w:type="pct"/>
            <w:tcBorders>
              <w:top w:val="single" w:color="000000" w:sz="4" w:space="0"/>
              <w:left w:val="single" w:color="000000" w:sz="4" w:space="0"/>
              <w:bottom w:val="single" w:color="000000" w:sz="4" w:space="0"/>
              <w:right w:val="single" w:color="000000" w:sz="4" w:space="0"/>
            </w:tcBorders>
            <w:noWrap w:val="0"/>
            <w:vAlign w:val="top"/>
          </w:tcPr>
          <w:p w14:paraId="78070625">
            <w:pPr>
              <w:autoSpaceDE w:val="0"/>
              <w:autoSpaceDN w:val="0"/>
              <w:adjustRightInd w:val="0"/>
              <w:snapToGrid w:val="0"/>
              <w:jc w:val="left"/>
              <w:rPr>
                <w:color w:val="auto"/>
                <w:highlight w:val="none"/>
              </w:rPr>
            </w:pPr>
          </w:p>
        </w:tc>
      </w:tr>
      <w:tr w14:paraId="26390C0F">
        <w:tblPrEx>
          <w:tblCellMar>
            <w:top w:w="0" w:type="dxa"/>
            <w:left w:w="0" w:type="dxa"/>
            <w:bottom w:w="0" w:type="dxa"/>
            <w:right w:w="0" w:type="dxa"/>
          </w:tblCellMar>
        </w:tblPrEx>
        <w:trPr>
          <w:trHeight w:val="450" w:hRule="exact"/>
          <w:jc w:val="center"/>
        </w:trPr>
        <w:tc>
          <w:tcPr>
            <w:tcW w:w="392" w:type="pct"/>
            <w:tcBorders>
              <w:top w:val="single" w:color="000000" w:sz="4" w:space="0"/>
              <w:left w:val="single" w:color="000000" w:sz="4" w:space="0"/>
              <w:bottom w:val="single" w:color="000000" w:sz="4" w:space="0"/>
              <w:right w:val="single" w:color="000000" w:sz="4" w:space="0"/>
            </w:tcBorders>
            <w:noWrap w:val="0"/>
            <w:vAlign w:val="top"/>
          </w:tcPr>
          <w:p w14:paraId="269500B6">
            <w:pPr>
              <w:autoSpaceDE w:val="0"/>
              <w:autoSpaceDN w:val="0"/>
              <w:adjustRightInd w:val="0"/>
              <w:snapToGrid w:val="0"/>
              <w:jc w:val="left"/>
              <w:rPr>
                <w:color w:val="auto"/>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3C4CF879">
            <w:pPr>
              <w:autoSpaceDE w:val="0"/>
              <w:autoSpaceDN w:val="0"/>
              <w:adjustRightInd w:val="0"/>
              <w:snapToGrid w:val="0"/>
              <w:jc w:val="left"/>
              <w:rPr>
                <w:color w:val="auto"/>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5939F279">
            <w:pPr>
              <w:autoSpaceDE w:val="0"/>
              <w:autoSpaceDN w:val="0"/>
              <w:adjustRightInd w:val="0"/>
              <w:snapToGrid w:val="0"/>
              <w:jc w:val="left"/>
              <w:rPr>
                <w:color w:val="auto"/>
                <w:highlight w:val="none"/>
              </w:rPr>
            </w:pPr>
          </w:p>
        </w:tc>
        <w:tc>
          <w:tcPr>
            <w:tcW w:w="656" w:type="pct"/>
            <w:tcBorders>
              <w:top w:val="single" w:color="000000" w:sz="4" w:space="0"/>
              <w:left w:val="single" w:color="000000" w:sz="4" w:space="0"/>
              <w:bottom w:val="single" w:color="000000" w:sz="4" w:space="0"/>
              <w:right w:val="single" w:color="000000" w:sz="4" w:space="0"/>
            </w:tcBorders>
            <w:noWrap w:val="0"/>
            <w:vAlign w:val="top"/>
          </w:tcPr>
          <w:p w14:paraId="26C9A014">
            <w:pPr>
              <w:autoSpaceDE w:val="0"/>
              <w:autoSpaceDN w:val="0"/>
              <w:adjustRightInd w:val="0"/>
              <w:snapToGrid w:val="0"/>
              <w:jc w:val="left"/>
              <w:rPr>
                <w:color w:val="auto"/>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4FF1C69A">
            <w:pPr>
              <w:autoSpaceDE w:val="0"/>
              <w:autoSpaceDN w:val="0"/>
              <w:adjustRightInd w:val="0"/>
              <w:snapToGrid w:val="0"/>
              <w:jc w:val="left"/>
              <w:rPr>
                <w:color w:val="auto"/>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12E6244A">
            <w:pPr>
              <w:autoSpaceDE w:val="0"/>
              <w:autoSpaceDN w:val="0"/>
              <w:adjustRightInd w:val="0"/>
              <w:snapToGrid w:val="0"/>
              <w:jc w:val="left"/>
              <w:rPr>
                <w:color w:val="auto"/>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02A6BDF6">
            <w:pPr>
              <w:autoSpaceDE w:val="0"/>
              <w:autoSpaceDN w:val="0"/>
              <w:adjustRightInd w:val="0"/>
              <w:snapToGrid w:val="0"/>
              <w:jc w:val="left"/>
              <w:rPr>
                <w:color w:val="auto"/>
                <w:highlight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top"/>
          </w:tcPr>
          <w:p w14:paraId="1A197123">
            <w:pPr>
              <w:autoSpaceDE w:val="0"/>
              <w:autoSpaceDN w:val="0"/>
              <w:adjustRightInd w:val="0"/>
              <w:snapToGrid w:val="0"/>
              <w:jc w:val="left"/>
              <w:rPr>
                <w:color w:val="auto"/>
                <w:highlight w:val="none"/>
              </w:rPr>
            </w:pPr>
          </w:p>
        </w:tc>
        <w:tc>
          <w:tcPr>
            <w:tcW w:w="602" w:type="pct"/>
            <w:tcBorders>
              <w:top w:val="single" w:color="000000" w:sz="4" w:space="0"/>
              <w:left w:val="single" w:color="000000" w:sz="4" w:space="0"/>
              <w:bottom w:val="single" w:color="000000" w:sz="4" w:space="0"/>
              <w:right w:val="single" w:color="000000" w:sz="4" w:space="0"/>
            </w:tcBorders>
            <w:noWrap w:val="0"/>
            <w:vAlign w:val="top"/>
          </w:tcPr>
          <w:p w14:paraId="2D94F018">
            <w:pPr>
              <w:autoSpaceDE w:val="0"/>
              <w:autoSpaceDN w:val="0"/>
              <w:adjustRightInd w:val="0"/>
              <w:snapToGrid w:val="0"/>
              <w:jc w:val="left"/>
              <w:rPr>
                <w:color w:val="auto"/>
                <w:highlight w:val="none"/>
              </w:rPr>
            </w:pPr>
          </w:p>
        </w:tc>
      </w:tr>
      <w:tr w14:paraId="1B24073E">
        <w:tblPrEx>
          <w:tblCellMar>
            <w:top w:w="0" w:type="dxa"/>
            <w:left w:w="0" w:type="dxa"/>
            <w:bottom w:w="0" w:type="dxa"/>
            <w:right w:w="0" w:type="dxa"/>
          </w:tblCellMar>
        </w:tblPrEx>
        <w:trPr>
          <w:trHeight w:val="450" w:hRule="exact"/>
          <w:jc w:val="center"/>
        </w:trPr>
        <w:tc>
          <w:tcPr>
            <w:tcW w:w="392" w:type="pct"/>
            <w:tcBorders>
              <w:top w:val="single" w:color="000000" w:sz="4" w:space="0"/>
              <w:left w:val="single" w:color="000000" w:sz="4" w:space="0"/>
              <w:bottom w:val="single" w:color="000000" w:sz="4" w:space="0"/>
              <w:right w:val="single" w:color="000000" w:sz="4" w:space="0"/>
            </w:tcBorders>
            <w:noWrap w:val="0"/>
            <w:vAlign w:val="top"/>
          </w:tcPr>
          <w:p w14:paraId="034D14A1">
            <w:pPr>
              <w:autoSpaceDE w:val="0"/>
              <w:autoSpaceDN w:val="0"/>
              <w:adjustRightInd w:val="0"/>
              <w:snapToGrid w:val="0"/>
              <w:jc w:val="left"/>
              <w:rPr>
                <w:color w:val="auto"/>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40ACCBEC">
            <w:pPr>
              <w:autoSpaceDE w:val="0"/>
              <w:autoSpaceDN w:val="0"/>
              <w:adjustRightInd w:val="0"/>
              <w:snapToGrid w:val="0"/>
              <w:jc w:val="left"/>
              <w:rPr>
                <w:color w:val="auto"/>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0BF1945F">
            <w:pPr>
              <w:autoSpaceDE w:val="0"/>
              <w:autoSpaceDN w:val="0"/>
              <w:adjustRightInd w:val="0"/>
              <w:snapToGrid w:val="0"/>
              <w:jc w:val="left"/>
              <w:rPr>
                <w:color w:val="auto"/>
                <w:highlight w:val="none"/>
              </w:rPr>
            </w:pPr>
          </w:p>
        </w:tc>
        <w:tc>
          <w:tcPr>
            <w:tcW w:w="656" w:type="pct"/>
            <w:tcBorders>
              <w:top w:val="single" w:color="000000" w:sz="4" w:space="0"/>
              <w:left w:val="single" w:color="000000" w:sz="4" w:space="0"/>
              <w:bottom w:val="single" w:color="000000" w:sz="4" w:space="0"/>
              <w:right w:val="single" w:color="000000" w:sz="4" w:space="0"/>
            </w:tcBorders>
            <w:noWrap w:val="0"/>
            <w:vAlign w:val="top"/>
          </w:tcPr>
          <w:p w14:paraId="7B3824B1">
            <w:pPr>
              <w:autoSpaceDE w:val="0"/>
              <w:autoSpaceDN w:val="0"/>
              <w:adjustRightInd w:val="0"/>
              <w:snapToGrid w:val="0"/>
              <w:jc w:val="left"/>
              <w:rPr>
                <w:color w:val="auto"/>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20B5517A">
            <w:pPr>
              <w:autoSpaceDE w:val="0"/>
              <w:autoSpaceDN w:val="0"/>
              <w:adjustRightInd w:val="0"/>
              <w:snapToGrid w:val="0"/>
              <w:jc w:val="left"/>
              <w:rPr>
                <w:color w:val="auto"/>
                <w:highlight w:val="none"/>
              </w:rPr>
            </w:pPr>
          </w:p>
        </w:tc>
        <w:tc>
          <w:tcPr>
            <w:tcW w:w="437" w:type="pct"/>
            <w:tcBorders>
              <w:top w:val="single" w:color="000000" w:sz="4" w:space="0"/>
              <w:left w:val="single" w:color="000000" w:sz="4" w:space="0"/>
              <w:bottom w:val="single" w:color="000000" w:sz="4" w:space="0"/>
              <w:right w:val="single" w:color="000000" w:sz="4" w:space="0"/>
            </w:tcBorders>
            <w:noWrap w:val="0"/>
            <w:vAlign w:val="top"/>
          </w:tcPr>
          <w:p w14:paraId="5584EB35">
            <w:pPr>
              <w:autoSpaceDE w:val="0"/>
              <w:autoSpaceDN w:val="0"/>
              <w:adjustRightInd w:val="0"/>
              <w:snapToGrid w:val="0"/>
              <w:jc w:val="left"/>
              <w:rPr>
                <w:color w:val="auto"/>
                <w:highlight w:val="none"/>
              </w:rPr>
            </w:pPr>
          </w:p>
        </w:tc>
        <w:tc>
          <w:tcPr>
            <w:tcW w:w="436" w:type="pct"/>
            <w:tcBorders>
              <w:top w:val="single" w:color="000000" w:sz="4" w:space="0"/>
              <w:left w:val="single" w:color="000000" w:sz="4" w:space="0"/>
              <w:bottom w:val="single" w:color="000000" w:sz="4" w:space="0"/>
              <w:right w:val="single" w:color="000000" w:sz="4" w:space="0"/>
            </w:tcBorders>
            <w:noWrap w:val="0"/>
            <w:vAlign w:val="top"/>
          </w:tcPr>
          <w:p w14:paraId="5E8F2936">
            <w:pPr>
              <w:autoSpaceDE w:val="0"/>
              <w:autoSpaceDN w:val="0"/>
              <w:adjustRightInd w:val="0"/>
              <w:snapToGrid w:val="0"/>
              <w:jc w:val="left"/>
              <w:rPr>
                <w:color w:val="auto"/>
                <w:highlight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top"/>
          </w:tcPr>
          <w:p w14:paraId="13D01BD4">
            <w:pPr>
              <w:autoSpaceDE w:val="0"/>
              <w:autoSpaceDN w:val="0"/>
              <w:adjustRightInd w:val="0"/>
              <w:snapToGrid w:val="0"/>
              <w:jc w:val="left"/>
              <w:rPr>
                <w:color w:val="auto"/>
                <w:highlight w:val="none"/>
              </w:rPr>
            </w:pPr>
          </w:p>
        </w:tc>
        <w:tc>
          <w:tcPr>
            <w:tcW w:w="602" w:type="pct"/>
            <w:tcBorders>
              <w:top w:val="single" w:color="000000" w:sz="4" w:space="0"/>
              <w:left w:val="single" w:color="000000" w:sz="4" w:space="0"/>
              <w:bottom w:val="single" w:color="000000" w:sz="4" w:space="0"/>
              <w:right w:val="single" w:color="000000" w:sz="4" w:space="0"/>
            </w:tcBorders>
            <w:noWrap w:val="0"/>
            <w:vAlign w:val="top"/>
          </w:tcPr>
          <w:p w14:paraId="5DB50165">
            <w:pPr>
              <w:autoSpaceDE w:val="0"/>
              <w:autoSpaceDN w:val="0"/>
              <w:adjustRightInd w:val="0"/>
              <w:snapToGrid w:val="0"/>
              <w:jc w:val="left"/>
              <w:rPr>
                <w:color w:val="auto"/>
                <w:highlight w:val="none"/>
              </w:rPr>
            </w:pPr>
          </w:p>
        </w:tc>
      </w:tr>
    </w:tbl>
    <w:p w14:paraId="606AAEEF">
      <w:pPr>
        <w:rPr>
          <w:rFonts w:hint="eastAsia"/>
          <w:b/>
          <w:bCs/>
          <w:color w:val="auto"/>
          <w:sz w:val="28"/>
          <w:szCs w:val="22"/>
          <w:highlight w:val="none"/>
        </w:rPr>
      </w:pPr>
    </w:p>
    <w:p w14:paraId="369F856D">
      <w:pPr>
        <w:pStyle w:val="3"/>
        <w:spacing w:before="240" w:after="240"/>
        <w:jc w:val="center"/>
        <w:rPr>
          <w:rFonts w:hint="eastAsia" w:ascii="Times New Roman" w:hAnsi="Times New Roman"/>
          <w:color w:val="auto"/>
          <w:highlight w:val="none"/>
        </w:rPr>
      </w:pPr>
      <w:bookmarkStart w:id="429" w:name="_Toc460227111"/>
      <w:bookmarkStart w:id="430" w:name="_Toc460660226"/>
      <w:bookmarkStart w:id="431" w:name="_Toc421917004"/>
      <w:bookmarkStart w:id="432" w:name="_Toc390411624"/>
      <w:r>
        <w:rPr>
          <w:rFonts w:ascii="Times New Roman" w:hAnsi="Times New Roman" w:eastAsia="宋体"/>
          <w:bCs w:val="0"/>
          <w:color w:val="auto"/>
          <w:sz w:val="21"/>
          <w:szCs w:val="22"/>
          <w:highlight w:val="none"/>
        </w:rPr>
        <w:br w:type="page"/>
      </w:r>
      <w:bookmarkEnd w:id="429"/>
      <w:bookmarkEnd w:id="430"/>
      <w:bookmarkEnd w:id="431"/>
      <w:bookmarkEnd w:id="432"/>
      <w:r>
        <w:rPr>
          <w:rStyle w:val="20"/>
          <w:rFonts w:hint="eastAsia" w:ascii="Times New Roman" w:hAnsi="Times New Roman"/>
          <w:bCs/>
          <w:color w:val="auto"/>
          <w:highlight w:val="none"/>
        </w:rPr>
        <w:t>六、拟分包项目情况表</w:t>
      </w:r>
    </w:p>
    <w:tbl>
      <w:tblPr>
        <w:tblStyle w:val="13"/>
        <w:tblW w:w="0" w:type="auto"/>
        <w:jc w:val="center"/>
        <w:tblLayout w:type="fixed"/>
        <w:tblCellMar>
          <w:top w:w="28" w:type="dxa"/>
          <w:left w:w="108" w:type="dxa"/>
          <w:bottom w:w="28" w:type="dxa"/>
          <w:right w:w="108" w:type="dxa"/>
        </w:tblCellMar>
      </w:tblPr>
      <w:tblGrid>
        <w:gridCol w:w="2138"/>
        <w:gridCol w:w="2265"/>
        <w:gridCol w:w="1984"/>
        <w:gridCol w:w="2138"/>
      </w:tblGrid>
      <w:tr w14:paraId="503CCCF1">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D6F80B6">
            <w:pPr>
              <w:ind w:left="120" w:leftChars="50" w:right="120" w:rightChars="50"/>
              <w:jc w:val="center"/>
              <w:rPr>
                <w:snapToGrid w:val="0"/>
                <w:color w:val="auto"/>
                <w:highlight w:val="none"/>
              </w:rPr>
            </w:pPr>
            <w:r>
              <w:rPr>
                <w:snapToGrid w:val="0"/>
                <w:color w:val="auto"/>
                <w:highlight w:val="none"/>
              </w:rPr>
              <w:t>拟分包的项目</w:t>
            </w: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8203EDB">
            <w:pPr>
              <w:ind w:left="120" w:leftChars="50" w:right="120" w:rightChars="50"/>
              <w:jc w:val="center"/>
              <w:rPr>
                <w:snapToGrid w:val="0"/>
                <w:color w:val="auto"/>
                <w:highlight w:val="none"/>
              </w:rPr>
            </w:pPr>
            <w:r>
              <w:rPr>
                <w:snapToGrid w:val="0"/>
                <w:color w:val="auto"/>
                <w:highlight w:val="none"/>
              </w:rPr>
              <w:t>主要内容</w:t>
            </w: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CEC8E37">
            <w:pPr>
              <w:ind w:left="120" w:leftChars="50" w:right="120" w:rightChars="50"/>
              <w:jc w:val="center"/>
              <w:rPr>
                <w:snapToGrid w:val="0"/>
                <w:color w:val="auto"/>
                <w:highlight w:val="none"/>
              </w:rPr>
            </w:pPr>
            <w:r>
              <w:rPr>
                <w:snapToGrid w:val="0"/>
                <w:color w:val="auto"/>
                <w:highlight w:val="none"/>
              </w:rPr>
              <w:t>预计造价（万元）</w:t>
            </w:r>
          </w:p>
        </w:tc>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B979076">
            <w:pPr>
              <w:ind w:left="120" w:leftChars="50" w:right="120" w:rightChars="50"/>
              <w:jc w:val="center"/>
              <w:rPr>
                <w:snapToGrid w:val="0"/>
                <w:color w:val="auto"/>
                <w:highlight w:val="none"/>
              </w:rPr>
            </w:pPr>
            <w:r>
              <w:rPr>
                <w:snapToGrid w:val="0"/>
                <w:color w:val="auto"/>
                <w:highlight w:val="none"/>
              </w:rPr>
              <w:t>备注</w:t>
            </w:r>
          </w:p>
        </w:tc>
      </w:tr>
      <w:tr w14:paraId="5CD012E3">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0BD369A">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03DAA83">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1001E95">
            <w:pPr>
              <w:ind w:left="120" w:leftChars="50" w:right="120" w:rightChars="50"/>
              <w:jc w:val="center"/>
              <w:rPr>
                <w:snapToGrid w:val="0"/>
                <w:color w:val="auto"/>
                <w:szCs w:val="21"/>
                <w:highlight w:val="none"/>
              </w:rPr>
            </w:pPr>
          </w:p>
        </w:tc>
        <w:tc>
          <w:tcPr>
            <w:tcW w:w="2138" w:type="dxa"/>
            <w:vMerge w:val="restar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1FE0BD2">
            <w:pPr>
              <w:ind w:left="115" w:leftChars="45" w:right="120" w:rightChars="50" w:hanging="7" w:hangingChars="3"/>
              <w:rPr>
                <w:snapToGrid w:val="0"/>
                <w:color w:val="auto"/>
                <w:szCs w:val="21"/>
                <w:highlight w:val="none"/>
              </w:rPr>
            </w:pPr>
            <w:r>
              <w:rPr>
                <w:snapToGrid w:val="0"/>
                <w:color w:val="auto"/>
                <w:szCs w:val="21"/>
                <w:highlight w:val="none"/>
              </w:rPr>
              <w:t>注：若无分包计划，则投标人应在本表填写“无”</w:t>
            </w:r>
            <w:r>
              <w:rPr>
                <w:rFonts w:hint="eastAsia"/>
                <w:snapToGrid w:val="0"/>
                <w:color w:val="auto"/>
                <w:szCs w:val="21"/>
                <w:highlight w:val="none"/>
              </w:rPr>
              <w:t>或</w:t>
            </w:r>
            <w:r>
              <w:rPr>
                <w:snapToGrid w:val="0"/>
                <w:color w:val="auto"/>
                <w:szCs w:val="21"/>
                <w:highlight w:val="none"/>
              </w:rPr>
              <w:t>“</w:t>
            </w:r>
            <w:r>
              <w:rPr>
                <w:rFonts w:hint="eastAsia"/>
                <w:snapToGrid w:val="0"/>
                <w:color w:val="auto"/>
                <w:szCs w:val="21"/>
                <w:highlight w:val="none"/>
              </w:rPr>
              <w:t>/</w:t>
            </w:r>
            <w:r>
              <w:rPr>
                <w:snapToGrid w:val="0"/>
                <w:color w:val="auto"/>
                <w:szCs w:val="21"/>
                <w:highlight w:val="none"/>
              </w:rPr>
              <w:t>”</w:t>
            </w:r>
          </w:p>
          <w:p w14:paraId="55084075">
            <w:pPr>
              <w:ind w:left="120" w:leftChars="50" w:right="120" w:rightChars="50"/>
              <w:jc w:val="center"/>
              <w:rPr>
                <w:snapToGrid w:val="0"/>
                <w:color w:val="auto"/>
                <w:szCs w:val="21"/>
                <w:highlight w:val="none"/>
              </w:rPr>
            </w:pPr>
          </w:p>
        </w:tc>
      </w:tr>
      <w:tr w14:paraId="250B65EF">
        <w:tblPrEx>
          <w:tblCellMar>
            <w:top w:w="28" w:type="dxa"/>
            <w:left w:w="108" w:type="dxa"/>
            <w:bottom w:w="28" w:type="dxa"/>
            <w:right w:w="108" w:type="dxa"/>
          </w:tblCellMar>
        </w:tblPrEx>
        <w:trPr>
          <w:trHeight w:val="683"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C442DD1">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98CF7F9">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B29596E">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85A505A">
            <w:pPr>
              <w:spacing w:line="440" w:lineRule="exact"/>
              <w:ind w:left="120" w:leftChars="50" w:right="120" w:rightChars="50"/>
              <w:jc w:val="center"/>
              <w:rPr>
                <w:snapToGrid w:val="0"/>
                <w:color w:val="auto"/>
                <w:szCs w:val="21"/>
                <w:highlight w:val="none"/>
              </w:rPr>
            </w:pPr>
          </w:p>
        </w:tc>
      </w:tr>
      <w:tr w14:paraId="3C8CADE0">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48C8DE0">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66E53FE">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1A8485D">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5EC4D84">
            <w:pPr>
              <w:spacing w:line="440" w:lineRule="exact"/>
              <w:ind w:left="120" w:leftChars="50" w:right="120" w:rightChars="50"/>
              <w:jc w:val="center"/>
              <w:rPr>
                <w:snapToGrid w:val="0"/>
                <w:color w:val="auto"/>
                <w:szCs w:val="21"/>
                <w:highlight w:val="none"/>
              </w:rPr>
            </w:pPr>
          </w:p>
        </w:tc>
      </w:tr>
      <w:tr w14:paraId="0FD1C062">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AEDF7A0">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1506E02">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5D5E529">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9A8F810">
            <w:pPr>
              <w:spacing w:line="440" w:lineRule="exact"/>
              <w:ind w:left="120" w:leftChars="50" w:right="120" w:rightChars="50"/>
              <w:jc w:val="center"/>
              <w:rPr>
                <w:snapToGrid w:val="0"/>
                <w:color w:val="auto"/>
                <w:szCs w:val="21"/>
                <w:highlight w:val="none"/>
              </w:rPr>
            </w:pPr>
          </w:p>
        </w:tc>
      </w:tr>
      <w:tr w14:paraId="69A9FA74">
        <w:tblPrEx>
          <w:tblCellMar>
            <w:top w:w="28" w:type="dxa"/>
            <w:left w:w="108" w:type="dxa"/>
            <w:bottom w:w="28" w:type="dxa"/>
            <w:right w:w="108" w:type="dxa"/>
          </w:tblCellMar>
        </w:tblPrEx>
        <w:trPr>
          <w:trHeight w:val="720"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9AB1FB2">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C985DC7">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14B8CFE">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BFC5773">
            <w:pPr>
              <w:spacing w:line="440" w:lineRule="exact"/>
              <w:ind w:left="120" w:leftChars="50" w:right="120" w:rightChars="50"/>
              <w:jc w:val="center"/>
              <w:rPr>
                <w:snapToGrid w:val="0"/>
                <w:color w:val="auto"/>
                <w:szCs w:val="21"/>
                <w:highlight w:val="none"/>
              </w:rPr>
            </w:pPr>
          </w:p>
        </w:tc>
      </w:tr>
      <w:tr w14:paraId="4D13EBEA">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BE3E6B9">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595EFA5">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BC5CD14">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0422721">
            <w:pPr>
              <w:spacing w:line="440" w:lineRule="exact"/>
              <w:ind w:left="120" w:leftChars="50" w:right="120" w:rightChars="50"/>
              <w:jc w:val="center"/>
              <w:rPr>
                <w:snapToGrid w:val="0"/>
                <w:color w:val="auto"/>
                <w:szCs w:val="21"/>
                <w:highlight w:val="none"/>
              </w:rPr>
            </w:pPr>
          </w:p>
        </w:tc>
      </w:tr>
      <w:tr w14:paraId="2B03F0C0">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155C24B">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4B66F84">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1016828">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B035A37">
            <w:pPr>
              <w:spacing w:line="440" w:lineRule="exact"/>
              <w:ind w:left="120" w:leftChars="50" w:right="120" w:rightChars="50"/>
              <w:jc w:val="center"/>
              <w:rPr>
                <w:snapToGrid w:val="0"/>
                <w:color w:val="auto"/>
                <w:szCs w:val="21"/>
                <w:highlight w:val="none"/>
              </w:rPr>
            </w:pPr>
          </w:p>
        </w:tc>
      </w:tr>
      <w:tr w14:paraId="370C2414">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F2BC359">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189C2D4">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0A8F54E">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790A361">
            <w:pPr>
              <w:spacing w:line="440" w:lineRule="exact"/>
              <w:ind w:left="120" w:leftChars="50" w:right="120" w:rightChars="50"/>
              <w:jc w:val="center"/>
              <w:rPr>
                <w:snapToGrid w:val="0"/>
                <w:color w:val="auto"/>
                <w:szCs w:val="21"/>
                <w:highlight w:val="none"/>
              </w:rPr>
            </w:pPr>
          </w:p>
        </w:tc>
      </w:tr>
      <w:tr w14:paraId="43AA60D1">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5C454A8">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67BB053">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9C22AE0">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B0D8538">
            <w:pPr>
              <w:spacing w:line="440" w:lineRule="exact"/>
              <w:ind w:left="120" w:leftChars="50" w:right="120" w:rightChars="50"/>
              <w:jc w:val="center"/>
              <w:rPr>
                <w:snapToGrid w:val="0"/>
                <w:color w:val="auto"/>
                <w:szCs w:val="21"/>
                <w:highlight w:val="none"/>
              </w:rPr>
            </w:pPr>
          </w:p>
        </w:tc>
      </w:tr>
      <w:tr w14:paraId="306E209D">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27143D3">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CB4602C">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9DF3382">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B746B92">
            <w:pPr>
              <w:spacing w:line="440" w:lineRule="exact"/>
              <w:ind w:left="120" w:leftChars="50" w:right="120" w:rightChars="50"/>
              <w:jc w:val="center"/>
              <w:rPr>
                <w:snapToGrid w:val="0"/>
                <w:color w:val="auto"/>
                <w:szCs w:val="21"/>
                <w:highlight w:val="none"/>
              </w:rPr>
            </w:pPr>
          </w:p>
        </w:tc>
      </w:tr>
      <w:tr w14:paraId="01979564">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196A25B">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1845963">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A2D798E">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D9A1CB6">
            <w:pPr>
              <w:spacing w:line="440" w:lineRule="exact"/>
              <w:ind w:left="120" w:leftChars="50" w:right="120" w:rightChars="50"/>
              <w:jc w:val="center"/>
              <w:rPr>
                <w:snapToGrid w:val="0"/>
                <w:color w:val="auto"/>
                <w:szCs w:val="21"/>
                <w:highlight w:val="none"/>
              </w:rPr>
            </w:pPr>
          </w:p>
        </w:tc>
      </w:tr>
      <w:tr w14:paraId="36718C59">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C85100B">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BB197C9">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56CCBD6">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6A532E1">
            <w:pPr>
              <w:spacing w:line="440" w:lineRule="exact"/>
              <w:ind w:left="120" w:leftChars="50" w:right="120" w:rightChars="50"/>
              <w:jc w:val="center"/>
              <w:rPr>
                <w:snapToGrid w:val="0"/>
                <w:color w:val="auto"/>
                <w:szCs w:val="21"/>
                <w:highlight w:val="none"/>
              </w:rPr>
            </w:pPr>
          </w:p>
        </w:tc>
      </w:tr>
      <w:tr w14:paraId="5B699222">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9C79984">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C8F5997">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B31310F">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C5E46DD">
            <w:pPr>
              <w:spacing w:line="440" w:lineRule="exact"/>
              <w:ind w:left="120" w:leftChars="50" w:right="120" w:rightChars="50"/>
              <w:jc w:val="center"/>
              <w:rPr>
                <w:snapToGrid w:val="0"/>
                <w:color w:val="auto"/>
                <w:szCs w:val="21"/>
                <w:highlight w:val="none"/>
              </w:rPr>
            </w:pPr>
          </w:p>
        </w:tc>
      </w:tr>
      <w:tr w14:paraId="3AF33B8A">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3C5D1DE">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DCF0970">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6EC0105">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FECCC8C">
            <w:pPr>
              <w:spacing w:line="440" w:lineRule="exact"/>
              <w:ind w:left="120" w:leftChars="50" w:right="120" w:rightChars="50"/>
              <w:jc w:val="center"/>
              <w:rPr>
                <w:snapToGrid w:val="0"/>
                <w:color w:val="auto"/>
                <w:szCs w:val="21"/>
                <w:highlight w:val="none"/>
              </w:rPr>
            </w:pPr>
          </w:p>
        </w:tc>
      </w:tr>
      <w:tr w14:paraId="0A2E8769">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8901559">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2D20C27">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95BE536">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ED104B5">
            <w:pPr>
              <w:spacing w:line="440" w:lineRule="exact"/>
              <w:ind w:left="120" w:leftChars="50" w:right="120" w:rightChars="50"/>
              <w:jc w:val="center"/>
              <w:rPr>
                <w:snapToGrid w:val="0"/>
                <w:color w:val="auto"/>
                <w:szCs w:val="21"/>
                <w:highlight w:val="none"/>
              </w:rPr>
            </w:pPr>
          </w:p>
        </w:tc>
      </w:tr>
      <w:tr w14:paraId="007128AB">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DC00D64">
            <w:pPr>
              <w:spacing w:line="440" w:lineRule="exact"/>
              <w:ind w:left="120" w:leftChars="50" w:right="120" w:rightChars="50"/>
              <w:jc w:val="center"/>
              <w:rPr>
                <w:snapToGrid w:val="0"/>
                <w:color w:val="auto"/>
                <w:szCs w:val="21"/>
                <w:highlight w:val="none"/>
              </w:rPr>
            </w:pPr>
          </w:p>
        </w:tc>
        <w:tc>
          <w:tcPr>
            <w:tcW w:w="2265"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C6A2F52">
            <w:pPr>
              <w:spacing w:line="440" w:lineRule="exact"/>
              <w:ind w:left="120" w:leftChars="50" w:right="120" w:rightChars="50"/>
              <w:jc w:val="center"/>
              <w:rPr>
                <w:snapToGrid w:val="0"/>
                <w:color w:val="auto"/>
                <w:szCs w:val="21"/>
                <w:highlight w:val="none"/>
              </w:rPr>
            </w:pP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56A39D2">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391EA30">
            <w:pPr>
              <w:spacing w:line="440" w:lineRule="exact"/>
              <w:ind w:left="120" w:leftChars="50" w:right="120" w:rightChars="50"/>
              <w:jc w:val="center"/>
              <w:rPr>
                <w:snapToGrid w:val="0"/>
                <w:color w:val="auto"/>
                <w:szCs w:val="21"/>
                <w:highlight w:val="none"/>
              </w:rPr>
            </w:pPr>
          </w:p>
        </w:tc>
      </w:tr>
      <w:tr w14:paraId="7123CE1D">
        <w:tblPrEx>
          <w:tblCellMar>
            <w:top w:w="28" w:type="dxa"/>
            <w:left w:w="108" w:type="dxa"/>
            <w:bottom w:w="28" w:type="dxa"/>
            <w:right w:w="108" w:type="dxa"/>
          </w:tblCellMar>
        </w:tblPrEx>
        <w:trPr>
          <w:trHeight w:val="1019" w:hRule="exact"/>
          <w:jc w:val="center"/>
        </w:trPr>
        <w:tc>
          <w:tcPr>
            <w:tcW w:w="440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9AD8CE0">
            <w:pPr>
              <w:spacing w:line="440" w:lineRule="exact"/>
              <w:ind w:left="120" w:leftChars="50" w:right="120" w:rightChars="50"/>
              <w:jc w:val="center"/>
              <w:rPr>
                <w:snapToGrid w:val="0"/>
                <w:color w:val="auto"/>
                <w:szCs w:val="21"/>
                <w:highlight w:val="none"/>
              </w:rPr>
            </w:pPr>
            <w:r>
              <w:rPr>
                <w:snapToGrid w:val="0"/>
                <w:color w:val="auto"/>
                <w:szCs w:val="21"/>
                <w:highlight w:val="none"/>
              </w:rPr>
              <w:t>拟分包造价合计（万元）</w:t>
            </w:r>
          </w:p>
        </w:tc>
        <w:tc>
          <w:tcPr>
            <w:tcW w:w="198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EB84132">
            <w:pPr>
              <w:spacing w:line="440" w:lineRule="exact"/>
              <w:ind w:left="120" w:leftChars="50" w:right="120" w:rightChars="50"/>
              <w:jc w:val="center"/>
              <w:rPr>
                <w:snapToGrid w:val="0"/>
                <w:color w:val="auto"/>
                <w:szCs w:val="21"/>
                <w:highlight w:val="none"/>
              </w:rPr>
            </w:pPr>
          </w:p>
        </w:tc>
        <w:tc>
          <w:tcPr>
            <w:tcW w:w="2138" w:type="dxa"/>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1AB8A11">
            <w:pPr>
              <w:spacing w:line="440" w:lineRule="exact"/>
              <w:ind w:left="120" w:leftChars="50" w:right="120" w:rightChars="50"/>
              <w:jc w:val="center"/>
              <w:rPr>
                <w:snapToGrid w:val="0"/>
                <w:color w:val="auto"/>
                <w:szCs w:val="21"/>
                <w:highlight w:val="none"/>
              </w:rPr>
            </w:pPr>
          </w:p>
        </w:tc>
      </w:tr>
    </w:tbl>
    <w:p w14:paraId="3A02CB79">
      <w:pPr>
        <w:tabs>
          <w:tab w:val="left" w:pos="2580"/>
          <w:tab w:val="left" w:pos="5940"/>
        </w:tabs>
        <w:autoSpaceDE w:val="0"/>
        <w:autoSpaceDN w:val="0"/>
        <w:adjustRightInd w:val="0"/>
        <w:snapToGrid w:val="0"/>
        <w:spacing w:line="400" w:lineRule="exact"/>
        <w:jc w:val="left"/>
        <w:rPr>
          <w:b/>
          <w:bCs/>
          <w:color w:val="auto"/>
          <w:sz w:val="28"/>
          <w:szCs w:val="22"/>
          <w:highlight w:val="none"/>
        </w:rPr>
      </w:pPr>
    </w:p>
    <w:p w14:paraId="7022AE42">
      <w:pPr>
        <w:pStyle w:val="3"/>
        <w:spacing w:before="240" w:after="240"/>
        <w:jc w:val="center"/>
        <w:rPr>
          <w:rFonts w:hint="eastAsia" w:ascii="Times New Roman" w:hAnsi="Times New Roman"/>
          <w:color w:val="auto"/>
          <w:highlight w:val="none"/>
        </w:rPr>
      </w:pPr>
      <w:r>
        <w:rPr>
          <w:rFonts w:ascii="Times New Roman" w:hAnsi="Times New Roman"/>
          <w:b/>
          <w:bCs w:val="0"/>
          <w:color w:val="auto"/>
          <w:sz w:val="28"/>
          <w:szCs w:val="22"/>
          <w:highlight w:val="none"/>
        </w:rPr>
        <w:br w:type="page"/>
      </w:r>
      <w:r>
        <w:rPr>
          <w:rStyle w:val="20"/>
          <w:rFonts w:hint="eastAsia" w:ascii="Times New Roman" w:hAnsi="Times New Roman"/>
          <w:bCs/>
          <w:color w:val="auto"/>
          <w:highlight w:val="none"/>
        </w:rPr>
        <w:t>七、资格审查资料</w:t>
      </w:r>
    </w:p>
    <w:p w14:paraId="10B2F8D8">
      <w:pPr>
        <w:jc w:val="center"/>
        <w:outlineLvl w:val="3"/>
        <w:rPr>
          <w:rFonts w:hint="eastAsia" w:ascii="黑体" w:hAnsi="黑体" w:eastAsia="黑体" w:cs="黑体"/>
          <w:color w:val="auto"/>
          <w:highlight w:val="none"/>
        </w:rPr>
      </w:pPr>
      <w:r>
        <w:rPr>
          <w:rFonts w:hint="eastAsia" w:ascii="黑体" w:hAnsi="黑体" w:eastAsia="黑体" w:cs="黑体"/>
          <w:color w:val="auto"/>
          <w:highlight w:val="none"/>
        </w:rPr>
        <w:t>（一）投标人基本情况表</w:t>
      </w:r>
      <w:bookmarkEnd w:id="410"/>
      <w:bookmarkEnd w:id="411"/>
      <w:bookmarkEnd w:id="412"/>
      <w:bookmarkEnd w:id="413"/>
      <w:bookmarkEnd w:id="414"/>
    </w:p>
    <w:tbl>
      <w:tblPr>
        <w:tblStyle w:val="13"/>
        <w:tblW w:w="8568" w:type="dxa"/>
        <w:tblInd w:w="-5" w:type="dxa"/>
        <w:tblLayout w:type="fixed"/>
        <w:tblCellMar>
          <w:top w:w="0" w:type="dxa"/>
          <w:left w:w="0" w:type="dxa"/>
          <w:bottom w:w="0" w:type="dxa"/>
          <w:right w:w="0" w:type="dxa"/>
        </w:tblCellMar>
      </w:tblPr>
      <w:tblGrid>
        <w:gridCol w:w="1947"/>
        <w:gridCol w:w="833"/>
        <w:gridCol w:w="797"/>
        <w:gridCol w:w="840"/>
        <w:gridCol w:w="420"/>
        <w:gridCol w:w="96"/>
        <w:gridCol w:w="1293"/>
        <w:gridCol w:w="491"/>
        <w:gridCol w:w="859"/>
        <w:gridCol w:w="992"/>
      </w:tblGrid>
      <w:tr w14:paraId="180C097F">
        <w:tblPrEx>
          <w:tblCellMar>
            <w:top w:w="0" w:type="dxa"/>
            <w:left w:w="0" w:type="dxa"/>
            <w:bottom w:w="0" w:type="dxa"/>
            <w:right w:w="0" w:type="dxa"/>
          </w:tblCellMar>
        </w:tblPrEx>
        <w:trPr>
          <w:trHeight w:val="421"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4F098631">
            <w:pPr>
              <w:autoSpaceDE w:val="0"/>
              <w:autoSpaceDN w:val="0"/>
              <w:adjustRightInd w:val="0"/>
              <w:snapToGrid w:val="0"/>
              <w:jc w:val="center"/>
              <w:rPr>
                <w:color w:val="auto"/>
                <w:highlight w:val="none"/>
              </w:rPr>
            </w:pPr>
            <w:bookmarkStart w:id="433" w:name="_Toc390411623"/>
            <w:bookmarkStart w:id="434" w:name="_Toc421917003"/>
            <w:r>
              <w:rPr>
                <w:rFonts w:hint="eastAsia"/>
                <w:color w:val="auto"/>
                <w:szCs w:val="22"/>
                <w:highlight w:val="none"/>
              </w:rPr>
              <w:t>投标人名称</w:t>
            </w:r>
          </w:p>
        </w:tc>
        <w:tc>
          <w:tcPr>
            <w:tcW w:w="6621" w:type="dxa"/>
            <w:gridSpan w:val="9"/>
            <w:tcBorders>
              <w:top w:val="single" w:color="000000" w:sz="4" w:space="0"/>
              <w:left w:val="single" w:color="000000" w:sz="4" w:space="0"/>
              <w:bottom w:val="single" w:color="000000" w:sz="4" w:space="0"/>
              <w:right w:val="single" w:color="000000" w:sz="4" w:space="0"/>
            </w:tcBorders>
            <w:noWrap w:val="0"/>
            <w:vAlign w:val="center"/>
          </w:tcPr>
          <w:p w14:paraId="143ABB9F">
            <w:pPr>
              <w:autoSpaceDE w:val="0"/>
              <w:autoSpaceDN w:val="0"/>
              <w:adjustRightInd w:val="0"/>
              <w:snapToGrid w:val="0"/>
              <w:jc w:val="center"/>
              <w:rPr>
                <w:color w:val="auto"/>
                <w:highlight w:val="none"/>
              </w:rPr>
            </w:pPr>
          </w:p>
        </w:tc>
      </w:tr>
      <w:tr w14:paraId="40417C20">
        <w:tblPrEx>
          <w:tblCellMar>
            <w:top w:w="0" w:type="dxa"/>
            <w:left w:w="0" w:type="dxa"/>
            <w:bottom w:w="0" w:type="dxa"/>
            <w:right w:w="0" w:type="dxa"/>
          </w:tblCellMar>
        </w:tblPrEx>
        <w:trPr>
          <w:trHeight w:val="375"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402D0D01">
            <w:pPr>
              <w:autoSpaceDE w:val="0"/>
              <w:autoSpaceDN w:val="0"/>
              <w:adjustRightInd w:val="0"/>
              <w:snapToGrid w:val="0"/>
              <w:jc w:val="center"/>
              <w:rPr>
                <w:color w:val="auto"/>
                <w:highlight w:val="none"/>
              </w:rPr>
            </w:pPr>
            <w:r>
              <w:rPr>
                <w:rFonts w:hint="eastAsia"/>
                <w:color w:val="auto"/>
                <w:szCs w:val="22"/>
                <w:highlight w:val="none"/>
              </w:rPr>
              <w:t>注册地址</w:t>
            </w:r>
          </w:p>
        </w:tc>
        <w:tc>
          <w:tcPr>
            <w:tcW w:w="2986" w:type="dxa"/>
            <w:gridSpan w:val="5"/>
            <w:tcBorders>
              <w:top w:val="single" w:color="000000" w:sz="4" w:space="0"/>
              <w:left w:val="single" w:color="000000" w:sz="4" w:space="0"/>
              <w:bottom w:val="single" w:color="000000" w:sz="4" w:space="0"/>
              <w:right w:val="single" w:color="000000" w:sz="4" w:space="0"/>
            </w:tcBorders>
            <w:noWrap w:val="0"/>
            <w:vAlign w:val="center"/>
          </w:tcPr>
          <w:p w14:paraId="45CBA7DD">
            <w:pPr>
              <w:autoSpaceDE w:val="0"/>
              <w:autoSpaceDN w:val="0"/>
              <w:adjustRightInd w:val="0"/>
              <w:snapToGrid w:val="0"/>
              <w:jc w:val="center"/>
              <w:rPr>
                <w:color w:val="auto"/>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3823E43">
            <w:pPr>
              <w:autoSpaceDE w:val="0"/>
              <w:autoSpaceDN w:val="0"/>
              <w:adjustRightInd w:val="0"/>
              <w:snapToGrid w:val="0"/>
              <w:jc w:val="center"/>
              <w:rPr>
                <w:color w:val="auto"/>
                <w:highlight w:val="none"/>
              </w:rPr>
            </w:pPr>
            <w:r>
              <w:rPr>
                <w:rFonts w:hint="eastAsia"/>
                <w:color w:val="auto"/>
                <w:szCs w:val="22"/>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78FE695F">
            <w:pPr>
              <w:autoSpaceDE w:val="0"/>
              <w:autoSpaceDN w:val="0"/>
              <w:adjustRightInd w:val="0"/>
              <w:snapToGrid w:val="0"/>
              <w:jc w:val="center"/>
              <w:rPr>
                <w:color w:val="auto"/>
                <w:highlight w:val="none"/>
              </w:rPr>
            </w:pPr>
          </w:p>
        </w:tc>
      </w:tr>
      <w:tr w14:paraId="3B43257E">
        <w:tblPrEx>
          <w:tblCellMar>
            <w:top w:w="0" w:type="dxa"/>
            <w:left w:w="0" w:type="dxa"/>
            <w:bottom w:w="0" w:type="dxa"/>
            <w:right w:w="0" w:type="dxa"/>
          </w:tblCellMar>
        </w:tblPrEx>
        <w:trPr>
          <w:trHeight w:val="567" w:hRule="atLeast"/>
        </w:trPr>
        <w:tc>
          <w:tcPr>
            <w:tcW w:w="19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2CC339">
            <w:pPr>
              <w:autoSpaceDE w:val="0"/>
              <w:autoSpaceDN w:val="0"/>
              <w:adjustRightInd w:val="0"/>
              <w:snapToGrid w:val="0"/>
              <w:jc w:val="center"/>
              <w:rPr>
                <w:color w:val="auto"/>
                <w:highlight w:val="none"/>
              </w:rPr>
            </w:pPr>
            <w:r>
              <w:rPr>
                <w:rFonts w:hint="eastAsia"/>
                <w:color w:val="auto"/>
                <w:szCs w:val="22"/>
                <w:highlight w:val="none"/>
              </w:rPr>
              <w:t>联系方式</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22FAAC7">
            <w:pPr>
              <w:autoSpaceDE w:val="0"/>
              <w:autoSpaceDN w:val="0"/>
              <w:adjustRightInd w:val="0"/>
              <w:snapToGrid w:val="0"/>
              <w:jc w:val="center"/>
              <w:rPr>
                <w:color w:val="auto"/>
                <w:highlight w:val="none"/>
              </w:rPr>
            </w:pPr>
            <w:r>
              <w:rPr>
                <w:rFonts w:hint="eastAsia"/>
                <w:color w:val="auto"/>
                <w:szCs w:val="22"/>
                <w:highlight w:val="none"/>
              </w:rPr>
              <w:t>联系人</w:t>
            </w:r>
          </w:p>
        </w:tc>
        <w:tc>
          <w:tcPr>
            <w:tcW w:w="2153" w:type="dxa"/>
            <w:gridSpan w:val="4"/>
            <w:tcBorders>
              <w:top w:val="single" w:color="000000" w:sz="4" w:space="0"/>
              <w:left w:val="single" w:color="000000" w:sz="4" w:space="0"/>
              <w:bottom w:val="single" w:color="000000" w:sz="4" w:space="0"/>
              <w:right w:val="single" w:color="000000" w:sz="4" w:space="0"/>
            </w:tcBorders>
            <w:noWrap w:val="0"/>
            <w:vAlign w:val="center"/>
          </w:tcPr>
          <w:p w14:paraId="10AD3B7C">
            <w:pPr>
              <w:autoSpaceDE w:val="0"/>
              <w:autoSpaceDN w:val="0"/>
              <w:adjustRightInd w:val="0"/>
              <w:snapToGrid w:val="0"/>
              <w:jc w:val="center"/>
              <w:rPr>
                <w:color w:val="auto"/>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415725D">
            <w:pPr>
              <w:autoSpaceDE w:val="0"/>
              <w:autoSpaceDN w:val="0"/>
              <w:adjustRightInd w:val="0"/>
              <w:snapToGrid w:val="0"/>
              <w:jc w:val="center"/>
              <w:rPr>
                <w:color w:val="auto"/>
                <w:highlight w:val="none"/>
              </w:rPr>
            </w:pPr>
            <w:r>
              <w:rPr>
                <w:rFonts w:hint="eastAsia"/>
                <w:color w:val="auto"/>
                <w:szCs w:val="22"/>
                <w:highlight w:val="none"/>
              </w:rPr>
              <w:t xml:space="preserve">电 </w:t>
            </w:r>
            <w:r>
              <w:rPr>
                <w:rFonts w:hint="eastAsia"/>
                <w:color w:val="auto"/>
                <w:spacing w:val="1"/>
                <w:szCs w:val="22"/>
                <w:highlight w:val="none"/>
              </w:rPr>
              <w:t xml:space="preserve"> </w:t>
            </w:r>
            <w:r>
              <w:rPr>
                <w:rFonts w:hint="eastAsia"/>
                <w:color w:val="auto"/>
                <w:szCs w:val="22"/>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52704E15">
            <w:pPr>
              <w:autoSpaceDE w:val="0"/>
              <w:autoSpaceDN w:val="0"/>
              <w:adjustRightInd w:val="0"/>
              <w:snapToGrid w:val="0"/>
              <w:jc w:val="center"/>
              <w:rPr>
                <w:color w:val="auto"/>
                <w:highlight w:val="none"/>
              </w:rPr>
            </w:pPr>
          </w:p>
        </w:tc>
      </w:tr>
      <w:tr w14:paraId="2D732405">
        <w:tblPrEx>
          <w:tblCellMar>
            <w:top w:w="0" w:type="dxa"/>
            <w:left w:w="0" w:type="dxa"/>
            <w:bottom w:w="0" w:type="dxa"/>
            <w:right w:w="0" w:type="dxa"/>
          </w:tblCellMar>
        </w:tblPrEx>
        <w:trPr>
          <w:trHeight w:val="567" w:hRule="atLeast"/>
        </w:trPr>
        <w:tc>
          <w:tcPr>
            <w:tcW w:w="19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56217">
            <w:pPr>
              <w:widowControl/>
              <w:adjustRightInd w:val="0"/>
              <w:snapToGrid w:val="0"/>
              <w:jc w:val="left"/>
              <w:rPr>
                <w:color w:val="auto"/>
                <w:highlight w:val="none"/>
              </w:rPr>
            </w:pP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C87A209">
            <w:pPr>
              <w:tabs>
                <w:tab w:val="left" w:pos="540"/>
              </w:tabs>
              <w:autoSpaceDE w:val="0"/>
              <w:autoSpaceDN w:val="0"/>
              <w:adjustRightInd w:val="0"/>
              <w:snapToGrid w:val="0"/>
              <w:jc w:val="center"/>
              <w:rPr>
                <w:color w:val="auto"/>
                <w:highlight w:val="none"/>
              </w:rPr>
            </w:pPr>
            <w:r>
              <w:rPr>
                <w:rFonts w:hint="eastAsia"/>
                <w:color w:val="auto"/>
                <w:szCs w:val="22"/>
                <w:highlight w:val="none"/>
              </w:rPr>
              <w:t>传  真</w:t>
            </w:r>
          </w:p>
        </w:tc>
        <w:tc>
          <w:tcPr>
            <w:tcW w:w="2153" w:type="dxa"/>
            <w:gridSpan w:val="4"/>
            <w:tcBorders>
              <w:top w:val="single" w:color="000000" w:sz="4" w:space="0"/>
              <w:left w:val="single" w:color="000000" w:sz="4" w:space="0"/>
              <w:bottom w:val="single" w:color="000000" w:sz="4" w:space="0"/>
              <w:right w:val="single" w:color="000000" w:sz="4" w:space="0"/>
            </w:tcBorders>
            <w:noWrap w:val="0"/>
            <w:vAlign w:val="center"/>
          </w:tcPr>
          <w:p w14:paraId="41D61B35">
            <w:pPr>
              <w:autoSpaceDE w:val="0"/>
              <w:autoSpaceDN w:val="0"/>
              <w:adjustRightInd w:val="0"/>
              <w:snapToGrid w:val="0"/>
              <w:jc w:val="center"/>
              <w:rPr>
                <w:color w:val="auto"/>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19F5046">
            <w:pPr>
              <w:autoSpaceDE w:val="0"/>
              <w:autoSpaceDN w:val="0"/>
              <w:adjustRightInd w:val="0"/>
              <w:snapToGrid w:val="0"/>
              <w:jc w:val="center"/>
              <w:rPr>
                <w:color w:val="auto"/>
                <w:highlight w:val="none"/>
              </w:rPr>
            </w:pPr>
            <w:r>
              <w:rPr>
                <w:rFonts w:hint="eastAsia"/>
                <w:color w:val="auto"/>
                <w:szCs w:val="22"/>
                <w:highlight w:val="none"/>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1B07D119">
            <w:pPr>
              <w:autoSpaceDE w:val="0"/>
              <w:autoSpaceDN w:val="0"/>
              <w:adjustRightInd w:val="0"/>
              <w:snapToGrid w:val="0"/>
              <w:jc w:val="center"/>
              <w:rPr>
                <w:color w:val="auto"/>
                <w:highlight w:val="none"/>
              </w:rPr>
            </w:pPr>
          </w:p>
        </w:tc>
      </w:tr>
      <w:tr w14:paraId="57EE5235">
        <w:tblPrEx>
          <w:tblCellMar>
            <w:top w:w="0" w:type="dxa"/>
            <w:left w:w="0" w:type="dxa"/>
            <w:bottom w:w="0" w:type="dxa"/>
            <w:right w:w="0" w:type="dxa"/>
          </w:tblCellMar>
        </w:tblPrEx>
        <w:trPr>
          <w:trHeight w:val="567"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739817F0">
            <w:pPr>
              <w:autoSpaceDE w:val="0"/>
              <w:autoSpaceDN w:val="0"/>
              <w:adjustRightInd w:val="0"/>
              <w:snapToGrid w:val="0"/>
              <w:jc w:val="center"/>
              <w:rPr>
                <w:color w:val="auto"/>
                <w:highlight w:val="none"/>
              </w:rPr>
            </w:pPr>
            <w:r>
              <w:rPr>
                <w:rFonts w:hint="eastAsia"/>
                <w:color w:val="auto"/>
                <w:szCs w:val="22"/>
                <w:highlight w:val="none"/>
              </w:rPr>
              <w:t>法定代表人</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5BC390E">
            <w:pPr>
              <w:autoSpaceDE w:val="0"/>
              <w:autoSpaceDN w:val="0"/>
              <w:adjustRightInd w:val="0"/>
              <w:snapToGrid w:val="0"/>
              <w:jc w:val="center"/>
              <w:rPr>
                <w:color w:val="auto"/>
                <w:highlight w:val="none"/>
              </w:rPr>
            </w:pPr>
            <w:r>
              <w:rPr>
                <w:rFonts w:hint="eastAsia"/>
                <w:color w:val="auto"/>
                <w:szCs w:val="22"/>
                <w:highlight w:val="none"/>
              </w:rPr>
              <w:t>姓名</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1820BD1">
            <w:pPr>
              <w:autoSpaceDE w:val="0"/>
              <w:autoSpaceDN w:val="0"/>
              <w:adjustRightInd w:val="0"/>
              <w:snapToGrid w:val="0"/>
              <w:jc w:val="center"/>
              <w:rPr>
                <w:color w:val="auto"/>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2443C2F1">
            <w:pPr>
              <w:autoSpaceDE w:val="0"/>
              <w:autoSpaceDN w:val="0"/>
              <w:adjustRightInd w:val="0"/>
              <w:snapToGrid w:val="0"/>
              <w:jc w:val="center"/>
              <w:rPr>
                <w:color w:val="auto"/>
                <w:highlight w:val="none"/>
              </w:rPr>
            </w:pPr>
            <w:r>
              <w:rPr>
                <w:rFonts w:hint="eastAsia"/>
                <w:color w:val="auto"/>
                <w:szCs w:val="22"/>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4419A0D6">
            <w:pPr>
              <w:autoSpaceDE w:val="0"/>
              <w:autoSpaceDN w:val="0"/>
              <w:adjustRightInd w:val="0"/>
              <w:snapToGrid w:val="0"/>
              <w:jc w:val="center"/>
              <w:rPr>
                <w:color w:val="auto"/>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C52DE4">
            <w:pPr>
              <w:autoSpaceDE w:val="0"/>
              <w:autoSpaceDN w:val="0"/>
              <w:adjustRightInd w:val="0"/>
              <w:snapToGrid w:val="0"/>
              <w:jc w:val="center"/>
              <w:rPr>
                <w:color w:val="auto"/>
                <w:highlight w:val="none"/>
              </w:rPr>
            </w:pPr>
            <w:r>
              <w:rPr>
                <w:rFonts w:hint="eastAsia"/>
                <w:color w:val="auto"/>
                <w:szCs w:val="22"/>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3C126D6">
            <w:pPr>
              <w:autoSpaceDE w:val="0"/>
              <w:autoSpaceDN w:val="0"/>
              <w:adjustRightInd w:val="0"/>
              <w:snapToGrid w:val="0"/>
              <w:jc w:val="center"/>
              <w:rPr>
                <w:color w:val="auto"/>
                <w:highlight w:val="none"/>
              </w:rPr>
            </w:pPr>
          </w:p>
        </w:tc>
      </w:tr>
      <w:tr w14:paraId="368795C3">
        <w:tblPrEx>
          <w:tblCellMar>
            <w:top w:w="0" w:type="dxa"/>
            <w:left w:w="0" w:type="dxa"/>
            <w:bottom w:w="0" w:type="dxa"/>
            <w:right w:w="0" w:type="dxa"/>
          </w:tblCellMar>
        </w:tblPrEx>
        <w:trPr>
          <w:trHeight w:val="567"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62848AD4">
            <w:pPr>
              <w:autoSpaceDE w:val="0"/>
              <w:autoSpaceDN w:val="0"/>
              <w:adjustRightInd w:val="0"/>
              <w:snapToGrid w:val="0"/>
              <w:jc w:val="center"/>
              <w:rPr>
                <w:color w:val="auto"/>
                <w:highlight w:val="none"/>
              </w:rPr>
            </w:pPr>
            <w:r>
              <w:rPr>
                <w:rFonts w:hint="eastAsia"/>
                <w:color w:val="auto"/>
                <w:szCs w:val="22"/>
                <w:highlight w:val="none"/>
              </w:rPr>
              <w:t>技术负责人</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66B7A4D">
            <w:pPr>
              <w:autoSpaceDE w:val="0"/>
              <w:autoSpaceDN w:val="0"/>
              <w:adjustRightInd w:val="0"/>
              <w:snapToGrid w:val="0"/>
              <w:jc w:val="center"/>
              <w:rPr>
                <w:color w:val="auto"/>
                <w:highlight w:val="none"/>
              </w:rPr>
            </w:pPr>
            <w:r>
              <w:rPr>
                <w:rFonts w:hint="eastAsia"/>
                <w:color w:val="auto"/>
                <w:szCs w:val="22"/>
                <w:highlight w:val="none"/>
              </w:rPr>
              <w:t>姓名</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739BCC5">
            <w:pPr>
              <w:autoSpaceDE w:val="0"/>
              <w:autoSpaceDN w:val="0"/>
              <w:adjustRightInd w:val="0"/>
              <w:snapToGrid w:val="0"/>
              <w:jc w:val="center"/>
              <w:rPr>
                <w:color w:val="auto"/>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66016367">
            <w:pPr>
              <w:autoSpaceDE w:val="0"/>
              <w:autoSpaceDN w:val="0"/>
              <w:adjustRightInd w:val="0"/>
              <w:snapToGrid w:val="0"/>
              <w:jc w:val="center"/>
              <w:rPr>
                <w:color w:val="auto"/>
                <w:highlight w:val="none"/>
              </w:rPr>
            </w:pPr>
            <w:r>
              <w:rPr>
                <w:rFonts w:hint="eastAsia"/>
                <w:color w:val="auto"/>
                <w:szCs w:val="22"/>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09C576F8">
            <w:pPr>
              <w:autoSpaceDE w:val="0"/>
              <w:autoSpaceDN w:val="0"/>
              <w:adjustRightInd w:val="0"/>
              <w:snapToGrid w:val="0"/>
              <w:jc w:val="center"/>
              <w:rPr>
                <w:color w:val="auto"/>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72493CC">
            <w:pPr>
              <w:autoSpaceDE w:val="0"/>
              <w:autoSpaceDN w:val="0"/>
              <w:adjustRightInd w:val="0"/>
              <w:snapToGrid w:val="0"/>
              <w:jc w:val="center"/>
              <w:rPr>
                <w:color w:val="auto"/>
                <w:highlight w:val="none"/>
              </w:rPr>
            </w:pPr>
            <w:r>
              <w:rPr>
                <w:rFonts w:hint="eastAsia"/>
                <w:color w:val="auto"/>
                <w:szCs w:val="22"/>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C1643B2">
            <w:pPr>
              <w:autoSpaceDE w:val="0"/>
              <w:autoSpaceDN w:val="0"/>
              <w:adjustRightInd w:val="0"/>
              <w:snapToGrid w:val="0"/>
              <w:jc w:val="center"/>
              <w:rPr>
                <w:color w:val="auto"/>
                <w:highlight w:val="none"/>
              </w:rPr>
            </w:pPr>
          </w:p>
        </w:tc>
      </w:tr>
      <w:tr w14:paraId="4E365EA0">
        <w:tblPrEx>
          <w:tblCellMar>
            <w:top w:w="0" w:type="dxa"/>
            <w:left w:w="0" w:type="dxa"/>
            <w:bottom w:w="0" w:type="dxa"/>
            <w:right w:w="0" w:type="dxa"/>
          </w:tblCellMar>
        </w:tblPrEx>
        <w:trPr>
          <w:trHeight w:val="436"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4BF0271C">
            <w:pPr>
              <w:autoSpaceDE w:val="0"/>
              <w:autoSpaceDN w:val="0"/>
              <w:adjustRightInd w:val="0"/>
              <w:snapToGrid w:val="0"/>
              <w:jc w:val="center"/>
              <w:rPr>
                <w:color w:val="auto"/>
                <w:highlight w:val="none"/>
              </w:rPr>
            </w:pPr>
            <w:r>
              <w:rPr>
                <w:rFonts w:hint="eastAsia"/>
                <w:color w:val="auto"/>
                <w:szCs w:val="22"/>
                <w:highlight w:val="none"/>
              </w:rPr>
              <w:t>成立时间</w:t>
            </w:r>
          </w:p>
        </w:tc>
        <w:tc>
          <w:tcPr>
            <w:tcW w:w="1630" w:type="dxa"/>
            <w:gridSpan w:val="2"/>
            <w:tcBorders>
              <w:top w:val="single" w:color="000000" w:sz="4" w:space="0"/>
              <w:left w:val="single" w:color="000000" w:sz="4" w:space="0"/>
              <w:bottom w:val="single" w:color="000000" w:sz="4" w:space="0"/>
              <w:right w:val="single" w:color="000000" w:sz="4" w:space="0"/>
            </w:tcBorders>
            <w:noWrap w:val="0"/>
            <w:vAlign w:val="center"/>
          </w:tcPr>
          <w:p w14:paraId="6A592D63">
            <w:pPr>
              <w:autoSpaceDE w:val="0"/>
              <w:autoSpaceDN w:val="0"/>
              <w:adjustRightInd w:val="0"/>
              <w:snapToGrid w:val="0"/>
              <w:jc w:val="center"/>
              <w:rPr>
                <w:color w:val="auto"/>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199270C6">
            <w:pPr>
              <w:autoSpaceDE w:val="0"/>
              <w:autoSpaceDN w:val="0"/>
              <w:adjustRightInd w:val="0"/>
              <w:snapToGrid w:val="0"/>
              <w:jc w:val="center"/>
              <w:rPr>
                <w:color w:val="auto"/>
                <w:highlight w:val="none"/>
              </w:rPr>
            </w:pPr>
            <w:r>
              <w:rPr>
                <w:rFonts w:hint="eastAsia"/>
                <w:color w:val="auto"/>
                <w:szCs w:val="22"/>
                <w:highlight w:val="none"/>
              </w:rPr>
              <w:t>员工总人数：</w:t>
            </w:r>
          </w:p>
        </w:tc>
      </w:tr>
      <w:tr w14:paraId="63E0D496">
        <w:tblPrEx>
          <w:tblCellMar>
            <w:top w:w="0" w:type="dxa"/>
            <w:left w:w="0" w:type="dxa"/>
            <w:bottom w:w="0" w:type="dxa"/>
            <w:right w:w="0" w:type="dxa"/>
          </w:tblCellMar>
        </w:tblPrEx>
        <w:trPr>
          <w:trHeight w:val="567"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6585DCC3">
            <w:pPr>
              <w:autoSpaceDE w:val="0"/>
              <w:autoSpaceDN w:val="0"/>
              <w:adjustRightInd w:val="0"/>
              <w:snapToGrid w:val="0"/>
              <w:jc w:val="center"/>
              <w:rPr>
                <w:color w:val="auto"/>
                <w:highlight w:val="none"/>
              </w:rPr>
            </w:pPr>
            <w:r>
              <w:rPr>
                <w:rFonts w:hint="eastAsia"/>
                <w:color w:val="auto"/>
                <w:szCs w:val="22"/>
                <w:highlight w:val="none"/>
              </w:rPr>
              <w:t>企业资质等级</w:t>
            </w:r>
          </w:p>
        </w:tc>
        <w:tc>
          <w:tcPr>
            <w:tcW w:w="1630" w:type="dxa"/>
            <w:gridSpan w:val="2"/>
            <w:tcBorders>
              <w:top w:val="single" w:color="000000" w:sz="4" w:space="0"/>
              <w:left w:val="single" w:color="000000" w:sz="4" w:space="0"/>
              <w:bottom w:val="single" w:color="000000" w:sz="4" w:space="0"/>
              <w:right w:val="single" w:color="000000" w:sz="4" w:space="0"/>
            </w:tcBorders>
            <w:noWrap w:val="0"/>
            <w:vAlign w:val="center"/>
          </w:tcPr>
          <w:p w14:paraId="50DFB56A">
            <w:pPr>
              <w:autoSpaceDE w:val="0"/>
              <w:autoSpaceDN w:val="0"/>
              <w:adjustRightInd w:val="0"/>
              <w:snapToGrid w:val="0"/>
              <w:jc w:val="center"/>
              <w:rPr>
                <w:color w:val="auto"/>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F41F0E">
            <w:pPr>
              <w:autoSpaceDE w:val="0"/>
              <w:autoSpaceDN w:val="0"/>
              <w:adjustRightInd w:val="0"/>
              <w:snapToGrid w:val="0"/>
              <w:jc w:val="center"/>
              <w:rPr>
                <w:color w:val="auto"/>
                <w:highlight w:val="none"/>
              </w:rPr>
            </w:pPr>
            <w:r>
              <w:rPr>
                <w:rFonts w:hint="eastAsia"/>
                <w:color w:val="auto"/>
                <w:szCs w:val="22"/>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4A107464">
            <w:pPr>
              <w:autoSpaceDE w:val="0"/>
              <w:autoSpaceDN w:val="0"/>
              <w:adjustRightInd w:val="0"/>
              <w:snapToGrid w:val="0"/>
              <w:jc w:val="center"/>
              <w:rPr>
                <w:rFonts w:hint="eastAsia"/>
                <w:color w:val="auto"/>
                <w:szCs w:val="22"/>
                <w:highlight w:val="none"/>
              </w:rPr>
            </w:pPr>
            <w:r>
              <w:rPr>
                <w:rFonts w:hint="eastAsia"/>
                <w:color w:val="auto"/>
                <w:szCs w:val="22"/>
                <w:highlight w:val="none"/>
              </w:rPr>
              <w:t>项目经理</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E719128">
            <w:pPr>
              <w:autoSpaceDE w:val="0"/>
              <w:autoSpaceDN w:val="0"/>
              <w:adjustRightInd w:val="0"/>
              <w:snapToGrid w:val="0"/>
              <w:jc w:val="center"/>
              <w:rPr>
                <w:color w:val="auto"/>
                <w:highlight w:val="none"/>
              </w:rPr>
            </w:pPr>
          </w:p>
        </w:tc>
      </w:tr>
      <w:tr w14:paraId="3FD86E38">
        <w:tblPrEx>
          <w:tblCellMar>
            <w:top w:w="0" w:type="dxa"/>
            <w:left w:w="0" w:type="dxa"/>
            <w:bottom w:w="0" w:type="dxa"/>
            <w:right w:w="0" w:type="dxa"/>
          </w:tblCellMar>
        </w:tblPrEx>
        <w:trPr>
          <w:trHeight w:val="567"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6E2E36A9">
            <w:pPr>
              <w:autoSpaceDE w:val="0"/>
              <w:autoSpaceDN w:val="0"/>
              <w:adjustRightInd w:val="0"/>
              <w:snapToGrid w:val="0"/>
              <w:jc w:val="center"/>
              <w:rPr>
                <w:color w:val="auto"/>
                <w:highlight w:val="none"/>
              </w:rPr>
            </w:pPr>
            <w:r>
              <w:rPr>
                <w:rFonts w:hint="eastAsia"/>
                <w:color w:val="auto"/>
                <w:szCs w:val="22"/>
                <w:highlight w:val="none"/>
              </w:rPr>
              <w:t>统一社会信用代码</w:t>
            </w:r>
          </w:p>
        </w:tc>
        <w:tc>
          <w:tcPr>
            <w:tcW w:w="1630" w:type="dxa"/>
            <w:gridSpan w:val="2"/>
            <w:tcBorders>
              <w:top w:val="single" w:color="000000" w:sz="4" w:space="0"/>
              <w:left w:val="single" w:color="000000" w:sz="4" w:space="0"/>
              <w:bottom w:val="single" w:color="000000" w:sz="4" w:space="0"/>
              <w:right w:val="single" w:color="000000" w:sz="4" w:space="0"/>
            </w:tcBorders>
            <w:noWrap w:val="0"/>
            <w:vAlign w:val="center"/>
          </w:tcPr>
          <w:p w14:paraId="77D7D77C">
            <w:pPr>
              <w:autoSpaceDE w:val="0"/>
              <w:autoSpaceDN w:val="0"/>
              <w:adjustRightInd w:val="0"/>
              <w:snapToGrid w:val="0"/>
              <w:jc w:val="center"/>
              <w:rPr>
                <w:color w:val="auto"/>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05C09E">
            <w:pPr>
              <w:widowControl/>
              <w:adjustRightInd w:val="0"/>
              <w:snapToGrid w:val="0"/>
              <w:jc w:val="left"/>
              <w:rPr>
                <w:color w:val="auto"/>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F049DF8">
            <w:pPr>
              <w:autoSpaceDE w:val="0"/>
              <w:autoSpaceDN w:val="0"/>
              <w:adjustRightInd w:val="0"/>
              <w:snapToGrid w:val="0"/>
              <w:jc w:val="center"/>
              <w:rPr>
                <w:color w:val="auto"/>
                <w:highlight w:val="none"/>
              </w:rPr>
            </w:pPr>
            <w:r>
              <w:rPr>
                <w:rFonts w:hint="eastAsia"/>
                <w:color w:val="auto"/>
                <w:szCs w:val="22"/>
                <w:highlight w:val="none"/>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51250372">
            <w:pPr>
              <w:autoSpaceDE w:val="0"/>
              <w:autoSpaceDN w:val="0"/>
              <w:adjustRightInd w:val="0"/>
              <w:snapToGrid w:val="0"/>
              <w:jc w:val="center"/>
              <w:rPr>
                <w:color w:val="auto"/>
                <w:highlight w:val="none"/>
              </w:rPr>
            </w:pPr>
          </w:p>
        </w:tc>
      </w:tr>
      <w:tr w14:paraId="52F28EAF">
        <w:tblPrEx>
          <w:tblCellMar>
            <w:top w:w="0" w:type="dxa"/>
            <w:left w:w="0" w:type="dxa"/>
            <w:bottom w:w="0" w:type="dxa"/>
            <w:right w:w="0" w:type="dxa"/>
          </w:tblCellMar>
        </w:tblPrEx>
        <w:trPr>
          <w:trHeight w:val="567"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2B0BE792">
            <w:pPr>
              <w:autoSpaceDE w:val="0"/>
              <w:autoSpaceDN w:val="0"/>
              <w:adjustRightInd w:val="0"/>
              <w:snapToGrid w:val="0"/>
              <w:jc w:val="center"/>
              <w:rPr>
                <w:color w:val="auto"/>
                <w:highlight w:val="none"/>
              </w:rPr>
            </w:pPr>
            <w:r>
              <w:rPr>
                <w:rFonts w:hint="eastAsia"/>
                <w:color w:val="auto"/>
                <w:szCs w:val="22"/>
                <w:highlight w:val="none"/>
              </w:rPr>
              <w:t>注册资本</w:t>
            </w:r>
          </w:p>
        </w:tc>
        <w:tc>
          <w:tcPr>
            <w:tcW w:w="1630" w:type="dxa"/>
            <w:gridSpan w:val="2"/>
            <w:tcBorders>
              <w:top w:val="single" w:color="000000" w:sz="4" w:space="0"/>
              <w:left w:val="single" w:color="000000" w:sz="4" w:space="0"/>
              <w:bottom w:val="single" w:color="000000" w:sz="4" w:space="0"/>
              <w:right w:val="single" w:color="000000" w:sz="4" w:space="0"/>
            </w:tcBorders>
            <w:noWrap w:val="0"/>
            <w:vAlign w:val="center"/>
          </w:tcPr>
          <w:p w14:paraId="75D06575">
            <w:pPr>
              <w:autoSpaceDE w:val="0"/>
              <w:autoSpaceDN w:val="0"/>
              <w:adjustRightInd w:val="0"/>
              <w:snapToGrid w:val="0"/>
              <w:jc w:val="center"/>
              <w:rPr>
                <w:color w:val="auto"/>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351D0">
            <w:pPr>
              <w:widowControl/>
              <w:adjustRightInd w:val="0"/>
              <w:snapToGrid w:val="0"/>
              <w:jc w:val="left"/>
              <w:rPr>
                <w:color w:val="auto"/>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1B16426C">
            <w:pPr>
              <w:autoSpaceDE w:val="0"/>
              <w:autoSpaceDN w:val="0"/>
              <w:adjustRightInd w:val="0"/>
              <w:snapToGrid w:val="0"/>
              <w:jc w:val="center"/>
              <w:rPr>
                <w:color w:val="auto"/>
                <w:highlight w:val="none"/>
              </w:rPr>
            </w:pPr>
            <w:r>
              <w:rPr>
                <w:rFonts w:hint="eastAsia"/>
                <w:color w:val="auto"/>
                <w:szCs w:val="22"/>
                <w:highlight w:val="none"/>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4114A544">
            <w:pPr>
              <w:autoSpaceDE w:val="0"/>
              <w:autoSpaceDN w:val="0"/>
              <w:adjustRightInd w:val="0"/>
              <w:snapToGrid w:val="0"/>
              <w:jc w:val="center"/>
              <w:rPr>
                <w:color w:val="auto"/>
                <w:highlight w:val="none"/>
              </w:rPr>
            </w:pPr>
          </w:p>
        </w:tc>
      </w:tr>
      <w:tr w14:paraId="551BDDD4">
        <w:tblPrEx>
          <w:tblCellMar>
            <w:top w:w="0" w:type="dxa"/>
            <w:left w:w="0" w:type="dxa"/>
            <w:bottom w:w="0" w:type="dxa"/>
            <w:right w:w="0" w:type="dxa"/>
          </w:tblCellMar>
        </w:tblPrEx>
        <w:trPr>
          <w:trHeight w:val="567"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04613AD8">
            <w:pPr>
              <w:autoSpaceDE w:val="0"/>
              <w:autoSpaceDN w:val="0"/>
              <w:adjustRightInd w:val="0"/>
              <w:snapToGrid w:val="0"/>
              <w:jc w:val="center"/>
              <w:rPr>
                <w:color w:val="auto"/>
                <w:highlight w:val="none"/>
              </w:rPr>
            </w:pPr>
            <w:r>
              <w:rPr>
                <w:rFonts w:hint="eastAsia"/>
                <w:color w:val="auto"/>
                <w:szCs w:val="22"/>
                <w:highlight w:val="none"/>
              </w:rPr>
              <w:t>基本存款账户开户银行</w:t>
            </w:r>
          </w:p>
        </w:tc>
        <w:tc>
          <w:tcPr>
            <w:tcW w:w="1630" w:type="dxa"/>
            <w:gridSpan w:val="2"/>
            <w:tcBorders>
              <w:top w:val="single" w:color="000000" w:sz="4" w:space="0"/>
              <w:left w:val="single" w:color="000000" w:sz="4" w:space="0"/>
              <w:bottom w:val="single" w:color="000000" w:sz="4" w:space="0"/>
              <w:right w:val="single" w:color="000000" w:sz="4" w:space="0"/>
            </w:tcBorders>
            <w:noWrap w:val="0"/>
            <w:vAlign w:val="center"/>
          </w:tcPr>
          <w:p w14:paraId="7EE39F18">
            <w:pPr>
              <w:autoSpaceDE w:val="0"/>
              <w:autoSpaceDN w:val="0"/>
              <w:adjustRightInd w:val="0"/>
              <w:snapToGrid w:val="0"/>
              <w:jc w:val="center"/>
              <w:rPr>
                <w:color w:val="auto"/>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4F6BB">
            <w:pPr>
              <w:widowControl/>
              <w:adjustRightInd w:val="0"/>
              <w:snapToGrid w:val="0"/>
              <w:jc w:val="left"/>
              <w:rPr>
                <w:color w:val="auto"/>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03089223">
            <w:pPr>
              <w:autoSpaceDE w:val="0"/>
              <w:autoSpaceDN w:val="0"/>
              <w:adjustRightInd w:val="0"/>
              <w:snapToGrid w:val="0"/>
              <w:jc w:val="center"/>
              <w:rPr>
                <w:color w:val="auto"/>
                <w:highlight w:val="none"/>
              </w:rPr>
            </w:pPr>
            <w:r>
              <w:rPr>
                <w:rFonts w:hint="eastAsia"/>
                <w:color w:val="auto"/>
                <w:szCs w:val="22"/>
                <w:highlight w:val="none"/>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6871955F">
            <w:pPr>
              <w:autoSpaceDE w:val="0"/>
              <w:autoSpaceDN w:val="0"/>
              <w:adjustRightInd w:val="0"/>
              <w:snapToGrid w:val="0"/>
              <w:jc w:val="center"/>
              <w:rPr>
                <w:color w:val="auto"/>
                <w:highlight w:val="none"/>
              </w:rPr>
            </w:pPr>
          </w:p>
        </w:tc>
      </w:tr>
      <w:tr w14:paraId="2E6850A9">
        <w:tblPrEx>
          <w:tblCellMar>
            <w:top w:w="0" w:type="dxa"/>
            <w:left w:w="0" w:type="dxa"/>
            <w:bottom w:w="0" w:type="dxa"/>
            <w:right w:w="0" w:type="dxa"/>
          </w:tblCellMar>
        </w:tblPrEx>
        <w:trPr>
          <w:trHeight w:val="802"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08AFB71D">
            <w:pPr>
              <w:autoSpaceDE w:val="0"/>
              <w:autoSpaceDN w:val="0"/>
              <w:adjustRightInd w:val="0"/>
              <w:snapToGrid w:val="0"/>
              <w:jc w:val="center"/>
              <w:rPr>
                <w:color w:val="auto"/>
                <w:highlight w:val="none"/>
              </w:rPr>
            </w:pPr>
            <w:r>
              <w:rPr>
                <w:rFonts w:hint="eastAsia"/>
                <w:color w:val="auto"/>
                <w:szCs w:val="22"/>
                <w:highlight w:val="none"/>
              </w:rPr>
              <w:t>基本存款账户银行账号</w:t>
            </w:r>
          </w:p>
        </w:tc>
        <w:tc>
          <w:tcPr>
            <w:tcW w:w="1630" w:type="dxa"/>
            <w:gridSpan w:val="2"/>
            <w:tcBorders>
              <w:top w:val="single" w:color="000000" w:sz="4" w:space="0"/>
              <w:left w:val="single" w:color="000000" w:sz="4" w:space="0"/>
              <w:bottom w:val="single" w:color="000000" w:sz="4" w:space="0"/>
              <w:right w:val="single" w:color="000000" w:sz="4" w:space="0"/>
            </w:tcBorders>
            <w:noWrap w:val="0"/>
            <w:vAlign w:val="center"/>
          </w:tcPr>
          <w:p w14:paraId="6F42F693">
            <w:pPr>
              <w:autoSpaceDE w:val="0"/>
              <w:autoSpaceDN w:val="0"/>
              <w:adjustRightInd w:val="0"/>
              <w:snapToGrid w:val="0"/>
              <w:jc w:val="center"/>
              <w:rPr>
                <w:color w:val="auto"/>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6CB0C">
            <w:pPr>
              <w:widowControl/>
              <w:adjustRightInd w:val="0"/>
              <w:snapToGrid w:val="0"/>
              <w:jc w:val="left"/>
              <w:rPr>
                <w:color w:val="auto"/>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574F5C81">
            <w:pPr>
              <w:tabs>
                <w:tab w:val="left" w:pos="1240"/>
              </w:tabs>
              <w:autoSpaceDE w:val="0"/>
              <w:autoSpaceDN w:val="0"/>
              <w:adjustRightInd w:val="0"/>
              <w:snapToGrid w:val="0"/>
              <w:jc w:val="center"/>
              <w:rPr>
                <w:color w:val="auto"/>
                <w:highlight w:val="none"/>
              </w:rPr>
            </w:pPr>
            <w:r>
              <w:rPr>
                <w:rFonts w:hint="eastAsia"/>
                <w:color w:val="auto"/>
                <w:szCs w:val="22"/>
                <w:highlight w:val="none"/>
              </w:rPr>
              <w:t>技        工</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686238B5">
            <w:pPr>
              <w:autoSpaceDE w:val="0"/>
              <w:autoSpaceDN w:val="0"/>
              <w:adjustRightInd w:val="0"/>
              <w:snapToGrid w:val="0"/>
              <w:jc w:val="center"/>
              <w:rPr>
                <w:color w:val="auto"/>
                <w:highlight w:val="none"/>
              </w:rPr>
            </w:pPr>
          </w:p>
        </w:tc>
      </w:tr>
      <w:tr w14:paraId="7DA7F5E1">
        <w:tblPrEx>
          <w:tblCellMar>
            <w:top w:w="0" w:type="dxa"/>
            <w:left w:w="0" w:type="dxa"/>
            <w:bottom w:w="0" w:type="dxa"/>
            <w:right w:w="0" w:type="dxa"/>
          </w:tblCellMar>
        </w:tblPrEx>
        <w:trPr>
          <w:trHeight w:val="727" w:hRule="atLeast"/>
        </w:trPr>
        <w:tc>
          <w:tcPr>
            <w:tcW w:w="1947" w:type="dxa"/>
            <w:tcBorders>
              <w:top w:val="single" w:color="000000" w:sz="4" w:space="0"/>
              <w:left w:val="single" w:color="000000" w:sz="4" w:space="0"/>
              <w:bottom w:val="single" w:color="auto" w:sz="4" w:space="0"/>
              <w:right w:val="single" w:color="000000" w:sz="4" w:space="0"/>
            </w:tcBorders>
            <w:noWrap w:val="0"/>
            <w:vAlign w:val="center"/>
          </w:tcPr>
          <w:p w14:paraId="247741FA">
            <w:pPr>
              <w:autoSpaceDE w:val="0"/>
              <w:autoSpaceDN w:val="0"/>
              <w:adjustRightInd w:val="0"/>
              <w:snapToGrid w:val="0"/>
              <w:jc w:val="center"/>
              <w:rPr>
                <w:color w:val="auto"/>
                <w:highlight w:val="none"/>
              </w:rPr>
            </w:pPr>
            <w:r>
              <w:rPr>
                <w:rFonts w:hint="eastAsia"/>
                <w:color w:val="auto"/>
                <w:szCs w:val="22"/>
                <w:highlight w:val="none"/>
              </w:rPr>
              <w:t>经营范围</w:t>
            </w:r>
          </w:p>
        </w:tc>
        <w:tc>
          <w:tcPr>
            <w:tcW w:w="6621" w:type="dxa"/>
            <w:gridSpan w:val="9"/>
            <w:tcBorders>
              <w:top w:val="single" w:color="000000" w:sz="4" w:space="0"/>
              <w:left w:val="single" w:color="000000" w:sz="4" w:space="0"/>
              <w:bottom w:val="single" w:color="auto" w:sz="4" w:space="0"/>
              <w:right w:val="single" w:color="000000" w:sz="4" w:space="0"/>
            </w:tcBorders>
            <w:noWrap w:val="0"/>
            <w:vAlign w:val="center"/>
          </w:tcPr>
          <w:p w14:paraId="684C4CBA">
            <w:pPr>
              <w:autoSpaceDE w:val="0"/>
              <w:autoSpaceDN w:val="0"/>
              <w:adjustRightInd w:val="0"/>
              <w:snapToGrid w:val="0"/>
              <w:jc w:val="center"/>
              <w:rPr>
                <w:color w:val="auto"/>
                <w:highlight w:val="none"/>
              </w:rPr>
            </w:pPr>
          </w:p>
        </w:tc>
      </w:tr>
      <w:tr w14:paraId="1973DDA4">
        <w:tblPrEx>
          <w:tblCellMar>
            <w:top w:w="0" w:type="dxa"/>
            <w:left w:w="0" w:type="dxa"/>
            <w:bottom w:w="0" w:type="dxa"/>
            <w:right w:w="0" w:type="dxa"/>
          </w:tblCellMar>
        </w:tblPrEx>
        <w:trPr>
          <w:trHeight w:val="2321" w:hRule="atLeast"/>
        </w:trPr>
        <w:tc>
          <w:tcPr>
            <w:tcW w:w="1947" w:type="dxa"/>
            <w:tcBorders>
              <w:top w:val="single" w:color="000000" w:sz="4" w:space="0"/>
              <w:left w:val="single" w:color="000000" w:sz="4" w:space="0"/>
              <w:bottom w:val="single" w:color="auto" w:sz="4" w:space="0"/>
              <w:right w:val="single" w:color="000000" w:sz="4" w:space="0"/>
            </w:tcBorders>
            <w:noWrap w:val="0"/>
            <w:vAlign w:val="center"/>
          </w:tcPr>
          <w:p w14:paraId="5BC4B6D6">
            <w:pPr>
              <w:autoSpaceDE w:val="0"/>
              <w:autoSpaceDN w:val="0"/>
              <w:adjustRightInd w:val="0"/>
              <w:snapToGrid w:val="0"/>
              <w:jc w:val="center"/>
              <w:rPr>
                <w:rFonts w:hint="eastAsia"/>
                <w:color w:val="auto"/>
                <w:szCs w:val="22"/>
                <w:highlight w:val="none"/>
              </w:rPr>
            </w:pPr>
            <w:r>
              <w:rPr>
                <w:color w:val="auto"/>
                <w:szCs w:val="22"/>
                <w:highlight w:val="none"/>
              </w:rPr>
              <w:t>投标人关联</w:t>
            </w:r>
          </w:p>
          <w:p w14:paraId="73B86226">
            <w:pPr>
              <w:autoSpaceDE w:val="0"/>
              <w:autoSpaceDN w:val="0"/>
              <w:adjustRightInd w:val="0"/>
              <w:snapToGrid w:val="0"/>
              <w:jc w:val="center"/>
              <w:rPr>
                <w:color w:val="auto"/>
                <w:szCs w:val="21"/>
                <w:highlight w:val="none"/>
              </w:rPr>
            </w:pPr>
            <w:r>
              <w:rPr>
                <w:color w:val="auto"/>
                <w:szCs w:val="22"/>
                <w:highlight w:val="none"/>
              </w:rPr>
              <w:t>企业情况</w:t>
            </w:r>
          </w:p>
        </w:tc>
        <w:tc>
          <w:tcPr>
            <w:tcW w:w="6621" w:type="dxa"/>
            <w:gridSpan w:val="9"/>
            <w:tcBorders>
              <w:top w:val="single" w:color="000000" w:sz="4" w:space="0"/>
              <w:left w:val="single" w:color="000000" w:sz="4" w:space="0"/>
              <w:bottom w:val="single" w:color="auto" w:sz="4" w:space="0"/>
              <w:right w:val="single" w:color="000000" w:sz="4" w:space="0"/>
            </w:tcBorders>
            <w:noWrap w:val="0"/>
            <w:vAlign w:val="center"/>
          </w:tcPr>
          <w:p w14:paraId="7DF2D0AC">
            <w:pPr>
              <w:topLinePunct/>
              <w:ind w:firstLine="480" w:firstLineChars="200"/>
              <w:jc w:val="left"/>
              <w:rPr>
                <w:color w:val="auto"/>
                <w:highlight w:val="none"/>
              </w:rPr>
            </w:pPr>
            <w:r>
              <w:rPr>
                <w:rFonts w:hint="eastAsia"/>
                <w:color w:val="auto"/>
                <w:highlight w:val="none"/>
              </w:rPr>
              <w:t>投标人应提供关联企业情况，包括：</w:t>
            </w:r>
          </w:p>
          <w:p w14:paraId="59A9BA65">
            <w:pPr>
              <w:topLinePunct/>
              <w:ind w:firstLine="480" w:firstLineChars="200"/>
              <w:jc w:val="left"/>
              <w:rPr>
                <w:color w:val="auto"/>
                <w:highlight w:val="none"/>
              </w:rPr>
            </w:pPr>
            <w:r>
              <w:rPr>
                <w:rFonts w:hint="eastAsia"/>
                <w:color w:val="auto"/>
                <w:highlight w:val="none"/>
              </w:rPr>
              <w:t>（1）投标人投资（控股）或管理的下属企业名称、持有股权（出资额）比例；</w:t>
            </w:r>
          </w:p>
          <w:p w14:paraId="151A5B54">
            <w:pPr>
              <w:topLinePunct/>
              <w:ind w:firstLine="480" w:firstLineChars="200"/>
              <w:jc w:val="left"/>
              <w:rPr>
                <w:rFonts w:hint="eastAsia"/>
                <w:color w:val="auto"/>
                <w:highlight w:val="none"/>
              </w:rPr>
            </w:pPr>
            <w:r>
              <w:rPr>
                <w:rFonts w:hint="eastAsia"/>
                <w:color w:val="auto"/>
                <w:highlight w:val="none"/>
              </w:rPr>
              <w:t>（2）与投标人单位负责人（即法定代表人）为同一人的其他单位名称；</w:t>
            </w:r>
          </w:p>
          <w:p w14:paraId="08DA9809">
            <w:pPr>
              <w:topLinePunct/>
              <w:ind w:firstLine="480" w:firstLineChars="200"/>
              <w:jc w:val="left"/>
              <w:rPr>
                <w:rFonts w:eastAsia="黑体"/>
                <w:color w:val="auto"/>
                <w:highlight w:val="none"/>
              </w:rPr>
            </w:pPr>
            <w:r>
              <w:rPr>
                <w:rFonts w:hint="eastAsia"/>
                <w:color w:val="auto"/>
                <w:highlight w:val="none"/>
                <w:lang w:eastAsia="zh-CN"/>
              </w:rPr>
              <w:t>(</w:t>
            </w:r>
            <w:r>
              <w:rPr>
                <w:rFonts w:hint="eastAsia"/>
                <w:color w:val="auto"/>
                <w:highlight w:val="none"/>
              </w:rPr>
              <w:t>3）……</w:t>
            </w:r>
          </w:p>
        </w:tc>
      </w:tr>
      <w:tr w14:paraId="2346F1CF">
        <w:tblPrEx>
          <w:tblCellMar>
            <w:top w:w="0" w:type="dxa"/>
            <w:left w:w="0" w:type="dxa"/>
            <w:bottom w:w="0" w:type="dxa"/>
            <w:right w:w="0" w:type="dxa"/>
          </w:tblCellMar>
        </w:tblPrEx>
        <w:trPr>
          <w:trHeight w:val="435" w:hRule="atLeast"/>
        </w:trPr>
        <w:tc>
          <w:tcPr>
            <w:tcW w:w="1947" w:type="dxa"/>
            <w:tcBorders>
              <w:top w:val="single" w:color="auto" w:sz="4" w:space="0"/>
              <w:left w:val="single" w:color="auto" w:sz="4" w:space="0"/>
              <w:bottom w:val="single" w:color="auto" w:sz="4" w:space="0"/>
              <w:right w:val="single" w:color="auto" w:sz="4" w:space="0"/>
            </w:tcBorders>
            <w:noWrap w:val="0"/>
            <w:vAlign w:val="center"/>
          </w:tcPr>
          <w:p w14:paraId="4C611C9F">
            <w:pPr>
              <w:autoSpaceDE w:val="0"/>
              <w:autoSpaceDN w:val="0"/>
              <w:adjustRightInd w:val="0"/>
              <w:snapToGrid w:val="0"/>
              <w:jc w:val="center"/>
              <w:rPr>
                <w:color w:val="auto"/>
                <w:highlight w:val="none"/>
              </w:rPr>
            </w:pPr>
            <w:r>
              <w:rPr>
                <w:rFonts w:hint="eastAsia"/>
                <w:color w:val="auto"/>
                <w:szCs w:val="22"/>
                <w:highlight w:val="none"/>
              </w:rPr>
              <w:t>备注</w:t>
            </w:r>
          </w:p>
        </w:tc>
        <w:tc>
          <w:tcPr>
            <w:tcW w:w="6621" w:type="dxa"/>
            <w:gridSpan w:val="9"/>
            <w:tcBorders>
              <w:top w:val="single" w:color="auto" w:sz="4" w:space="0"/>
              <w:left w:val="single" w:color="auto" w:sz="4" w:space="0"/>
              <w:bottom w:val="single" w:color="auto" w:sz="4" w:space="0"/>
              <w:right w:val="single" w:color="auto" w:sz="4" w:space="0"/>
            </w:tcBorders>
            <w:noWrap w:val="0"/>
            <w:vAlign w:val="center"/>
          </w:tcPr>
          <w:p w14:paraId="083B9865">
            <w:pPr>
              <w:autoSpaceDE w:val="0"/>
              <w:autoSpaceDN w:val="0"/>
              <w:adjustRightInd w:val="0"/>
              <w:snapToGrid w:val="0"/>
              <w:jc w:val="center"/>
              <w:rPr>
                <w:color w:val="auto"/>
                <w:highlight w:val="none"/>
              </w:rPr>
            </w:pPr>
          </w:p>
        </w:tc>
      </w:tr>
      <w:bookmarkEnd w:id="433"/>
      <w:bookmarkEnd w:id="434"/>
    </w:tbl>
    <w:p w14:paraId="735394E4">
      <w:pPr>
        <w:autoSpaceDE w:val="0"/>
        <w:autoSpaceDN w:val="0"/>
        <w:adjustRightInd w:val="0"/>
        <w:rPr>
          <w:rFonts w:hint="eastAsia"/>
          <w:color w:val="auto"/>
          <w:szCs w:val="22"/>
          <w:highlight w:val="none"/>
        </w:rPr>
      </w:pPr>
      <w:r>
        <w:rPr>
          <w:rFonts w:hint="eastAsia"/>
          <w:color w:val="auto"/>
          <w:szCs w:val="22"/>
          <w:highlight w:val="none"/>
        </w:rPr>
        <w:t>注：</w:t>
      </w:r>
      <w:r>
        <w:rPr>
          <w:rFonts w:hint="eastAsia" w:cs="宋体"/>
          <w:color w:val="auto"/>
          <w:szCs w:val="21"/>
          <w:highlight w:val="none"/>
        </w:rPr>
        <w:t>投标人应根据招标文件第二章“投标人须知”前附表附录1的要求在本表后附</w:t>
      </w:r>
      <w:r>
        <w:rPr>
          <w:rFonts w:hint="eastAsia"/>
          <w:color w:val="auto"/>
          <w:szCs w:val="22"/>
          <w:highlight w:val="none"/>
        </w:rPr>
        <w:t>资质证书、安全生产许可证、营业执照等材料。接受联合体的，联合体成员分别填写。</w:t>
      </w:r>
    </w:p>
    <w:p w14:paraId="645DEFC3">
      <w:pPr>
        <w:jc w:val="center"/>
        <w:outlineLvl w:val="3"/>
        <w:rPr>
          <w:rFonts w:hint="eastAsia" w:ascii="黑体" w:hAnsi="黑体" w:eastAsia="黑体" w:cs="黑体"/>
          <w:color w:val="auto"/>
          <w:highlight w:val="none"/>
        </w:rPr>
      </w:pPr>
      <w:bookmarkStart w:id="435" w:name="_Toc535241133"/>
      <w:bookmarkStart w:id="436" w:name="_Toc535241087"/>
      <w:bookmarkStart w:id="437" w:name="_Toc535241230"/>
      <w:r>
        <w:rPr>
          <w:rFonts w:hint="eastAsia" w:ascii="黑体" w:hAnsi="黑体" w:eastAsia="黑体" w:cs="黑体"/>
          <w:color w:val="auto"/>
          <w:highlight w:val="none"/>
        </w:rPr>
        <w:t>（二）近年财务状况（如要求）</w:t>
      </w:r>
    </w:p>
    <w:bookmarkEnd w:id="435"/>
    <w:bookmarkEnd w:id="436"/>
    <w:bookmarkEnd w:id="437"/>
    <w:p w14:paraId="3DFA34CC">
      <w:pPr>
        <w:rPr>
          <w:rFonts w:hint="eastAsia"/>
          <w:color w:val="auto"/>
          <w:szCs w:val="22"/>
          <w:highlight w:val="none"/>
        </w:rPr>
      </w:pPr>
      <w:r>
        <w:rPr>
          <w:rFonts w:hint="eastAsia" w:cs="宋体"/>
          <w:color w:val="auto"/>
          <w:szCs w:val="21"/>
          <w:highlight w:val="none"/>
        </w:rPr>
        <w:t>投标人应根据招标文件第二章“投标人须知”前附表附录2的要求附相关证明</w:t>
      </w:r>
      <w:r>
        <w:rPr>
          <w:rFonts w:hint="eastAsia"/>
          <w:color w:val="auto"/>
          <w:szCs w:val="22"/>
          <w:highlight w:val="none"/>
        </w:rPr>
        <w:t>材料。</w:t>
      </w:r>
    </w:p>
    <w:p w14:paraId="0E026A32">
      <w:pPr>
        <w:jc w:val="center"/>
        <w:outlineLvl w:val="3"/>
        <w:rPr>
          <w:rFonts w:hint="eastAsia" w:ascii="黑体" w:hAnsi="黑体" w:eastAsia="黑体" w:cs="黑体"/>
          <w:color w:val="auto"/>
          <w:highlight w:val="none"/>
        </w:rPr>
      </w:pPr>
      <w:r>
        <w:rPr>
          <w:rFonts w:hint="eastAsia"/>
          <w:b/>
          <w:bCs/>
          <w:color w:val="auto"/>
          <w:highlight w:val="none"/>
        </w:rPr>
        <w:br w:type="page"/>
      </w:r>
      <w:r>
        <w:rPr>
          <w:rFonts w:hint="eastAsia" w:ascii="黑体" w:hAnsi="黑体" w:eastAsia="黑体" w:cs="黑体"/>
          <w:color w:val="auto"/>
          <w:highlight w:val="none"/>
        </w:rPr>
        <w:t>（三）投标人业绩情况表（资格审查）</w:t>
      </w:r>
    </w:p>
    <w:tbl>
      <w:tblPr>
        <w:tblStyle w:val="1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9"/>
        <w:gridCol w:w="5874"/>
        <w:gridCol w:w="1160"/>
      </w:tblGrid>
      <w:tr w14:paraId="78E62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noWrap w:val="0"/>
            <w:vAlign w:val="center"/>
          </w:tcPr>
          <w:p w14:paraId="38EC1E3C">
            <w:pPr>
              <w:jc w:val="center"/>
              <w:rPr>
                <w:b/>
                <w:color w:val="auto"/>
                <w:highlight w:val="none"/>
              </w:rPr>
            </w:pPr>
            <w:r>
              <w:rPr>
                <w:rFonts w:hint="eastAsia"/>
                <w:b/>
                <w:color w:val="auto"/>
                <w:highlight w:val="none"/>
              </w:rPr>
              <w:t>业绩序号</w:t>
            </w:r>
          </w:p>
        </w:tc>
        <w:tc>
          <w:tcPr>
            <w:tcW w:w="3449" w:type="pct"/>
            <w:noWrap w:val="0"/>
            <w:vAlign w:val="center"/>
          </w:tcPr>
          <w:p w14:paraId="331C697F">
            <w:pPr>
              <w:jc w:val="center"/>
              <w:rPr>
                <w:rFonts w:hint="eastAsia"/>
                <w:b/>
                <w:color w:val="auto"/>
                <w:highlight w:val="none"/>
              </w:rPr>
            </w:pPr>
            <w:r>
              <w:rPr>
                <w:rFonts w:hint="eastAsia"/>
                <w:b/>
                <w:color w:val="auto"/>
                <w:highlight w:val="none"/>
              </w:rPr>
              <w:t>项目</w:t>
            </w:r>
            <w:r>
              <w:rPr>
                <w:b/>
                <w:color w:val="auto"/>
                <w:highlight w:val="none"/>
              </w:rPr>
              <w:t>名称</w:t>
            </w:r>
            <w:r>
              <w:rPr>
                <w:rFonts w:hint="eastAsia"/>
                <w:b/>
                <w:color w:val="auto"/>
                <w:highlight w:val="none"/>
              </w:rPr>
              <w:t>（合同名称）</w:t>
            </w:r>
          </w:p>
        </w:tc>
        <w:tc>
          <w:tcPr>
            <w:tcW w:w="681" w:type="pct"/>
            <w:noWrap w:val="0"/>
            <w:vAlign w:val="center"/>
          </w:tcPr>
          <w:p w14:paraId="3EF0EDE0">
            <w:pPr>
              <w:jc w:val="center"/>
              <w:rPr>
                <w:b/>
                <w:color w:val="auto"/>
                <w:highlight w:val="none"/>
              </w:rPr>
            </w:pPr>
            <w:r>
              <w:rPr>
                <w:rFonts w:hint="eastAsia"/>
                <w:b/>
                <w:color w:val="auto"/>
                <w:highlight w:val="none"/>
              </w:rPr>
              <w:t>备注</w:t>
            </w:r>
          </w:p>
        </w:tc>
      </w:tr>
      <w:tr w14:paraId="14590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noWrap w:val="0"/>
            <w:vAlign w:val="center"/>
          </w:tcPr>
          <w:p w14:paraId="1F3DD0F9">
            <w:pPr>
              <w:jc w:val="center"/>
              <w:rPr>
                <w:color w:val="auto"/>
                <w:highlight w:val="none"/>
              </w:rPr>
            </w:pPr>
            <w:r>
              <w:rPr>
                <w:rFonts w:hint="eastAsia"/>
                <w:color w:val="auto"/>
                <w:highlight w:val="none"/>
              </w:rPr>
              <w:t>1</w:t>
            </w:r>
          </w:p>
        </w:tc>
        <w:tc>
          <w:tcPr>
            <w:tcW w:w="3449" w:type="pct"/>
            <w:noWrap w:val="0"/>
            <w:vAlign w:val="center"/>
          </w:tcPr>
          <w:p w14:paraId="72474FE3">
            <w:pPr>
              <w:jc w:val="center"/>
              <w:rPr>
                <w:rFonts w:hint="eastAsia"/>
                <w:color w:val="auto"/>
                <w:highlight w:val="none"/>
              </w:rPr>
            </w:pPr>
          </w:p>
        </w:tc>
        <w:tc>
          <w:tcPr>
            <w:tcW w:w="681" w:type="pct"/>
            <w:noWrap w:val="0"/>
            <w:vAlign w:val="center"/>
          </w:tcPr>
          <w:p w14:paraId="62A2ED20">
            <w:pPr>
              <w:jc w:val="center"/>
              <w:rPr>
                <w:color w:val="auto"/>
                <w:highlight w:val="none"/>
              </w:rPr>
            </w:pPr>
          </w:p>
        </w:tc>
      </w:tr>
      <w:tr w14:paraId="2E8CF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noWrap w:val="0"/>
            <w:vAlign w:val="center"/>
          </w:tcPr>
          <w:p w14:paraId="25B2BC4C">
            <w:pPr>
              <w:jc w:val="center"/>
              <w:rPr>
                <w:color w:val="auto"/>
                <w:highlight w:val="none"/>
              </w:rPr>
            </w:pPr>
            <w:r>
              <w:rPr>
                <w:color w:val="auto"/>
                <w:highlight w:val="none"/>
              </w:rPr>
              <w:t>2</w:t>
            </w:r>
          </w:p>
        </w:tc>
        <w:tc>
          <w:tcPr>
            <w:tcW w:w="3449" w:type="pct"/>
            <w:noWrap w:val="0"/>
            <w:vAlign w:val="center"/>
          </w:tcPr>
          <w:p w14:paraId="0553F6F9">
            <w:pPr>
              <w:jc w:val="center"/>
              <w:rPr>
                <w:rFonts w:hint="eastAsia"/>
                <w:color w:val="auto"/>
                <w:highlight w:val="none"/>
              </w:rPr>
            </w:pPr>
          </w:p>
        </w:tc>
        <w:tc>
          <w:tcPr>
            <w:tcW w:w="681" w:type="pct"/>
            <w:noWrap w:val="0"/>
            <w:vAlign w:val="center"/>
          </w:tcPr>
          <w:p w14:paraId="4603CCE2">
            <w:pPr>
              <w:jc w:val="center"/>
              <w:rPr>
                <w:color w:val="auto"/>
                <w:highlight w:val="none"/>
              </w:rPr>
            </w:pPr>
          </w:p>
        </w:tc>
      </w:tr>
      <w:tr w14:paraId="72DBC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noWrap w:val="0"/>
            <w:vAlign w:val="center"/>
          </w:tcPr>
          <w:p w14:paraId="077FED01">
            <w:pPr>
              <w:jc w:val="center"/>
              <w:rPr>
                <w:color w:val="auto"/>
                <w:highlight w:val="none"/>
              </w:rPr>
            </w:pPr>
            <w:r>
              <w:rPr>
                <w:rFonts w:hint="eastAsia"/>
                <w:color w:val="auto"/>
                <w:highlight w:val="none"/>
              </w:rPr>
              <w:t>……</w:t>
            </w:r>
          </w:p>
        </w:tc>
        <w:tc>
          <w:tcPr>
            <w:tcW w:w="3449" w:type="pct"/>
            <w:noWrap w:val="0"/>
            <w:vAlign w:val="center"/>
          </w:tcPr>
          <w:p w14:paraId="749697B6">
            <w:pPr>
              <w:jc w:val="center"/>
              <w:rPr>
                <w:color w:val="auto"/>
                <w:highlight w:val="none"/>
              </w:rPr>
            </w:pPr>
          </w:p>
        </w:tc>
        <w:tc>
          <w:tcPr>
            <w:tcW w:w="681" w:type="pct"/>
            <w:noWrap w:val="0"/>
            <w:vAlign w:val="center"/>
          </w:tcPr>
          <w:p w14:paraId="0B51257A">
            <w:pPr>
              <w:jc w:val="center"/>
              <w:rPr>
                <w:color w:val="auto"/>
                <w:highlight w:val="none"/>
              </w:rPr>
            </w:pPr>
          </w:p>
        </w:tc>
      </w:tr>
    </w:tbl>
    <w:p w14:paraId="10E45EE3">
      <w:pPr>
        <w:rPr>
          <w:color w:val="auto"/>
          <w:highlight w:val="none"/>
        </w:rPr>
      </w:pPr>
      <w:r>
        <w:rPr>
          <w:rFonts w:hint="eastAsia"/>
          <w:color w:val="auto"/>
          <w:highlight w:val="none"/>
        </w:rPr>
        <w:t>注：</w:t>
      </w:r>
    </w:p>
    <w:p w14:paraId="6552084D">
      <w:pPr>
        <w:ind w:firstLine="480" w:firstLineChars="200"/>
        <w:rPr>
          <w:color w:val="auto"/>
          <w:highlight w:val="none"/>
        </w:rPr>
      </w:pPr>
      <w:r>
        <w:rPr>
          <w:rFonts w:hint="eastAsia"/>
          <w:color w:val="auto"/>
          <w:highlight w:val="none"/>
        </w:rPr>
        <w:t>1.投标人应将用于资格审查的投标人业绩在上表中列明，按照列明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依次填写“投标人</w:t>
      </w:r>
      <w:r>
        <w:rPr>
          <w:color w:val="auto"/>
          <w:highlight w:val="none"/>
        </w:rPr>
        <w:t>业绩</w:t>
      </w:r>
      <w:r>
        <w:rPr>
          <w:rFonts w:hint="eastAsia"/>
          <w:color w:val="auto"/>
          <w:highlight w:val="none"/>
        </w:rPr>
        <w:t>信息</w:t>
      </w:r>
      <w:r>
        <w:rPr>
          <w:color w:val="auto"/>
          <w:highlight w:val="none"/>
        </w:rPr>
        <w:t>表</w:t>
      </w:r>
      <w:r>
        <w:rPr>
          <w:rFonts w:hint="eastAsia"/>
          <w:color w:val="auto"/>
          <w:highlight w:val="none"/>
        </w:rPr>
        <w:t>（资格</w:t>
      </w:r>
      <w:r>
        <w:rPr>
          <w:color w:val="auto"/>
          <w:highlight w:val="none"/>
        </w:rPr>
        <w:t>审查</w:t>
      </w:r>
      <w:r>
        <w:rPr>
          <w:rFonts w:hint="eastAsia"/>
          <w:color w:val="auto"/>
          <w:highlight w:val="none"/>
        </w:rPr>
        <w:t>）”，并附相应业绩证明材料。</w:t>
      </w:r>
    </w:p>
    <w:p w14:paraId="6294E642">
      <w:pPr>
        <w:ind w:firstLine="480" w:firstLineChars="200"/>
        <w:rPr>
          <w:color w:val="auto"/>
          <w:highlight w:val="none"/>
        </w:rPr>
      </w:pPr>
      <w:r>
        <w:rPr>
          <w:rFonts w:hint="eastAsia"/>
          <w:color w:val="auto"/>
          <w:highlight w:val="none"/>
        </w:rPr>
        <w:t>2.评标</w:t>
      </w:r>
      <w:r>
        <w:rPr>
          <w:color w:val="auto"/>
          <w:highlight w:val="none"/>
        </w:rPr>
        <w:t>委员会应当按照上表</w:t>
      </w:r>
      <w:r>
        <w:rPr>
          <w:rFonts w:hint="eastAsia"/>
          <w:color w:val="auto"/>
          <w:highlight w:val="none"/>
        </w:rPr>
        <w:t>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w:t>
      </w:r>
      <w:r>
        <w:rPr>
          <w:color w:val="auto"/>
          <w:highlight w:val="none"/>
        </w:rPr>
        <w:t>进行评审，</w:t>
      </w:r>
      <w:r>
        <w:rPr>
          <w:rFonts w:hint="eastAsia"/>
          <w:color w:val="auto"/>
          <w:highlight w:val="none"/>
        </w:rPr>
        <w:t>未在上表列明的业绩均不作为资格审查投标人业绩予以评审。</w:t>
      </w:r>
    </w:p>
    <w:p w14:paraId="0ED08AF9">
      <w:pPr>
        <w:jc w:val="left"/>
        <w:rPr>
          <w:color w:val="auto"/>
          <w:highlight w:val="none"/>
        </w:rPr>
      </w:pPr>
    </w:p>
    <w:p w14:paraId="7B4539D8">
      <w:pPr>
        <w:adjustRightInd w:val="0"/>
        <w:snapToGrid w:val="0"/>
        <w:jc w:val="right"/>
        <w:rPr>
          <w:bCs/>
          <w:color w:val="auto"/>
          <w:spacing w:val="120"/>
          <w:szCs w:val="21"/>
          <w:highlight w:val="none"/>
        </w:rPr>
      </w:pPr>
    </w:p>
    <w:p w14:paraId="3D3AAE52">
      <w:pPr>
        <w:adjustRightInd w:val="0"/>
        <w:snapToGrid w:val="0"/>
        <w:jc w:val="right"/>
        <w:rPr>
          <w:rFonts w:hint="eastAsia"/>
          <w:bCs/>
          <w:color w:val="auto"/>
          <w:szCs w:val="21"/>
          <w:highlight w:val="none"/>
          <w:u w:val="single"/>
        </w:rPr>
      </w:pPr>
      <w:r>
        <w:rPr>
          <w:rFonts w:hint="eastAsia"/>
          <w:bCs/>
          <w:color w:val="auto"/>
          <w:spacing w:val="120"/>
          <w:kern w:val="0"/>
          <w:szCs w:val="21"/>
          <w:highlight w:val="none"/>
          <w:fitText w:val="1200" w:id="1367043137"/>
        </w:rPr>
        <w:t>投标</w:t>
      </w:r>
      <w:r>
        <w:rPr>
          <w:rFonts w:hint="eastAsia"/>
          <w:bCs/>
          <w:color w:val="auto"/>
          <w:spacing w:val="0"/>
          <w:kern w:val="0"/>
          <w:szCs w:val="21"/>
          <w:highlight w:val="none"/>
          <w:fitText w:val="1200" w:id="1367043137"/>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0464220F">
      <w:pPr>
        <w:adjustRightInd w:val="0"/>
        <w:snapToGrid w:val="0"/>
        <w:jc w:val="right"/>
        <w:rPr>
          <w:rFonts w:hint="eastAsia" w:eastAsia="黑体"/>
          <w:color w:val="auto"/>
          <w:sz w:val="28"/>
          <w:szCs w:val="28"/>
          <w:highlight w:val="none"/>
        </w:rPr>
      </w:pPr>
      <w:r>
        <w:rPr>
          <w:rFonts w:hint="eastAsia"/>
          <w:bCs/>
          <w:color w:val="auto"/>
          <w:spacing w:val="360"/>
          <w:kern w:val="0"/>
          <w:szCs w:val="21"/>
          <w:highlight w:val="none"/>
          <w:fitText w:val="1200" w:id="273877309"/>
        </w:rPr>
        <w:t>日</w:t>
      </w:r>
      <w:r>
        <w:rPr>
          <w:rFonts w:hint="eastAsia"/>
          <w:bCs/>
          <w:color w:val="auto"/>
          <w:spacing w:val="0"/>
          <w:kern w:val="0"/>
          <w:szCs w:val="21"/>
          <w:highlight w:val="none"/>
          <w:fitText w:val="1200" w:id="273877309"/>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103DD4EF">
      <w:pPr>
        <w:rPr>
          <w:rFonts w:hint="eastAsia"/>
          <w:color w:val="auto"/>
          <w:highlight w:val="none"/>
        </w:rPr>
      </w:pPr>
    </w:p>
    <w:p w14:paraId="4F0095D3">
      <w:pPr>
        <w:jc w:val="center"/>
        <w:rPr>
          <w:rFonts w:hint="eastAsia"/>
          <w:color w:val="auto"/>
          <w:highlight w:val="none"/>
        </w:rPr>
      </w:pPr>
      <w:r>
        <w:rPr>
          <w:rFonts w:hint="eastAsia"/>
          <w:color w:val="auto"/>
          <w:highlight w:val="none"/>
        </w:rPr>
        <w:br w:type="page"/>
      </w:r>
      <w:r>
        <w:rPr>
          <w:rFonts w:hint="eastAsia"/>
          <w:b/>
          <w:color w:val="auto"/>
          <w:highlight w:val="none"/>
        </w:rPr>
        <w:t>投标人业绩</w:t>
      </w:r>
      <w:r>
        <w:rPr>
          <w:b/>
          <w:color w:val="auto"/>
          <w:highlight w:val="none"/>
        </w:rPr>
        <w:t>信息表</w:t>
      </w:r>
      <w:r>
        <w:rPr>
          <w:rFonts w:hint="eastAsia"/>
          <w:b/>
          <w:color w:val="auto"/>
          <w:highlight w:val="none"/>
        </w:rPr>
        <w:t>（资格审查）</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5978"/>
      </w:tblGrid>
      <w:tr w14:paraId="55D3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6267D5BB">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项目名称</w:t>
            </w:r>
          </w:p>
          <w:p w14:paraId="39703403">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（合同名称）</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1BA629A9">
            <w:pPr>
              <w:autoSpaceDE w:val="0"/>
              <w:autoSpaceDN w:val="0"/>
              <w:adjustRightInd w:val="0"/>
              <w:spacing w:line="300" w:lineRule="exact"/>
              <w:jc w:val="center"/>
              <w:rPr>
                <w:rFonts w:cs="宋体"/>
                <w:color w:val="auto"/>
                <w:szCs w:val="21"/>
                <w:highlight w:val="none"/>
              </w:rPr>
            </w:pPr>
          </w:p>
        </w:tc>
      </w:tr>
      <w:tr w14:paraId="7D3F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5CA2590E">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项目所在地</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079D4D20">
            <w:pPr>
              <w:autoSpaceDE w:val="0"/>
              <w:autoSpaceDN w:val="0"/>
              <w:adjustRightInd w:val="0"/>
              <w:spacing w:line="300" w:lineRule="exact"/>
              <w:jc w:val="center"/>
              <w:rPr>
                <w:rFonts w:cs="宋体"/>
                <w:color w:val="auto"/>
                <w:szCs w:val="21"/>
                <w:highlight w:val="none"/>
              </w:rPr>
            </w:pPr>
          </w:p>
        </w:tc>
      </w:tr>
      <w:tr w14:paraId="3A38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329414D5">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发包人名称</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3C141FD6">
            <w:pPr>
              <w:autoSpaceDE w:val="0"/>
              <w:autoSpaceDN w:val="0"/>
              <w:adjustRightInd w:val="0"/>
              <w:spacing w:line="300" w:lineRule="exact"/>
              <w:jc w:val="center"/>
              <w:rPr>
                <w:rFonts w:cs="宋体"/>
                <w:color w:val="auto"/>
                <w:szCs w:val="21"/>
                <w:highlight w:val="none"/>
              </w:rPr>
            </w:pPr>
          </w:p>
        </w:tc>
      </w:tr>
      <w:tr w14:paraId="781E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1961E240">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发包人地址</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5F7DDE97">
            <w:pPr>
              <w:autoSpaceDE w:val="0"/>
              <w:autoSpaceDN w:val="0"/>
              <w:adjustRightInd w:val="0"/>
              <w:spacing w:line="300" w:lineRule="exact"/>
              <w:jc w:val="center"/>
              <w:rPr>
                <w:rFonts w:cs="宋体"/>
                <w:color w:val="auto"/>
                <w:szCs w:val="21"/>
                <w:highlight w:val="none"/>
              </w:rPr>
            </w:pPr>
          </w:p>
        </w:tc>
      </w:tr>
      <w:tr w14:paraId="68E9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75CED0E5">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发包人电话</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387B2562">
            <w:pPr>
              <w:autoSpaceDE w:val="0"/>
              <w:autoSpaceDN w:val="0"/>
              <w:adjustRightInd w:val="0"/>
              <w:spacing w:line="300" w:lineRule="exact"/>
              <w:jc w:val="center"/>
              <w:rPr>
                <w:rFonts w:cs="宋体"/>
                <w:color w:val="auto"/>
                <w:szCs w:val="21"/>
                <w:highlight w:val="none"/>
              </w:rPr>
            </w:pPr>
          </w:p>
        </w:tc>
      </w:tr>
      <w:tr w14:paraId="1A43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394F5F2D">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合同价格</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5D0CAA87">
            <w:pPr>
              <w:autoSpaceDE w:val="0"/>
              <w:autoSpaceDN w:val="0"/>
              <w:adjustRightInd w:val="0"/>
              <w:spacing w:line="300" w:lineRule="exact"/>
              <w:jc w:val="center"/>
              <w:rPr>
                <w:rFonts w:cs="宋体"/>
                <w:color w:val="auto"/>
                <w:szCs w:val="21"/>
                <w:highlight w:val="none"/>
              </w:rPr>
            </w:pPr>
          </w:p>
        </w:tc>
      </w:tr>
      <w:tr w14:paraId="1F04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310D6BB1">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开始工作日期</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69C755FB">
            <w:pPr>
              <w:autoSpaceDE w:val="0"/>
              <w:autoSpaceDN w:val="0"/>
              <w:adjustRightInd w:val="0"/>
              <w:spacing w:line="300" w:lineRule="exact"/>
              <w:jc w:val="center"/>
              <w:rPr>
                <w:rFonts w:cs="宋体"/>
                <w:color w:val="auto"/>
                <w:szCs w:val="21"/>
                <w:highlight w:val="none"/>
              </w:rPr>
            </w:pPr>
          </w:p>
        </w:tc>
      </w:tr>
      <w:tr w14:paraId="540A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0E16B183">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竣工（完成）日期</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3C3BFA44">
            <w:pPr>
              <w:autoSpaceDE w:val="0"/>
              <w:autoSpaceDN w:val="0"/>
              <w:adjustRightInd w:val="0"/>
              <w:spacing w:line="300" w:lineRule="exact"/>
              <w:jc w:val="center"/>
              <w:rPr>
                <w:rFonts w:cs="宋体"/>
                <w:color w:val="auto"/>
                <w:szCs w:val="21"/>
                <w:highlight w:val="none"/>
              </w:rPr>
            </w:pPr>
          </w:p>
        </w:tc>
      </w:tr>
      <w:tr w14:paraId="015A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03DC2372">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承担的工作</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4498E921">
            <w:pPr>
              <w:autoSpaceDE w:val="0"/>
              <w:autoSpaceDN w:val="0"/>
              <w:adjustRightInd w:val="0"/>
              <w:spacing w:line="300" w:lineRule="exact"/>
              <w:jc w:val="center"/>
              <w:rPr>
                <w:rFonts w:cs="宋体"/>
                <w:color w:val="auto"/>
                <w:szCs w:val="21"/>
                <w:highlight w:val="none"/>
              </w:rPr>
            </w:pPr>
          </w:p>
        </w:tc>
      </w:tr>
      <w:tr w14:paraId="3896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0C4B569B">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工程质量</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28F5FBB1">
            <w:pPr>
              <w:autoSpaceDE w:val="0"/>
              <w:autoSpaceDN w:val="0"/>
              <w:adjustRightInd w:val="0"/>
              <w:spacing w:line="300" w:lineRule="exact"/>
              <w:jc w:val="center"/>
              <w:rPr>
                <w:rFonts w:cs="宋体"/>
                <w:color w:val="auto"/>
                <w:szCs w:val="21"/>
                <w:highlight w:val="none"/>
              </w:rPr>
            </w:pPr>
          </w:p>
        </w:tc>
      </w:tr>
      <w:tr w14:paraId="47A7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4272DDF7">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总承包项目经理</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7C75B9CA">
            <w:pPr>
              <w:autoSpaceDE w:val="0"/>
              <w:autoSpaceDN w:val="0"/>
              <w:adjustRightInd w:val="0"/>
              <w:spacing w:line="300" w:lineRule="exact"/>
              <w:jc w:val="center"/>
              <w:rPr>
                <w:rFonts w:cs="宋体"/>
                <w:color w:val="auto"/>
                <w:szCs w:val="21"/>
                <w:highlight w:val="none"/>
              </w:rPr>
            </w:pPr>
          </w:p>
        </w:tc>
      </w:tr>
      <w:tr w14:paraId="1717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4677B15D">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设计负责人</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70D3F1EC">
            <w:pPr>
              <w:autoSpaceDE w:val="0"/>
              <w:autoSpaceDN w:val="0"/>
              <w:adjustRightInd w:val="0"/>
              <w:spacing w:line="300" w:lineRule="exact"/>
              <w:jc w:val="center"/>
              <w:rPr>
                <w:rFonts w:cs="宋体"/>
                <w:color w:val="auto"/>
                <w:szCs w:val="21"/>
                <w:highlight w:val="none"/>
              </w:rPr>
            </w:pPr>
          </w:p>
        </w:tc>
      </w:tr>
      <w:tr w14:paraId="18A3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0D9DD095">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施工负责人</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1BB1AA28">
            <w:pPr>
              <w:autoSpaceDE w:val="0"/>
              <w:autoSpaceDN w:val="0"/>
              <w:adjustRightInd w:val="0"/>
              <w:spacing w:line="300" w:lineRule="exact"/>
              <w:jc w:val="center"/>
              <w:rPr>
                <w:rFonts w:cs="宋体"/>
                <w:color w:val="auto"/>
                <w:szCs w:val="21"/>
                <w:highlight w:val="none"/>
              </w:rPr>
            </w:pPr>
          </w:p>
        </w:tc>
      </w:tr>
      <w:tr w14:paraId="6C7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57875097">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施工项目技术负责人</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3C2AF894">
            <w:pPr>
              <w:autoSpaceDE w:val="0"/>
              <w:autoSpaceDN w:val="0"/>
              <w:adjustRightInd w:val="0"/>
              <w:spacing w:line="300" w:lineRule="exact"/>
              <w:jc w:val="center"/>
              <w:rPr>
                <w:rFonts w:cs="宋体"/>
                <w:color w:val="auto"/>
                <w:szCs w:val="21"/>
                <w:highlight w:val="none"/>
              </w:rPr>
            </w:pPr>
          </w:p>
        </w:tc>
      </w:tr>
      <w:tr w14:paraId="129C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62880FA6">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监理单位及联系电话</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61B56711">
            <w:pPr>
              <w:autoSpaceDE w:val="0"/>
              <w:autoSpaceDN w:val="0"/>
              <w:adjustRightInd w:val="0"/>
              <w:spacing w:line="300" w:lineRule="exact"/>
              <w:jc w:val="center"/>
              <w:rPr>
                <w:rFonts w:cs="宋体"/>
                <w:color w:val="auto"/>
                <w:szCs w:val="21"/>
                <w:highlight w:val="none"/>
              </w:rPr>
            </w:pPr>
          </w:p>
        </w:tc>
      </w:tr>
      <w:tr w14:paraId="59E1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0D963CEB">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总监理工程师及电话</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2408EB88">
            <w:pPr>
              <w:autoSpaceDE w:val="0"/>
              <w:autoSpaceDN w:val="0"/>
              <w:adjustRightInd w:val="0"/>
              <w:spacing w:line="300" w:lineRule="exact"/>
              <w:jc w:val="center"/>
              <w:rPr>
                <w:rFonts w:cs="宋体"/>
                <w:color w:val="auto"/>
                <w:szCs w:val="21"/>
                <w:highlight w:val="none"/>
              </w:rPr>
            </w:pPr>
          </w:p>
        </w:tc>
      </w:tr>
      <w:tr w14:paraId="77D3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324109A6">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项目描述</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7A81D62D">
            <w:pPr>
              <w:autoSpaceDE w:val="0"/>
              <w:autoSpaceDN w:val="0"/>
              <w:adjustRightInd w:val="0"/>
              <w:spacing w:line="300" w:lineRule="exact"/>
              <w:jc w:val="center"/>
              <w:rPr>
                <w:rFonts w:cs="宋体"/>
                <w:color w:val="auto"/>
                <w:szCs w:val="21"/>
                <w:highlight w:val="none"/>
              </w:rPr>
            </w:pPr>
          </w:p>
        </w:tc>
      </w:tr>
      <w:tr w14:paraId="5E5F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407" w:type="dxa"/>
            <w:tcBorders>
              <w:top w:val="single" w:color="auto" w:sz="4" w:space="0"/>
              <w:left w:val="single" w:color="auto" w:sz="4" w:space="0"/>
              <w:right w:val="single" w:color="auto" w:sz="4" w:space="0"/>
            </w:tcBorders>
            <w:noWrap w:val="0"/>
            <w:vAlign w:val="center"/>
          </w:tcPr>
          <w:p w14:paraId="2FF4EB59">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备注</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1E299A4F">
            <w:pPr>
              <w:autoSpaceDE w:val="0"/>
              <w:autoSpaceDN w:val="0"/>
              <w:adjustRightInd w:val="0"/>
              <w:spacing w:line="300" w:lineRule="exact"/>
              <w:jc w:val="center"/>
              <w:rPr>
                <w:rFonts w:cs="宋体"/>
                <w:color w:val="auto"/>
                <w:szCs w:val="21"/>
                <w:highlight w:val="none"/>
              </w:rPr>
            </w:pPr>
            <w:r>
              <w:rPr>
                <w:rFonts w:hint="eastAsia"/>
                <w:color w:val="auto"/>
                <w:szCs w:val="22"/>
                <w:highlight w:val="none"/>
              </w:rPr>
              <w:t xml:space="preserve">资格审查业绩     </w:t>
            </w:r>
          </w:p>
        </w:tc>
      </w:tr>
    </w:tbl>
    <w:p w14:paraId="5FC10274">
      <w:pPr>
        <w:autoSpaceDE w:val="0"/>
        <w:autoSpaceDN w:val="0"/>
        <w:adjustRightInd w:val="0"/>
        <w:jc w:val="left"/>
        <w:rPr>
          <w:rFonts w:cs="宋体"/>
          <w:color w:val="auto"/>
          <w:szCs w:val="21"/>
          <w:highlight w:val="none"/>
        </w:rPr>
      </w:pPr>
      <w:r>
        <w:rPr>
          <w:rFonts w:hint="eastAsia" w:cs="宋体"/>
          <w:color w:val="auto"/>
          <w:szCs w:val="21"/>
          <w:highlight w:val="none"/>
        </w:rPr>
        <w:t>注：投标人应根据招标文件第二章“投标人须知”前附表附录3的要求在本表后附相关证明材料。</w:t>
      </w:r>
    </w:p>
    <w:p w14:paraId="6DCF290C">
      <w:pPr>
        <w:jc w:val="center"/>
        <w:outlineLvl w:val="3"/>
        <w:rPr>
          <w:rFonts w:hint="eastAsia" w:ascii="黑体" w:hAnsi="黑体" w:eastAsia="黑体" w:cs="黑体"/>
          <w:color w:val="auto"/>
          <w:highlight w:val="none"/>
        </w:rPr>
      </w:pPr>
      <w:r>
        <w:rPr>
          <w:color w:val="auto"/>
          <w:szCs w:val="21"/>
          <w:highlight w:val="none"/>
        </w:rPr>
        <w:br w:type="page"/>
      </w:r>
      <w:r>
        <w:rPr>
          <w:rFonts w:hint="eastAsia" w:ascii="黑体" w:hAnsi="黑体" w:eastAsia="黑体" w:cs="黑体"/>
          <w:color w:val="auto"/>
          <w:highlight w:val="none"/>
        </w:rPr>
        <w:t>（四）总承包项目经理、设计负责人、施工负责人业绩情况表（资格审查）</w:t>
      </w:r>
    </w:p>
    <w:tbl>
      <w:tblPr>
        <w:tblStyle w:val="1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4"/>
        <w:gridCol w:w="6106"/>
        <w:gridCol w:w="1173"/>
      </w:tblGrid>
      <w:tr w14:paraId="6E26D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5000" w:type="pct"/>
            <w:gridSpan w:val="3"/>
            <w:noWrap w:val="0"/>
            <w:vAlign w:val="center"/>
          </w:tcPr>
          <w:p w14:paraId="362B5FEC">
            <w:pPr>
              <w:jc w:val="center"/>
              <w:rPr>
                <w:rFonts w:hint="eastAsia"/>
                <w:color w:val="auto"/>
                <w:highlight w:val="none"/>
              </w:rPr>
            </w:pPr>
            <w:r>
              <w:rPr>
                <w:rFonts w:hint="eastAsia"/>
                <w:color w:val="auto"/>
                <w:szCs w:val="22"/>
                <w:highlight w:val="none"/>
              </w:rPr>
              <w:t>业绩所属人员：总承包项目经理</w:t>
            </w:r>
          </w:p>
        </w:tc>
      </w:tr>
      <w:tr w14:paraId="2F1E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0808907D">
            <w:pPr>
              <w:jc w:val="center"/>
              <w:rPr>
                <w:color w:val="auto"/>
                <w:highlight w:val="none"/>
              </w:rPr>
            </w:pPr>
            <w:r>
              <w:rPr>
                <w:rFonts w:hint="eastAsia"/>
                <w:color w:val="auto"/>
                <w:highlight w:val="none"/>
              </w:rPr>
              <w:t>业绩序号</w:t>
            </w:r>
          </w:p>
        </w:tc>
        <w:tc>
          <w:tcPr>
            <w:tcW w:w="3586" w:type="pct"/>
            <w:noWrap w:val="0"/>
            <w:vAlign w:val="center"/>
          </w:tcPr>
          <w:p w14:paraId="760B84CF">
            <w:pPr>
              <w:jc w:val="center"/>
              <w:rPr>
                <w:rFonts w:hint="eastAsia"/>
                <w:color w:val="auto"/>
                <w:highlight w:val="none"/>
              </w:rPr>
            </w:pPr>
            <w:r>
              <w:rPr>
                <w:rFonts w:hint="eastAsia"/>
                <w:color w:val="auto"/>
                <w:highlight w:val="none"/>
              </w:rPr>
              <w:t>项目</w:t>
            </w:r>
            <w:r>
              <w:rPr>
                <w:color w:val="auto"/>
                <w:highlight w:val="none"/>
              </w:rPr>
              <w:t>名称</w:t>
            </w:r>
            <w:r>
              <w:rPr>
                <w:rFonts w:hint="eastAsia"/>
                <w:color w:val="auto"/>
                <w:highlight w:val="none"/>
              </w:rPr>
              <w:t>（合同名称）</w:t>
            </w:r>
          </w:p>
        </w:tc>
        <w:tc>
          <w:tcPr>
            <w:tcW w:w="688" w:type="pct"/>
            <w:noWrap w:val="0"/>
            <w:vAlign w:val="center"/>
          </w:tcPr>
          <w:p w14:paraId="60E4E303">
            <w:pPr>
              <w:jc w:val="center"/>
              <w:rPr>
                <w:color w:val="auto"/>
                <w:highlight w:val="none"/>
              </w:rPr>
            </w:pPr>
            <w:r>
              <w:rPr>
                <w:rFonts w:hint="eastAsia"/>
                <w:color w:val="auto"/>
                <w:highlight w:val="none"/>
              </w:rPr>
              <w:t>备注</w:t>
            </w:r>
          </w:p>
        </w:tc>
      </w:tr>
      <w:tr w14:paraId="192B6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30969F20">
            <w:pPr>
              <w:jc w:val="center"/>
              <w:rPr>
                <w:color w:val="auto"/>
                <w:highlight w:val="none"/>
              </w:rPr>
            </w:pPr>
            <w:r>
              <w:rPr>
                <w:rFonts w:hint="eastAsia"/>
                <w:color w:val="auto"/>
                <w:highlight w:val="none"/>
              </w:rPr>
              <w:t>1</w:t>
            </w:r>
          </w:p>
        </w:tc>
        <w:tc>
          <w:tcPr>
            <w:tcW w:w="3586" w:type="pct"/>
            <w:noWrap w:val="0"/>
            <w:vAlign w:val="center"/>
          </w:tcPr>
          <w:p w14:paraId="771C7601">
            <w:pPr>
              <w:jc w:val="center"/>
              <w:rPr>
                <w:rFonts w:hint="eastAsia"/>
                <w:color w:val="auto"/>
                <w:highlight w:val="none"/>
              </w:rPr>
            </w:pPr>
          </w:p>
        </w:tc>
        <w:tc>
          <w:tcPr>
            <w:tcW w:w="688" w:type="pct"/>
            <w:noWrap w:val="0"/>
            <w:vAlign w:val="center"/>
          </w:tcPr>
          <w:p w14:paraId="561EDA2C">
            <w:pPr>
              <w:jc w:val="center"/>
              <w:rPr>
                <w:color w:val="auto"/>
                <w:highlight w:val="none"/>
              </w:rPr>
            </w:pPr>
          </w:p>
        </w:tc>
      </w:tr>
      <w:tr w14:paraId="17DE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4C44C00E">
            <w:pPr>
              <w:jc w:val="center"/>
              <w:rPr>
                <w:color w:val="auto"/>
                <w:highlight w:val="none"/>
              </w:rPr>
            </w:pPr>
            <w:r>
              <w:rPr>
                <w:color w:val="auto"/>
                <w:highlight w:val="none"/>
              </w:rPr>
              <w:t>2</w:t>
            </w:r>
          </w:p>
        </w:tc>
        <w:tc>
          <w:tcPr>
            <w:tcW w:w="3586" w:type="pct"/>
            <w:noWrap w:val="0"/>
            <w:vAlign w:val="center"/>
          </w:tcPr>
          <w:p w14:paraId="18669493">
            <w:pPr>
              <w:jc w:val="center"/>
              <w:rPr>
                <w:rFonts w:hint="eastAsia"/>
                <w:color w:val="auto"/>
                <w:highlight w:val="none"/>
              </w:rPr>
            </w:pPr>
          </w:p>
        </w:tc>
        <w:tc>
          <w:tcPr>
            <w:tcW w:w="688" w:type="pct"/>
            <w:noWrap w:val="0"/>
            <w:vAlign w:val="center"/>
          </w:tcPr>
          <w:p w14:paraId="2C6BECB0">
            <w:pPr>
              <w:jc w:val="center"/>
              <w:rPr>
                <w:color w:val="auto"/>
                <w:highlight w:val="none"/>
              </w:rPr>
            </w:pPr>
          </w:p>
        </w:tc>
      </w:tr>
      <w:tr w14:paraId="5684F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tcBorders>
              <w:right w:val="single" w:color="auto" w:sz="4" w:space="0"/>
            </w:tcBorders>
            <w:noWrap w:val="0"/>
            <w:vAlign w:val="center"/>
          </w:tcPr>
          <w:p w14:paraId="77EB2E23">
            <w:pPr>
              <w:jc w:val="center"/>
              <w:rPr>
                <w:color w:val="auto"/>
                <w:highlight w:val="none"/>
              </w:rPr>
            </w:pPr>
            <w:r>
              <w:rPr>
                <w:rFonts w:hint="eastAsia"/>
                <w:color w:val="auto"/>
                <w:highlight w:val="none"/>
              </w:rPr>
              <w:t>……</w:t>
            </w:r>
          </w:p>
        </w:tc>
        <w:tc>
          <w:tcPr>
            <w:tcW w:w="3586" w:type="pct"/>
            <w:tcBorders>
              <w:left w:val="single" w:color="auto" w:sz="4" w:space="0"/>
              <w:right w:val="single" w:color="auto" w:sz="4" w:space="0"/>
            </w:tcBorders>
            <w:noWrap w:val="0"/>
            <w:vAlign w:val="center"/>
          </w:tcPr>
          <w:p w14:paraId="7659693D">
            <w:pPr>
              <w:jc w:val="center"/>
              <w:rPr>
                <w:color w:val="auto"/>
                <w:highlight w:val="none"/>
              </w:rPr>
            </w:pPr>
          </w:p>
        </w:tc>
        <w:tc>
          <w:tcPr>
            <w:tcW w:w="688" w:type="pct"/>
            <w:tcBorders>
              <w:left w:val="single" w:color="auto" w:sz="4" w:space="0"/>
            </w:tcBorders>
            <w:noWrap w:val="0"/>
            <w:vAlign w:val="center"/>
          </w:tcPr>
          <w:p w14:paraId="4D92BFEC">
            <w:pPr>
              <w:jc w:val="center"/>
              <w:rPr>
                <w:color w:val="auto"/>
                <w:highlight w:val="none"/>
              </w:rPr>
            </w:pPr>
          </w:p>
        </w:tc>
      </w:tr>
      <w:tr w14:paraId="0BD19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5000" w:type="pct"/>
            <w:gridSpan w:val="3"/>
            <w:noWrap w:val="0"/>
            <w:vAlign w:val="center"/>
          </w:tcPr>
          <w:p w14:paraId="6F408F8B">
            <w:pPr>
              <w:jc w:val="center"/>
              <w:rPr>
                <w:rFonts w:hint="eastAsia"/>
                <w:color w:val="auto"/>
                <w:highlight w:val="none"/>
              </w:rPr>
            </w:pPr>
            <w:r>
              <w:rPr>
                <w:rFonts w:hint="eastAsia"/>
                <w:color w:val="auto"/>
                <w:szCs w:val="22"/>
                <w:highlight w:val="none"/>
              </w:rPr>
              <w:t>业绩所属人员：</w:t>
            </w:r>
            <w:r>
              <w:rPr>
                <w:rFonts w:hint="eastAsia"/>
                <w:color w:val="auto"/>
                <w:highlight w:val="none"/>
              </w:rPr>
              <w:t>设计负责人</w:t>
            </w:r>
          </w:p>
        </w:tc>
      </w:tr>
      <w:tr w14:paraId="566A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6F2A50AF">
            <w:pPr>
              <w:jc w:val="center"/>
              <w:rPr>
                <w:color w:val="auto"/>
                <w:highlight w:val="none"/>
              </w:rPr>
            </w:pPr>
            <w:r>
              <w:rPr>
                <w:rFonts w:hint="eastAsia"/>
                <w:color w:val="auto"/>
                <w:highlight w:val="none"/>
              </w:rPr>
              <w:t>业绩序号</w:t>
            </w:r>
          </w:p>
        </w:tc>
        <w:tc>
          <w:tcPr>
            <w:tcW w:w="3586" w:type="pct"/>
            <w:noWrap w:val="0"/>
            <w:vAlign w:val="center"/>
          </w:tcPr>
          <w:p w14:paraId="6B1856B1">
            <w:pPr>
              <w:jc w:val="center"/>
              <w:rPr>
                <w:color w:val="auto"/>
                <w:highlight w:val="none"/>
              </w:rPr>
            </w:pPr>
            <w:r>
              <w:rPr>
                <w:rFonts w:hint="eastAsia"/>
                <w:color w:val="auto"/>
                <w:highlight w:val="none"/>
              </w:rPr>
              <w:t>项目</w:t>
            </w:r>
            <w:r>
              <w:rPr>
                <w:color w:val="auto"/>
                <w:highlight w:val="none"/>
              </w:rPr>
              <w:t>名称</w:t>
            </w:r>
            <w:r>
              <w:rPr>
                <w:rFonts w:hint="eastAsia"/>
                <w:color w:val="auto"/>
                <w:highlight w:val="none"/>
              </w:rPr>
              <w:t>（合同名称）</w:t>
            </w:r>
          </w:p>
        </w:tc>
        <w:tc>
          <w:tcPr>
            <w:tcW w:w="688" w:type="pct"/>
            <w:noWrap w:val="0"/>
            <w:vAlign w:val="center"/>
          </w:tcPr>
          <w:p w14:paraId="4C840A26">
            <w:pPr>
              <w:jc w:val="center"/>
              <w:rPr>
                <w:color w:val="auto"/>
                <w:highlight w:val="none"/>
              </w:rPr>
            </w:pPr>
            <w:r>
              <w:rPr>
                <w:rFonts w:hint="eastAsia"/>
                <w:color w:val="auto"/>
                <w:highlight w:val="none"/>
              </w:rPr>
              <w:t>备注</w:t>
            </w:r>
          </w:p>
        </w:tc>
      </w:tr>
      <w:tr w14:paraId="78503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0ABE7458">
            <w:pPr>
              <w:jc w:val="center"/>
              <w:rPr>
                <w:color w:val="auto"/>
                <w:highlight w:val="none"/>
              </w:rPr>
            </w:pPr>
            <w:r>
              <w:rPr>
                <w:rFonts w:hint="eastAsia"/>
                <w:color w:val="auto"/>
                <w:highlight w:val="none"/>
              </w:rPr>
              <w:t>1</w:t>
            </w:r>
          </w:p>
        </w:tc>
        <w:tc>
          <w:tcPr>
            <w:tcW w:w="3586" w:type="pct"/>
            <w:noWrap w:val="0"/>
            <w:vAlign w:val="center"/>
          </w:tcPr>
          <w:p w14:paraId="0C41BC6E">
            <w:pPr>
              <w:jc w:val="center"/>
              <w:rPr>
                <w:rFonts w:hint="eastAsia"/>
                <w:color w:val="auto"/>
                <w:highlight w:val="none"/>
              </w:rPr>
            </w:pPr>
          </w:p>
        </w:tc>
        <w:tc>
          <w:tcPr>
            <w:tcW w:w="688" w:type="pct"/>
            <w:noWrap w:val="0"/>
            <w:vAlign w:val="center"/>
          </w:tcPr>
          <w:p w14:paraId="52A5AC31">
            <w:pPr>
              <w:jc w:val="center"/>
              <w:rPr>
                <w:color w:val="auto"/>
                <w:highlight w:val="none"/>
              </w:rPr>
            </w:pPr>
          </w:p>
        </w:tc>
      </w:tr>
      <w:tr w14:paraId="0C593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01A33714">
            <w:pPr>
              <w:jc w:val="center"/>
              <w:rPr>
                <w:color w:val="auto"/>
                <w:highlight w:val="none"/>
              </w:rPr>
            </w:pPr>
            <w:r>
              <w:rPr>
                <w:color w:val="auto"/>
                <w:highlight w:val="none"/>
              </w:rPr>
              <w:t>2</w:t>
            </w:r>
          </w:p>
        </w:tc>
        <w:tc>
          <w:tcPr>
            <w:tcW w:w="3586" w:type="pct"/>
            <w:noWrap w:val="0"/>
            <w:vAlign w:val="center"/>
          </w:tcPr>
          <w:p w14:paraId="07C8D80F">
            <w:pPr>
              <w:jc w:val="center"/>
              <w:rPr>
                <w:rFonts w:hint="eastAsia"/>
                <w:color w:val="auto"/>
                <w:highlight w:val="none"/>
              </w:rPr>
            </w:pPr>
          </w:p>
        </w:tc>
        <w:tc>
          <w:tcPr>
            <w:tcW w:w="688" w:type="pct"/>
            <w:noWrap w:val="0"/>
            <w:vAlign w:val="center"/>
          </w:tcPr>
          <w:p w14:paraId="760E8176">
            <w:pPr>
              <w:jc w:val="center"/>
              <w:rPr>
                <w:color w:val="auto"/>
                <w:highlight w:val="none"/>
              </w:rPr>
            </w:pPr>
          </w:p>
        </w:tc>
      </w:tr>
      <w:tr w14:paraId="47864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tcBorders>
              <w:right w:val="single" w:color="auto" w:sz="4" w:space="0"/>
            </w:tcBorders>
            <w:noWrap w:val="0"/>
            <w:vAlign w:val="center"/>
          </w:tcPr>
          <w:p w14:paraId="1032D7D6">
            <w:pPr>
              <w:jc w:val="center"/>
              <w:rPr>
                <w:color w:val="auto"/>
                <w:highlight w:val="none"/>
              </w:rPr>
            </w:pPr>
            <w:r>
              <w:rPr>
                <w:rFonts w:hint="eastAsia"/>
                <w:color w:val="auto"/>
                <w:highlight w:val="none"/>
              </w:rPr>
              <w:t>……</w:t>
            </w:r>
          </w:p>
        </w:tc>
        <w:tc>
          <w:tcPr>
            <w:tcW w:w="3586" w:type="pct"/>
            <w:tcBorders>
              <w:left w:val="single" w:color="auto" w:sz="4" w:space="0"/>
              <w:right w:val="single" w:color="auto" w:sz="4" w:space="0"/>
            </w:tcBorders>
            <w:noWrap w:val="0"/>
            <w:vAlign w:val="center"/>
          </w:tcPr>
          <w:p w14:paraId="793F812A">
            <w:pPr>
              <w:jc w:val="center"/>
              <w:rPr>
                <w:color w:val="auto"/>
                <w:highlight w:val="none"/>
              </w:rPr>
            </w:pPr>
          </w:p>
        </w:tc>
        <w:tc>
          <w:tcPr>
            <w:tcW w:w="688" w:type="pct"/>
            <w:tcBorders>
              <w:left w:val="single" w:color="auto" w:sz="4" w:space="0"/>
            </w:tcBorders>
            <w:noWrap w:val="0"/>
            <w:vAlign w:val="center"/>
          </w:tcPr>
          <w:p w14:paraId="3E8E5BBF">
            <w:pPr>
              <w:jc w:val="center"/>
              <w:rPr>
                <w:color w:val="auto"/>
                <w:highlight w:val="none"/>
              </w:rPr>
            </w:pPr>
          </w:p>
        </w:tc>
      </w:tr>
      <w:tr w14:paraId="64C42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5000" w:type="pct"/>
            <w:gridSpan w:val="3"/>
            <w:noWrap w:val="0"/>
            <w:vAlign w:val="center"/>
          </w:tcPr>
          <w:p w14:paraId="4FC6325A">
            <w:pPr>
              <w:jc w:val="center"/>
              <w:rPr>
                <w:rFonts w:hint="eastAsia"/>
                <w:color w:val="auto"/>
                <w:highlight w:val="none"/>
              </w:rPr>
            </w:pPr>
            <w:r>
              <w:rPr>
                <w:rFonts w:hint="eastAsia"/>
                <w:color w:val="auto"/>
                <w:szCs w:val="22"/>
                <w:highlight w:val="none"/>
              </w:rPr>
              <w:t>业绩所属人员：</w:t>
            </w:r>
            <w:r>
              <w:rPr>
                <w:rFonts w:hint="eastAsia"/>
                <w:color w:val="auto"/>
                <w:highlight w:val="none"/>
              </w:rPr>
              <w:t>施工负责人</w:t>
            </w:r>
            <w:r>
              <w:rPr>
                <w:rFonts w:hint="eastAsia"/>
                <w:color w:val="auto"/>
                <w:szCs w:val="22"/>
                <w:highlight w:val="none"/>
              </w:rPr>
              <w:t xml:space="preserve"> </w:t>
            </w:r>
          </w:p>
        </w:tc>
      </w:tr>
      <w:tr w14:paraId="54993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05ECD395">
            <w:pPr>
              <w:jc w:val="center"/>
              <w:rPr>
                <w:color w:val="auto"/>
                <w:highlight w:val="none"/>
              </w:rPr>
            </w:pPr>
            <w:r>
              <w:rPr>
                <w:rFonts w:hint="eastAsia"/>
                <w:color w:val="auto"/>
                <w:highlight w:val="none"/>
              </w:rPr>
              <w:t>业绩序号</w:t>
            </w:r>
          </w:p>
        </w:tc>
        <w:tc>
          <w:tcPr>
            <w:tcW w:w="3586" w:type="pct"/>
            <w:noWrap w:val="0"/>
            <w:vAlign w:val="center"/>
          </w:tcPr>
          <w:p w14:paraId="6E600420">
            <w:pPr>
              <w:jc w:val="center"/>
              <w:rPr>
                <w:color w:val="auto"/>
                <w:highlight w:val="none"/>
              </w:rPr>
            </w:pPr>
            <w:r>
              <w:rPr>
                <w:rFonts w:hint="eastAsia"/>
                <w:color w:val="auto"/>
                <w:highlight w:val="none"/>
              </w:rPr>
              <w:t>项目</w:t>
            </w:r>
            <w:r>
              <w:rPr>
                <w:color w:val="auto"/>
                <w:highlight w:val="none"/>
              </w:rPr>
              <w:t>名称</w:t>
            </w:r>
            <w:r>
              <w:rPr>
                <w:rFonts w:hint="eastAsia"/>
                <w:color w:val="auto"/>
                <w:highlight w:val="none"/>
              </w:rPr>
              <w:t>（合同名称）</w:t>
            </w:r>
          </w:p>
        </w:tc>
        <w:tc>
          <w:tcPr>
            <w:tcW w:w="688" w:type="pct"/>
            <w:noWrap w:val="0"/>
            <w:vAlign w:val="center"/>
          </w:tcPr>
          <w:p w14:paraId="414DBE16">
            <w:pPr>
              <w:jc w:val="center"/>
              <w:rPr>
                <w:color w:val="auto"/>
                <w:highlight w:val="none"/>
              </w:rPr>
            </w:pPr>
            <w:r>
              <w:rPr>
                <w:rFonts w:hint="eastAsia"/>
                <w:color w:val="auto"/>
                <w:highlight w:val="none"/>
              </w:rPr>
              <w:t>备注</w:t>
            </w:r>
          </w:p>
        </w:tc>
      </w:tr>
      <w:tr w14:paraId="62B47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69685549">
            <w:pPr>
              <w:jc w:val="center"/>
              <w:rPr>
                <w:color w:val="auto"/>
                <w:highlight w:val="none"/>
              </w:rPr>
            </w:pPr>
            <w:r>
              <w:rPr>
                <w:rFonts w:hint="eastAsia"/>
                <w:color w:val="auto"/>
                <w:highlight w:val="none"/>
              </w:rPr>
              <w:t>1</w:t>
            </w:r>
          </w:p>
        </w:tc>
        <w:tc>
          <w:tcPr>
            <w:tcW w:w="3586" w:type="pct"/>
            <w:noWrap w:val="0"/>
            <w:vAlign w:val="center"/>
          </w:tcPr>
          <w:p w14:paraId="5752AFEC">
            <w:pPr>
              <w:jc w:val="center"/>
              <w:rPr>
                <w:rFonts w:hint="eastAsia"/>
                <w:color w:val="auto"/>
                <w:highlight w:val="none"/>
              </w:rPr>
            </w:pPr>
          </w:p>
        </w:tc>
        <w:tc>
          <w:tcPr>
            <w:tcW w:w="688" w:type="pct"/>
            <w:noWrap w:val="0"/>
            <w:vAlign w:val="center"/>
          </w:tcPr>
          <w:p w14:paraId="3AB5E41F">
            <w:pPr>
              <w:jc w:val="center"/>
              <w:rPr>
                <w:color w:val="auto"/>
                <w:highlight w:val="none"/>
              </w:rPr>
            </w:pPr>
          </w:p>
        </w:tc>
      </w:tr>
      <w:tr w14:paraId="27AD9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25" w:type="pct"/>
            <w:noWrap w:val="0"/>
            <w:vAlign w:val="center"/>
          </w:tcPr>
          <w:p w14:paraId="48D6903E">
            <w:pPr>
              <w:jc w:val="center"/>
              <w:rPr>
                <w:color w:val="auto"/>
                <w:highlight w:val="none"/>
              </w:rPr>
            </w:pPr>
            <w:r>
              <w:rPr>
                <w:color w:val="auto"/>
                <w:highlight w:val="none"/>
              </w:rPr>
              <w:t>2</w:t>
            </w:r>
          </w:p>
        </w:tc>
        <w:tc>
          <w:tcPr>
            <w:tcW w:w="3586" w:type="pct"/>
            <w:noWrap w:val="0"/>
            <w:vAlign w:val="center"/>
          </w:tcPr>
          <w:p w14:paraId="49FF1FAA">
            <w:pPr>
              <w:jc w:val="center"/>
              <w:rPr>
                <w:rFonts w:hint="eastAsia"/>
                <w:color w:val="auto"/>
                <w:highlight w:val="none"/>
              </w:rPr>
            </w:pPr>
          </w:p>
        </w:tc>
        <w:tc>
          <w:tcPr>
            <w:tcW w:w="688" w:type="pct"/>
            <w:noWrap w:val="0"/>
            <w:vAlign w:val="center"/>
          </w:tcPr>
          <w:p w14:paraId="253D14EF">
            <w:pPr>
              <w:jc w:val="center"/>
              <w:rPr>
                <w:color w:val="auto"/>
                <w:highlight w:val="none"/>
              </w:rPr>
            </w:pPr>
          </w:p>
        </w:tc>
      </w:tr>
      <w:tr w14:paraId="53EE9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tcBorders>
              <w:right w:val="single" w:color="auto" w:sz="4" w:space="0"/>
            </w:tcBorders>
            <w:noWrap w:val="0"/>
            <w:vAlign w:val="center"/>
          </w:tcPr>
          <w:p w14:paraId="6A5C0528">
            <w:pPr>
              <w:jc w:val="center"/>
              <w:rPr>
                <w:color w:val="auto"/>
                <w:highlight w:val="none"/>
              </w:rPr>
            </w:pPr>
            <w:r>
              <w:rPr>
                <w:rFonts w:hint="eastAsia"/>
                <w:color w:val="auto"/>
                <w:highlight w:val="none"/>
              </w:rPr>
              <w:t>……</w:t>
            </w:r>
          </w:p>
        </w:tc>
        <w:tc>
          <w:tcPr>
            <w:tcW w:w="3586" w:type="pct"/>
            <w:tcBorders>
              <w:left w:val="single" w:color="auto" w:sz="4" w:space="0"/>
              <w:right w:val="single" w:color="auto" w:sz="4" w:space="0"/>
            </w:tcBorders>
            <w:noWrap w:val="0"/>
            <w:vAlign w:val="center"/>
          </w:tcPr>
          <w:p w14:paraId="52303A67">
            <w:pPr>
              <w:jc w:val="center"/>
              <w:rPr>
                <w:color w:val="auto"/>
                <w:highlight w:val="none"/>
              </w:rPr>
            </w:pPr>
          </w:p>
        </w:tc>
        <w:tc>
          <w:tcPr>
            <w:tcW w:w="688" w:type="pct"/>
            <w:tcBorders>
              <w:left w:val="single" w:color="auto" w:sz="4" w:space="0"/>
            </w:tcBorders>
            <w:noWrap w:val="0"/>
            <w:vAlign w:val="center"/>
          </w:tcPr>
          <w:p w14:paraId="64B8C8BE">
            <w:pPr>
              <w:jc w:val="center"/>
              <w:rPr>
                <w:color w:val="auto"/>
                <w:highlight w:val="none"/>
              </w:rPr>
            </w:pPr>
          </w:p>
        </w:tc>
      </w:tr>
    </w:tbl>
    <w:p w14:paraId="5001DBE0">
      <w:pPr>
        <w:rPr>
          <w:color w:val="auto"/>
          <w:highlight w:val="none"/>
        </w:rPr>
      </w:pPr>
      <w:r>
        <w:rPr>
          <w:rFonts w:hint="eastAsia"/>
          <w:color w:val="auto"/>
          <w:highlight w:val="none"/>
        </w:rPr>
        <w:t>注：</w:t>
      </w:r>
    </w:p>
    <w:p w14:paraId="3D9F899F">
      <w:pPr>
        <w:numPr>
          <w:ilvl w:val="0"/>
          <w:numId w:val="3"/>
        </w:numPr>
        <w:ind w:firstLine="480" w:firstLineChars="200"/>
        <w:rPr>
          <w:color w:val="auto"/>
          <w:highlight w:val="none"/>
        </w:rPr>
      </w:pPr>
      <w:r>
        <w:rPr>
          <w:rFonts w:hint="eastAsia"/>
          <w:color w:val="auto"/>
          <w:highlight w:val="none"/>
        </w:rPr>
        <w:t>投标人应将用于资格审查的业绩在上表中列明，按照列明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依次填写“总承包项目经理、设计负责人、施工负责人业绩情况表（资格审查）”，并附相应业绩证明材料。</w:t>
      </w:r>
    </w:p>
    <w:p w14:paraId="2FE47FCA">
      <w:pPr>
        <w:numPr>
          <w:ilvl w:val="0"/>
          <w:numId w:val="3"/>
        </w:numPr>
        <w:ind w:firstLine="480" w:firstLineChars="200"/>
        <w:rPr>
          <w:color w:val="auto"/>
          <w:highlight w:val="none"/>
        </w:rPr>
      </w:pPr>
      <w:r>
        <w:rPr>
          <w:rFonts w:hint="eastAsia"/>
          <w:color w:val="auto"/>
          <w:highlight w:val="none"/>
        </w:rPr>
        <w:t>评标</w:t>
      </w:r>
      <w:r>
        <w:rPr>
          <w:color w:val="auto"/>
          <w:highlight w:val="none"/>
        </w:rPr>
        <w:t>委员会应当按照上表</w:t>
      </w:r>
      <w:r>
        <w:rPr>
          <w:rFonts w:hint="eastAsia"/>
          <w:color w:val="auto"/>
          <w:highlight w:val="none"/>
        </w:rPr>
        <w:t>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w:t>
      </w:r>
      <w:r>
        <w:rPr>
          <w:color w:val="auto"/>
          <w:highlight w:val="none"/>
        </w:rPr>
        <w:t>进行评审，</w:t>
      </w:r>
      <w:r>
        <w:rPr>
          <w:rFonts w:hint="eastAsia"/>
          <w:color w:val="auto"/>
          <w:highlight w:val="none"/>
        </w:rPr>
        <w:t>未在上表列明的业绩均不作为资格审查投标人业绩予以评审。</w:t>
      </w:r>
    </w:p>
    <w:p w14:paraId="7AB07397">
      <w:pPr>
        <w:adjustRightInd w:val="0"/>
        <w:snapToGrid w:val="0"/>
        <w:jc w:val="right"/>
        <w:rPr>
          <w:rFonts w:hint="eastAsia"/>
          <w:bCs/>
          <w:color w:val="auto"/>
          <w:szCs w:val="21"/>
          <w:highlight w:val="none"/>
          <w:u w:val="single"/>
        </w:rPr>
      </w:pPr>
      <w:r>
        <w:rPr>
          <w:rFonts w:hint="eastAsia"/>
          <w:bCs/>
          <w:color w:val="auto"/>
          <w:spacing w:val="120"/>
          <w:kern w:val="0"/>
          <w:szCs w:val="21"/>
          <w:highlight w:val="none"/>
          <w:fitText w:val="1200" w:id="582222319"/>
        </w:rPr>
        <w:t>投标</w:t>
      </w:r>
      <w:r>
        <w:rPr>
          <w:rFonts w:hint="eastAsia"/>
          <w:bCs/>
          <w:color w:val="auto"/>
          <w:spacing w:val="0"/>
          <w:kern w:val="0"/>
          <w:szCs w:val="21"/>
          <w:highlight w:val="none"/>
          <w:fitText w:val="1200" w:id="582222319"/>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6124C92A">
      <w:pPr>
        <w:adjustRightInd w:val="0"/>
        <w:snapToGrid w:val="0"/>
        <w:jc w:val="right"/>
        <w:rPr>
          <w:rFonts w:hint="eastAsia" w:eastAsia="黑体"/>
          <w:color w:val="auto"/>
          <w:sz w:val="28"/>
          <w:szCs w:val="28"/>
          <w:highlight w:val="none"/>
        </w:rPr>
      </w:pPr>
      <w:r>
        <w:rPr>
          <w:rFonts w:hint="eastAsia"/>
          <w:bCs/>
          <w:color w:val="auto"/>
          <w:spacing w:val="360"/>
          <w:kern w:val="0"/>
          <w:szCs w:val="21"/>
          <w:highlight w:val="none"/>
          <w:fitText w:val="1200" w:id="2144731399"/>
        </w:rPr>
        <w:t>日</w:t>
      </w:r>
      <w:r>
        <w:rPr>
          <w:rFonts w:hint="eastAsia"/>
          <w:bCs/>
          <w:color w:val="auto"/>
          <w:spacing w:val="0"/>
          <w:kern w:val="0"/>
          <w:szCs w:val="21"/>
          <w:highlight w:val="none"/>
          <w:fitText w:val="1200" w:id="2144731399"/>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5766A0C7">
      <w:pPr>
        <w:jc w:val="center"/>
        <w:rPr>
          <w:color w:val="auto"/>
          <w:highlight w:val="none"/>
        </w:rPr>
      </w:pPr>
      <w:r>
        <w:rPr>
          <w:rFonts w:hint="eastAsia"/>
          <w:color w:val="auto"/>
          <w:highlight w:val="none"/>
        </w:rPr>
        <w:br w:type="page"/>
      </w:r>
      <w:r>
        <w:rPr>
          <w:rFonts w:hint="eastAsia"/>
          <w:color w:val="auto"/>
          <w:highlight w:val="none"/>
        </w:rPr>
        <w:t xml:space="preserve"> </w:t>
      </w:r>
      <w:r>
        <w:rPr>
          <w:rFonts w:hint="eastAsia"/>
          <w:b/>
          <w:color w:val="auto"/>
          <w:highlight w:val="none"/>
        </w:rPr>
        <w:t>总承包项目经理、</w:t>
      </w:r>
      <w:r>
        <w:rPr>
          <w:rFonts w:hint="eastAsia"/>
          <w:b/>
          <w:bCs/>
          <w:color w:val="auto"/>
          <w:highlight w:val="none"/>
        </w:rPr>
        <w:t>设计负责人</w:t>
      </w:r>
      <w:r>
        <w:rPr>
          <w:rFonts w:hint="eastAsia"/>
          <w:b/>
          <w:color w:val="auto"/>
          <w:highlight w:val="none"/>
        </w:rPr>
        <w:t>、</w:t>
      </w:r>
      <w:r>
        <w:rPr>
          <w:rFonts w:hint="eastAsia"/>
          <w:b/>
          <w:bCs/>
          <w:color w:val="auto"/>
          <w:highlight w:val="none"/>
        </w:rPr>
        <w:t>施工负责人业绩信息表（资格审查）</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5837"/>
      </w:tblGrid>
      <w:tr w14:paraId="2F58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464F4400">
            <w:pPr>
              <w:autoSpaceDE w:val="0"/>
              <w:autoSpaceDN w:val="0"/>
              <w:adjustRightInd w:val="0"/>
              <w:spacing w:line="300" w:lineRule="exact"/>
              <w:jc w:val="center"/>
              <w:rPr>
                <w:b/>
                <w:bCs/>
                <w:color w:val="auto"/>
                <w:szCs w:val="22"/>
                <w:highlight w:val="none"/>
              </w:rPr>
            </w:pPr>
            <w:r>
              <w:rPr>
                <w:rFonts w:hint="eastAsia"/>
                <w:b/>
                <w:bCs/>
                <w:color w:val="auto"/>
                <w:szCs w:val="22"/>
                <w:highlight w:val="none"/>
              </w:rPr>
              <w:t>业绩所属人员</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18B48C7C">
            <w:pPr>
              <w:autoSpaceDE w:val="0"/>
              <w:autoSpaceDN w:val="0"/>
              <w:adjustRightInd w:val="0"/>
              <w:spacing w:line="300" w:lineRule="exact"/>
              <w:rPr>
                <w:rFonts w:cs="宋体"/>
                <w:b/>
                <w:bCs/>
                <w:color w:val="auto"/>
                <w:szCs w:val="21"/>
                <w:highlight w:val="none"/>
              </w:rPr>
            </w:pPr>
            <w:r>
              <w:rPr>
                <w:rFonts w:hint="eastAsia"/>
                <w:b/>
                <w:bCs/>
                <w:color w:val="auto"/>
                <w:szCs w:val="22"/>
                <w:highlight w:val="none"/>
              </w:rPr>
              <w:sym w:font="Wingdings 2" w:char="00A3"/>
            </w:r>
            <w:r>
              <w:rPr>
                <w:rFonts w:hint="eastAsia"/>
                <w:b/>
                <w:bCs/>
                <w:color w:val="auto"/>
                <w:szCs w:val="22"/>
                <w:highlight w:val="none"/>
              </w:rPr>
              <w:t xml:space="preserve">总承包项目经理  </w:t>
            </w:r>
            <w:r>
              <w:rPr>
                <w:rFonts w:hint="eastAsia"/>
                <w:b/>
                <w:bCs/>
                <w:color w:val="auto"/>
                <w:szCs w:val="22"/>
                <w:highlight w:val="none"/>
              </w:rPr>
              <w:sym w:font="Wingdings 2" w:char="00A3"/>
            </w:r>
            <w:r>
              <w:rPr>
                <w:rFonts w:hint="eastAsia"/>
                <w:b/>
                <w:bCs/>
                <w:color w:val="auto"/>
                <w:szCs w:val="22"/>
                <w:highlight w:val="none"/>
              </w:rPr>
              <w:t xml:space="preserve">设计负责人 </w:t>
            </w:r>
            <w:r>
              <w:rPr>
                <w:b/>
                <w:bCs/>
                <w:color w:val="auto"/>
                <w:szCs w:val="22"/>
                <w:highlight w:val="none"/>
              </w:rPr>
              <w:t xml:space="preserve"> </w:t>
            </w:r>
            <w:r>
              <w:rPr>
                <w:rFonts w:hint="eastAsia"/>
                <w:b/>
                <w:bCs/>
                <w:color w:val="auto"/>
                <w:szCs w:val="22"/>
                <w:highlight w:val="none"/>
              </w:rPr>
              <w:t>□施工负责人</w:t>
            </w:r>
          </w:p>
        </w:tc>
      </w:tr>
      <w:tr w14:paraId="65F7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85" w:type="dxa"/>
            <w:gridSpan w:val="2"/>
            <w:tcBorders>
              <w:top w:val="single" w:color="auto" w:sz="4" w:space="0"/>
              <w:left w:val="single" w:color="auto" w:sz="4" w:space="0"/>
              <w:bottom w:val="single" w:color="auto" w:sz="4" w:space="0"/>
              <w:right w:val="single" w:color="auto" w:sz="4" w:space="0"/>
            </w:tcBorders>
            <w:noWrap w:val="0"/>
            <w:vAlign w:val="center"/>
          </w:tcPr>
          <w:p w14:paraId="62B9034C">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业绩相关信息</w:t>
            </w:r>
          </w:p>
        </w:tc>
      </w:tr>
      <w:tr w14:paraId="11B4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15C46C76">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项目名称</w:t>
            </w:r>
          </w:p>
          <w:p w14:paraId="2726942B">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（合同名称）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6EDFE109">
            <w:pPr>
              <w:autoSpaceDE w:val="0"/>
              <w:autoSpaceDN w:val="0"/>
              <w:adjustRightInd w:val="0"/>
              <w:spacing w:line="300" w:lineRule="exact"/>
              <w:jc w:val="center"/>
              <w:rPr>
                <w:rFonts w:cs="宋体"/>
                <w:color w:val="auto"/>
                <w:szCs w:val="21"/>
                <w:highlight w:val="none"/>
              </w:rPr>
            </w:pPr>
          </w:p>
        </w:tc>
      </w:tr>
      <w:tr w14:paraId="3353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11E336AE">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项目所在地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23A887ED">
            <w:pPr>
              <w:autoSpaceDE w:val="0"/>
              <w:autoSpaceDN w:val="0"/>
              <w:adjustRightInd w:val="0"/>
              <w:spacing w:line="300" w:lineRule="exact"/>
              <w:jc w:val="center"/>
              <w:rPr>
                <w:rFonts w:cs="宋体"/>
                <w:color w:val="auto"/>
                <w:szCs w:val="21"/>
                <w:highlight w:val="none"/>
              </w:rPr>
            </w:pPr>
          </w:p>
        </w:tc>
      </w:tr>
      <w:tr w14:paraId="177F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4296E82A">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发包人名称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71433044">
            <w:pPr>
              <w:autoSpaceDE w:val="0"/>
              <w:autoSpaceDN w:val="0"/>
              <w:adjustRightInd w:val="0"/>
              <w:spacing w:line="300" w:lineRule="exact"/>
              <w:jc w:val="center"/>
              <w:rPr>
                <w:rFonts w:cs="宋体"/>
                <w:color w:val="auto"/>
                <w:szCs w:val="21"/>
                <w:highlight w:val="none"/>
              </w:rPr>
            </w:pPr>
          </w:p>
        </w:tc>
      </w:tr>
      <w:tr w14:paraId="6F7C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17B46CE9">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发包人地址</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14D53DF4">
            <w:pPr>
              <w:autoSpaceDE w:val="0"/>
              <w:autoSpaceDN w:val="0"/>
              <w:adjustRightInd w:val="0"/>
              <w:spacing w:line="300" w:lineRule="exact"/>
              <w:jc w:val="center"/>
              <w:rPr>
                <w:rFonts w:cs="宋体"/>
                <w:color w:val="auto"/>
                <w:szCs w:val="21"/>
                <w:highlight w:val="none"/>
              </w:rPr>
            </w:pPr>
          </w:p>
        </w:tc>
      </w:tr>
      <w:tr w14:paraId="57A5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091F70D3">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发包人电话</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7191F87F">
            <w:pPr>
              <w:autoSpaceDE w:val="0"/>
              <w:autoSpaceDN w:val="0"/>
              <w:adjustRightInd w:val="0"/>
              <w:spacing w:line="300" w:lineRule="exact"/>
              <w:jc w:val="center"/>
              <w:rPr>
                <w:rFonts w:cs="宋体"/>
                <w:color w:val="auto"/>
                <w:szCs w:val="21"/>
                <w:highlight w:val="none"/>
              </w:rPr>
            </w:pPr>
          </w:p>
        </w:tc>
      </w:tr>
      <w:tr w14:paraId="1812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33907677">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合同价格</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7CDA0FB4">
            <w:pPr>
              <w:autoSpaceDE w:val="0"/>
              <w:autoSpaceDN w:val="0"/>
              <w:adjustRightInd w:val="0"/>
              <w:spacing w:line="300" w:lineRule="exact"/>
              <w:jc w:val="center"/>
              <w:rPr>
                <w:rFonts w:cs="宋体"/>
                <w:color w:val="auto"/>
                <w:szCs w:val="21"/>
                <w:highlight w:val="none"/>
              </w:rPr>
            </w:pPr>
          </w:p>
        </w:tc>
      </w:tr>
      <w:tr w14:paraId="4C33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11E5E9A4">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开始工作日期</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45434C1D">
            <w:pPr>
              <w:autoSpaceDE w:val="0"/>
              <w:autoSpaceDN w:val="0"/>
              <w:adjustRightInd w:val="0"/>
              <w:spacing w:line="300" w:lineRule="exact"/>
              <w:jc w:val="center"/>
              <w:rPr>
                <w:rFonts w:cs="宋体"/>
                <w:color w:val="auto"/>
                <w:szCs w:val="21"/>
                <w:highlight w:val="none"/>
              </w:rPr>
            </w:pPr>
          </w:p>
        </w:tc>
      </w:tr>
      <w:tr w14:paraId="760F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5105A223">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竣工（完成）日期</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72AF8E13">
            <w:pPr>
              <w:autoSpaceDE w:val="0"/>
              <w:autoSpaceDN w:val="0"/>
              <w:adjustRightInd w:val="0"/>
              <w:spacing w:line="300" w:lineRule="exact"/>
              <w:jc w:val="center"/>
              <w:rPr>
                <w:rFonts w:cs="宋体"/>
                <w:color w:val="auto"/>
                <w:szCs w:val="21"/>
                <w:highlight w:val="none"/>
              </w:rPr>
            </w:pPr>
          </w:p>
        </w:tc>
      </w:tr>
      <w:tr w14:paraId="01FF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46A06B85">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承担的工作</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36DC4499">
            <w:pPr>
              <w:autoSpaceDE w:val="0"/>
              <w:autoSpaceDN w:val="0"/>
              <w:adjustRightInd w:val="0"/>
              <w:spacing w:line="300" w:lineRule="exact"/>
              <w:jc w:val="center"/>
              <w:rPr>
                <w:rFonts w:cs="宋体"/>
                <w:color w:val="auto"/>
                <w:szCs w:val="21"/>
                <w:highlight w:val="none"/>
              </w:rPr>
            </w:pPr>
          </w:p>
        </w:tc>
      </w:tr>
      <w:tr w14:paraId="451D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26A80806">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工程质量</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5BAA5E17">
            <w:pPr>
              <w:autoSpaceDE w:val="0"/>
              <w:autoSpaceDN w:val="0"/>
              <w:adjustRightInd w:val="0"/>
              <w:spacing w:line="300" w:lineRule="exact"/>
              <w:jc w:val="center"/>
              <w:rPr>
                <w:rFonts w:cs="宋体"/>
                <w:color w:val="auto"/>
                <w:szCs w:val="21"/>
                <w:highlight w:val="none"/>
              </w:rPr>
            </w:pPr>
          </w:p>
        </w:tc>
      </w:tr>
      <w:tr w14:paraId="5CA6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4498D0E0">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总承包项目经理</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10646960">
            <w:pPr>
              <w:autoSpaceDE w:val="0"/>
              <w:autoSpaceDN w:val="0"/>
              <w:adjustRightInd w:val="0"/>
              <w:spacing w:line="300" w:lineRule="exact"/>
              <w:jc w:val="center"/>
              <w:rPr>
                <w:rFonts w:cs="宋体"/>
                <w:color w:val="auto"/>
                <w:szCs w:val="21"/>
                <w:highlight w:val="none"/>
              </w:rPr>
            </w:pPr>
          </w:p>
        </w:tc>
      </w:tr>
      <w:tr w14:paraId="6668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14E6C10A">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设计负责人</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1CA04225">
            <w:pPr>
              <w:autoSpaceDE w:val="0"/>
              <w:autoSpaceDN w:val="0"/>
              <w:adjustRightInd w:val="0"/>
              <w:spacing w:line="300" w:lineRule="exact"/>
              <w:jc w:val="center"/>
              <w:rPr>
                <w:rFonts w:cs="宋体"/>
                <w:color w:val="auto"/>
                <w:szCs w:val="21"/>
                <w:highlight w:val="none"/>
              </w:rPr>
            </w:pPr>
          </w:p>
        </w:tc>
      </w:tr>
      <w:tr w14:paraId="46FD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68F61998">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施工负责人</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43DE32E6">
            <w:pPr>
              <w:autoSpaceDE w:val="0"/>
              <w:autoSpaceDN w:val="0"/>
              <w:adjustRightInd w:val="0"/>
              <w:spacing w:line="300" w:lineRule="exact"/>
              <w:jc w:val="center"/>
              <w:rPr>
                <w:rFonts w:cs="宋体"/>
                <w:color w:val="auto"/>
                <w:szCs w:val="21"/>
                <w:highlight w:val="none"/>
              </w:rPr>
            </w:pPr>
          </w:p>
        </w:tc>
      </w:tr>
      <w:tr w14:paraId="052F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23A62B9A">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施工项目技术负责人</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68DDE307">
            <w:pPr>
              <w:autoSpaceDE w:val="0"/>
              <w:autoSpaceDN w:val="0"/>
              <w:adjustRightInd w:val="0"/>
              <w:spacing w:line="300" w:lineRule="exact"/>
              <w:jc w:val="center"/>
              <w:rPr>
                <w:rFonts w:cs="宋体"/>
                <w:color w:val="auto"/>
                <w:szCs w:val="21"/>
                <w:highlight w:val="none"/>
              </w:rPr>
            </w:pPr>
          </w:p>
        </w:tc>
      </w:tr>
      <w:tr w14:paraId="6AD7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354167FC">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监理单位及联系电话</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6FAE8DA4">
            <w:pPr>
              <w:autoSpaceDE w:val="0"/>
              <w:autoSpaceDN w:val="0"/>
              <w:adjustRightInd w:val="0"/>
              <w:spacing w:line="300" w:lineRule="exact"/>
              <w:jc w:val="center"/>
              <w:rPr>
                <w:rFonts w:cs="宋体"/>
                <w:color w:val="auto"/>
                <w:szCs w:val="21"/>
                <w:highlight w:val="none"/>
              </w:rPr>
            </w:pPr>
          </w:p>
        </w:tc>
      </w:tr>
      <w:tr w14:paraId="7DB2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28AC980A">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总监理工程师及电话</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786DBBD9">
            <w:pPr>
              <w:autoSpaceDE w:val="0"/>
              <w:autoSpaceDN w:val="0"/>
              <w:adjustRightInd w:val="0"/>
              <w:spacing w:line="300" w:lineRule="exact"/>
              <w:jc w:val="center"/>
              <w:rPr>
                <w:rFonts w:cs="宋体"/>
                <w:color w:val="auto"/>
                <w:szCs w:val="21"/>
                <w:highlight w:val="none"/>
              </w:rPr>
            </w:pPr>
          </w:p>
        </w:tc>
      </w:tr>
      <w:tr w14:paraId="2477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2BF120C3">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项目描述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61A982C1">
            <w:pPr>
              <w:autoSpaceDE w:val="0"/>
              <w:autoSpaceDN w:val="0"/>
              <w:adjustRightInd w:val="0"/>
              <w:spacing w:line="300" w:lineRule="exact"/>
              <w:jc w:val="center"/>
              <w:rPr>
                <w:rFonts w:cs="宋体"/>
                <w:color w:val="auto"/>
                <w:szCs w:val="21"/>
                <w:highlight w:val="none"/>
              </w:rPr>
            </w:pPr>
          </w:p>
        </w:tc>
      </w:tr>
      <w:tr w14:paraId="58EF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48" w:type="dxa"/>
            <w:tcBorders>
              <w:top w:val="single" w:color="auto" w:sz="4" w:space="0"/>
              <w:left w:val="single" w:color="auto" w:sz="4" w:space="0"/>
              <w:right w:val="single" w:color="auto" w:sz="4" w:space="0"/>
            </w:tcBorders>
            <w:noWrap w:val="0"/>
            <w:vAlign w:val="center"/>
          </w:tcPr>
          <w:p w14:paraId="27A7387D">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备注</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3CB69956">
            <w:pPr>
              <w:autoSpaceDE w:val="0"/>
              <w:autoSpaceDN w:val="0"/>
              <w:adjustRightInd w:val="0"/>
              <w:spacing w:line="300" w:lineRule="exact"/>
              <w:jc w:val="center"/>
              <w:rPr>
                <w:color w:val="auto"/>
                <w:szCs w:val="22"/>
                <w:highlight w:val="none"/>
              </w:rPr>
            </w:pPr>
            <w:r>
              <w:rPr>
                <w:rFonts w:hint="eastAsia"/>
                <w:color w:val="auto"/>
                <w:szCs w:val="22"/>
                <w:highlight w:val="none"/>
              </w:rPr>
              <w:t xml:space="preserve">资格审查业绩   </w:t>
            </w:r>
          </w:p>
        </w:tc>
      </w:tr>
    </w:tbl>
    <w:p w14:paraId="1D00C949">
      <w:pPr>
        <w:autoSpaceDE w:val="0"/>
        <w:autoSpaceDN w:val="0"/>
        <w:adjustRightInd w:val="0"/>
        <w:jc w:val="left"/>
        <w:rPr>
          <w:rFonts w:hint="eastAsia"/>
          <w:color w:val="auto"/>
          <w:szCs w:val="21"/>
          <w:highlight w:val="none"/>
        </w:rPr>
      </w:pPr>
      <w:r>
        <w:rPr>
          <w:rFonts w:hint="eastAsia" w:cs="宋体"/>
          <w:color w:val="auto"/>
          <w:szCs w:val="21"/>
          <w:highlight w:val="none"/>
        </w:rPr>
        <w:t>注：投标人应根据招标文件第二章“投标人须知”前附表附录5的要求在本表后附相关证明材料。</w:t>
      </w:r>
    </w:p>
    <w:p w14:paraId="523D95A7">
      <w:pPr>
        <w:jc w:val="center"/>
        <w:outlineLvl w:val="3"/>
        <w:rPr>
          <w:rFonts w:hint="eastAsia" w:ascii="黑体" w:hAnsi="黑体" w:eastAsia="黑体" w:cs="黑体"/>
          <w:color w:val="auto"/>
          <w:highlight w:val="none"/>
        </w:rPr>
      </w:pPr>
      <w:r>
        <w:rPr>
          <w:color w:val="auto"/>
          <w:szCs w:val="21"/>
          <w:highlight w:val="none"/>
        </w:rPr>
        <w:br w:type="page"/>
      </w:r>
      <w:r>
        <w:rPr>
          <w:rFonts w:hint="eastAsia" w:ascii="黑体" w:hAnsi="黑体" w:eastAsia="黑体" w:cs="黑体"/>
          <w:color w:val="auto"/>
          <w:highlight w:val="none"/>
        </w:rPr>
        <w:t>（五）投标人信誉情况</w:t>
      </w:r>
    </w:p>
    <w:p w14:paraId="00BD6171">
      <w:pPr>
        <w:pStyle w:val="18"/>
        <w:adjustRightInd w:val="0"/>
        <w:snapToGrid w:val="0"/>
        <w:spacing w:before="240" w:beforeLines="100" w:after="240" w:afterLines="100" w:line="360" w:lineRule="auto"/>
        <w:ind w:firstLine="480" w:firstLineChars="200"/>
        <w:rPr>
          <w:rFonts w:ascii="Times New Roman" w:hAnsi="Times New Roman"/>
          <w:bCs/>
          <w:snapToGrid w:val="0"/>
          <w:color w:val="auto"/>
          <w:kern w:val="0"/>
          <w:sz w:val="24"/>
          <w:szCs w:val="24"/>
          <w:highlight w:val="none"/>
        </w:rPr>
      </w:pPr>
      <w:bookmarkStart w:id="438" w:name="_Toc460227112"/>
      <w:bookmarkStart w:id="439" w:name="_Toc421917005"/>
      <w:bookmarkStart w:id="440" w:name="_Toc460660227"/>
      <w:bookmarkStart w:id="441" w:name="_Toc390411625"/>
      <w:r>
        <w:rPr>
          <w:rFonts w:hint="eastAsia" w:ascii="Times New Roman" w:hAnsi="Times New Roman"/>
          <w:bCs/>
          <w:snapToGrid w:val="0"/>
          <w:color w:val="auto"/>
          <w:kern w:val="0"/>
          <w:sz w:val="24"/>
          <w:szCs w:val="24"/>
          <w:highlight w:val="none"/>
        </w:rPr>
        <w:t>投标人无需提供证明材料，由投标人按第七章“投标文件格式”的“诚信投标承诺书”进行承诺，存在虚假承诺的，按相关法律法规和招标文件约定处理。</w:t>
      </w:r>
    </w:p>
    <w:p w14:paraId="30423012">
      <w:pPr>
        <w:ind w:firstLine="480" w:firstLineChars="200"/>
        <w:rPr>
          <w:rFonts w:hint="eastAsia"/>
          <w:color w:val="auto"/>
          <w:szCs w:val="21"/>
          <w:highlight w:val="none"/>
        </w:rPr>
      </w:pPr>
    </w:p>
    <w:p w14:paraId="2C3AA845">
      <w:pPr>
        <w:ind w:firstLine="480" w:firstLineChars="200"/>
        <w:rPr>
          <w:rFonts w:hint="eastAsia"/>
          <w:color w:val="auto"/>
          <w:szCs w:val="21"/>
          <w:highlight w:val="none"/>
        </w:rPr>
      </w:pPr>
    </w:p>
    <w:p w14:paraId="3A3F959F">
      <w:pPr>
        <w:jc w:val="center"/>
        <w:outlineLvl w:val="3"/>
        <w:rPr>
          <w:rFonts w:hint="eastAsia" w:ascii="黑体" w:hAnsi="黑体" w:eastAsia="黑体" w:cs="黑体"/>
          <w:color w:val="auto"/>
          <w:highlight w:val="none"/>
        </w:rPr>
      </w:pPr>
      <w:r>
        <w:rPr>
          <w:b/>
          <w:bCs/>
          <w:color w:val="auto"/>
          <w:szCs w:val="21"/>
          <w:highlight w:val="none"/>
        </w:rPr>
        <w:br w:type="page"/>
      </w:r>
      <w:bookmarkEnd w:id="438"/>
      <w:bookmarkEnd w:id="439"/>
      <w:bookmarkEnd w:id="440"/>
      <w:bookmarkEnd w:id="441"/>
      <w:r>
        <w:rPr>
          <w:rFonts w:hint="eastAsia" w:ascii="黑体" w:hAnsi="黑体" w:eastAsia="黑体" w:cs="黑体"/>
          <w:color w:val="auto"/>
          <w:highlight w:val="none"/>
        </w:rPr>
        <w:t>（六）总承包项目经理（设计负责人、施工负责人、施工项目技术负责人）简历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644"/>
        <w:gridCol w:w="437"/>
        <w:gridCol w:w="209"/>
        <w:gridCol w:w="1474"/>
        <w:gridCol w:w="1268"/>
        <w:gridCol w:w="391"/>
        <w:gridCol w:w="2011"/>
      </w:tblGrid>
      <w:tr w14:paraId="678B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14:paraId="55BB3231">
            <w:pPr>
              <w:jc w:val="center"/>
              <w:rPr>
                <w:color w:val="auto"/>
                <w:szCs w:val="21"/>
                <w:highlight w:val="none"/>
              </w:rPr>
            </w:pPr>
            <w:r>
              <w:rPr>
                <w:color w:val="auto"/>
                <w:szCs w:val="21"/>
                <w:highlight w:val="none"/>
              </w:rPr>
              <w:t>姓  名</w:t>
            </w:r>
          </w:p>
        </w:tc>
        <w:tc>
          <w:tcPr>
            <w:tcW w:w="1453" w:type="dxa"/>
            <w:gridSpan w:val="2"/>
            <w:noWrap w:val="0"/>
            <w:vAlign w:val="center"/>
          </w:tcPr>
          <w:p w14:paraId="08DD5499">
            <w:pPr>
              <w:jc w:val="center"/>
              <w:rPr>
                <w:color w:val="auto"/>
                <w:szCs w:val="21"/>
                <w:highlight w:val="none"/>
              </w:rPr>
            </w:pPr>
          </w:p>
        </w:tc>
        <w:tc>
          <w:tcPr>
            <w:tcW w:w="1290" w:type="dxa"/>
            <w:gridSpan w:val="3"/>
            <w:noWrap w:val="0"/>
            <w:vAlign w:val="center"/>
          </w:tcPr>
          <w:p w14:paraId="0E1E986C">
            <w:pPr>
              <w:jc w:val="center"/>
              <w:rPr>
                <w:color w:val="auto"/>
                <w:szCs w:val="21"/>
                <w:highlight w:val="none"/>
              </w:rPr>
            </w:pPr>
            <w:r>
              <w:rPr>
                <w:color w:val="auto"/>
                <w:szCs w:val="21"/>
                <w:highlight w:val="none"/>
              </w:rPr>
              <w:t>年 龄</w:t>
            </w:r>
          </w:p>
        </w:tc>
        <w:tc>
          <w:tcPr>
            <w:tcW w:w="1474" w:type="dxa"/>
            <w:noWrap w:val="0"/>
            <w:vAlign w:val="center"/>
          </w:tcPr>
          <w:p w14:paraId="767F65BE">
            <w:pPr>
              <w:jc w:val="center"/>
              <w:rPr>
                <w:color w:val="auto"/>
                <w:szCs w:val="21"/>
                <w:highlight w:val="none"/>
              </w:rPr>
            </w:pPr>
          </w:p>
        </w:tc>
        <w:tc>
          <w:tcPr>
            <w:tcW w:w="1659" w:type="dxa"/>
            <w:gridSpan w:val="2"/>
            <w:noWrap w:val="0"/>
            <w:vAlign w:val="center"/>
          </w:tcPr>
          <w:p w14:paraId="684954A5">
            <w:pPr>
              <w:jc w:val="center"/>
              <w:rPr>
                <w:color w:val="auto"/>
                <w:szCs w:val="21"/>
                <w:highlight w:val="none"/>
              </w:rPr>
            </w:pPr>
            <w:r>
              <w:rPr>
                <w:color w:val="auto"/>
                <w:szCs w:val="21"/>
                <w:highlight w:val="none"/>
              </w:rPr>
              <w:t>学</w:t>
            </w:r>
            <w:r>
              <w:rPr>
                <w:rFonts w:hint="eastAsia"/>
                <w:color w:val="auto"/>
                <w:szCs w:val="21"/>
                <w:highlight w:val="none"/>
              </w:rPr>
              <w:t xml:space="preserve"> </w:t>
            </w:r>
            <w:r>
              <w:rPr>
                <w:color w:val="auto"/>
                <w:szCs w:val="21"/>
                <w:highlight w:val="none"/>
              </w:rPr>
              <w:t>历</w:t>
            </w:r>
          </w:p>
        </w:tc>
        <w:tc>
          <w:tcPr>
            <w:tcW w:w="2011" w:type="dxa"/>
            <w:noWrap w:val="0"/>
            <w:vAlign w:val="center"/>
          </w:tcPr>
          <w:p w14:paraId="3A36E825">
            <w:pPr>
              <w:jc w:val="center"/>
              <w:rPr>
                <w:color w:val="auto"/>
                <w:szCs w:val="21"/>
                <w:highlight w:val="none"/>
              </w:rPr>
            </w:pPr>
          </w:p>
        </w:tc>
      </w:tr>
      <w:tr w14:paraId="5313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14:paraId="3DB07603">
            <w:pPr>
              <w:jc w:val="center"/>
              <w:rPr>
                <w:color w:val="auto"/>
                <w:szCs w:val="21"/>
                <w:highlight w:val="none"/>
              </w:rPr>
            </w:pPr>
            <w:r>
              <w:rPr>
                <w:color w:val="auto"/>
                <w:szCs w:val="21"/>
                <w:highlight w:val="none"/>
              </w:rPr>
              <w:t>职  称</w:t>
            </w:r>
          </w:p>
        </w:tc>
        <w:tc>
          <w:tcPr>
            <w:tcW w:w="1453" w:type="dxa"/>
            <w:gridSpan w:val="2"/>
            <w:noWrap w:val="0"/>
            <w:vAlign w:val="center"/>
          </w:tcPr>
          <w:p w14:paraId="46A11081">
            <w:pPr>
              <w:jc w:val="center"/>
              <w:rPr>
                <w:color w:val="auto"/>
                <w:szCs w:val="21"/>
                <w:highlight w:val="none"/>
              </w:rPr>
            </w:pPr>
          </w:p>
        </w:tc>
        <w:tc>
          <w:tcPr>
            <w:tcW w:w="1290" w:type="dxa"/>
            <w:gridSpan w:val="3"/>
            <w:noWrap w:val="0"/>
            <w:vAlign w:val="center"/>
          </w:tcPr>
          <w:p w14:paraId="3861BCB0">
            <w:pPr>
              <w:jc w:val="center"/>
              <w:rPr>
                <w:color w:val="auto"/>
                <w:szCs w:val="21"/>
                <w:highlight w:val="none"/>
              </w:rPr>
            </w:pPr>
            <w:r>
              <w:rPr>
                <w:rFonts w:hint="eastAsia"/>
                <w:color w:val="auto"/>
                <w:szCs w:val="21"/>
                <w:highlight w:val="none"/>
              </w:rPr>
              <w:t>单位</w:t>
            </w:r>
          </w:p>
          <w:p w14:paraId="5E64F1FE">
            <w:pPr>
              <w:jc w:val="center"/>
              <w:rPr>
                <w:color w:val="auto"/>
                <w:szCs w:val="21"/>
                <w:highlight w:val="none"/>
              </w:rPr>
            </w:pPr>
            <w:r>
              <w:rPr>
                <w:color w:val="auto"/>
                <w:szCs w:val="21"/>
                <w:highlight w:val="none"/>
              </w:rPr>
              <w:t>职务</w:t>
            </w:r>
          </w:p>
        </w:tc>
        <w:tc>
          <w:tcPr>
            <w:tcW w:w="1474" w:type="dxa"/>
            <w:noWrap w:val="0"/>
            <w:vAlign w:val="center"/>
          </w:tcPr>
          <w:p w14:paraId="4B31836D">
            <w:pPr>
              <w:jc w:val="center"/>
              <w:rPr>
                <w:color w:val="auto"/>
                <w:szCs w:val="21"/>
                <w:highlight w:val="none"/>
              </w:rPr>
            </w:pPr>
          </w:p>
        </w:tc>
        <w:tc>
          <w:tcPr>
            <w:tcW w:w="1659" w:type="dxa"/>
            <w:gridSpan w:val="2"/>
            <w:noWrap w:val="0"/>
            <w:vAlign w:val="center"/>
          </w:tcPr>
          <w:p w14:paraId="648C7021">
            <w:pPr>
              <w:jc w:val="center"/>
              <w:rPr>
                <w:color w:val="auto"/>
                <w:szCs w:val="21"/>
                <w:highlight w:val="none"/>
              </w:rPr>
            </w:pPr>
            <w:r>
              <w:rPr>
                <w:color w:val="auto"/>
                <w:szCs w:val="21"/>
                <w:highlight w:val="none"/>
              </w:rPr>
              <w:t>拟在本</w:t>
            </w:r>
            <w:r>
              <w:rPr>
                <w:rFonts w:hint="eastAsia"/>
                <w:color w:val="auto"/>
                <w:szCs w:val="21"/>
                <w:highlight w:val="none"/>
              </w:rPr>
              <w:t>标段</w:t>
            </w:r>
          </w:p>
          <w:p w14:paraId="2CA32DDE">
            <w:pPr>
              <w:jc w:val="center"/>
              <w:rPr>
                <w:rFonts w:hint="eastAsia"/>
                <w:color w:val="auto"/>
                <w:szCs w:val="21"/>
                <w:highlight w:val="none"/>
              </w:rPr>
            </w:pPr>
            <w:r>
              <w:rPr>
                <w:rFonts w:hint="eastAsia"/>
                <w:color w:val="auto"/>
                <w:szCs w:val="21"/>
                <w:highlight w:val="none"/>
              </w:rPr>
              <w:t>项目担任职务</w:t>
            </w:r>
          </w:p>
        </w:tc>
        <w:tc>
          <w:tcPr>
            <w:tcW w:w="2011" w:type="dxa"/>
            <w:noWrap w:val="0"/>
            <w:vAlign w:val="center"/>
          </w:tcPr>
          <w:p w14:paraId="0E4082A2">
            <w:pPr>
              <w:jc w:val="center"/>
              <w:rPr>
                <w:color w:val="auto"/>
                <w:szCs w:val="21"/>
                <w:highlight w:val="none"/>
              </w:rPr>
            </w:pPr>
          </w:p>
        </w:tc>
      </w:tr>
      <w:tr w14:paraId="6BBB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14:paraId="4A839CF6">
            <w:pPr>
              <w:jc w:val="center"/>
              <w:rPr>
                <w:color w:val="auto"/>
                <w:szCs w:val="21"/>
                <w:highlight w:val="none"/>
              </w:rPr>
            </w:pPr>
            <w:r>
              <w:rPr>
                <w:color w:val="auto"/>
                <w:szCs w:val="21"/>
                <w:highlight w:val="none"/>
              </w:rPr>
              <w:t>毕业学校</w:t>
            </w:r>
          </w:p>
        </w:tc>
        <w:tc>
          <w:tcPr>
            <w:tcW w:w="7887" w:type="dxa"/>
            <w:gridSpan w:val="9"/>
            <w:noWrap w:val="0"/>
            <w:vAlign w:val="center"/>
          </w:tcPr>
          <w:p w14:paraId="48ED0805">
            <w:pPr>
              <w:rPr>
                <w:color w:val="auto"/>
                <w:szCs w:val="21"/>
                <w:highlight w:val="none"/>
              </w:rPr>
            </w:pPr>
            <w:r>
              <w:rPr>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color w:val="auto"/>
                <w:szCs w:val="21"/>
                <w:highlight w:val="none"/>
              </w:rPr>
              <w:t>毕业于</w:t>
            </w:r>
            <w:r>
              <w:rPr>
                <w:color w:val="auto"/>
                <w:szCs w:val="21"/>
                <w:highlight w:val="none"/>
                <w:u w:val="single"/>
              </w:rPr>
              <w:t xml:space="preserve">            </w:t>
            </w:r>
            <w:r>
              <w:rPr>
                <w:color w:val="auto"/>
                <w:szCs w:val="21"/>
                <w:highlight w:val="none"/>
              </w:rPr>
              <w:t>学校</w:t>
            </w:r>
            <w:r>
              <w:rPr>
                <w:color w:val="auto"/>
                <w:szCs w:val="21"/>
                <w:highlight w:val="none"/>
                <w:u w:val="single"/>
              </w:rPr>
              <w:t xml:space="preserve">        </w:t>
            </w:r>
            <w:r>
              <w:rPr>
                <w:color w:val="auto"/>
                <w:szCs w:val="21"/>
                <w:highlight w:val="none"/>
              </w:rPr>
              <w:t>专业</w:t>
            </w:r>
            <w:r>
              <w:rPr>
                <w:rFonts w:hint="eastAsia"/>
                <w:color w:val="auto"/>
                <w:szCs w:val="21"/>
                <w:highlight w:val="none"/>
              </w:rPr>
              <w:t>，学制</w:t>
            </w:r>
            <w:r>
              <w:rPr>
                <w:rFonts w:hint="eastAsia"/>
                <w:color w:val="auto"/>
                <w:szCs w:val="21"/>
                <w:highlight w:val="none"/>
                <w:u w:val="single"/>
              </w:rPr>
              <w:t xml:space="preserve">   </w:t>
            </w:r>
            <w:r>
              <w:rPr>
                <w:rFonts w:hint="eastAsia"/>
                <w:color w:val="auto"/>
                <w:szCs w:val="21"/>
                <w:highlight w:val="none"/>
              </w:rPr>
              <w:t>年</w:t>
            </w:r>
          </w:p>
        </w:tc>
      </w:tr>
      <w:tr w14:paraId="47BC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10"/>
            <w:noWrap w:val="0"/>
            <w:vAlign w:val="center"/>
          </w:tcPr>
          <w:p w14:paraId="188A67EB">
            <w:pPr>
              <w:jc w:val="center"/>
              <w:rPr>
                <w:color w:val="auto"/>
                <w:highlight w:val="none"/>
              </w:rPr>
            </w:pPr>
            <w:r>
              <w:rPr>
                <w:color w:val="auto"/>
                <w:szCs w:val="21"/>
                <w:highlight w:val="none"/>
              </w:rPr>
              <w:t>经</w:t>
            </w:r>
            <w:r>
              <w:rPr>
                <w:rFonts w:hint="eastAsia"/>
                <w:color w:val="auto"/>
                <w:szCs w:val="21"/>
                <w:highlight w:val="none"/>
              </w:rPr>
              <w:t xml:space="preserve">    </w:t>
            </w:r>
            <w:r>
              <w:rPr>
                <w:color w:val="auto"/>
                <w:szCs w:val="21"/>
                <w:highlight w:val="none"/>
              </w:rPr>
              <w:t>历</w:t>
            </w:r>
          </w:p>
        </w:tc>
      </w:tr>
      <w:tr w14:paraId="46A5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160170B4">
            <w:pPr>
              <w:jc w:val="center"/>
              <w:rPr>
                <w:color w:val="auto"/>
                <w:szCs w:val="21"/>
                <w:highlight w:val="none"/>
              </w:rPr>
            </w:pPr>
            <w:r>
              <w:rPr>
                <w:rFonts w:hint="eastAsia"/>
                <w:color w:val="auto"/>
                <w:szCs w:val="21"/>
                <w:highlight w:val="none"/>
              </w:rPr>
              <w:t>时间</w:t>
            </w:r>
          </w:p>
        </w:tc>
        <w:tc>
          <w:tcPr>
            <w:tcW w:w="2514" w:type="dxa"/>
            <w:gridSpan w:val="3"/>
            <w:noWrap w:val="0"/>
            <w:vAlign w:val="center"/>
          </w:tcPr>
          <w:p w14:paraId="6126C661">
            <w:pPr>
              <w:jc w:val="center"/>
              <w:rPr>
                <w:rFonts w:hint="eastAsia"/>
                <w:color w:val="auto"/>
                <w:szCs w:val="21"/>
                <w:highlight w:val="none"/>
              </w:rPr>
            </w:pPr>
            <w:r>
              <w:rPr>
                <w:color w:val="auto"/>
                <w:szCs w:val="21"/>
                <w:highlight w:val="none"/>
              </w:rPr>
              <w:t>参加过的项目</w:t>
            </w:r>
            <w:r>
              <w:rPr>
                <w:rFonts w:hint="eastAsia"/>
                <w:color w:val="auto"/>
                <w:szCs w:val="21"/>
                <w:highlight w:val="none"/>
              </w:rPr>
              <w:t>名称</w:t>
            </w:r>
          </w:p>
        </w:tc>
        <w:tc>
          <w:tcPr>
            <w:tcW w:w="1683" w:type="dxa"/>
            <w:gridSpan w:val="2"/>
            <w:noWrap w:val="0"/>
            <w:vAlign w:val="center"/>
          </w:tcPr>
          <w:p w14:paraId="60F8B678">
            <w:pPr>
              <w:jc w:val="center"/>
              <w:rPr>
                <w:color w:val="auto"/>
                <w:szCs w:val="21"/>
                <w:highlight w:val="none"/>
              </w:rPr>
            </w:pPr>
            <w:r>
              <w:rPr>
                <w:rFonts w:hint="eastAsia"/>
                <w:color w:val="auto"/>
                <w:szCs w:val="21"/>
                <w:highlight w:val="none"/>
              </w:rPr>
              <w:t>签约合同价金额（万元）</w:t>
            </w:r>
          </w:p>
        </w:tc>
        <w:tc>
          <w:tcPr>
            <w:tcW w:w="1268" w:type="dxa"/>
            <w:noWrap w:val="0"/>
            <w:vAlign w:val="center"/>
          </w:tcPr>
          <w:p w14:paraId="1726E33D">
            <w:pPr>
              <w:jc w:val="center"/>
              <w:rPr>
                <w:color w:val="auto"/>
                <w:szCs w:val="21"/>
                <w:highlight w:val="none"/>
              </w:rPr>
            </w:pPr>
            <w:r>
              <w:rPr>
                <w:color w:val="auto"/>
                <w:szCs w:val="21"/>
                <w:highlight w:val="none"/>
              </w:rPr>
              <w:t>担任职务</w:t>
            </w:r>
          </w:p>
        </w:tc>
        <w:tc>
          <w:tcPr>
            <w:tcW w:w="2402" w:type="dxa"/>
            <w:gridSpan w:val="2"/>
            <w:noWrap w:val="0"/>
            <w:vAlign w:val="center"/>
          </w:tcPr>
          <w:p w14:paraId="3DF15374">
            <w:pPr>
              <w:rPr>
                <w:color w:val="auto"/>
                <w:szCs w:val="21"/>
                <w:highlight w:val="none"/>
              </w:rPr>
            </w:pPr>
            <w:r>
              <w:rPr>
                <w:color w:val="auto"/>
                <w:szCs w:val="21"/>
                <w:highlight w:val="none"/>
              </w:rPr>
              <w:t>发包人及联系电话</w:t>
            </w:r>
          </w:p>
        </w:tc>
      </w:tr>
      <w:tr w14:paraId="402D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14:paraId="7F7256F1">
            <w:pPr>
              <w:rPr>
                <w:color w:val="auto"/>
                <w:szCs w:val="21"/>
                <w:highlight w:val="none"/>
              </w:rPr>
            </w:pPr>
          </w:p>
        </w:tc>
        <w:tc>
          <w:tcPr>
            <w:tcW w:w="2514" w:type="dxa"/>
            <w:gridSpan w:val="3"/>
            <w:noWrap w:val="0"/>
            <w:vAlign w:val="top"/>
          </w:tcPr>
          <w:p w14:paraId="4A604D4A">
            <w:pPr>
              <w:rPr>
                <w:color w:val="auto"/>
                <w:szCs w:val="21"/>
                <w:highlight w:val="none"/>
              </w:rPr>
            </w:pPr>
          </w:p>
        </w:tc>
        <w:tc>
          <w:tcPr>
            <w:tcW w:w="1683" w:type="dxa"/>
            <w:gridSpan w:val="2"/>
            <w:noWrap w:val="0"/>
            <w:vAlign w:val="top"/>
          </w:tcPr>
          <w:p w14:paraId="5FC08F8F">
            <w:pPr>
              <w:rPr>
                <w:color w:val="auto"/>
                <w:szCs w:val="21"/>
                <w:highlight w:val="none"/>
              </w:rPr>
            </w:pPr>
          </w:p>
        </w:tc>
        <w:tc>
          <w:tcPr>
            <w:tcW w:w="1268" w:type="dxa"/>
            <w:noWrap w:val="0"/>
            <w:vAlign w:val="top"/>
          </w:tcPr>
          <w:p w14:paraId="2E00C3D4">
            <w:pPr>
              <w:rPr>
                <w:color w:val="auto"/>
                <w:szCs w:val="21"/>
                <w:highlight w:val="none"/>
              </w:rPr>
            </w:pPr>
          </w:p>
        </w:tc>
        <w:tc>
          <w:tcPr>
            <w:tcW w:w="2402" w:type="dxa"/>
            <w:gridSpan w:val="2"/>
            <w:noWrap w:val="0"/>
            <w:vAlign w:val="top"/>
          </w:tcPr>
          <w:p w14:paraId="1643888B">
            <w:pPr>
              <w:rPr>
                <w:color w:val="auto"/>
                <w:szCs w:val="21"/>
                <w:highlight w:val="none"/>
              </w:rPr>
            </w:pPr>
          </w:p>
        </w:tc>
      </w:tr>
      <w:tr w14:paraId="58F0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14:paraId="7AE78E46">
            <w:pPr>
              <w:rPr>
                <w:rFonts w:eastAsia="黑体"/>
                <w:color w:val="auto"/>
                <w:szCs w:val="21"/>
                <w:highlight w:val="none"/>
              </w:rPr>
            </w:pPr>
          </w:p>
        </w:tc>
        <w:tc>
          <w:tcPr>
            <w:tcW w:w="2514" w:type="dxa"/>
            <w:gridSpan w:val="3"/>
            <w:noWrap w:val="0"/>
            <w:vAlign w:val="top"/>
          </w:tcPr>
          <w:p w14:paraId="0E31516A">
            <w:pPr>
              <w:pStyle w:val="8"/>
              <w:rPr>
                <w:rFonts w:ascii="Times New Roman" w:hAnsi="Times New Roman"/>
                <w:color w:val="auto"/>
                <w:highlight w:val="none"/>
              </w:rPr>
            </w:pPr>
          </w:p>
        </w:tc>
        <w:tc>
          <w:tcPr>
            <w:tcW w:w="1683" w:type="dxa"/>
            <w:gridSpan w:val="2"/>
            <w:noWrap w:val="0"/>
            <w:vAlign w:val="top"/>
          </w:tcPr>
          <w:p w14:paraId="2EF4D8B4">
            <w:pPr>
              <w:pStyle w:val="8"/>
              <w:rPr>
                <w:rFonts w:ascii="Times New Roman" w:hAnsi="Times New Roman"/>
                <w:color w:val="auto"/>
                <w:highlight w:val="none"/>
              </w:rPr>
            </w:pPr>
          </w:p>
        </w:tc>
        <w:tc>
          <w:tcPr>
            <w:tcW w:w="1268" w:type="dxa"/>
            <w:noWrap w:val="0"/>
            <w:vAlign w:val="top"/>
          </w:tcPr>
          <w:p w14:paraId="685DE81D">
            <w:pPr>
              <w:pStyle w:val="8"/>
              <w:rPr>
                <w:rFonts w:ascii="Times New Roman" w:hAnsi="Times New Roman"/>
                <w:color w:val="auto"/>
                <w:highlight w:val="none"/>
              </w:rPr>
            </w:pPr>
          </w:p>
        </w:tc>
        <w:tc>
          <w:tcPr>
            <w:tcW w:w="2402" w:type="dxa"/>
            <w:gridSpan w:val="2"/>
            <w:noWrap w:val="0"/>
            <w:vAlign w:val="top"/>
          </w:tcPr>
          <w:p w14:paraId="0BC90593">
            <w:pPr>
              <w:rPr>
                <w:rFonts w:eastAsia="黑体"/>
                <w:color w:val="auto"/>
                <w:szCs w:val="21"/>
                <w:highlight w:val="none"/>
              </w:rPr>
            </w:pPr>
          </w:p>
        </w:tc>
      </w:tr>
      <w:tr w14:paraId="117B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14:paraId="2F4141C6">
            <w:pPr>
              <w:rPr>
                <w:rFonts w:eastAsia="黑体"/>
                <w:color w:val="auto"/>
                <w:szCs w:val="21"/>
                <w:highlight w:val="none"/>
              </w:rPr>
            </w:pPr>
          </w:p>
        </w:tc>
        <w:tc>
          <w:tcPr>
            <w:tcW w:w="2514" w:type="dxa"/>
            <w:gridSpan w:val="3"/>
            <w:noWrap w:val="0"/>
            <w:vAlign w:val="top"/>
          </w:tcPr>
          <w:p w14:paraId="5EE7152D">
            <w:pPr>
              <w:rPr>
                <w:rFonts w:eastAsia="黑体"/>
                <w:color w:val="auto"/>
                <w:szCs w:val="21"/>
                <w:highlight w:val="none"/>
              </w:rPr>
            </w:pPr>
          </w:p>
        </w:tc>
        <w:tc>
          <w:tcPr>
            <w:tcW w:w="1683" w:type="dxa"/>
            <w:gridSpan w:val="2"/>
            <w:noWrap w:val="0"/>
            <w:vAlign w:val="top"/>
          </w:tcPr>
          <w:p w14:paraId="2653224A">
            <w:pPr>
              <w:rPr>
                <w:rFonts w:eastAsia="黑体"/>
                <w:color w:val="auto"/>
                <w:szCs w:val="21"/>
                <w:highlight w:val="none"/>
              </w:rPr>
            </w:pPr>
          </w:p>
        </w:tc>
        <w:tc>
          <w:tcPr>
            <w:tcW w:w="1268" w:type="dxa"/>
            <w:noWrap w:val="0"/>
            <w:vAlign w:val="top"/>
          </w:tcPr>
          <w:p w14:paraId="57B93CD0">
            <w:pPr>
              <w:rPr>
                <w:rFonts w:eastAsia="黑体"/>
                <w:color w:val="auto"/>
                <w:szCs w:val="21"/>
                <w:highlight w:val="none"/>
              </w:rPr>
            </w:pPr>
          </w:p>
        </w:tc>
        <w:tc>
          <w:tcPr>
            <w:tcW w:w="2402" w:type="dxa"/>
            <w:gridSpan w:val="2"/>
            <w:noWrap w:val="0"/>
            <w:vAlign w:val="top"/>
          </w:tcPr>
          <w:p w14:paraId="396C66D8">
            <w:pPr>
              <w:rPr>
                <w:rFonts w:eastAsia="黑体"/>
                <w:color w:val="auto"/>
                <w:szCs w:val="21"/>
                <w:highlight w:val="none"/>
              </w:rPr>
            </w:pPr>
          </w:p>
        </w:tc>
      </w:tr>
      <w:tr w14:paraId="2349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42A3BB76">
            <w:pPr>
              <w:rPr>
                <w:rFonts w:eastAsia="黑体"/>
                <w:color w:val="auto"/>
                <w:szCs w:val="21"/>
                <w:highlight w:val="none"/>
              </w:rPr>
            </w:pPr>
          </w:p>
        </w:tc>
        <w:tc>
          <w:tcPr>
            <w:tcW w:w="2514" w:type="dxa"/>
            <w:gridSpan w:val="3"/>
            <w:noWrap w:val="0"/>
            <w:vAlign w:val="center"/>
          </w:tcPr>
          <w:p w14:paraId="233D0AB3">
            <w:pPr>
              <w:rPr>
                <w:rFonts w:eastAsia="黑体"/>
                <w:color w:val="auto"/>
                <w:szCs w:val="21"/>
                <w:highlight w:val="none"/>
              </w:rPr>
            </w:pPr>
          </w:p>
        </w:tc>
        <w:tc>
          <w:tcPr>
            <w:tcW w:w="1683" w:type="dxa"/>
            <w:gridSpan w:val="2"/>
            <w:noWrap w:val="0"/>
            <w:vAlign w:val="center"/>
          </w:tcPr>
          <w:p w14:paraId="0475DB60">
            <w:pPr>
              <w:rPr>
                <w:rFonts w:eastAsia="黑体"/>
                <w:color w:val="auto"/>
                <w:szCs w:val="21"/>
                <w:highlight w:val="none"/>
              </w:rPr>
            </w:pPr>
          </w:p>
        </w:tc>
        <w:tc>
          <w:tcPr>
            <w:tcW w:w="1268" w:type="dxa"/>
            <w:noWrap w:val="0"/>
            <w:vAlign w:val="center"/>
          </w:tcPr>
          <w:p w14:paraId="36B13639">
            <w:pPr>
              <w:rPr>
                <w:rFonts w:eastAsia="黑体"/>
                <w:color w:val="auto"/>
                <w:szCs w:val="21"/>
                <w:highlight w:val="none"/>
              </w:rPr>
            </w:pPr>
          </w:p>
        </w:tc>
        <w:tc>
          <w:tcPr>
            <w:tcW w:w="2402" w:type="dxa"/>
            <w:gridSpan w:val="2"/>
            <w:noWrap w:val="0"/>
            <w:vAlign w:val="center"/>
          </w:tcPr>
          <w:p w14:paraId="60932640">
            <w:pPr>
              <w:rPr>
                <w:rFonts w:eastAsia="黑体"/>
                <w:color w:val="auto"/>
                <w:szCs w:val="21"/>
                <w:highlight w:val="none"/>
              </w:rPr>
            </w:pPr>
          </w:p>
        </w:tc>
      </w:tr>
      <w:tr w14:paraId="0944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6B5BDAFC">
            <w:pPr>
              <w:rPr>
                <w:rFonts w:eastAsia="黑体"/>
                <w:color w:val="auto"/>
                <w:szCs w:val="21"/>
                <w:highlight w:val="none"/>
              </w:rPr>
            </w:pPr>
          </w:p>
        </w:tc>
        <w:tc>
          <w:tcPr>
            <w:tcW w:w="2514" w:type="dxa"/>
            <w:gridSpan w:val="3"/>
            <w:noWrap w:val="0"/>
            <w:vAlign w:val="center"/>
          </w:tcPr>
          <w:p w14:paraId="082C1929">
            <w:pPr>
              <w:rPr>
                <w:rFonts w:eastAsia="黑体"/>
                <w:color w:val="auto"/>
                <w:szCs w:val="21"/>
                <w:highlight w:val="none"/>
              </w:rPr>
            </w:pPr>
          </w:p>
        </w:tc>
        <w:tc>
          <w:tcPr>
            <w:tcW w:w="1683" w:type="dxa"/>
            <w:gridSpan w:val="2"/>
            <w:noWrap w:val="0"/>
            <w:vAlign w:val="center"/>
          </w:tcPr>
          <w:p w14:paraId="2A797002">
            <w:pPr>
              <w:rPr>
                <w:rFonts w:eastAsia="黑体"/>
                <w:color w:val="auto"/>
                <w:szCs w:val="21"/>
                <w:highlight w:val="none"/>
              </w:rPr>
            </w:pPr>
          </w:p>
        </w:tc>
        <w:tc>
          <w:tcPr>
            <w:tcW w:w="1268" w:type="dxa"/>
            <w:noWrap w:val="0"/>
            <w:vAlign w:val="center"/>
          </w:tcPr>
          <w:p w14:paraId="74D1EA5D">
            <w:pPr>
              <w:rPr>
                <w:rFonts w:eastAsia="黑体"/>
                <w:color w:val="auto"/>
                <w:szCs w:val="21"/>
                <w:highlight w:val="none"/>
              </w:rPr>
            </w:pPr>
          </w:p>
        </w:tc>
        <w:tc>
          <w:tcPr>
            <w:tcW w:w="2402" w:type="dxa"/>
            <w:gridSpan w:val="2"/>
            <w:noWrap w:val="0"/>
            <w:vAlign w:val="center"/>
          </w:tcPr>
          <w:p w14:paraId="1A5F2740">
            <w:pPr>
              <w:rPr>
                <w:rFonts w:eastAsia="黑体"/>
                <w:color w:val="auto"/>
                <w:szCs w:val="21"/>
                <w:highlight w:val="none"/>
              </w:rPr>
            </w:pPr>
          </w:p>
        </w:tc>
      </w:tr>
      <w:tr w14:paraId="009E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4836DD99">
            <w:pPr>
              <w:rPr>
                <w:rFonts w:eastAsia="黑体"/>
                <w:color w:val="auto"/>
                <w:szCs w:val="21"/>
                <w:highlight w:val="none"/>
              </w:rPr>
            </w:pPr>
          </w:p>
        </w:tc>
        <w:tc>
          <w:tcPr>
            <w:tcW w:w="2514" w:type="dxa"/>
            <w:gridSpan w:val="3"/>
            <w:noWrap w:val="0"/>
            <w:vAlign w:val="center"/>
          </w:tcPr>
          <w:p w14:paraId="6850DF02">
            <w:pPr>
              <w:rPr>
                <w:rFonts w:eastAsia="黑体"/>
                <w:color w:val="auto"/>
                <w:szCs w:val="21"/>
                <w:highlight w:val="none"/>
              </w:rPr>
            </w:pPr>
          </w:p>
        </w:tc>
        <w:tc>
          <w:tcPr>
            <w:tcW w:w="1683" w:type="dxa"/>
            <w:gridSpan w:val="2"/>
            <w:noWrap w:val="0"/>
            <w:vAlign w:val="center"/>
          </w:tcPr>
          <w:p w14:paraId="472B426D">
            <w:pPr>
              <w:rPr>
                <w:rFonts w:eastAsia="黑体"/>
                <w:color w:val="auto"/>
                <w:szCs w:val="21"/>
                <w:highlight w:val="none"/>
              </w:rPr>
            </w:pPr>
          </w:p>
        </w:tc>
        <w:tc>
          <w:tcPr>
            <w:tcW w:w="1268" w:type="dxa"/>
            <w:noWrap w:val="0"/>
            <w:vAlign w:val="center"/>
          </w:tcPr>
          <w:p w14:paraId="1B4653BE">
            <w:pPr>
              <w:rPr>
                <w:rFonts w:eastAsia="黑体"/>
                <w:color w:val="auto"/>
                <w:szCs w:val="21"/>
                <w:highlight w:val="none"/>
              </w:rPr>
            </w:pPr>
          </w:p>
        </w:tc>
        <w:tc>
          <w:tcPr>
            <w:tcW w:w="2402" w:type="dxa"/>
            <w:gridSpan w:val="2"/>
            <w:noWrap w:val="0"/>
            <w:vAlign w:val="center"/>
          </w:tcPr>
          <w:p w14:paraId="73BC530C">
            <w:pPr>
              <w:rPr>
                <w:rFonts w:eastAsia="黑体"/>
                <w:color w:val="auto"/>
                <w:szCs w:val="21"/>
                <w:highlight w:val="none"/>
              </w:rPr>
            </w:pPr>
          </w:p>
        </w:tc>
      </w:tr>
      <w:tr w14:paraId="554D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4C191D32">
            <w:pPr>
              <w:rPr>
                <w:rFonts w:eastAsia="黑体"/>
                <w:color w:val="auto"/>
                <w:szCs w:val="21"/>
                <w:highlight w:val="none"/>
              </w:rPr>
            </w:pPr>
          </w:p>
        </w:tc>
        <w:tc>
          <w:tcPr>
            <w:tcW w:w="2514" w:type="dxa"/>
            <w:gridSpan w:val="3"/>
            <w:noWrap w:val="0"/>
            <w:vAlign w:val="center"/>
          </w:tcPr>
          <w:p w14:paraId="05C5837B">
            <w:pPr>
              <w:rPr>
                <w:rFonts w:eastAsia="黑体"/>
                <w:color w:val="auto"/>
                <w:szCs w:val="21"/>
                <w:highlight w:val="none"/>
              </w:rPr>
            </w:pPr>
          </w:p>
        </w:tc>
        <w:tc>
          <w:tcPr>
            <w:tcW w:w="1683" w:type="dxa"/>
            <w:gridSpan w:val="2"/>
            <w:tcBorders>
              <w:right w:val="single" w:color="auto" w:sz="8" w:space="0"/>
            </w:tcBorders>
            <w:noWrap w:val="0"/>
            <w:vAlign w:val="center"/>
          </w:tcPr>
          <w:p w14:paraId="460720C9">
            <w:pPr>
              <w:rPr>
                <w:rFonts w:eastAsia="黑体"/>
                <w:color w:val="auto"/>
                <w:szCs w:val="21"/>
                <w:highlight w:val="none"/>
              </w:rPr>
            </w:pPr>
          </w:p>
        </w:tc>
        <w:tc>
          <w:tcPr>
            <w:tcW w:w="1268" w:type="dxa"/>
            <w:tcBorders>
              <w:left w:val="single" w:color="auto" w:sz="8" w:space="0"/>
            </w:tcBorders>
            <w:noWrap w:val="0"/>
            <w:vAlign w:val="center"/>
          </w:tcPr>
          <w:p w14:paraId="75E41313">
            <w:pPr>
              <w:rPr>
                <w:rFonts w:eastAsia="黑体"/>
                <w:color w:val="auto"/>
                <w:szCs w:val="21"/>
                <w:highlight w:val="none"/>
              </w:rPr>
            </w:pPr>
          </w:p>
        </w:tc>
        <w:tc>
          <w:tcPr>
            <w:tcW w:w="2402" w:type="dxa"/>
            <w:gridSpan w:val="2"/>
            <w:noWrap w:val="0"/>
            <w:vAlign w:val="center"/>
          </w:tcPr>
          <w:p w14:paraId="02D30F98">
            <w:pPr>
              <w:rPr>
                <w:rFonts w:eastAsia="黑体"/>
                <w:color w:val="auto"/>
                <w:szCs w:val="21"/>
                <w:highlight w:val="none"/>
              </w:rPr>
            </w:pPr>
          </w:p>
        </w:tc>
      </w:tr>
      <w:tr w14:paraId="3E68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56DC9966">
            <w:pPr>
              <w:rPr>
                <w:color w:val="auto"/>
                <w:szCs w:val="21"/>
                <w:highlight w:val="none"/>
              </w:rPr>
            </w:pPr>
            <w:r>
              <w:rPr>
                <w:rFonts w:hint="eastAsia"/>
                <w:color w:val="auto"/>
                <w:szCs w:val="21"/>
                <w:highlight w:val="none"/>
              </w:rPr>
              <w:t>获奖情况</w:t>
            </w:r>
          </w:p>
        </w:tc>
        <w:tc>
          <w:tcPr>
            <w:tcW w:w="7867" w:type="dxa"/>
            <w:gridSpan w:val="8"/>
            <w:noWrap w:val="0"/>
            <w:vAlign w:val="center"/>
          </w:tcPr>
          <w:p w14:paraId="0EC04E9E">
            <w:pPr>
              <w:rPr>
                <w:rFonts w:eastAsia="黑体"/>
                <w:color w:val="auto"/>
                <w:szCs w:val="21"/>
                <w:highlight w:val="none"/>
              </w:rPr>
            </w:pPr>
          </w:p>
        </w:tc>
      </w:tr>
      <w:tr w14:paraId="7724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3385" w:type="dxa"/>
            <w:gridSpan w:val="4"/>
            <w:noWrap w:val="0"/>
            <w:vAlign w:val="center"/>
          </w:tcPr>
          <w:p w14:paraId="09636CB9">
            <w:pPr>
              <w:rPr>
                <w:color w:val="auto"/>
                <w:szCs w:val="21"/>
                <w:highlight w:val="none"/>
              </w:rPr>
            </w:pPr>
            <w:r>
              <w:rPr>
                <w:rFonts w:hint="eastAsia"/>
                <w:color w:val="auto"/>
                <w:szCs w:val="21"/>
                <w:highlight w:val="none"/>
              </w:rPr>
              <w:t>说明在岗情况</w:t>
            </w:r>
          </w:p>
        </w:tc>
        <w:tc>
          <w:tcPr>
            <w:tcW w:w="5790" w:type="dxa"/>
            <w:gridSpan w:val="6"/>
            <w:noWrap w:val="0"/>
            <w:vAlign w:val="center"/>
          </w:tcPr>
          <w:p w14:paraId="35F26DD1">
            <w:pPr>
              <w:widowControl/>
              <w:rPr>
                <w:snapToGrid w:val="0"/>
                <w:color w:val="auto"/>
                <w:szCs w:val="21"/>
                <w:highlight w:val="none"/>
                <w:u w:val="single"/>
              </w:rPr>
            </w:pPr>
            <w:r>
              <w:rPr>
                <w:rFonts w:hint="eastAsia"/>
                <w:snapToGrid w:val="0"/>
                <w:color w:val="auto"/>
                <w:szCs w:val="21"/>
                <w:highlight w:val="none"/>
              </w:rPr>
              <w:t>□</w:t>
            </w:r>
            <w:r>
              <w:rPr>
                <w:snapToGrid w:val="0"/>
                <w:color w:val="auto"/>
                <w:szCs w:val="21"/>
                <w:highlight w:val="none"/>
              </w:rPr>
              <w:t>目前未在其他项目上任职，现从事工作为：</w:t>
            </w:r>
            <w:r>
              <w:rPr>
                <w:rFonts w:hint="eastAsia"/>
                <w:snapToGrid w:val="0"/>
                <w:color w:val="auto"/>
                <w:szCs w:val="21"/>
                <w:highlight w:val="none"/>
              </w:rPr>
              <w:t>______</w:t>
            </w:r>
          </w:p>
          <w:p w14:paraId="02E2C2FA">
            <w:pPr>
              <w:widowControl/>
              <w:rPr>
                <w:snapToGrid w:val="0"/>
                <w:color w:val="auto"/>
                <w:szCs w:val="21"/>
                <w:highlight w:val="none"/>
              </w:rPr>
            </w:pPr>
            <w:r>
              <w:rPr>
                <w:rFonts w:hint="eastAsia"/>
                <w:snapToGrid w:val="0"/>
                <w:color w:val="auto"/>
                <w:szCs w:val="21"/>
                <w:highlight w:val="none"/>
              </w:rPr>
              <w:t>□</w:t>
            </w:r>
            <w:r>
              <w:rPr>
                <w:snapToGrid w:val="0"/>
                <w:color w:val="auto"/>
                <w:szCs w:val="21"/>
                <w:highlight w:val="none"/>
              </w:rPr>
              <w:t>目前虽在其他项目上任职，但本项目中标后能够撤离，目前任职项目：</w:t>
            </w:r>
            <w:r>
              <w:rPr>
                <w:rFonts w:hint="eastAsia"/>
                <w:snapToGrid w:val="0"/>
                <w:color w:val="auto"/>
                <w:szCs w:val="21"/>
                <w:highlight w:val="none"/>
              </w:rPr>
              <w:t>______</w:t>
            </w:r>
            <w:r>
              <w:rPr>
                <w:snapToGrid w:val="0"/>
                <w:color w:val="auto"/>
                <w:szCs w:val="21"/>
                <w:highlight w:val="none"/>
              </w:rPr>
              <w:t>，担任职位：</w:t>
            </w:r>
            <w:r>
              <w:rPr>
                <w:rFonts w:hint="eastAsia"/>
                <w:snapToGrid w:val="0"/>
                <w:color w:val="auto"/>
                <w:szCs w:val="21"/>
                <w:highlight w:val="none"/>
              </w:rPr>
              <w:t>_____</w:t>
            </w:r>
            <w:r>
              <w:rPr>
                <w:snapToGrid w:val="0"/>
                <w:color w:val="auto"/>
                <w:szCs w:val="21"/>
                <w:highlight w:val="none"/>
              </w:rPr>
              <w:t>。</w:t>
            </w:r>
          </w:p>
        </w:tc>
      </w:tr>
    </w:tbl>
    <w:p w14:paraId="0239A22F">
      <w:pPr>
        <w:tabs>
          <w:tab w:val="left" w:pos="2580"/>
          <w:tab w:val="left" w:pos="5940"/>
        </w:tabs>
        <w:autoSpaceDE w:val="0"/>
        <w:autoSpaceDN w:val="0"/>
        <w:adjustRightInd w:val="0"/>
        <w:snapToGrid w:val="0"/>
        <w:spacing w:line="400" w:lineRule="exact"/>
        <w:jc w:val="left"/>
        <w:rPr>
          <w:rFonts w:hint="eastAsia"/>
          <w:color w:val="auto"/>
          <w:spacing w:val="-6"/>
          <w:szCs w:val="21"/>
          <w:highlight w:val="none"/>
        </w:rPr>
      </w:pPr>
      <w:r>
        <w:rPr>
          <w:rFonts w:hint="eastAsia"/>
          <w:color w:val="auto"/>
          <w:spacing w:val="-6"/>
          <w:szCs w:val="21"/>
          <w:highlight w:val="none"/>
        </w:rPr>
        <w:t>注：</w:t>
      </w:r>
    </w:p>
    <w:p w14:paraId="5CAB9E96">
      <w:pPr>
        <w:numPr>
          <w:ilvl w:val="0"/>
          <w:numId w:val="4"/>
        </w:numPr>
        <w:tabs>
          <w:tab w:val="left" w:pos="2580"/>
          <w:tab w:val="left" w:pos="5940"/>
        </w:tabs>
        <w:autoSpaceDE w:val="0"/>
        <w:autoSpaceDN w:val="0"/>
        <w:adjustRightInd w:val="0"/>
        <w:snapToGrid w:val="0"/>
        <w:spacing w:line="400" w:lineRule="exact"/>
        <w:rPr>
          <w:rFonts w:hint="eastAsia"/>
          <w:color w:val="auto"/>
          <w:spacing w:val="-6"/>
          <w:szCs w:val="21"/>
          <w:highlight w:val="none"/>
        </w:rPr>
      </w:pPr>
      <w:r>
        <w:rPr>
          <w:rFonts w:hint="eastAsia"/>
          <w:color w:val="auto"/>
          <w:spacing w:val="-6"/>
          <w:szCs w:val="21"/>
          <w:highlight w:val="none"/>
        </w:rPr>
        <w:t>本表应填写总承包项目经理、设计负责人、施工负责人和施工项目技术负责人相关情况。</w:t>
      </w:r>
    </w:p>
    <w:p w14:paraId="513F5DDA">
      <w:pPr>
        <w:tabs>
          <w:tab w:val="left" w:pos="2580"/>
          <w:tab w:val="left" w:pos="5940"/>
        </w:tabs>
        <w:autoSpaceDE w:val="0"/>
        <w:autoSpaceDN w:val="0"/>
        <w:adjustRightInd w:val="0"/>
        <w:snapToGrid w:val="0"/>
        <w:spacing w:line="400" w:lineRule="exact"/>
        <w:rPr>
          <w:rFonts w:hint="eastAsia"/>
          <w:b/>
          <w:bCs/>
          <w:color w:val="auto"/>
          <w:szCs w:val="21"/>
          <w:highlight w:val="none"/>
        </w:rPr>
      </w:pPr>
      <w:r>
        <w:rPr>
          <w:rFonts w:hint="eastAsia"/>
          <w:color w:val="auto"/>
          <w:spacing w:val="-6"/>
          <w:szCs w:val="21"/>
          <w:highlight w:val="none"/>
        </w:rPr>
        <w:t>2.投标人应根据招标文件第二章“投标人须知”前附表附录5、附录6的要求在本表后附相关证明材料。对于前附表附录5中的相关证明材料如投标文件已经提交，可不重复提交。</w:t>
      </w:r>
    </w:p>
    <w:p w14:paraId="43DEFA70">
      <w:pPr>
        <w:jc w:val="center"/>
        <w:outlineLvl w:val="3"/>
        <w:rPr>
          <w:rFonts w:hint="eastAsia" w:ascii="黑体" w:hAnsi="黑体" w:eastAsia="黑体" w:cs="黑体"/>
          <w:color w:val="auto"/>
          <w:highlight w:val="none"/>
        </w:rPr>
      </w:pPr>
      <w:r>
        <w:rPr>
          <w:b/>
          <w:bCs/>
          <w:color w:val="auto"/>
          <w:szCs w:val="21"/>
          <w:highlight w:val="none"/>
        </w:rPr>
        <w:br w:type="page"/>
      </w:r>
      <w:bookmarkStart w:id="442" w:name="_Toc460660228"/>
      <w:bookmarkStart w:id="443" w:name="_Toc421917006"/>
      <w:bookmarkStart w:id="444" w:name="_Toc460227113"/>
      <w:bookmarkStart w:id="445" w:name="_Toc390411626"/>
      <w:r>
        <w:rPr>
          <w:rFonts w:hint="eastAsia" w:ascii="黑体" w:hAnsi="黑体" w:eastAsia="黑体" w:cs="黑体"/>
          <w:color w:val="auto"/>
          <w:highlight w:val="none"/>
        </w:rPr>
        <w:t>（七）总承包项目经理承诺</w:t>
      </w:r>
    </w:p>
    <w:p w14:paraId="1816A7CC">
      <w:pPr>
        <w:rPr>
          <w:rFonts w:hint="eastAsia"/>
          <w:bCs/>
          <w:color w:val="auto"/>
          <w:szCs w:val="21"/>
          <w:highlight w:val="none"/>
        </w:rPr>
      </w:pPr>
      <w:r>
        <w:rPr>
          <w:rFonts w:hint="eastAsia"/>
          <w:bCs/>
          <w:color w:val="auto"/>
          <w:szCs w:val="21"/>
          <w:highlight w:val="none"/>
        </w:rPr>
        <w:t>致：</w:t>
      </w:r>
      <w:r>
        <w:rPr>
          <w:rFonts w:hint="eastAsia"/>
          <w:bCs/>
          <w:color w:val="auto"/>
          <w:szCs w:val="21"/>
          <w:highlight w:val="none"/>
          <w:u w:val="single"/>
        </w:rPr>
        <w:t>（招标人）</w:t>
      </w:r>
    </w:p>
    <w:p w14:paraId="2E4B3594">
      <w:pPr>
        <w:ind w:firstLine="480" w:firstLineChars="200"/>
        <w:rPr>
          <w:rFonts w:hint="eastAsia"/>
          <w:bCs/>
          <w:color w:val="auto"/>
          <w:szCs w:val="21"/>
          <w:highlight w:val="none"/>
        </w:rPr>
      </w:pPr>
      <w:r>
        <w:rPr>
          <w:rFonts w:hint="eastAsia"/>
          <w:bCs/>
          <w:color w:val="auto"/>
          <w:szCs w:val="21"/>
          <w:highlight w:val="none"/>
        </w:rPr>
        <w:t>本人作为总承包项目经理，现郑重承诺如下：</w:t>
      </w:r>
    </w:p>
    <w:p w14:paraId="6B024976">
      <w:pPr>
        <w:ind w:firstLine="480" w:firstLineChars="200"/>
        <w:rPr>
          <w:rFonts w:hint="eastAsia"/>
          <w:bCs/>
          <w:color w:val="auto"/>
          <w:szCs w:val="21"/>
          <w:highlight w:val="none"/>
        </w:rPr>
      </w:pPr>
      <w:r>
        <w:rPr>
          <w:rFonts w:hint="eastAsia"/>
          <w:bCs/>
          <w:color w:val="auto"/>
          <w:szCs w:val="21"/>
          <w:highlight w:val="none"/>
        </w:rPr>
        <w:t>一、投标文件中提供的总承包项目经理业绩已经本人核实，工程实施过程中总承包项目经理确为本人，合同（或竣工相关资料证明）履约过程中涉及的本人签字均为该工程实施时段所签，真实无误，不存在虚假和挂靠现象，也不存在为投标而造假的行为。</w:t>
      </w:r>
    </w:p>
    <w:p w14:paraId="3530481B">
      <w:pPr>
        <w:ind w:firstLine="480" w:firstLineChars="200"/>
        <w:rPr>
          <w:rFonts w:hint="eastAsia"/>
          <w:bCs/>
          <w:color w:val="auto"/>
          <w:szCs w:val="21"/>
          <w:highlight w:val="none"/>
        </w:rPr>
      </w:pPr>
      <w:r>
        <w:rPr>
          <w:rFonts w:hint="eastAsia"/>
          <w:bCs/>
          <w:color w:val="auto"/>
          <w:szCs w:val="21"/>
          <w:highlight w:val="none"/>
        </w:rPr>
        <w:t>二、目前无在岗项目或虽在其他项目上担任工程总承包项目经理或施工负责人岗位，但承诺在本招标项目中标后合同签订前能够从其他项目变更至本招标项目并全面履约。</w:t>
      </w:r>
    </w:p>
    <w:p w14:paraId="04F0FE88">
      <w:pPr>
        <w:ind w:firstLine="480" w:firstLineChars="200"/>
        <w:rPr>
          <w:rFonts w:hint="eastAsia"/>
          <w:bCs/>
          <w:color w:val="auto"/>
          <w:szCs w:val="21"/>
          <w:highlight w:val="none"/>
        </w:rPr>
      </w:pPr>
      <w:r>
        <w:rPr>
          <w:rFonts w:hint="eastAsia"/>
          <w:bCs/>
          <w:color w:val="auto"/>
          <w:szCs w:val="21"/>
          <w:highlight w:val="none"/>
        </w:rPr>
        <w:t>三、以上承诺如果发现虚假现象，本人愿意承担相应法律责任，并随时无条件配合贵方调查取证。</w:t>
      </w:r>
    </w:p>
    <w:p w14:paraId="757F4973">
      <w:pPr>
        <w:ind w:left="410" w:leftChars="171" w:firstLine="720" w:firstLineChars="300"/>
        <w:rPr>
          <w:rFonts w:hint="eastAsia"/>
          <w:bCs/>
          <w:color w:val="auto"/>
          <w:szCs w:val="21"/>
          <w:highlight w:val="none"/>
        </w:rPr>
      </w:pPr>
    </w:p>
    <w:p w14:paraId="70175D50">
      <w:pPr>
        <w:ind w:left="410" w:leftChars="171" w:firstLine="720" w:firstLineChars="300"/>
        <w:rPr>
          <w:rFonts w:hint="eastAsia"/>
          <w:bCs/>
          <w:color w:val="auto"/>
          <w:szCs w:val="21"/>
          <w:highlight w:val="none"/>
        </w:rPr>
      </w:pPr>
    </w:p>
    <w:p w14:paraId="6329FA18">
      <w:pPr>
        <w:ind w:firstLine="4080" w:firstLineChars="1700"/>
        <w:rPr>
          <w:rFonts w:hint="eastAsia"/>
          <w:bCs/>
          <w:color w:val="auto"/>
          <w:szCs w:val="21"/>
          <w:highlight w:val="none"/>
        </w:rPr>
      </w:pPr>
      <w:r>
        <w:rPr>
          <w:rFonts w:hint="eastAsia"/>
          <w:bCs/>
          <w:color w:val="auto"/>
          <w:szCs w:val="21"/>
          <w:highlight w:val="none"/>
        </w:rPr>
        <w:t>总承包项目经理：</w:t>
      </w:r>
      <w:r>
        <w:rPr>
          <w:rFonts w:hint="eastAsia"/>
          <w:bCs/>
          <w:color w:val="auto"/>
          <w:szCs w:val="21"/>
          <w:highlight w:val="none"/>
          <w:u w:val="single"/>
        </w:rPr>
        <w:t xml:space="preserve">                   </w:t>
      </w:r>
      <w:r>
        <w:rPr>
          <w:rFonts w:hint="eastAsia"/>
          <w:bCs/>
          <w:color w:val="auto"/>
          <w:szCs w:val="21"/>
          <w:highlight w:val="none"/>
        </w:rPr>
        <w:t>（签字）</w:t>
      </w:r>
    </w:p>
    <w:p w14:paraId="264D3469">
      <w:pPr>
        <w:ind w:firstLine="4080" w:firstLineChars="1700"/>
        <w:rPr>
          <w:rFonts w:hint="eastAsia"/>
          <w:bCs/>
          <w:color w:val="auto"/>
          <w:szCs w:val="21"/>
          <w:highlight w:val="none"/>
        </w:rPr>
      </w:pPr>
      <w:r>
        <w:rPr>
          <w:rFonts w:hint="eastAsia"/>
          <w:bCs/>
          <w:color w:val="auto"/>
          <w:szCs w:val="21"/>
          <w:highlight w:val="none"/>
        </w:rPr>
        <w:t>身份证号：</w:t>
      </w:r>
      <w:r>
        <w:rPr>
          <w:rFonts w:hint="eastAsia"/>
          <w:bCs/>
          <w:color w:val="auto"/>
          <w:szCs w:val="21"/>
          <w:highlight w:val="none"/>
          <w:u w:val="single"/>
        </w:rPr>
        <w:t xml:space="preserve">                       </w:t>
      </w:r>
    </w:p>
    <w:p w14:paraId="11CF0481">
      <w:pPr>
        <w:jc w:val="right"/>
        <w:rPr>
          <w:rFonts w:hint="eastAsia"/>
          <w:bCs/>
          <w:color w:val="auto"/>
          <w:szCs w:val="21"/>
          <w:highlight w:val="none"/>
        </w:rPr>
      </w:pPr>
      <w:r>
        <w:rPr>
          <w:rFonts w:hint="eastAsia"/>
          <w:bCs/>
          <w:color w:val="auto"/>
          <w:szCs w:val="21"/>
          <w:highlight w:val="none"/>
        </w:rPr>
        <w:t>日  期：_____年____月____日</w:t>
      </w:r>
    </w:p>
    <w:p w14:paraId="7E19EE48">
      <w:pPr>
        <w:ind w:left="410" w:leftChars="171" w:firstLine="723" w:firstLineChars="300"/>
        <w:jc w:val="center"/>
        <w:rPr>
          <w:b/>
          <w:bCs/>
          <w:color w:val="auto"/>
          <w:szCs w:val="21"/>
          <w:highlight w:val="none"/>
        </w:rPr>
      </w:pPr>
      <w:r>
        <w:rPr>
          <w:rFonts w:hint="eastAsia"/>
          <w:b/>
          <w:bCs/>
          <w:color w:val="auto"/>
          <w:szCs w:val="21"/>
          <w:highlight w:val="none"/>
        </w:rPr>
        <w:t xml:space="preserve">                   本页后附总承包项目经理身份证正反面扫描件</w:t>
      </w:r>
    </w:p>
    <w:p w14:paraId="331FC195">
      <w:pPr>
        <w:jc w:val="center"/>
        <w:outlineLvl w:val="3"/>
        <w:rPr>
          <w:rFonts w:hint="eastAsia" w:ascii="黑体" w:hAnsi="黑体" w:eastAsia="黑体" w:cs="黑体"/>
          <w:color w:val="auto"/>
          <w:highlight w:val="none"/>
        </w:rPr>
      </w:pPr>
      <w:r>
        <w:rPr>
          <w:b/>
          <w:bCs/>
          <w:color w:val="auto"/>
          <w:szCs w:val="21"/>
          <w:highlight w:val="none"/>
        </w:rPr>
        <w:br w:type="page"/>
      </w:r>
      <w:r>
        <w:rPr>
          <w:rFonts w:hint="eastAsia" w:ascii="黑体" w:hAnsi="黑体" w:eastAsia="黑体" w:cs="黑体"/>
          <w:color w:val="auto"/>
          <w:highlight w:val="none"/>
        </w:rPr>
        <w:t>（八）</w:t>
      </w:r>
      <w:bookmarkEnd w:id="442"/>
      <w:bookmarkEnd w:id="443"/>
      <w:bookmarkEnd w:id="444"/>
      <w:bookmarkEnd w:id="445"/>
      <w:r>
        <w:rPr>
          <w:rFonts w:hint="eastAsia" w:ascii="黑体" w:hAnsi="黑体" w:eastAsia="黑体" w:cs="黑体"/>
          <w:color w:val="auto"/>
          <w:highlight w:val="none"/>
        </w:rPr>
        <w:t>施工负责人承诺</w:t>
      </w:r>
    </w:p>
    <w:p w14:paraId="613862EC">
      <w:pPr>
        <w:rPr>
          <w:rFonts w:hint="eastAsia"/>
          <w:bCs/>
          <w:color w:val="auto"/>
          <w:szCs w:val="21"/>
          <w:highlight w:val="none"/>
        </w:rPr>
      </w:pPr>
      <w:r>
        <w:rPr>
          <w:rFonts w:hint="eastAsia"/>
          <w:bCs/>
          <w:color w:val="auto"/>
          <w:szCs w:val="21"/>
          <w:highlight w:val="none"/>
        </w:rPr>
        <w:t>致：</w:t>
      </w:r>
      <w:r>
        <w:rPr>
          <w:rFonts w:hint="eastAsia"/>
          <w:bCs/>
          <w:color w:val="auto"/>
          <w:szCs w:val="21"/>
          <w:highlight w:val="none"/>
          <w:u w:val="single"/>
        </w:rPr>
        <w:t>（招标人）</w:t>
      </w:r>
    </w:p>
    <w:p w14:paraId="619F9807">
      <w:pPr>
        <w:ind w:firstLine="480" w:firstLineChars="200"/>
        <w:rPr>
          <w:rFonts w:hint="eastAsia"/>
          <w:bCs/>
          <w:color w:val="auto"/>
          <w:szCs w:val="21"/>
          <w:highlight w:val="none"/>
        </w:rPr>
      </w:pPr>
      <w:r>
        <w:rPr>
          <w:rFonts w:hint="eastAsia"/>
          <w:bCs/>
          <w:color w:val="auto"/>
          <w:szCs w:val="21"/>
          <w:highlight w:val="none"/>
        </w:rPr>
        <w:t>本人作为施工负责人，现郑重承诺如下：</w:t>
      </w:r>
    </w:p>
    <w:p w14:paraId="24C029CC">
      <w:pPr>
        <w:ind w:firstLine="480" w:firstLineChars="200"/>
        <w:rPr>
          <w:rFonts w:hint="eastAsia"/>
          <w:bCs/>
          <w:color w:val="auto"/>
          <w:szCs w:val="21"/>
          <w:highlight w:val="none"/>
        </w:rPr>
      </w:pPr>
      <w:r>
        <w:rPr>
          <w:rFonts w:hint="eastAsia"/>
          <w:bCs/>
          <w:color w:val="auto"/>
          <w:szCs w:val="21"/>
          <w:highlight w:val="none"/>
        </w:rPr>
        <w:t>一、投标文件中提供的施工负责人业绩已经本人核实，工程实施过程中施工负责人确为本人，合同（或竣工相关资料证明）履约过程中涉及的本人签字均为该工程实施时段所签，真实无误，不存在虚假和挂靠现象，也不存在为投标而造假的行为。</w:t>
      </w:r>
    </w:p>
    <w:p w14:paraId="245524C5">
      <w:pPr>
        <w:ind w:firstLine="480" w:firstLineChars="200"/>
        <w:rPr>
          <w:rFonts w:hint="eastAsia"/>
          <w:bCs/>
          <w:color w:val="auto"/>
          <w:szCs w:val="21"/>
          <w:highlight w:val="none"/>
        </w:rPr>
      </w:pPr>
      <w:r>
        <w:rPr>
          <w:rFonts w:hint="eastAsia"/>
          <w:bCs/>
          <w:color w:val="auto"/>
          <w:szCs w:val="21"/>
          <w:highlight w:val="none"/>
        </w:rPr>
        <w:t>二、目前无在岗项目或虽在其他项目上担任施工负责人岗位，但承诺在本招标项目中标后合同签订前能够从其他项目变更至本项目并全面履约。</w:t>
      </w:r>
    </w:p>
    <w:p w14:paraId="0F6FA18C">
      <w:pPr>
        <w:ind w:firstLine="480" w:firstLineChars="200"/>
        <w:rPr>
          <w:rFonts w:hint="eastAsia"/>
          <w:bCs/>
          <w:color w:val="auto"/>
          <w:szCs w:val="21"/>
          <w:highlight w:val="none"/>
        </w:rPr>
      </w:pPr>
      <w:r>
        <w:rPr>
          <w:rFonts w:hint="eastAsia"/>
          <w:bCs/>
          <w:color w:val="auto"/>
          <w:szCs w:val="21"/>
          <w:highlight w:val="none"/>
        </w:rPr>
        <w:t>三、以上承诺如果发现虚假现象，本人愿意承担相应法律责任，并随时无条件配合贵方调查取证。</w:t>
      </w:r>
    </w:p>
    <w:p w14:paraId="40C22D7B">
      <w:pPr>
        <w:ind w:left="410" w:leftChars="171" w:firstLine="720" w:firstLineChars="300"/>
        <w:rPr>
          <w:rFonts w:hint="eastAsia"/>
          <w:bCs/>
          <w:color w:val="auto"/>
          <w:szCs w:val="21"/>
          <w:highlight w:val="none"/>
        </w:rPr>
      </w:pPr>
    </w:p>
    <w:p w14:paraId="6417C832">
      <w:pPr>
        <w:ind w:left="410" w:leftChars="171" w:firstLine="720" w:firstLineChars="300"/>
        <w:rPr>
          <w:rFonts w:hint="eastAsia"/>
          <w:bCs/>
          <w:color w:val="auto"/>
          <w:szCs w:val="21"/>
          <w:highlight w:val="none"/>
        </w:rPr>
      </w:pPr>
    </w:p>
    <w:p w14:paraId="19E4C207">
      <w:pPr>
        <w:ind w:left="410" w:leftChars="171" w:firstLine="720" w:firstLineChars="300"/>
        <w:jc w:val="right"/>
        <w:rPr>
          <w:rFonts w:hint="eastAsia"/>
          <w:bCs/>
          <w:color w:val="auto"/>
          <w:szCs w:val="21"/>
          <w:highlight w:val="none"/>
        </w:rPr>
      </w:pPr>
      <w:r>
        <w:rPr>
          <w:rFonts w:hint="eastAsia"/>
          <w:bCs/>
          <w:color w:val="auto"/>
          <w:szCs w:val="21"/>
          <w:highlight w:val="none"/>
        </w:rPr>
        <w:t xml:space="preserve">  施工负责人：</w:t>
      </w:r>
      <w:r>
        <w:rPr>
          <w:rFonts w:hint="eastAsia"/>
          <w:bCs/>
          <w:color w:val="auto"/>
          <w:szCs w:val="21"/>
          <w:highlight w:val="none"/>
          <w:u w:val="single"/>
        </w:rPr>
        <w:t xml:space="preserve">                   </w:t>
      </w:r>
      <w:r>
        <w:rPr>
          <w:rFonts w:hint="eastAsia"/>
          <w:bCs/>
          <w:color w:val="auto"/>
          <w:szCs w:val="21"/>
          <w:highlight w:val="none"/>
        </w:rPr>
        <w:t>（签字）</w:t>
      </w:r>
    </w:p>
    <w:p w14:paraId="25C7F85A">
      <w:pPr>
        <w:ind w:firstLine="3600" w:firstLineChars="1500"/>
        <w:rPr>
          <w:rFonts w:hint="eastAsia"/>
          <w:bCs/>
          <w:color w:val="auto"/>
          <w:szCs w:val="21"/>
          <w:highlight w:val="none"/>
        </w:rPr>
      </w:pPr>
      <w:r>
        <w:rPr>
          <w:rFonts w:hint="eastAsia"/>
          <w:bCs/>
          <w:color w:val="auto"/>
          <w:szCs w:val="21"/>
          <w:highlight w:val="none"/>
        </w:rPr>
        <w:t>身份证号：</w:t>
      </w:r>
      <w:r>
        <w:rPr>
          <w:rFonts w:hint="eastAsia"/>
          <w:bCs/>
          <w:color w:val="auto"/>
          <w:szCs w:val="21"/>
          <w:highlight w:val="none"/>
          <w:u w:val="single"/>
        </w:rPr>
        <w:t xml:space="preserve">                       </w:t>
      </w:r>
    </w:p>
    <w:p w14:paraId="6C6BB9AA">
      <w:pPr>
        <w:ind w:left="410" w:leftChars="171" w:firstLine="720" w:firstLineChars="300"/>
        <w:jc w:val="right"/>
        <w:rPr>
          <w:rFonts w:hint="eastAsia"/>
          <w:bCs/>
          <w:color w:val="auto"/>
          <w:szCs w:val="21"/>
          <w:highlight w:val="none"/>
        </w:rPr>
      </w:pPr>
      <w:r>
        <w:rPr>
          <w:rFonts w:hint="eastAsia"/>
          <w:bCs/>
          <w:color w:val="auto"/>
          <w:szCs w:val="21"/>
          <w:highlight w:val="none"/>
        </w:rPr>
        <w:t>日   期：_____年____月____日</w:t>
      </w:r>
    </w:p>
    <w:p w14:paraId="4754B259">
      <w:pPr>
        <w:jc w:val="center"/>
        <w:rPr>
          <w:b/>
          <w:bCs/>
          <w:color w:val="auto"/>
          <w:szCs w:val="21"/>
          <w:highlight w:val="none"/>
        </w:rPr>
      </w:pPr>
      <w:r>
        <w:rPr>
          <w:rFonts w:hint="eastAsia"/>
          <w:b/>
          <w:bCs/>
          <w:color w:val="auto"/>
          <w:szCs w:val="21"/>
          <w:highlight w:val="none"/>
        </w:rPr>
        <w:t xml:space="preserve">                          本页后附施工负责人身份证正反面扫描件</w:t>
      </w:r>
    </w:p>
    <w:p w14:paraId="7E5961D7">
      <w:pPr>
        <w:pStyle w:val="3"/>
        <w:spacing w:before="240" w:after="240"/>
        <w:jc w:val="center"/>
        <w:rPr>
          <w:rFonts w:hint="eastAsia" w:ascii="Times New Roman" w:hAnsi="Times New Roman"/>
          <w:bCs w:val="0"/>
          <w:color w:val="auto"/>
          <w:highlight w:val="none"/>
        </w:rPr>
      </w:pPr>
      <w:r>
        <w:rPr>
          <w:rFonts w:ascii="Times New Roman" w:hAnsi="Times New Roman"/>
          <w:b/>
          <w:bCs w:val="0"/>
          <w:color w:val="auto"/>
          <w:szCs w:val="21"/>
          <w:highlight w:val="none"/>
        </w:rPr>
        <w:br w:type="page"/>
      </w:r>
      <w:r>
        <w:rPr>
          <w:rStyle w:val="20"/>
          <w:rFonts w:hint="eastAsia" w:ascii="Times New Roman" w:hAnsi="Times New Roman"/>
          <w:bCs/>
          <w:color w:val="auto"/>
          <w:highlight w:val="none"/>
        </w:rPr>
        <w:t>八、商务文件详细评审资料</w:t>
      </w:r>
    </w:p>
    <w:p w14:paraId="2B045754">
      <w:pPr>
        <w:jc w:val="center"/>
        <w:outlineLvl w:val="3"/>
        <w:rPr>
          <w:rFonts w:hint="eastAsia" w:ascii="黑体" w:hAnsi="黑体" w:eastAsia="黑体" w:cs="黑体"/>
          <w:color w:val="auto"/>
          <w:highlight w:val="none"/>
        </w:rPr>
      </w:pPr>
      <w:r>
        <w:rPr>
          <w:rFonts w:hint="eastAsia" w:ascii="黑体" w:hAnsi="黑体" w:eastAsia="黑体" w:cs="黑体"/>
          <w:color w:val="auto"/>
          <w:highlight w:val="none"/>
        </w:rPr>
        <w:t>（一）投标人业绩情况表（详细评审）</w:t>
      </w:r>
    </w:p>
    <w:tbl>
      <w:tblPr>
        <w:tblStyle w:val="1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7"/>
        <w:gridCol w:w="5826"/>
        <w:gridCol w:w="1160"/>
      </w:tblGrid>
      <w:tr w14:paraId="1879D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7" w:type="pct"/>
            <w:noWrap w:val="0"/>
            <w:vAlign w:val="center"/>
          </w:tcPr>
          <w:p w14:paraId="3339DB5B">
            <w:pPr>
              <w:jc w:val="center"/>
              <w:rPr>
                <w:b/>
                <w:color w:val="auto"/>
                <w:highlight w:val="none"/>
              </w:rPr>
            </w:pPr>
            <w:r>
              <w:rPr>
                <w:rFonts w:hint="eastAsia"/>
                <w:b/>
                <w:color w:val="auto"/>
                <w:highlight w:val="none"/>
              </w:rPr>
              <w:t>业绩序号</w:t>
            </w:r>
          </w:p>
        </w:tc>
        <w:tc>
          <w:tcPr>
            <w:tcW w:w="3421" w:type="pct"/>
            <w:noWrap w:val="0"/>
            <w:vAlign w:val="center"/>
          </w:tcPr>
          <w:p w14:paraId="73531D33">
            <w:pPr>
              <w:jc w:val="center"/>
              <w:rPr>
                <w:b/>
                <w:color w:val="auto"/>
                <w:highlight w:val="none"/>
              </w:rPr>
            </w:pPr>
            <w:r>
              <w:rPr>
                <w:rFonts w:hint="eastAsia"/>
                <w:b/>
                <w:color w:val="auto"/>
                <w:highlight w:val="none"/>
              </w:rPr>
              <w:t>项目</w:t>
            </w:r>
            <w:r>
              <w:rPr>
                <w:b/>
                <w:color w:val="auto"/>
                <w:highlight w:val="none"/>
              </w:rPr>
              <w:t>名称</w:t>
            </w:r>
            <w:r>
              <w:rPr>
                <w:rFonts w:hint="eastAsia"/>
                <w:b/>
                <w:color w:val="auto"/>
                <w:highlight w:val="none"/>
              </w:rPr>
              <w:t>（合同名称）</w:t>
            </w:r>
          </w:p>
        </w:tc>
        <w:tc>
          <w:tcPr>
            <w:tcW w:w="681" w:type="pct"/>
            <w:noWrap w:val="0"/>
            <w:vAlign w:val="center"/>
          </w:tcPr>
          <w:p w14:paraId="6F3FE908">
            <w:pPr>
              <w:jc w:val="center"/>
              <w:rPr>
                <w:b/>
                <w:color w:val="auto"/>
                <w:highlight w:val="none"/>
              </w:rPr>
            </w:pPr>
            <w:r>
              <w:rPr>
                <w:rFonts w:hint="eastAsia"/>
                <w:b/>
                <w:color w:val="auto"/>
                <w:highlight w:val="none"/>
              </w:rPr>
              <w:t>备注</w:t>
            </w:r>
          </w:p>
        </w:tc>
      </w:tr>
      <w:tr w14:paraId="2984E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7" w:type="pct"/>
            <w:noWrap w:val="0"/>
            <w:vAlign w:val="center"/>
          </w:tcPr>
          <w:p w14:paraId="7710649D">
            <w:pPr>
              <w:jc w:val="center"/>
              <w:rPr>
                <w:color w:val="auto"/>
                <w:highlight w:val="none"/>
              </w:rPr>
            </w:pPr>
            <w:r>
              <w:rPr>
                <w:rFonts w:hint="eastAsia"/>
                <w:color w:val="auto"/>
                <w:highlight w:val="none"/>
              </w:rPr>
              <w:t>1</w:t>
            </w:r>
          </w:p>
        </w:tc>
        <w:tc>
          <w:tcPr>
            <w:tcW w:w="3421" w:type="pct"/>
            <w:noWrap w:val="0"/>
            <w:vAlign w:val="center"/>
          </w:tcPr>
          <w:p w14:paraId="59CD4768">
            <w:pPr>
              <w:jc w:val="center"/>
              <w:rPr>
                <w:rFonts w:hint="eastAsia"/>
                <w:color w:val="auto"/>
                <w:highlight w:val="none"/>
              </w:rPr>
            </w:pPr>
          </w:p>
        </w:tc>
        <w:tc>
          <w:tcPr>
            <w:tcW w:w="681" w:type="pct"/>
            <w:noWrap w:val="0"/>
            <w:vAlign w:val="center"/>
          </w:tcPr>
          <w:p w14:paraId="4A2EB700">
            <w:pPr>
              <w:jc w:val="center"/>
              <w:rPr>
                <w:color w:val="auto"/>
                <w:highlight w:val="none"/>
              </w:rPr>
            </w:pPr>
          </w:p>
        </w:tc>
      </w:tr>
      <w:tr w14:paraId="1C7E0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7" w:type="pct"/>
            <w:noWrap w:val="0"/>
            <w:vAlign w:val="center"/>
          </w:tcPr>
          <w:p w14:paraId="2DB43FE4">
            <w:pPr>
              <w:jc w:val="center"/>
              <w:rPr>
                <w:color w:val="auto"/>
                <w:highlight w:val="none"/>
              </w:rPr>
            </w:pPr>
            <w:r>
              <w:rPr>
                <w:color w:val="auto"/>
                <w:highlight w:val="none"/>
              </w:rPr>
              <w:t>2</w:t>
            </w:r>
          </w:p>
        </w:tc>
        <w:tc>
          <w:tcPr>
            <w:tcW w:w="3421" w:type="pct"/>
            <w:noWrap w:val="0"/>
            <w:vAlign w:val="center"/>
          </w:tcPr>
          <w:p w14:paraId="0C7A7D50">
            <w:pPr>
              <w:jc w:val="center"/>
              <w:rPr>
                <w:rFonts w:hint="eastAsia"/>
                <w:color w:val="auto"/>
                <w:highlight w:val="none"/>
              </w:rPr>
            </w:pPr>
          </w:p>
        </w:tc>
        <w:tc>
          <w:tcPr>
            <w:tcW w:w="681" w:type="pct"/>
            <w:noWrap w:val="0"/>
            <w:vAlign w:val="center"/>
          </w:tcPr>
          <w:p w14:paraId="3084FAAB">
            <w:pPr>
              <w:jc w:val="center"/>
              <w:rPr>
                <w:color w:val="auto"/>
                <w:highlight w:val="none"/>
              </w:rPr>
            </w:pPr>
          </w:p>
        </w:tc>
      </w:tr>
      <w:tr w14:paraId="3B9AD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7" w:type="pct"/>
            <w:noWrap w:val="0"/>
            <w:vAlign w:val="center"/>
          </w:tcPr>
          <w:p w14:paraId="5CCC4CBC">
            <w:pPr>
              <w:jc w:val="center"/>
              <w:rPr>
                <w:color w:val="auto"/>
                <w:highlight w:val="none"/>
              </w:rPr>
            </w:pPr>
            <w:r>
              <w:rPr>
                <w:rFonts w:hint="eastAsia"/>
                <w:color w:val="auto"/>
                <w:highlight w:val="none"/>
              </w:rPr>
              <w:t>……</w:t>
            </w:r>
          </w:p>
        </w:tc>
        <w:tc>
          <w:tcPr>
            <w:tcW w:w="3421" w:type="pct"/>
            <w:noWrap w:val="0"/>
            <w:vAlign w:val="center"/>
          </w:tcPr>
          <w:p w14:paraId="7926B389">
            <w:pPr>
              <w:jc w:val="center"/>
              <w:rPr>
                <w:color w:val="auto"/>
                <w:highlight w:val="none"/>
              </w:rPr>
            </w:pPr>
          </w:p>
        </w:tc>
        <w:tc>
          <w:tcPr>
            <w:tcW w:w="681" w:type="pct"/>
            <w:noWrap w:val="0"/>
            <w:vAlign w:val="center"/>
          </w:tcPr>
          <w:p w14:paraId="037CFEF1">
            <w:pPr>
              <w:jc w:val="center"/>
              <w:rPr>
                <w:color w:val="auto"/>
                <w:highlight w:val="none"/>
              </w:rPr>
            </w:pPr>
          </w:p>
        </w:tc>
      </w:tr>
    </w:tbl>
    <w:p w14:paraId="7A2C700B">
      <w:pPr>
        <w:rPr>
          <w:color w:val="auto"/>
          <w:highlight w:val="none"/>
        </w:rPr>
      </w:pPr>
      <w:r>
        <w:rPr>
          <w:rFonts w:hint="eastAsia"/>
          <w:color w:val="auto"/>
          <w:highlight w:val="none"/>
        </w:rPr>
        <w:t>注：</w:t>
      </w:r>
    </w:p>
    <w:p w14:paraId="4B865AAA">
      <w:pPr>
        <w:numPr>
          <w:ilvl w:val="0"/>
          <w:numId w:val="5"/>
        </w:numPr>
        <w:ind w:firstLine="480" w:firstLineChars="200"/>
        <w:rPr>
          <w:color w:val="auto"/>
          <w:highlight w:val="none"/>
        </w:rPr>
      </w:pPr>
      <w:r>
        <w:rPr>
          <w:rFonts w:hint="eastAsia"/>
          <w:color w:val="auto"/>
          <w:highlight w:val="none"/>
        </w:rPr>
        <w:t>投标人应将用于商务文件详细评审的业绩在上表中列明，按照列明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依次填写“投标人</w:t>
      </w:r>
      <w:r>
        <w:rPr>
          <w:color w:val="auto"/>
          <w:highlight w:val="none"/>
        </w:rPr>
        <w:t>业绩</w:t>
      </w:r>
      <w:r>
        <w:rPr>
          <w:rFonts w:hint="eastAsia"/>
          <w:color w:val="auto"/>
          <w:highlight w:val="none"/>
        </w:rPr>
        <w:t>信息</w:t>
      </w:r>
      <w:r>
        <w:rPr>
          <w:color w:val="auto"/>
          <w:highlight w:val="none"/>
        </w:rPr>
        <w:t>表</w:t>
      </w:r>
      <w:r>
        <w:rPr>
          <w:rFonts w:hint="eastAsia"/>
          <w:color w:val="auto"/>
          <w:highlight w:val="none"/>
        </w:rPr>
        <w:t>（详细评审）”，并附相应业绩证明材料。</w:t>
      </w:r>
    </w:p>
    <w:p w14:paraId="76D0A0AE">
      <w:pPr>
        <w:numPr>
          <w:ilvl w:val="0"/>
          <w:numId w:val="5"/>
        </w:numPr>
        <w:ind w:firstLine="480" w:firstLineChars="200"/>
        <w:rPr>
          <w:rFonts w:hint="eastAsia"/>
          <w:color w:val="auto"/>
          <w:highlight w:val="none"/>
        </w:rPr>
      </w:pPr>
      <w:r>
        <w:rPr>
          <w:rFonts w:hint="eastAsia"/>
          <w:color w:val="auto"/>
          <w:highlight w:val="none"/>
        </w:rPr>
        <w:t>评标</w:t>
      </w:r>
      <w:r>
        <w:rPr>
          <w:color w:val="auto"/>
          <w:highlight w:val="none"/>
        </w:rPr>
        <w:t>委员会应当按照上表</w:t>
      </w:r>
      <w:r>
        <w:rPr>
          <w:rFonts w:hint="eastAsia"/>
          <w:color w:val="auto"/>
          <w:highlight w:val="none"/>
        </w:rPr>
        <w:t>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w:t>
      </w:r>
      <w:r>
        <w:rPr>
          <w:color w:val="auto"/>
          <w:highlight w:val="none"/>
        </w:rPr>
        <w:t>进行评审，</w:t>
      </w:r>
      <w:r>
        <w:rPr>
          <w:rFonts w:hint="eastAsia"/>
          <w:color w:val="auto"/>
          <w:highlight w:val="none"/>
        </w:rPr>
        <w:t>未在上表列明的业绩均不作为商务文件详细评审业绩予以评审。</w:t>
      </w:r>
    </w:p>
    <w:p w14:paraId="6E22E3E7">
      <w:pPr>
        <w:jc w:val="left"/>
        <w:rPr>
          <w:color w:val="auto"/>
          <w:highlight w:val="none"/>
        </w:rPr>
      </w:pPr>
    </w:p>
    <w:p w14:paraId="428844C4">
      <w:pPr>
        <w:adjustRightInd w:val="0"/>
        <w:snapToGrid w:val="0"/>
        <w:jc w:val="right"/>
        <w:rPr>
          <w:rFonts w:hint="eastAsia"/>
          <w:bCs/>
          <w:color w:val="auto"/>
          <w:szCs w:val="21"/>
          <w:highlight w:val="none"/>
          <w:u w:val="single"/>
        </w:rPr>
      </w:pPr>
      <w:r>
        <w:rPr>
          <w:rFonts w:hint="eastAsia"/>
          <w:bCs/>
          <w:color w:val="auto"/>
          <w:spacing w:val="120"/>
          <w:kern w:val="0"/>
          <w:szCs w:val="21"/>
          <w:highlight w:val="none"/>
          <w:fitText w:val="1200" w:id="1406362373"/>
        </w:rPr>
        <w:t>投标</w:t>
      </w:r>
      <w:r>
        <w:rPr>
          <w:rFonts w:hint="eastAsia"/>
          <w:bCs/>
          <w:color w:val="auto"/>
          <w:spacing w:val="0"/>
          <w:kern w:val="0"/>
          <w:szCs w:val="21"/>
          <w:highlight w:val="none"/>
          <w:fitText w:val="1200" w:id="1406362373"/>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19B5D9A9">
      <w:pPr>
        <w:adjustRightInd w:val="0"/>
        <w:snapToGrid w:val="0"/>
        <w:jc w:val="right"/>
        <w:rPr>
          <w:rFonts w:hint="eastAsia" w:eastAsia="黑体"/>
          <w:color w:val="auto"/>
          <w:sz w:val="28"/>
          <w:szCs w:val="28"/>
          <w:highlight w:val="none"/>
        </w:rPr>
      </w:pPr>
      <w:r>
        <w:rPr>
          <w:rFonts w:hint="eastAsia"/>
          <w:bCs/>
          <w:color w:val="auto"/>
          <w:spacing w:val="360"/>
          <w:kern w:val="0"/>
          <w:szCs w:val="21"/>
          <w:highlight w:val="none"/>
          <w:fitText w:val="1200" w:id="544425673"/>
        </w:rPr>
        <w:t>日</w:t>
      </w:r>
      <w:r>
        <w:rPr>
          <w:rFonts w:hint="eastAsia"/>
          <w:bCs/>
          <w:color w:val="auto"/>
          <w:spacing w:val="0"/>
          <w:kern w:val="0"/>
          <w:szCs w:val="21"/>
          <w:highlight w:val="none"/>
          <w:fitText w:val="1200" w:id="544425673"/>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7F6CEC71">
      <w:pPr>
        <w:jc w:val="center"/>
        <w:rPr>
          <w:rFonts w:hint="eastAsia"/>
          <w:color w:val="auto"/>
          <w:highlight w:val="none"/>
        </w:rPr>
      </w:pPr>
      <w:r>
        <w:rPr>
          <w:rFonts w:hint="eastAsia"/>
          <w:color w:val="auto"/>
          <w:highlight w:val="none"/>
        </w:rPr>
        <w:br w:type="page"/>
      </w:r>
      <w:r>
        <w:rPr>
          <w:rFonts w:hint="eastAsia"/>
          <w:b/>
          <w:color w:val="auto"/>
          <w:highlight w:val="none"/>
        </w:rPr>
        <w:t>投标人业绩</w:t>
      </w:r>
      <w:r>
        <w:rPr>
          <w:b/>
          <w:color w:val="auto"/>
          <w:highlight w:val="none"/>
        </w:rPr>
        <w:t>信息表</w:t>
      </w:r>
      <w:r>
        <w:rPr>
          <w:rFonts w:hint="eastAsia"/>
          <w:b/>
          <w:color w:val="auto"/>
          <w:highlight w:val="none"/>
        </w:rPr>
        <w:t>（详细评审）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5978"/>
      </w:tblGrid>
      <w:tr w14:paraId="7A83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41847EE7">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项目名称</w:t>
            </w:r>
          </w:p>
          <w:p w14:paraId="760D5D07">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（合同名称）</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4E073006">
            <w:pPr>
              <w:autoSpaceDE w:val="0"/>
              <w:autoSpaceDN w:val="0"/>
              <w:adjustRightInd w:val="0"/>
              <w:spacing w:line="300" w:lineRule="exact"/>
              <w:jc w:val="center"/>
              <w:rPr>
                <w:rFonts w:cs="宋体"/>
                <w:color w:val="auto"/>
                <w:szCs w:val="21"/>
                <w:highlight w:val="none"/>
              </w:rPr>
            </w:pPr>
          </w:p>
        </w:tc>
      </w:tr>
      <w:tr w14:paraId="79A7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7C94151A">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项目所在地</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699374EB">
            <w:pPr>
              <w:autoSpaceDE w:val="0"/>
              <w:autoSpaceDN w:val="0"/>
              <w:adjustRightInd w:val="0"/>
              <w:spacing w:line="300" w:lineRule="exact"/>
              <w:jc w:val="center"/>
              <w:rPr>
                <w:rFonts w:cs="宋体"/>
                <w:color w:val="auto"/>
                <w:szCs w:val="21"/>
                <w:highlight w:val="none"/>
              </w:rPr>
            </w:pPr>
          </w:p>
        </w:tc>
      </w:tr>
      <w:tr w14:paraId="004D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7EC106B2">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发包人名称</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0AF58BF1">
            <w:pPr>
              <w:autoSpaceDE w:val="0"/>
              <w:autoSpaceDN w:val="0"/>
              <w:adjustRightInd w:val="0"/>
              <w:spacing w:line="300" w:lineRule="exact"/>
              <w:jc w:val="center"/>
              <w:rPr>
                <w:rFonts w:cs="宋体"/>
                <w:color w:val="auto"/>
                <w:szCs w:val="21"/>
                <w:highlight w:val="none"/>
              </w:rPr>
            </w:pPr>
          </w:p>
        </w:tc>
      </w:tr>
      <w:tr w14:paraId="562D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088472F5">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发包人地址</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7AC3426E">
            <w:pPr>
              <w:autoSpaceDE w:val="0"/>
              <w:autoSpaceDN w:val="0"/>
              <w:adjustRightInd w:val="0"/>
              <w:spacing w:line="300" w:lineRule="exact"/>
              <w:jc w:val="center"/>
              <w:rPr>
                <w:rFonts w:cs="宋体"/>
                <w:color w:val="auto"/>
                <w:szCs w:val="21"/>
                <w:highlight w:val="none"/>
              </w:rPr>
            </w:pPr>
          </w:p>
        </w:tc>
      </w:tr>
      <w:tr w14:paraId="6395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085D7667">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发包人电话</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227B8967">
            <w:pPr>
              <w:autoSpaceDE w:val="0"/>
              <w:autoSpaceDN w:val="0"/>
              <w:adjustRightInd w:val="0"/>
              <w:spacing w:line="300" w:lineRule="exact"/>
              <w:jc w:val="center"/>
              <w:rPr>
                <w:rFonts w:cs="宋体"/>
                <w:color w:val="auto"/>
                <w:szCs w:val="21"/>
                <w:highlight w:val="none"/>
              </w:rPr>
            </w:pPr>
          </w:p>
        </w:tc>
      </w:tr>
      <w:tr w14:paraId="1DC8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5B448D81">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合同价格</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567550B1">
            <w:pPr>
              <w:autoSpaceDE w:val="0"/>
              <w:autoSpaceDN w:val="0"/>
              <w:adjustRightInd w:val="0"/>
              <w:spacing w:line="300" w:lineRule="exact"/>
              <w:jc w:val="center"/>
              <w:rPr>
                <w:rFonts w:cs="宋体"/>
                <w:color w:val="auto"/>
                <w:szCs w:val="21"/>
                <w:highlight w:val="none"/>
              </w:rPr>
            </w:pPr>
          </w:p>
        </w:tc>
      </w:tr>
      <w:tr w14:paraId="548F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555A680B">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开始工作日期</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25A782D1">
            <w:pPr>
              <w:autoSpaceDE w:val="0"/>
              <w:autoSpaceDN w:val="0"/>
              <w:adjustRightInd w:val="0"/>
              <w:spacing w:line="300" w:lineRule="exact"/>
              <w:jc w:val="center"/>
              <w:rPr>
                <w:rFonts w:cs="宋体"/>
                <w:color w:val="auto"/>
                <w:szCs w:val="21"/>
                <w:highlight w:val="none"/>
              </w:rPr>
            </w:pPr>
          </w:p>
        </w:tc>
      </w:tr>
      <w:tr w14:paraId="040E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3A198A12">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竣工（完成）日期</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12DA8CC1">
            <w:pPr>
              <w:autoSpaceDE w:val="0"/>
              <w:autoSpaceDN w:val="0"/>
              <w:adjustRightInd w:val="0"/>
              <w:spacing w:line="300" w:lineRule="exact"/>
              <w:jc w:val="center"/>
              <w:rPr>
                <w:rFonts w:cs="宋体"/>
                <w:color w:val="auto"/>
                <w:szCs w:val="21"/>
                <w:highlight w:val="none"/>
              </w:rPr>
            </w:pPr>
          </w:p>
        </w:tc>
      </w:tr>
      <w:tr w14:paraId="760E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15D62D5E">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承担的工作</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10EE255F">
            <w:pPr>
              <w:autoSpaceDE w:val="0"/>
              <w:autoSpaceDN w:val="0"/>
              <w:adjustRightInd w:val="0"/>
              <w:spacing w:line="300" w:lineRule="exact"/>
              <w:jc w:val="center"/>
              <w:rPr>
                <w:rFonts w:cs="宋体"/>
                <w:color w:val="auto"/>
                <w:szCs w:val="21"/>
                <w:highlight w:val="none"/>
              </w:rPr>
            </w:pPr>
          </w:p>
        </w:tc>
      </w:tr>
      <w:tr w14:paraId="0119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66D16DB8">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工程质量</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4828F04E">
            <w:pPr>
              <w:autoSpaceDE w:val="0"/>
              <w:autoSpaceDN w:val="0"/>
              <w:adjustRightInd w:val="0"/>
              <w:spacing w:line="300" w:lineRule="exact"/>
              <w:jc w:val="center"/>
              <w:rPr>
                <w:rFonts w:cs="宋体"/>
                <w:color w:val="auto"/>
                <w:szCs w:val="21"/>
                <w:highlight w:val="none"/>
              </w:rPr>
            </w:pPr>
          </w:p>
        </w:tc>
      </w:tr>
      <w:tr w14:paraId="1C43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5ECB30B7">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总承包项目经理</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65E622B1">
            <w:pPr>
              <w:autoSpaceDE w:val="0"/>
              <w:autoSpaceDN w:val="0"/>
              <w:adjustRightInd w:val="0"/>
              <w:spacing w:line="300" w:lineRule="exact"/>
              <w:jc w:val="center"/>
              <w:rPr>
                <w:rFonts w:cs="宋体"/>
                <w:color w:val="auto"/>
                <w:szCs w:val="21"/>
                <w:highlight w:val="none"/>
              </w:rPr>
            </w:pPr>
          </w:p>
        </w:tc>
      </w:tr>
      <w:tr w14:paraId="72DF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2F4D7060">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设计负责人</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0CE7C687">
            <w:pPr>
              <w:autoSpaceDE w:val="0"/>
              <w:autoSpaceDN w:val="0"/>
              <w:adjustRightInd w:val="0"/>
              <w:spacing w:line="300" w:lineRule="exact"/>
              <w:jc w:val="center"/>
              <w:rPr>
                <w:rFonts w:cs="宋体"/>
                <w:color w:val="auto"/>
                <w:szCs w:val="21"/>
                <w:highlight w:val="none"/>
              </w:rPr>
            </w:pPr>
          </w:p>
        </w:tc>
      </w:tr>
      <w:tr w14:paraId="0CC3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57F5FFE3">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施工负责人</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05B537B1">
            <w:pPr>
              <w:autoSpaceDE w:val="0"/>
              <w:autoSpaceDN w:val="0"/>
              <w:adjustRightInd w:val="0"/>
              <w:spacing w:line="300" w:lineRule="exact"/>
              <w:jc w:val="center"/>
              <w:rPr>
                <w:rFonts w:cs="宋体"/>
                <w:color w:val="auto"/>
                <w:szCs w:val="21"/>
                <w:highlight w:val="none"/>
              </w:rPr>
            </w:pPr>
          </w:p>
        </w:tc>
      </w:tr>
      <w:tr w14:paraId="3739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68EE173E">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施工项目技术负责人</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4E52D07F">
            <w:pPr>
              <w:autoSpaceDE w:val="0"/>
              <w:autoSpaceDN w:val="0"/>
              <w:adjustRightInd w:val="0"/>
              <w:spacing w:line="300" w:lineRule="exact"/>
              <w:jc w:val="center"/>
              <w:rPr>
                <w:rFonts w:cs="宋体"/>
                <w:color w:val="auto"/>
                <w:szCs w:val="21"/>
                <w:highlight w:val="none"/>
              </w:rPr>
            </w:pPr>
          </w:p>
        </w:tc>
      </w:tr>
      <w:tr w14:paraId="1BB5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0E4D3780">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监理单位及联系电话</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1CF94603">
            <w:pPr>
              <w:autoSpaceDE w:val="0"/>
              <w:autoSpaceDN w:val="0"/>
              <w:adjustRightInd w:val="0"/>
              <w:spacing w:line="300" w:lineRule="exact"/>
              <w:jc w:val="center"/>
              <w:rPr>
                <w:rFonts w:cs="宋体"/>
                <w:color w:val="auto"/>
                <w:szCs w:val="21"/>
                <w:highlight w:val="none"/>
              </w:rPr>
            </w:pPr>
          </w:p>
        </w:tc>
      </w:tr>
      <w:tr w14:paraId="7D1D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775658D5">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总监理工程师及电话</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5C327992">
            <w:pPr>
              <w:autoSpaceDE w:val="0"/>
              <w:autoSpaceDN w:val="0"/>
              <w:adjustRightInd w:val="0"/>
              <w:spacing w:line="300" w:lineRule="exact"/>
              <w:jc w:val="center"/>
              <w:rPr>
                <w:rFonts w:cs="宋体"/>
                <w:color w:val="auto"/>
                <w:szCs w:val="21"/>
                <w:highlight w:val="none"/>
              </w:rPr>
            </w:pPr>
          </w:p>
        </w:tc>
      </w:tr>
      <w:tr w14:paraId="5F33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14:paraId="2ED08352">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项目描述</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2F65BC24">
            <w:pPr>
              <w:autoSpaceDE w:val="0"/>
              <w:autoSpaceDN w:val="0"/>
              <w:adjustRightInd w:val="0"/>
              <w:spacing w:line="300" w:lineRule="exact"/>
              <w:jc w:val="center"/>
              <w:rPr>
                <w:rFonts w:cs="宋体"/>
                <w:color w:val="auto"/>
                <w:szCs w:val="21"/>
                <w:highlight w:val="none"/>
              </w:rPr>
            </w:pPr>
          </w:p>
        </w:tc>
      </w:tr>
      <w:tr w14:paraId="0E20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407" w:type="dxa"/>
            <w:tcBorders>
              <w:top w:val="single" w:color="auto" w:sz="4" w:space="0"/>
              <w:left w:val="single" w:color="auto" w:sz="4" w:space="0"/>
              <w:right w:val="single" w:color="auto" w:sz="4" w:space="0"/>
            </w:tcBorders>
            <w:noWrap w:val="0"/>
            <w:vAlign w:val="center"/>
          </w:tcPr>
          <w:p w14:paraId="28B04C07">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备注</w:t>
            </w:r>
          </w:p>
        </w:tc>
        <w:tc>
          <w:tcPr>
            <w:tcW w:w="5978" w:type="dxa"/>
            <w:tcBorders>
              <w:top w:val="single" w:color="auto" w:sz="4" w:space="0"/>
              <w:left w:val="single" w:color="auto" w:sz="4" w:space="0"/>
              <w:bottom w:val="single" w:color="auto" w:sz="4" w:space="0"/>
              <w:right w:val="single" w:color="auto" w:sz="4" w:space="0"/>
            </w:tcBorders>
            <w:noWrap w:val="0"/>
            <w:vAlign w:val="center"/>
          </w:tcPr>
          <w:p w14:paraId="66CCC842">
            <w:pPr>
              <w:autoSpaceDE w:val="0"/>
              <w:autoSpaceDN w:val="0"/>
              <w:adjustRightInd w:val="0"/>
              <w:spacing w:line="300" w:lineRule="exact"/>
              <w:jc w:val="center"/>
              <w:rPr>
                <w:rFonts w:cs="宋体"/>
                <w:color w:val="auto"/>
                <w:szCs w:val="21"/>
                <w:highlight w:val="none"/>
              </w:rPr>
            </w:pPr>
            <w:r>
              <w:rPr>
                <w:rFonts w:hint="eastAsia"/>
                <w:color w:val="auto"/>
                <w:szCs w:val="22"/>
                <w:highlight w:val="none"/>
              </w:rPr>
              <w:t xml:space="preserve">商务文件详细评审业绩   </w:t>
            </w:r>
          </w:p>
        </w:tc>
      </w:tr>
    </w:tbl>
    <w:p w14:paraId="10E4CC42">
      <w:pPr>
        <w:autoSpaceDE w:val="0"/>
        <w:autoSpaceDN w:val="0"/>
        <w:adjustRightInd w:val="0"/>
        <w:jc w:val="left"/>
        <w:rPr>
          <w:rFonts w:cs="宋体"/>
          <w:color w:val="auto"/>
          <w:szCs w:val="21"/>
          <w:highlight w:val="none"/>
        </w:rPr>
      </w:pPr>
      <w:r>
        <w:rPr>
          <w:rFonts w:hint="eastAsia" w:cs="宋体"/>
          <w:color w:val="auto"/>
          <w:szCs w:val="21"/>
          <w:highlight w:val="none"/>
        </w:rPr>
        <w:t>注：投标人应根据招标文件第二章“投标人须知”前附表附录3的要求在本表后附相关证明材料。</w:t>
      </w:r>
    </w:p>
    <w:p w14:paraId="0AA8709A">
      <w:pPr>
        <w:jc w:val="center"/>
        <w:outlineLvl w:val="3"/>
        <w:rPr>
          <w:rFonts w:hint="eastAsia" w:ascii="黑体" w:hAnsi="黑体" w:eastAsia="黑体" w:cs="黑体"/>
          <w:color w:val="auto"/>
          <w:highlight w:val="none"/>
        </w:rPr>
      </w:pPr>
      <w:r>
        <w:rPr>
          <w:color w:val="auto"/>
          <w:szCs w:val="21"/>
          <w:highlight w:val="none"/>
        </w:rPr>
        <w:br w:type="page"/>
      </w:r>
      <w:r>
        <w:rPr>
          <w:rFonts w:hint="eastAsia" w:ascii="黑体" w:hAnsi="黑体" w:eastAsia="黑体" w:cs="黑体"/>
          <w:color w:val="auto"/>
          <w:highlight w:val="none"/>
        </w:rPr>
        <w:t>（二）总承包项目经理、设计负责人、施工负责人业绩情况表（详细评审）</w:t>
      </w:r>
    </w:p>
    <w:tbl>
      <w:tblPr>
        <w:tblStyle w:val="1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6"/>
        <w:gridCol w:w="5952"/>
        <w:gridCol w:w="1175"/>
      </w:tblGrid>
      <w:tr w14:paraId="1FFA4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3"/>
            <w:noWrap w:val="0"/>
            <w:vAlign w:val="center"/>
          </w:tcPr>
          <w:p w14:paraId="30A06A60">
            <w:pPr>
              <w:jc w:val="center"/>
              <w:rPr>
                <w:rFonts w:hint="eastAsia"/>
                <w:color w:val="auto"/>
                <w:highlight w:val="none"/>
              </w:rPr>
            </w:pPr>
            <w:r>
              <w:rPr>
                <w:rFonts w:hint="eastAsia"/>
                <w:color w:val="auto"/>
                <w:szCs w:val="22"/>
                <w:highlight w:val="none"/>
              </w:rPr>
              <w:t>业绩所属人员：总承包项目经理</w:t>
            </w:r>
          </w:p>
        </w:tc>
      </w:tr>
      <w:tr w14:paraId="318FE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7AE6E471">
            <w:pPr>
              <w:jc w:val="center"/>
              <w:rPr>
                <w:color w:val="auto"/>
                <w:highlight w:val="none"/>
              </w:rPr>
            </w:pPr>
            <w:r>
              <w:rPr>
                <w:rFonts w:hint="eastAsia"/>
                <w:color w:val="auto"/>
                <w:highlight w:val="none"/>
              </w:rPr>
              <w:t>业绩序号</w:t>
            </w:r>
          </w:p>
        </w:tc>
        <w:tc>
          <w:tcPr>
            <w:tcW w:w="3496" w:type="pct"/>
            <w:noWrap w:val="0"/>
            <w:vAlign w:val="center"/>
          </w:tcPr>
          <w:p w14:paraId="0605FB19">
            <w:pPr>
              <w:jc w:val="center"/>
              <w:rPr>
                <w:color w:val="auto"/>
                <w:highlight w:val="none"/>
              </w:rPr>
            </w:pPr>
            <w:r>
              <w:rPr>
                <w:rFonts w:hint="eastAsia"/>
                <w:color w:val="auto"/>
                <w:highlight w:val="none"/>
              </w:rPr>
              <w:t>项目</w:t>
            </w:r>
            <w:r>
              <w:rPr>
                <w:color w:val="auto"/>
                <w:highlight w:val="none"/>
              </w:rPr>
              <w:t>名称</w:t>
            </w:r>
            <w:r>
              <w:rPr>
                <w:rFonts w:hint="eastAsia"/>
                <w:color w:val="auto"/>
                <w:highlight w:val="none"/>
              </w:rPr>
              <w:t>（合同名称）</w:t>
            </w:r>
          </w:p>
        </w:tc>
        <w:tc>
          <w:tcPr>
            <w:tcW w:w="688" w:type="pct"/>
            <w:noWrap w:val="0"/>
            <w:vAlign w:val="center"/>
          </w:tcPr>
          <w:p w14:paraId="5071FC4A">
            <w:pPr>
              <w:jc w:val="center"/>
              <w:rPr>
                <w:color w:val="auto"/>
                <w:highlight w:val="none"/>
              </w:rPr>
            </w:pPr>
            <w:r>
              <w:rPr>
                <w:rFonts w:hint="eastAsia"/>
                <w:color w:val="auto"/>
                <w:highlight w:val="none"/>
              </w:rPr>
              <w:t>备注</w:t>
            </w:r>
          </w:p>
        </w:tc>
      </w:tr>
      <w:tr w14:paraId="1F4F8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0BE6F262">
            <w:pPr>
              <w:jc w:val="center"/>
              <w:rPr>
                <w:color w:val="auto"/>
                <w:highlight w:val="none"/>
              </w:rPr>
            </w:pPr>
            <w:r>
              <w:rPr>
                <w:rFonts w:hint="eastAsia"/>
                <w:color w:val="auto"/>
                <w:highlight w:val="none"/>
              </w:rPr>
              <w:t>1</w:t>
            </w:r>
          </w:p>
        </w:tc>
        <w:tc>
          <w:tcPr>
            <w:tcW w:w="3496" w:type="pct"/>
            <w:noWrap w:val="0"/>
            <w:vAlign w:val="center"/>
          </w:tcPr>
          <w:p w14:paraId="6D40804A">
            <w:pPr>
              <w:jc w:val="center"/>
              <w:rPr>
                <w:rFonts w:hint="eastAsia"/>
                <w:color w:val="auto"/>
                <w:highlight w:val="none"/>
              </w:rPr>
            </w:pPr>
          </w:p>
        </w:tc>
        <w:tc>
          <w:tcPr>
            <w:tcW w:w="688" w:type="pct"/>
            <w:noWrap w:val="0"/>
            <w:vAlign w:val="center"/>
          </w:tcPr>
          <w:p w14:paraId="66AEED54">
            <w:pPr>
              <w:jc w:val="center"/>
              <w:rPr>
                <w:color w:val="auto"/>
                <w:highlight w:val="none"/>
              </w:rPr>
            </w:pPr>
          </w:p>
        </w:tc>
      </w:tr>
      <w:tr w14:paraId="4207B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26C5C422">
            <w:pPr>
              <w:jc w:val="center"/>
              <w:rPr>
                <w:color w:val="auto"/>
                <w:highlight w:val="none"/>
              </w:rPr>
            </w:pPr>
            <w:r>
              <w:rPr>
                <w:color w:val="auto"/>
                <w:highlight w:val="none"/>
              </w:rPr>
              <w:t>2</w:t>
            </w:r>
          </w:p>
        </w:tc>
        <w:tc>
          <w:tcPr>
            <w:tcW w:w="3496" w:type="pct"/>
            <w:noWrap w:val="0"/>
            <w:vAlign w:val="center"/>
          </w:tcPr>
          <w:p w14:paraId="471FA940">
            <w:pPr>
              <w:jc w:val="center"/>
              <w:rPr>
                <w:rFonts w:hint="eastAsia"/>
                <w:color w:val="auto"/>
                <w:highlight w:val="none"/>
              </w:rPr>
            </w:pPr>
          </w:p>
        </w:tc>
        <w:tc>
          <w:tcPr>
            <w:tcW w:w="688" w:type="pct"/>
            <w:noWrap w:val="0"/>
            <w:vAlign w:val="center"/>
          </w:tcPr>
          <w:p w14:paraId="52039571">
            <w:pPr>
              <w:jc w:val="center"/>
              <w:rPr>
                <w:color w:val="auto"/>
                <w:highlight w:val="none"/>
              </w:rPr>
            </w:pPr>
          </w:p>
        </w:tc>
      </w:tr>
      <w:tr w14:paraId="72362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tcBorders>
              <w:right w:val="single" w:color="auto" w:sz="4" w:space="0"/>
            </w:tcBorders>
            <w:noWrap w:val="0"/>
            <w:vAlign w:val="center"/>
          </w:tcPr>
          <w:p w14:paraId="1B639728">
            <w:pPr>
              <w:jc w:val="center"/>
              <w:rPr>
                <w:color w:val="auto"/>
                <w:highlight w:val="none"/>
              </w:rPr>
            </w:pPr>
            <w:r>
              <w:rPr>
                <w:rFonts w:hint="eastAsia"/>
                <w:color w:val="auto"/>
                <w:highlight w:val="none"/>
              </w:rPr>
              <w:t>……</w:t>
            </w:r>
          </w:p>
        </w:tc>
        <w:tc>
          <w:tcPr>
            <w:tcW w:w="3496" w:type="pct"/>
            <w:tcBorders>
              <w:left w:val="single" w:color="auto" w:sz="4" w:space="0"/>
              <w:right w:val="single" w:color="auto" w:sz="4" w:space="0"/>
            </w:tcBorders>
            <w:noWrap w:val="0"/>
            <w:vAlign w:val="center"/>
          </w:tcPr>
          <w:p w14:paraId="2F54DEA4">
            <w:pPr>
              <w:jc w:val="center"/>
              <w:rPr>
                <w:color w:val="auto"/>
                <w:highlight w:val="none"/>
              </w:rPr>
            </w:pPr>
          </w:p>
        </w:tc>
        <w:tc>
          <w:tcPr>
            <w:tcW w:w="688" w:type="pct"/>
            <w:tcBorders>
              <w:left w:val="single" w:color="auto" w:sz="4" w:space="0"/>
            </w:tcBorders>
            <w:noWrap w:val="0"/>
            <w:vAlign w:val="center"/>
          </w:tcPr>
          <w:p w14:paraId="5FFAC4AE">
            <w:pPr>
              <w:jc w:val="center"/>
              <w:rPr>
                <w:color w:val="auto"/>
                <w:highlight w:val="none"/>
              </w:rPr>
            </w:pPr>
          </w:p>
        </w:tc>
      </w:tr>
      <w:tr w14:paraId="42A9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3"/>
            <w:noWrap w:val="0"/>
            <w:vAlign w:val="center"/>
          </w:tcPr>
          <w:p w14:paraId="455A3BB2">
            <w:pPr>
              <w:jc w:val="center"/>
              <w:rPr>
                <w:rFonts w:hint="eastAsia"/>
                <w:color w:val="auto"/>
                <w:highlight w:val="none"/>
              </w:rPr>
            </w:pPr>
            <w:r>
              <w:rPr>
                <w:rFonts w:hint="eastAsia"/>
                <w:color w:val="auto"/>
                <w:szCs w:val="22"/>
                <w:highlight w:val="none"/>
              </w:rPr>
              <w:t>业绩所属人员：</w:t>
            </w:r>
            <w:r>
              <w:rPr>
                <w:rFonts w:hint="eastAsia"/>
                <w:color w:val="auto"/>
                <w:highlight w:val="none"/>
              </w:rPr>
              <w:t>设计负责人</w:t>
            </w:r>
            <w:r>
              <w:rPr>
                <w:rFonts w:hint="eastAsia"/>
                <w:color w:val="auto"/>
                <w:szCs w:val="22"/>
                <w:highlight w:val="none"/>
              </w:rPr>
              <w:t xml:space="preserve">  </w:t>
            </w:r>
          </w:p>
        </w:tc>
      </w:tr>
      <w:tr w14:paraId="7EFC4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318D1599">
            <w:pPr>
              <w:jc w:val="center"/>
              <w:rPr>
                <w:color w:val="auto"/>
                <w:highlight w:val="none"/>
              </w:rPr>
            </w:pPr>
            <w:r>
              <w:rPr>
                <w:rFonts w:hint="eastAsia"/>
                <w:color w:val="auto"/>
                <w:highlight w:val="none"/>
              </w:rPr>
              <w:t>业绩序号</w:t>
            </w:r>
          </w:p>
        </w:tc>
        <w:tc>
          <w:tcPr>
            <w:tcW w:w="3496" w:type="pct"/>
            <w:noWrap w:val="0"/>
            <w:vAlign w:val="center"/>
          </w:tcPr>
          <w:p w14:paraId="488F63DF">
            <w:pPr>
              <w:jc w:val="center"/>
              <w:rPr>
                <w:color w:val="auto"/>
                <w:highlight w:val="none"/>
              </w:rPr>
            </w:pPr>
            <w:r>
              <w:rPr>
                <w:rFonts w:hint="eastAsia"/>
                <w:color w:val="auto"/>
                <w:highlight w:val="none"/>
              </w:rPr>
              <w:t>项目</w:t>
            </w:r>
            <w:r>
              <w:rPr>
                <w:color w:val="auto"/>
                <w:highlight w:val="none"/>
              </w:rPr>
              <w:t>名称</w:t>
            </w:r>
            <w:r>
              <w:rPr>
                <w:rFonts w:hint="eastAsia"/>
                <w:color w:val="auto"/>
                <w:highlight w:val="none"/>
              </w:rPr>
              <w:t>（合同名称）</w:t>
            </w:r>
          </w:p>
        </w:tc>
        <w:tc>
          <w:tcPr>
            <w:tcW w:w="688" w:type="pct"/>
            <w:noWrap w:val="0"/>
            <w:vAlign w:val="center"/>
          </w:tcPr>
          <w:p w14:paraId="6C4F350B">
            <w:pPr>
              <w:jc w:val="center"/>
              <w:rPr>
                <w:color w:val="auto"/>
                <w:highlight w:val="none"/>
              </w:rPr>
            </w:pPr>
            <w:r>
              <w:rPr>
                <w:rFonts w:hint="eastAsia"/>
                <w:color w:val="auto"/>
                <w:highlight w:val="none"/>
              </w:rPr>
              <w:t>备注</w:t>
            </w:r>
          </w:p>
        </w:tc>
      </w:tr>
      <w:tr w14:paraId="7AEB2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12B8D3F6">
            <w:pPr>
              <w:jc w:val="center"/>
              <w:rPr>
                <w:color w:val="auto"/>
                <w:highlight w:val="none"/>
              </w:rPr>
            </w:pPr>
            <w:r>
              <w:rPr>
                <w:rFonts w:hint="eastAsia"/>
                <w:color w:val="auto"/>
                <w:highlight w:val="none"/>
              </w:rPr>
              <w:t>1</w:t>
            </w:r>
          </w:p>
        </w:tc>
        <w:tc>
          <w:tcPr>
            <w:tcW w:w="3496" w:type="pct"/>
            <w:noWrap w:val="0"/>
            <w:vAlign w:val="center"/>
          </w:tcPr>
          <w:p w14:paraId="3AC1AC05">
            <w:pPr>
              <w:jc w:val="center"/>
              <w:rPr>
                <w:rFonts w:hint="eastAsia"/>
                <w:color w:val="auto"/>
                <w:highlight w:val="none"/>
              </w:rPr>
            </w:pPr>
          </w:p>
        </w:tc>
        <w:tc>
          <w:tcPr>
            <w:tcW w:w="688" w:type="pct"/>
            <w:noWrap w:val="0"/>
            <w:vAlign w:val="center"/>
          </w:tcPr>
          <w:p w14:paraId="67B110BF">
            <w:pPr>
              <w:jc w:val="center"/>
              <w:rPr>
                <w:color w:val="auto"/>
                <w:highlight w:val="none"/>
              </w:rPr>
            </w:pPr>
          </w:p>
        </w:tc>
      </w:tr>
      <w:tr w14:paraId="3B211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081D1670">
            <w:pPr>
              <w:jc w:val="center"/>
              <w:rPr>
                <w:color w:val="auto"/>
                <w:highlight w:val="none"/>
              </w:rPr>
            </w:pPr>
            <w:r>
              <w:rPr>
                <w:color w:val="auto"/>
                <w:highlight w:val="none"/>
              </w:rPr>
              <w:t>2</w:t>
            </w:r>
          </w:p>
        </w:tc>
        <w:tc>
          <w:tcPr>
            <w:tcW w:w="3496" w:type="pct"/>
            <w:noWrap w:val="0"/>
            <w:vAlign w:val="center"/>
          </w:tcPr>
          <w:p w14:paraId="2C36C0C3">
            <w:pPr>
              <w:jc w:val="center"/>
              <w:rPr>
                <w:rFonts w:hint="eastAsia"/>
                <w:color w:val="auto"/>
                <w:highlight w:val="none"/>
              </w:rPr>
            </w:pPr>
          </w:p>
        </w:tc>
        <w:tc>
          <w:tcPr>
            <w:tcW w:w="688" w:type="pct"/>
            <w:noWrap w:val="0"/>
            <w:vAlign w:val="center"/>
          </w:tcPr>
          <w:p w14:paraId="5A6F967C">
            <w:pPr>
              <w:jc w:val="center"/>
              <w:rPr>
                <w:color w:val="auto"/>
                <w:highlight w:val="none"/>
              </w:rPr>
            </w:pPr>
          </w:p>
        </w:tc>
      </w:tr>
      <w:tr w14:paraId="2558C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tcBorders>
              <w:right w:val="single" w:color="auto" w:sz="4" w:space="0"/>
            </w:tcBorders>
            <w:noWrap w:val="0"/>
            <w:vAlign w:val="center"/>
          </w:tcPr>
          <w:p w14:paraId="6F133CA1">
            <w:pPr>
              <w:jc w:val="center"/>
              <w:rPr>
                <w:color w:val="auto"/>
                <w:highlight w:val="none"/>
              </w:rPr>
            </w:pPr>
            <w:r>
              <w:rPr>
                <w:rFonts w:hint="eastAsia"/>
                <w:color w:val="auto"/>
                <w:highlight w:val="none"/>
              </w:rPr>
              <w:t>……</w:t>
            </w:r>
          </w:p>
        </w:tc>
        <w:tc>
          <w:tcPr>
            <w:tcW w:w="3496" w:type="pct"/>
            <w:tcBorders>
              <w:left w:val="single" w:color="auto" w:sz="4" w:space="0"/>
              <w:right w:val="single" w:color="auto" w:sz="4" w:space="0"/>
            </w:tcBorders>
            <w:noWrap w:val="0"/>
            <w:vAlign w:val="center"/>
          </w:tcPr>
          <w:p w14:paraId="43859200">
            <w:pPr>
              <w:jc w:val="center"/>
              <w:rPr>
                <w:color w:val="auto"/>
                <w:highlight w:val="none"/>
              </w:rPr>
            </w:pPr>
          </w:p>
        </w:tc>
        <w:tc>
          <w:tcPr>
            <w:tcW w:w="688" w:type="pct"/>
            <w:tcBorders>
              <w:left w:val="single" w:color="auto" w:sz="4" w:space="0"/>
            </w:tcBorders>
            <w:noWrap w:val="0"/>
            <w:vAlign w:val="center"/>
          </w:tcPr>
          <w:p w14:paraId="6CFFFAC7">
            <w:pPr>
              <w:jc w:val="center"/>
              <w:rPr>
                <w:color w:val="auto"/>
                <w:highlight w:val="none"/>
              </w:rPr>
            </w:pPr>
          </w:p>
        </w:tc>
      </w:tr>
      <w:tr w14:paraId="2656B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3"/>
            <w:noWrap w:val="0"/>
            <w:vAlign w:val="center"/>
          </w:tcPr>
          <w:p w14:paraId="7FFD5769">
            <w:pPr>
              <w:jc w:val="center"/>
              <w:rPr>
                <w:rFonts w:hint="eastAsia"/>
                <w:color w:val="auto"/>
                <w:highlight w:val="none"/>
              </w:rPr>
            </w:pPr>
            <w:r>
              <w:rPr>
                <w:rFonts w:hint="eastAsia"/>
                <w:color w:val="auto"/>
                <w:szCs w:val="22"/>
                <w:highlight w:val="none"/>
              </w:rPr>
              <w:t>业绩所属人员：</w:t>
            </w:r>
            <w:r>
              <w:rPr>
                <w:rFonts w:hint="eastAsia"/>
                <w:color w:val="auto"/>
                <w:highlight w:val="none"/>
              </w:rPr>
              <w:t>施工负责人</w:t>
            </w:r>
            <w:r>
              <w:rPr>
                <w:rFonts w:hint="eastAsia"/>
                <w:color w:val="auto"/>
                <w:szCs w:val="22"/>
                <w:highlight w:val="none"/>
              </w:rPr>
              <w:t xml:space="preserve"> </w:t>
            </w:r>
          </w:p>
        </w:tc>
      </w:tr>
      <w:tr w14:paraId="49B32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660B5D40">
            <w:pPr>
              <w:jc w:val="center"/>
              <w:rPr>
                <w:color w:val="auto"/>
                <w:highlight w:val="none"/>
              </w:rPr>
            </w:pPr>
            <w:r>
              <w:rPr>
                <w:rFonts w:hint="eastAsia"/>
                <w:color w:val="auto"/>
                <w:highlight w:val="none"/>
              </w:rPr>
              <w:t>业绩序号</w:t>
            </w:r>
          </w:p>
        </w:tc>
        <w:tc>
          <w:tcPr>
            <w:tcW w:w="3496" w:type="pct"/>
            <w:noWrap w:val="0"/>
            <w:vAlign w:val="center"/>
          </w:tcPr>
          <w:p w14:paraId="68D274F1">
            <w:pPr>
              <w:jc w:val="center"/>
              <w:rPr>
                <w:color w:val="auto"/>
                <w:highlight w:val="none"/>
              </w:rPr>
            </w:pPr>
            <w:r>
              <w:rPr>
                <w:rFonts w:hint="eastAsia"/>
                <w:color w:val="auto"/>
                <w:highlight w:val="none"/>
              </w:rPr>
              <w:t>项目</w:t>
            </w:r>
            <w:r>
              <w:rPr>
                <w:color w:val="auto"/>
                <w:highlight w:val="none"/>
              </w:rPr>
              <w:t>名称</w:t>
            </w:r>
            <w:r>
              <w:rPr>
                <w:rFonts w:hint="eastAsia"/>
                <w:color w:val="auto"/>
                <w:highlight w:val="none"/>
              </w:rPr>
              <w:t>（合同名称）</w:t>
            </w:r>
          </w:p>
        </w:tc>
        <w:tc>
          <w:tcPr>
            <w:tcW w:w="688" w:type="pct"/>
            <w:noWrap w:val="0"/>
            <w:vAlign w:val="center"/>
          </w:tcPr>
          <w:p w14:paraId="77ECF65E">
            <w:pPr>
              <w:jc w:val="center"/>
              <w:rPr>
                <w:color w:val="auto"/>
                <w:highlight w:val="none"/>
              </w:rPr>
            </w:pPr>
            <w:r>
              <w:rPr>
                <w:rFonts w:hint="eastAsia"/>
                <w:color w:val="auto"/>
                <w:highlight w:val="none"/>
              </w:rPr>
              <w:t>备注</w:t>
            </w:r>
          </w:p>
        </w:tc>
      </w:tr>
      <w:tr w14:paraId="0B21E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5A774150">
            <w:pPr>
              <w:jc w:val="center"/>
              <w:rPr>
                <w:color w:val="auto"/>
                <w:highlight w:val="none"/>
              </w:rPr>
            </w:pPr>
            <w:r>
              <w:rPr>
                <w:rFonts w:hint="eastAsia"/>
                <w:color w:val="auto"/>
                <w:highlight w:val="none"/>
              </w:rPr>
              <w:t>1</w:t>
            </w:r>
          </w:p>
        </w:tc>
        <w:tc>
          <w:tcPr>
            <w:tcW w:w="3496" w:type="pct"/>
            <w:noWrap w:val="0"/>
            <w:vAlign w:val="center"/>
          </w:tcPr>
          <w:p w14:paraId="28C07044">
            <w:pPr>
              <w:jc w:val="center"/>
              <w:rPr>
                <w:rFonts w:hint="eastAsia"/>
                <w:color w:val="auto"/>
                <w:highlight w:val="none"/>
              </w:rPr>
            </w:pPr>
          </w:p>
        </w:tc>
        <w:tc>
          <w:tcPr>
            <w:tcW w:w="688" w:type="pct"/>
            <w:noWrap w:val="0"/>
            <w:vAlign w:val="center"/>
          </w:tcPr>
          <w:p w14:paraId="4A31B370">
            <w:pPr>
              <w:jc w:val="center"/>
              <w:rPr>
                <w:color w:val="auto"/>
                <w:highlight w:val="none"/>
              </w:rPr>
            </w:pPr>
          </w:p>
        </w:tc>
      </w:tr>
      <w:tr w14:paraId="4D964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0F315013">
            <w:pPr>
              <w:jc w:val="center"/>
              <w:rPr>
                <w:color w:val="auto"/>
                <w:highlight w:val="none"/>
              </w:rPr>
            </w:pPr>
            <w:r>
              <w:rPr>
                <w:color w:val="auto"/>
                <w:highlight w:val="none"/>
              </w:rPr>
              <w:t>2</w:t>
            </w:r>
          </w:p>
        </w:tc>
        <w:tc>
          <w:tcPr>
            <w:tcW w:w="3496" w:type="pct"/>
            <w:noWrap w:val="0"/>
            <w:vAlign w:val="center"/>
          </w:tcPr>
          <w:p w14:paraId="0B55DD98">
            <w:pPr>
              <w:jc w:val="center"/>
              <w:rPr>
                <w:rFonts w:hint="eastAsia"/>
                <w:color w:val="auto"/>
                <w:highlight w:val="none"/>
              </w:rPr>
            </w:pPr>
          </w:p>
        </w:tc>
        <w:tc>
          <w:tcPr>
            <w:tcW w:w="688" w:type="pct"/>
            <w:noWrap w:val="0"/>
            <w:vAlign w:val="center"/>
          </w:tcPr>
          <w:p w14:paraId="401B5810">
            <w:pPr>
              <w:jc w:val="center"/>
              <w:rPr>
                <w:color w:val="auto"/>
                <w:highlight w:val="none"/>
              </w:rPr>
            </w:pPr>
          </w:p>
        </w:tc>
      </w:tr>
      <w:tr w14:paraId="29899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tcBorders>
              <w:right w:val="single" w:color="auto" w:sz="4" w:space="0"/>
            </w:tcBorders>
            <w:noWrap w:val="0"/>
            <w:vAlign w:val="center"/>
          </w:tcPr>
          <w:p w14:paraId="449C4D07">
            <w:pPr>
              <w:jc w:val="center"/>
              <w:rPr>
                <w:color w:val="auto"/>
                <w:highlight w:val="none"/>
              </w:rPr>
            </w:pPr>
            <w:r>
              <w:rPr>
                <w:rFonts w:hint="eastAsia"/>
                <w:color w:val="auto"/>
                <w:highlight w:val="none"/>
              </w:rPr>
              <w:t>……</w:t>
            </w:r>
          </w:p>
        </w:tc>
        <w:tc>
          <w:tcPr>
            <w:tcW w:w="3496" w:type="pct"/>
            <w:tcBorders>
              <w:left w:val="single" w:color="auto" w:sz="4" w:space="0"/>
              <w:right w:val="single" w:color="auto" w:sz="4" w:space="0"/>
            </w:tcBorders>
            <w:noWrap w:val="0"/>
            <w:vAlign w:val="center"/>
          </w:tcPr>
          <w:p w14:paraId="05FA1C78">
            <w:pPr>
              <w:jc w:val="center"/>
              <w:rPr>
                <w:color w:val="auto"/>
                <w:highlight w:val="none"/>
              </w:rPr>
            </w:pPr>
          </w:p>
        </w:tc>
        <w:tc>
          <w:tcPr>
            <w:tcW w:w="688" w:type="pct"/>
            <w:tcBorders>
              <w:left w:val="single" w:color="auto" w:sz="4" w:space="0"/>
            </w:tcBorders>
            <w:noWrap w:val="0"/>
            <w:vAlign w:val="center"/>
          </w:tcPr>
          <w:p w14:paraId="55442878">
            <w:pPr>
              <w:jc w:val="center"/>
              <w:rPr>
                <w:color w:val="auto"/>
                <w:highlight w:val="none"/>
              </w:rPr>
            </w:pPr>
          </w:p>
        </w:tc>
      </w:tr>
    </w:tbl>
    <w:p w14:paraId="2675F17B">
      <w:pPr>
        <w:spacing w:line="400" w:lineRule="exact"/>
        <w:rPr>
          <w:color w:val="auto"/>
          <w:highlight w:val="none"/>
        </w:rPr>
      </w:pPr>
      <w:r>
        <w:rPr>
          <w:rFonts w:hint="eastAsia"/>
          <w:color w:val="auto"/>
          <w:highlight w:val="none"/>
        </w:rPr>
        <w:t>注：</w:t>
      </w:r>
    </w:p>
    <w:p w14:paraId="5D4EAA6A">
      <w:pPr>
        <w:numPr>
          <w:ilvl w:val="0"/>
          <w:numId w:val="6"/>
        </w:numPr>
        <w:spacing w:line="400" w:lineRule="exact"/>
        <w:ind w:firstLine="480" w:firstLineChars="200"/>
        <w:rPr>
          <w:rFonts w:hint="eastAsia"/>
          <w:color w:val="auto"/>
          <w:highlight w:val="none"/>
        </w:rPr>
      </w:pPr>
      <w:r>
        <w:rPr>
          <w:rFonts w:hint="eastAsia"/>
          <w:color w:val="auto"/>
          <w:highlight w:val="none"/>
        </w:rPr>
        <w:t>投标人应将用于商务文件详细评审的业绩在上表中列明，按照列明的业绩序号先后顺序依次填写“总承包项目经理、设计负责人、施工负责人业绩情况表（详细评审）”，并附相应业绩证明材料。</w:t>
      </w:r>
    </w:p>
    <w:p w14:paraId="2E25753A">
      <w:pPr>
        <w:spacing w:line="400" w:lineRule="exact"/>
        <w:ind w:firstLine="480" w:firstLineChars="200"/>
        <w:rPr>
          <w:rFonts w:hint="eastAsia"/>
          <w:color w:val="auto"/>
          <w:highlight w:val="none"/>
        </w:rPr>
      </w:pPr>
      <w:r>
        <w:rPr>
          <w:rFonts w:hint="eastAsia"/>
          <w:color w:val="auto"/>
          <w:highlight w:val="none"/>
        </w:rPr>
        <w:t>2. 评标委员会应当按照上表列明的业绩序号先后顺序依次进行评审，未在上表列明的业绩均不作为商务文件详细评审业绩予以评审。</w:t>
      </w:r>
    </w:p>
    <w:p w14:paraId="62607304">
      <w:pPr>
        <w:adjustRightInd w:val="0"/>
        <w:snapToGrid w:val="0"/>
        <w:spacing w:line="400" w:lineRule="exact"/>
        <w:jc w:val="right"/>
        <w:rPr>
          <w:rFonts w:hint="eastAsia"/>
          <w:bCs/>
          <w:color w:val="auto"/>
          <w:szCs w:val="21"/>
          <w:highlight w:val="none"/>
          <w:u w:val="single"/>
        </w:rPr>
      </w:pPr>
      <w:r>
        <w:rPr>
          <w:rFonts w:hint="eastAsia"/>
          <w:bCs/>
          <w:color w:val="auto"/>
          <w:spacing w:val="120"/>
          <w:kern w:val="0"/>
          <w:szCs w:val="21"/>
          <w:highlight w:val="none"/>
          <w:fitText w:val="1200" w:id="825635774"/>
        </w:rPr>
        <w:t>投标</w:t>
      </w:r>
      <w:r>
        <w:rPr>
          <w:rFonts w:hint="eastAsia"/>
          <w:bCs/>
          <w:color w:val="auto"/>
          <w:spacing w:val="0"/>
          <w:kern w:val="0"/>
          <w:szCs w:val="21"/>
          <w:highlight w:val="none"/>
          <w:fitText w:val="1200" w:id="825635774"/>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57AE0489">
      <w:pPr>
        <w:adjustRightInd w:val="0"/>
        <w:snapToGrid w:val="0"/>
        <w:spacing w:line="400" w:lineRule="exact"/>
        <w:jc w:val="right"/>
        <w:rPr>
          <w:rFonts w:hint="eastAsia" w:eastAsia="黑体"/>
          <w:color w:val="auto"/>
          <w:sz w:val="28"/>
          <w:szCs w:val="28"/>
          <w:highlight w:val="none"/>
        </w:rPr>
      </w:pPr>
      <w:r>
        <w:rPr>
          <w:rFonts w:hint="eastAsia"/>
          <w:bCs/>
          <w:color w:val="auto"/>
          <w:spacing w:val="360"/>
          <w:kern w:val="0"/>
          <w:szCs w:val="21"/>
          <w:highlight w:val="none"/>
          <w:fitText w:val="1200" w:id="1688275512"/>
        </w:rPr>
        <w:t>日</w:t>
      </w:r>
      <w:r>
        <w:rPr>
          <w:rFonts w:hint="eastAsia"/>
          <w:bCs/>
          <w:color w:val="auto"/>
          <w:spacing w:val="0"/>
          <w:kern w:val="0"/>
          <w:szCs w:val="21"/>
          <w:highlight w:val="none"/>
          <w:fitText w:val="1200" w:id="1688275512"/>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7C127181">
      <w:pPr>
        <w:jc w:val="center"/>
        <w:rPr>
          <w:color w:val="auto"/>
          <w:highlight w:val="none"/>
        </w:rPr>
      </w:pPr>
      <w:r>
        <w:rPr>
          <w:rFonts w:hint="eastAsia"/>
          <w:color w:val="auto"/>
          <w:highlight w:val="none"/>
        </w:rPr>
        <w:br w:type="page"/>
      </w:r>
      <w:r>
        <w:rPr>
          <w:rFonts w:hint="eastAsia"/>
          <w:color w:val="auto"/>
          <w:highlight w:val="none"/>
        </w:rPr>
        <w:t xml:space="preserve"> </w:t>
      </w:r>
      <w:r>
        <w:rPr>
          <w:rFonts w:hint="eastAsia"/>
          <w:b/>
          <w:color w:val="auto"/>
          <w:highlight w:val="none"/>
        </w:rPr>
        <w:t>总承包项目经理、</w:t>
      </w:r>
      <w:r>
        <w:rPr>
          <w:rFonts w:hint="eastAsia"/>
          <w:b/>
          <w:bCs/>
          <w:color w:val="auto"/>
          <w:highlight w:val="none"/>
        </w:rPr>
        <w:t>设计负责人</w:t>
      </w:r>
      <w:r>
        <w:rPr>
          <w:rFonts w:hint="eastAsia"/>
          <w:b/>
          <w:color w:val="auto"/>
          <w:highlight w:val="none"/>
        </w:rPr>
        <w:t>、</w:t>
      </w:r>
      <w:r>
        <w:rPr>
          <w:rFonts w:hint="eastAsia"/>
          <w:b/>
          <w:bCs/>
          <w:color w:val="auto"/>
          <w:highlight w:val="none"/>
        </w:rPr>
        <w:t>施工负责人业绩信息表（详细评审）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5837"/>
      </w:tblGrid>
      <w:tr w14:paraId="731E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507A8371">
            <w:pPr>
              <w:autoSpaceDE w:val="0"/>
              <w:autoSpaceDN w:val="0"/>
              <w:adjustRightInd w:val="0"/>
              <w:spacing w:line="300" w:lineRule="exact"/>
              <w:jc w:val="center"/>
              <w:rPr>
                <w:b/>
                <w:bCs/>
                <w:color w:val="auto"/>
                <w:szCs w:val="22"/>
                <w:highlight w:val="none"/>
              </w:rPr>
            </w:pPr>
            <w:r>
              <w:rPr>
                <w:rFonts w:hint="eastAsia"/>
                <w:b/>
                <w:bCs/>
                <w:color w:val="auto"/>
                <w:szCs w:val="22"/>
                <w:highlight w:val="none"/>
              </w:rPr>
              <w:t>业绩所属人员</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61B38AEC">
            <w:pPr>
              <w:autoSpaceDE w:val="0"/>
              <w:autoSpaceDN w:val="0"/>
              <w:adjustRightInd w:val="0"/>
              <w:spacing w:line="300" w:lineRule="exact"/>
              <w:rPr>
                <w:rFonts w:cs="宋体"/>
                <w:b/>
                <w:bCs/>
                <w:color w:val="auto"/>
                <w:szCs w:val="21"/>
                <w:highlight w:val="none"/>
              </w:rPr>
            </w:pPr>
            <w:r>
              <w:rPr>
                <w:rFonts w:hint="eastAsia"/>
                <w:b/>
                <w:bCs/>
                <w:color w:val="auto"/>
                <w:szCs w:val="22"/>
                <w:highlight w:val="none"/>
              </w:rPr>
              <w:sym w:font="Wingdings 2" w:char="00A3"/>
            </w:r>
            <w:r>
              <w:rPr>
                <w:rFonts w:hint="eastAsia"/>
                <w:b/>
                <w:bCs/>
                <w:color w:val="auto"/>
                <w:szCs w:val="22"/>
                <w:highlight w:val="none"/>
              </w:rPr>
              <w:t xml:space="preserve">总承包项目经理  </w:t>
            </w:r>
            <w:r>
              <w:rPr>
                <w:rFonts w:hint="eastAsia"/>
                <w:b/>
                <w:bCs/>
                <w:color w:val="auto"/>
                <w:szCs w:val="22"/>
                <w:highlight w:val="none"/>
              </w:rPr>
              <w:sym w:font="Wingdings 2" w:char="00A3"/>
            </w:r>
            <w:r>
              <w:rPr>
                <w:rFonts w:hint="eastAsia"/>
                <w:b/>
                <w:bCs/>
                <w:color w:val="auto"/>
                <w:szCs w:val="22"/>
                <w:highlight w:val="none"/>
              </w:rPr>
              <w:t xml:space="preserve">设计负责人 </w:t>
            </w:r>
            <w:r>
              <w:rPr>
                <w:b/>
                <w:bCs/>
                <w:color w:val="auto"/>
                <w:szCs w:val="22"/>
                <w:highlight w:val="none"/>
              </w:rPr>
              <w:t xml:space="preserve"> </w:t>
            </w:r>
            <w:r>
              <w:rPr>
                <w:rFonts w:hint="eastAsia"/>
                <w:b/>
                <w:bCs/>
                <w:color w:val="auto"/>
                <w:szCs w:val="22"/>
                <w:highlight w:val="none"/>
              </w:rPr>
              <w:t>□施工负责人</w:t>
            </w:r>
          </w:p>
        </w:tc>
      </w:tr>
      <w:tr w14:paraId="7581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85" w:type="dxa"/>
            <w:gridSpan w:val="2"/>
            <w:tcBorders>
              <w:top w:val="single" w:color="auto" w:sz="4" w:space="0"/>
              <w:left w:val="single" w:color="auto" w:sz="4" w:space="0"/>
              <w:bottom w:val="single" w:color="auto" w:sz="4" w:space="0"/>
              <w:right w:val="single" w:color="auto" w:sz="4" w:space="0"/>
            </w:tcBorders>
            <w:noWrap w:val="0"/>
            <w:vAlign w:val="center"/>
          </w:tcPr>
          <w:p w14:paraId="390ABE4D">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业绩相关信息</w:t>
            </w:r>
          </w:p>
        </w:tc>
      </w:tr>
      <w:tr w14:paraId="5240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4CDDEDBD">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项目名称</w:t>
            </w:r>
          </w:p>
          <w:p w14:paraId="7C6ED0EE">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（合同名称）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69881FF4">
            <w:pPr>
              <w:autoSpaceDE w:val="0"/>
              <w:autoSpaceDN w:val="0"/>
              <w:adjustRightInd w:val="0"/>
              <w:spacing w:line="300" w:lineRule="exact"/>
              <w:jc w:val="center"/>
              <w:rPr>
                <w:rFonts w:cs="宋体"/>
                <w:color w:val="auto"/>
                <w:szCs w:val="21"/>
                <w:highlight w:val="none"/>
              </w:rPr>
            </w:pPr>
          </w:p>
        </w:tc>
      </w:tr>
      <w:tr w14:paraId="142F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49F3213B">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项目所在地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7F79F185">
            <w:pPr>
              <w:autoSpaceDE w:val="0"/>
              <w:autoSpaceDN w:val="0"/>
              <w:adjustRightInd w:val="0"/>
              <w:spacing w:line="300" w:lineRule="exact"/>
              <w:jc w:val="center"/>
              <w:rPr>
                <w:rFonts w:cs="宋体"/>
                <w:color w:val="auto"/>
                <w:szCs w:val="21"/>
                <w:highlight w:val="none"/>
              </w:rPr>
            </w:pPr>
          </w:p>
        </w:tc>
      </w:tr>
      <w:tr w14:paraId="60D0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215A1D5F">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发包人名称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482ED22C">
            <w:pPr>
              <w:autoSpaceDE w:val="0"/>
              <w:autoSpaceDN w:val="0"/>
              <w:adjustRightInd w:val="0"/>
              <w:spacing w:line="300" w:lineRule="exact"/>
              <w:jc w:val="center"/>
              <w:rPr>
                <w:rFonts w:cs="宋体"/>
                <w:color w:val="auto"/>
                <w:szCs w:val="21"/>
                <w:highlight w:val="none"/>
              </w:rPr>
            </w:pPr>
          </w:p>
        </w:tc>
      </w:tr>
      <w:tr w14:paraId="4C7F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28D67ABD">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发包人地址</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1129C464">
            <w:pPr>
              <w:autoSpaceDE w:val="0"/>
              <w:autoSpaceDN w:val="0"/>
              <w:adjustRightInd w:val="0"/>
              <w:spacing w:line="300" w:lineRule="exact"/>
              <w:jc w:val="center"/>
              <w:rPr>
                <w:rFonts w:cs="宋体"/>
                <w:color w:val="auto"/>
                <w:szCs w:val="21"/>
                <w:highlight w:val="none"/>
              </w:rPr>
            </w:pPr>
          </w:p>
        </w:tc>
      </w:tr>
      <w:tr w14:paraId="5468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54E189AF">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发包人电话</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5C6CFDC8">
            <w:pPr>
              <w:autoSpaceDE w:val="0"/>
              <w:autoSpaceDN w:val="0"/>
              <w:adjustRightInd w:val="0"/>
              <w:spacing w:line="300" w:lineRule="exact"/>
              <w:jc w:val="center"/>
              <w:rPr>
                <w:rFonts w:cs="宋体"/>
                <w:color w:val="auto"/>
                <w:szCs w:val="21"/>
                <w:highlight w:val="none"/>
              </w:rPr>
            </w:pPr>
          </w:p>
        </w:tc>
      </w:tr>
      <w:tr w14:paraId="3E16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461052CC">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合同价格</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02CFEF09">
            <w:pPr>
              <w:autoSpaceDE w:val="0"/>
              <w:autoSpaceDN w:val="0"/>
              <w:adjustRightInd w:val="0"/>
              <w:spacing w:line="300" w:lineRule="exact"/>
              <w:jc w:val="center"/>
              <w:rPr>
                <w:rFonts w:cs="宋体"/>
                <w:color w:val="auto"/>
                <w:szCs w:val="21"/>
                <w:highlight w:val="none"/>
              </w:rPr>
            </w:pPr>
          </w:p>
        </w:tc>
      </w:tr>
      <w:tr w14:paraId="4ED6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717FA44C">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开始工作日期</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2C550A03">
            <w:pPr>
              <w:autoSpaceDE w:val="0"/>
              <w:autoSpaceDN w:val="0"/>
              <w:adjustRightInd w:val="0"/>
              <w:spacing w:line="300" w:lineRule="exact"/>
              <w:jc w:val="center"/>
              <w:rPr>
                <w:rFonts w:cs="宋体"/>
                <w:color w:val="auto"/>
                <w:szCs w:val="21"/>
                <w:highlight w:val="none"/>
              </w:rPr>
            </w:pPr>
          </w:p>
        </w:tc>
      </w:tr>
      <w:tr w14:paraId="7134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7C819252">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竣工（完成）日期</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7BF0B9B3">
            <w:pPr>
              <w:autoSpaceDE w:val="0"/>
              <w:autoSpaceDN w:val="0"/>
              <w:adjustRightInd w:val="0"/>
              <w:spacing w:line="300" w:lineRule="exact"/>
              <w:jc w:val="center"/>
              <w:rPr>
                <w:rFonts w:cs="宋体"/>
                <w:color w:val="auto"/>
                <w:szCs w:val="21"/>
                <w:highlight w:val="none"/>
              </w:rPr>
            </w:pPr>
          </w:p>
        </w:tc>
      </w:tr>
      <w:tr w14:paraId="1C7D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263A074D">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承担的工作</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2E0B2BDC">
            <w:pPr>
              <w:autoSpaceDE w:val="0"/>
              <w:autoSpaceDN w:val="0"/>
              <w:adjustRightInd w:val="0"/>
              <w:spacing w:line="300" w:lineRule="exact"/>
              <w:jc w:val="center"/>
              <w:rPr>
                <w:rFonts w:cs="宋体"/>
                <w:color w:val="auto"/>
                <w:szCs w:val="21"/>
                <w:highlight w:val="none"/>
              </w:rPr>
            </w:pPr>
          </w:p>
        </w:tc>
      </w:tr>
      <w:tr w14:paraId="55AE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6A332C15">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工程质量</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04CE1143">
            <w:pPr>
              <w:autoSpaceDE w:val="0"/>
              <w:autoSpaceDN w:val="0"/>
              <w:adjustRightInd w:val="0"/>
              <w:spacing w:line="300" w:lineRule="exact"/>
              <w:jc w:val="center"/>
              <w:rPr>
                <w:rFonts w:cs="宋体"/>
                <w:color w:val="auto"/>
                <w:szCs w:val="21"/>
                <w:highlight w:val="none"/>
              </w:rPr>
            </w:pPr>
          </w:p>
        </w:tc>
      </w:tr>
      <w:tr w14:paraId="3DBC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007D1E4F">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总承包项目经理</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3B887573">
            <w:pPr>
              <w:autoSpaceDE w:val="0"/>
              <w:autoSpaceDN w:val="0"/>
              <w:adjustRightInd w:val="0"/>
              <w:spacing w:line="300" w:lineRule="exact"/>
              <w:jc w:val="center"/>
              <w:rPr>
                <w:rFonts w:cs="宋体"/>
                <w:color w:val="auto"/>
                <w:szCs w:val="21"/>
                <w:highlight w:val="none"/>
              </w:rPr>
            </w:pPr>
          </w:p>
        </w:tc>
      </w:tr>
      <w:tr w14:paraId="3566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30AFC168">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设计负责人</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1C098611">
            <w:pPr>
              <w:autoSpaceDE w:val="0"/>
              <w:autoSpaceDN w:val="0"/>
              <w:adjustRightInd w:val="0"/>
              <w:spacing w:line="300" w:lineRule="exact"/>
              <w:jc w:val="center"/>
              <w:rPr>
                <w:rFonts w:cs="宋体"/>
                <w:color w:val="auto"/>
                <w:szCs w:val="21"/>
                <w:highlight w:val="none"/>
              </w:rPr>
            </w:pPr>
          </w:p>
        </w:tc>
      </w:tr>
      <w:tr w14:paraId="62A6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5FD9E212">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施工负责人</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483C4FB8">
            <w:pPr>
              <w:autoSpaceDE w:val="0"/>
              <w:autoSpaceDN w:val="0"/>
              <w:adjustRightInd w:val="0"/>
              <w:spacing w:line="300" w:lineRule="exact"/>
              <w:jc w:val="center"/>
              <w:rPr>
                <w:rFonts w:cs="宋体"/>
                <w:color w:val="auto"/>
                <w:szCs w:val="21"/>
                <w:highlight w:val="none"/>
              </w:rPr>
            </w:pPr>
          </w:p>
        </w:tc>
      </w:tr>
      <w:tr w14:paraId="559F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51E048BA">
            <w:pPr>
              <w:autoSpaceDE w:val="0"/>
              <w:autoSpaceDN w:val="0"/>
              <w:adjustRightInd w:val="0"/>
              <w:spacing w:line="300" w:lineRule="exact"/>
              <w:jc w:val="center"/>
              <w:rPr>
                <w:rFonts w:hint="eastAsia" w:cs="宋体"/>
                <w:color w:val="auto"/>
                <w:szCs w:val="21"/>
                <w:highlight w:val="none"/>
              </w:rPr>
            </w:pPr>
            <w:r>
              <w:rPr>
                <w:rFonts w:hint="eastAsia" w:cs="宋体"/>
                <w:color w:val="auto"/>
                <w:szCs w:val="21"/>
                <w:highlight w:val="none"/>
              </w:rPr>
              <w:t>施工项目技术负责人</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18484B04">
            <w:pPr>
              <w:autoSpaceDE w:val="0"/>
              <w:autoSpaceDN w:val="0"/>
              <w:adjustRightInd w:val="0"/>
              <w:spacing w:line="300" w:lineRule="exact"/>
              <w:jc w:val="center"/>
              <w:rPr>
                <w:rFonts w:cs="宋体"/>
                <w:color w:val="auto"/>
                <w:szCs w:val="21"/>
                <w:highlight w:val="none"/>
              </w:rPr>
            </w:pPr>
          </w:p>
        </w:tc>
      </w:tr>
      <w:tr w14:paraId="7FB5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541F2D4A">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监理单位及联系电话</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4210D611">
            <w:pPr>
              <w:autoSpaceDE w:val="0"/>
              <w:autoSpaceDN w:val="0"/>
              <w:adjustRightInd w:val="0"/>
              <w:spacing w:line="300" w:lineRule="exact"/>
              <w:jc w:val="center"/>
              <w:rPr>
                <w:rFonts w:cs="宋体"/>
                <w:color w:val="auto"/>
                <w:szCs w:val="21"/>
                <w:highlight w:val="none"/>
              </w:rPr>
            </w:pPr>
          </w:p>
        </w:tc>
      </w:tr>
      <w:tr w14:paraId="293B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2B6C0B3B">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总监理工程师及电话</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11D69D9F">
            <w:pPr>
              <w:autoSpaceDE w:val="0"/>
              <w:autoSpaceDN w:val="0"/>
              <w:adjustRightInd w:val="0"/>
              <w:spacing w:line="300" w:lineRule="exact"/>
              <w:jc w:val="center"/>
              <w:rPr>
                <w:rFonts w:cs="宋体"/>
                <w:color w:val="auto"/>
                <w:szCs w:val="21"/>
                <w:highlight w:val="none"/>
              </w:rPr>
            </w:pPr>
          </w:p>
        </w:tc>
      </w:tr>
      <w:tr w14:paraId="4202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48CF7F47">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项目描述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2CA5A7F0">
            <w:pPr>
              <w:autoSpaceDE w:val="0"/>
              <w:autoSpaceDN w:val="0"/>
              <w:adjustRightInd w:val="0"/>
              <w:spacing w:line="300" w:lineRule="exact"/>
              <w:jc w:val="center"/>
              <w:rPr>
                <w:rFonts w:cs="宋体"/>
                <w:color w:val="auto"/>
                <w:szCs w:val="21"/>
                <w:highlight w:val="none"/>
              </w:rPr>
            </w:pPr>
          </w:p>
        </w:tc>
      </w:tr>
      <w:tr w14:paraId="05B9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48" w:type="dxa"/>
            <w:tcBorders>
              <w:top w:val="single" w:color="auto" w:sz="4" w:space="0"/>
              <w:left w:val="single" w:color="auto" w:sz="4" w:space="0"/>
              <w:right w:val="single" w:color="auto" w:sz="4" w:space="0"/>
            </w:tcBorders>
            <w:noWrap w:val="0"/>
            <w:vAlign w:val="center"/>
          </w:tcPr>
          <w:p w14:paraId="6102A363">
            <w:pPr>
              <w:autoSpaceDE w:val="0"/>
              <w:autoSpaceDN w:val="0"/>
              <w:adjustRightInd w:val="0"/>
              <w:spacing w:line="300" w:lineRule="exact"/>
              <w:jc w:val="center"/>
              <w:rPr>
                <w:rFonts w:cs="宋体"/>
                <w:color w:val="auto"/>
                <w:szCs w:val="21"/>
                <w:highlight w:val="none"/>
              </w:rPr>
            </w:pPr>
            <w:r>
              <w:rPr>
                <w:rFonts w:hint="eastAsia" w:cs="宋体"/>
                <w:color w:val="auto"/>
                <w:szCs w:val="21"/>
                <w:highlight w:val="none"/>
              </w:rPr>
              <w:t>备注</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671EC5D9">
            <w:pPr>
              <w:autoSpaceDE w:val="0"/>
              <w:autoSpaceDN w:val="0"/>
              <w:adjustRightInd w:val="0"/>
              <w:spacing w:line="300" w:lineRule="exact"/>
              <w:jc w:val="center"/>
              <w:rPr>
                <w:color w:val="auto"/>
                <w:szCs w:val="22"/>
                <w:highlight w:val="none"/>
              </w:rPr>
            </w:pPr>
            <w:r>
              <w:rPr>
                <w:rFonts w:hint="eastAsia"/>
                <w:color w:val="auto"/>
                <w:szCs w:val="22"/>
                <w:highlight w:val="none"/>
              </w:rPr>
              <w:t xml:space="preserve">商务文件详细评审业绩   </w:t>
            </w:r>
          </w:p>
        </w:tc>
      </w:tr>
    </w:tbl>
    <w:p w14:paraId="738DEE16">
      <w:pPr>
        <w:autoSpaceDE w:val="0"/>
        <w:autoSpaceDN w:val="0"/>
        <w:adjustRightInd w:val="0"/>
        <w:jc w:val="left"/>
        <w:rPr>
          <w:rFonts w:hint="eastAsia"/>
          <w:color w:val="auto"/>
          <w:szCs w:val="21"/>
          <w:highlight w:val="none"/>
        </w:rPr>
      </w:pPr>
      <w:r>
        <w:rPr>
          <w:rFonts w:hint="eastAsia" w:cs="宋体"/>
          <w:color w:val="auto"/>
          <w:szCs w:val="21"/>
          <w:highlight w:val="none"/>
        </w:rPr>
        <w:t>注：投标人应根据招标文件第三章“评标办法”的要求在本表后附相关证明材料。</w:t>
      </w:r>
    </w:p>
    <w:p w14:paraId="090B3332">
      <w:pPr>
        <w:jc w:val="center"/>
        <w:outlineLvl w:val="3"/>
        <w:rPr>
          <w:rFonts w:hint="eastAsia" w:ascii="黑体" w:hAnsi="黑体" w:eastAsia="黑体" w:cs="黑体"/>
          <w:color w:val="auto"/>
          <w:highlight w:val="none"/>
        </w:rPr>
      </w:pPr>
      <w:r>
        <w:rPr>
          <w:color w:val="auto"/>
          <w:szCs w:val="21"/>
          <w:highlight w:val="none"/>
        </w:rPr>
        <w:br w:type="page"/>
      </w:r>
      <w:r>
        <w:rPr>
          <w:rFonts w:hint="eastAsia" w:ascii="黑体" w:hAnsi="黑体" w:eastAsia="黑体" w:cs="黑体"/>
          <w:color w:val="auto"/>
          <w:highlight w:val="none"/>
        </w:rPr>
        <w:t>（三）奖项、荣誉（如有）</w:t>
      </w:r>
    </w:p>
    <w:p w14:paraId="4F13147E">
      <w:pPr>
        <w:jc w:val="center"/>
        <w:outlineLvl w:val="2"/>
        <w:rPr>
          <w:rFonts w:hint="eastAsia"/>
          <w:bCs/>
          <w:color w:val="auto"/>
          <w:highlight w:val="none"/>
        </w:rPr>
      </w:pPr>
      <w:r>
        <w:rPr>
          <w:rFonts w:hint="eastAsia" w:eastAsia="黑体"/>
          <w:bCs/>
          <w:color w:val="auto"/>
          <w:highlight w:val="none"/>
        </w:rPr>
        <w:br w:type="page"/>
      </w:r>
      <w:bookmarkStart w:id="446" w:name="_Toc6316"/>
      <w:bookmarkStart w:id="447" w:name="_Toc2717"/>
      <w:bookmarkStart w:id="448" w:name="_Toc26207"/>
      <w:bookmarkStart w:id="449" w:name="_Toc5804"/>
      <w:bookmarkStart w:id="450" w:name="_Toc21667"/>
      <w:bookmarkStart w:id="451" w:name="_Toc7813"/>
      <w:r>
        <w:rPr>
          <w:rStyle w:val="20"/>
          <w:rFonts w:hint="eastAsia" w:ascii="Times New Roman" w:hAnsi="Times New Roman"/>
          <w:color w:val="auto"/>
          <w:highlight w:val="none"/>
        </w:rPr>
        <w:t>九、诚信投标承诺书</w:t>
      </w:r>
      <w:bookmarkEnd w:id="446"/>
      <w:bookmarkEnd w:id="447"/>
      <w:bookmarkEnd w:id="448"/>
      <w:bookmarkEnd w:id="449"/>
      <w:bookmarkEnd w:id="450"/>
      <w:bookmarkEnd w:id="451"/>
    </w:p>
    <w:p w14:paraId="5F529CAB">
      <w:pPr>
        <w:rPr>
          <w:rFonts w:hint="eastAsia" w:cs="宋体"/>
          <w:color w:val="auto"/>
          <w:highlight w:val="none"/>
        </w:rPr>
      </w:pPr>
      <w:bookmarkStart w:id="452" w:name="_Toc19906"/>
      <w:bookmarkStart w:id="453" w:name="_Toc4711"/>
      <w:bookmarkStart w:id="454" w:name="_Toc25353"/>
      <w:bookmarkStart w:id="455" w:name="_Toc8474"/>
      <w:bookmarkStart w:id="456" w:name="_Toc23821"/>
      <w:bookmarkStart w:id="457" w:name="_Toc12778"/>
      <w:r>
        <w:rPr>
          <w:rFonts w:hint="eastAsia" w:cs="宋体"/>
          <w:color w:val="auto"/>
          <w:highlight w:val="none"/>
          <w:u w:val="single"/>
        </w:rPr>
        <w:t>致：（招标人）</w:t>
      </w:r>
    </w:p>
    <w:p w14:paraId="1E673449">
      <w:pPr>
        <w:spacing w:before="240" w:beforeLines="100"/>
        <w:rPr>
          <w:rFonts w:hint="eastAsia" w:cs="宋体"/>
          <w:color w:val="auto"/>
          <w:highlight w:val="none"/>
        </w:rPr>
      </w:pPr>
      <w:r>
        <w:rPr>
          <w:rFonts w:hint="eastAsia" w:cs="宋体"/>
          <w:color w:val="auto"/>
          <w:highlight w:val="none"/>
        </w:rPr>
        <w:t>我公司郑重承诺：</w:t>
      </w:r>
    </w:p>
    <w:p w14:paraId="7C42D2C4">
      <w:pPr>
        <w:spacing w:before="240" w:beforeLines="100"/>
        <w:ind w:firstLine="480" w:firstLineChars="200"/>
        <w:rPr>
          <w:rFonts w:hint="eastAsia" w:cs="宋体"/>
          <w:color w:val="auto"/>
          <w:highlight w:val="none"/>
        </w:rPr>
      </w:pPr>
      <w:r>
        <w:rPr>
          <w:rFonts w:hint="eastAsia" w:cs="宋体"/>
          <w:color w:val="auto"/>
          <w:highlight w:val="none"/>
        </w:rPr>
        <w:t>1.遵循公开、公正和诚实信用的原则自愿参加</w:t>
      </w:r>
      <w:r>
        <w:rPr>
          <w:rFonts w:hint="eastAsia" w:cs="宋体"/>
          <w:color w:val="auto"/>
          <w:highlight w:val="none"/>
          <w:u w:val="single"/>
          <w:lang w:eastAsia="zh-CN"/>
        </w:rPr>
        <w:t>高速电摩项目一期消防、电力总承包工程</w:t>
      </w:r>
      <w:r>
        <w:rPr>
          <w:rFonts w:hint="eastAsia" w:cs="宋体"/>
          <w:color w:val="auto"/>
          <w:highlight w:val="none"/>
        </w:rPr>
        <w:t xml:space="preserve"> </w:t>
      </w:r>
      <w:r>
        <w:rPr>
          <w:rFonts w:hint="eastAsia" w:cs="宋体"/>
          <w:color w:val="auto"/>
          <w:highlight w:val="none"/>
          <w:u w:val="single"/>
        </w:rPr>
        <w:t xml:space="preserve">   /  标段</w:t>
      </w:r>
      <w:r>
        <w:rPr>
          <w:rFonts w:hint="eastAsia" w:cs="宋体"/>
          <w:color w:val="auto"/>
          <w:highlight w:val="none"/>
        </w:rPr>
        <w:t>的投标。</w:t>
      </w:r>
    </w:p>
    <w:p w14:paraId="70330895">
      <w:pPr>
        <w:ind w:firstLine="480" w:firstLineChars="200"/>
        <w:rPr>
          <w:rFonts w:hint="eastAsia" w:cs="宋体"/>
          <w:color w:val="auto"/>
          <w:highlight w:val="none"/>
        </w:rPr>
      </w:pPr>
      <w:r>
        <w:rPr>
          <w:rFonts w:hint="eastAsia" w:cs="宋体"/>
          <w:color w:val="auto"/>
          <w:highlight w:val="none"/>
        </w:rPr>
        <w:t>2.本次投标提供的资质证书、业绩及奖项等一切材料均真实、有效、合法。否则，我公司愿意接受招标人、公共资源交易监督管理部门作出的相关处理、处罚。</w:t>
      </w:r>
    </w:p>
    <w:p w14:paraId="17E8E1B2">
      <w:pPr>
        <w:ind w:firstLine="480" w:firstLineChars="200"/>
        <w:rPr>
          <w:rFonts w:hint="eastAsia" w:cs="宋体"/>
          <w:color w:val="auto"/>
          <w:highlight w:val="none"/>
        </w:rPr>
      </w:pPr>
      <w:r>
        <w:rPr>
          <w:rFonts w:hint="eastAsia" w:cs="宋体"/>
          <w:color w:val="auto"/>
          <w:highlight w:val="none"/>
        </w:rPr>
        <w:t>3.本次投标为我公司自行投标，未出借、转让资质证书，未让他人挂靠投标。</w:t>
      </w:r>
    </w:p>
    <w:p w14:paraId="54A27246">
      <w:pPr>
        <w:ind w:firstLine="480" w:firstLineChars="200"/>
        <w:rPr>
          <w:rFonts w:hint="eastAsia" w:cs="宋体"/>
          <w:color w:val="auto"/>
          <w:highlight w:val="none"/>
        </w:rPr>
      </w:pPr>
      <w:r>
        <w:rPr>
          <w:rFonts w:hint="eastAsia" w:cs="宋体"/>
          <w:color w:val="auto"/>
          <w:highlight w:val="none"/>
        </w:rPr>
        <w:t>4.未与其他投标人相互串通投标报价，未排挤其他投标人的公平竞争、损害招标人的合法权益。</w:t>
      </w:r>
    </w:p>
    <w:p w14:paraId="111E9EDE">
      <w:pPr>
        <w:ind w:firstLine="480" w:firstLineChars="200"/>
        <w:rPr>
          <w:rFonts w:hint="eastAsia" w:cs="宋体"/>
          <w:color w:val="auto"/>
          <w:highlight w:val="none"/>
        </w:rPr>
      </w:pPr>
      <w:r>
        <w:rPr>
          <w:rFonts w:hint="eastAsia" w:cs="宋体"/>
          <w:color w:val="auto"/>
          <w:highlight w:val="none"/>
        </w:rPr>
        <w:t>5.未与招标人、招标代理机构或其他投标人串通投标，损害国家利益、社会公共利益或者他人的合法权益。</w:t>
      </w:r>
    </w:p>
    <w:p w14:paraId="2712C639">
      <w:pPr>
        <w:ind w:firstLine="480" w:firstLineChars="200"/>
        <w:rPr>
          <w:rFonts w:cs="宋体"/>
          <w:color w:val="auto"/>
          <w:highlight w:val="none"/>
        </w:rPr>
      </w:pPr>
      <w:r>
        <w:rPr>
          <w:rFonts w:hint="eastAsia" w:cs="宋体"/>
          <w:color w:val="auto"/>
          <w:highlight w:val="none"/>
        </w:rPr>
        <w:t>6.中标后按照合同约定履行义务，完成中标项目；不向他人转让中标项目，不将中标项目肢解后分别向他人转让；不违法分包。</w:t>
      </w:r>
    </w:p>
    <w:p w14:paraId="732C6FED">
      <w:pPr>
        <w:ind w:firstLine="480" w:firstLineChars="200"/>
        <w:rPr>
          <w:rFonts w:hint="eastAsia" w:cs="宋体"/>
          <w:color w:val="auto"/>
          <w:highlight w:val="none"/>
        </w:rPr>
      </w:pPr>
      <w:r>
        <w:rPr>
          <w:rFonts w:hint="eastAsia" w:cs="宋体"/>
          <w:color w:val="auto"/>
          <w:highlight w:val="none"/>
        </w:rPr>
        <w:t>7.如提出异议（投诉），对提供的异议（投诉）材料的真实性负责，不恶意异议（投诉）；不捏造事实、提供虚假材料或者以非法手段取得证明材料进行异议（投诉），影响交易活动正常进行；否则，我公司愿意接受公共资源交易监督管理部门作出的相关处理、处罚。</w:t>
      </w:r>
    </w:p>
    <w:p w14:paraId="5628C5B7">
      <w:pPr>
        <w:ind w:firstLine="480" w:firstLineChars="200"/>
        <w:rPr>
          <w:rFonts w:hint="eastAsia" w:cs="宋体"/>
          <w:color w:val="auto"/>
          <w:highlight w:val="none"/>
        </w:rPr>
      </w:pPr>
      <w:r>
        <w:rPr>
          <w:rFonts w:hint="eastAsia" w:cs="宋体"/>
          <w:color w:val="auto"/>
          <w:highlight w:val="none"/>
        </w:rPr>
        <w:t>8.本次投标满足投标人须知前附表 附录4 资格审查条件（信誉最低要求）规定的要求。</w:t>
      </w:r>
    </w:p>
    <w:p w14:paraId="2E4F4F01">
      <w:pPr>
        <w:ind w:firstLine="480" w:firstLineChars="200"/>
        <w:rPr>
          <w:rFonts w:cs="宋体"/>
          <w:color w:val="auto"/>
          <w:highlight w:val="none"/>
        </w:rPr>
      </w:pPr>
      <w:r>
        <w:rPr>
          <w:rFonts w:hint="eastAsia" w:cs="宋体"/>
          <w:color w:val="auto"/>
          <w:highlight w:val="none"/>
        </w:rPr>
        <w:t>9.投标人不存在招标文件第二章投标人须知第1.4.3项、第1.4.4项规定的情形。</w:t>
      </w:r>
    </w:p>
    <w:p w14:paraId="3023382A">
      <w:pPr>
        <w:ind w:firstLine="480" w:firstLineChars="200"/>
        <w:rPr>
          <w:rFonts w:hint="eastAsia" w:cs="宋体"/>
          <w:color w:val="auto"/>
          <w:highlight w:val="none"/>
          <w:u w:val="single"/>
        </w:rPr>
      </w:pPr>
      <w:r>
        <w:rPr>
          <w:rFonts w:hint="eastAsia" w:cs="宋体"/>
          <w:color w:val="auto"/>
          <w:highlight w:val="none"/>
        </w:rPr>
        <w:t>10.</w:t>
      </w:r>
      <w:r>
        <w:rPr>
          <w:rFonts w:hint="eastAsia" w:cs="宋体"/>
          <w:color w:val="auto"/>
          <w:highlight w:val="none"/>
          <w:u w:val="single"/>
        </w:rPr>
        <w:t xml:space="preserve">                    </w:t>
      </w:r>
      <w:r>
        <w:rPr>
          <w:snapToGrid w:val="0"/>
          <w:color w:val="auto"/>
          <w:szCs w:val="21"/>
          <w:highlight w:val="none"/>
        </w:rPr>
        <w:t>（其他补充</w:t>
      </w:r>
      <w:r>
        <w:rPr>
          <w:rFonts w:hint="eastAsia"/>
          <w:snapToGrid w:val="0"/>
          <w:color w:val="auto"/>
          <w:szCs w:val="21"/>
          <w:highlight w:val="none"/>
        </w:rPr>
        <w:t>承诺</w:t>
      </w:r>
      <w:r>
        <w:rPr>
          <w:snapToGrid w:val="0"/>
          <w:color w:val="auto"/>
          <w:szCs w:val="21"/>
          <w:highlight w:val="none"/>
        </w:rPr>
        <w:t>）</w:t>
      </w:r>
      <w:r>
        <w:rPr>
          <w:rFonts w:hint="eastAsia"/>
          <w:snapToGrid w:val="0"/>
          <w:color w:val="auto"/>
          <w:szCs w:val="21"/>
          <w:highlight w:val="none"/>
        </w:rPr>
        <w:t>。</w:t>
      </w:r>
    </w:p>
    <w:p w14:paraId="56A82D4E">
      <w:pPr>
        <w:ind w:firstLine="480" w:firstLineChars="200"/>
        <w:rPr>
          <w:rFonts w:hint="eastAsia" w:cs="宋体"/>
          <w:color w:val="auto"/>
          <w:highlight w:val="none"/>
        </w:rPr>
      </w:pPr>
    </w:p>
    <w:p w14:paraId="1FB21966">
      <w:pPr>
        <w:adjustRightInd w:val="0"/>
        <w:snapToGrid w:val="0"/>
        <w:jc w:val="right"/>
        <w:rPr>
          <w:rFonts w:hint="eastAsia"/>
          <w:bCs/>
          <w:color w:val="auto"/>
          <w:szCs w:val="21"/>
          <w:highlight w:val="none"/>
        </w:rPr>
      </w:pPr>
    </w:p>
    <w:p w14:paraId="5B5CB5E5">
      <w:pPr>
        <w:adjustRightInd w:val="0"/>
        <w:snapToGrid w:val="0"/>
        <w:jc w:val="right"/>
        <w:rPr>
          <w:rFonts w:hint="eastAsia"/>
          <w:bCs/>
          <w:color w:val="auto"/>
          <w:szCs w:val="21"/>
          <w:highlight w:val="none"/>
        </w:rPr>
      </w:pPr>
      <w:r>
        <w:rPr>
          <w:rFonts w:hint="eastAsia"/>
          <w:bCs/>
          <w:color w:val="auto"/>
          <w:spacing w:val="120"/>
          <w:kern w:val="0"/>
          <w:szCs w:val="21"/>
          <w:highlight w:val="none"/>
          <w:fitText w:val="1200" w:id="489183238"/>
        </w:rPr>
        <w:t>投标</w:t>
      </w:r>
      <w:r>
        <w:rPr>
          <w:rFonts w:hint="eastAsia"/>
          <w:bCs/>
          <w:color w:val="auto"/>
          <w:spacing w:val="0"/>
          <w:kern w:val="0"/>
          <w:szCs w:val="21"/>
          <w:highlight w:val="none"/>
          <w:fitText w:val="1200" w:id="489183238"/>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52823C20">
      <w:pPr>
        <w:adjustRightInd w:val="0"/>
        <w:snapToGrid w:val="0"/>
        <w:jc w:val="right"/>
        <w:rPr>
          <w:rFonts w:hint="eastAsia"/>
          <w:bCs/>
          <w:color w:val="auto"/>
          <w:spacing w:val="160"/>
          <w:szCs w:val="21"/>
          <w:highlight w:val="none"/>
        </w:rPr>
      </w:pPr>
      <w:r>
        <w:rPr>
          <w:rFonts w:hint="eastAsia"/>
          <w:color w:val="auto"/>
          <w:spacing w:val="0"/>
          <w:kern w:val="0"/>
          <w:szCs w:val="21"/>
          <w:highlight w:val="none"/>
          <w:fitText w:val="1200" w:id="2116368961"/>
        </w:rPr>
        <w:t>法定代表人</w:t>
      </w:r>
      <w:r>
        <w:rPr>
          <w:rFonts w:hint="eastAsia"/>
          <w:color w:val="auto"/>
          <w:szCs w:val="21"/>
          <w:highlight w:val="none"/>
        </w:rPr>
        <w:t>：</w:t>
      </w:r>
      <w:r>
        <w:rPr>
          <w:rFonts w:hint="eastAsia"/>
          <w:bCs/>
          <w:color w:val="auto"/>
          <w:szCs w:val="21"/>
          <w:highlight w:val="none"/>
          <w:u w:val="single"/>
        </w:rPr>
        <w:t xml:space="preserve">          </w:t>
      </w:r>
      <w:r>
        <w:rPr>
          <w:rFonts w:hint="eastAsia"/>
          <w:color w:val="auto"/>
          <w:szCs w:val="21"/>
          <w:highlight w:val="none"/>
        </w:rPr>
        <w:t>（签字或盖章）</w:t>
      </w:r>
    </w:p>
    <w:p w14:paraId="4986B434">
      <w:pPr>
        <w:adjustRightInd w:val="0"/>
        <w:snapToGrid w:val="0"/>
        <w:jc w:val="right"/>
        <w:rPr>
          <w:rFonts w:hint="eastAsia" w:eastAsia="黑体"/>
          <w:color w:val="auto"/>
          <w:sz w:val="28"/>
          <w:szCs w:val="28"/>
          <w:highlight w:val="none"/>
        </w:rPr>
      </w:pPr>
      <w:r>
        <w:rPr>
          <w:rFonts w:hint="eastAsia"/>
          <w:bCs/>
          <w:color w:val="auto"/>
          <w:spacing w:val="360"/>
          <w:kern w:val="0"/>
          <w:szCs w:val="21"/>
          <w:highlight w:val="none"/>
          <w:fitText w:val="1200" w:id="2109112031"/>
        </w:rPr>
        <w:t>日</w:t>
      </w:r>
      <w:r>
        <w:rPr>
          <w:rFonts w:hint="eastAsia"/>
          <w:bCs/>
          <w:color w:val="auto"/>
          <w:spacing w:val="0"/>
          <w:kern w:val="0"/>
          <w:szCs w:val="21"/>
          <w:highlight w:val="none"/>
          <w:fitText w:val="1200" w:id="2109112031"/>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37806FFE">
      <w:pPr>
        <w:pStyle w:val="3"/>
        <w:spacing w:before="240" w:after="240"/>
        <w:jc w:val="center"/>
        <w:rPr>
          <w:rFonts w:hint="eastAsia"/>
          <w:color w:val="auto"/>
          <w:highlight w:val="none"/>
        </w:rPr>
      </w:pPr>
      <w:r>
        <w:rPr>
          <w:rStyle w:val="20"/>
          <w:rFonts w:hint="eastAsia" w:ascii="Times New Roman" w:hAnsi="Times New Roman"/>
          <w:bCs/>
          <w:color w:val="auto"/>
          <w:highlight w:val="none"/>
        </w:rPr>
        <w:t>十、其他</w:t>
      </w:r>
      <w:bookmarkEnd w:id="452"/>
      <w:bookmarkEnd w:id="453"/>
      <w:bookmarkEnd w:id="454"/>
      <w:bookmarkEnd w:id="455"/>
      <w:bookmarkEnd w:id="456"/>
      <w:bookmarkEnd w:id="457"/>
      <w:r>
        <w:rPr>
          <w:rStyle w:val="20"/>
          <w:rFonts w:hint="eastAsia" w:ascii="Times New Roman" w:hAnsi="Times New Roman"/>
          <w:bCs/>
          <w:color w:val="auto"/>
          <w:highlight w:val="none"/>
        </w:rPr>
        <w:t>材料</w:t>
      </w:r>
    </w:p>
    <w:p w14:paraId="17D84183">
      <w:pPr>
        <w:autoSpaceDE w:val="0"/>
        <w:autoSpaceDN w:val="0"/>
        <w:adjustRightInd w:val="0"/>
        <w:snapToGrid w:val="0"/>
        <w:jc w:val="left"/>
        <w:rPr>
          <w:rFonts w:hint="eastAsia"/>
          <w:snapToGrid w:val="0"/>
          <w:color w:val="auto"/>
          <w:sz w:val="20"/>
          <w:szCs w:val="22"/>
          <w:highlight w:val="none"/>
        </w:rPr>
      </w:pPr>
    </w:p>
    <w:p w14:paraId="586A419B">
      <w:pPr>
        <w:tabs>
          <w:tab w:val="left" w:pos="5760"/>
        </w:tabs>
        <w:autoSpaceDE w:val="0"/>
        <w:autoSpaceDN w:val="0"/>
        <w:adjustRightInd w:val="0"/>
        <w:spacing w:line="300" w:lineRule="exact"/>
        <w:ind w:right="11"/>
        <w:jc w:val="center"/>
        <w:rPr>
          <w:color w:val="auto"/>
          <w:szCs w:val="22"/>
          <w:highlight w:val="none"/>
        </w:rPr>
      </w:pPr>
      <w:r>
        <w:rPr>
          <w:rFonts w:hint="eastAsia"/>
          <w:color w:val="auto"/>
          <w:szCs w:val="22"/>
          <w:highlight w:val="none"/>
        </w:rPr>
        <w:t>投标人对照评标办法要求，自行提供其他相关材料（如有）。</w:t>
      </w:r>
    </w:p>
    <w:p w14:paraId="6FF8EA99">
      <w:pPr>
        <w:tabs>
          <w:tab w:val="left" w:pos="5760"/>
        </w:tabs>
        <w:autoSpaceDE w:val="0"/>
        <w:autoSpaceDN w:val="0"/>
        <w:adjustRightInd w:val="0"/>
        <w:spacing w:line="300" w:lineRule="exact"/>
        <w:ind w:right="11"/>
        <w:rPr>
          <w:color w:val="auto"/>
          <w:szCs w:val="22"/>
          <w:highlight w:val="none"/>
        </w:rPr>
      </w:pPr>
    </w:p>
    <w:p w14:paraId="44081514">
      <w:pPr>
        <w:tabs>
          <w:tab w:val="left" w:pos="5760"/>
        </w:tabs>
        <w:autoSpaceDE w:val="0"/>
        <w:autoSpaceDN w:val="0"/>
        <w:adjustRightInd w:val="0"/>
        <w:spacing w:line="300" w:lineRule="exact"/>
        <w:ind w:right="11"/>
        <w:rPr>
          <w:rFonts w:hint="eastAsia"/>
          <w:color w:val="auto"/>
          <w:szCs w:val="22"/>
          <w:highlight w:val="none"/>
        </w:rPr>
      </w:pPr>
    </w:p>
    <w:p w14:paraId="629584A2">
      <w:pPr>
        <w:tabs>
          <w:tab w:val="left" w:pos="5760"/>
        </w:tabs>
        <w:autoSpaceDE w:val="0"/>
        <w:autoSpaceDN w:val="0"/>
        <w:adjustRightInd w:val="0"/>
        <w:spacing w:line="300" w:lineRule="exact"/>
        <w:ind w:right="11"/>
        <w:rPr>
          <w:rFonts w:hint="eastAsia"/>
          <w:color w:val="auto"/>
          <w:szCs w:val="22"/>
          <w:highlight w:val="none"/>
        </w:rPr>
      </w:pPr>
    </w:p>
    <w:p w14:paraId="43A29CB9">
      <w:pPr>
        <w:tabs>
          <w:tab w:val="left" w:pos="5760"/>
        </w:tabs>
        <w:autoSpaceDE w:val="0"/>
        <w:autoSpaceDN w:val="0"/>
        <w:adjustRightInd w:val="0"/>
        <w:spacing w:line="300" w:lineRule="exact"/>
        <w:ind w:right="11"/>
        <w:rPr>
          <w:rFonts w:hint="eastAsia"/>
          <w:color w:val="auto"/>
          <w:szCs w:val="22"/>
          <w:highlight w:val="none"/>
        </w:rPr>
      </w:pPr>
    </w:p>
    <w:p w14:paraId="4D821AB9">
      <w:pPr>
        <w:tabs>
          <w:tab w:val="left" w:pos="5760"/>
        </w:tabs>
        <w:autoSpaceDE w:val="0"/>
        <w:autoSpaceDN w:val="0"/>
        <w:adjustRightInd w:val="0"/>
        <w:spacing w:line="300" w:lineRule="exact"/>
        <w:ind w:right="11"/>
        <w:rPr>
          <w:rFonts w:hint="eastAsia"/>
          <w:color w:val="auto"/>
          <w:szCs w:val="22"/>
          <w:highlight w:val="none"/>
        </w:rPr>
      </w:pPr>
    </w:p>
    <w:p w14:paraId="72CE17DB">
      <w:pPr>
        <w:tabs>
          <w:tab w:val="left" w:pos="5760"/>
        </w:tabs>
        <w:autoSpaceDE w:val="0"/>
        <w:autoSpaceDN w:val="0"/>
        <w:adjustRightInd w:val="0"/>
        <w:spacing w:line="300" w:lineRule="exact"/>
        <w:ind w:right="11"/>
        <w:rPr>
          <w:rFonts w:hint="eastAsia"/>
          <w:color w:val="auto"/>
          <w:szCs w:val="22"/>
          <w:highlight w:val="none"/>
        </w:rPr>
      </w:pPr>
    </w:p>
    <w:p w14:paraId="57824A5B">
      <w:pPr>
        <w:tabs>
          <w:tab w:val="left" w:pos="5760"/>
        </w:tabs>
        <w:autoSpaceDE w:val="0"/>
        <w:autoSpaceDN w:val="0"/>
        <w:adjustRightInd w:val="0"/>
        <w:spacing w:line="300" w:lineRule="exact"/>
        <w:ind w:right="11"/>
        <w:rPr>
          <w:rFonts w:hint="eastAsia"/>
          <w:color w:val="auto"/>
          <w:szCs w:val="22"/>
          <w:highlight w:val="none"/>
        </w:rPr>
      </w:pPr>
    </w:p>
    <w:p w14:paraId="6CD897F0">
      <w:pPr>
        <w:tabs>
          <w:tab w:val="left" w:pos="5760"/>
        </w:tabs>
        <w:autoSpaceDE w:val="0"/>
        <w:autoSpaceDN w:val="0"/>
        <w:adjustRightInd w:val="0"/>
        <w:spacing w:line="300" w:lineRule="exact"/>
        <w:ind w:right="11"/>
        <w:rPr>
          <w:rFonts w:hint="eastAsia"/>
          <w:color w:val="auto"/>
          <w:szCs w:val="22"/>
          <w:highlight w:val="none"/>
        </w:rPr>
      </w:pPr>
    </w:p>
    <w:p w14:paraId="183A761D">
      <w:pPr>
        <w:tabs>
          <w:tab w:val="left" w:pos="5760"/>
        </w:tabs>
        <w:autoSpaceDE w:val="0"/>
        <w:autoSpaceDN w:val="0"/>
        <w:adjustRightInd w:val="0"/>
        <w:spacing w:line="300" w:lineRule="exact"/>
        <w:ind w:right="11"/>
        <w:rPr>
          <w:rFonts w:hint="eastAsia"/>
          <w:color w:val="auto"/>
          <w:szCs w:val="22"/>
          <w:highlight w:val="none"/>
        </w:rPr>
      </w:pPr>
    </w:p>
    <w:p w14:paraId="281801A7">
      <w:pPr>
        <w:tabs>
          <w:tab w:val="left" w:pos="5760"/>
        </w:tabs>
        <w:autoSpaceDE w:val="0"/>
        <w:autoSpaceDN w:val="0"/>
        <w:adjustRightInd w:val="0"/>
        <w:spacing w:line="300" w:lineRule="exact"/>
        <w:ind w:right="11"/>
        <w:rPr>
          <w:rFonts w:hint="eastAsia"/>
          <w:color w:val="auto"/>
          <w:szCs w:val="22"/>
          <w:highlight w:val="none"/>
        </w:rPr>
      </w:pPr>
    </w:p>
    <w:p w14:paraId="79731AF5">
      <w:pPr>
        <w:tabs>
          <w:tab w:val="left" w:pos="5760"/>
        </w:tabs>
        <w:autoSpaceDE w:val="0"/>
        <w:autoSpaceDN w:val="0"/>
        <w:adjustRightInd w:val="0"/>
        <w:spacing w:line="300" w:lineRule="exact"/>
        <w:ind w:right="11"/>
        <w:rPr>
          <w:rFonts w:hint="eastAsia"/>
          <w:color w:val="auto"/>
          <w:szCs w:val="22"/>
          <w:highlight w:val="none"/>
        </w:rPr>
      </w:pPr>
    </w:p>
    <w:p w14:paraId="27589345">
      <w:pPr>
        <w:tabs>
          <w:tab w:val="left" w:pos="5760"/>
        </w:tabs>
        <w:autoSpaceDE w:val="0"/>
        <w:autoSpaceDN w:val="0"/>
        <w:adjustRightInd w:val="0"/>
        <w:spacing w:line="300" w:lineRule="exact"/>
        <w:ind w:right="11"/>
        <w:rPr>
          <w:rFonts w:hint="eastAsia"/>
          <w:color w:val="auto"/>
          <w:szCs w:val="22"/>
          <w:highlight w:val="none"/>
        </w:rPr>
      </w:pPr>
    </w:p>
    <w:p w14:paraId="506D3E8F">
      <w:pPr>
        <w:tabs>
          <w:tab w:val="left" w:pos="5760"/>
        </w:tabs>
        <w:autoSpaceDE w:val="0"/>
        <w:autoSpaceDN w:val="0"/>
        <w:adjustRightInd w:val="0"/>
        <w:spacing w:line="300" w:lineRule="exact"/>
        <w:ind w:right="11"/>
        <w:rPr>
          <w:rFonts w:hint="eastAsia"/>
          <w:color w:val="auto"/>
          <w:szCs w:val="22"/>
          <w:highlight w:val="none"/>
        </w:rPr>
      </w:pPr>
    </w:p>
    <w:p w14:paraId="0BACD566">
      <w:pPr>
        <w:tabs>
          <w:tab w:val="left" w:pos="5760"/>
        </w:tabs>
        <w:autoSpaceDE w:val="0"/>
        <w:autoSpaceDN w:val="0"/>
        <w:adjustRightInd w:val="0"/>
        <w:spacing w:line="300" w:lineRule="exact"/>
        <w:ind w:right="11"/>
        <w:rPr>
          <w:rFonts w:hint="eastAsia"/>
          <w:color w:val="auto"/>
          <w:szCs w:val="22"/>
          <w:highlight w:val="none"/>
        </w:rPr>
      </w:pPr>
    </w:p>
    <w:p w14:paraId="4F40C517">
      <w:pPr>
        <w:tabs>
          <w:tab w:val="left" w:pos="5760"/>
        </w:tabs>
        <w:autoSpaceDE w:val="0"/>
        <w:autoSpaceDN w:val="0"/>
        <w:adjustRightInd w:val="0"/>
        <w:spacing w:line="300" w:lineRule="exact"/>
        <w:ind w:right="11"/>
        <w:rPr>
          <w:rFonts w:hint="eastAsia"/>
          <w:b/>
          <w:color w:val="auto"/>
          <w:sz w:val="28"/>
          <w:szCs w:val="22"/>
          <w:highlight w:val="none"/>
        </w:rPr>
      </w:pPr>
    </w:p>
    <w:p w14:paraId="26A734A8">
      <w:pPr>
        <w:tabs>
          <w:tab w:val="left" w:pos="5760"/>
        </w:tabs>
        <w:autoSpaceDE w:val="0"/>
        <w:autoSpaceDN w:val="0"/>
        <w:adjustRightInd w:val="0"/>
        <w:spacing w:line="300" w:lineRule="exact"/>
        <w:ind w:right="11"/>
        <w:rPr>
          <w:rFonts w:hint="eastAsia"/>
          <w:b/>
          <w:color w:val="auto"/>
          <w:sz w:val="28"/>
          <w:szCs w:val="22"/>
          <w:highlight w:val="none"/>
        </w:rPr>
      </w:pPr>
    </w:p>
    <w:p w14:paraId="492285CB">
      <w:pPr>
        <w:tabs>
          <w:tab w:val="left" w:pos="5760"/>
        </w:tabs>
        <w:autoSpaceDE w:val="0"/>
        <w:autoSpaceDN w:val="0"/>
        <w:adjustRightInd w:val="0"/>
        <w:spacing w:line="300" w:lineRule="exact"/>
        <w:ind w:right="11"/>
        <w:rPr>
          <w:rFonts w:hint="eastAsia"/>
          <w:b/>
          <w:color w:val="auto"/>
          <w:sz w:val="28"/>
          <w:szCs w:val="22"/>
          <w:highlight w:val="none"/>
        </w:rPr>
      </w:pPr>
    </w:p>
    <w:p w14:paraId="2D94B181">
      <w:pPr>
        <w:tabs>
          <w:tab w:val="left" w:pos="5760"/>
        </w:tabs>
        <w:autoSpaceDE w:val="0"/>
        <w:autoSpaceDN w:val="0"/>
        <w:adjustRightInd w:val="0"/>
        <w:spacing w:line="300" w:lineRule="exact"/>
        <w:ind w:right="11"/>
        <w:rPr>
          <w:rFonts w:hint="eastAsia"/>
          <w:b/>
          <w:color w:val="auto"/>
          <w:sz w:val="28"/>
          <w:szCs w:val="22"/>
          <w:highlight w:val="none"/>
        </w:rPr>
      </w:pPr>
    </w:p>
    <w:p w14:paraId="18886D46">
      <w:pPr>
        <w:tabs>
          <w:tab w:val="left" w:pos="5760"/>
        </w:tabs>
        <w:autoSpaceDE w:val="0"/>
        <w:autoSpaceDN w:val="0"/>
        <w:adjustRightInd w:val="0"/>
        <w:spacing w:line="300" w:lineRule="exact"/>
        <w:ind w:right="11"/>
        <w:rPr>
          <w:rFonts w:hint="eastAsia"/>
          <w:b/>
          <w:color w:val="auto"/>
          <w:sz w:val="28"/>
          <w:szCs w:val="22"/>
          <w:highlight w:val="none"/>
        </w:rPr>
      </w:pPr>
    </w:p>
    <w:p w14:paraId="7FC1E2C0">
      <w:pPr>
        <w:tabs>
          <w:tab w:val="left" w:pos="5760"/>
        </w:tabs>
        <w:autoSpaceDE w:val="0"/>
        <w:autoSpaceDN w:val="0"/>
        <w:adjustRightInd w:val="0"/>
        <w:spacing w:line="300" w:lineRule="exact"/>
        <w:ind w:right="11"/>
        <w:rPr>
          <w:rFonts w:hint="eastAsia"/>
          <w:b/>
          <w:color w:val="auto"/>
          <w:sz w:val="28"/>
          <w:szCs w:val="22"/>
          <w:highlight w:val="none"/>
        </w:rPr>
      </w:pPr>
    </w:p>
    <w:p w14:paraId="4F8F193A">
      <w:pPr>
        <w:tabs>
          <w:tab w:val="left" w:pos="5760"/>
        </w:tabs>
        <w:autoSpaceDE w:val="0"/>
        <w:autoSpaceDN w:val="0"/>
        <w:adjustRightInd w:val="0"/>
        <w:spacing w:line="300" w:lineRule="exact"/>
        <w:ind w:right="11"/>
        <w:rPr>
          <w:rFonts w:hint="eastAsia"/>
          <w:b/>
          <w:color w:val="auto"/>
          <w:sz w:val="28"/>
          <w:szCs w:val="22"/>
          <w:highlight w:val="none"/>
        </w:rPr>
      </w:pPr>
    </w:p>
    <w:p w14:paraId="59354495">
      <w:pPr>
        <w:tabs>
          <w:tab w:val="left" w:pos="5760"/>
        </w:tabs>
        <w:autoSpaceDE w:val="0"/>
        <w:autoSpaceDN w:val="0"/>
        <w:adjustRightInd w:val="0"/>
        <w:spacing w:line="300" w:lineRule="exact"/>
        <w:ind w:right="11"/>
        <w:rPr>
          <w:rFonts w:hint="eastAsia"/>
          <w:b/>
          <w:color w:val="auto"/>
          <w:sz w:val="28"/>
          <w:szCs w:val="22"/>
          <w:highlight w:val="none"/>
        </w:rPr>
      </w:pPr>
    </w:p>
    <w:p w14:paraId="1D17D3D1">
      <w:pPr>
        <w:tabs>
          <w:tab w:val="left" w:pos="5760"/>
        </w:tabs>
        <w:autoSpaceDE w:val="0"/>
        <w:autoSpaceDN w:val="0"/>
        <w:adjustRightInd w:val="0"/>
        <w:spacing w:line="300" w:lineRule="exact"/>
        <w:ind w:right="11"/>
        <w:rPr>
          <w:rFonts w:hint="eastAsia"/>
          <w:b/>
          <w:color w:val="auto"/>
          <w:sz w:val="28"/>
          <w:szCs w:val="22"/>
          <w:highlight w:val="none"/>
        </w:rPr>
      </w:pPr>
    </w:p>
    <w:p w14:paraId="463FEF8C">
      <w:pPr>
        <w:tabs>
          <w:tab w:val="left" w:pos="5760"/>
        </w:tabs>
        <w:autoSpaceDE w:val="0"/>
        <w:autoSpaceDN w:val="0"/>
        <w:adjustRightInd w:val="0"/>
        <w:spacing w:line="300" w:lineRule="exact"/>
        <w:ind w:right="11"/>
        <w:rPr>
          <w:rFonts w:hint="eastAsia"/>
          <w:b/>
          <w:color w:val="auto"/>
          <w:sz w:val="28"/>
          <w:szCs w:val="22"/>
          <w:highlight w:val="none"/>
        </w:rPr>
      </w:pPr>
    </w:p>
    <w:p w14:paraId="071208D0">
      <w:pPr>
        <w:tabs>
          <w:tab w:val="left" w:pos="5760"/>
        </w:tabs>
        <w:autoSpaceDE w:val="0"/>
        <w:autoSpaceDN w:val="0"/>
        <w:adjustRightInd w:val="0"/>
        <w:spacing w:line="300" w:lineRule="exact"/>
        <w:ind w:right="11"/>
        <w:rPr>
          <w:rFonts w:hint="eastAsia"/>
          <w:b/>
          <w:color w:val="auto"/>
          <w:sz w:val="28"/>
          <w:szCs w:val="22"/>
          <w:highlight w:val="none"/>
        </w:rPr>
      </w:pPr>
    </w:p>
    <w:p w14:paraId="69CA47AC">
      <w:pPr>
        <w:tabs>
          <w:tab w:val="left" w:pos="5760"/>
        </w:tabs>
        <w:autoSpaceDE w:val="0"/>
        <w:autoSpaceDN w:val="0"/>
        <w:adjustRightInd w:val="0"/>
        <w:spacing w:line="300" w:lineRule="exact"/>
        <w:ind w:right="11"/>
        <w:rPr>
          <w:rFonts w:hint="eastAsia"/>
          <w:b/>
          <w:color w:val="auto"/>
          <w:sz w:val="28"/>
          <w:szCs w:val="22"/>
          <w:highlight w:val="none"/>
        </w:rPr>
      </w:pPr>
    </w:p>
    <w:p w14:paraId="670A1214">
      <w:pPr>
        <w:rPr>
          <w:rFonts w:hint="eastAsia"/>
          <w:color w:val="auto"/>
          <w:highlight w:val="none"/>
        </w:rPr>
      </w:pPr>
    </w:p>
    <w:p w14:paraId="5AD1A9BF">
      <w:pPr>
        <w:tabs>
          <w:tab w:val="left" w:pos="5760"/>
        </w:tabs>
        <w:autoSpaceDE w:val="0"/>
        <w:autoSpaceDN w:val="0"/>
        <w:adjustRightInd w:val="0"/>
        <w:spacing w:line="300" w:lineRule="exact"/>
        <w:ind w:right="11"/>
        <w:rPr>
          <w:rFonts w:hint="eastAsia"/>
          <w:b/>
          <w:color w:val="auto"/>
          <w:sz w:val="28"/>
          <w:szCs w:val="22"/>
          <w:highlight w:val="none"/>
        </w:rPr>
      </w:pPr>
    </w:p>
    <w:p w14:paraId="471121F7">
      <w:pPr>
        <w:tabs>
          <w:tab w:val="left" w:pos="5760"/>
        </w:tabs>
        <w:autoSpaceDE w:val="0"/>
        <w:autoSpaceDN w:val="0"/>
        <w:adjustRightInd w:val="0"/>
        <w:spacing w:line="300" w:lineRule="exact"/>
        <w:ind w:right="11"/>
        <w:rPr>
          <w:rFonts w:hint="eastAsia"/>
          <w:b/>
          <w:color w:val="auto"/>
          <w:sz w:val="28"/>
          <w:szCs w:val="22"/>
          <w:highlight w:val="none"/>
        </w:rPr>
      </w:pPr>
    </w:p>
    <w:p w14:paraId="70297626">
      <w:pPr>
        <w:ind w:firstLine="480" w:firstLineChars="200"/>
        <w:rPr>
          <w:rFonts w:hint="eastAsia"/>
          <w:color w:val="auto"/>
          <w:szCs w:val="22"/>
          <w:highlight w:val="none"/>
        </w:rPr>
      </w:pPr>
      <w:r>
        <w:rPr>
          <w:rFonts w:hint="eastAsia"/>
          <w:color w:val="auto"/>
          <w:szCs w:val="22"/>
          <w:highlight w:val="none"/>
        </w:rPr>
        <w:t>注：对照评标办法要求，由投标人自行提供相关证明或资料。如证明或声明或资料与实际不符，将被取消投标或中标资格，其投标保证金按照规定予以处理。</w:t>
      </w:r>
    </w:p>
    <w:p w14:paraId="1D22D1E1">
      <w:pPr>
        <w:ind w:firstLine="480" w:firstLineChars="200"/>
        <w:jc w:val="left"/>
        <w:rPr>
          <w:color w:val="auto"/>
          <w:szCs w:val="22"/>
          <w:highlight w:val="none"/>
        </w:rPr>
      </w:pPr>
      <w:r>
        <w:rPr>
          <w:rFonts w:hint="eastAsia"/>
          <w:color w:val="auto"/>
          <w:szCs w:val="22"/>
          <w:highlight w:val="none"/>
        </w:rPr>
        <w:br w:type="page"/>
      </w:r>
    </w:p>
    <w:p w14:paraId="0EEB2F64">
      <w:pPr>
        <w:jc w:val="center"/>
        <w:rPr>
          <w:rFonts w:hint="eastAsia" w:eastAsia="黑体"/>
          <w:color w:val="auto"/>
          <w:sz w:val="28"/>
          <w:szCs w:val="28"/>
          <w:highlight w:val="none"/>
        </w:rPr>
      </w:pPr>
      <w:r>
        <w:rPr>
          <w:rFonts w:hint="eastAsia"/>
          <w:b/>
          <w:color w:val="auto"/>
          <w:sz w:val="44"/>
          <w:szCs w:val="44"/>
          <w:highlight w:val="none"/>
          <w:u w:val="single"/>
          <w:lang w:eastAsia="zh-CN"/>
        </w:rPr>
        <w:t>高速电摩项目一期消防、电力总承包工程</w:t>
      </w:r>
      <w:r>
        <w:rPr>
          <w:rFonts w:hint="eastAsia"/>
          <w:color w:val="auto"/>
          <w:sz w:val="44"/>
          <w:szCs w:val="44"/>
          <w:highlight w:val="none"/>
        </w:rPr>
        <w:t xml:space="preserve"> </w:t>
      </w:r>
      <w:r>
        <w:rPr>
          <w:rFonts w:hint="eastAsia"/>
          <w:bCs/>
          <w:color w:val="auto"/>
          <w:sz w:val="44"/>
          <w:szCs w:val="44"/>
          <w:highlight w:val="none"/>
          <w:u w:val="single"/>
        </w:rPr>
        <w:t xml:space="preserve">   /   </w:t>
      </w:r>
      <w:r>
        <w:rPr>
          <w:rFonts w:hint="eastAsia"/>
          <w:b/>
          <w:color w:val="auto"/>
          <w:sz w:val="44"/>
          <w:szCs w:val="44"/>
          <w:highlight w:val="none"/>
        </w:rPr>
        <w:t>标段招标</w:t>
      </w:r>
    </w:p>
    <w:p w14:paraId="604826C1">
      <w:pPr>
        <w:tabs>
          <w:tab w:val="left" w:pos="3600"/>
          <w:tab w:val="left" w:pos="4480"/>
          <w:tab w:val="left" w:pos="5360"/>
        </w:tabs>
        <w:autoSpaceDE w:val="0"/>
        <w:autoSpaceDN w:val="0"/>
        <w:adjustRightInd w:val="0"/>
        <w:snapToGrid w:val="0"/>
        <w:jc w:val="left"/>
        <w:rPr>
          <w:rFonts w:hint="eastAsia"/>
          <w:color w:val="auto"/>
          <w:sz w:val="44"/>
          <w:szCs w:val="22"/>
          <w:highlight w:val="none"/>
        </w:rPr>
      </w:pPr>
    </w:p>
    <w:p w14:paraId="610653A3">
      <w:pPr>
        <w:pStyle w:val="2"/>
        <w:spacing w:before="240" w:after="240"/>
        <w:jc w:val="center"/>
        <w:rPr>
          <w:rFonts w:hint="eastAsia"/>
          <w:b w:val="0"/>
          <w:bCs w:val="0"/>
          <w:color w:val="auto"/>
          <w:highlight w:val="none"/>
        </w:rPr>
      </w:pPr>
      <w:bookmarkStart w:id="458" w:name="_Toc29686"/>
      <w:r>
        <w:rPr>
          <w:rFonts w:hint="eastAsia"/>
          <w:b w:val="0"/>
          <w:bCs w:val="0"/>
          <w:color w:val="auto"/>
          <w:sz w:val="72"/>
          <w:szCs w:val="72"/>
          <w:highlight w:val="none"/>
        </w:rPr>
        <w:t>投标文件</w:t>
      </w:r>
      <w:bookmarkStart w:id="459" w:name="_Toc31366"/>
      <w:bookmarkStart w:id="460" w:name="_Toc26636"/>
      <w:bookmarkStart w:id="461" w:name="_Toc15408"/>
      <w:r>
        <w:rPr>
          <w:rFonts w:hint="eastAsia"/>
          <w:b w:val="0"/>
          <w:bCs w:val="0"/>
          <w:color w:val="auto"/>
          <w:highlight w:val="none"/>
        </w:rPr>
        <w:t>（技术文件）</w:t>
      </w:r>
      <w:bookmarkEnd w:id="458"/>
      <w:bookmarkEnd w:id="459"/>
      <w:bookmarkEnd w:id="460"/>
      <w:bookmarkEnd w:id="461"/>
    </w:p>
    <w:p w14:paraId="0933C844">
      <w:pPr>
        <w:autoSpaceDE w:val="0"/>
        <w:autoSpaceDN w:val="0"/>
        <w:adjustRightInd w:val="0"/>
        <w:snapToGrid w:val="0"/>
        <w:jc w:val="left"/>
        <w:rPr>
          <w:rFonts w:hint="eastAsia"/>
          <w:b/>
          <w:bCs/>
          <w:color w:val="auto"/>
          <w:sz w:val="20"/>
          <w:szCs w:val="22"/>
          <w:highlight w:val="none"/>
        </w:rPr>
      </w:pPr>
    </w:p>
    <w:p w14:paraId="2062C251">
      <w:pPr>
        <w:autoSpaceDE w:val="0"/>
        <w:autoSpaceDN w:val="0"/>
        <w:adjustRightInd w:val="0"/>
        <w:snapToGrid w:val="0"/>
        <w:jc w:val="left"/>
        <w:rPr>
          <w:rFonts w:hint="eastAsia"/>
          <w:b/>
          <w:bCs/>
          <w:color w:val="auto"/>
          <w:sz w:val="20"/>
          <w:szCs w:val="22"/>
          <w:highlight w:val="none"/>
        </w:rPr>
      </w:pPr>
    </w:p>
    <w:p w14:paraId="25A648D3">
      <w:pPr>
        <w:autoSpaceDE w:val="0"/>
        <w:autoSpaceDN w:val="0"/>
        <w:adjustRightInd w:val="0"/>
        <w:snapToGrid w:val="0"/>
        <w:jc w:val="left"/>
        <w:rPr>
          <w:rFonts w:hint="eastAsia"/>
          <w:b/>
          <w:bCs/>
          <w:color w:val="auto"/>
          <w:sz w:val="20"/>
          <w:szCs w:val="22"/>
          <w:highlight w:val="none"/>
        </w:rPr>
      </w:pPr>
    </w:p>
    <w:p w14:paraId="36616C64">
      <w:pPr>
        <w:autoSpaceDE w:val="0"/>
        <w:autoSpaceDN w:val="0"/>
        <w:adjustRightInd w:val="0"/>
        <w:snapToGrid w:val="0"/>
        <w:jc w:val="left"/>
        <w:rPr>
          <w:rFonts w:hint="eastAsia"/>
          <w:b/>
          <w:bCs/>
          <w:color w:val="auto"/>
          <w:sz w:val="20"/>
          <w:szCs w:val="22"/>
          <w:highlight w:val="none"/>
        </w:rPr>
      </w:pPr>
    </w:p>
    <w:p w14:paraId="3253564C">
      <w:pPr>
        <w:autoSpaceDE w:val="0"/>
        <w:autoSpaceDN w:val="0"/>
        <w:adjustRightInd w:val="0"/>
        <w:snapToGrid w:val="0"/>
        <w:jc w:val="left"/>
        <w:rPr>
          <w:rFonts w:hint="eastAsia"/>
          <w:b/>
          <w:bCs/>
          <w:color w:val="auto"/>
          <w:sz w:val="20"/>
          <w:szCs w:val="22"/>
          <w:highlight w:val="none"/>
        </w:rPr>
      </w:pPr>
    </w:p>
    <w:p w14:paraId="01E354F7">
      <w:pPr>
        <w:autoSpaceDE w:val="0"/>
        <w:autoSpaceDN w:val="0"/>
        <w:adjustRightInd w:val="0"/>
        <w:snapToGrid w:val="0"/>
        <w:jc w:val="left"/>
        <w:rPr>
          <w:rFonts w:hint="eastAsia"/>
          <w:b/>
          <w:bCs/>
          <w:color w:val="auto"/>
          <w:sz w:val="20"/>
          <w:szCs w:val="22"/>
          <w:highlight w:val="none"/>
        </w:rPr>
      </w:pPr>
    </w:p>
    <w:p w14:paraId="065143D3">
      <w:pPr>
        <w:autoSpaceDE w:val="0"/>
        <w:autoSpaceDN w:val="0"/>
        <w:adjustRightInd w:val="0"/>
        <w:snapToGrid w:val="0"/>
        <w:jc w:val="left"/>
        <w:rPr>
          <w:rFonts w:hint="eastAsia"/>
          <w:b/>
          <w:bCs/>
          <w:color w:val="auto"/>
          <w:sz w:val="20"/>
          <w:szCs w:val="22"/>
          <w:highlight w:val="none"/>
        </w:rPr>
      </w:pPr>
    </w:p>
    <w:p w14:paraId="1F5E0E13">
      <w:pPr>
        <w:autoSpaceDE w:val="0"/>
        <w:autoSpaceDN w:val="0"/>
        <w:adjustRightInd w:val="0"/>
        <w:snapToGrid w:val="0"/>
        <w:jc w:val="left"/>
        <w:rPr>
          <w:rFonts w:hint="eastAsia"/>
          <w:b/>
          <w:bCs/>
          <w:color w:val="auto"/>
          <w:sz w:val="20"/>
          <w:szCs w:val="22"/>
          <w:highlight w:val="none"/>
        </w:rPr>
      </w:pPr>
    </w:p>
    <w:p w14:paraId="23D4E112">
      <w:pPr>
        <w:autoSpaceDE w:val="0"/>
        <w:autoSpaceDN w:val="0"/>
        <w:adjustRightInd w:val="0"/>
        <w:snapToGrid w:val="0"/>
        <w:jc w:val="left"/>
        <w:rPr>
          <w:rFonts w:hint="eastAsia"/>
          <w:b/>
          <w:bCs/>
          <w:color w:val="auto"/>
          <w:sz w:val="20"/>
          <w:szCs w:val="22"/>
          <w:highlight w:val="none"/>
        </w:rPr>
      </w:pPr>
    </w:p>
    <w:p w14:paraId="5EDF5FFF">
      <w:pPr>
        <w:autoSpaceDE w:val="0"/>
        <w:autoSpaceDN w:val="0"/>
        <w:adjustRightInd w:val="0"/>
        <w:snapToGrid w:val="0"/>
        <w:jc w:val="left"/>
        <w:rPr>
          <w:rFonts w:hint="eastAsia"/>
          <w:b/>
          <w:bCs/>
          <w:color w:val="auto"/>
          <w:sz w:val="20"/>
          <w:szCs w:val="22"/>
          <w:highlight w:val="none"/>
        </w:rPr>
      </w:pPr>
    </w:p>
    <w:p w14:paraId="599D0FD1">
      <w:pPr>
        <w:autoSpaceDE w:val="0"/>
        <w:autoSpaceDN w:val="0"/>
        <w:adjustRightInd w:val="0"/>
        <w:snapToGrid w:val="0"/>
        <w:jc w:val="left"/>
        <w:rPr>
          <w:rFonts w:hint="eastAsia"/>
          <w:b/>
          <w:bCs/>
          <w:color w:val="auto"/>
          <w:sz w:val="20"/>
          <w:szCs w:val="22"/>
          <w:highlight w:val="none"/>
        </w:rPr>
      </w:pPr>
    </w:p>
    <w:p w14:paraId="123A588B">
      <w:pPr>
        <w:autoSpaceDE w:val="0"/>
        <w:autoSpaceDN w:val="0"/>
        <w:adjustRightInd w:val="0"/>
        <w:snapToGrid w:val="0"/>
        <w:jc w:val="left"/>
        <w:rPr>
          <w:rFonts w:hint="eastAsia"/>
          <w:b/>
          <w:bCs/>
          <w:color w:val="auto"/>
          <w:sz w:val="20"/>
          <w:szCs w:val="22"/>
          <w:highlight w:val="none"/>
        </w:rPr>
      </w:pPr>
    </w:p>
    <w:p w14:paraId="54BD0E79">
      <w:pPr>
        <w:autoSpaceDE w:val="0"/>
        <w:autoSpaceDN w:val="0"/>
        <w:adjustRightInd w:val="0"/>
        <w:snapToGrid w:val="0"/>
        <w:jc w:val="left"/>
        <w:rPr>
          <w:rFonts w:hint="eastAsia"/>
          <w:b/>
          <w:bCs/>
          <w:color w:val="auto"/>
          <w:sz w:val="20"/>
          <w:szCs w:val="22"/>
          <w:highlight w:val="none"/>
        </w:rPr>
      </w:pPr>
    </w:p>
    <w:p w14:paraId="7D40466B">
      <w:pPr>
        <w:autoSpaceDE w:val="0"/>
        <w:autoSpaceDN w:val="0"/>
        <w:adjustRightInd w:val="0"/>
        <w:snapToGrid w:val="0"/>
        <w:jc w:val="left"/>
        <w:rPr>
          <w:rFonts w:hint="eastAsia"/>
          <w:b/>
          <w:bCs/>
          <w:color w:val="auto"/>
          <w:sz w:val="20"/>
          <w:szCs w:val="22"/>
          <w:highlight w:val="none"/>
        </w:rPr>
      </w:pPr>
    </w:p>
    <w:p w14:paraId="6386BC63">
      <w:pPr>
        <w:autoSpaceDE w:val="0"/>
        <w:autoSpaceDN w:val="0"/>
        <w:adjustRightInd w:val="0"/>
        <w:snapToGrid w:val="0"/>
        <w:jc w:val="left"/>
        <w:rPr>
          <w:rFonts w:hint="eastAsia"/>
          <w:b/>
          <w:bCs/>
          <w:color w:val="auto"/>
          <w:sz w:val="20"/>
          <w:szCs w:val="22"/>
          <w:highlight w:val="none"/>
        </w:rPr>
      </w:pPr>
    </w:p>
    <w:p w14:paraId="0A4B1B05">
      <w:pPr>
        <w:autoSpaceDE w:val="0"/>
        <w:autoSpaceDN w:val="0"/>
        <w:adjustRightInd w:val="0"/>
        <w:snapToGrid w:val="0"/>
        <w:jc w:val="left"/>
        <w:rPr>
          <w:rFonts w:hint="eastAsia"/>
          <w:b/>
          <w:bCs/>
          <w:color w:val="auto"/>
          <w:sz w:val="20"/>
          <w:szCs w:val="22"/>
          <w:highlight w:val="none"/>
        </w:rPr>
      </w:pPr>
    </w:p>
    <w:p w14:paraId="384CEFAE">
      <w:pPr>
        <w:autoSpaceDE w:val="0"/>
        <w:autoSpaceDN w:val="0"/>
        <w:adjustRightInd w:val="0"/>
        <w:snapToGrid w:val="0"/>
        <w:jc w:val="left"/>
        <w:rPr>
          <w:rFonts w:hint="eastAsia"/>
          <w:b/>
          <w:bCs/>
          <w:color w:val="auto"/>
          <w:sz w:val="20"/>
          <w:szCs w:val="22"/>
          <w:highlight w:val="none"/>
        </w:rPr>
      </w:pPr>
    </w:p>
    <w:p w14:paraId="1686925F">
      <w:pPr>
        <w:autoSpaceDE w:val="0"/>
        <w:autoSpaceDN w:val="0"/>
        <w:adjustRightInd w:val="0"/>
        <w:snapToGrid w:val="0"/>
        <w:jc w:val="left"/>
        <w:rPr>
          <w:rFonts w:hint="eastAsia"/>
          <w:b/>
          <w:bCs/>
          <w:color w:val="auto"/>
          <w:sz w:val="20"/>
          <w:szCs w:val="22"/>
          <w:highlight w:val="none"/>
        </w:rPr>
      </w:pPr>
    </w:p>
    <w:p w14:paraId="6A06BED2">
      <w:pPr>
        <w:jc w:val="center"/>
        <w:rPr>
          <w:rFonts w:hint="eastAsia" w:eastAsia="黑体"/>
          <w:color w:val="auto"/>
          <w:sz w:val="28"/>
          <w:szCs w:val="28"/>
          <w:highlight w:val="none"/>
        </w:rPr>
      </w:pPr>
      <w:r>
        <w:rPr>
          <w:rFonts w:hint="eastAsia" w:eastAsia="黑体"/>
          <w:color w:val="auto"/>
          <w:sz w:val="28"/>
          <w:szCs w:val="28"/>
          <w:highlight w:val="none"/>
        </w:rPr>
        <w:t>投标人：</w:t>
      </w:r>
      <w:r>
        <w:rPr>
          <w:rFonts w:hint="eastAsia" w:eastAsia="黑体"/>
          <w:color w:val="auto"/>
          <w:sz w:val="28"/>
          <w:szCs w:val="28"/>
          <w:highlight w:val="none"/>
          <w:u w:val="single"/>
        </w:rPr>
        <w:t xml:space="preserve">                               </w:t>
      </w:r>
      <w:r>
        <w:rPr>
          <w:rFonts w:hint="eastAsia" w:eastAsia="黑体"/>
          <w:color w:val="auto"/>
          <w:sz w:val="28"/>
          <w:szCs w:val="28"/>
          <w:highlight w:val="none"/>
        </w:rPr>
        <w:t>（盖单位章）</w:t>
      </w:r>
    </w:p>
    <w:p w14:paraId="67A94929">
      <w:pPr>
        <w:jc w:val="center"/>
        <w:rPr>
          <w:rFonts w:hint="eastAsia" w:eastAsia="黑体"/>
          <w:color w:val="auto"/>
          <w:sz w:val="28"/>
          <w:szCs w:val="28"/>
          <w:highlight w:val="none"/>
        </w:rPr>
      </w:pPr>
    </w:p>
    <w:p w14:paraId="21009858">
      <w:pPr>
        <w:jc w:val="center"/>
        <w:rPr>
          <w:rFonts w:hint="eastAsia"/>
          <w:b/>
          <w:bCs/>
          <w:color w:val="auto"/>
          <w:w w:val="99"/>
          <w:sz w:val="28"/>
          <w:szCs w:val="22"/>
          <w:highlight w:val="none"/>
        </w:rPr>
      </w:pPr>
      <w:r>
        <w:rPr>
          <w:rFonts w:hint="eastAsia" w:eastAsia="黑体"/>
          <w:color w:val="auto"/>
          <w:sz w:val="28"/>
          <w:szCs w:val="28"/>
          <w:highlight w:val="none"/>
          <w:u w:val="single"/>
        </w:rPr>
        <w:t xml:space="preserve">    </w:t>
      </w:r>
      <w:r>
        <w:rPr>
          <w:rFonts w:hint="eastAsia" w:eastAsia="黑体"/>
          <w:color w:val="auto"/>
          <w:sz w:val="28"/>
          <w:szCs w:val="28"/>
          <w:highlight w:val="none"/>
        </w:rPr>
        <w:t>年</w:t>
      </w:r>
      <w:r>
        <w:rPr>
          <w:rFonts w:hint="eastAsia" w:eastAsia="黑体"/>
          <w:color w:val="auto"/>
          <w:sz w:val="28"/>
          <w:szCs w:val="28"/>
          <w:highlight w:val="none"/>
          <w:u w:val="single"/>
        </w:rPr>
        <w:t xml:space="preserve">   </w:t>
      </w:r>
      <w:r>
        <w:rPr>
          <w:rFonts w:hint="eastAsia" w:eastAsia="黑体"/>
          <w:color w:val="auto"/>
          <w:sz w:val="28"/>
          <w:szCs w:val="28"/>
          <w:highlight w:val="none"/>
        </w:rPr>
        <w:t>月</w:t>
      </w:r>
      <w:r>
        <w:rPr>
          <w:rFonts w:hint="eastAsia" w:eastAsia="黑体"/>
          <w:color w:val="auto"/>
          <w:sz w:val="28"/>
          <w:szCs w:val="28"/>
          <w:highlight w:val="none"/>
          <w:u w:val="single"/>
        </w:rPr>
        <w:t xml:space="preserve">   </w:t>
      </w:r>
      <w:r>
        <w:rPr>
          <w:rFonts w:hint="eastAsia" w:eastAsia="黑体"/>
          <w:color w:val="auto"/>
          <w:sz w:val="28"/>
          <w:szCs w:val="28"/>
          <w:highlight w:val="none"/>
        </w:rPr>
        <w:t>日</w:t>
      </w:r>
    </w:p>
    <w:p w14:paraId="346BD98F">
      <w:pPr>
        <w:jc w:val="center"/>
        <w:rPr>
          <w:rFonts w:hint="eastAsia"/>
          <w:b/>
          <w:bCs/>
          <w:color w:val="auto"/>
          <w:sz w:val="32"/>
          <w:szCs w:val="22"/>
          <w:highlight w:val="none"/>
        </w:rPr>
      </w:pPr>
      <w:r>
        <w:rPr>
          <w:b/>
          <w:bCs/>
          <w:color w:val="auto"/>
          <w:sz w:val="32"/>
          <w:szCs w:val="22"/>
          <w:highlight w:val="none"/>
        </w:rPr>
        <w:br w:type="page"/>
      </w:r>
      <w:r>
        <w:rPr>
          <w:rFonts w:hint="eastAsia"/>
          <w:b/>
          <w:bCs/>
          <w:color w:val="auto"/>
          <w:sz w:val="28"/>
          <w:szCs w:val="28"/>
          <w:highlight w:val="none"/>
        </w:rPr>
        <w:t>目  录</w:t>
      </w:r>
    </w:p>
    <w:p w14:paraId="27F0E931">
      <w:pPr>
        <w:spacing w:line="420" w:lineRule="exact"/>
        <w:ind w:firstLine="480" w:firstLineChars="200"/>
        <w:rPr>
          <w:color w:val="auto"/>
          <w:szCs w:val="21"/>
          <w:highlight w:val="none"/>
        </w:rPr>
      </w:pPr>
      <w:bookmarkStart w:id="462" w:name="_Toc224103503"/>
      <w:r>
        <w:rPr>
          <w:rFonts w:hint="eastAsia"/>
          <w:color w:val="auto"/>
          <w:szCs w:val="21"/>
          <w:highlight w:val="none"/>
        </w:rPr>
        <w:t>一、承包人建议书及实施计划</w:t>
      </w:r>
    </w:p>
    <w:p w14:paraId="073D3CE7">
      <w:pPr>
        <w:spacing w:line="420" w:lineRule="exact"/>
        <w:ind w:firstLine="480" w:firstLineChars="200"/>
        <w:rPr>
          <w:color w:val="auto"/>
          <w:szCs w:val="21"/>
          <w:highlight w:val="none"/>
        </w:rPr>
      </w:pPr>
      <w:r>
        <w:rPr>
          <w:rFonts w:hint="eastAsia"/>
          <w:color w:val="auto"/>
          <w:szCs w:val="21"/>
          <w:highlight w:val="none"/>
        </w:rPr>
        <w:t>二、其他内容</w:t>
      </w:r>
      <w:bookmarkStart w:id="463" w:name="_Toc460660259"/>
      <w:bookmarkStart w:id="464" w:name="_Toc421917019"/>
      <w:bookmarkStart w:id="465" w:name="_Toc535241147"/>
      <w:bookmarkStart w:id="466" w:name="_Toc390411638"/>
      <w:bookmarkStart w:id="467" w:name="_Toc460227144"/>
    </w:p>
    <w:p w14:paraId="30C966A4">
      <w:pPr>
        <w:spacing w:line="400" w:lineRule="exact"/>
        <w:ind w:firstLine="480" w:firstLineChars="200"/>
        <w:rPr>
          <w:rFonts w:hint="eastAsia" w:eastAsia="楷体" w:cs="楷体"/>
          <w:bCs/>
          <w:snapToGrid w:val="0"/>
          <w:color w:val="auto"/>
          <w:szCs w:val="21"/>
          <w:highlight w:val="none"/>
        </w:rPr>
      </w:pPr>
      <w:r>
        <w:rPr>
          <w:rFonts w:hint="eastAsia"/>
          <w:color w:val="auto"/>
          <w:szCs w:val="22"/>
          <w:highlight w:val="none"/>
        </w:rPr>
        <w:t xml:space="preserve"> </w:t>
      </w:r>
    </w:p>
    <w:p w14:paraId="020D51EC">
      <w:pPr>
        <w:pStyle w:val="3"/>
        <w:spacing w:before="240" w:after="240"/>
        <w:jc w:val="center"/>
        <w:rPr>
          <w:rFonts w:ascii="Times New Roman" w:hAnsi="Times New Roman"/>
          <w:color w:val="auto"/>
          <w:sz w:val="28"/>
          <w:szCs w:val="28"/>
          <w:highlight w:val="none"/>
        </w:rPr>
      </w:pPr>
      <w:bookmarkStart w:id="468" w:name="_Toc13928609"/>
      <w:r>
        <w:rPr>
          <w:rFonts w:hint="eastAsia" w:ascii="Times New Roman" w:hAnsi="Times New Roman"/>
          <w:color w:val="auto"/>
          <w:highlight w:val="none"/>
        </w:rPr>
        <w:br w:type="page"/>
      </w:r>
      <w:r>
        <w:rPr>
          <w:rFonts w:hint="eastAsia" w:ascii="Times New Roman" w:hAnsi="Times New Roman"/>
          <w:color w:val="auto"/>
          <w:highlight w:val="none"/>
        </w:rPr>
        <w:t>一、</w:t>
      </w:r>
      <w:bookmarkEnd w:id="468"/>
      <w:r>
        <w:rPr>
          <w:rFonts w:hint="eastAsia"/>
          <w:color w:val="auto"/>
          <w:szCs w:val="21"/>
          <w:highlight w:val="none"/>
        </w:rPr>
        <w:t>承包人建议书及实施计划</w:t>
      </w:r>
    </w:p>
    <w:p w14:paraId="132503F9">
      <w:pPr>
        <w:rPr>
          <w:rFonts w:hint="eastAsia"/>
          <w:color w:val="auto"/>
          <w:szCs w:val="21"/>
          <w:highlight w:val="none"/>
        </w:rPr>
      </w:pPr>
    </w:p>
    <w:p w14:paraId="64F6ECB0">
      <w:pPr>
        <w:rPr>
          <w:rFonts w:hint="eastAsia"/>
          <w:color w:val="auto"/>
          <w:highlight w:val="none"/>
        </w:rPr>
      </w:pPr>
      <w:r>
        <w:rPr>
          <w:rFonts w:hint="eastAsia"/>
          <w:color w:val="auto"/>
          <w:szCs w:val="21"/>
          <w:highlight w:val="none"/>
        </w:rPr>
        <w:t>1.</w:t>
      </w:r>
      <w:r>
        <w:rPr>
          <w:rFonts w:hint="eastAsia"/>
          <w:color w:val="auto"/>
          <w:highlight w:val="none"/>
        </w:rPr>
        <w:t>承包人建议书及实施计划（施工方案部分）</w:t>
      </w:r>
    </w:p>
    <w:p w14:paraId="4A0629ED">
      <w:pPr>
        <w:ind w:firstLine="480" w:firstLineChars="200"/>
        <w:rPr>
          <w:color w:val="auto"/>
          <w:highlight w:val="none"/>
        </w:rPr>
      </w:pPr>
      <w:r>
        <w:rPr>
          <w:rFonts w:hint="eastAsia"/>
          <w:color w:val="auto"/>
          <w:highlight w:val="none"/>
        </w:rPr>
        <w:t>包括但不限于：</w:t>
      </w:r>
    </w:p>
    <w:p w14:paraId="28D67AFD">
      <w:pPr>
        <w:ind w:firstLine="480" w:firstLineChars="200"/>
        <w:rPr>
          <w:rFonts w:hint="eastAsia" w:ascii="Times New Roman" w:hAnsi="Times New Roman"/>
          <w:color w:val="auto"/>
          <w:highlight w:val="none"/>
        </w:rPr>
      </w:pPr>
      <w:r>
        <w:rPr>
          <w:rFonts w:hint="eastAsia" w:ascii="Times New Roman" w:hAnsi="Times New Roman"/>
          <w:color w:val="auto"/>
          <w:highlight w:val="none"/>
        </w:rPr>
        <w:t>（1）施工方案与技术措施</w:t>
      </w:r>
    </w:p>
    <w:p w14:paraId="7C97CFBA">
      <w:pPr>
        <w:ind w:firstLine="480" w:firstLineChars="200"/>
        <w:rPr>
          <w:rFonts w:hint="eastAsia" w:ascii="Times New Roman" w:hAnsi="Times New Roman"/>
          <w:color w:val="auto"/>
          <w:highlight w:val="none"/>
        </w:rPr>
      </w:pPr>
      <w:r>
        <w:rPr>
          <w:rFonts w:hint="eastAsia" w:ascii="Times New Roman" w:hAnsi="Times New Roman"/>
          <w:color w:val="auto"/>
          <w:highlight w:val="none"/>
        </w:rPr>
        <w:t>（2）质量控制部署</w:t>
      </w:r>
    </w:p>
    <w:p w14:paraId="029E4ADC">
      <w:pPr>
        <w:ind w:firstLine="480" w:firstLineChars="200"/>
        <w:rPr>
          <w:rFonts w:hint="eastAsia" w:ascii="Times New Roman" w:hAnsi="Times New Roman"/>
          <w:color w:val="auto"/>
          <w:highlight w:val="none"/>
        </w:rPr>
      </w:pPr>
      <w:r>
        <w:rPr>
          <w:rFonts w:hint="eastAsia" w:ascii="Times New Roman" w:hAnsi="Times New Roman"/>
          <w:color w:val="auto"/>
          <w:highlight w:val="none"/>
        </w:rPr>
        <w:t>（3）进度部署方案</w:t>
      </w:r>
    </w:p>
    <w:p w14:paraId="15973DDE">
      <w:pPr>
        <w:ind w:firstLine="480" w:firstLineChars="200"/>
        <w:rPr>
          <w:rFonts w:hint="eastAsia" w:ascii="Times New Roman" w:hAnsi="Times New Roman"/>
          <w:color w:val="auto"/>
          <w:highlight w:val="none"/>
        </w:rPr>
      </w:pPr>
      <w:r>
        <w:rPr>
          <w:rFonts w:hint="eastAsia" w:ascii="Times New Roman" w:hAnsi="Times New Roman"/>
          <w:color w:val="auto"/>
          <w:highlight w:val="none"/>
        </w:rPr>
        <w:t>（4）安全文明施工部署方案</w:t>
      </w:r>
    </w:p>
    <w:p w14:paraId="2BFD2FD3">
      <w:pPr>
        <w:ind w:firstLine="480" w:firstLineChars="200"/>
        <w:rPr>
          <w:rFonts w:hint="eastAsia" w:ascii="Times New Roman" w:hAnsi="Times New Roman"/>
          <w:color w:val="auto"/>
          <w:highlight w:val="none"/>
        </w:rPr>
      </w:pPr>
      <w:r>
        <w:rPr>
          <w:rFonts w:hint="eastAsia" w:ascii="Times New Roman" w:hAnsi="Times New Roman"/>
          <w:color w:val="auto"/>
          <w:highlight w:val="none"/>
        </w:rPr>
        <w:t>（5）重难点及危大工程分析</w:t>
      </w:r>
    </w:p>
    <w:p w14:paraId="471BC92B">
      <w:pPr>
        <w:rPr>
          <w:rFonts w:hint="eastAsia"/>
          <w:color w:val="auto"/>
          <w:highlight w:val="none"/>
        </w:rPr>
      </w:pPr>
    </w:p>
    <w:p w14:paraId="7FEB09E8">
      <w:pPr>
        <w:rPr>
          <w:rFonts w:hint="eastAsia"/>
          <w:color w:val="auto"/>
          <w:highlight w:val="none"/>
        </w:rPr>
      </w:pPr>
      <w:r>
        <w:rPr>
          <w:rFonts w:hint="eastAsia"/>
          <w:color w:val="auto"/>
          <w:highlight w:val="none"/>
        </w:rPr>
        <w:t>2.承包人建议书及实施计划（设计部分）</w:t>
      </w:r>
    </w:p>
    <w:p w14:paraId="6F0996C5">
      <w:pPr>
        <w:ind w:firstLine="480" w:firstLineChars="200"/>
        <w:rPr>
          <w:color w:val="auto"/>
          <w:highlight w:val="none"/>
        </w:rPr>
      </w:pPr>
      <w:r>
        <w:rPr>
          <w:rFonts w:hint="eastAsia"/>
          <w:color w:val="auto"/>
          <w:highlight w:val="none"/>
        </w:rPr>
        <w:t>包括但不限于：</w:t>
      </w:r>
    </w:p>
    <w:p w14:paraId="6F4B2E13">
      <w:pPr>
        <w:ind w:firstLine="480" w:firstLineChars="200"/>
        <w:rPr>
          <w:rFonts w:hint="eastAsia" w:ascii="Times New Roman" w:hAnsi="Times New Roman"/>
          <w:color w:val="auto"/>
          <w:highlight w:val="none"/>
        </w:rPr>
      </w:pPr>
      <w:r>
        <w:rPr>
          <w:rFonts w:hint="eastAsia" w:ascii="Times New Roman" w:hAnsi="Times New Roman"/>
          <w:color w:val="auto"/>
          <w:highlight w:val="none"/>
        </w:rPr>
        <w:t xml:space="preserve">（1）设计概述 </w:t>
      </w:r>
    </w:p>
    <w:p w14:paraId="3D413B4D">
      <w:pPr>
        <w:ind w:firstLine="480" w:firstLineChars="200"/>
        <w:rPr>
          <w:rFonts w:hint="eastAsia" w:ascii="Times New Roman" w:hAnsi="Times New Roman"/>
          <w:color w:val="auto"/>
          <w:highlight w:val="none"/>
        </w:rPr>
      </w:pPr>
      <w:r>
        <w:rPr>
          <w:rFonts w:hint="eastAsia" w:ascii="Times New Roman" w:hAnsi="Times New Roman"/>
          <w:color w:val="auto"/>
          <w:highlight w:val="none"/>
        </w:rPr>
        <w:t>（2）设计重难点分析</w:t>
      </w:r>
    </w:p>
    <w:p w14:paraId="44BA903A">
      <w:pPr>
        <w:ind w:firstLine="480" w:firstLineChars="200"/>
        <w:rPr>
          <w:rFonts w:hint="eastAsia" w:ascii="Times New Roman" w:hAnsi="Times New Roman"/>
          <w:color w:val="auto"/>
          <w:highlight w:val="none"/>
        </w:rPr>
      </w:pPr>
      <w:r>
        <w:rPr>
          <w:rFonts w:hint="eastAsia" w:ascii="Times New Roman" w:hAnsi="Times New Roman"/>
          <w:color w:val="auto"/>
          <w:highlight w:val="none"/>
        </w:rPr>
        <w:t xml:space="preserve">（3）设计质量及进度保证措施 </w:t>
      </w:r>
    </w:p>
    <w:p w14:paraId="55CFBC2B">
      <w:pPr>
        <w:rPr>
          <w:color w:val="auto"/>
          <w:highlight w:val="none"/>
        </w:rPr>
      </w:pPr>
    </w:p>
    <w:p w14:paraId="2DAAAFE9">
      <w:pPr>
        <w:rPr>
          <w:color w:val="auto"/>
          <w:highlight w:val="none"/>
        </w:rPr>
      </w:pPr>
    </w:p>
    <w:p w14:paraId="173D506D">
      <w:pPr>
        <w:ind w:firstLine="480" w:firstLineChars="200"/>
        <w:jc w:val="left"/>
        <w:rPr>
          <w:rFonts w:hint="eastAsia"/>
          <w:color w:val="auto"/>
          <w:highlight w:val="none"/>
        </w:rPr>
      </w:pPr>
    </w:p>
    <w:p w14:paraId="71BC01D9">
      <w:pPr>
        <w:spacing w:line="420" w:lineRule="exact"/>
        <w:ind w:firstLine="480" w:firstLineChars="200"/>
        <w:jc w:val="left"/>
        <w:rPr>
          <w:color w:val="auto"/>
          <w:szCs w:val="21"/>
          <w:highlight w:val="none"/>
        </w:rPr>
      </w:pPr>
    </w:p>
    <w:bookmarkEnd w:id="463"/>
    <w:bookmarkEnd w:id="464"/>
    <w:bookmarkEnd w:id="465"/>
    <w:bookmarkEnd w:id="466"/>
    <w:bookmarkEnd w:id="467"/>
    <w:p w14:paraId="7D862F2A">
      <w:pPr>
        <w:spacing w:line="420" w:lineRule="exact"/>
        <w:rPr>
          <w:rFonts w:hint="eastAsia"/>
          <w:color w:val="auto"/>
          <w:spacing w:val="-6"/>
          <w:szCs w:val="21"/>
          <w:highlight w:val="none"/>
        </w:rPr>
      </w:pPr>
    </w:p>
    <w:p w14:paraId="59E1ACC8">
      <w:pPr>
        <w:tabs>
          <w:tab w:val="left" w:pos="2580"/>
          <w:tab w:val="left" w:pos="5940"/>
        </w:tabs>
        <w:autoSpaceDE w:val="0"/>
        <w:autoSpaceDN w:val="0"/>
        <w:adjustRightInd w:val="0"/>
        <w:snapToGrid w:val="0"/>
        <w:spacing w:line="400" w:lineRule="exact"/>
        <w:rPr>
          <w:rFonts w:hint="eastAsia"/>
          <w:b/>
          <w:bCs/>
          <w:color w:val="auto"/>
          <w:sz w:val="28"/>
          <w:szCs w:val="22"/>
          <w:highlight w:val="none"/>
        </w:rPr>
      </w:pPr>
    </w:p>
    <w:p w14:paraId="5955CCCE">
      <w:pPr>
        <w:tabs>
          <w:tab w:val="left" w:pos="2580"/>
          <w:tab w:val="left" w:pos="5940"/>
        </w:tabs>
        <w:autoSpaceDE w:val="0"/>
        <w:autoSpaceDN w:val="0"/>
        <w:adjustRightInd w:val="0"/>
        <w:snapToGrid w:val="0"/>
        <w:spacing w:line="400" w:lineRule="exact"/>
        <w:jc w:val="center"/>
        <w:rPr>
          <w:rFonts w:hint="eastAsia"/>
          <w:b/>
          <w:bCs/>
          <w:color w:val="auto"/>
          <w:sz w:val="28"/>
          <w:szCs w:val="22"/>
          <w:highlight w:val="none"/>
        </w:rPr>
      </w:pPr>
    </w:p>
    <w:bookmarkEnd w:id="462"/>
    <w:p w14:paraId="5FE6CA64">
      <w:pPr>
        <w:pStyle w:val="3"/>
        <w:spacing w:before="240" w:after="240"/>
        <w:jc w:val="center"/>
        <w:rPr>
          <w:rFonts w:hint="eastAsia" w:ascii="Times New Roman" w:hAnsi="Times New Roman"/>
          <w:color w:val="auto"/>
          <w:highlight w:val="none"/>
        </w:rPr>
      </w:pPr>
      <w:bookmarkStart w:id="469" w:name="_Toc460227153"/>
      <w:bookmarkStart w:id="470" w:name="_Toc535241156"/>
      <w:bookmarkStart w:id="471" w:name="_Toc390411641"/>
      <w:bookmarkStart w:id="472" w:name="_Toc421917022"/>
      <w:bookmarkStart w:id="473" w:name="_Toc535241233"/>
      <w:bookmarkStart w:id="474" w:name="_Toc535241090"/>
      <w:bookmarkStart w:id="475" w:name="_Toc460660268"/>
      <w:r>
        <w:rPr>
          <w:rFonts w:ascii="Times New Roman" w:hAnsi="Times New Roman"/>
          <w:color w:val="auto"/>
          <w:sz w:val="28"/>
          <w:szCs w:val="28"/>
          <w:highlight w:val="none"/>
        </w:rPr>
        <w:br w:type="page"/>
      </w:r>
      <w:r>
        <w:rPr>
          <w:rFonts w:hint="eastAsia" w:ascii="Times New Roman" w:hAnsi="Times New Roman"/>
          <w:color w:val="auto"/>
          <w:highlight w:val="none"/>
        </w:rPr>
        <w:t>二、其他内容</w:t>
      </w:r>
      <w:bookmarkEnd w:id="469"/>
      <w:bookmarkEnd w:id="470"/>
      <w:bookmarkEnd w:id="471"/>
      <w:bookmarkEnd w:id="472"/>
      <w:bookmarkEnd w:id="473"/>
      <w:bookmarkEnd w:id="474"/>
      <w:bookmarkEnd w:id="475"/>
    </w:p>
    <w:p w14:paraId="129C7279">
      <w:pPr>
        <w:spacing w:before="240" w:beforeLines="100" w:line="510" w:lineRule="exact"/>
        <w:jc w:val="center"/>
        <w:rPr>
          <w:rFonts w:hint="eastAsia"/>
          <w:color w:val="auto"/>
          <w:highlight w:val="none"/>
        </w:rPr>
      </w:pPr>
      <w:r>
        <w:rPr>
          <w:rFonts w:hint="eastAsia"/>
          <w:color w:val="auto"/>
          <w:szCs w:val="22"/>
          <w:highlight w:val="none"/>
        </w:rPr>
        <w:t>投标人根据自身情况可以自行增加相关内容，如无，本节可以不附。</w:t>
      </w:r>
    </w:p>
    <w:p w14:paraId="722C5107">
      <w:pPr>
        <w:rPr>
          <w:rFonts w:hint="eastAsia"/>
          <w:color w:val="auto"/>
          <w:highlight w:val="none"/>
          <w:u w:val="single"/>
        </w:rPr>
      </w:pPr>
    </w:p>
    <w:p w14:paraId="730ACA51">
      <w:pPr>
        <w:jc w:val="center"/>
        <w:rPr>
          <w:rFonts w:hint="eastAsia" w:eastAsia="黑体"/>
          <w:color w:val="auto"/>
          <w:sz w:val="28"/>
          <w:szCs w:val="28"/>
          <w:highlight w:val="none"/>
        </w:rPr>
      </w:pPr>
      <w:bookmarkStart w:id="476" w:name="_Toc0"/>
      <w:bookmarkStart w:id="477" w:name="_Toc14552"/>
      <w:bookmarkStart w:id="478" w:name="_Toc30110"/>
      <w:bookmarkStart w:id="479" w:name="_Toc15622"/>
      <w:bookmarkStart w:id="480" w:name="_Toc17482"/>
      <w:bookmarkStart w:id="481" w:name="_Toc584"/>
      <w:bookmarkStart w:id="482" w:name="_Toc9691"/>
      <w:r>
        <w:rPr>
          <w:rFonts w:hint="eastAsia"/>
          <w:b/>
          <w:color w:val="auto"/>
          <w:sz w:val="44"/>
          <w:szCs w:val="44"/>
          <w:highlight w:val="none"/>
          <w:u w:val="single"/>
        </w:rPr>
        <w:br w:type="page"/>
      </w:r>
      <w:r>
        <w:rPr>
          <w:rFonts w:hint="eastAsia"/>
          <w:b/>
          <w:color w:val="auto"/>
          <w:sz w:val="44"/>
          <w:szCs w:val="44"/>
          <w:highlight w:val="none"/>
          <w:u w:val="single"/>
          <w:lang w:eastAsia="zh-CN"/>
        </w:rPr>
        <w:t>高速电摩项目一期消防、电力总承包工程</w:t>
      </w:r>
      <w:r>
        <w:rPr>
          <w:rFonts w:hint="eastAsia"/>
          <w:color w:val="auto"/>
          <w:sz w:val="44"/>
          <w:szCs w:val="44"/>
          <w:highlight w:val="none"/>
        </w:rPr>
        <w:t xml:space="preserve"> </w:t>
      </w:r>
      <w:r>
        <w:rPr>
          <w:rFonts w:hint="eastAsia"/>
          <w:bCs/>
          <w:color w:val="auto"/>
          <w:sz w:val="44"/>
          <w:szCs w:val="44"/>
          <w:highlight w:val="none"/>
          <w:u w:val="single"/>
        </w:rPr>
        <w:t xml:space="preserve">   /   </w:t>
      </w:r>
      <w:r>
        <w:rPr>
          <w:rFonts w:hint="eastAsia"/>
          <w:b/>
          <w:color w:val="auto"/>
          <w:sz w:val="44"/>
          <w:szCs w:val="44"/>
          <w:highlight w:val="none"/>
        </w:rPr>
        <w:t>标段招标</w:t>
      </w:r>
      <w:bookmarkEnd w:id="476"/>
      <w:bookmarkEnd w:id="477"/>
      <w:bookmarkEnd w:id="478"/>
      <w:bookmarkEnd w:id="479"/>
      <w:bookmarkEnd w:id="480"/>
      <w:bookmarkEnd w:id="481"/>
      <w:bookmarkEnd w:id="482"/>
    </w:p>
    <w:p w14:paraId="56BBF264">
      <w:pPr>
        <w:rPr>
          <w:rFonts w:hint="eastAsia"/>
          <w:color w:val="auto"/>
          <w:highlight w:val="none"/>
        </w:rPr>
      </w:pPr>
    </w:p>
    <w:p w14:paraId="2BBB6178">
      <w:pPr>
        <w:jc w:val="center"/>
        <w:rPr>
          <w:rFonts w:hint="eastAsia"/>
          <w:color w:val="auto"/>
          <w:sz w:val="36"/>
          <w:szCs w:val="36"/>
          <w:highlight w:val="none"/>
        </w:rPr>
      </w:pPr>
    </w:p>
    <w:p w14:paraId="6C97D6EB">
      <w:pPr>
        <w:rPr>
          <w:rFonts w:hint="eastAsia"/>
          <w:color w:val="auto"/>
          <w:sz w:val="36"/>
          <w:szCs w:val="36"/>
          <w:highlight w:val="none"/>
        </w:rPr>
      </w:pPr>
    </w:p>
    <w:p w14:paraId="276C8B32">
      <w:pPr>
        <w:pStyle w:val="2"/>
        <w:spacing w:before="240" w:after="240"/>
        <w:jc w:val="center"/>
        <w:rPr>
          <w:rFonts w:hint="eastAsia"/>
          <w:b w:val="0"/>
          <w:bCs w:val="0"/>
          <w:color w:val="auto"/>
          <w:highlight w:val="none"/>
        </w:rPr>
      </w:pPr>
      <w:bookmarkStart w:id="483" w:name="_Toc2689"/>
      <w:r>
        <w:rPr>
          <w:rFonts w:hint="eastAsia"/>
          <w:b w:val="0"/>
          <w:bCs w:val="0"/>
          <w:color w:val="auto"/>
          <w:sz w:val="72"/>
          <w:szCs w:val="72"/>
          <w:highlight w:val="none"/>
        </w:rPr>
        <w:t>投标文件</w:t>
      </w:r>
      <w:bookmarkStart w:id="484" w:name="_Toc14582"/>
      <w:bookmarkStart w:id="485" w:name="_Toc18920"/>
      <w:bookmarkStart w:id="486" w:name="_Toc8747"/>
      <w:r>
        <w:rPr>
          <w:rFonts w:hint="eastAsia"/>
          <w:b w:val="0"/>
          <w:bCs w:val="0"/>
          <w:color w:val="auto"/>
          <w:highlight w:val="none"/>
        </w:rPr>
        <w:t>（报价文件）</w:t>
      </w:r>
      <w:bookmarkEnd w:id="483"/>
      <w:bookmarkEnd w:id="484"/>
      <w:bookmarkEnd w:id="485"/>
      <w:bookmarkEnd w:id="486"/>
    </w:p>
    <w:p w14:paraId="4B202DA1">
      <w:pPr>
        <w:autoSpaceDE w:val="0"/>
        <w:autoSpaceDN w:val="0"/>
        <w:adjustRightInd w:val="0"/>
        <w:snapToGrid w:val="0"/>
        <w:jc w:val="left"/>
        <w:rPr>
          <w:rFonts w:hint="eastAsia"/>
          <w:b/>
          <w:bCs/>
          <w:color w:val="auto"/>
          <w:sz w:val="20"/>
          <w:szCs w:val="22"/>
          <w:highlight w:val="none"/>
        </w:rPr>
      </w:pPr>
    </w:p>
    <w:p w14:paraId="423A2823">
      <w:pPr>
        <w:autoSpaceDE w:val="0"/>
        <w:autoSpaceDN w:val="0"/>
        <w:adjustRightInd w:val="0"/>
        <w:snapToGrid w:val="0"/>
        <w:jc w:val="left"/>
        <w:rPr>
          <w:rFonts w:hint="eastAsia"/>
          <w:b/>
          <w:bCs/>
          <w:color w:val="auto"/>
          <w:sz w:val="20"/>
          <w:szCs w:val="22"/>
          <w:highlight w:val="none"/>
        </w:rPr>
      </w:pPr>
    </w:p>
    <w:p w14:paraId="0CD5E80B">
      <w:pPr>
        <w:autoSpaceDE w:val="0"/>
        <w:autoSpaceDN w:val="0"/>
        <w:adjustRightInd w:val="0"/>
        <w:snapToGrid w:val="0"/>
        <w:jc w:val="left"/>
        <w:rPr>
          <w:rFonts w:hint="eastAsia"/>
          <w:b/>
          <w:bCs/>
          <w:color w:val="auto"/>
          <w:sz w:val="20"/>
          <w:szCs w:val="22"/>
          <w:highlight w:val="none"/>
        </w:rPr>
      </w:pPr>
    </w:p>
    <w:p w14:paraId="4896C838">
      <w:pPr>
        <w:autoSpaceDE w:val="0"/>
        <w:autoSpaceDN w:val="0"/>
        <w:adjustRightInd w:val="0"/>
        <w:snapToGrid w:val="0"/>
        <w:jc w:val="left"/>
        <w:rPr>
          <w:rFonts w:hint="eastAsia"/>
          <w:b/>
          <w:bCs/>
          <w:color w:val="auto"/>
          <w:sz w:val="20"/>
          <w:szCs w:val="22"/>
          <w:highlight w:val="none"/>
        </w:rPr>
      </w:pPr>
    </w:p>
    <w:p w14:paraId="366B16A2">
      <w:pPr>
        <w:autoSpaceDE w:val="0"/>
        <w:autoSpaceDN w:val="0"/>
        <w:adjustRightInd w:val="0"/>
        <w:snapToGrid w:val="0"/>
        <w:jc w:val="left"/>
        <w:rPr>
          <w:rFonts w:hint="eastAsia"/>
          <w:b/>
          <w:bCs/>
          <w:color w:val="auto"/>
          <w:sz w:val="20"/>
          <w:szCs w:val="22"/>
          <w:highlight w:val="none"/>
        </w:rPr>
      </w:pPr>
    </w:p>
    <w:p w14:paraId="2DF4CFE7">
      <w:pPr>
        <w:autoSpaceDE w:val="0"/>
        <w:autoSpaceDN w:val="0"/>
        <w:adjustRightInd w:val="0"/>
        <w:snapToGrid w:val="0"/>
        <w:jc w:val="left"/>
        <w:rPr>
          <w:rFonts w:hint="eastAsia"/>
          <w:b/>
          <w:bCs/>
          <w:color w:val="auto"/>
          <w:sz w:val="20"/>
          <w:szCs w:val="22"/>
          <w:highlight w:val="none"/>
        </w:rPr>
      </w:pPr>
    </w:p>
    <w:p w14:paraId="3154361C">
      <w:pPr>
        <w:autoSpaceDE w:val="0"/>
        <w:autoSpaceDN w:val="0"/>
        <w:adjustRightInd w:val="0"/>
        <w:snapToGrid w:val="0"/>
        <w:jc w:val="left"/>
        <w:rPr>
          <w:rFonts w:hint="eastAsia"/>
          <w:b/>
          <w:bCs/>
          <w:color w:val="auto"/>
          <w:sz w:val="20"/>
          <w:szCs w:val="22"/>
          <w:highlight w:val="none"/>
        </w:rPr>
      </w:pPr>
    </w:p>
    <w:p w14:paraId="7409F5C5">
      <w:pPr>
        <w:autoSpaceDE w:val="0"/>
        <w:autoSpaceDN w:val="0"/>
        <w:adjustRightInd w:val="0"/>
        <w:snapToGrid w:val="0"/>
        <w:jc w:val="left"/>
        <w:rPr>
          <w:rFonts w:hint="eastAsia"/>
          <w:b/>
          <w:bCs/>
          <w:color w:val="auto"/>
          <w:sz w:val="20"/>
          <w:szCs w:val="22"/>
          <w:highlight w:val="none"/>
        </w:rPr>
      </w:pPr>
    </w:p>
    <w:p w14:paraId="1852E0F1">
      <w:pPr>
        <w:autoSpaceDE w:val="0"/>
        <w:autoSpaceDN w:val="0"/>
        <w:adjustRightInd w:val="0"/>
        <w:snapToGrid w:val="0"/>
        <w:jc w:val="left"/>
        <w:rPr>
          <w:rFonts w:hint="eastAsia"/>
          <w:b/>
          <w:bCs/>
          <w:color w:val="auto"/>
          <w:sz w:val="20"/>
          <w:szCs w:val="22"/>
          <w:highlight w:val="none"/>
        </w:rPr>
      </w:pPr>
    </w:p>
    <w:p w14:paraId="018E3D15">
      <w:pPr>
        <w:autoSpaceDE w:val="0"/>
        <w:autoSpaceDN w:val="0"/>
        <w:adjustRightInd w:val="0"/>
        <w:snapToGrid w:val="0"/>
        <w:jc w:val="left"/>
        <w:rPr>
          <w:rFonts w:hint="eastAsia"/>
          <w:b/>
          <w:bCs/>
          <w:color w:val="auto"/>
          <w:sz w:val="20"/>
          <w:szCs w:val="22"/>
          <w:highlight w:val="none"/>
        </w:rPr>
      </w:pPr>
    </w:p>
    <w:p w14:paraId="100E9E59">
      <w:pPr>
        <w:autoSpaceDE w:val="0"/>
        <w:autoSpaceDN w:val="0"/>
        <w:adjustRightInd w:val="0"/>
        <w:snapToGrid w:val="0"/>
        <w:jc w:val="left"/>
        <w:rPr>
          <w:rFonts w:hint="eastAsia"/>
          <w:b/>
          <w:bCs/>
          <w:color w:val="auto"/>
          <w:sz w:val="20"/>
          <w:szCs w:val="22"/>
          <w:highlight w:val="none"/>
        </w:rPr>
      </w:pPr>
    </w:p>
    <w:p w14:paraId="03EB1204">
      <w:pPr>
        <w:autoSpaceDE w:val="0"/>
        <w:autoSpaceDN w:val="0"/>
        <w:adjustRightInd w:val="0"/>
        <w:snapToGrid w:val="0"/>
        <w:jc w:val="left"/>
        <w:rPr>
          <w:rFonts w:hint="eastAsia"/>
          <w:b/>
          <w:bCs/>
          <w:color w:val="auto"/>
          <w:sz w:val="20"/>
          <w:szCs w:val="22"/>
          <w:highlight w:val="none"/>
        </w:rPr>
      </w:pPr>
    </w:p>
    <w:p w14:paraId="78B57C98">
      <w:pPr>
        <w:autoSpaceDE w:val="0"/>
        <w:autoSpaceDN w:val="0"/>
        <w:adjustRightInd w:val="0"/>
        <w:snapToGrid w:val="0"/>
        <w:jc w:val="center"/>
        <w:rPr>
          <w:rFonts w:hint="eastAsia"/>
          <w:b/>
          <w:bCs/>
          <w:color w:val="auto"/>
          <w:sz w:val="20"/>
          <w:szCs w:val="22"/>
          <w:highlight w:val="none"/>
        </w:rPr>
      </w:pPr>
    </w:p>
    <w:p w14:paraId="667E81F6">
      <w:pPr>
        <w:autoSpaceDE w:val="0"/>
        <w:autoSpaceDN w:val="0"/>
        <w:adjustRightInd w:val="0"/>
        <w:snapToGrid w:val="0"/>
        <w:jc w:val="center"/>
        <w:rPr>
          <w:rFonts w:hint="eastAsia"/>
          <w:b/>
          <w:bCs/>
          <w:color w:val="auto"/>
          <w:sz w:val="20"/>
          <w:szCs w:val="22"/>
          <w:highlight w:val="none"/>
        </w:rPr>
      </w:pPr>
    </w:p>
    <w:p w14:paraId="3CC80B69">
      <w:pPr>
        <w:jc w:val="center"/>
        <w:rPr>
          <w:rFonts w:eastAsia="黑体"/>
          <w:color w:val="auto"/>
          <w:sz w:val="28"/>
          <w:szCs w:val="28"/>
          <w:highlight w:val="none"/>
        </w:rPr>
      </w:pPr>
    </w:p>
    <w:p w14:paraId="4ACB3955">
      <w:pPr>
        <w:jc w:val="center"/>
        <w:rPr>
          <w:rFonts w:hint="eastAsia" w:eastAsia="黑体"/>
          <w:color w:val="auto"/>
          <w:sz w:val="28"/>
          <w:szCs w:val="28"/>
          <w:highlight w:val="none"/>
        </w:rPr>
      </w:pPr>
      <w:r>
        <w:rPr>
          <w:rFonts w:hint="eastAsia" w:eastAsia="黑体"/>
          <w:color w:val="auto"/>
          <w:sz w:val="28"/>
          <w:szCs w:val="28"/>
          <w:highlight w:val="none"/>
        </w:rPr>
        <w:t>投标人：</w:t>
      </w:r>
      <w:r>
        <w:rPr>
          <w:rFonts w:hint="eastAsia" w:eastAsia="黑体"/>
          <w:color w:val="auto"/>
          <w:sz w:val="28"/>
          <w:szCs w:val="28"/>
          <w:highlight w:val="none"/>
          <w:u w:val="single"/>
        </w:rPr>
        <w:t xml:space="preserve">                               </w:t>
      </w:r>
      <w:r>
        <w:rPr>
          <w:rFonts w:hint="eastAsia" w:eastAsia="黑体"/>
          <w:color w:val="auto"/>
          <w:sz w:val="28"/>
          <w:szCs w:val="28"/>
          <w:highlight w:val="none"/>
        </w:rPr>
        <w:t>（盖单位章）</w:t>
      </w:r>
    </w:p>
    <w:p w14:paraId="7356FEAF">
      <w:pPr>
        <w:jc w:val="center"/>
        <w:rPr>
          <w:rFonts w:hint="eastAsia" w:eastAsia="黑体"/>
          <w:color w:val="auto"/>
          <w:sz w:val="28"/>
          <w:szCs w:val="28"/>
          <w:highlight w:val="none"/>
        </w:rPr>
      </w:pPr>
    </w:p>
    <w:p w14:paraId="74DC20F8">
      <w:pPr>
        <w:jc w:val="center"/>
        <w:rPr>
          <w:rFonts w:hint="eastAsia"/>
          <w:b/>
          <w:bCs/>
          <w:color w:val="auto"/>
          <w:sz w:val="28"/>
          <w:szCs w:val="22"/>
          <w:highlight w:val="none"/>
        </w:rPr>
      </w:pPr>
      <w:r>
        <w:rPr>
          <w:rFonts w:hint="eastAsia" w:eastAsia="黑体"/>
          <w:color w:val="auto"/>
          <w:sz w:val="28"/>
          <w:szCs w:val="28"/>
          <w:highlight w:val="none"/>
          <w:u w:val="single"/>
        </w:rPr>
        <w:t xml:space="preserve">    </w:t>
      </w:r>
      <w:r>
        <w:rPr>
          <w:rFonts w:hint="eastAsia" w:eastAsia="黑体"/>
          <w:color w:val="auto"/>
          <w:sz w:val="28"/>
          <w:szCs w:val="28"/>
          <w:highlight w:val="none"/>
        </w:rPr>
        <w:t>年</w:t>
      </w:r>
      <w:r>
        <w:rPr>
          <w:rFonts w:hint="eastAsia" w:eastAsia="黑体"/>
          <w:color w:val="auto"/>
          <w:sz w:val="28"/>
          <w:szCs w:val="28"/>
          <w:highlight w:val="none"/>
          <w:u w:val="single"/>
        </w:rPr>
        <w:t xml:space="preserve">   </w:t>
      </w:r>
      <w:r>
        <w:rPr>
          <w:rFonts w:hint="eastAsia" w:eastAsia="黑体"/>
          <w:color w:val="auto"/>
          <w:sz w:val="28"/>
          <w:szCs w:val="28"/>
          <w:highlight w:val="none"/>
        </w:rPr>
        <w:t>月</w:t>
      </w:r>
      <w:r>
        <w:rPr>
          <w:rFonts w:hint="eastAsia" w:eastAsia="黑体"/>
          <w:color w:val="auto"/>
          <w:sz w:val="28"/>
          <w:szCs w:val="28"/>
          <w:highlight w:val="none"/>
          <w:u w:val="single"/>
        </w:rPr>
        <w:t xml:space="preserve">   </w:t>
      </w:r>
      <w:r>
        <w:rPr>
          <w:rFonts w:hint="eastAsia" w:eastAsia="黑体"/>
          <w:color w:val="auto"/>
          <w:sz w:val="28"/>
          <w:szCs w:val="28"/>
          <w:highlight w:val="none"/>
        </w:rPr>
        <w:t>日</w:t>
      </w:r>
    </w:p>
    <w:p w14:paraId="28438B03">
      <w:pPr>
        <w:jc w:val="center"/>
        <w:rPr>
          <w:rFonts w:hint="eastAsia" w:ascii="黑体" w:hAnsi="黑体" w:eastAsia="黑体" w:cs="黑体"/>
          <w:color w:val="auto"/>
          <w:highlight w:val="none"/>
        </w:rPr>
      </w:pPr>
      <w:r>
        <w:rPr>
          <w:rFonts w:ascii="黑体" w:hAnsi="黑体" w:eastAsia="黑体" w:cs="黑体"/>
          <w:color w:val="auto"/>
          <w:highlight w:val="none"/>
        </w:rPr>
        <w:br w:type="page"/>
      </w:r>
      <w:r>
        <w:rPr>
          <w:rFonts w:hint="eastAsia" w:ascii="黑体" w:hAnsi="黑体" w:eastAsia="黑体" w:cs="黑体"/>
          <w:color w:val="auto"/>
          <w:highlight w:val="none"/>
        </w:rPr>
        <w:t>目  录</w:t>
      </w:r>
    </w:p>
    <w:p w14:paraId="62B5B0C5">
      <w:pPr>
        <w:autoSpaceDE w:val="0"/>
        <w:autoSpaceDN w:val="0"/>
        <w:adjustRightInd w:val="0"/>
        <w:snapToGrid w:val="0"/>
        <w:ind w:firstLine="446" w:firstLineChars="196"/>
        <w:rPr>
          <w:rFonts w:hint="eastAsia"/>
          <w:color w:val="auto"/>
          <w:spacing w:val="-6"/>
          <w:szCs w:val="21"/>
          <w:highlight w:val="none"/>
        </w:rPr>
      </w:pPr>
    </w:p>
    <w:p w14:paraId="28DDFAC7">
      <w:pPr>
        <w:autoSpaceDE w:val="0"/>
        <w:autoSpaceDN w:val="0"/>
        <w:adjustRightInd w:val="0"/>
        <w:snapToGrid w:val="0"/>
        <w:ind w:firstLine="446" w:firstLineChars="196"/>
        <w:rPr>
          <w:rFonts w:hint="eastAsia"/>
          <w:color w:val="auto"/>
          <w:spacing w:val="-6"/>
          <w:szCs w:val="21"/>
          <w:highlight w:val="none"/>
        </w:rPr>
      </w:pPr>
      <w:r>
        <w:rPr>
          <w:rFonts w:hint="eastAsia"/>
          <w:color w:val="auto"/>
          <w:spacing w:val="-6"/>
          <w:szCs w:val="21"/>
          <w:highlight w:val="none"/>
        </w:rPr>
        <w:t>一、投标函</w:t>
      </w:r>
    </w:p>
    <w:p w14:paraId="60EFC37A">
      <w:pPr>
        <w:autoSpaceDE w:val="0"/>
        <w:autoSpaceDN w:val="0"/>
        <w:adjustRightInd w:val="0"/>
        <w:snapToGrid w:val="0"/>
        <w:ind w:firstLine="446" w:firstLineChars="196"/>
        <w:rPr>
          <w:rFonts w:hint="eastAsia"/>
          <w:b/>
          <w:bCs/>
          <w:color w:val="auto"/>
          <w:sz w:val="32"/>
          <w:highlight w:val="none"/>
        </w:rPr>
      </w:pPr>
      <w:r>
        <w:rPr>
          <w:rFonts w:hint="eastAsia"/>
          <w:color w:val="auto"/>
          <w:spacing w:val="-6"/>
          <w:szCs w:val="21"/>
          <w:highlight w:val="none"/>
        </w:rPr>
        <w:t>二、价格清单</w:t>
      </w:r>
    </w:p>
    <w:p w14:paraId="7B504AB4">
      <w:pPr>
        <w:autoSpaceDE w:val="0"/>
        <w:autoSpaceDN w:val="0"/>
        <w:adjustRightInd w:val="0"/>
        <w:snapToGrid w:val="0"/>
        <w:ind w:firstLine="446" w:firstLineChars="196"/>
        <w:rPr>
          <w:rFonts w:hint="eastAsia"/>
          <w:color w:val="auto"/>
          <w:spacing w:val="-6"/>
          <w:szCs w:val="21"/>
          <w:highlight w:val="none"/>
        </w:rPr>
      </w:pPr>
      <w:r>
        <w:rPr>
          <w:rFonts w:hint="eastAsia"/>
          <w:color w:val="auto"/>
          <w:spacing w:val="-6"/>
          <w:szCs w:val="21"/>
          <w:highlight w:val="none"/>
        </w:rPr>
        <w:t>三、</w:t>
      </w:r>
      <w:r>
        <w:rPr>
          <w:rFonts w:hint="eastAsia"/>
          <w:color w:val="auto"/>
          <w:highlight w:val="none"/>
        </w:rPr>
        <w:t>投标报价需要说明的其他资料</w:t>
      </w:r>
    </w:p>
    <w:p w14:paraId="6B7C734D">
      <w:pPr>
        <w:pStyle w:val="3"/>
        <w:spacing w:before="240" w:after="240"/>
        <w:jc w:val="center"/>
        <w:rPr>
          <w:rFonts w:hint="eastAsia" w:ascii="Times New Roman" w:hAnsi="Times New Roman"/>
          <w:color w:val="auto"/>
          <w:highlight w:val="none"/>
        </w:rPr>
      </w:pPr>
      <w:bookmarkStart w:id="487" w:name="_Toc460660235"/>
      <w:bookmarkStart w:id="488" w:name="_Toc421917012"/>
      <w:bookmarkStart w:id="489" w:name="_Toc460227120"/>
      <w:bookmarkStart w:id="490" w:name="_Toc390411631"/>
      <w:r>
        <w:rPr>
          <w:rFonts w:hint="eastAsia" w:ascii="Times New Roman" w:hAnsi="Times New Roman"/>
          <w:color w:val="auto"/>
          <w:highlight w:val="none"/>
        </w:rPr>
        <w:br w:type="page"/>
      </w:r>
      <w:r>
        <w:rPr>
          <w:rFonts w:hint="eastAsia" w:ascii="Times New Roman" w:hAnsi="Times New Roman"/>
          <w:color w:val="auto"/>
          <w:highlight w:val="none"/>
        </w:rPr>
        <w:t>一、投标函</w:t>
      </w:r>
      <w:bookmarkEnd w:id="487"/>
      <w:bookmarkEnd w:id="488"/>
      <w:bookmarkEnd w:id="489"/>
      <w:bookmarkEnd w:id="490"/>
    </w:p>
    <w:p w14:paraId="42FF7D17">
      <w:pPr>
        <w:adjustRightInd w:val="0"/>
        <w:snapToGrid w:val="0"/>
        <w:spacing w:before="48" w:beforeLines="20" w:after="48" w:afterLines="20" w:line="400" w:lineRule="exact"/>
        <w:rPr>
          <w:rFonts w:hint="eastAsia"/>
          <w:color w:val="auto"/>
          <w:szCs w:val="22"/>
          <w:highlight w:val="none"/>
          <w:u w:val="single"/>
        </w:rPr>
      </w:pPr>
      <w:r>
        <w:rPr>
          <w:rFonts w:hint="eastAsia" w:cs="宋体"/>
          <w:bCs/>
          <w:color w:val="auto"/>
          <w:highlight w:val="none"/>
        </w:rPr>
        <w:t>致：</w:t>
      </w:r>
      <w:r>
        <w:rPr>
          <w:rFonts w:hint="eastAsia" w:cs="宋体"/>
          <w:bCs/>
          <w:color w:val="auto"/>
          <w:highlight w:val="none"/>
          <w:u w:val="single"/>
        </w:rPr>
        <w:t>（招标人）</w:t>
      </w:r>
    </w:p>
    <w:p w14:paraId="479E8710">
      <w:pPr>
        <w:tabs>
          <w:tab w:val="left" w:pos="7560"/>
        </w:tabs>
        <w:adjustRightInd w:val="0"/>
        <w:snapToGrid w:val="0"/>
        <w:spacing w:before="48" w:beforeLines="20" w:after="48" w:afterLines="20" w:line="400" w:lineRule="exact"/>
        <w:ind w:firstLine="480" w:firstLineChars="200"/>
        <w:rPr>
          <w:rFonts w:hint="eastAsia"/>
          <w:color w:val="auto"/>
          <w:szCs w:val="22"/>
          <w:highlight w:val="none"/>
        </w:rPr>
      </w:pPr>
      <w:r>
        <w:rPr>
          <w:rFonts w:hint="eastAsia"/>
          <w:color w:val="auto"/>
          <w:kern w:val="2"/>
          <w:szCs w:val="22"/>
          <w:highlight w:val="none"/>
        </w:rPr>
        <w:t>1.</w:t>
      </w:r>
      <w:r>
        <w:rPr>
          <w:rFonts w:hint="eastAsia"/>
          <w:color w:val="auto"/>
          <w:szCs w:val="22"/>
          <w:highlight w:val="none"/>
        </w:rPr>
        <w:t>我方已仔细研究</w:t>
      </w:r>
      <w:r>
        <w:rPr>
          <w:rFonts w:hint="eastAsia"/>
          <w:color w:val="auto"/>
          <w:szCs w:val="22"/>
          <w:highlight w:val="none"/>
          <w:u w:val="single"/>
        </w:rPr>
        <w:t xml:space="preserve"> </w:t>
      </w:r>
      <w:r>
        <w:rPr>
          <w:rFonts w:hint="eastAsia"/>
          <w:color w:val="auto"/>
          <w:szCs w:val="22"/>
          <w:highlight w:val="none"/>
          <w:u w:val="single"/>
          <w:lang w:eastAsia="zh-CN"/>
        </w:rPr>
        <w:t>高速电摩项目一期消防、电力总承包工程</w:t>
      </w:r>
      <w:r>
        <w:rPr>
          <w:rFonts w:hint="eastAsia"/>
          <w:color w:val="auto"/>
          <w:szCs w:val="22"/>
          <w:highlight w:val="none"/>
          <w:u w:val="single"/>
        </w:rPr>
        <w:t xml:space="preserve"> /</w:t>
      </w:r>
      <w:r>
        <w:rPr>
          <w:rFonts w:hint="eastAsia"/>
          <w:color w:val="auto"/>
          <w:szCs w:val="22"/>
          <w:highlight w:val="none"/>
        </w:rPr>
        <w:t>标段招标文件的全部内容，在考察项目现场后，</w:t>
      </w:r>
      <w:r>
        <w:rPr>
          <w:rFonts w:hint="eastAsia"/>
          <w:color w:val="auto"/>
          <w:highlight w:val="none"/>
        </w:rPr>
        <w:t>设计费</w:t>
      </w:r>
      <w:r>
        <w:rPr>
          <w:color w:val="auto"/>
          <w:highlight w:val="none"/>
        </w:rPr>
        <w:t>愿意以（大写）</w:t>
      </w:r>
      <w:r>
        <w:rPr>
          <w:rFonts w:hint="eastAsia"/>
          <w:color w:val="auto"/>
          <w:highlight w:val="none"/>
          <w:u w:val="single"/>
        </w:rPr>
        <w:t xml:space="preserve">       元</w:t>
      </w:r>
      <w:r>
        <w:rPr>
          <w:color w:val="auto"/>
          <w:highlight w:val="none"/>
        </w:rPr>
        <w:t>（</w:t>
      </w:r>
      <w:r>
        <w:rPr>
          <w:rFonts w:hint="eastAsia"/>
          <w:color w:val="auto"/>
          <w:highlight w:val="none"/>
        </w:rPr>
        <w:t>小写</w:t>
      </w:r>
      <w:r>
        <w:rPr>
          <w:rFonts w:hint="eastAsia"/>
          <w:color w:val="auto"/>
          <w:highlight w:val="none"/>
          <w:u w:val="single"/>
        </w:rPr>
        <w:t xml:space="preserve">    元</w:t>
      </w:r>
      <w:r>
        <w:rPr>
          <w:color w:val="auto"/>
          <w:highlight w:val="none"/>
        </w:rPr>
        <w:t>）</w:t>
      </w:r>
      <w:r>
        <w:rPr>
          <w:rFonts w:hint="eastAsia"/>
          <w:color w:val="auto"/>
          <w:highlight w:val="none"/>
        </w:rPr>
        <w:t>、建安工程费费率</w:t>
      </w:r>
      <w:r>
        <w:rPr>
          <w:color w:val="auto"/>
          <w:highlight w:val="none"/>
        </w:rPr>
        <w:t>愿意以（大写）</w:t>
      </w:r>
      <w:r>
        <w:rPr>
          <w:rFonts w:hint="eastAsia"/>
          <w:color w:val="auto"/>
          <w:highlight w:val="none"/>
          <w:u w:val="single"/>
        </w:rPr>
        <w:t xml:space="preserve">百分之  </w:t>
      </w:r>
      <w:r>
        <w:rPr>
          <w:color w:val="auto"/>
          <w:highlight w:val="none"/>
          <w:u w:val="single"/>
        </w:rPr>
        <w:t xml:space="preserve">  </w:t>
      </w:r>
      <w:r>
        <w:rPr>
          <w:color w:val="auto"/>
          <w:highlight w:val="none"/>
        </w:rPr>
        <w:t>（</w:t>
      </w:r>
      <w:r>
        <w:rPr>
          <w:rFonts w:hint="eastAsia"/>
          <w:color w:val="auto"/>
          <w:highlight w:val="none"/>
        </w:rPr>
        <w:t>小写</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w:t>
      </w:r>
      <w:r>
        <w:rPr>
          <w:color w:val="auto"/>
          <w:highlight w:val="none"/>
        </w:rPr>
        <w:t>）的投标报价</w:t>
      </w:r>
      <w:r>
        <w:rPr>
          <w:rFonts w:hint="eastAsia"/>
          <w:color w:val="auto"/>
          <w:highlight w:val="none"/>
        </w:rPr>
        <w:t>【合计总价=设计费+</w:t>
      </w:r>
      <w:r>
        <w:rPr>
          <w:rFonts w:hint="eastAsia"/>
          <w:color w:val="auto"/>
          <w:highlight w:val="none"/>
          <w:lang w:val="en-US" w:eastAsia="zh-CN"/>
        </w:rPr>
        <w:t>730</w:t>
      </w:r>
      <w:r>
        <w:rPr>
          <w:rFonts w:hint="eastAsia"/>
          <w:color w:val="auto"/>
          <w:highlight w:val="none"/>
        </w:rPr>
        <w:t>万元*建安工程费费率=（大写）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r>
        <w:rPr>
          <w:rFonts w:hint="eastAsia"/>
          <w:color w:val="auto"/>
          <w:szCs w:val="22"/>
          <w:highlight w:val="none"/>
        </w:rPr>
        <w:t>，按照合同约定进行设计、实施和竣工承包工程，修补工程中的任何缺陷，实现工程目的。</w:t>
      </w:r>
    </w:p>
    <w:p w14:paraId="4DD4481C">
      <w:pPr>
        <w:tabs>
          <w:tab w:val="left" w:pos="7560"/>
        </w:tabs>
        <w:adjustRightInd w:val="0"/>
        <w:snapToGrid w:val="0"/>
        <w:spacing w:before="48" w:beforeLines="20" w:after="48" w:afterLines="20" w:line="400" w:lineRule="exact"/>
        <w:ind w:firstLine="480" w:firstLineChars="200"/>
        <w:rPr>
          <w:rFonts w:hint="eastAsia"/>
          <w:color w:val="auto"/>
          <w:szCs w:val="22"/>
          <w:highlight w:val="none"/>
        </w:rPr>
      </w:pPr>
      <w:r>
        <w:rPr>
          <w:rFonts w:hint="eastAsia"/>
          <w:color w:val="auto"/>
          <w:kern w:val="2"/>
          <w:szCs w:val="22"/>
          <w:highlight w:val="none"/>
        </w:rPr>
        <w:t>2.</w:t>
      </w:r>
      <w:r>
        <w:rPr>
          <w:rFonts w:hint="eastAsia"/>
          <w:bCs/>
          <w:color w:val="auto"/>
          <w:szCs w:val="32"/>
          <w:highlight w:val="none"/>
        </w:rPr>
        <w:t>我方已按照招标文件要求详细审核并确认全部招标文件及有关附件，充分理解投标价格不得低于企业个别成本有关规定。我方经成本核算，所填报的投标报价不低于企业个别成本。</w:t>
      </w:r>
    </w:p>
    <w:p w14:paraId="012C4E48">
      <w:pPr>
        <w:tabs>
          <w:tab w:val="left" w:pos="7560"/>
        </w:tabs>
        <w:adjustRightInd w:val="0"/>
        <w:snapToGrid w:val="0"/>
        <w:spacing w:before="48" w:beforeLines="20" w:after="48" w:afterLines="20" w:line="400" w:lineRule="exact"/>
        <w:ind w:firstLine="480" w:firstLineChars="200"/>
        <w:rPr>
          <w:rFonts w:hint="eastAsia"/>
          <w:color w:val="auto"/>
          <w:szCs w:val="22"/>
          <w:highlight w:val="none"/>
        </w:rPr>
      </w:pPr>
      <w:r>
        <w:rPr>
          <w:rFonts w:hint="eastAsia"/>
          <w:color w:val="auto"/>
          <w:kern w:val="2"/>
          <w:szCs w:val="22"/>
          <w:highlight w:val="none"/>
        </w:rPr>
        <w:t>3.</w:t>
      </w:r>
      <w:r>
        <w:rPr>
          <w:rFonts w:hint="eastAsia"/>
          <w:bCs/>
          <w:color w:val="auto"/>
          <w:szCs w:val="32"/>
          <w:highlight w:val="none"/>
        </w:rPr>
        <w:t xml:space="preserve"> </w:t>
      </w:r>
      <w:r>
        <w:rPr>
          <w:rFonts w:hint="eastAsia" w:eastAsia="黑体"/>
          <w:snapToGrid w:val="0"/>
          <w:color w:val="auto"/>
          <w:szCs w:val="21"/>
          <w:highlight w:val="none"/>
          <w:u w:val="single"/>
        </w:rPr>
        <w:t xml:space="preserve">                          </w:t>
      </w:r>
      <w:r>
        <w:rPr>
          <w:snapToGrid w:val="0"/>
          <w:color w:val="auto"/>
          <w:szCs w:val="21"/>
          <w:highlight w:val="none"/>
        </w:rPr>
        <w:t>（其他补充说明）。</w:t>
      </w:r>
    </w:p>
    <w:p w14:paraId="01184CE3">
      <w:pPr>
        <w:adjustRightInd w:val="0"/>
        <w:snapToGrid w:val="0"/>
        <w:spacing w:before="48" w:beforeLines="20" w:after="48" w:afterLines="20" w:line="400" w:lineRule="exact"/>
        <w:ind w:firstLine="420" w:firstLineChars="175"/>
        <w:rPr>
          <w:rFonts w:hint="eastAsia"/>
          <w:bCs/>
          <w:color w:val="auto"/>
          <w:szCs w:val="21"/>
          <w:highlight w:val="none"/>
        </w:rPr>
      </w:pPr>
    </w:p>
    <w:p w14:paraId="1BB79691">
      <w:pPr>
        <w:adjustRightInd w:val="0"/>
        <w:snapToGrid w:val="0"/>
        <w:jc w:val="right"/>
        <w:rPr>
          <w:rFonts w:hint="eastAsia"/>
          <w:bCs/>
          <w:color w:val="auto"/>
          <w:szCs w:val="21"/>
          <w:highlight w:val="none"/>
          <w:u w:val="single"/>
        </w:rPr>
      </w:pPr>
      <w:r>
        <w:rPr>
          <w:rFonts w:hint="eastAsia"/>
          <w:bCs/>
          <w:color w:val="auto"/>
          <w:spacing w:val="120"/>
          <w:kern w:val="0"/>
          <w:szCs w:val="21"/>
          <w:highlight w:val="none"/>
          <w:fitText w:val="1200" w:id="1518668691"/>
        </w:rPr>
        <w:t>投标</w:t>
      </w:r>
      <w:r>
        <w:rPr>
          <w:rFonts w:hint="eastAsia"/>
          <w:bCs/>
          <w:color w:val="auto"/>
          <w:spacing w:val="0"/>
          <w:kern w:val="0"/>
          <w:szCs w:val="21"/>
          <w:highlight w:val="none"/>
          <w:fitText w:val="1200" w:id="1518668691"/>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66B497B6">
      <w:pPr>
        <w:adjustRightInd w:val="0"/>
        <w:snapToGrid w:val="0"/>
        <w:jc w:val="right"/>
        <w:rPr>
          <w:rFonts w:hint="eastAsia"/>
          <w:color w:val="auto"/>
          <w:szCs w:val="21"/>
          <w:highlight w:val="none"/>
          <w:u w:val="single"/>
        </w:rPr>
      </w:pPr>
      <w:r>
        <w:rPr>
          <w:rFonts w:hint="eastAsia"/>
          <w:color w:val="auto"/>
          <w:spacing w:val="0"/>
          <w:kern w:val="0"/>
          <w:szCs w:val="21"/>
          <w:highlight w:val="none"/>
          <w:fitText w:val="1200" w:id="1019116803"/>
        </w:rPr>
        <w:t>法定代表人</w:t>
      </w:r>
      <w:r>
        <w:rPr>
          <w:rFonts w:hint="eastAsia"/>
          <w:color w:val="auto"/>
          <w:szCs w:val="21"/>
          <w:highlight w:val="none"/>
        </w:rPr>
        <w:t>：</w:t>
      </w:r>
      <w:r>
        <w:rPr>
          <w:rFonts w:hint="eastAsia"/>
          <w:bCs/>
          <w:color w:val="auto"/>
          <w:szCs w:val="21"/>
          <w:highlight w:val="none"/>
          <w:u w:val="single"/>
        </w:rPr>
        <w:t xml:space="preserve">          </w:t>
      </w:r>
      <w:r>
        <w:rPr>
          <w:rFonts w:hint="eastAsia"/>
          <w:color w:val="auto"/>
          <w:szCs w:val="21"/>
          <w:highlight w:val="none"/>
        </w:rPr>
        <w:t>（签字或盖章）</w:t>
      </w:r>
    </w:p>
    <w:p w14:paraId="6F7146C7">
      <w:pPr>
        <w:adjustRightInd w:val="0"/>
        <w:snapToGrid w:val="0"/>
        <w:jc w:val="right"/>
        <w:rPr>
          <w:rFonts w:hint="eastAsia" w:eastAsia="黑体"/>
          <w:color w:val="auto"/>
          <w:sz w:val="28"/>
          <w:szCs w:val="28"/>
          <w:highlight w:val="none"/>
        </w:rPr>
      </w:pPr>
      <w:r>
        <w:rPr>
          <w:rFonts w:hint="eastAsia"/>
          <w:bCs/>
          <w:color w:val="auto"/>
          <w:spacing w:val="360"/>
          <w:kern w:val="0"/>
          <w:szCs w:val="21"/>
          <w:highlight w:val="none"/>
          <w:fitText w:val="1200" w:id="1136543837"/>
        </w:rPr>
        <w:t>日</w:t>
      </w:r>
      <w:r>
        <w:rPr>
          <w:rFonts w:hint="eastAsia"/>
          <w:bCs/>
          <w:color w:val="auto"/>
          <w:spacing w:val="0"/>
          <w:kern w:val="0"/>
          <w:szCs w:val="21"/>
          <w:highlight w:val="none"/>
          <w:fitText w:val="1200" w:id="1136543837"/>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453D8757">
      <w:pPr>
        <w:pStyle w:val="3"/>
        <w:spacing w:before="240" w:after="240"/>
        <w:jc w:val="center"/>
        <w:rPr>
          <w:rFonts w:hint="eastAsia"/>
          <w:color w:val="auto"/>
          <w:highlight w:val="none"/>
        </w:rPr>
      </w:pPr>
      <w:bookmarkStart w:id="491" w:name="_Toc13928604"/>
      <w:r>
        <w:rPr>
          <w:color w:val="auto"/>
          <w:highlight w:val="none"/>
        </w:rPr>
        <w:br w:type="page"/>
      </w:r>
      <w:r>
        <w:rPr>
          <w:rFonts w:hint="eastAsia"/>
          <w:color w:val="auto"/>
          <w:highlight w:val="none"/>
        </w:rPr>
        <w:t>二、价格清单</w:t>
      </w:r>
      <w:bookmarkEnd w:id="491"/>
    </w:p>
    <w:p w14:paraId="37509D74">
      <w:pPr>
        <w:spacing w:line="440" w:lineRule="exact"/>
        <w:ind w:firstLine="482" w:firstLineChars="200"/>
        <w:jc w:val="center"/>
        <w:rPr>
          <w:rFonts w:ascii="Times New Roman" w:hAnsi="Times New Roman"/>
          <w:b/>
          <w:bCs/>
          <w:color w:val="auto"/>
          <w:szCs w:val="21"/>
          <w:highlight w:val="none"/>
        </w:rPr>
      </w:pPr>
      <w:bookmarkStart w:id="492" w:name="_Toc13928605"/>
      <w:r>
        <w:rPr>
          <w:rFonts w:hint="eastAsia" w:ascii="Times New Roman" w:hAnsi="Times New Roman"/>
          <w:b/>
          <w:bCs/>
          <w:color w:val="auto"/>
          <w:szCs w:val="21"/>
          <w:highlight w:val="none"/>
        </w:rPr>
        <w:t>注：不适用，本处价格清单投标人无需填写。</w:t>
      </w:r>
    </w:p>
    <w:p w14:paraId="53E99823">
      <w:pPr>
        <w:jc w:val="center"/>
        <w:rPr>
          <w:rFonts w:hint="eastAsia" w:ascii="黑体" w:hAnsi="黑体" w:eastAsia="黑体" w:cs="黑体"/>
          <w:color w:val="auto"/>
          <w:highlight w:val="none"/>
        </w:rPr>
      </w:pPr>
    </w:p>
    <w:p w14:paraId="39D664CB">
      <w:pPr>
        <w:jc w:val="center"/>
        <w:outlineLvl w:val="3"/>
        <w:rPr>
          <w:rFonts w:hint="eastAsia" w:ascii="黑体" w:hAnsi="黑体" w:eastAsia="黑体" w:cs="黑体"/>
          <w:color w:val="auto"/>
          <w:highlight w:val="none"/>
        </w:rPr>
      </w:pPr>
      <w:r>
        <w:rPr>
          <w:rFonts w:hint="eastAsia" w:ascii="黑体" w:hAnsi="黑体" w:eastAsia="黑体" w:cs="黑体"/>
          <w:color w:val="auto"/>
          <w:highlight w:val="none"/>
        </w:rPr>
        <w:t>（一）价格清单说明</w:t>
      </w:r>
      <w:bookmarkEnd w:id="492"/>
    </w:p>
    <w:p w14:paraId="06066129">
      <w:pPr>
        <w:spacing w:line="440" w:lineRule="exact"/>
        <w:ind w:firstLine="480" w:firstLineChars="200"/>
        <w:rPr>
          <w:color w:val="auto"/>
          <w:szCs w:val="21"/>
          <w:highlight w:val="none"/>
        </w:rPr>
      </w:pPr>
      <w:r>
        <w:rPr>
          <w:rFonts w:hint="eastAsia"/>
          <w:color w:val="auto"/>
          <w:szCs w:val="21"/>
          <w:highlight w:val="none"/>
        </w:rPr>
        <w:t>1.</w:t>
      </w:r>
      <w:r>
        <w:rPr>
          <w:color w:val="auto"/>
          <w:szCs w:val="21"/>
          <w:highlight w:val="none"/>
        </w:rPr>
        <w:t>1</w:t>
      </w:r>
      <w:r>
        <w:rPr>
          <w:rFonts w:hint="eastAsia"/>
          <w:color w:val="auto"/>
          <w:szCs w:val="21"/>
          <w:highlight w:val="none"/>
        </w:rPr>
        <w:t xml:space="preserve"> 价格清单列出的任何数量，不视为要求承包人实施的工程的实际或准确的工作量。在价格清单中列出的任何工作量和价格数据应仅限用于合同约定的变更和支付的参考资料，而不能用于其他目的。</w:t>
      </w:r>
    </w:p>
    <w:p w14:paraId="6A14AA83">
      <w:pPr>
        <w:spacing w:line="440" w:lineRule="exact"/>
        <w:ind w:firstLine="48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 xml:space="preserve"> 本价格清单应与</w:t>
      </w:r>
      <w:r>
        <w:rPr>
          <w:color w:val="auto"/>
          <w:szCs w:val="21"/>
          <w:highlight w:val="none"/>
        </w:rPr>
        <w:t>招标文件中投标人须知、</w:t>
      </w:r>
      <w:r>
        <w:rPr>
          <w:rFonts w:hint="eastAsia"/>
          <w:color w:val="auto"/>
          <w:szCs w:val="21"/>
          <w:highlight w:val="none"/>
        </w:rPr>
        <w:t>专用</w:t>
      </w:r>
      <w:r>
        <w:rPr>
          <w:color w:val="auto"/>
          <w:szCs w:val="21"/>
          <w:highlight w:val="none"/>
        </w:rPr>
        <w:t>合同条款、</w:t>
      </w:r>
      <w:r>
        <w:rPr>
          <w:rFonts w:hint="eastAsia"/>
          <w:color w:val="auto"/>
          <w:szCs w:val="21"/>
          <w:highlight w:val="none"/>
        </w:rPr>
        <w:t>通用合同条款、发包人要求等一起阅读和理解。</w:t>
      </w:r>
    </w:p>
    <w:p w14:paraId="69CD14D6">
      <w:pPr>
        <w:spacing w:line="440" w:lineRule="exact"/>
        <w:ind w:firstLine="480" w:firstLineChars="200"/>
        <w:rPr>
          <w:rFonts w:hint="eastAsia"/>
          <w:color w:val="auto"/>
          <w:szCs w:val="21"/>
          <w:highlight w:val="none"/>
        </w:rPr>
      </w:pPr>
      <w:r>
        <w:rPr>
          <w:rFonts w:hint="eastAsia"/>
          <w:color w:val="auto"/>
          <w:szCs w:val="21"/>
          <w:highlight w:val="none"/>
        </w:rPr>
        <w:t>1.3 设计</w:t>
      </w:r>
      <w:r>
        <w:rPr>
          <w:color w:val="auto"/>
          <w:szCs w:val="21"/>
          <w:highlight w:val="none"/>
        </w:rPr>
        <w:t>费</w:t>
      </w:r>
      <w:r>
        <w:rPr>
          <w:rFonts w:hint="eastAsia"/>
          <w:color w:val="auto"/>
          <w:szCs w:val="21"/>
          <w:highlight w:val="none"/>
        </w:rPr>
        <w:t>的说明：</w:t>
      </w:r>
      <w:r>
        <w:rPr>
          <w:rFonts w:hint="eastAsia"/>
          <w:color w:val="auto"/>
          <w:szCs w:val="21"/>
          <w:highlight w:val="none"/>
          <w:u w:val="single"/>
        </w:rPr>
        <w:t xml:space="preserve">                                  </w:t>
      </w:r>
      <w:r>
        <w:rPr>
          <w:rFonts w:hint="eastAsia"/>
          <w:color w:val="auto"/>
          <w:szCs w:val="21"/>
          <w:highlight w:val="none"/>
        </w:rPr>
        <w:t>。（A）</w:t>
      </w:r>
    </w:p>
    <w:p w14:paraId="7229E00D">
      <w:pPr>
        <w:spacing w:line="440" w:lineRule="exact"/>
        <w:ind w:firstLine="480" w:firstLineChars="200"/>
        <w:rPr>
          <w:rFonts w:hint="eastAsia"/>
          <w:color w:val="auto"/>
          <w:szCs w:val="21"/>
          <w:highlight w:val="none"/>
        </w:rPr>
      </w:pPr>
      <w:r>
        <w:rPr>
          <w:rFonts w:hint="eastAsia"/>
          <w:color w:val="auto"/>
          <w:szCs w:val="21"/>
          <w:highlight w:val="none"/>
        </w:rPr>
        <w:t>1.3 勘察设计</w:t>
      </w:r>
      <w:r>
        <w:rPr>
          <w:color w:val="auto"/>
          <w:szCs w:val="21"/>
          <w:highlight w:val="none"/>
        </w:rPr>
        <w:t>费</w:t>
      </w:r>
      <w:r>
        <w:rPr>
          <w:rFonts w:hint="eastAsia"/>
          <w:color w:val="auto"/>
          <w:szCs w:val="21"/>
          <w:highlight w:val="none"/>
        </w:rPr>
        <w:t>的说明：</w:t>
      </w:r>
      <w:r>
        <w:rPr>
          <w:rFonts w:hint="eastAsia"/>
          <w:color w:val="auto"/>
          <w:szCs w:val="21"/>
          <w:highlight w:val="none"/>
          <w:u w:val="single"/>
        </w:rPr>
        <w:t xml:space="preserve">                              </w:t>
      </w:r>
      <w:r>
        <w:rPr>
          <w:rFonts w:hint="eastAsia"/>
          <w:color w:val="auto"/>
          <w:szCs w:val="21"/>
          <w:highlight w:val="none"/>
        </w:rPr>
        <w:t>。（B）</w:t>
      </w:r>
    </w:p>
    <w:p w14:paraId="7CCF4114">
      <w:pPr>
        <w:spacing w:line="440" w:lineRule="exact"/>
        <w:ind w:firstLine="480" w:firstLineChars="200"/>
        <w:rPr>
          <w:rFonts w:hint="eastAsia"/>
          <w:color w:val="auto"/>
          <w:szCs w:val="21"/>
          <w:highlight w:val="none"/>
        </w:rPr>
      </w:pPr>
      <w:r>
        <w:rPr>
          <w:rFonts w:hint="eastAsia"/>
          <w:color w:val="auto"/>
          <w:szCs w:val="21"/>
          <w:highlight w:val="none"/>
        </w:rPr>
        <w:t xml:space="preserve">1.4 </w:t>
      </w:r>
      <w:r>
        <w:rPr>
          <w:color w:val="auto"/>
          <w:szCs w:val="21"/>
          <w:highlight w:val="none"/>
        </w:rPr>
        <w:t>工程设备</w:t>
      </w:r>
      <w:r>
        <w:rPr>
          <w:rFonts w:hint="eastAsia"/>
          <w:color w:val="auto"/>
          <w:szCs w:val="21"/>
          <w:highlight w:val="none"/>
        </w:rPr>
        <w:t>费的说明：</w:t>
      </w:r>
      <w:r>
        <w:rPr>
          <w:rFonts w:hint="eastAsia"/>
          <w:color w:val="auto"/>
          <w:szCs w:val="21"/>
          <w:highlight w:val="none"/>
          <w:u w:val="single"/>
        </w:rPr>
        <w:t xml:space="preserve">                              </w:t>
      </w:r>
      <w:r>
        <w:rPr>
          <w:rFonts w:hint="eastAsia"/>
          <w:color w:val="auto"/>
          <w:szCs w:val="21"/>
          <w:highlight w:val="none"/>
        </w:rPr>
        <w:t>。</w:t>
      </w:r>
    </w:p>
    <w:p w14:paraId="4226556E">
      <w:pPr>
        <w:spacing w:line="440" w:lineRule="exact"/>
        <w:ind w:firstLine="480" w:firstLineChars="200"/>
        <w:rPr>
          <w:rFonts w:hint="eastAsia"/>
          <w:color w:val="auto"/>
          <w:szCs w:val="21"/>
          <w:highlight w:val="none"/>
        </w:rPr>
      </w:pPr>
      <w:r>
        <w:rPr>
          <w:rFonts w:hint="eastAsia"/>
          <w:color w:val="auto"/>
          <w:szCs w:val="21"/>
          <w:highlight w:val="none"/>
        </w:rPr>
        <w:t>1.5 必备的备品备件费的说明：</w:t>
      </w:r>
      <w:r>
        <w:rPr>
          <w:rFonts w:hint="eastAsia"/>
          <w:color w:val="auto"/>
          <w:szCs w:val="21"/>
          <w:highlight w:val="none"/>
          <w:u w:val="single"/>
        </w:rPr>
        <w:t xml:space="preserve">                        </w:t>
      </w:r>
      <w:r>
        <w:rPr>
          <w:rFonts w:hint="eastAsia"/>
          <w:color w:val="auto"/>
          <w:szCs w:val="21"/>
          <w:highlight w:val="none"/>
        </w:rPr>
        <w:t>。</w:t>
      </w:r>
    </w:p>
    <w:p w14:paraId="18D3DCD3">
      <w:pPr>
        <w:spacing w:line="440" w:lineRule="exact"/>
        <w:ind w:firstLine="480" w:firstLineChars="200"/>
        <w:rPr>
          <w:rFonts w:hint="eastAsia"/>
          <w:color w:val="auto"/>
          <w:szCs w:val="21"/>
          <w:highlight w:val="none"/>
        </w:rPr>
      </w:pPr>
      <w:r>
        <w:rPr>
          <w:rFonts w:hint="eastAsia"/>
          <w:color w:val="auto"/>
          <w:szCs w:val="21"/>
          <w:highlight w:val="none"/>
        </w:rPr>
        <w:t>1.6 建筑</w:t>
      </w:r>
      <w:r>
        <w:rPr>
          <w:color w:val="auto"/>
          <w:szCs w:val="21"/>
          <w:highlight w:val="none"/>
        </w:rPr>
        <w:t>安装工程费</w:t>
      </w:r>
      <w:r>
        <w:rPr>
          <w:rFonts w:hint="eastAsia"/>
          <w:color w:val="auto"/>
          <w:szCs w:val="21"/>
          <w:highlight w:val="none"/>
        </w:rPr>
        <w:t>的说明：</w:t>
      </w:r>
      <w:r>
        <w:rPr>
          <w:rFonts w:hint="eastAsia"/>
          <w:color w:val="auto"/>
          <w:szCs w:val="21"/>
          <w:highlight w:val="none"/>
          <w:u w:val="single"/>
        </w:rPr>
        <w:t xml:space="preserve">                          </w:t>
      </w:r>
      <w:r>
        <w:rPr>
          <w:rFonts w:hint="eastAsia"/>
          <w:color w:val="auto"/>
          <w:szCs w:val="21"/>
          <w:highlight w:val="none"/>
        </w:rPr>
        <w:t>。</w:t>
      </w:r>
    </w:p>
    <w:p w14:paraId="01709467">
      <w:pPr>
        <w:spacing w:line="440" w:lineRule="exact"/>
        <w:ind w:firstLine="480" w:firstLineChars="200"/>
        <w:rPr>
          <w:rFonts w:hint="eastAsia"/>
          <w:color w:val="auto"/>
          <w:szCs w:val="21"/>
          <w:highlight w:val="none"/>
        </w:rPr>
      </w:pPr>
      <w:r>
        <w:rPr>
          <w:rFonts w:hint="eastAsia"/>
          <w:color w:val="auto"/>
          <w:szCs w:val="21"/>
          <w:highlight w:val="none"/>
        </w:rPr>
        <w:t>1.7 技术服务</w:t>
      </w:r>
      <w:r>
        <w:rPr>
          <w:color w:val="auto"/>
          <w:szCs w:val="21"/>
          <w:highlight w:val="none"/>
        </w:rPr>
        <w:t>费</w:t>
      </w:r>
      <w:r>
        <w:rPr>
          <w:rFonts w:hint="eastAsia"/>
          <w:color w:val="auto"/>
          <w:szCs w:val="21"/>
          <w:highlight w:val="none"/>
        </w:rPr>
        <w:t>的说明：</w:t>
      </w:r>
      <w:r>
        <w:rPr>
          <w:rFonts w:hint="eastAsia"/>
          <w:color w:val="auto"/>
          <w:szCs w:val="21"/>
          <w:highlight w:val="none"/>
          <w:u w:val="single"/>
        </w:rPr>
        <w:t xml:space="preserve">                              </w:t>
      </w:r>
      <w:r>
        <w:rPr>
          <w:rFonts w:hint="eastAsia"/>
          <w:color w:val="auto"/>
          <w:szCs w:val="21"/>
          <w:highlight w:val="none"/>
        </w:rPr>
        <w:t>。</w:t>
      </w:r>
    </w:p>
    <w:p w14:paraId="6BDBEA19">
      <w:pPr>
        <w:spacing w:line="440" w:lineRule="exact"/>
        <w:ind w:firstLine="480" w:firstLineChars="200"/>
        <w:rPr>
          <w:rFonts w:hint="eastAsia"/>
          <w:color w:val="auto"/>
          <w:szCs w:val="21"/>
          <w:highlight w:val="none"/>
        </w:rPr>
      </w:pPr>
      <w:r>
        <w:rPr>
          <w:rFonts w:hint="eastAsia"/>
          <w:color w:val="auto"/>
          <w:szCs w:val="21"/>
          <w:highlight w:val="none"/>
        </w:rPr>
        <w:t xml:space="preserve">1.8 </w:t>
      </w:r>
      <w:r>
        <w:rPr>
          <w:color w:val="auto"/>
          <w:szCs w:val="21"/>
          <w:highlight w:val="none"/>
        </w:rPr>
        <w:t>暂列金额</w:t>
      </w:r>
      <w:r>
        <w:rPr>
          <w:rFonts w:hint="eastAsia"/>
          <w:color w:val="auto"/>
          <w:szCs w:val="21"/>
          <w:highlight w:val="none"/>
        </w:rPr>
        <w:t>的说明：</w:t>
      </w:r>
      <w:r>
        <w:rPr>
          <w:rFonts w:hint="eastAsia"/>
          <w:color w:val="auto"/>
          <w:szCs w:val="21"/>
          <w:highlight w:val="none"/>
          <w:u w:val="single"/>
        </w:rPr>
        <w:t xml:space="preserve">                                </w:t>
      </w:r>
      <w:r>
        <w:rPr>
          <w:rFonts w:hint="eastAsia"/>
          <w:color w:val="auto"/>
          <w:szCs w:val="21"/>
          <w:highlight w:val="none"/>
        </w:rPr>
        <w:t>。</w:t>
      </w:r>
    </w:p>
    <w:p w14:paraId="131B56A9">
      <w:pPr>
        <w:spacing w:line="440" w:lineRule="exact"/>
        <w:ind w:firstLine="480" w:firstLineChars="200"/>
        <w:rPr>
          <w:rFonts w:hint="eastAsia"/>
          <w:color w:val="auto"/>
          <w:szCs w:val="21"/>
          <w:highlight w:val="none"/>
        </w:rPr>
      </w:pPr>
      <w:r>
        <w:rPr>
          <w:rFonts w:hint="eastAsia"/>
          <w:color w:val="auto"/>
          <w:szCs w:val="21"/>
          <w:highlight w:val="none"/>
        </w:rPr>
        <w:t>1.9 暂估价的说明：由招标人列明并应包含在投标报价汇总表中。</w:t>
      </w:r>
    </w:p>
    <w:p w14:paraId="1D91185A">
      <w:pPr>
        <w:spacing w:line="440" w:lineRule="exact"/>
        <w:ind w:firstLine="480" w:firstLineChars="200"/>
        <w:rPr>
          <w:rFonts w:hint="eastAsia"/>
          <w:color w:val="auto"/>
          <w:szCs w:val="21"/>
          <w:highlight w:val="none"/>
        </w:rPr>
      </w:pPr>
      <w:r>
        <w:rPr>
          <w:rFonts w:hint="eastAsia"/>
          <w:color w:val="auto"/>
          <w:szCs w:val="21"/>
          <w:highlight w:val="none"/>
        </w:rPr>
        <w:t xml:space="preserve">1.10 </w:t>
      </w:r>
      <w:r>
        <w:rPr>
          <w:color w:val="auto"/>
          <w:szCs w:val="21"/>
          <w:highlight w:val="none"/>
        </w:rPr>
        <w:t>其它费用</w:t>
      </w:r>
      <w:r>
        <w:rPr>
          <w:rFonts w:hint="eastAsia"/>
          <w:color w:val="auto"/>
          <w:szCs w:val="21"/>
          <w:highlight w:val="none"/>
        </w:rPr>
        <w:t>的说明</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rPr>
        <w:t>。</w:t>
      </w:r>
    </w:p>
    <w:p w14:paraId="0C7C34D4">
      <w:pPr>
        <w:spacing w:line="440" w:lineRule="exact"/>
        <w:ind w:firstLine="480" w:firstLineChars="200"/>
        <w:rPr>
          <w:rFonts w:hint="eastAsia"/>
          <w:color w:val="auto"/>
          <w:szCs w:val="21"/>
          <w:highlight w:val="none"/>
        </w:rPr>
      </w:pPr>
    </w:p>
    <w:p w14:paraId="6B3CAAE3">
      <w:pPr>
        <w:jc w:val="center"/>
        <w:outlineLvl w:val="3"/>
        <w:rPr>
          <w:rFonts w:hint="eastAsia" w:ascii="黑体" w:hAnsi="黑体" w:eastAsia="黑体" w:cs="黑体"/>
          <w:color w:val="auto"/>
          <w:highlight w:val="none"/>
        </w:rPr>
      </w:pPr>
      <w:r>
        <w:rPr>
          <w:color w:val="auto"/>
          <w:highlight w:val="none"/>
        </w:rPr>
        <w:br w:type="page"/>
      </w:r>
      <w:bookmarkStart w:id="493" w:name="_Toc13928606"/>
      <w:r>
        <w:rPr>
          <w:rFonts w:hint="eastAsia" w:ascii="黑体" w:hAnsi="黑体" w:eastAsia="黑体" w:cs="黑体"/>
          <w:color w:val="auto"/>
          <w:highlight w:val="none"/>
        </w:rPr>
        <w:t>（二）价格清单</w:t>
      </w:r>
      <w:bookmarkEnd w:id="493"/>
    </w:p>
    <w:p w14:paraId="6F1D1872">
      <w:pPr>
        <w:rPr>
          <w:color w:val="auto"/>
          <w:highlight w:val="none"/>
        </w:rPr>
      </w:pPr>
      <w:r>
        <w:rPr>
          <w:rFonts w:hint="eastAsia"/>
          <w:color w:val="auto"/>
          <w:highlight w:val="none"/>
        </w:rPr>
        <w:t xml:space="preserve">2.1 </w:t>
      </w:r>
      <w:r>
        <w:rPr>
          <w:rFonts w:hint="eastAsia" w:ascii="黑体" w:hAnsi="黑体" w:eastAsia="黑体" w:cs="黑体"/>
          <w:color w:val="auto"/>
          <w:highlight w:val="none"/>
        </w:rPr>
        <w:t>勘察设计费清单</w:t>
      </w:r>
    </w:p>
    <w:p w14:paraId="7232D0B5">
      <w:pPr>
        <w:widowControl/>
        <w:jc w:val="right"/>
        <w:rPr>
          <w:color w:val="auto"/>
          <w:sz w:val="20"/>
          <w:highlight w:val="none"/>
        </w:rPr>
      </w:pPr>
      <w:r>
        <w:rPr>
          <w:rFonts w:hint="eastAsia"/>
          <w:color w:val="auto"/>
          <w:highlight w:val="none"/>
        </w:rPr>
        <w:t>单位：人民币元</w:t>
      </w:r>
    </w:p>
    <w:tbl>
      <w:tblPr>
        <w:tblStyle w:val="13"/>
        <w:tblW w:w="0" w:type="auto"/>
        <w:jc w:val="center"/>
        <w:tblLayout w:type="fixed"/>
        <w:tblCellMar>
          <w:top w:w="0" w:type="dxa"/>
          <w:left w:w="108" w:type="dxa"/>
          <w:bottom w:w="0" w:type="dxa"/>
          <w:right w:w="108" w:type="dxa"/>
        </w:tblCellMar>
      </w:tblPr>
      <w:tblGrid>
        <w:gridCol w:w="916"/>
        <w:gridCol w:w="2430"/>
        <w:gridCol w:w="1140"/>
        <w:gridCol w:w="2132"/>
        <w:gridCol w:w="1904"/>
      </w:tblGrid>
      <w:tr w14:paraId="6C4E45B2">
        <w:tblPrEx>
          <w:tblCellMar>
            <w:top w:w="0" w:type="dxa"/>
            <w:left w:w="108" w:type="dxa"/>
            <w:bottom w:w="0" w:type="dxa"/>
            <w:right w:w="108" w:type="dxa"/>
          </w:tblCellMar>
        </w:tblPrEx>
        <w:trPr>
          <w:trHeight w:val="702"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2BFFC0F7">
            <w:pPr>
              <w:widowControl/>
              <w:jc w:val="center"/>
              <w:rPr>
                <w:color w:val="auto"/>
                <w:szCs w:val="21"/>
                <w:highlight w:val="none"/>
              </w:rPr>
            </w:pPr>
            <w:r>
              <w:rPr>
                <w:color w:val="auto"/>
                <w:szCs w:val="21"/>
                <w:highlight w:val="none"/>
              </w:rPr>
              <w:t>序号</w:t>
            </w:r>
          </w:p>
        </w:tc>
        <w:tc>
          <w:tcPr>
            <w:tcW w:w="2430" w:type="dxa"/>
            <w:tcBorders>
              <w:top w:val="single" w:color="auto" w:sz="4" w:space="0"/>
              <w:left w:val="nil"/>
              <w:bottom w:val="single" w:color="auto" w:sz="4" w:space="0"/>
              <w:right w:val="single" w:color="auto" w:sz="4" w:space="0"/>
            </w:tcBorders>
            <w:noWrap w:val="0"/>
            <w:vAlign w:val="center"/>
          </w:tcPr>
          <w:p w14:paraId="6BA3596C">
            <w:pPr>
              <w:widowControl/>
              <w:jc w:val="center"/>
              <w:rPr>
                <w:color w:val="auto"/>
                <w:szCs w:val="21"/>
                <w:highlight w:val="none"/>
              </w:rPr>
            </w:pPr>
            <w:r>
              <w:rPr>
                <w:rFonts w:hint="eastAsia"/>
                <w:color w:val="auto"/>
                <w:szCs w:val="21"/>
                <w:highlight w:val="none"/>
              </w:rPr>
              <w:t>招标</w:t>
            </w:r>
            <w:r>
              <w:rPr>
                <w:color w:val="auto"/>
                <w:szCs w:val="21"/>
                <w:highlight w:val="none"/>
              </w:rPr>
              <w:t xml:space="preserve">项目名称 </w:t>
            </w:r>
          </w:p>
        </w:tc>
        <w:tc>
          <w:tcPr>
            <w:tcW w:w="1140" w:type="dxa"/>
            <w:tcBorders>
              <w:top w:val="single" w:color="auto" w:sz="4" w:space="0"/>
              <w:left w:val="nil"/>
              <w:bottom w:val="single" w:color="auto" w:sz="4" w:space="0"/>
              <w:right w:val="single" w:color="auto" w:sz="4" w:space="0"/>
            </w:tcBorders>
            <w:noWrap w:val="0"/>
            <w:vAlign w:val="center"/>
          </w:tcPr>
          <w:p w14:paraId="237AB3A1">
            <w:pPr>
              <w:widowControl/>
              <w:jc w:val="center"/>
              <w:rPr>
                <w:rFonts w:hint="eastAsia"/>
                <w:color w:val="auto"/>
                <w:szCs w:val="21"/>
                <w:highlight w:val="none"/>
              </w:rPr>
            </w:pPr>
            <w:r>
              <w:rPr>
                <w:rFonts w:hint="eastAsia"/>
                <w:color w:val="auto"/>
                <w:szCs w:val="21"/>
                <w:highlight w:val="none"/>
              </w:rPr>
              <w:t>工作内容</w:t>
            </w:r>
          </w:p>
        </w:tc>
        <w:tc>
          <w:tcPr>
            <w:tcW w:w="2132" w:type="dxa"/>
            <w:tcBorders>
              <w:top w:val="single" w:color="auto" w:sz="4" w:space="0"/>
              <w:left w:val="nil"/>
              <w:bottom w:val="single" w:color="auto" w:sz="4" w:space="0"/>
              <w:right w:val="single" w:color="auto" w:sz="4" w:space="0"/>
            </w:tcBorders>
            <w:noWrap w:val="0"/>
            <w:vAlign w:val="center"/>
          </w:tcPr>
          <w:p w14:paraId="71B4B482">
            <w:pPr>
              <w:widowControl/>
              <w:jc w:val="center"/>
              <w:rPr>
                <w:color w:val="auto"/>
                <w:szCs w:val="21"/>
                <w:highlight w:val="none"/>
              </w:rPr>
            </w:pPr>
            <w:r>
              <w:rPr>
                <w:color w:val="auto"/>
                <w:szCs w:val="21"/>
                <w:highlight w:val="none"/>
              </w:rPr>
              <w:t>金 额（元）</w:t>
            </w:r>
          </w:p>
        </w:tc>
        <w:tc>
          <w:tcPr>
            <w:tcW w:w="1904" w:type="dxa"/>
            <w:tcBorders>
              <w:top w:val="single" w:color="auto" w:sz="4" w:space="0"/>
              <w:left w:val="nil"/>
              <w:bottom w:val="single" w:color="auto" w:sz="4" w:space="0"/>
              <w:right w:val="single" w:color="auto" w:sz="4" w:space="0"/>
            </w:tcBorders>
            <w:noWrap w:val="0"/>
            <w:vAlign w:val="center"/>
          </w:tcPr>
          <w:p w14:paraId="57372B47">
            <w:pPr>
              <w:widowControl/>
              <w:jc w:val="center"/>
              <w:rPr>
                <w:rFonts w:hint="eastAsia"/>
                <w:color w:val="auto"/>
                <w:szCs w:val="21"/>
                <w:highlight w:val="none"/>
              </w:rPr>
            </w:pPr>
            <w:r>
              <w:rPr>
                <w:rFonts w:hint="eastAsia"/>
                <w:color w:val="auto"/>
                <w:szCs w:val="21"/>
                <w:highlight w:val="none"/>
              </w:rPr>
              <w:t>备注</w:t>
            </w:r>
          </w:p>
        </w:tc>
      </w:tr>
      <w:tr w14:paraId="2D3470F8">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55E5EE45">
            <w:pPr>
              <w:widowControl/>
              <w:jc w:val="center"/>
              <w:rPr>
                <w:rFonts w:hint="eastAsia"/>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47CF7C53">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32ACC26B">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697B0C60">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2EDB2994">
            <w:pPr>
              <w:widowControl/>
              <w:jc w:val="right"/>
              <w:rPr>
                <w:color w:val="auto"/>
                <w:szCs w:val="21"/>
                <w:highlight w:val="none"/>
              </w:rPr>
            </w:pPr>
          </w:p>
        </w:tc>
      </w:tr>
      <w:tr w14:paraId="156612CB">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3C99B3F7">
            <w:pPr>
              <w:widowControl/>
              <w:jc w:val="center"/>
              <w:rPr>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0D449313">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29DF98B5">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0D8EFA74">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43295C7A">
            <w:pPr>
              <w:widowControl/>
              <w:jc w:val="right"/>
              <w:rPr>
                <w:color w:val="auto"/>
                <w:szCs w:val="21"/>
                <w:highlight w:val="none"/>
              </w:rPr>
            </w:pPr>
          </w:p>
        </w:tc>
      </w:tr>
      <w:tr w14:paraId="601E4FBC">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32868387">
            <w:pPr>
              <w:widowControl/>
              <w:jc w:val="center"/>
              <w:rPr>
                <w:rFonts w:hint="eastAsia"/>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19D1AA74">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332BB627">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29D32FF2">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51336B06">
            <w:pPr>
              <w:widowControl/>
              <w:jc w:val="right"/>
              <w:rPr>
                <w:color w:val="auto"/>
                <w:szCs w:val="21"/>
                <w:highlight w:val="none"/>
              </w:rPr>
            </w:pPr>
          </w:p>
        </w:tc>
      </w:tr>
      <w:tr w14:paraId="216BBBBB">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7C82CA59">
            <w:pPr>
              <w:widowControl/>
              <w:jc w:val="center"/>
              <w:rPr>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7A2F9999">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3B7F22C8">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1EFA95EE">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25CDB152">
            <w:pPr>
              <w:widowControl/>
              <w:jc w:val="right"/>
              <w:rPr>
                <w:color w:val="auto"/>
                <w:szCs w:val="21"/>
                <w:highlight w:val="none"/>
              </w:rPr>
            </w:pPr>
          </w:p>
        </w:tc>
      </w:tr>
      <w:tr w14:paraId="703ED040">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0D620F28">
            <w:pPr>
              <w:widowControl/>
              <w:jc w:val="center"/>
              <w:rPr>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047E3219">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0899E63D">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0F0BA44A">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75704007">
            <w:pPr>
              <w:widowControl/>
              <w:jc w:val="right"/>
              <w:rPr>
                <w:color w:val="auto"/>
                <w:szCs w:val="21"/>
                <w:highlight w:val="none"/>
              </w:rPr>
            </w:pPr>
          </w:p>
        </w:tc>
      </w:tr>
      <w:tr w14:paraId="70C36D91">
        <w:tblPrEx>
          <w:tblCellMar>
            <w:top w:w="0" w:type="dxa"/>
            <w:left w:w="108" w:type="dxa"/>
            <w:bottom w:w="0" w:type="dxa"/>
            <w:right w:w="108" w:type="dxa"/>
          </w:tblCellMar>
        </w:tblPrEx>
        <w:trPr>
          <w:trHeight w:val="702" w:hRule="atLeast"/>
          <w:jc w:val="center"/>
        </w:trPr>
        <w:tc>
          <w:tcPr>
            <w:tcW w:w="3346" w:type="dxa"/>
            <w:gridSpan w:val="2"/>
            <w:tcBorders>
              <w:top w:val="nil"/>
              <w:left w:val="single" w:color="auto" w:sz="4" w:space="0"/>
              <w:bottom w:val="single" w:color="auto" w:sz="4" w:space="0"/>
              <w:right w:val="single" w:color="auto" w:sz="4" w:space="0"/>
            </w:tcBorders>
            <w:noWrap w:val="0"/>
            <w:vAlign w:val="center"/>
          </w:tcPr>
          <w:p w14:paraId="1A86C310">
            <w:pPr>
              <w:widowControl/>
              <w:jc w:val="center"/>
              <w:rPr>
                <w:rFonts w:hint="eastAsia"/>
                <w:color w:val="auto"/>
                <w:szCs w:val="21"/>
                <w:highlight w:val="none"/>
              </w:rPr>
            </w:pPr>
            <w:r>
              <w:rPr>
                <w:rFonts w:hint="eastAsia"/>
                <w:color w:val="auto"/>
                <w:szCs w:val="21"/>
                <w:highlight w:val="none"/>
              </w:rPr>
              <w:t>合计报价</w:t>
            </w:r>
          </w:p>
        </w:tc>
        <w:tc>
          <w:tcPr>
            <w:tcW w:w="5176" w:type="dxa"/>
            <w:gridSpan w:val="3"/>
            <w:tcBorders>
              <w:top w:val="single" w:color="auto" w:sz="4" w:space="0"/>
              <w:left w:val="nil"/>
              <w:bottom w:val="single" w:color="auto" w:sz="4" w:space="0"/>
              <w:right w:val="single" w:color="auto" w:sz="4" w:space="0"/>
            </w:tcBorders>
            <w:noWrap w:val="0"/>
            <w:vAlign w:val="center"/>
          </w:tcPr>
          <w:p w14:paraId="6965A7F3">
            <w:pPr>
              <w:widowControl/>
              <w:jc w:val="right"/>
              <w:rPr>
                <w:color w:val="auto"/>
                <w:szCs w:val="21"/>
                <w:highlight w:val="none"/>
              </w:rPr>
            </w:pPr>
          </w:p>
        </w:tc>
      </w:tr>
    </w:tbl>
    <w:p w14:paraId="42A09961">
      <w:pPr>
        <w:rPr>
          <w:rFonts w:hint="eastAsia"/>
          <w:color w:val="auto"/>
          <w:highlight w:val="none"/>
        </w:rPr>
      </w:pPr>
    </w:p>
    <w:p w14:paraId="01EB917C">
      <w:pPr>
        <w:rPr>
          <w:rFonts w:hint="eastAsia" w:ascii="黑体" w:hAnsi="黑体" w:eastAsia="黑体" w:cs="黑体"/>
          <w:color w:val="auto"/>
          <w:highlight w:val="none"/>
        </w:rPr>
      </w:pPr>
      <w:r>
        <w:rPr>
          <w:rFonts w:hint="eastAsia" w:ascii="黑体" w:hAnsi="黑体" w:eastAsia="黑体" w:cs="黑体"/>
          <w:color w:val="auto"/>
          <w:highlight w:val="none"/>
        </w:rPr>
        <w:t>2.2 工程设备费清单</w:t>
      </w:r>
    </w:p>
    <w:p w14:paraId="3B92458F">
      <w:pPr>
        <w:widowControl/>
        <w:jc w:val="right"/>
        <w:rPr>
          <w:color w:val="auto"/>
          <w:sz w:val="20"/>
          <w:highlight w:val="none"/>
        </w:rPr>
      </w:pPr>
      <w:r>
        <w:rPr>
          <w:rFonts w:hint="eastAsia"/>
          <w:color w:val="auto"/>
          <w:highlight w:val="none"/>
        </w:rPr>
        <w:t>单位：人民币元</w:t>
      </w:r>
    </w:p>
    <w:tbl>
      <w:tblPr>
        <w:tblStyle w:val="13"/>
        <w:tblW w:w="0" w:type="auto"/>
        <w:jc w:val="center"/>
        <w:tblLayout w:type="fixed"/>
        <w:tblCellMar>
          <w:top w:w="0" w:type="dxa"/>
          <w:left w:w="108" w:type="dxa"/>
          <w:bottom w:w="0" w:type="dxa"/>
          <w:right w:w="108" w:type="dxa"/>
        </w:tblCellMar>
      </w:tblPr>
      <w:tblGrid>
        <w:gridCol w:w="915"/>
        <w:gridCol w:w="2250"/>
        <w:gridCol w:w="1444"/>
        <w:gridCol w:w="1081"/>
        <w:gridCol w:w="1440"/>
        <w:gridCol w:w="1392"/>
      </w:tblGrid>
      <w:tr w14:paraId="1950BA79">
        <w:tblPrEx>
          <w:tblCellMar>
            <w:top w:w="0" w:type="dxa"/>
            <w:left w:w="108" w:type="dxa"/>
            <w:bottom w:w="0" w:type="dxa"/>
            <w:right w:w="108" w:type="dxa"/>
          </w:tblCellMar>
        </w:tblPrEx>
        <w:trPr>
          <w:trHeight w:val="702"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65730ACC">
            <w:pPr>
              <w:widowControl/>
              <w:jc w:val="center"/>
              <w:rPr>
                <w:color w:val="auto"/>
                <w:szCs w:val="21"/>
                <w:highlight w:val="none"/>
              </w:rPr>
            </w:pPr>
            <w:r>
              <w:rPr>
                <w:color w:val="auto"/>
                <w:szCs w:val="21"/>
                <w:highlight w:val="none"/>
              </w:rPr>
              <w:t>序号</w:t>
            </w:r>
          </w:p>
        </w:tc>
        <w:tc>
          <w:tcPr>
            <w:tcW w:w="2250" w:type="dxa"/>
            <w:tcBorders>
              <w:top w:val="single" w:color="auto" w:sz="4" w:space="0"/>
              <w:left w:val="nil"/>
              <w:bottom w:val="single" w:color="auto" w:sz="4" w:space="0"/>
              <w:right w:val="single" w:color="auto" w:sz="4" w:space="0"/>
            </w:tcBorders>
            <w:noWrap w:val="0"/>
            <w:vAlign w:val="center"/>
          </w:tcPr>
          <w:p w14:paraId="2CFFBADB">
            <w:pPr>
              <w:widowControl/>
              <w:jc w:val="center"/>
              <w:rPr>
                <w:rFonts w:hint="eastAsia"/>
                <w:color w:val="auto"/>
                <w:szCs w:val="21"/>
                <w:highlight w:val="none"/>
              </w:rPr>
            </w:pPr>
            <w:r>
              <w:rPr>
                <w:rFonts w:hint="eastAsia"/>
                <w:color w:val="auto"/>
                <w:szCs w:val="21"/>
                <w:highlight w:val="none"/>
              </w:rPr>
              <w:t>设备名称</w:t>
            </w:r>
          </w:p>
        </w:tc>
        <w:tc>
          <w:tcPr>
            <w:tcW w:w="1444" w:type="dxa"/>
            <w:tcBorders>
              <w:top w:val="single" w:color="auto" w:sz="4" w:space="0"/>
              <w:left w:val="nil"/>
              <w:bottom w:val="single" w:color="auto" w:sz="4" w:space="0"/>
              <w:right w:val="single" w:color="auto" w:sz="4" w:space="0"/>
            </w:tcBorders>
            <w:noWrap w:val="0"/>
            <w:vAlign w:val="center"/>
          </w:tcPr>
          <w:p w14:paraId="604F062D">
            <w:pPr>
              <w:widowControl/>
              <w:jc w:val="center"/>
              <w:rPr>
                <w:rFonts w:hint="eastAsia"/>
                <w:color w:val="auto"/>
                <w:szCs w:val="21"/>
                <w:highlight w:val="none"/>
              </w:rPr>
            </w:pPr>
            <w:r>
              <w:rPr>
                <w:rFonts w:hint="eastAsia"/>
                <w:color w:val="auto"/>
                <w:szCs w:val="21"/>
                <w:highlight w:val="none"/>
              </w:rPr>
              <w:t>规格型号</w:t>
            </w:r>
          </w:p>
        </w:tc>
        <w:tc>
          <w:tcPr>
            <w:tcW w:w="1081" w:type="dxa"/>
            <w:tcBorders>
              <w:top w:val="single" w:color="auto" w:sz="4" w:space="0"/>
              <w:left w:val="nil"/>
              <w:bottom w:val="single" w:color="auto" w:sz="4" w:space="0"/>
              <w:right w:val="single" w:color="auto" w:sz="4" w:space="0"/>
            </w:tcBorders>
            <w:noWrap w:val="0"/>
            <w:vAlign w:val="center"/>
          </w:tcPr>
          <w:p w14:paraId="7CE76484">
            <w:pPr>
              <w:widowControl/>
              <w:jc w:val="center"/>
              <w:rPr>
                <w:rFonts w:hint="eastAsia"/>
                <w:color w:val="auto"/>
                <w:szCs w:val="21"/>
                <w:highlight w:val="none"/>
              </w:rPr>
            </w:pPr>
            <w:r>
              <w:rPr>
                <w:rFonts w:hint="eastAsia"/>
                <w:color w:val="auto"/>
                <w:szCs w:val="21"/>
                <w:highlight w:val="none"/>
              </w:rPr>
              <w:t>数量</w:t>
            </w:r>
          </w:p>
        </w:tc>
        <w:tc>
          <w:tcPr>
            <w:tcW w:w="1440" w:type="dxa"/>
            <w:tcBorders>
              <w:top w:val="single" w:color="auto" w:sz="4" w:space="0"/>
              <w:left w:val="nil"/>
              <w:bottom w:val="single" w:color="auto" w:sz="4" w:space="0"/>
              <w:right w:val="single" w:color="auto" w:sz="4" w:space="0"/>
            </w:tcBorders>
            <w:noWrap w:val="0"/>
            <w:vAlign w:val="center"/>
          </w:tcPr>
          <w:p w14:paraId="774D5A8A">
            <w:pPr>
              <w:widowControl/>
              <w:jc w:val="center"/>
              <w:rPr>
                <w:color w:val="auto"/>
                <w:szCs w:val="21"/>
                <w:highlight w:val="none"/>
              </w:rPr>
            </w:pPr>
            <w:r>
              <w:rPr>
                <w:rFonts w:hint="eastAsia"/>
                <w:color w:val="auto"/>
                <w:szCs w:val="21"/>
                <w:highlight w:val="none"/>
              </w:rPr>
              <w:t>单价</w:t>
            </w:r>
          </w:p>
        </w:tc>
        <w:tc>
          <w:tcPr>
            <w:tcW w:w="1392" w:type="dxa"/>
            <w:tcBorders>
              <w:top w:val="single" w:color="auto" w:sz="4" w:space="0"/>
              <w:left w:val="nil"/>
              <w:bottom w:val="single" w:color="auto" w:sz="4" w:space="0"/>
              <w:right w:val="single" w:color="auto" w:sz="4" w:space="0"/>
            </w:tcBorders>
            <w:noWrap w:val="0"/>
            <w:vAlign w:val="center"/>
          </w:tcPr>
          <w:p w14:paraId="6BFDCF29">
            <w:pPr>
              <w:widowControl/>
              <w:jc w:val="center"/>
              <w:rPr>
                <w:rFonts w:hint="eastAsia"/>
                <w:color w:val="auto"/>
                <w:szCs w:val="21"/>
                <w:highlight w:val="none"/>
              </w:rPr>
            </w:pPr>
            <w:r>
              <w:rPr>
                <w:rFonts w:hint="eastAsia"/>
                <w:color w:val="auto"/>
                <w:szCs w:val="21"/>
                <w:highlight w:val="none"/>
              </w:rPr>
              <w:t>合价</w:t>
            </w:r>
          </w:p>
        </w:tc>
      </w:tr>
      <w:tr w14:paraId="275E9E7E">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noWrap w:val="0"/>
            <w:vAlign w:val="center"/>
          </w:tcPr>
          <w:p w14:paraId="1362D2C3">
            <w:pPr>
              <w:widowControl/>
              <w:jc w:val="center"/>
              <w:rPr>
                <w:rFonts w:hint="eastAsia"/>
                <w:color w:val="auto"/>
                <w:szCs w:val="21"/>
                <w:highlight w:val="none"/>
              </w:rPr>
            </w:pPr>
          </w:p>
        </w:tc>
        <w:tc>
          <w:tcPr>
            <w:tcW w:w="2250" w:type="dxa"/>
            <w:tcBorders>
              <w:top w:val="single" w:color="auto" w:sz="4" w:space="0"/>
              <w:left w:val="nil"/>
              <w:bottom w:val="single" w:color="auto" w:sz="4" w:space="0"/>
              <w:right w:val="single" w:color="auto" w:sz="4" w:space="0"/>
            </w:tcBorders>
            <w:noWrap w:val="0"/>
            <w:vAlign w:val="center"/>
          </w:tcPr>
          <w:p w14:paraId="33B1514B">
            <w:pPr>
              <w:widowControl/>
              <w:jc w:val="center"/>
              <w:rPr>
                <w:color w:val="auto"/>
                <w:szCs w:val="21"/>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55C46644">
            <w:pPr>
              <w:widowControl/>
              <w:jc w:val="center"/>
              <w:rPr>
                <w:color w:val="auto"/>
                <w:szCs w:val="21"/>
                <w:highlight w:val="none"/>
              </w:rPr>
            </w:pPr>
          </w:p>
        </w:tc>
        <w:tc>
          <w:tcPr>
            <w:tcW w:w="1081" w:type="dxa"/>
            <w:tcBorders>
              <w:top w:val="single" w:color="auto" w:sz="4" w:space="0"/>
              <w:left w:val="nil"/>
              <w:bottom w:val="single" w:color="auto" w:sz="4" w:space="0"/>
              <w:right w:val="single" w:color="auto" w:sz="4" w:space="0"/>
            </w:tcBorders>
            <w:noWrap w:val="0"/>
            <w:vAlign w:val="center"/>
          </w:tcPr>
          <w:p w14:paraId="5CE4AFDB">
            <w:pPr>
              <w:widowControl/>
              <w:jc w:val="center"/>
              <w:rPr>
                <w:color w:val="auto"/>
                <w:szCs w:val="21"/>
                <w:highlight w:val="none"/>
              </w:rPr>
            </w:pPr>
          </w:p>
        </w:tc>
        <w:tc>
          <w:tcPr>
            <w:tcW w:w="1440" w:type="dxa"/>
            <w:tcBorders>
              <w:top w:val="nil"/>
              <w:left w:val="nil"/>
              <w:bottom w:val="single" w:color="auto" w:sz="4" w:space="0"/>
              <w:right w:val="single" w:color="auto" w:sz="4" w:space="0"/>
            </w:tcBorders>
            <w:noWrap w:val="0"/>
            <w:vAlign w:val="center"/>
          </w:tcPr>
          <w:p w14:paraId="1271211F">
            <w:pPr>
              <w:widowControl/>
              <w:jc w:val="right"/>
              <w:rPr>
                <w:color w:val="auto"/>
                <w:szCs w:val="21"/>
                <w:highlight w:val="none"/>
              </w:rPr>
            </w:pPr>
          </w:p>
        </w:tc>
        <w:tc>
          <w:tcPr>
            <w:tcW w:w="1392" w:type="dxa"/>
            <w:tcBorders>
              <w:top w:val="nil"/>
              <w:left w:val="nil"/>
              <w:bottom w:val="single" w:color="auto" w:sz="4" w:space="0"/>
              <w:right w:val="single" w:color="auto" w:sz="4" w:space="0"/>
            </w:tcBorders>
            <w:noWrap w:val="0"/>
            <w:vAlign w:val="center"/>
          </w:tcPr>
          <w:p w14:paraId="76B14549">
            <w:pPr>
              <w:widowControl/>
              <w:jc w:val="right"/>
              <w:rPr>
                <w:color w:val="auto"/>
                <w:szCs w:val="21"/>
                <w:highlight w:val="none"/>
              </w:rPr>
            </w:pPr>
          </w:p>
        </w:tc>
      </w:tr>
      <w:tr w14:paraId="66A24AE2">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noWrap w:val="0"/>
            <w:vAlign w:val="center"/>
          </w:tcPr>
          <w:p w14:paraId="51D2A971">
            <w:pPr>
              <w:widowControl/>
              <w:jc w:val="center"/>
              <w:rPr>
                <w:color w:val="auto"/>
                <w:szCs w:val="21"/>
                <w:highlight w:val="none"/>
              </w:rPr>
            </w:pPr>
          </w:p>
        </w:tc>
        <w:tc>
          <w:tcPr>
            <w:tcW w:w="2250" w:type="dxa"/>
            <w:tcBorders>
              <w:top w:val="single" w:color="auto" w:sz="4" w:space="0"/>
              <w:left w:val="nil"/>
              <w:bottom w:val="single" w:color="auto" w:sz="4" w:space="0"/>
              <w:right w:val="single" w:color="auto" w:sz="4" w:space="0"/>
            </w:tcBorders>
            <w:noWrap w:val="0"/>
            <w:vAlign w:val="center"/>
          </w:tcPr>
          <w:p w14:paraId="6CE66210">
            <w:pPr>
              <w:widowControl/>
              <w:jc w:val="center"/>
              <w:rPr>
                <w:color w:val="auto"/>
                <w:szCs w:val="21"/>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5FF94112">
            <w:pPr>
              <w:widowControl/>
              <w:jc w:val="center"/>
              <w:rPr>
                <w:color w:val="auto"/>
                <w:szCs w:val="21"/>
                <w:highlight w:val="none"/>
              </w:rPr>
            </w:pPr>
          </w:p>
        </w:tc>
        <w:tc>
          <w:tcPr>
            <w:tcW w:w="1081" w:type="dxa"/>
            <w:tcBorders>
              <w:top w:val="single" w:color="auto" w:sz="4" w:space="0"/>
              <w:left w:val="nil"/>
              <w:bottom w:val="single" w:color="auto" w:sz="4" w:space="0"/>
              <w:right w:val="single" w:color="auto" w:sz="4" w:space="0"/>
            </w:tcBorders>
            <w:noWrap w:val="0"/>
            <w:vAlign w:val="center"/>
          </w:tcPr>
          <w:p w14:paraId="2841EC1E">
            <w:pPr>
              <w:widowControl/>
              <w:jc w:val="center"/>
              <w:rPr>
                <w:color w:val="auto"/>
                <w:szCs w:val="21"/>
                <w:highlight w:val="none"/>
              </w:rPr>
            </w:pPr>
          </w:p>
        </w:tc>
        <w:tc>
          <w:tcPr>
            <w:tcW w:w="1440" w:type="dxa"/>
            <w:tcBorders>
              <w:top w:val="nil"/>
              <w:left w:val="nil"/>
              <w:bottom w:val="single" w:color="auto" w:sz="4" w:space="0"/>
              <w:right w:val="single" w:color="auto" w:sz="4" w:space="0"/>
            </w:tcBorders>
            <w:noWrap w:val="0"/>
            <w:vAlign w:val="center"/>
          </w:tcPr>
          <w:p w14:paraId="0A9A055F">
            <w:pPr>
              <w:widowControl/>
              <w:jc w:val="right"/>
              <w:rPr>
                <w:color w:val="auto"/>
                <w:szCs w:val="21"/>
                <w:highlight w:val="none"/>
              </w:rPr>
            </w:pPr>
          </w:p>
        </w:tc>
        <w:tc>
          <w:tcPr>
            <w:tcW w:w="1392" w:type="dxa"/>
            <w:tcBorders>
              <w:top w:val="nil"/>
              <w:left w:val="nil"/>
              <w:bottom w:val="single" w:color="auto" w:sz="4" w:space="0"/>
              <w:right w:val="single" w:color="auto" w:sz="4" w:space="0"/>
            </w:tcBorders>
            <w:noWrap w:val="0"/>
            <w:vAlign w:val="center"/>
          </w:tcPr>
          <w:p w14:paraId="6D7123C5">
            <w:pPr>
              <w:widowControl/>
              <w:jc w:val="right"/>
              <w:rPr>
                <w:color w:val="auto"/>
                <w:szCs w:val="21"/>
                <w:highlight w:val="none"/>
              </w:rPr>
            </w:pPr>
          </w:p>
        </w:tc>
      </w:tr>
      <w:tr w14:paraId="3FB6C1FD">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noWrap w:val="0"/>
            <w:vAlign w:val="center"/>
          </w:tcPr>
          <w:p w14:paraId="1A89296B">
            <w:pPr>
              <w:widowControl/>
              <w:jc w:val="center"/>
              <w:rPr>
                <w:rFonts w:hint="eastAsia"/>
                <w:color w:val="auto"/>
                <w:szCs w:val="21"/>
                <w:highlight w:val="none"/>
              </w:rPr>
            </w:pPr>
          </w:p>
          <w:p w14:paraId="3ECE7275">
            <w:pPr>
              <w:widowControl/>
              <w:jc w:val="center"/>
              <w:rPr>
                <w:rFonts w:hint="eastAsia"/>
                <w:color w:val="auto"/>
                <w:szCs w:val="21"/>
                <w:highlight w:val="none"/>
              </w:rPr>
            </w:pPr>
          </w:p>
        </w:tc>
        <w:tc>
          <w:tcPr>
            <w:tcW w:w="2250" w:type="dxa"/>
            <w:tcBorders>
              <w:top w:val="single" w:color="auto" w:sz="4" w:space="0"/>
              <w:left w:val="nil"/>
              <w:bottom w:val="single" w:color="auto" w:sz="4" w:space="0"/>
              <w:right w:val="single" w:color="auto" w:sz="4" w:space="0"/>
            </w:tcBorders>
            <w:noWrap w:val="0"/>
            <w:vAlign w:val="center"/>
          </w:tcPr>
          <w:p w14:paraId="6B84502D">
            <w:pPr>
              <w:widowControl/>
              <w:jc w:val="center"/>
              <w:rPr>
                <w:color w:val="auto"/>
                <w:szCs w:val="21"/>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5B61C91B">
            <w:pPr>
              <w:widowControl/>
              <w:jc w:val="center"/>
              <w:rPr>
                <w:color w:val="auto"/>
                <w:szCs w:val="21"/>
                <w:highlight w:val="none"/>
              </w:rPr>
            </w:pPr>
          </w:p>
        </w:tc>
        <w:tc>
          <w:tcPr>
            <w:tcW w:w="1081" w:type="dxa"/>
            <w:tcBorders>
              <w:top w:val="single" w:color="auto" w:sz="4" w:space="0"/>
              <w:left w:val="nil"/>
              <w:bottom w:val="single" w:color="auto" w:sz="4" w:space="0"/>
              <w:right w:val="single" w:color="auto" w:sz="4" w:space="0"/>
            </w:tcBorders>
            <w:noWrap w:val="0"/>
            <w:vAlign w:val="center"/>
          </w:tcPr>
          <w:p w14:paraId="512ABE2D">
            <w:pPr>
              <w:widowControl/>
              <w:jc w:val="center"/>
              <w:rPr>
                <w:color w:val="auto"/>
                <w:szCs w:val="21"/>
                <w:highlight w:val="none"/>
              </w:rPr>
            </w:pPr>
          </w:p>
        </w:tc>
        <w:tc>
          <w:tcPr>
            <w:tcW w:w="1440" w:type="dxa"/>
            <w:tcBorders>
              <w:top w:val="nil"/>
              <w:left w:val="nil"/>
              <w:bottom w:val="single" w:color="auto" w:sz="4" w:space="0"/>
              <w:right w:val="single" w:color="auto" w:sz="4" w:space="0"/>
            </w:tcBorders>
            <w:noWrap w:val="0"/>
            <w:vAlign w:val="center"/>
          </w:tcPr>
          <w:p w14:paraId="23A9C756">
            <w:pPr>
              <w:widowControl/>
              <w:jc w:val="right"/>
              <w:rPr>
                <w:color w:val="auto"/>
                <w:szCs w:val="21"/>
                <w:highlight w:val="none"/>
              </w:rPr>
            </w:pPr>
          </w:p>
        </w:tc>
        <w:tc>
          <w:tcPr>
            <w:tcW w:w="1392" w:type="dxa"/>
            <w:tcBorders>
              <w:top w:val="nil"/>
              <w:left w:val="nil"/>
              <w:bottom w:val="single" w:color="auto" w:sz="4" w:space="0"/>
              <w:right w:val="single" w:color="auto" w:sz="4" w:space="0"/>
            </w:tcBorders>
            <w:noWrap w:val="0"/>
            <w:vAlign w:val="center"/>
          </w:tcPr>
          <w:p w14:paraId="530EA764">
            <w:pPr>
              <w:widowControl/>
              <w:jc w:val="right"/>
              <w:rPr>
                <w:color w:val="auto"/>
                <w:szCs w:val="21"/>
                <w:highlight w:val="none"/>
              </w:rPr>
            </w:pPr>
          </w:p>
        </w:tc>
      </w:tr>
      <w:tr w14:paraId="7398AE1A">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noWrap w:val="0"/>
            <w:vAlign w:val="center"/>
          </w:tcPr>
          <w:p w14:paraId="20C8BC34">
            <w:pPr>
              <w:widowControl/>
              <w:jc w:val="center"/>
              <w:rPr>
                <w:color w:val="auto"/>
                <w:szCs w:val="21"/>
                <w:highlight w:val="none"/>
              </w:rPr>
            </w:pPr>
          </w:p>
        </w:tc>
        <w:tc>
          <w:tcPr>
            <w:tcW w:w="2250" w:type="dxa"/>
            <w:tcBorders>
              <w:top w:val="single" w:color="auto" w:sz="4" w:space="0"/>
              <w:left w:val="nil"/>
              <w:bottom w:val="single" w:color="auto" w:sz="4" w:space="0"/>
              <w:right w:val="single" w:color="auto" w:sz="4" w:space="0"/>
            </w:tcBorders>
            <w:noWrap w:val="0"/>
            <w:vAlign w:val="center"/>
          </w:tcPr>
          <w:p w14:paraId="2C314AD7">
            <w:pPr>
              <w:widowControl/>
              <w:jc w:val="center"/>
              <w:rPr>
                <w:color w:val="auto"/>
                <w:szCs w:val="21"/>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12D8ADC4">
            <w:pPr>
              <w:widowControl/>
              <w:jc w:val="center"/>
              <w:rPr>
                <w:color w:val="auto"/>
                <w:szCs w:val="21"/>
                <w:highlight w:val="none"/>
              </w:rPr>
            </w:pPr>
          </w:p>
        </w:tc>
        <w:tc>
          <w:tcPr>
            <w:tcW w:w="1081" w:type="dxa"/>
            <w:tcBorders>
              <w:top w:val="single" w:color="auto" w:sz="4" w:space="0"/>
              <w:left w:val="nil"/>
              <w:bottom w:val="single" w:color="auto" w:sz="4" w:space="0"/>
              <w:right w:val="single" w:color="auto" w:sz="4" w:space="0"/>
            </w:tcBorders>
            <w:noWrap w:val="0"/>
            <w:vAlign w:val="center"/>
          </w:tcPr>
          <w:p w14:paraId="7A7572B4">
            <w:pPr>
              <w:widowControl/>
              <w:jc w:val="center"/>
              <w:rPr>
                <w:color w:val="auto"/>
                <w:szCs w:val="21"/>
                <w:highlight w:val="none"/>
              </w:rPr>
            </w:pPr>
          </w:p>
        </w:tc>
        <w:tc>
          <w:tcPr>
            <w:tcW w:w="1440" w:type="dxa"/>
            <w:tcBorders>
              <w:top w:val="nil"/>
              <w:left w:val="nil"/>
              <w:bottom w:val="single" w:color="auto" w:sz="4" w:space="0"/>
              <w:right w:val="single" w:color="auto" w:sz="4" w:space="0"/>
            </w:tcBorders>
            <w:noWrap w:val="0"/>
            <w:vAlign w:val="center"/>
          </w:tcPr>
          <w:p w14:paraId="3D3830AF">
            <w:pPr>
              <w:widowControl/>
              <w:jc w:val="right"/>
              <w:rPr>
                <w:color w:val="auto"/>
                <w:szCs w:val="21"/>
                <w:highlight w:val="none"/>
              </w:rPr>
            </w:pPr>
          </w:p>
        </w:tc>
        <w:tc>
          <w:tcPr>
            <w:tcW w:w="1392" w:type="dxa"/>
            <w:tcBorders>
              <w:top w:val="nil"/>
              <w:left w:val="nil"/>
              <w:bottom w:val="single" w:color="auto" w:sz="4" w:space="0"/>
              <w:right w:val="single" w:color="auto" w:sz="4" w:space="0"/>
            </w:tcBorders>
            <w:noWrap w:val="0"/>
            <w:vAlign w:val="center"/>
          </w:tcPr>
          <w:p w14:paraId="67775A7D">
            <w:pPr>
              <w:widowControl/>
              <w:jc w:val="right"/>
              <w:rPr>
                <w:color w:val="auto"/>
                <w:szCs w:val="21"/>
                <w:highlight w:val="none"/>
              </w:rPr>
            </w:pPr>
          </w:p>
        </w:tc>
      </w:tr>
      <w:tr w14:paraId="1A35D6E4">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noWrap w:val="0"/>
            <w:vAlign w:val="center"/>
          </w:tcPr>
          <w:p w14:paraId="503CA517">
            <w:pPr>
              <w:widowControl/>
              <w:jc w:val="center"/>
              <w:rPr>
                <w:color w:val="auto"/>
                <w:szCs w:val="21"/>
                <w:highlight w:val="none"/>
              </w:rPr>
            </w:pPr>
          </w:p>
        </w:tc>
        <w:tc>
          <w:tcPr>
            <w:tcW w:w="2250" w:type="dxa"/>
            <w:tcBorders>
              <w:top w:val="single" w:color="auto" w:sz="4" w:space="0"/>
              <w:left w:val="nil"/>
              <w:bottom w:val="single" w:color="auto" w:sz="4" w:space="0"/>
              <w:right w:val="single" w:color="auto" w:sz="4" w:space="0"/>
            </w:tcBorders>
            <w:noWrap w:val="0"/>
            <w:vAlign w:val="center"/>
          </w:tcPr>
          <w:p w14:paraId="4D32FFC4">
            <w:pPr>
              <w:widowControl/>
              <w:jc w:val="center"/>
              <w:rPr>
                <w:color w:val="auto"/>
                <w:szCs w:val="21"/>
                <w:highlight w:val="none"/>
              </w:rPr>
            </w:pPr>
          </w:p>
        </w:tc>
        <w:tc>
          <w:tcPr>
            <w:tcW w:w="1444" w:type="dxa"/>
            <w:tcBorders>
              <w:top w:val="single" w:color="auto" w:sz="4" w:space="0"/>
              <w:left w:val="nil"/>
              <w:bottom w:val="single" w:color="auto" w:sz="4" w:space="0"/>
              <w:right w:val="single" w:color="auto" w:sz="4" w:space="0"/>
            </w:tcBorders>
            <w:noWrap w:val="0"/>
            <w:vAlign w:val="center"/>
          </w:tcPr>
          <w:p w14:paraId="64EDD70B">
            <w:pPr>
              <w:widowControl/>
              <w:jc w:val="center"/>
              <w:rPr>
                <w:color w:val="auto"/>
                <w:szCs w:val="21"/>
                <w:highlight w:val="none"/>
              </w:rPr>
            </w:pPr>
          </w:p>
        </w:tc>
        <w:tc>
          <w:tcPr>
            <w:tcW w:w="1081" w:type="dxa"/>
            <w:tcBorders>
              <w:top w:val="single" w:color="auto" w:sz="4" w:space="0"/>
              <w:left w:val="nil"/>
              <w:bottom w:val="single" w:color="auto" w:sz="4" w:space="0"/>
              <w:right w:val="single" w:color="auto" w:sz="4" w:space="0"/>
            </w:tcBorders>
            <w:noWrap w:val="0"/>
            <w:vAlign w:val="center"/>
          </w:tcPr>
          <w:p w14:paraId="11E43E6C">
            <w:pPr>
              <w:widowControl/>
              <w:jc w:val="center"/>
              <w:rPr>
                <w:color w:val="auto"/>
                <w:szCs w:val="21"/>
                <w:highlight w:val="none"/>
              </w:rPr>
            </w:pPr>
          </w:p>
        </w:tc>
        <w:tc>
          <w:tcPr>
            <w:tcW w:w="1440" w:type="dxa"/>
            <w:tcBorders>
              <w:top w:val="nil"/>
              <w:left w:val="nil"/>
              <w:bottom w:val="single" w:color="auto" w:sz="4" w:space="0"/>
              <w:right w:val="single" w:color="auto" w:sz="4" w:space="0"/>
            </w:tcBorders>
            <w:noWrap w:val="0"/>
            <w:vAlign w:val="center"/>
          </w:tcPr>
          <w:p w14:paraId="55A9ED45">
            <w:pPr>
              <w:widowControl/>
              <w:jc w:val="right"/>
              <w:rPr>
                <w:color w:val="auto"/>
                <w:szCs w:val="21"/>
                <w:highlight w:val="none"/>
              </w:rPr>
            </w:pPr>
          </w:p>
        </w:tc>
        <w:tc>
          <w:tcPr>
            <w:tcW w:w="1392" w:type="dxa"/>
            <w:tcBorders>
              <w:top w:val="nil"/>
              <w:left w:val="nil"/>
              <w:bottom w:val="single" w:color="auto" w:sz="4" w:space="0"/>
              <w:right w:val="single" w:color="auto" w:sz="4" w:space="0"/>
            </w:tcBorders>
            <w:noWrap w:val="0"/>
            <w:vAlign w:val="center"/>
          </w:tcPr>
          <w:p w14:paraId="04268FF2">
            <w:pPr>
              <w:widowControl/>
              <w:jc w:val="right"/>
              <w:rPr>
                <w:color w:val="auto"/>
                <w:szCs w:val="21"/>
                <w:highlight w:val="none"/>
              </w:rPr>
            </w:pPr>
          </w:p>
        </w:tc>
      </w:tr>
      <w:tr w14:paraId="00E4EAFA">
        <w:tblPrEx>
          <w:tblCellMar>
            <w:top w:w="0" w:type="dxa"/>
            <w:left w:w="108" w:type="dxa"/>
            <w:bottom w:w="0" w:type="dxa"/>
            <w:right w:w="108" w:type="dxa"/>
          </w:tblCellMar>
        </w:tblPrEx>
        <w:trPr>
          <w:trHeight w:val="702" w:hRule="atLeast"/>
          <w:jc w:val="center"/>
        </w:trPr>
        <w:tc>
          <w:tcPr>
            <w:tcW w:w="4609" w:type="dxa"/>
            <w:gridSpan w:val="3"/>
            <w:tcBorders>
              <w:top w:val="nil"/>
              <w:left w:val="single" w:color="auto" w:sz="4" w:space="0"/>
              <w:bottom w:val="single" w:color="auto" w:sz="4" w:space="0"/>
              <w:right w:val="single" w:color="auto" w:sz="4" w:space="0"/>
            </w:tcBorders>
            <w:noWrap w:val="0"/>
            <w:vAlign w:val="center"/>
          </w:tcPr>
          <w:p w14:paraId="7849077E">
            <w:pPr>
              <w:widowControl/>
              <w:jc w:val="center"/>
              <w:rPr>
                <w:rFonts w:hint="eastAsia"/>
                <w:color w:val="auto"/>
                <w:szCs w:val="21"/>
                <w:highlight w:val="none"/>
              </w:rPr>
            </w:pPr>
            <w:r>
              <w:rPr>
                <w:rFonts w:hint="eastAsia"/>
                <w:color w:val="auto"/>
                <w:szCs w:val="21"/>
                <w:highlight w:val="none"/>
              </w:rPr>
              <w:t>合计报价</w:t>
            </w:r>
          </w:p>
        </w:tc>
        <w:tc>
          <w:tcPr>
            <w:tcW w:w="3913" w:type="dxa"/>
            <w:gridSpan w:val="3"/>
            <w:tcBorders>
              <w:top w:val="single" w:color="auto" w:sz="4" w:space="0"/>
              <w:left w:val="nil"/>
              <w:bottom w:val="single" w:color="auto" w:sz="4" w:space="0"/>
              <w:right w:val="single" w:color="auto" w:sz="4" w:space="0"/>
            </w:tcBorders>
            <w:noWrap w:val="0"/>
            <w:vAlign w:val="center"/>
          </w:tcPr>
          <w:p w14:paraId="56F981EE">
            <w:pPr>
              <w:widowControl/>
              <w:jc w:val="right"/>
              <w:rPr>
                <w:color w:val="auto"/>
                <w:szCs w:val="21"/>
                <w:highlight w:val="none"/>
              </w:rPr>
            </w:pPr>
          </w:p>
        </w:tc>
      </w:tr>
    </w:tbl>
    <w:p w14:paraId="3BA9BB83">
      <w:pPr>
        <w:ind w:firstLine="240" w:firstLineChars="100"/>
        <w:rPr>
          <w:rFonts w:hint="eastAsia"/>
          <w:color w:val="auto"/>
          <w:highlight w:val="none"/>
        </w:rPr>
      </w:pPr>
    </w:p>
    <w:p w14:paraId="243292A1">
      <w:pPr>
        <w:rPr>
          <w:rFonts w:hint="eastAsia"/>
          <w:color w:val="auto"/>
          <w:highlight w:val="none"/>
        </w:rPr>
      </w:pPr>
    </w:p>
    <w:p w14:paraId="09051671">
      <w:pPr>
        <w:rPr>
          <w:rFonts w:hint="eastAsia" w:ascii="黑体" w:hAnsi="黑体" w:eastAsia="黑体" w:cs="黑体"/>
          <w:color w:val="auto"/>
          <w:highlight w:val="none"/>
        </w:rPr>
      </w:pPr>
      <w:r>
        <w:rPr>
          <w:rFonts w:hint="eastAsia" w:ascii="黑体" w:hAnsi="黑体" w:eastAsia="黑体" w:cs="黑体"/>
          <w:color w:val="auto"/>
          <w:highlight w:val="none"/>
        </w:rPr>
        <w:t>2.3 必备的备品备件费清单</w:t>
      </w:r>
    </w:p>
    <w:p w14:paraId="25D487DE">
      <w:pPr>
        <w:widowControl/>
        <w:jc w:val="right"/>
        <w:rPr>
          <w:color w:val="auto"/>
          <w:sz w:val="20"/>
          <w:highlight w:val="none"/>
        </w:rPr>
      </w:pPr>
      <w:r>
        <w:rPr>
          <w:rFonts w:hint="eastAsia"/>
          <w:color w:val="auto"/>
          <w:highlight w:val="none"/>
        </w:rPr>
        <w:t>单位：人民币元</w:t>
      </w:r>
    </w:p>
    <w:tbl>
      <w:tblPr>
        <w:tblStyle w:val="13"/>
        <w:tblW w:w="0" w:type="auto"/>
        <w:jc w:val="center"/>
        <w:tblLayout w:type="fixed"/>
        <w:tblCellMar>
          <w:top w:w="0" w:type="dxa"/>
          <w:left w:w="108" w:type="dxa"/>
          <w:bottom w:w="0" w:type="dxa"/>
          <w:right w:w="108" w:type="dxa"/>
        </w:tblCellMar>
      </w:tblPr>
      <w:tblGrid>
        <w:gridCol w:w="915"/>
        <w:gridCol w:w="1890"/>
        <w:gridCol w:w="1263"/>
        <w:gridCol w:w="1260"/>
        <w:gridCol w:w="1619"/>
        <w:gridCol w:w="1575"/>
      </w:tblGrid>
      <w:tr w14:paraId="6F8F544E">
        <w:tblPrEx>
          <w:tblCellMar>
            <w:top w:w="0" w:type="dxa"/>
            <w:left w:w="108" w:type="dxa"/>
            <w:bottom w:w="0" w:type="dxa"/>
            <w:right w:w="108" w:type="dxa"/>
          </w:tblCellMar>
        </w:tblPrEx>
        <w:trPr>
          <w:trHeight w:val="702"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065DF218">
            <w:pPr>
              <w:widowControl/>
              <w:jc w:val="center"/>
              <w:rPr>
                <w:color w:val="auto"/>
                <w:szCs w:val="21"/>
                <w:highlight w:val="none"/>
              </w:rPr>
            </w:pPr>
            <w:r>
              <w:rPr>
                <w:color w:val="auto"/>
                <w:szCs w:val="21"/>
                <w:highlight w:val="none"/>
              </w:rPr>
              <w:t>序号</w:t>
            </w:r>
          </w:p>
        </w:tc>
        <w:tc>
          <w:tcPr>
            <w:tcW w:w="1890" w:type="dxa"/>
            <w:tcBorders>
              <w:top w:val="single" w:color="auto" w:sz="4" w:space="0"/>
              <w:left w:val="nil"/>
              <w:bottom w:val="single" w:color="auto" w:sz="4" w:space="0"/>
              <w:right w:val="single" w:color="auto" w:sz="4" w:space="0"/>
            </w:tcBorders>
            <w:noWrap w:val="0"/>
            <w:vAlign w:val="center"/>
          </w:tcPr>
          <w:p w14:paraId="1E99DFB0">
            <w:pPr>
              <w:widowControl/>
              <w:jc w:val="center"/>
              <w:rPr>
                <w:rFonts w:hint="eastAsia"/>
                <w:color w:val="auto"/>
                <w:szCs w:val="21"/>
                <w:highlight w:val="none"/>
              </w:rPr>
            </w:pPr>
            <w:r>
              <w:rPr>
                <w:rFonts w:hint="eastAsia"/>
                <w:color w:val="auto"/>
                <w:szCs w:val="21"/>
                <w:highlight w:val="none"/>
              </w:rPr>
              <w:t>备品备件名称</w:t>
            </w:r>
          </w:p>
        </w:tc>
        <w:tc>
          <w:tcPr>
            <w:tcW w:w="1263" w:type="dxa"/>
            <w:tcBorders>
              <w:top w:val="single" w:color="auto" w:sz="4" w:space="0"/>
              <w:left w:val="nil"/>
              <w:bottom w:val="single" w:color="auto" w:sz="4" w:space="0"/>
              <w:right w:val="single" w:color="auto" w:sz="4" w:space="0"/>
            </w:tcBorders>
            <w:noWrap w:val="0"/>
            <w:vAlign w:val="center"/>
          </w:tcPr>
          <w:p w14:paraId="659CEC72">
            <w:pPr>
              <w:widowControl/>
              <w:jc w:val="center"/>
              <w:rPr>
                <w:rFonts w:hint="eastAsia"/>
                <w:color w:val="auto"/>
                <w:szCs w:val="21"/>
                <w:highlight w:val="none"/>
              </w:rPr>
            </w:pPr>
            <w:r>
              <w:rPr>
                <w:rFonts w:hint="eastAsia"/>
                <w:color w:val="auto"/>
                <w:szCs w:val="21"/>
                <w:highlight w:val="none"/>
              </w:rPr>
              <w:t>规格型号</w:t>
            </w:r>
          </w:p>
        </w:tc>
        <w:tc>
          <w:tcPr>
            <w:tcW w:w="1260" w:type="dxa"/>
            <w:tcBorders>
              <w:top w:val="single" w:color="auto" w:sz="4" w:space="0"/>
              <w:left w:val="nil"/>
              <w:bottom w:val="single" w:color="auto" w:sz="4" w:space="0"/>
              <w:right w:val="single" w:color="auto" w:sz="4" w:space="0"/>
            </w:tcBorders>
            <w:noWrap w:val="0"/>
            <w:vAlign w:val="center"/>
          </w:tcPr>
          <w:p w14:paraId="7206901A">
            <w:pPr>
              <w:widowControl/>
              <w:jc w:val="center"/>
              <w:rPr>
                <w:rFonts w:hint="eastAsia"/>
                <w:color w:val="auto"/>
                <w:szCs w:val="21"/>
                <w:highlight w:val="none"/>
              </w:rPr>
            </w:pPr>
            <w:r>
              <w:rPr>
                <w:rFonts w:hint="eastAsia"/>
                <w:color w:val="auto"/>
                <w:szCs w:val="21"/>
                <w:highlight w:val="none"/>
              </w:rPr>
              <w:t>数量</w:t>
            </w:r>
          </w:p>
        </w:tc>
        <w:tc>
          <w:tcPr>
            <w:tcW w:w="1619" w:type="dxa"/>
            <w:tcBorders>
              <w:top w:val="single" w:color="auto" w:sz="4" w:space="0"/>
              <w:left w:val="nil"/>
              <w:bottom w:val="single" w:color="auto" w:sz="4" w:space="0"/>
              <w:right w:val="single" w:color="auto" w:sz="4" w:space="0"/>
            </w:tcBorders>
            <w:noWrap w:val="0"/>
            <w:vAlign w:val="center"/>
          </w:tcPr>
          <w:p w14:paraId="61F4D28F">
            <w:pPr>
              <w:widowControl/>
              <w:jc w:val="center"/>
              <w:rPr>
                <w:color w:val="auto"/>
                <w:szCs w:val="21"/>
                <w:highlight w:val="none"/>
              </w:rPr>
            </w:pPr>
            <w:r>
              <w:rPr>
                <w:rFonts w:hint="eastAsia"/>
                <w:color w:val="auto"/>
                <w:szCs w:val="21"/>
                <w:highlight w:val="none"/>
              </w:rPr>
              <w:t>单价</w:t>
            </w:r>
          </w:p>
        </w:tc>
        <w:tc>
          <w:tcPr>
            <w:tcW w:w="1575" w:type="dxa"/>
            <w:tcBorders>
              <w:top w:val="single" w:color="auto" w:sz="4" w:space="0"/>
              <w:left w:val="nil"/>
              <w:bottom w:val="single" w:color="auto" w:sz="4" w:space="0"/>
              <w:right w:val="single" w:color="auto" w:sz="4" w:space="0"/>
            </w:tcBorders>
            <w:noWrap w:val="0"/>
            <w:vAlign w:val="center"/>
          </w:tcPr>
          <w:p w14:paraId="07A614AE">
            <w:pPr>
              <w:widowControl/>
              <w:jc w:val="center"/>
              <w:rPr>
                <w:rFonts w:hint="eastAsia"/>
                <w:color w:val="auto"/>
                <w:szCs w:val="21"/>
                <w:highlight w:val="none"/>
              </w:rPr>
            </w:pPr>
            <w:r>
              <w:rPr>
                <w:rFonts w:hint="eastAsia"/>
                <w:color w:val="auto"/>
                <w:szCs w:val="21"/>
                <w:highlight w:val="none"/>
              </w:rPr>
              <w:t>合价</w:t>
            </w:r>
          </w:p>
        </w:tc>
      </w:tr>
      <w:tr w14:paraId="68594440">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noWrap w:val="0"/>
            <w:vAlign w:val="center"/>
          </w:tcPr>
          <w:p w14:paraId="71691B5E">
            <w:pPr>
              <w:widowControl/>
              <w:jc w:val="center"/>
              <w:rPr>
                <w:rFonts w:hint="eastAsia"/>
                <w:color w:val="auto"/>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14:paraId="79973665">
            <w:pPr>
              <w:widowControl/>
              <w:jc w:val="center"/>
              <w:rPr>
                <w:color w:val="auto"/>
                <w:szCs w:val="21"/>
                <w:highlight w:val="none"/>
              </w:rPr>
            </w:pPr>
          </w:p>
        </w:tc>
        <w:tc>
          <w:tcPr>
            <w:tcW w:w="1263" w:type="dxa"/>
            <w:tcBorders>
              <w:top w:val="single" w:color="auto" w:sz="4" w:space="0"/>
              <w:left w:val="nil"/>
              <w:bottom w:val="single" w:color="auto" w:sz="4" w:space="0"/>
              <w:right w:val="single" w:color="auto" w:sz="4" w:space="0"/>
            </w:tcBorders>
            <w:noWrap w:val="0"/>
            <w:vAlign w:val="center"/>
          </w:tcPr>
          <w:p w14:paraId="1B9F94DB">
            <w:pPr>
              <w:widowControl/>
              <w:jc w:val="center"/>
              <w:rPr>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50613FE">
            <w:pPr>
              <w:widowControl/>
              <w:jc w:val="center"/>
              <w:rPr>
                <w:color w:val="auto"/>
                <w:szCs w:val="21"/>
                <w:highlight w:val="none"/>
              </w:rPr>
            </w:pPr>
          </w:p>
        </w:tc>
        <w:tc>
          <w:tcPr>
            <w:tcW w:w="1619" w:type="dxa"/>
            <w:tcBorders>
              <w:top w:val="nil"/>
              <w:left w:val="nil"/>
              <w:bottom w:val="single" w:color="auto" w:sz="4" w:space="0"/>
              <w:right w:val="single" w:color="auto" w:sz="4" w:space="0"/>
            </w:tcBorders>
            <w:noWrap w:val="0"/>
            <w:vAlign w:val="center"/>
          </w:tcPr>
          <w:p w14:paraId="06BD372D">
            <w:pPr>
              <w:widowControl/>
              <w:jc w:val="right"/>
              <w:rPr>
                <w:color w:val="auto"/>
                <w:szCs w:val="21"/>
                <w:highlight w:val="none"/>
              </w:rPr>
            </w:pPr>
          </w:p>
        </w:tc>
        <w:tc>
          <w:tcPr>
            <w:tcW w:w="1575" w:type="dxa"/>
            <w:tcBorders>
              <w:top w:val="nil"/>
              <w:left w:val="nil"/>
              <w:bottom w:val="single" w:color="auto" w:sz="4" w:space="0"/>
              <w:right w:val="single" w:color="auto" w:sz="4" w:space="0"/>
            </w:tcBorders>
            <w:noWrap w:val="0"/>
            <w:vAlign w:val="center"/>
          </w:tcPr>
          <w:p w14:paraId="2A757F11">
            <w:pPr>
              <w:widowControl/>
              <w:jc w:val="right"/>
              <w:rPr>
                <w:color w:val="auto"/>
                <w:szCs w:val="21"/>
                <w:highlight w:val="none"/>
              </w:rPr>
            </w:pPr>
          </w:p>
        </w:tc>
      </w:tr>
      <w:tr w14:paraId="51145B17">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noWrap w:val="0"/>
            <w:vAlign w:val="center"/>
          </w:tcPr>
          <w:p w14:paraId="4753DCBF">
            <w:pPr>
              <w:widowControl/>
              <w:jc w:val="center"/>
              <w:rPr>
                <w:color w:val="auto"/>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14:paraId="6F8E9BCF">
            <w:pPr>
              <w:widowControl/>
              <w:jc w:val="center"/>
              <w:rPr>
                <w:color w:val="auto"/>
                <w:szCs w:val="21"/>
                <w:highlight w:val="none"/>
              </w:rPr>
            </w:pPr>
          </w:p>
        </w:tc>
        <w:tc>
          <w:tcPr>
            <w:tcW w:w="1263" w:type="dxa"/>
            <w:tcBorders>
              <w:top w:val="single" w:color="auto" w:sz="4" w:space="0"/>
              <w:left w:val="nil"/>
              <w:bottom w:val="single" w:color="auto" w:sz="4" w:space="0"/>
              <w:right w:val="single" w:color="auto" w:sz="4" w:space="0"/>
            </w:tcBorders>
            <w:noWrap w:val="0"/>
            <w:vAlign w:val="center"/>
          </w:tcPr>
          <w:p w14:paraId="7C07538D">
            <w:pPr>
              <w:widowControl/>
              <w:jc w:val="center"/>
              <w:rPr>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65DBADD7">
            <w:pPr>
              <w:widowControl/>
              <w:jc w:val="center"/>
              <w:rPr>
                <w:color w:val="auto"/>
                <w:szCs w:val="21"/>
                <w:highlight w:val="none"/>
              </w:rPr>
            </w:pPr>
          </w:p>
        </w:tc>
        <w:tc>
          <w:tcPr>
            <w:tcW w:w="1619" w:type="dxa"/>
            <w:tcBorders>
              <w:top w:val="nil"/>
              <w:left w:val="nil"/>
              <w:bottom w:val="single" w:color="auto" w:sz="4" w:space="0"/>
              <w:right w:val="single" w:color="auto" w:sz="4" w:space="0"/>
            </w:tcBorders>
            <w:noWrap w:val="0"/>
            <w:vAlign w:val="center"/>
          </w:tcPr>
          <w:p w14:paraId="21D04DAB">
            <w:pPr>
              <w:widowControl/>
              <w:jc w:val="right"/>
              <w:rPr>
                <w:color w:val="auto"/>
                <w:szCs w:val="21"/>
                <w:highlight w:val="none"/>
              </w:rPr>
            </w:pPr>
          </w:p>
        </w:tc>
        <w:tc>
          <w:tcPr>
            <w:tcW w:w="1575" w:type="dxa"/>
            <w:tcBorders>
              <w:top w:val="nil"/>
              <w:left w:val="nil"/>
              <w:bottom w:val="single" w:color="auto" w:sz="4" w:space="0"/>
              <w:right w:val="single" w:color="auto" w:sz="4" w:space="0"/>
            </w:tcBorders>
            <w:noWrap w:val="0"/>
            <w:vAlign w:val="center"/>
          </w:tcPr>
          <w:p w14:paraId="1BA4D584">
            <w:pPr>
              <w:widowControl/>
              <w:jc w:val="right"/>
              <w:rPr>
                <w:color w:val="auto"/>
                <w:szCs w:val="21"/>
                <w:highlight w:val="none"/>
              </w:rPr>
            </w:pPr>
          </w:p>
        </w:tc>
      </w:tr>
      <w:tr w14:paraId="2048952D">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noWrap w:val="0"/>
            <w:vAlign w:val="center"/>
          </w:tcPr>
          <w:p w14:paraId="57FA86A0">
            <w:pPr>
              <w:widowControl/>
              <w:jc w:val="center"/>
              <w:rPr>
                <w:rFonts w:hint="eastAsia"/>
                <w:color w:val="auto"/>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14:paraId="3A79FCEF">
            <w:pPr>
              <w:widowControl/>
              <w:jc w:val="center"/>
              <w:rPr>
                <w:color w:val="auto"/>
                <w:szCs w:val="21"/>
                <w:highlight w:val="none"/>
              </w:rPr>
            </w:pPr>
          </w:p>
        </w:tc>
        <w:tc>
          <w:tcPr>
            <w:tcW w:w="1263" w:type="dxa"/>
            <w:tcBorders>
              <w:top w:val="single" w:color="auto" w:sz="4" w:space="0"/>
              <w:left w:val="nil"/>
              <w:bottom w:val="single" w:color="auto" w:sz="4" w:space="0"/>
              <w:right w:val="single" w:color="auto" w:sz="4" w:space="0"/>
            </w:tcBorders>
            <w:noWrap w:val="0"/>
            <w:vAlign w:val="center"/>
          </w:tcPr>
          <w:p w14:paraId="0D5DF514">
            <w:pPr>
              <w:widowControl/>
              <w:jc w:val="center"/>
              <w:rPr>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408D11D9">
            <w:pPr>
              <w:widowControl/>
              <w:jc w:val="center"/>
              <w:rPr>
                <w:color w:val="auto"/>
                <w:szCs w:val="21"/>
                <w:highlight w:val="none"/>
              </w:rPr>
            </w:pPr>
          </w:p>
        </w:tc>
        <w:tc>
          <w:tcPr>
            <w:tcW w:w="1619" w:type="dxa"/>
            <w:tcBorders>
              <w:top w:val="nil"/>
              <w:left w:val="nil"/>
              <w:bottom w:val="single" w:color="auto" w:sz="4" w:space="0"/>
              <w:right w:val="single" w:color="auto" w:sz="4" w:space="0"/>
            </w:tcBorders>
            <w:noWrap w:val="0"/>
            <w:vAlign w:val="center"/>
          </w:tcPr>
          <w:p w14:paraId="2DD56E15">
            <w:pPr>
              <w:widowControl/>
              <w:jc w:val="right"/>
              <w:rPr>
                <w:color w:val="auto"/>
                <w:szCs w:val="21"/>
                <w:highlight w:val="none"/>
              </w:rPr>
            </w:pPr>
          </w:p>
        </w:tc>
        <w:tc>
          <w:tcPr>
            <w:tcW w:w="1575" w:type="dxa"/>
            <w:tcBorders>
              <w:top w:val="nil"/>
              <w:left w:val="nil"/>
              <w:bottom w:val="single" w:color="auto" w:sz="4" w:space="0"/>
              <w:right w:val="single" w:color="auto" w:sz="4" w:space="0"/>
            </w:tcBorders>
            <w:noWrap w:val="0"/>
            <w:vAlign w:val="center"/>
          </w:tcPr>
          <w:p w14:paraId="74B0980F">
            <w:pPr>
              <w:widowControl/>
              <w:jc w:val="right"/>
              <w:rPr>
                <w:color w:val="auto"/>
                <w:szCs w:val="21"/>
                <w:highlight w:val="none"/>
              </w:rPr>
            </w:pPr>
          </w:p>
        </w:tc>
      </w:tr>
      <w:tr w14:paraId="491528A0">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noWrap w:val="0"/>
            <w:vAlign w:val="center"/>
          </w:tcPr>
          <w:p w14:paraId="7FFE0719">
            <w:pPr>
              <w:widowControl/>
              <w:jc w:val="center"/>
              <w:rPr>
                <w:color w:val="auto"/>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14:paraId="375016EB">
            <w:pPr>
              <w:widowControl/>
              <w:jc w:val="center"/>
              <w:rPr>
                <w:color w:val="auto"/>
                <w:szCs w:val="21"/>
                <w:highlight w:val="none"/>
              </w:rPr>
            </w:pPr>
          </w:p>
        </w:tc>
        <w:tc>
          <w:tcPr>
            <w:tcW w:w="1263" w:type="dxa"/>
            <w:tcBorders>
              <w:top w:val="single" w:color="auto" w:sz="4" w:space="0"/>
              <w:left w:val="nil"/>
              <w:bottom w:val="single" w:color="auto" w:sz="4" w:space="0"/>
              <w:right w:val="single" w:color="auto" w:sz="4" w:space="0"/>
            </w:tcBorders>
            <w:noWrap w:val="0"/>
            <w:vAlign w:val="center"/>
          </w:tcPr>
          <w:p w14:paraId="0B2B3BAB">
            <w:pPr>
              <w:widowControl/>
              <w:jc w:val="center"/>
              <w:rPr>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14A7136">
            <w:pPr>
              <w:widowControl/>
              <w:jc w:val="center"/>
              <w:rPr>
                <w:color w:val="auto"/>
                <w:szCs w:val="21"/>
                <w:highlight w:val="none"/>
              </w:rPr>
            </w:pPr>
          </w:p>
        </w:tc>
        <w:tc>
          <w:tcPr>
            <w:tcW w:w="1619" w:type="dxa"/>
            <w:tcBorders>
              <w:top w:val="nil"/>
              <w:left w:val="nil"/>
              <w:bottom w:val="single" w:color="auto" w:sz="4" w:space="0"/>
              <w:right w:val="single" w:color="auto" w:sz="4" w:space="0"/>
            </w:tcBorders>
            <w:noWrap w:val="0"/>
            <w:vAlign w:val="center"/>
          </w:tcPr>
          <w:p w14:paraId="3A11C667">
            <w:pPr>
              <w:widowControl/>
              <w:jc w:val="right"/>
              <w:rPr>
                <w:color w:val="auto"/>
                <w:szCs w:val="21"/>
                <w:highlight w:val="none"/>
              </w:rPr>
            </w:pPr>
          </w:p>
        </w:tc>
        <w:tc>
          <w:tcPr>
            <w:tcW w:w="1575" w:type="dxa"/>
            <w:tcBorders>
              <w:top w:val="nil"/>
              <w:left w:val="nil"/>
              <w:bottom w:val="single" w:color="auto" w:sz="4" w:space="0"/>
              <w:right w:val="single" w:color="auto" w:sz="4" w:space="0"/>
            </w:tcBorders>
            <w:noWrap w:val="0"/>
            <w:vAlign w:val="center"/>
          </w:tcPr>
          <w:p w14:paraId="32BEDD7F">
            <w:pPr>
              <w:widowControl/>
              <w:jc w:val="right"/>
              <w:rPr>
                <w:color w:val="auto"/>
                <w:szCs w:val="21"/>
                <w:highlight w:val="none"/>
              </w:rPr>
            </w:pPr>
          </w:p>
        </w:tc>
      </w:tr>
      <w:tr w14:paraId="797E7EA5">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noWrap w:val="0"/>
            <w:vAlign w:val="center"/>
          </w:tcPr>
          <w:p w14:paraId="2A369735">
            <w:pPr>
              <w:widowControl/>
              <w:jc w:val="center"/>
              <w:rPr>
                <w:color w:val="auto"/>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14:paraId="4224FDF6">
            <w:pPr>
              <w:widowControl/>
              <w:jc w:val="center"/>
              <w:rPr>
                <w:color w:val="auto"/>
                <w:szCs w:val="21"/>
                <w:highlight w:val="none"/>
              </w:rPr>
            </w:pPr>
          </w:p>
        </w:tc>
        <w:tc>
          <w:tcPr>
            <w:tcW w:w="1263" w:type="dxa"/>
            <w:tcBorders>
              <w:top w:val="single" w:color="auto" w:sz="4" w:space="0"/>
              <w:left w:val="nil"/>
              <w:bottom w:val="single" w:color="auto" w:sz="4" w:space="0"/>
              <w:right w:val="single" w:color="auto" w:sz="4" w:space="0"/>
            </w:tcBorders>
            <w:noWrap w:val="0"/>
            <w:vAlign w:val="center"/>
          </w:tcPr>
          <w:p w14:paraId="6E275201">
            <w:pPr>
              <w:widowControl/>
              <w:jc w:val="center"/>
              <w:rPr>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0D06DFDB">
            <w:pPr>
              <w:widowControl/>
              <w:jc w:val="center"/>
              <w:rPr>
                <w:color w:val="auto"/>
                <w:szCs w:val="21"/>
                <w:highlight w:val="none"/>
              </w:rPr>
            </w:pPr>
          </w:p>
        </w:tc>
        <w:tc>
          <w:tcPr>
            <w:tcW w:w="1619" w:type="dxa"/>
            <w:tcBorders>
              <w:top w:val="nil"/>
              <w:left w:val="nil"/>
              <w:bottom w:val="single" w:color="auto" w:sz="4" w:space="0"/>
              <w:right w:val="single" w:color="auto" w:sz="4" w:space="0"/>
            </w:tcBorders>
            <w:noWrap w:val="0"/>
            <w:vAlign w:val="center"/>
          </w:tcPr>
          <w:p w14:paraId="3EC1BC2C">
            <w:pPr>
              <w:widowControl/>
              <w:jc w:val="right"/>
              <w:rPr>
                <w:color w:val="auto"/>
                <w:szCs w:val="21"/>
                <w:highlight w:val="none"/>
              </w:rPr>
            </w:pPr>
          </w:p>
        </w:tc>
        <w:tc>
          <w:tcPr>
            <w:tcW w:w="1575" w:type="dxa"/>
            <w:tcBorders>
              <w:top w:val="nil"/>
              <w:left w:val="nil"/>
              <w:bottom w:val="single" w:color="auto" w:sz="4" w:space="0"/>
              <w:right w:val="single" w:color="auto" w:sz="4" w:space="0"/>
            </w:tcBorders>
            <w:noWrap w:val="0"/>
            <w:vAlign w:val="center"/>
          </w:tcPr>
          <w:p w14:paraId="5538070F">
            <w:pPr>
              <w:widowControl/>
              <w:jc w:val="right"/>
              <w:rPr>
                <w:color w:val="auto"/>
                <w:szCs w:val="21"/>
                <w:highlight w:val="none"/>
              </w:rPr>
            </w:pPr>
          </w:p>
        </w:tc>
      </w:tr>
      <w:tr w14:paraId="7A37A112">
        <w:tblPrEx>
          <w:tblCellMar>
            <w:top w:w="0" w:type="dxa"/>
            <w:left w:w="108" w:type="dxa"/>
            <w:bottom w:w="0" w:type="dxa"/>
            <w:right w:w="108" w:type="dxa"/>
          </w:tblCellMar>
        </w:tblPrEx>
        <w:trPr>
          <w:trHeight w:val="702" w:hRule="atLeast"/>
          <w:jc w:val="center"/>
        </w:trPr>
        <w:tc>
          <w:tcPr>
            <w:tcW w:w="4068" w:type="dxa"/>
            <w:gridSpan w:val="3"/>
            <w:tcBorders>
              <w:top w:val="nil"/>
              <w:left w:val="single" w:color="auto" w:sz="4" w:space="0"/>
              <w:bottom w:val="single" w:color="auto" w:sz="4" w:space="0"/>
              <w:right w:val="single" w:color="auto" w:sz="4" w:space="0"/>
            </w:tcBorders>
            <w:noWrap w:val="0"/>
            <w:vAlign w:val="center"/>
          </w:tcPr>
          <w:p w14:paraId="5C8CE524">
            <w:pPr>
              <w:widowControl/>
              <w:jc w:val="center"/>
              <w:rPr>
                <w:rFonts w:hint="eastAsia"/>
                <w:color w:val="auto"/>
                <w:szCs w:val="21"/>
                <w:highlight w:val="none"/>
              </w:rPr>
            </w:pPr>
            <w:r>
              <w:rPr>
                <w:rFonts w:hint="eastAsia"/>
                <w:color w:val="auto"/>
                <w:szCs w:val="21"/>
                <w:highlight w:val="none"/>
              </w:rPr>
              <w:t>合计报价</w:t>
            </w:r>
          </w:p>
        </w:tc>
        <w:tc>
          <w:tcPr>
            <w:tcW w:w="4454" w:type="dxa"/>
            <w:gridSpan w:val="3"/>
            <w:tcBorders>
              <w:top w:val="single" w:color="auto" w:sz="4" w:space="0"/>
              <w:left w:val="nil"/>
              <w:bottom w:val="single" w:color="auto" w:sz="4" w:space="0"/>
              <w:right w:val="single" w:color="auto" w:sz="4" w:space="0"/>
            </w:tcBorders>
            <w:noWrap w:val="0"/>
            <w:vAlign w:val="center"/>
          </w:tcPr>
          <w:p w14:paraId="4E2DCF61">
            <w:pPr>
              <w:widowControl/>
              <w:jc w:val="right"/>
              <w:rPr>
                <w:color w:val="auto"/>
                <w:szCs w:val="21"/>
                <w:highlight w:val="none"/>
              </w:rPr>
            </w:pPr>
          </w:p>
        </w:tc>
      </w:tr>
    </w:tbl>
    <w:p w14:paraId="34CAE73A">
      <w:pPr>
        <w:spacing w:line="440" w:lineRule="exact"/>
        <w:rPr>
          <w:color w:val="auto"/>
          <w:szCs w:val="21"/>
          <w:highlight w:val="none"/>
        </w:rPr>
      </w:pPr>
    </w:p>
    <w:p w14:paraId="1E07EC42">
      <w:pPr>
        <w:rPr>
          <w:rFonts w:hint="eastAsia"/>
          <w:color w:val="auto"/>
          <w:szCs w:val="21"/>
          <w:highlight w:val="none"/>
        </w:rPr>
      </w:pPr>
      <w:r>
        <w:rPr>
          <w:rFonts w:hint="eastAsia"/>
          <w:color w:val="auto"/>
          <w:szCs w:val="21"/>
          <w:highlight w:val="none"/>
        </w:rPr>
        <w:t xml:space="preserve">2.4 </w:t>
      </w:r>
      <w:r>
        <w:rPr>
          <w:rFonts w:hint="eastAsia" w:ascii="黑体" w:hAnsi="黑体" w:eastAsia="黑体" w:cs="黑体"/>
          <w:color w:val="auto"/>
          <w:szCs w:val="21"/>
          <w:highlight w:val="none"/>
        </w:rPr>
        <w:t>建筑安装工程费清单</w:t>
      </w:r>
    </w:p>
    <w:p w14:paraId="4562EE32">
      <w:pPr>
        <w:widowControl/>
        <w:jc w:val="right"/>
        <w:rPr>
          <w:color w:val="auto"/>
          <w:sz w:val="20"/>
          <w:highlight w:val="none"/>
        </w:rPr>
      </w:pPr>
      <w:r>
        <w:rPr>
          <w:rFonts w:hint="eastAsia"/>
          <w:color w:val="auto"/>
          <w:highlight w:val="none"/>
        </w:rPr>
        <w:t>单位：人民币元</w:t>
      </w:r>
    </w:p>
    <w:tbl>
      <w:tblPr>
        <w:tblStyle w:val="13"/>
        <w:tblW w:w="0" w:type="auto"/>
        <w:jc w:val="center"/>
        <w:tblLayout w:type="fixed"/>
        <w:tblCellMar>
          <w:top w:w="0" w:type="dxa"/>
          <w:left w:w="108" w:type="dxa"/>
          <w:bottom w:w="0" w:type="dxa"/>
          <w:right w:w="108" w:type="dxa"/>
        </w:tblCellMar>
      </w:tblPr>
      <w:tblGrid>
        <w:gridCol w:w="913"/>
        <w:gridCol w:w="1711"/>
        <w:gridCol w:w="1858"/>
        <w:gridCol w:w="1023"/>
        <w:gridCol w:w="900"/>
        <w:gridCol w:w="1081"/>
        <w:gridCol w:w="1036"/>
      </w:tblGrid>
      <w:tr w14:paraId="59B298AC">
        <w:tblPrEx>
          <w:tblCellMar>
            <w:top w:w="0" w:type="dxa"/>
            <w:left w:w="108" w:type="dxa"/>
            <w:bottom w:w="0" w:type="dxa"/>
            <w:right w:w="108" w:type="dxa"/>
          </w:tblCellMar>
        </w:tblPrEx>
        <w:trPr>
          <w:trHeight w:val="702"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0B99473B">
            <w:pPr>
              <w:widowControl/>
              <w:jc w:val="center"/>
              <w:rPr>
                <w:color w:val="auto"/>
                <w:szCs w:val="21"/>
                <w:highlight w:val="none"/>
              </w:rPr>
            </w:pPr>
            <w:r>
              <w:rPr>
                <w:color w:val="auto"/>
                <w:szCs w:val="21"/>
                <w:highlight w:val="none"/>
              </w:rPr>
              <w:t>序号</w:t>
            </w:r>
          </w:p>
        </w:tc>
        <w:tc>
          <w:tcPr>
            <w:tcW w:w="1711" w:type="dxa"/>
            <w:tcBorders>
              <w:top w:val="single" w:color="auto" w:sz="4" w:space="0"/>
              <w:left w:val="nil"/>
              <w:bottom w:val="single" w:color="auto" w:sz="4" w:space="0"/>
              <w:right w:val="single" w:color="auto" w:sz="4" w:space="0"/>
            </w:tcBorders>
            <w:noWrap w:val="0"/>
            <w:vAlign w:val="center"/>
          </w:tcPr>
          <w:p w14:paraId="7DE60BC8">
            <w:pPr>
              <w:widowControl/>
              <w:jc w:val="center"/>
              <w:rPr>
                <w:color w:val="auto"/>
                <w:szCs w:val="21"/>
                <w:highlight w:val="none"/>
              </w:rPr>
            </w:pPr>
            <w:r>
              <w:rPr>
                <w:rFonts w:hint="eastAsia"/>
                <w:color w:val="auto"/>
                <w:szCs w:val="21"/>
                <w:highlight w:val="none"/>
              </w:rPr>
              <w:t>招标</w:t>
            </w:r>
            <w:r>
              <w:rPr>
                <w:color w:val="auto"/>
                <w:szCs w:val="21"/>
                <w:highlight w:val="none"/>
              </w:rPr>
              <w:t xml:space="preserve">项目名称 </w:t>
            </w:r>
          </w:p>
        </w:tc>
        <w:tc>
          <w:tcPr>
            <w:tcW w:w="1858" w:type="dxa"/>
            <w:tcBorders>
              <w:top w:val="single" w:color="auto" w:sz="4" w:space="0"/>
              <w:left w:val="nil"/>
              <w:bottom w:val="single" w:color="auto" w:sz="4" w:space="0"/>
              <w:right w:val="single" w:color="auto" w:sz="4" w:space="0"/>
            </w:tcBorders>
            <w:noWrap w:val="0"/>
            <w:vAlign w:val="center"/>
          </w:tcPr>
          <w:p w14:paraId="651EA49A">
            <w:pPr>
              <w:widowControl/>
              <w:jc w:val="center"/>
              <w:rPr>
                <w:rFonts w:hint="eastAsia"/>
                <w:color w:val="auto"/>
                <w:szCs w:val="21"/>
                <w:highlight w:val="none"/>
              </w:rPr>
            </w:pPr>
            <w:r>
              <w:rPr>
                <w:rFonts w:hint="eastAsia"/>
                <w:color w:val="auto"/>
                <w:szCs w:val="21"/>
                <w:highlight w:val="none"/>
              </w:rPr>
              <w:t>工作内容</w:t>
            </w:r>
          </w:p>
        </w:tc>
        <w:tc>
          <w:tcPr>
            <w:tcW w:w="1023" w:type="dxa"/>
            <w:tcBorders>
              <w:top w:val="single" w:color="auto" w:sz="4" w:space="0"/>
              <w:left w:val="nil"/>
              <w:bottom w:val="single" w:color="auto" w:sz="4" w:space="0"/>
              <w:right w:val="single" w:color="auto" w:sz="4" w:space="0"/>
            </w:tcBorders>
            <w:noWrap w:val="0"/>
            <w:vAlign w:val="center"/>
          </w:tcPr>
          <w:p w14:paraId="72C167CA">
            <w:pPr>
              <w:widowControl/>
              <w:jc w:val="center"/>
              <w:rPr>
                <w:rFonts w:hint="eastAsia"/>
                <w:color w:val="auto"/>
                <w:szCs w:val="21"/>
                <w:highlight w:val="none"/>
              </w:rPr>
            </w:pPr>
            <w:r>
              <w:rPr>
                <w:rFonts w:hint="eastAsia"/>
                <w:color w:val="auto"/>
                <w:szCs w:val="21"/>
                <w:highlight w:val="none"/>
              </w:rPr>
              <w:t>单位</w:t>
            </w:r>
          </w:p>
        </w:tc>
        <w:tc>
          <w:tcPr>
            <w:tcW w:w="900" w:type="dxa"/>
            <w:tcBorders>
              <w:top w:val="single" w:color="auto" w:sz="4" w:space="0"/>
              <w:left w:val="nil"/>
              <w:bottom w:val="single" w:color="auto" w:sz="4" w:space="0"/>
              <w:right w:val="single" w:color="auto" w:sz="4" w:space="0"/>
            </w:tcBorders>
            <w:noWrap w:val="0"/>
            <w:vAlign w:val="center"/>
          </w:tcPr>
          <w:p w14:paraId="7F8B76AE">
            <w:pPr>
              <w:widowControl/>
              <w:jc w:val="center"/>
              <w:rPr>
                <w:rFonts w:hint="eastAsia"/>
                <w:color w:val="auto"/>
                <w:szCs w:val="21"/>
                <w:highlight w:val="none"/>
              </w:rPr>
            </w:pPr>
            <w:r>
              <w:rPr>
                <w:rFonts w:hint="eastAsia"/>
                <w:color w:val="auto"/>
                <w:szCs w:val="21"/>
                <w:highlight w:val="none"/>
              </w:rPr>
              <w:t>数量</w:t>
            </w:r>
          </w:p>
        </w:tc>
        <w:tc>
          <w:tcPr>
            <w:tcW w:w="1081" w:type="dxa"/>
            <w:tcBorders>
              <w:top w:val="single" w:color="auto" w:sz="4" w:space="0"/>
              <w:left w:val="nil"/>
              <w:bottom w:val="single" w:color="auto" w:sz="4" w:space="0"/>
              <w:right w:val="single" w:color="auto" w:sz="4" w:space="0"/>
            </w:tcBorders>
            <w:noWrap w:val="0"/>
            <w:vAlign w:val="center"/>
          </w:tcPr>
          <w:p w14:paraId="1ADA2D49">
            <w:pPr>
              <w:jc w:val="center"/>
              <w:rPr>
                <w:rFonts w:hint="eastAsia"/>
                <w:color w:val="auto"/>
                <w:szCs w:val="21"/>
                <w:highlight w:val="none"/>
              </w:rPr>
            </w:pPr>
            <w:r>
              <w:rPr>
                <w:rFonts w:hint="eastAsia"/>
                <w:color w:val="auto"/>
                <w:szCs w:val="21"/>
                <w:highlight w:val="none"/>
              </w:rPr>
              <w:t>单价</w:t>
            </w:r>
          </w:p>
        </w:tc>
        <w:tc>
          <w:tcPr>
            <w:tcW w:w="1036" w:type="dxa"/>
            <w:tcBorders>
              <w:top w:val="single" w:color="auto" w:sz="4" w:space="0"/>
              <w:left w:val="nil"/>
              <w:bottom w:val="single" w:color="auto" w:sz="4" w:space="0"/>
              <w:right w:val="single" w:color="auto" w:sz="4" w:space="0"/>
            </w:tcBorders>
            <w:noWrap w:val="0"/>
            <w:vAlign w:val="center"/>
          </w:tcPr>
          <w:p w14:paraId="7D92ACB7">
            <w:pPr>
              <w:jc w:val="center"/>
              <w:rPr>
                <w:rFonts w:hint="eastAsia"/>
                <w:color w:val="auto"/>
                <w:szCs w:val="21"/>
                <w:highlight w:val="none"/>
              </w:rPr>
            </w:pPr>
            <w:r>
              <w:rPr>
                <w:rFonts w:hint="eastAsia"/>
                <w:color w:val="auto"/>
                <w:szCs w:val="21"/>
                <w:highlight w:val="none"/>
              </w:rPr>
              <w:t>合价</w:t>
            </w:r>
          </w:p>
        </w:tc>
      </w:tr>
      <w:tr w14:paraId="724B8439">
        <w:tblPrEx>
          <w:tblCellMar>
            <w:top w:w="0" w:type="dxa"/>
            <w:left w:w="108" w:type="dxa"/>
            <w:bottom w:w="0" w:type="dxa"/>
            <w:right w:w="108" w:type="dxa"/>
          </w:tblCellMar>
        </w:tblPrEx>
        <w:trPr>
          <w:trHeight w:val="702" w:hRule="atLeast"/>
          <w:jc w:val="center"/>
        </w:trPr>
        <w:tc>
          <w:tcPr>
            <w:tcW w:w="913" w:type="dxa"/>
            <w:tcBorders>
              <w:top w:val="nil"/>
              <w:left w:val="single" w:color="auto" w:sz="4" w:space="0"/>
              <w:bottom w:val="single" w:color="auto" w:sz="4" w:space="0"/>
              <w:right w:val="single" w:color="auto" w:sz="4" w:space="0"/>
            </w:tcBorders>
            <w:noWrap w:val="0"/>
            <w:vAlign w:val="center"/>
          </w:tcPr>
          <w:p w14:paraId="476CB99B">
            <w:pPr>
              <w:widowControl/>
              <w:jc w:val="center"/>
              <w:rPr>
                <w:rFonts w:hint="eastAsia"/>
                <w:color w:val="auto"/>
                <w:szCs w:val="21"/>
                <w:highlight w:val="none"/>
              </w:rPr>
            </w:pPr>
          </w:p>
        </w:tc>
        <w:tc>
          <w:tcPr>
            <w:tcW w:w="1711" w:type="dxa"/>
            <w:tcBorders>
              <w:top w:val="single" w:color="auto" w:sz="4" w:space="0"/>
              <w:left w:val="nil"/>
              <w:bottom w:val="single" w:color="auto" w:sz="4" w:space="0"/>
              <w:right w:val="single" w:color="auto" w:sz="4" w:space="0"/>
            </w:tcBorders>
            <w:noWrap w:val="0"/>
            <w:vAlign w:val="center"/>
          </w:tcPr>
          <w:p w14:paraId="4D7CF0CD">
            <w:pPr>
              <w:widowControl/>
              <w:jc w:val="center"/>
              <w:rPr>
                <w:color w:val="auto"/>
                <w:szCs w:val="21"/>
                <w:highlight w:val="none"/>
              </w:rPr>
            </w:pPr>
          </w:p>
        </w:tc>
        <w:tc>
          <w:tcPr>
            <w:tcW w:w="1858" w:type="dxa"/>
            <w:tcBorders>
              <w:top w:val="single" w:color="auto" w:sz="4" w:space="0"/>
              <w:left w:val="nil"/>
              <w:bottom w:val="single" w:color="auto" w:sz="4" w:space="0"/>
              <w:right w:val="single" w:color="auto" w:sz="4" w:space="0"/>
            </w:tcBorders>
            <w:noWrap w:val="0"/>
            <w:vAlign w:val="center"/>
          </w:tcPr>
          <w:p w14:paraId="5CFB3B1D">
            <w:pPr>
              <w:widowControl/>
              <w:jc w:val="center"/>
              <w:rPr>
                <w:color w:val="auto"/>
                <w:szCs w:val="21"/>
                <w:highlight w:val="none"/>
              </w:rPr>
            </w:pPr>
          </w:p>
        </w:tc>
        <w:tc>
          <w:tcPr>
            <w:tcW w:w="1023" w:type="dxa"/>
            <w:tcBorders>
              <w:top w:val="nil"/>
              <w:left w:val="nil"/>
              <w:bottom w:val="single" w:color="auto" w:sz="4" w:space="0"/>
              <w:right w:val="single" w:color="auto" w:sz="4" w:space="0"/>
            </w:tcBorders>
            <w:noWrap w:val="0"/>
            <w:vAlign w:val="center"/>
          </w:tcPr>
          <w:p w14:paraId="15C53AF0">
            <w:pPr>
              <w:widowControl/>
              <w:jc w:val="right"/>
              <w:rPr>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08172E1D">
            <w:pPr>
              <w:widowControl/>
              <w:jc w:val="right"/>
              <w:rPr>
                <w:color w:val="auto"/>
                <w:szCs w:val="21"/>
                <w:highlight w:val="none"/>
              </w:rPr>
            </w:pPr>
          </w:p>
        </w:tc>
        <w:tc>
          <w:tcPr>
            <w:tcW w:w="1081" w:type="dxa"/>
            <w:tcBorders>
              <w:top w:val="nil"/>
              <w:left w:val="nil"/>
              <w:bottom w:val="single" w:color="auto" w:sz="4" w:space="0"/>
              <w:right w:val="single" w:color="auto" w:sz="4" w:space="0"/>
            </w:tcBorders>
            <w:noWrap w:val="0"/>
            <w:vAlign w:val="center"/>
          </w:tcPr>
          <w:p w14:paraId="647AD521">
            <w:pPr>
              <w:widowControl/>
              <w:jc w:val="right"/>
              <w:rPr>
                <w:color w:val="auto"/>
                <w:szCs w:val="21"/>
                <w:highlight w:val="none"/>
              </w:rPr>
            </w:pPr>
          </w:p>
        </w:tc>
        <w:tc>
          <w:tcPr>
            <w:tcW w:w="1036" w:type="dxa"/>
            <w:tcBorders>
              <w:top w:val="nil"/>
              <w:left w:val="nil"/>
              <w:bottom w:val="single" w:color="auto" w:sz="4" w:space="0"/>
              <w:right w:val="single" w:color="auto" w:sz="4" w:space="0"/>
            </w:tcBorders>
            <w:noWrap w:val="0"/>
            <w:vAlign w:val="center"/>
          </w:tcPr>
          <w:p w14:paraId="0DAAAF53">
            <w:pPr>
              <w:widowControl/>
              <w:jc w:val="right"/>
              <w:rPr>
                <w:color w:val="auto"/>
                <w:szCs w:val="21"/>
                <w:highlight w:val="none"/>
              </w:rPr>
            </w:pPr>
          </w:p>
        </w:tc>
      </w:tr>
      <w:tr w14:paraId="0DB9B0E0">
        <w:tblPrEx>
          <w:tblCellMar>
            <w:top w:w="0" w:type="dxa"/>
            <w:left w:w="108" w:type="dxa"/>
            <w:bottom w:w="0" w:type="dxa"/>
            <w:right w:w="108" w:type="dxa"/>
          </w:tblCellMar>
        </w:tblPrEx>
        <w:trPr>
          <w:trHeight w:val="702" w:hRule="atLeast"/>
          <w:jc w:val="center"/>
        </w:trPr>
        <w:tc>
          <w:tcPr>
            <w:tcW w:w="913" w:type="dxa"/>
            <w:tcBorders>
              <w:top w:val="nil"/>
              <w:left w:val="single" w:color="auto" w:sz="4" w:space="0"/>
              <w:bottom w:val="single" w:color="auto" w:sz="4" w:space="0"/>
              <w:right w:val="single" w:color="auto" w:sz="4" w:space="0"/>
            </w:tcBorders>
            <w:noWrap w:val="0"/>
            <w:vAlign w:val="center"/>
          </w:tcPr>
          <w:p w14:paraId="5DB98B95">
            <w:pPr>
              <w:widowControl/>
              <w:jc w:val="center"/>
              <w:rPr>
                <w:color w:val="auto"/>
                <w:szCs w:val="21"/>
                <w:highlight w:val="none"/>
              </w:rPr>
            </w:pPr>
          </w:p>
        </w:tc>
        <w:tc>
          <w:tcPr>
            <w:tcW w:w="1711" w:type="dxa"/>
            <w:tcBorders>
              <w:top w:val="single" w:color="auto" w:sz="4" w:space="0"/>
              <w:left w:val="nil"/>
              <w:bottom w:val="single" w:color="auto" w:sz="4" w:space="0"/>
              <w:right w:val="single" w:color="auto" w:sz="4" w:space="0"/>
            </w:tcBorders>
            <w:noWrap w:val="0"/>
            <w:vAlign w:val="center"/>
          </w:tcPr>
          <w:p w14:paraId="06CD5115">
            <w:pPr>
              <w:widowControl/>
              <w:jc w:val="center"/>
              <w:rPr>
                <w:color w:val="auto"/>
                <w:szCs w:val="21"/>
                <w:highlight w:val="none"/>
              </w:rPr>
            </w:pPr>
          </w:p>
        </w:tc>
        <w:tc>
          <w:tcPr>
            <w:tcW w:w="1858" w:type="dxa"/>
            <w:tcBorders>
              <w:top w:val="single" w:color="auto" w:sz="4" w:space="0"/>
              <w:left w:val="nil"/>
              <w:bottom w:val="single" w:color="auto" w:sz="4" w:space="0"/>
              <w:right w:val="single" w:color="auto" w:sz="4" w:space="0"/>
            </w:tcBorders>
            <w:noWrap w:val="0"/>
            <w:vAlign w:val="center"/>
          </w:tcPr>
          <w:p w14:paraId="16087916">
            <w:pPr>
              <w:widowControl/>
              <w:jc w:val="center"/>
              <w:rPr>
                <w:color w:val="auto"/>
                <w:szCs w:val="21"/>
                <w:highlight w:val="none"/>
              </w:rPr>
            </w:pPr>
          </w:p>
        </w:tc>
        <w:tc>
          <w:tcPr>
            <w:tcW w:w="1023" w:type="dxa"/>
            <w:tcBorders>
              <w:top w:val="nil"/>
              <w:left w:val="nil"/>
              <w:bottom w:val="single" w:color="auto" w:sz="4" w:space="0"/>
              <w:right w:val="single" w:color="auto" w:sz="4" w:space="0"/>
            </w:tcBorders>
            <w:noWrap w:val="0"/>
            <w:vAlign w:val="center"/>
          </w:tcPr>
          <w:p w14:paraId="416AF0F7">
            <w:pPr>
              <w:widowControl/>
              <w:jc w:val="right"/>
              <w:rPr>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35C74046">
            <w:pPr>
              <w:widowControl/>
              <w:jc w:val="right"/>
              <w:rPr>
                <w:color w:val="auto"/>
                <w:szCs w:val="21"/>
                <w:highlight w:val="none"/>
              </w:rPr>
            </w:pPr>
          </w:p>
        </w:tc>
        <w:tc>
          <w:tcPr>
            <w:tcW w:w="1081" w:type="dxa"/>
            <w:tcBorders>
              <w:top w:val="nil"/>
              <w:left w:val="nil"/>
              <w:bottom w:val="single" w:color="auto" w:sz="4" w:space="0"/>
              <w:right w:val="single" w:color="auto" w:sz="4" w:space="0"/>
            </w:tcBorders>
            <w:noWrap w:val="0"/>
            <w:vAlign w:val="center"/>
          </w:tcPr>
          <w:p w14:paraId="68E5FB53">
            <w:pPr>
              <w:widowControl/>
              <w:jc w:val="right"/>
              <w:rPr>
                <w:color w:val="auto"/>
                <w:szCs w:val="21"/>
                <w:highlight w:val="none"/>
              </w:rPr>
            </w:pPr>
          </w:p>
        </w:tc>
        <w:tc>
          <w:tcPr>
            <w:tcW w:w="1036" w:type="dxa"/>
            <w:tcBorders>
              <w:top w:val="nil"/>
              <w:left w:val="nil"/>
              <w:bottom w:val="single" w:color="auto" w:sz="4" w:space="0"/>
              <w:right w:val="single" w:color="auto" w:sz="4" w:space="0"/>
            </w:tcBorders>
            <w:noWrap w:val="0"/>
            <w:vAlign w:val="center"/>
          </w:tcPr>
          <w:p w14:paraId="32FC53D7">
            <w:pPr>
              <w:widowControl/>
              <w:jc w:val="right"/>
              <w:rPr>
                <w:color w:val="auto"/>
                <w:szCs w:val="21"/>
                <w:highlight w:val="none"/>
              </w:rPr>
            </w:pPr>
          </w:p>
        </w:tc>
      </w:tr>
      <w:tr w14:paraId="1C995696">
        <w:tblPrEx>
          <w:tblCellMar>
            <w:top w:w="0" w:type="dxa"/>
            <w:left w:w="108" w:type="dxa"/>
            <w:bottom w:w="0" w:type="dxa"/>
            <w:right w:w="108" w:type="dxa"/>
          </w:tblCellMar>
        </w:tblPrEx>
        <w:trPr>
          <w:trHeight w:val="702" w:hRule="atLeast"/>
          <w:jc w:val="center"/>
        </w:trPr>
        <w:tc>
          <w:tcPr>
            <w:tcW w:w="913" w:type="dxa"/>
            <w:tcBorders>
              <w:top w:val="nil"/>
              <w:left w:val="single" w:color="auto" w:sz="4" w:space="0"/>
              <w:bottom w:val="single" w:color="auto" w:sz="4" w:space="0"/>
              <w:right w:val="single" w:color="auto" w:sz="4" w:space="0"/>
            </w:tcBorders>
            <w:noWrap w:val="0"/>
            <w:vAlign w:val="center"/>
          </w:tcPr>
          <w:p w14:paraId="38EBA2CE">
            <w:pPr>
              <w:widowControl/>
              <w:jc w:val="center"/>
              <w:rPr>
                <w:rFonts w:hint="eastAsia"/>
                <w:color w:val="auto"/>
                <w:szCs w:val="21"/>
                <w:highlight w:val="none"/>
              </w:rPr>
            </w:pPr>
          </w:p>
        </w:tc>
        <w:tc>
          <w:tcPr>
            <w:tcW w:w="1711" w:type="dxa"/>
            <w:tcBorders>
              <w:top w:val="single" w:color="auto" w:sz="4" w:space="0"/>
              <w:left w:val="nil"/>
              <w:bottom w:val="single" w:color="auto" w:sz="4" w:space="0"/>
              <w:right w:val="single" w:color="auto" w:sz="4" w:space="0"/>
            </w:tcBorders>
            <w:noWrap w:val="0"/>
            <w:vAlign w:val="center"/>
          </w:tcPr>
          <w:p w14:paraId="30897F2A">
            <w:pPr>
              <w:widowControl/>
              <w:jc w:val="center"/>
              <w:rPr>
                <w:color w:val="auto"/>
                <w:szCs w:val="21"/>
                <w:highlight w:val="none"/>
              </w:rPr>
            </w:pPr>
          </w:p>
        </w:tc>
        <w:tc>
          <w:tcPr>
            <w:tcW w:w="1858" w:type="dxa"/>
            <w:tcBorders>
              <w:top w:val="single" w:color="auto" w:sz="4" w:space="0"/>
              <w:left w:val="nil"/>
              <w:bottom w:val="single" w:color="auto" w:sz="4" w:space="0"/>
              <w:right w:val="single" w:color="auto" w:sz="4" w:space="0"/>
            </w:tcBorders>
            <w:noWrap w:val="0"/>
            <w:vAlign w:val="center"/>
          </w:tcPr>
          <w:p w14:paraId="51EE18F2">
            <w:pPr>
              <w:widowControl/>
              <w:jc w:val="center"/>
              <w:rPr>
                <w:color w:val="auto"/>
                <w:szCs w:val="21"/>
                <w:highlight w:val="none"/>
              </w:rPr>
            </w:pPr>
          </w:p>
        </w:tc>
        <w:tc>
          <w:tcPr>
            <w:tcW w:w="1023" w:type="dxa"/>
            <w:tcBorders>
              <w:top w:val="nil"/>
              <w:left w:val="nil"/>
              <w:bottom w:val="single" w:color="auto" w:sz="4" w:space="0"/>
              <w:right w:val="single" w:color="auto" w:sz="4" w:space="0"/>
            </w:tcBorders>
            <w:noWrap w:val="0"/>
            <w:vAlign w:val="center"/>
          </w:tcPr>
          <w:p w14:paraId="52E08CE3">
            <w:pPr>
              <w:widowControl/>
              <w:jc w:val="right"/>
              <w:rPr>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13A0275A">
            <w:pPr>
              <w:widowControl/>
              <w:jc w:val="right"/>
              <w:rPr>
                <w:color w:val="auto"/>
                <w:szCs w:val="21"/>
                <w:highlight w:val="none"/>
              </w:rPr>
            </w:pPr>
          </w:p>
        </w:tc>
        <w:tc>
          <w:tcPr>
            <w:tcW w:w="1081" w:type="dxa"/>
            <w:tcBorders>
              <w:top w:val="nil"/>
              <w:left w:val="nil"/>
              <w:bottom w:val="single" w:color="auto" w:sz="4" w:space="0"/>
              <w:right w:val="single" w:color="auto" w:sz="4" w:space="0"/>
            </w:tcBorders>
            <w:noWrap w:val="0"/>
            <w:vAlign w:val="center"/>
          </w:tcPr>
          <w:p w14:paraId="5F1BB60E">
            <w:pPr>
              <w:widowControl/>
              <w:jc w:val="right"/>
              <w:rPr>
                <w:color w:val="auto"/>
                <w:szCs w:val="21"/>
                <w:highlight w:val="none"/>
              </w:rPr>
            </w:pPr>
          </w:p>
        </w:tc>
        <w:tc>
          <w:tcPr>
            <w:tcW w:w="1036" w:type="dxa"/>
            <w:tcBorders>
              <w:top w:val="nil"/>
              <w:left w:val="nil"/>
              <w:bottom w:val="single" w:color="auto" w:sz="4" w:space="0"/>
              <w:right w:val="single" w:color="auto" w:sz="4" w:space="0"/>
            </w:tcBorders>
            <w:noWrap w:val="0"/>
            <w:vAlign w:val="center"/>
          </w:tcPr>
          <w:p w14:paraId="7EF12A81">
            <w:pPr>
              <w:widowControl/>
              <w:jc w:val="right"/>
              <w:rPr>
                <w:color w:val="auto"/>
                <w:szCs w:val="21"/>
                <w:highlight w:val="none"/>
              </w:rPr>
            </w:pPr>
          </w:p>
        </w:tc>
      </w:tr>
      <w:tr w14:paraId="2031F24D">
        <w:tblPrEx>
          <w:tblCellMar>
            <w:top w:w="0" w:type="dxa"/>
            <w:left w:w="108" w:type="dxa"/>
            <w:bottom w:w="0" w:type="dxa"/>
            <w:right w:w="108" w:type="dxa"/>
          </w:tblCellMar>
        </w:tblPrEx>
        <w:trPr>
          <w:trHeight w:val="702" w:hRule="atLeast"/>
          <w:jc w:val="center"/>
        </w:trPr>
        <w:tc>
          <w:tcPr>
            <w:tcW w:w="913" w:type="dxa"/>
            <w:tcBorders>
              <w:top w:val="nil"/>
              <w:left w:val="single" w:color="auto" w:sz="4" w:space="0"/>
              <w:bottom w:val="single" w:color="auto" w:sz="4" w:space="0"/>
              <w:right w:val="single" w:color="auto" w:sz="4" w:space="0"/>
            </w:tcBorders>
            <w:noWrap w:val="0"/>
            <w:vAlign w:val="center"/>
          </w:tcPr>
          <w:p w14:paraId="43FCF3D1">
            <w:pPr>
              <w:widowControl/>
              <w:rPr>
                <w:rFonts w:hint="eastAsia"/>
                <w:color w:val="auto"/>
                <w:szCs w:val="21"/>
                <w:highlight w:val="none"/>
              </w:rPr>
            </w:pPr>
          </w:p>
        </w:tc>
        <w:tc>
          <w:tcPr>
            <w:tcW w:w="1711" w:type="dxa"/>
            <w:tcBorders>
              <w:top w:val="single" w:color="auto" w:sz="4" w:space="0"/>
              <w:left w:val="nil"/>
              <w:bottom w:val="single" w:color="auto" w:sz="4" w:space="0"/>
              <w:right w:val="single" w:color="auto" w:sz="4" w:space="0"/>
            </w:tcBorders>
            <w:noWrap w:val="0"/>
            <w:vAlign w:val="center"/>
          </w:tcPr>
          <w:p w14:paraId="2FEA1C4E">
            <w:pPr>
              <w:widowControl/>
              <w:jc w:val="center"/>
              <w:rPr>
                <w:color w:val="auto"/>
                <w:szCs w:val="21"/>
                <w:highlight w:val="none"/>
              </w:rPr>
            </w:pPr>
          </w:p>
        </w:tc>
        <w:tc>
          <w:tcPr>
            <w:tcW w:w="1858" w:type="dxa"/>
            <w:tcBorders>
              <w:top w:val="single" w:color="auto" w:sz="4" w:space="0"/>
              <w:left w:val="nil"/>
              <w:bottom w:val="single" w:color="auto" w:sz="4" w:space="0"/>
              <w:right w:val="single" w:color="auto" w:sz="4" w:space="0"/>
            </w:tcBorders>
            <w:noWrap w:val="0"/>
            <w:vAlign w:val="center"/>
          </w:tcPr>
          <w:p w14:paraId="1283F26C">
            <w:pPr>
              <w:widowControl/>
              <w:jc w:val="center"/>
              <w:rPr>
                <w:color w:val="auto"/>
                <w:szCs w:val="21"/>
                <w:highlight w:val="none"/>
              </w:rPr>
            </w:pPr>
          </w:p>
        </w:tc>
        <w:tc>
          <w:tcPr>
            <w:tcW w:w="1023" w:type="dxa"/>
            <w:tcBorders>
              <w:top w:val="nil"/>
              <w:left w:val="nil"/>
              <w:bottom w:val="single" w:color="auto" w:sz="4" w:space="0"/>
              <w:right w:val="single" w:color="auto" w:sz="4" w:space="0"/>
            </w:tcBorders>
            <w:noWrap w:val="0"/>
            <w:vAlign w:val="center"/>
          </w:tcPr>
          <w:p w14:paraId="44386721">
            <w:pPr>
              <w:widowControl/>
              <w:jc w:val="right"/>
              <w:rPr>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363242BF">
            <w:pPr>
              <w:widowControl/>
              <w:jc w:val="right"/>
              <w:rPr>
                <w:color w:val="auto"/>
                <w:szCs w:val="21"/>
                <w:highlight w:val="none"/>
              </w:rPr>
            </w:pPr>
          </w:p>
        </w:tc>
        <w:tc>
          <w:tcPr>
            <w:tcW w:w="1081" w:type="dxa"/>
            <w:tcBorders>
              <w:top w:val="nil"/>
              <w:left w:val="nil"/>
              <w:bottom w:val="single" w:color="auto" w:sz="4" w:space="0"/>
              <w:right w:val="single" w:color="auto" w:sz="4" w:space="0"/>
            </w:tcBorders>
            <w:noWrap w:val="0"/>
            <w:vAlign w:val="center"/>
          </w:tcPr>
          <w:p w14:paraId="04D6FBD9">
            <w:pPr>
              <w:widowControl/>
              <w:jc w:val="right"/>
              <w:rPr>
                <w:color w:val="auto"/>
                <w:szCs w:val="21"/>
                <w:highlight w:val="none"/>
              </w:rPr>
            </w:pPr>
          </w:p>
        </w:tc>
        <w:tc>
          <w:tcPr>
            <w:tcW w:w="1036" w:type="dxa"/>
            <w:tcBorders>
              <w:top w:val="nil"/>
              <w:left w:val="nil"/>
              <w:bottom w:val="single" w:color="auto" w:sz="4" w:space="0"/>
              <w:right w:val="single" w:color="auto" w:sz="4" w:space="0"/>
            </w:tcBorders>
            <w:noWrap w:val="0"/>
            <w:vAlign w:val="center"/>
          </w:tcPr>
          <w:p w14:paraId="431D2E56">
            <w:pPr>
              <w:widowControl/>
              <w:jc w:val="right"/>
              <w:rPr>
                <w:color w:val="auto"/>
                <w:szCs w:val="21"/>
                <w:highlight w:val="none"/>
              </w:rPr>
            </w:pPr>
          </w:p>
        </w:tc>
      </w:tr>
      <w:tr w14:paraId="56CBC479">
        <w:tblPrEx>
          <w:tblCellMar>
            <w:top w:w="0" w:type="dxa"/>
            <w:left w:w="108" w:type="dxa"/>
            <w:bottom w:w="0" w:type="dxa"/>
            <w:right w:w="108" w:type="dxa"/>
          </w:tblCellMar>
        </w:tblPrEx>
        <w:trPr>
          <w:trHeight w:val="702" w:hRule="atLeast"/>
          <w:jc w:val="center"/>
        </w:trPr>
        <w:tc>
          <w:tcPr>
            <w:tcW w:w="913" w:type="dxa"/>
            <w:tcBorders>
              <w:top w:val="nil"/>
              <w:left w:val="single" w:color="auto" w:sz="4" w:space="0"/>
              <w:bottom w:val="single" w:color="auto" w:sz="4" w:space="0"/>
              <w:right w:val="single" w:color="auto" w:sz="4" w:space="0"/>
            </w:tcBorders>
            <w:noWrap w:val="0"/>
            <w:vAlign w:val="center"/>
          </w:tcPr>
          <w:p w14:paraId="51D00395">
            <w:pPr>
              <w:widowControl/>
              <w:jc w:val="center"/>
              <w:rPr>
                <w:rFonts w:hint="eastAsia"/>
                <w:color w:val="auto"/>
                <w:szCs w:val="21"/>
                <w:highlight w:val="none"/>
              </w:rPr>
            </w:pPr>
          </w:p>
        </w:tc>
        <w:tc>
          <w:tcPr>
            <w:tcW w:w="1711" w:type="dxa"/>
            <w:tcBorders>
              <w:top w:val="single" w:color="auto" w:sz="4" w:space="0"/>
              <w:left w:val="nil"/>
              <w:bottom w:val="single" w:color="auto" w:sz="4" w:space="0"/>
              <w:right w:val="single" w:color="auto" w:sz="4" w:space="0"/>
            </w:tcBorders>
            <w:noWrap w:val="0"/>
            <w:vAlign w:val="center"/>
          </w:tcPr>
          <w:p w14:paraId="23900E2B">
            <w:pPr>
              <w:widowControl/>
              <w:jc w:val="center"/>
              <w:rPr>
                <w:color w:val="auto"/>
                <w:szCs w:val="21"/>
                <w:highlight w:val="none"/>
              </w:rPr>
            </w:pPr>
          </w:p>
        </w:tc>
        <w:tc>
          <w:tcPr>
            <w:tcW w:w="1858" w:type="dxa"/>
            <w:tcBorders>
              <w:top w:val="single" w:color="auto" w:sz="4" w:space="0"/>
              <w:left w:val="nil"/>
              <w:bottom w:val="single" w:color="auto" w:sz="4" w:space="0"/>
              <w:right w:val="single" w:color="auto" w:sz="4" w:space="0"/>
            </w:tcBorders>
            <w:noWrap w:val="0"/>
            <w:vAlign w:val="center"/>
          </w:tcPr>
          <w:p w14:paraId="0454580B">
            <w:pPr>
              <w:widowControl/>
              <w:jc w:val="center"/>
              <w:rPr>
                <w:color w:val="auto"/>
                <w:szCs w:val="21"/>
                <w:highlight w:val="none"/>
              </w:rPr>
            </w:pPr>
          </w:p>
        </w:tc>
        <w:tc>
          <w:tcPr>
            <w:tcW w:w="1023" w:type="dxa"/>
            <w:tcBorders>
              <w:top w:val="nil"/>
              <w:left w:val="nil"/>
              <w:bottom w:val="single" w:color="auto" w:sz="4" w:space="0"/>
              <w:right w:val="single" w:color="auto" w:sz="4" w:space="0"/>
            </w:tcBorders>
            <w:noWrap w:val="0"/>
            <w:vAlign w:val="center"/>
          </w:tcPr>
          <w:p w14:paraId="2C05E45D">
            <w:pPr>
              <w:widowControl/>
              <w:jc w:val="right"/>
              <w:rPr>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66768C3E">
            <w:pPr>
              <w:widowControl/>
              <w:jc w:val="right"/>
              <w:rPr>
                <w:color w:val="auto"/>
                <w:szCs w:val="21"/>
                <w:highlight w:val="none"/>
              </w:rPr>
            </w:pPr>
          </w:p>
        </w:tc>
        <w:tc>
          <w:tcPr>
            <w:tcW w:w="1081" w:type="dxa"/>
            <w:tcBorders>
              <w:top w:val="nil"/>
              <w:left w:val="nil"/>
              <w:bottom w:val="single" w:color="auto" w:sz="4" w:space="0"/>
              <w:right w:val="single" w:color="auto" w:sz="4" w:space="0"/>
            </w:tcBorders>
            <w:noWrap w:val="0"/>
            <w:vAlign w:val="center"/>
          </w:tcPr>
          <w:p w14:paraId="33B5BB12">
            <w:pPr>
              <w:widowControl/>
              <w:jc w:val="right"/>
              <w:rPr>
                <w:color w:val="auto"/>
                <w:szCs w:val="21"/>
                <w:highlight w:val="none"/>
              </w:rPr>
            </w:pPr>
          </w:p>
        </w:tc>
        <w:tc>
          <w:tcPr>
            <w:tcW w:w="1036" w:type="dxa"/>
            <w:tcBorders>
              <w:top w:val="nil"/>
              <w:left w:val="nil"/>
              <w:bottom w:val="single" w:color="auto" w:sz="4" w:space="0"/>
              <w:right w:val="single" w:color="auto" w:sz="4" w:space="0"/>
            </w:tcBorders>
            <w:noWrap w:val="0"/>
            <w:vAlign w:val="center"/>
          </w:tcPr>
          <w:p w14:paraId="74941919">
            <w:pPr>
              <w:widowControl/>
              <w:jc w:val="right"/>
              <w:rPr>
                <w:color w:val="auto"/>
                <w:szCs w:val="21"/>
                <w:highlight w:val="none"/>
              </w:rPr>
            </w:pPr>
          </w:p>
        </w:tc>
      </w:tr>
      <w:tr w14:paraId="47FB9B37">
        <w:tblPrEx>
          <w:tblCellMar>
            <w:top w:w="0" w:type="dxa"/>
            <w:left w:w="108" w:type="dxa"/>
            <w:bottom w:w="0" w:type="dxa"/>
            <w:right w:w="108" w:type="dxa"/>
          </w:tblCellMar>
        </w:tblPrEx>
        <w:trPr>
          <w:trHeight w:val="702" w:hRule="atLeast"/>
          <w:jc w:val="center"/>
        </w:trPr>
        <w:tc>
          <w:tcPr>
            <w:tcW w:w="2624" w:type="dxa"/>
            <w:gridSpan w:val="2"/>
            <w:tcBorders>
              <w:top w:val="nil"/>
              <w:left w:val="single" w:color="auto" w:sz="4" w:space="0"/>
              <w:bottom w:val="single" w:color="auto" w:sz="4" w:space="0"/>
              <w:right w:val="single" w:color="auto" w:sz="4" w:space="0"/>
            </w:tcBorders>
            <w:noWrap w:val="0"/>
            <w:vAlign w:val="center"/>
          </w:tcPr>
          <w:p w14:paraId="214E88E1">
            <w:pPr>
              <w:widowControl/>
              <w:jc w:val="center"/>
              <w:rPr>
                <w:rFonts w:hint="eastAsia"/>
                <w:color w:val="auto"/>
                <w:szCs w:val="21"/>
                <w:highlight w:val="none"/>
              </w:rPr>
            </w:pPr>
            <w:r>
              <w:rPr>
                <w:rFonts w:hint="eastAsia"/>
                <w:color w:val="auto"/>
                <w:szCs w:val="21"/>
                <w:highlight w:val="none"/>
              </w:rPr>
              <w:t>合计报价</w:t>
            </w:r>
          </w:p>
        </w:tc>
        <w:tc>
          <w:tcPr>
            <w:tcW w:w="5898" w:type="dxa"/>
            <w:gridSpan w:val="5"/>
            <w:tcBorders>
              <w:top w:val="single" w:color="auto" w:sz="4" w:space="0"/>
              <w:left w:val="nil"/>
              <w:bottom w:val="single" w:color="auto" w:sz="4" w:space="0"/>
              <w:right w:val="single" w:color="auto" w:sz="4" w:space="0"/>
            </w:tcBorders>
            <w:noWrap w:val="0"/>
            <w:vAlign w:val="center"/>
          </w:tcPr>
          <w:p w14:paraId="3F5EFC1C">
            <w:pPr>
              <w:widowControl/>
              <w:jc w:val="right"/>
              <w:rPr>
                <w:color w:val="auto"/>
                <w:szCs w:val="21"/>
                <w:highlight w:val="none"/>
              </w:rPr>
            </w:pPr>
          </w:p>
        </w:tc>
      </w:tr>
    </w:tbl>
    <w:p w14:paraId="13418CA7">
      <w:pPr>
        <w:spacing w:line="440" w:lineRule="exact"/>
        <w:jc w:val="left"/>
        <w:rPr>
          <w:rFonts w:hint="eastAsia"/>
          <w:color w:val="auto"/>
          <w:szCs w:val="21"/>
          <w:highlight w:val="none"/>
        </w:rPr>
      </w:pPr>
    </w:p>
    <w:p w14:paraId="711894BB">
      <w:pPr>
        <w:spacing w:line="440" w:lineRule="exact"/>
        <w:jc w:val="left"/>
        <w:rPr>
          <w:rFonts w:hint="eastAsia"/>
          <w:color w:val="auto"/>
          <w:szCs w:val="21"/>
          <w:highlight w:val="none"/>
        </w:rPr>
      </w:pPr>
    </w:p>
    <w:p w14:paraId="3A906B95">
      <w:pPr>
        <w:spacing w:line="440" w:lineRule="exact"/>
        <w:jc w:val="left"/>
        <w:rPr>
          <w:rFonts w:hint="eastAsia"/>
          <w:color w:val="auto"/>
          <w:szCs w:val="21"/>
          <w:highlight w:val="none"/>
        </w:rPr>
      </w:pPr>
    </w:p>
    <w:p w14:paraId="240131E2">
      <w:pPr>
        <w:rPr>
          <w:rFonts w:hint="eastAsia"/>
          <w:color w:val="auto"/>
          <w:highlight w:val="none"/>
        </w:rPr>
      </w:pPr>
    </w:p>
    <w:p w14:paraId="1852CC90">
      <w:pPr>
        <w:rPr>
          <w:rFonts w:hint="eastAsia"/>
          <w:color w:val="auto"/>
          <w:highlight w:val="none"/>
        </w:rPr>
      </w:pPr>
      <w:r>
        <w:rPr>
          <w:rFonts w:hint="eastAsia"/>
          <w:color w:val="auto"/>
          <w:highlight w:val="none"/>
        </w:rPr>
        <w:t xml:space="preserve">2.5 </w:t>
      </w:r>
      <w:r>
        <w:rPr>
          <w:rFonts w:hint="eastAsia" w:ascii="黑体" w:hAnsi="黑体" w:eastAsia="黑体" w:cs="黑体"/>
          <w:color w:val="auto"/>
          <w:highlight w:val="none"/>
        </w:rPr>
        <w:t>技术服务费清单</w:t>
      </w:r>
    </w:p>
    <w:p w14:paraId="27D31996">
      <w:pPr>
        <w:widowControl/>
        <w:jc w:val="right"/>
        <w:rPr>
          <w:color w:val="auto"/>
          <w:sz w:val="20"/>
          <w:highlight w:val="none"/>
        </w:rPr>
      </w:pPr>
      <w:r>
        <w:rPr>
          <w:rFonts w:hint="eastAsia"/>
          <w:color w:val="auto"/>
          <w:highlight w:val="none"/>
        </w:rPr>
        <w:t>单位：人民币元</w:t>
      </w:r>
    </w:p>
    <w:tbl>
      <w:tblPr>
        <w:tblStyle w:val="13"/>
        <w:tblW w:w="0" w:type="auto"/>
        <w:jc w:val="center"/>
        <w:tblLayout w:type="fixed"/>
        <w:tblCellMar>
          <w:top w:w="0" w:type="dxa"/>
          <w:left w:w="108" w:type="dxa"/>
          <w:bottom w:w="0" w:type="dxa"/>
          <w:right w:w="108" w:type="dxa"/>
        </w:tblCellMar>
      </w:tblPr>
      <w:tblGrid>
        <w:gridCol w:w="916"/>
        <w:gridCol w:w="2430"/>
        <w:gridCol w:w="1140"/>
        <w:gridCol w:w="2132"/>
        <w:gridCol w:w="1904"/>
      </w:tblGrid>
      <w:tr w14:paraId="15E61BB1">
        <w:tblPrEx>
          <w:tblCellMar>
            <w:top w:w="0" w:type="dxa"/>
            <w:left w:w="108" w:type="dxa"/>
            <w:bottom w:w="0" w:type="dxa"/>
            <w:right w:w="108" w:type="dxa"/>
          </w:tblCellMar>
        </w:tblPrEx>
        <w:trPr>
          <w:trHeight w:val="702"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CB8C80B">
            <w:pPr>
              <w:widowControl/>
              <w:jc w:val="center"/>
              <w:rPr>
                <w:color w:val="auto"/>
                <w:szCs w:val="21"/>
                <w:highlight w:val="none"/>
              </w:rPr>
            </w:pPr>
            <w:r>
              <w:rPr>
                <w:color w:val="auto"/>
                <w:szCs w:val="21"/>
                <w:highlight w:val="none"/>
              </w:rPr>
              <w:t>序号</w:t>
            </w:r>
          </w:p>
        </w:tc>
        <w:tc>
          <w:tcPr>
            <w:tcW w:w="2430" w:type="dxa"/>
            <w:tcBorders>
              <w:top w:val="single" w:color="auto" w:sz="4" w:space="0"/>
              <w:left w:val="nil"/>
              <w:bottom w:val="single" w:color="auto" w:sz="4" w:space="0"/>
              <w:right w:val="single" w:color="auto" w:sz="4" w:space="0"/>
            </w:tcBorders>
            <w:noWrap w:val="0"/>
            <w:vAlign w:val="center"/>
          </w:tcPr>
          <w:p w14:paraId="4BA7CAAD">
            <w:pPr>
              <w:widowControl/>
              <w:jc w:val="center"/>
              <w:rPr>
                <w:color w:val="auto"/>
                <w:szCs w:val="21"/>
                <w:highlight w:val="none"/>
              </w:rPr>
            </w:pPr>
            <w:r>
              <w:rPr>
                <w:rFonts w:hint="eastAsia"/>
                <w:color w:val="auto"/>
                <w:szCs w:val="21"/>
                <w:highlight w:val="none"/>
              </w:rPr>
              <w:t>招标</w:t>
            </w:r>
            <w:r>
              <w:rPr>
                <w:color w:val="auto"/>
                <w:szCs w:val="21"/>
                <w:highlight w:val="none"/>
              </w:rPr>
              <w:t xml:space="preserve">项目名称 </w:t>
            </w:r>
          </w:p>
        </w:tc>
        <w:tc>
          <w:tcPr>
            <w:tcW w:w="1140" w:type="dxa"/>
            <w:tcBorders>
              <w:top w:val="single" w:color="auto" w:sz="4" w:space="0"/>
              <w:left w:val="nil"/>
              <w:bottom w:val="single" w:color="auto" w:sz="4" w:space="0"/>
              <w:right w:val="single" w:color="auto" w:sz="4" w:space="0"/>
            </w:tcBorders>
            <w:noWrap w:val="0"/>
            <w:vAlign w:val="center"/>
          </w:tcPr>
          <w:p w14:paraId="07EE2150">
            <w:pPr>
              <w:widowControl/>
              <w:jc w:val="center"/>
              <w:rPr>
                <w:rFonts w:hint="eastAsia"/>
                <w:color w:val="auto"/>
                <w:szCs w:val="21"/>
                <w:highlight w:val="none"/>
              </w:rPr>
            </w:pPr>
            <w:r>
              <w:rPr>
                <w:rFonts w:hint="eastAsia"/>
                <w:color w:val="auto"/>
                <w:szCs w:val="21"/>
                <w:highlight w:val="none"/>
              </w:rPr>
              <w:t>工作内容</w:t>
            </w:r>
          </w:p>
        </w:tc>
        <w:tc>
          <w:tcPr>
            <w:tcW w:w="2132" w:type="dxa"/>
            <w:tcBorders>
              <w:top w:val="single" w:color="auto" w:sz="4" w:space="0"/>
              <w:left w:val="nil"/>
              <w:bottom w:val="single" w:color="auto" w:sz="4" w:space="0"/>
              <w:right w:val="single" w:color="auto" w:sz="4" w:space="0"/>
            </w:tcBorders>
            <w:noWrap w:val="0"/>
            <w:vAlign w:val="center"/>
          </w:tcPr>
          <w:p w14:paraId="4129691B">
            <w:pPr>
              <w:widowControl/>
              <w:jc w:val="center"/>
              <w:rPr>
                <w:rFonts w:hint="eastAsia"/>
                <w:color w:val="auto"/>
                <w:szCs w:val="21"/>
                <w:highlight w:val="none"/>
              </w:rPr>
            </w:pPr>
            <w:r>
              <w:rPr>
                <w:color w:val="auto"/>
                <w:szCs w:val="21"/>
                <w:highlight w:val="none"/>
              </w:rPr>
              <w:t>金 额</w:t>
            </w:r>
          </w:p>
        </w:tc>
        <w:tc>
          <w:tcPr>
            <w:tcW w:w="1904" w:type="dxa"/>
            <w:tcBorders>
              <w:top w:val="single" w:color="auto" w:sz="4" w:space="0"/>
              <w:left w:val="nil"/>
              <w:bottom w:val="single" w:color="auto" w:sz="4" w:space="0"/>
              <w:right w:val="single" w:color="auto" w:sz="4" w:space="0"/>
            </w:tcBorders>
            <w:noWrap w:val="0"/>
            <w:vAlign w:val="center"/>
          </w:tcPr>
          <w:p w14:paraId="0F9C2420">
            <w:pPr>
              <w:widowControl/>
              <w:jc w:val="center"/>
              <w:rPr>
                <w:rFonts w:hint="eastAsia"/>
                <w:color w:val="auto"/>
                <w:szCs w:val="21"/>
                <w:highlight w:val="none"/>
              </w:rPr>
            </w:pPr>
            <w:r>
              <w:rPr>
                <w:rFonts w:hint="eastAsia"/>
                <w:color w:val="auto"/>
                <w:szCs w:val="21"/>
                <w:highlight w:val="none"/>
              </w:rPr>
              <w:t>备注</w:t>
            </w:r>
          </w:p>
        </w:tc>
      </w:tr>
      <w:tr w14:paraId="7EDB6D91">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0AA23CE2">
            <w:pPr>
              <w:widowControl/>
              <w:jc w:val="center"/>
              <w:rPr>
                <w:rFonts w:hint="eastAsia"/>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079E121B">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6CE9FC20">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6612CE7A">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09D11203">
            <w:pPr>
              <w:widowControl/>
              <w:jc w:val="right"/>
              <w:rPr>
                <w:color w:val="auto"/>
                <w:szCs w:val="21"/>
                <w:highlight w:val="none"/>
              </w:rPr>
            </w:pPr>
          </w:p>
        </w:tc>
      </w:tr>
      <w:tr w14:paraId="617A3E6B">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4CBDACEE">
            <w:pPr>
              <w:widowControl/>
              <w:jc w:val="center"/>
              <w:rPr>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305400CC">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06155A86">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1A7BD052">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07F9C26D">
            <w:pPr>
              <w:widowControl/>
              <w:jc w:val="right"/>
              <w:rPr>
                <w:color w:val="auto"/>
                <w:szCs w:val="21"/>
                <w:highlight w:val="none"/>
              </w:rPr>
            </w:pPr>
          </w:p>
        </w:tc>
      </w:tr>
      <w:tr w14:paraId="5FE994CD">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642EEFD5">
            <w:pPr>
              <w:widowControl/>
              <w:rPr>
                <w:rFonts w:hint="eastAsia"/>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7FE2B395">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00DE6DBF">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7D68A5E5">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33424F0C">
            <w:pPr>
              <w:widowControl/>
              <w:jc w:val="right"/>
              <w:rPr>
                <w:color w:val="auto"/>
                <w:szCs w:val="21"/>
                <w:highlight w:val="none"/>
              </w:rPr>
            </w:pPr>
          </w:p>
        </w:tc>
      </w:tr>
      <w:tr w14:paraId="76687DAF">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0C738AC3">
            <w:pPr>
              <w:widowControl/>
              <w:jc w:val="center"/>
              <w:rPr>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70D48808">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6A086624">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4BD8A5DF">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5896A6F6">
            <w:pPr>
              <w:widowControl/>
              <w:jc w:val="right"/>
              <w:rPr>
                <w:color w:val="auto"/>
                <w:szCs w:val="21"/>
                <w:highlight w:val="none"/>
              </w:rPr>
            </w:pPr>
          </w:p>
        </w:tc>
      </w:tr>
      <w:tr w14:paraId="360C147A">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6D6F0A56">
            <w:pPr>
              <w:widowControl/>
              <w:jc w:val="center"/>
              <w:rPr>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0A898341">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7EB6E8F3">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7C9F6C89">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6BE32EFC">
            <w:pPr>
              <w:widowControl/>
              <w:jc w:val="right"/>
              <w:rPr>
                <w:color w:val="auto"/>
                <w:szCs w:val="21"/>
                <w:highlight w:val="none"/>
              </w:rPr>
            </w:pPr>
          </w:p>
        </w:tc>
      </w:tr>
      <w:tr w14:paraId="61366678">
        <w:tblPrEx>
          <w:tblCellMar>
            <w:top w:w="0" w:type="dxa"/>
            <w:left w:w="108" w:type="dxa"/>
            <w:bottom w:w="0" w:type="dxa"/>
            <w:right w:w="108" w:type="dxa"/>
          </w:tblCellMar>
        </w:tblPrEx>
        <w:trPr>
          <w:trHeight w:val="702" w:hRule="atLeast"/>
          <w:jc w:val="center"/>
        </w:trPr>
        <w:tc>
          <w:tcPr>
            <w:tcW w:w="3346" w:type="dxa"/>
            <w:gridSpan w:val="2"/>
            <w:tcBorders>
              <w:top w:val="nil"/>
              <w:left w:val="single" w:color="auto" w:sz="4" w:space="0"/>
              <w:bottom w:val="single" w:color="auto" w:sz="4" w:space="0"/>
              <w:right w:val="single" w:color="auto" w:sz="4" w:space="0"/>
            </w:tcBorders>
            <w:noWrap w:val="0"/>
            <w:vAlign w:val="center"/>
          </w:tcPr>
          <w:p w14:paraId="38A82D41">
            <w:pPr>
              <w:widowControl/>
              <w:jc w:val="center"/>
              <w:rPr>
                <w:rFonts w:hint="eastAsia"/>
                <w:color w:val="auto"/>
                <w:szCs w:val="21"/>
                <w:highlight w:val="none"/>
              </w:rPr>
            </w:pPr>
            <w:r>
              <w:rPr>
                <w:rFonts w:hint="eastAsia"/>
                <w:color w:val="auto"/>
                <w:szCs w:val="21"/>
                <w:highlight w:val="none"/>
              </w:rPr>
              <w:t>合计报价</w:t>
            </w:r>
          </w:p>
        </w:tc>
        <w:tc>
          <w:tcPr>
            <w:tcW w:w="5176" w:type="dxa"/>
            <w:gridSpan w:val="3"/>
            <w:tcBorders>
              <w:top w:val="single" w:color="auto" w:sz="4" w:space="0"/>
              <w:left w:val="nil"/>
              <w:bottom w:val="single" w:color="auto" w:sz="4" w:space="0"/>
              <w:right w:val="single" w:color="auto" w:sz="4" w:space="0"/>
            </w:tcBorders>
            <w:noWrap w:val="0"/>
            <w:vAlign w:val="center"/>
          </w:tcPr>
          <w:p w14:paraId="6F25F8C0">
            <w:pPr>
              <w:widowControl/>
              <w:jc w:val="right"/>
              <w:rPr>
                <w:color w:val="auto"/>
                <w:szCs w:val="21"/>
                <w:highlight w:val="none"/>
              </w:rPr>
            </w:pPr>
          </w:p>
        </w:tc>
      </w:tr>
    </w:tbl>
    <w:p w14:paraId="7B7423CD">
      <w:pPr>
        <w:rPr>
          <w:rFonts w:hint="eastAsia"/>
          <w:color w:val="auto"/>
          <w:highlight w:val="none"/>
        </w:rPr>
      </w:pPr>
    </w:p>
    <w:p w14:paraId="2FA57037">
      <w:pPr>
        <w:rPr>
          <w:color w:val="auto"/>
          <w:highlight w:val="none"/>
        </w:rPr>
      </w:pPr>
      <w:r>
        <w:rPr>
          <w:rFonts w:hint="eastAsia"/>
          <w:color w:val="auto"/>
          <w:szCs w:val="21"/>
          <w:highlight w:val="none"/>
        </w:rPr>
        <w:t>2.6</w:t>
      </w:r>
      <w:r>
        <w:rPr>
          <w:rFonts w:hint="eastAsia" w:ascii="黑体" w:hAnsi="黑体" w:eastAsia="黑体" w:cs="黑体"/>
          <w:color w:val="auto"/>
          <w:szCs w:val="21"/>
          <w:highlight w:val="none"/>
        </w:rPr>
        <w:t xml:space="preserve"> 暂估价清单</w:t>
      </w:r>
    </w:p>
    <w:p w14:paraId="2A07F94A">
      <w:pPr>
        <w:spacing w:line="400" w:lineRule="exact"/>
        <w:ind w:firstLine="720" w:firstLineChars="300"/>
        <w:rPr>
          <w:rFonts w:hint="eastAsia"/>
          <w:color w:val="auto"/>
          <w:szCs w:val="21"/>
          <w:highlight w:val="none"/>
        </w:rPr>
      </w:pPr>
      <w:r>
        <w:rPr>
          <w:rFonts w:hint="eastAsia"/>
          <w:color w:val="auto"/>
          <w:szCs w:val="21"/>
          <w:highlight w:val="none"/>
        </w:rPr>
        <w:t>2.6.1  材料暂估价表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61"/>
        <w:gridCol w:w="1260"/>
        <w:gridCol w:w="1260"/>
        <w:gridCol w:w="1260"/>
        <w:gridCol w:w="1265"/>
        <w:gridCol w:w="1210"/>
      </w:tblGrid>
      <w:tr w14:paraId="420A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492D4B27">
            <w:pPr>
              <w:spacing w:line="440" w:lineRule="exact"/>
              <w:jc w:val="center"/>
              <w:rPr>
                <w:color w:val="auto"/>
                <w:szCs w:val="21"/>
                <w:highlight w:val="none"/>
              </w:rPr>
            </w:pPr>
            <w:r>
              <w:rPr>
                <w:color w:val="auto"/>
                <w:szCs w:val="21"/>
                <w:highlight w:val="none"/>
              </w:rPr>
              <w:t>序号</w:t>
            </w:r>
          </w:p>
        </w:tc>
        <w:tc>
          <w:tcPr>
            <w:tcW w:w="1261" w:type="dxa"/>
            <w:noWrap w:val="0"/>
            <w:vAlign w:val="center"/>
          </w:tcPr>
          <w:p w14:paraId="6CA852C0">
            <w:pPr>
              <w:spacing w:line="440" w:lineRule="exact"/>
              <w:jc w:val="center"/>
              <w:rPr>
                <w:color w:val="auto"/>
                <w:szCs w:val="21"/>
                <w:highlight w:val="none"/>
              </w:rPr>
            </w:pPr>
            <w:r>
              <w:rPr>
                <w:color w:val="auto"/>
                <w:szCs w:val="21"/>
                <w:highlight w:val="none"/>
              </w:rPr>
              <w:t>名称</w:t>
            </w:r>
          </w:p>
        </w:tc>
        <w:tc>
          <w:tcPr>
            <w:tcW w:w="1260" w:type="dxa"/>
            <w:noWrap w:val="0"/>
            <w:vAlign w:val="center"/>
          </w:tcPr>
          <w:p w14:paraId="4FB3E952">
            <w:pPr>
              <w:spacing w:line="440" w:lineRule="exact"/>
              <w:jc w:val="center"/>
              <w:rPr>
                <w:color w:val="auto"/>
                <w:szCs w:val="21"/>
                <w:highlight w:val="none"/>
              </w:rPr>
            </w:pPr>
            <w:r>
              <w:rPr>
                <w:color w:val="auto"/>
                <w:szCs w:val="21"/>
                <w:highlight w:val="none"/>
              </w:rPr>
              <w:t>单位</w:t>
            </w:r>
          </w:p>
        </w:tc>
        <w:tc>
          <w:tcPr>
            <w:tcW w:w="1260" w:type="dxa"/>
            <w:noWrap w:val="0"/>
            <w:vAlign w:val="center"/>
          </w:tcPr>
          <w:p w14:paraId="0C91D4DF">
            <w:pPr>
              <w:spacing w:line="440" w:lineRule="exact"/>
              <w:jc w:val="center"/>
              <w:rPr>
                <w:rFonts w:hint="eastAsia"/>
                <w:color w:val="auto"/>
                <w:szCs w:val="21"/>
                <w:highlight w:val="none"/>
              </w:rPr>
            </w:pPr>
            <w:r>
              <w:rPr>
                <w:rFonts w:hint="eastAsia"/>
                <w:color w:val="auto"/>
                <w:szCs w:val="21"/>
                <w:highlight w:val="none"/>
              </w:rPr>
              <w:t>数量</w:t>
            </w:r>
          </w:p>
        </w:tc>
        <w:tc>
          <w:tcPr>
            <w:tcW w:w="1260" w:type="dxa"/>
            <w:noWrap w:val="0"/>
            <w:vAlign w:val="center"/>
          </w:tcPr>
          <w:p w14:paraId="455FDC20">
            <w:pPr>
              <w:spacing w:line="440" w:lineRule="exact"/>
              <w:jc w:val="center"/>
              <w:rPr>
                <w:color w:val="auto"/>
                <w:szCs w:val="21"/>
                <w:highlight w:val="none"/>
              </w:rPr>
            </w:pPr>
            <w:r>
              <w:rPr>
                <w:color w:val="auto"/>
                <w:szCs w:val="21"/>
                <w:highlight w:val="none"/>
              </w:rPr>
              <w:cr/>
            </w:r>
            <w:r>
              <w:rPr>
                <w:color w:val="auto"/>
                <w:szCs w:val="21"/>
                <w:highlight w:val="none"/>
              </w:rPr>
              <w:t>单价</w:t>
            </w:r>
          </w:p>
        </w:tc>
        <w:tc>
          <w:tcPr>
            <w:tcW w:w="1265" w:type="dxa"/>
            <w:noWrap w:val="0"/>
            <w:vAlign w:val="center"/>
          </w:tcPr>
          <w:p w14:paraId="767299B9">
            <w:pPr>
              <w:spacing w:line="440" w:lineRule="exact"/>
              <w:jc w:val="center"/>
              <w:rPr>
                <w:color w:val="auto"/>
                <w:szCs w:val="21"/>
                <w:highlight w:val="none"/>
              </w:rPr>
            </w:pPr>
            <w:r>
              <w:rPr>
                <w:color w:val="auto"/>
                <w:szCs w:val="21"/>
                <w:highlight w:val="none"/>
              </w:rPr>
              <w:cr/>
            </w:r>
            <w:r>
              <w:rPr>
                <w:rFonts w:hint="eastAsia"/>
                <w:color w:val="auto"/>
                <w:szCs w:val="21"/>
                <w:highlight w:val="none"/>
              </w:rPr>
              <w:t>合价</w:t>
            </w:r>
            <w:r>
              <w:rPr>
                <w:color w:val="auto"/>
                <w:szCs w:val="21"/>
                <w:highlight w:val="none"/>
              </w:rPr>
              <w:t xml:space="preserve"> </w:t>
            </w:r>
          </w:p>
        </w:tc>
        <w:tc>
          <w:tcPr>
            <w:tcW w:w="1210" w:type="dxa"/>
            <w:noWrap w:val="0"/>
            <w:vAlign w:val="center"/>
          </w:tcPr>
          <w:p w14:paraId="59D79F07">
            <w:pPr>
              <w:spacing w:line="440" w:lineRule="exact"/>
              <w:jc w:val="center"/>
              <w:rPr>
                <w:color w:val="auto"/>
                <w:szCs w:val="21"/>
                <w:highlight w:val="none"/>
              </w:rPr>
            </w:pPr>
            <w:r>
              <w:rPr>
                <w:color w:val="auto"/>
                <w:szCs w:val="21"/>
                <w:highlight w:val="none"/>
              </w:rPr>
              <w:t>备注</w:t>
            </w:r>
          </w:p>
        </w:tc>
      </w:tr>
      <w:tr w14:paraId="62B9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1772F0F3">
            <w:pPr>
              <w:spacing w:line="440" w:lineRule="exact"/>
              <w:jc w:val="center"/>
              <w:rPr>
                <w:color w:val="auto"/>
                <w:szCs w:val="21"/>
                <w:highlight w:val="none"/>
              </w:rPr>
            </w:pPr>
          </w:p>
        </w:tc>
        <w:tc>
          <w:tcPr>
            <w:tcW w:w="1261" w:type="dxa"/>
            <w:noWrap w:val="0"/>
            <w:vAlign w:val="center"/>
          </w:tcPr>
          <w:p w14:paraId="1DA5F6ED">
            <w:pPr>
              <w:spacing w:line="440" w:lineRule="exact"/>
              <w:jc w:val="center"/>
              <w:rPr>
                <w:color w:val="auto"/>
                <w:szCs w:val="21"/>
                <w:highlight w:val="none"/>
              </w:rPr>
            </w:pPr>
          </w:p>
        </w:tc>
        <w:tc>
          <w:tcPr>
            <w:tcW w:w="1260" w:type="dxa"/>
            <w:noWrap w:val="0"/>
            <w:vAlign w:val="center"/>
          </w:tcPr>
          <w:p w14:paraId="65E73EA0">
            <w:pPr>
              <w:spacing w:line="440" w:lineRule="exact"/>
              <w:jc w:val="center"/>
              <w:rPr>
                <w:color w:val="auto"/>
                <w:szCs w:val="21"/>
                <w:highlight w:val="none"/>
              </w:rPr>
            </w:pPr>
          </w:p>
        </w:tc>
        <w:tc>
          <w:tcPr>
            <w:tcW w:w="1260" w:type="dxa"/>
            <w:noWrap w:val="0"/>
            <w:vAlign w:val="center"/>
          </w:tcPr>
          <w:p w14:paraId="48DECE4D">
            <w:pPr>
              <w:spacing w:line="440" w:lineRule="exact"/>
              <w:jc w:val="center"/>
              <w:rPr>
                <w:color w:val="auto"/>
                <w:szCs w:val="21"/>
                <w:highlight w:val="none"/>
              </w:rPr>
            </w:pPr>
          </w:p>
        </w:tc>
        <w:tc>
          <w:tcPr>
            <w:tcW w:w="1260" w:type="dxa"/>
            <w:noWrap w:val="0"/>
            <w:vAlign w:val="center"/>
          </w:tcPr>
          <w:p w14:paraId="7AE2B583">
            <w:pPr>
              <w:spacing w:line="440" w:lineRule="exact"/>
              <w:jc w:val="center"/>
              <w:rPr>
                <w:color w:val="auto"/>
                <w:szCs w:val="21"/>
                <w:highlight w:val="none"/>
              </w:rPr>
            </w:pPr>
          </w:p>
        </w:tc>
        <w:tc>
          <w:tcPr>
            <w:tcW w:w="1265" w:type="dxa"/>
            <w:noWrap w:val="0"/>
            <w:vAlign w:val="center"/>
          </w:tcPr>
          <w:p w14:paraId="6257188C">
            <w:pPr>
              <w:spacing w:line="440" w:lineRule="exact"/>
              <w:jc w:val="center"/>
              <w:rPr>
                <w:color w:val="auto"/>
                <w:szCs w:val="21"/>
                <w:highlight w:val="none"/>
              </w:rPr>
            </w:pPr>
          </w:p>
        </w:tc>
        <w:tc>
          <w:tcPr>
            <w:tcW w:w="1210" w:type="dxa"/>
            <w:noWrap w:val="0"/>
            <w:vAlign w:val="center"/>
          </w:tcPr>
          <w:p w14:paraId="730BAFF8">
            <w:pPr>
              <w:spacing w:line="440" w:lineRule="exact"/>
              <w:jc w:val="center"/>
              <w:rPr>
                <w:color w:val="auto"/>
                <w:szCs w:val="21"/>
                <w:highlight w:val="none"/>
              </w:rPr>
            </w:pPr>
          </w:p>
        </w:tc>
      </w:tr>
      <w:tr w14:paraId="4CA7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54D272A2">
            <w:pPr>
              <w:spacing w:line="440" w:lineRule="exact"/>
              <w:jc w:val="center"/>
              <w:rPr>
                <w:color w:val="auto"/>
                <w:szCs w:val="21"/>
                <w:highlight w:val="none"/>
              </w:rPr>
            </w:pPr>
          </w:p>
        </w:tc>
        <w:tc>
          <w:tcPr>
            <w:tcW w:w="1261" w:type="dxa"/>
            <w:noWrap w:val="0"/>
            <w:vAlign w:val="center"/>
          </w:tcPr>
          <w:p w14:paraId="2F0EA0FB">
            <w:pPr>
              <w:spacing w:line="440" w:lineRule="exact"/>
              <w:jc w:val="center"/>
              <w:rPr>
                <w:color w:val="auto"/>
                <w:szCs w:val="21"/>
                <w:highlight w:val="none"/>
              </w:rPr>
            </w:pPr>
          </w:p>
        </w:tc>
        <w:tc>
          <w:tcPr>
            <w:tcW w:w="1260" w:type="dxa"/>
            <w:noWrap w:val="0"/>
            <w:vAlign w:val="center"/>
          </w:tcPr>
          <w:p w14:paraId="549F9B7B">
            <w:pPr>
              <w:spacing w:line="440" w:lineRule="exact"/>
              <w:jc w:val="center"/>
              <w:rPr>
                <w:color w:val="auto"/>
                <w:szCs w:val="21"/>
                <w:highlight w:val="none"/>
              </w:rPr>
            </w:pPr>
          </w:p>
        </w:tc>
        <w:tc>
          <w:tcPr>
            <w:tcW w:w="1260" w:type="dxa"/>
            <w:noWrap w:val="0"/>
            <w:vAlign w:val="center"/>
          </w:tcPr>
          <w:p w14:paraId="0CA8F146">
            <w:pPr>
              <w:spacing w:line="440" w:lineRule="exact"/>
              <w:jc w:val="center"/>
              <w:rPr>
                <w:color w:val="auto"/>
                <w:szCs w:val="21"/>
                <w:highlight w:val="none"/>
              </w:rPr>
            </w:pPr>
          </w:p>
        </w:tc>
        <w:tc>
          <w:tcPr>
            <w:tcW w:w="1260" w:type="dxa"/>
            <w:noWrap w:val="0"/>
            <w:vAlign w:val="center"/>
          </w:tcPr>
          <w:p w14:paraId="5AC010AC">
            <w:pPr>
              <w:spacing w:line="440" w:lineRule="exact"/>
              <w:jc w:val="center"/>
              <w:rPr>
                <w:color w:val="auto"/>
                <w:szCs w:val="21"/>
                <w:highlight w:val="none"/>
              </w:rPr>
            </w:pPr>
          </w:p>
        </w:tc>
        <w:tc>
          <w:tcPr>
            <w:tcW w:w="1265" w:type="dxa"/>
            <w:noWrap w:val="0"/>
            <w:vAlign w:val="center"/>
          </w:tcPr>
          <w:p w14:paraId="00F71C7B">
            <w:pPr>
              <w:spacing w:line="440" w:lineRule="exact"/>
              <w:jc w:val="center"/>
              <w:rPr>
                <w:color w:val="auto"/>
                <w:szCs w:val="21"/>
                <w:highlight w:val="none"/>
              </w:rPr>
            </w:pPr>
          </w:p>
        </w:tc>
        <w:tc>
          <w:tcPr>
            <w:tcW w:w="1210" w:type="dxa"/>
            <w:noWrap w:val="0"/>
            <w:vAlign w:val="center"/>
          </w:tcPr>
          <w:p w14:paraId="3AC2C9FA">
            <w:pPr>
              <w:spacing w:line="440" w:lineRule="exact"/>
              <w:jc w:val="center"/>
              <w:rPr>
                <w:color w:val="auto"/>
                <w:szCs w:val="21"/>
                <w:highlight w:val="none"/>
              </w:rPr>
            </w:pPr>
          </w:p>
        </w:tc>
      </w:tr>
      <w:tr w14:paraId="1FD8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62958B0E">
            <w:pPr>
              <w:spacing w:line="440" w:lineRule="exact"/>
              <w:jc w:val="center"/>
              <w:rPr>
                <w:color w:val="auto"/>
                <w:szCs w:val="21"/>
                <w:highlight w:val="none"/>
              </w:rPr>
            </w:pPr>
          </w:p>
        </w:tc>
        <w:tc>
          <w:tcPr>
            <w:tcW w:w="1261" w:type="dxa"/>
            <w:noWrap w:val="0"/>
            <w:vAlign w:val="center"/>
          </w:tcPr>
          <w:p w14:paraId="1109CD73">
            <w:pPr>
              <w:spacing w:line="440" w:lineRule="exact"/>
              <w:jc w:val="center"/>
              <w:rPr>
                <w:color w:val="auto"/>
                <w:szCs w:val="21"/>
                <w:highlight w:val="none"/>
              </w:rPr>
            </w:pPr>
          </w:p>
        </w:tc>
        <w:tc>
          <w:tcPr>
            <w:tcW w:w="1260" w:type="dxa"/>
            <w:noWrap w:val="0"/>
            <w:vAlign w:val="center"/>
          </w:tcPr>
          <w:p w14:paraId="4A43C871">
            <w:pPr>
              <w:spacing w:line="440" w:lineRule="exact"/>
              <w:jc w:val="center"/>
              <w:rPr>
                <w:color w:val="auto"/>
                <w:szCs w:val="21"/>
                <w:highlight w:val="none"/>
              </w:rPr>
            </w:pPr>
          </w:p>
        </w:tc>
        <w:tc>
          <w:tcPr>
            <w:tcW w:w="1260" w:type="dxa"/>
            <w:noWrap w:val="0"/>
            <w:vAlign w:val="center"/>
          </w:tcPr>
          <w:p w14:paraId="2ABD0A15">
            <w:pPr>
              <w:spacing w:line="440" w:lineRule="exact"/>
              <w:jc w:val="center"/>
              <w:rPr>
                <w:color w:val="auto"/>
                <w:szCs w:val="21"/>
                <w:highlight w:val="none"/>
              </w:rPr>
            </w:pPr>
          </w:p>
        </w:tc>
        <w:tc>
          <w:tcPr>
            <w:tcW w:w="1260" w:type="dxa"/>
            <w:noWrap w:val="0"/>
            <w:vAlign w:val="center"/>
          </w:tcPr>
          <w:p w14:paraId="5018DBF8">
            <w:pPr>
              <w:spacing w:line="440" w:lineRule="exact"/>
              <w:jc w:val="center"/>
              <w:rPr>
                <w:color w:val="auto"/>
                <w:szCs w:val="21"/>
                <w:highlight w:val="none"/>
              </w:rPr>
            </w:pPr>
          </w:p>
        </w:tc>
        <w:tc>
          <w:tcPr>
            <w:tcW w:w="1265" w:type="dxa"/>
            <w:noWrap w:val="0"/>
            <w:vAlign w:val="center"/>
          </w:tcPr>
          <w:p w14:paraId="77171477">
            <w:pPr>
              <w:spacing w:line="440" w:lineRule="exact"/>
              <w:jc w:val="center"/>
              <w:rPr>
                <w:color w:val="auto"/>
                <w:szCs w:val="21"/>
                <w:highlight w:val="none"/>
              </w:rPr>
            </w:pPr>
          </w:p>
        </w:tc>
        <w:tc>
          <w:tcPr>
            <w:tcW w:w="1210" w:type="dxa"/>
            <w:noWrap w:val="0"/>
            <w:vAlign w:val="center"/>
          </w:tcPr>
          <w:p w14:paraId="7B50AE6E">
            <w:pPr>
              <w:spacing w:line="440" w:lineRule="exact"/>
              <w:jc w:val="center"/>
              <w:rPr>
                <w:color w:val="auto"/>
                <w:szCs w:val="21"/>
                <w:highlight w:val="none"/>
              </w:rPr>
            </w:pPr>
          </w:p>
        </w:tc>
      </w:tr>
      <w:tr w14:paraId="6EB7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614A46C5">
            <w:pPr>
              <w:spacing w:line="440" w:lineRule="exact"/>
              <w:jc w:val="center"/>
              <w:rPr>
                <w:color w:val="auto"/>
                <w:szCs w:val="21"/>
                <w:highlight w:val="none"/>
              </w:rPr>
            </w:pPr>
          </w:p>
        </w:tc>
        <w:tc>
          <w:tcPr>
            <w:tcW w:w="1261" w:type="dxa"/>
            <w:noWrap w:val="0"/>
            <w:vAlign w:val="center"/>
          </w:tcPr>
          <w:p w14:paraId="1DD8C810">
            <w:pPr>
              <w:spacing w:line="440" w:lineRule="exact"/>
              <w:jc w:val="center"/>
              <w:rPr>
                <w:color w:val="auto"/>
                <w:szCs w:val="21"/>
                <w:highlight w:val="none"/>
              </w:rPr>
            </w:pPr>
          </w:p>
        </w:tc>
        <w:tc>
          <w:tcPr>
            <w:tcW w:w="1260" w:type="dxa"/>
            <w:noWrap w:val="0"/>
            <w:vAlign w:val="center"/>
          </w:tcPr>
          <w:p w14:paraId="7242E414">
            <w:pPr>
              <w:spacing w:line="440" w:lineRule="exact"/>
              <w:jc w:val="center"/>
              <w:rPr>
                <w:color w:val="auto"/>
                <w:szCs w:val="21"/>
                <w:highlight w:val="none"/>
              </w:rPr>
            </w:pPr>
          </w:p>
        </w:tc>
        <w:tc>
          <w:tcPr>
            <w:tcW w:w="1260" w:type="dxa"/>
            <w:noWrap w:val="0"/>
            <w:vAlign w:val="center"/>
          </w:tcPr>
          <w:p w14:paraId="425A1F7E">
            <w:pPr>
              <w:spacing w:line="440" w:lineRule="exact"/>
              <w:jc w:val="center"/>
              <w:rPr>
                <w:color w:val="auto"/>
                <w:szCs w:val="21"/>
                <w:highlight w:val="none"/>
              </w:rPr>
            </w:pPr>
          </w:p>
        </w:tc>
        <w:tc>
          <w:tcPr>
            <w:tcW w:w="1260" w:type="dxa"/>
            <w:noWrap w:val="0"/>
            <w:vAlign w:val="center"/>
          </w:tcPr>
          <w:p w14:paraId="2B2702A8">
            <w:pPr>
              <w:spacing w:line="440" w:lineRule="exact"/>
              <w:jc w:val="center"/>
              <w:rPr>
                <w:color w:val="auto"/>
                <w:szCs w:val="21"/>
                <w:highlight w:val="none"/>
              </w:rPr>
            </w:pPr>
          </w:p>
        </w:tc>
        <w:tc>
          <w:tcPr>
            <w:tcW w:w="1265" w:type="dxa"/>
            <w:noWrap w:val="0"/>
            <w:vAlign w:val="center"/>
          </w:tcPr>
          <w:p w14:paraId="2B0ED8A2">
            <w:pPr>
              <w:spacing w:line="440" w:lineRule="exact"/>
              <w:jc w:val="center"/>
              <w:rPr>
                <w:color w:val="auto"/>
                <w:szCs w:val="21"/>
                <w:highlight w:val="none"/>
              </w:rPr>
            </w:pPr>
          </w:p>
        </w:tc>
        <w:tc>
          <w:tcPr>
            <w:tcW w:w="1210" w:type="dxa"/>
            <w:noWrap w:val="0"/>
            <w:vAlign w:val="center"/>
          </w:tcPr>
          <w:p w14:paraId="2558BF16">
            <w:pPr>
              <w:spacing w:line="440" w:lineRule="exact"/>
              <w:jc w:val="center"/>
              <w:rPr>
                <w:color w:val="auto"/>
                <w:szCs w:val="21"/>
                <w:highlight w:val="none"/>
              </w:rPr>
            </w:pPr>
          </w:p>
        </w:tc>
      </w:tr>
      <w:tr w14:paraId="6553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724E329F">
            <w:pPr>
              <w:spacing w:line="440" w:lineRule="exact"/>
              <w:jc w:val="center"/>
              <w:rPr>
                <w:color w:val="auto"/>
                <w:szCs w:val="21"/>
                <w:highlight w:val="none"/>
              </w:rPr>
            </w:pPr>
          </w:p>
        </w:tc>
        <w:tc>
          <w:tcPr>
            <w:tcW w:w="1261" w:type="dxa"/>
            <w:noWrap w:val="0"/>
            <w:vAlign w:val="center"/>
          </w:tcPr>
          <w:p w14:paraId="37D8C5E1">
            <w:pPr>
              <w:spacing w:line="440" w:lineRule="exact"/>
              <w:jc w:val="center"/>
              <w:rPr>
                <w:color w:val="auto"/>
                <w:szCs w:val="21"/>
                <w:highlight w:val="none"/>
              </w:rPr>
            </w:pPr>
          </w:p>
        </w:tc>
        <w:tc>
          <w:tcPr>
            <w:tcW w:w="1260" w:type="dxa"/>
            <w:noWrap w:val="0"/>
            <w:vAlign w:val="center"/>
          </w:tcPr>
          <w:p w14:paraId="7B606F53">
            <w:pPr>
              <w:spacing w:line="440" w:lineRule="exact"/>
              <w:jc w:val="center"/>
              <w:rPr>
                <w:color w:val="auto"/>
                <w:szCs w:val="21"/>
                <w:highlight w:val="none"/>
              </w:rPr>
            </w:pPr>
          </w:p>
        </w:tc>
        <w:tc>
          <w:tcPr>
            <w:tcW w:w="1260" w:type="dxa"/>
            <w:noWrap w:val="0"/>
            <w:vAlign w:val="center"/>
          </w:tcPr>
          <w:p w14:paraId="4573952E">
            <w:pPr>
              <w:spacing w:line="440" w:lineRule="exact"/>
              <w:jc w:val="center"/>
              <w:rPr>
                <w:color w:val="auto"/>
                <w:szCs w:val="21"/>
                <w:highlight w:val="none"/>
              </w:rPr>
            </w:pPr>
          </w:p>
        </w:tc>
        <w:tc>
          <w:tcPr>
            <w:tcW w:w="1260" w:type="dxa"/>
            <w:noWrap w:val="0"/>
            <w:vAlign w:val="center"/>
          </w:tcPr>
          <w:p w14:paraId="1E7B3F90">
            <w:pPr>
              <w:spacing w:line="440" w:lineRule="exact"/>
              <w:jc w:val="center"/>
              <w:rPr>
                <w:color w:val="auto"/>
                <w:szCs w:val="21"/>
                <w:highlight w:val="none"/>
              </w:rPr>
            </w:pPr>
          </w:p>
        </w:tc>
        <w:tc>
          <w:tcPr>
            <w:tcW w:w="1265" w:type="dxa"/>
            <w:noWrap w:val="0"/>
            <w:vAlign w:val="center"/>
          </w:tcPr>
          <w:p w14:paraId="1C57BEA7">
            <w:pPr>
              <w:spacing w:line="440" w:lineRule="exact"/>
              <w:jc w:val="center"/>
              <w:rPr>
                <w:color w:val="auto"/>
                <w:szCs w:val="21"/>
                <w:highlight w:val="none"/>
              </w:rPr>
            </w:pPr>
          </w:p>
        </w:tc>
        <w:tc>
          <w:tcPr>
            <w:tcW w:w="1210" w:type="dxa"/>
            <w:noWrap w:val="0"/>
            <w:vAlign w:val="center"/>
          </w:tcPr>
          <w:p w14:paraId="709C7701">
            <w:pPr>
              <w:spacing w:line="440" w:lineRule="exact"/>
              <w:jc w:val="center"/>
              <w:rPr>
                <w:color w:val="auto"/>
                <w:szCs w:val="21"/>
                <w:highlight w:val="none"/>
              </w:rPr>
            </w:pPr>
          </w:p>
        </w:tc>
      </w:tr>
    </w:tbl>
    <w:p w14:paraId="5389A4C4">
      <w:pPr>
        <w:spacing w:line="400" w:lineRule="exact"/>
        <w:rPr>
          <w:color w:val="auto"/>
          <w:highlight w:val="none"/>
        </w:rPr>
      </w:pPr>
    </w:p>
    <w:p w14:paraId="4EAAC9FF">
      <w:pPr>
        <w:spacing w:line="400" w:lineRule="exact"/>
        <w:ind w:firstLine="720" w:firstLineChars="300"/>
        <w:rPr>
          <w:rFonts w:hint="eastAsia"/>
          <w:color w:val="auto"/>
          <w:szCs w:val="21"/>
          <w:highlight w:val="none"/>
        </w:rPr>
      </w:pPr>
      <w:r>
        <w:rPr>
          <w:rFonts w:hint="eastAsia"/>
          <w:color w:val="auto"/>
          <w:szCs w:val="21"/>
          <w:highlight w:val="none"/>
        </w:rPr>
        <w:t>2.6.2 工程设备暂估价表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61"/>
        <w:gridCol w:w="1260"/>
        <w:gridCol w:w="1260"/>
        <w:gridCol w:w="1260"/>
        <w:gridCol w:w="1265"/>
        <w:gridCol w:w="1210"/>
      </w:tblGrid>
      <w:tr w14:paraId="2F04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74241B9A">
            <w:pPr>
              <w:spacing w:line="440" w:lineRule="exact"/>
              <w:jc w:val="center"/>
              <w:rPr>
                <w:color w:val="auto"/>
                <w:szCs w:val="21"/>
                <w:highlight w:val="none"/>
              </w:rPr>
            </w:pPr>
            <w:r>
              <w:rPr>
                <w:color w:val="auto"/>
                <w:szCs w:val="21"/>
                <w:highlight w:val="none"/>
              </w:rPr>
              <w:t>序号</w:t>
            </w:r>
          </w:p>
        </w:tc>
        <w:tc>
          <w:tcPr>
            <w:tcW w:w="1261" w:type="dxa"/>
            <w:noWrap w:val="0"/>
            <w:vAlign w:val="center"/>
          </w:tcPr>
          <w:p w14:paraId="6B1893A7">
            <w:pPr>
              <w:spacing w:line="440" w:lineRule="exact"/>
              <w:jc w:val="center"/>
              <w:rPr>
                <w:color w:val="auto"/>
                <w:szCs w:val="21"/>
                <w:highlight w:val="none"/>
              </w:rPr>
            </w:pPr>
            <w:r>
              <w:rPr>
                <w:color w:val="auto"/>
                <w:szCs w:val="21"/>
                <w:highlight w:val="none"/>
              </w:rPr>
              <w:t>名称</w:t>
            </w:r>
          </w:p>
        </w:tc>
        <w:tc>
          <w:tcPr>
            <w:tcW w:w="1260" w:type="dxa"/>
            <w:noWrap w:val="0"/>
            <w:vAlign w:val="center"/>
          </w:tcPr>
          <w:p w14:paraId="02640395">
            <w:pPr>
              <w:spacing w:line="440" w:lineRule="exact"/>
              <w:jc w:val="center"/>
              <w:rPr>
                <w:color w:val="auto"/>
                <w:szCs w:val="21"/>
                <w:highlight w:val="none"/>
              </w:rPr>
            </w:pPr>
            <w:r>
              <w:rPr>
                <w:color w:val="auto"/>
                <w:szCs w:val="21"/>
                <w:highlight w:val="none"/>
              </w:rPr>
              <w:t>单位</w:t>
            </w:r>
          </w:p>
        </w:tc>
        <w:tc>
          <w:tcPr>
            <w:tcW w:w="1260" w:type="dxa"/>
            <w:noWrap w:val="0"/>
            <w:vAlign w:val="center"/>
          </w:tcPr>
          <w:p w14:paraId="48AC9049">
            <w:pPr>
              <w:spacing w:line="440" w:lineRule="exact"/>
              <w:jc w:val="center"/>
              <w:rPr>
                <w:rFonts w:hint="eastAsia"/>
                <w:color w:val="auto"/>
                <w:szCs w:val="21"/>
                <w:highlight w:val="none"/>
              </w:rPr>
            </w:pPr>
            <w:r>
              <w:rPr>
                <w:rFonts w:hint="eastAsia"/>
                <w:color w:val="auto"/>
                <w:szCs w:val="21"/>
                <w:highlight w:val="none"/>
              </w:rPr>
              <w:t>数量</w:t>
            </w:r>
          </w:p>
        </w:tc>
        <w:tc>
          <w:tcPr>
            <w:tcW w:w="1260" w:type="dxa"/>
            <w:noWrap w:val="0"/>
            <w:vAlign w:val="center"/>
          </w:tcPr>
          <w:p w14:paraId="727D7696">
            <w:pPr>
              <w:spacing w:line="440" w:lineRule="exact"/>
              <w:jc w:val="center"/>
              <w:rPr>
                <w:color w:val="auto"/>
                <w:szCs w:val="21"/>
                <w:highlight w:val="none"/>
              </w:rPr>
            </w:pPr>
            <w:r>
              <w:rPr>
                <w:color w:val="auto"/>
                <w:szCs w:val="21"/>
                <w:highlight w:val="none"/>
              </w:rPr>
              <w:cr/>
            </w:r>
            <w:r>
              <w:rPr>
                <w:color w:val="auto"/>
                <w:szCs w:val="21"/>
                <w:highlight w:val="none"/>
              </w:rPr>
              <w:t>单价</w:t>
            </w:r>
          </w:p>
        </w:tc>
        <w:tc>
          <w:tcPr>
            <w:tcW w:w="1265" w:type="dxa"/>
            <w:noWrap w:val="0"/>
            <w:vAlign w:val="center"/>
          </w:tcPr>
          <w:p w14:paraId="780579A7">
            <w:pPr>
              <w:spacing w:line="440" w:lineRule="exact"/>
              <w:jc w:val="center"/>
              <w:rPr>
                <w:color w:val="auto"/>
                <w:szCs w:val="21"/>
                <w:highlight w:val="none"/>
              </w:rPr>
            </w:pPr>
            <w:r>
              <w:rPr>
                <w:color w:val="auto"/>
                <w:szCs w:val="21"/>
                <w:highlight w:val="none"/>
              </w:rPr>
              <w:cr/>
            </w:r>
            <w:r>
              <w:rPr>
                <w:rFonts w:hint="eastAsia"/>
                <w:color w:val="auto"/>
                <w:szCs w:val="21"/>
                <w:highlight w:val="none"/>
              </w:rPr>
              <w:t>合价</w:t>
            </w:r>
            <w:r>
              <w:rPr>
                <w:color w:val="auto"/>
                <w:szCs w:val="21"/>
                <w:highlight w:val="none"/>
              </w:rPr>
              <w:t xml:space="preserve"> </w:t>
            </w:r>
          </w:p>
        </w:tc>
        <w:tc>
          <w:tcPr>
            <w:tcW w:w="1210" w:type="dxa"/>
            <w:noWrap w:val="0"/>
            <w:vAlign w:val="center"/>
          </w:tcPr>
          <w:p w14:paraId="68B39CDA">
            <w:pPr>
              <w:spacing w:line="440" w:lineRule="exact"/>
              <w:jc w:val="center"/>
              <w:rPr>
                <w:color w:val="auto"/>
                <w:szCs w:val="21"/>
                <w:highlight w:val="none"/>
              </w:rPr>
            </w:pPr>
            <w:r>
              <w:rPr>
                <w:color w:val="auto"/>
                <w:szCs w:val="21"/>
                <w:highlight w:val="none"/>
              </w:rPr>
              <w:t>备注</w:t>
            </w:r>
          </w:p>
        </w:tc>
      </w:tr>
      <w:tr w14:paraId="1257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33B55018">
            <w:pPr>
              <w:spacing w:line="440" w:lineRule="exact"/>
              <w:jc w:val="center"/>
              <w:rPr>
                <w:color w:val="auto"/>
                <w:szCs w:val="21"/>
                <w:highlight w:val="none"/>
              </w:rPr>
            </w:pPr>
          </w:p>
        </w:tc>
        <w:tc>
          <w:tcPr>
            <w:tcW w:w="1261" w:type="dxa"/>
            <w:noWrap w:val="0"/>
            <w:vAlign w:val="center"/>
          </w:tcPr>
          <w:p w14:paraId="0120ACFF">
            <w:pPr>
              <w:spacing w:line="440" w:lineRule="exact"/>
              <w:jc w:val="center"/>
              <w:rPr>
                <w:color w:val="auto"/>
                <w:szCs w:val="21"/>
                <w:highlight w:val="none"/>
              </w:rPr>
            </w:pPr>
          </w:p>
        </w:tc>
        <w:tc>
          <w:tcPr>
            <w:tcW w:w="1260" w:type="dxa"/>
            <w:noWrap w:val="0"/>
            <w:vAlign w:val="center"/>
          </w:tcPr>
          <w:p w14:paraId="2CD3A820">
            <w:pPr>
              <w:spacing w:line="440" w:lineRule="exact"/>
              <w:jc w:val="center"/>
              <w:rPr>
                <w:color w:val="auto"/>
                <w:szCs w:val="21"/>
                <w:highlight w:val="none"/>
              </w:rPr>
            </w:pPr>
          </w:p>
        </w:tc>
        <w:tc>
          <w:tcPr>
            <w:tcW w:w="1260" w:type="dxa"/>
            <w:noWrap w:val="0"/>
            <w:vAlign w:val="center"/>
          </w:tcPr>
          <w:p w14:paraId="5B2ADB7C">
            <w:pPr>
              <w:spacing w:line="440" w:lineRule="exact"/>
              <w:jc w:val="center"/>
              <w:rPr>
                <w:color w:val="auto"/>
                <w:szCs w:val="21"/>
                <w:highlight w:val="none"/>
              </w:rPr>
            </w:pPr>
          </w:p>
        </w:tc>
        <w:tc>
          <w:tcPr>
            <w:tcW w:w="1260" w:type="dxa"/>
            <w:noWrap w:val="0"/>
            <w:vAlign w:val="center"/>
          </w:tcPr>
          <w:p w14:paraId="20F81D8B">
            <w:pPr>
              <w:spacing w:line="440" w:lineRule="exact"/>
              <w:jc w:val="center"/>
              <w:rPr>
                <w:color w:val="auto"/>
                <w:szCs w:val="21"/>
                <w:highlight w:val="none"/>
              </w:rPr>
            </w:pPr>
          </w:p>
        </w:tc>
        <w:tc>
          <w:tcPr>
            <w:tcW w:w="1265" w:type="dxa"/>
            <w:noWrap w:val="0"/>
            <w:vAlign w:val="center"/>
          </w:tcPr>
          <w:p w14:paraId="5100CB8F">
            <w:pPr>
              <w:spacing w:line="440" w:lineRule="exact"/>
              <w:jc w:val="center"/>
              <w:rPr>
                <w:color w:val="auto"/>
                <w:szCs w:val="21"/>
                <w:highlight w:val="none"/>
              </w:rPr>
            </w:pPr>
          </w:p>
        </w:tc>
        <w:tc>
          <w:tcPr>
            <w:tcW w:w="1210" w:type="dxa"/>
            <w:noWrap w:val="0"/>
            <w:vAlign w:val="center"/>
          </w:tcPr>
          <w:p w14:paraId="7CD4A424">
            <w:pPr>
              <w:spacing w:line="440" w:lineRule="exact"/>
              <w:jc w:val="center"/>
              <w:rPr>
                <w:color w:val="auto"/>
                <w:szCs w:val="21"/>
                <w:highlight w:val="none"/>
              </w:rPr>
            </w:pPr>
          </w:p>
        </w:tc>
      </w:tr>
      <w:tr w14:paraId="243E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407BC3B8">
            <w:pPr>
              <w:spacing w:line="440" w:lineRule="exact"/>
              <w:jc w:val="center"/>
              <w:rPr>
                <w:color w:val="auto"/>
                <w:szCs w:val="21"/>
                <w:highlight w:val="none"/>
              </w:rPr>
            </w:pPr>
          </w:p>
        </w:tc>
        <w:tc>
          <w:tcPr>
            <w:tcW w:w="1261" w:type="dxa"/>
            <w:noWrap w:val="0"/>
            <w:vAlign w:val="center"/>
          </w:tcPr>
          <w:p w14:paraId="0A52C495">
            <w:pPr>
              <w:spacing w:line="440" w:lineRule="exact"/>
              <w:jc w:val="center"/>
              <w:rPr>
                <w:color w:val="auto"/>
                <w:szCs w:val="21"/>
                <w:highlight w:val="none"/>
              </w:rPr>
            </w:pPr>
          </w:p>
        </w:tc>
        <w:tc>
          <w:tcPr>
            <w:tcW w:w="1260" w:type="dxa"/>
            <w:noWrap w:val="0"/>
            <w:vAlign w:val="center"/>
          </w:tcPr>
          <w:p w14:paraId="0F87924A">
            <w:pPr>
              <w:spacing w:line="440" w:lineRule="exact"/>
              <w:jc w:val="center"/>
              <w:rPr>
                <w:color w:val="auto"/>
                <w:szCs w:val="21"/>
                <w:highlight w:val="none"/>
              </w:rPr>
            </w:pPr>
          </w:p>
        </w:tc>
        <w:tc>
          <w:tcPr>
            <w:tcW w:w="1260" w:type="dxa"/>
            <w:noWrap w:val="0"/>
            <w:vAlign w:val="center"/>
          </w:tcPr>
          <w:p w14:paraId="44094308">
            <w:pPr>
              <w:spacing w:line="440" w:lineRule="exact"/>
              <w:jc w:val="center"/>
              <w:rPr>
                <w:color w:val="auto"/>
                <w:szCs w:val="21"/>
                <w:highlight w:val="none"/>
              </w:rPr>
            </w:pPr>
          </w:p>
        </w:tc>
        <w:tc>
          <w:tcPr>
            <w:tcW w:w="1260" w:type="dxa"/>
            <w:noWrap w:val="0"/>
            <w:vAlign w:val="center"/>
          </w:tcPr>
          <w:p w14:paraId="1BD2086C">
            <w:pPr>
              <w:spacing w:line="440" w:lineRule="exact"/>
              <w:jc w:val="center"/>
              <w:rPr>
                <w:color w:val="auto"/>
                <w:szCs w:val="21"/>
                <w:highlight w:val="none"/>
              </w:rPr>
            </w:pPr>
          </w:p>
        </w:tc>
        <w:tc>
          <w:tcPr>
            <w:tcW w:w="1265" w:type="dxa"/>
            <w:noWrap w:val="0"/>
            <w:vAlign w:val="center"/>
          </w:tcPr>
          <w:p w14:paraId="4903CBB1">
            <w:pPr>
              <w:spacing w:line="440" w:lineRule="exact"/>
              <w:jc w:val="center"/>
              <w:rPr>
                <w:color w:val="auto"/>
                <w:szCs w:val="21"/>
                <w:highlight w:val="none"/>
              </w:rPr>
            </w:pPr>
          </w:p>
        </w:tc>
        <w:tc>
          <w:tcPr>
            <w:tcW w:w="1210" w:type="dxa"/>
            <w:noWrap w:val="0"/>
            <w:vAlign w:val="center"/>
          </w:tcPr>
          <w:p w14:paraId="30BF96B8">
            <w:pPr>
              <w:spacing w:line="440" w:lineRule="exact"/>
              <w:jc w:val="center"/>
              <w:rPr>
                <w:color w:val="auto"/>
                <w:szCs w:val="21"/>
                <w:highlight w:val="none"/>
              </w:rPr>
            </w:pPr>
          </w:p>
        </w:tc>
      </w:tr>
      <w:tr w14:paraId="6A19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60FB4EC0">
            <w:pPr>
              <w:spacing w:line="440" w:lineRule="exact"/>
              <w:jc w:val="center"/>
              <w:rPr>
                <w:color w:val="auto"/>
                <w:szCs w:val="21"/>
                <w:highlight w:val="none"/>
              </w:rPr>
            </w:pPr>
          </w:p>
        </w:tc>
        <w:tc>
          <w:tcPr>
            <w:tcW w:w="1261" w:type="dxa"/>
            <w:noWrap w:val="0"/>
            <w:vAlign w:val="center"/>
          </w:tcPr>
          <w:p w14:paraId="77F6C871">
            <w:pPr>
              <w:spacing w:line="440" w:lineRule="exact"/>
              <w:jc w:val="center"/>
              <w:rPr>
                <w:color w:val="auto"/>
                <w:szCs w:val="21"/>
                <w:highlight w:val="none"/>
              </w:rPr>
            </w:pPr>
          </w:p>
        </w:tc>
        <w:tc>
          <w:tcPr>
            <w:tcW w:w="1260" w:type="dxa"/>
            <w:noWrap w:val="0"/>
            <w:vAlign w:val="center"/>
          </w:tcPr>
          <w:p w14:paraId="2B5CCD51">
            <w:pPr>
              <w:spacing w:line="440" w:lineRule="exact"/>
              <w:jc w:val="center"/>
              <w:rPr>
                <w:color w:val="auto"/>
                <w:szCs w:val="21"/>
                <w:highlight w:val="none"/>
              </w:rPr>
            </w:pPr>
          </w:p>
        </w:tc>
        <w:tc>
          <w:tcPr>
            <w:tcW w:w="1260" w:type="dxa"/>
            <w:noWrap w:val="0"/>
            <w:vAlign w:val="center"/>
          </w:tcPr>
          <w:p w14:paraId="4D50972B">
            <w:pPr>
              <w:spacing w:line="440" w:lineRule="exact"/>
              <w:jc w:val="center"/>
              <w:rPr>
                <w:color w:val="auto"/>
                <w:szCs w:val="21"/>
                <w:highlight w:val="none"/>
              </w:rPr>
            </w:pPr>
          </w:p>
        </w:tc>
        <w:tc>
          <w:tcPr>
            <w:tcW w:w="1260" w:type="dxa"/>
            <w:noWrap w:val="0"/>
            <w:vAlign w:val="center"/>
          </w:tcPr>
          <w:p w14:paraId="0EC45BE1">
            <w:pPr>
              <w:spacing w:line="440" w:lineRule="exact"/>
              <w:jc w:val="center"/>
              <w:rPr>
                <w:color w:val="auto"/>
                <w:szCs w:val="21"/>
                <w:highlight w:val="none"/>
              </w:rPr>
            </w:pPr>
          </w:p>
        </w:tc>
        <w:tc>
          <w:tcPr>
            <w:tcW w:w="1265" w:type="dxa"/>
            <w:noWrap w:val="0"/>
            <w:vAlign w:val="center"/>
          </w:tcPr>
          <w:p w14:paraId="0C09880D">
            <w:pPr>
              <w:spacing w:line="440" w:lineRule="exact"/>
              <w:jc w:val="center"/>
              <w:rPr>
                <w:color w:val="auto"/>
                <w:szCs w:val="21"/>
                <w:highlight w:val="none"/>
              </w:rPr>
            </w:pPr>
          </w:p>
        </w:tc>
        <w:tc>
          <w:tcPr>
            <w:tcW w:w="1210" w:type="dxa"/>
            <w:noWrap w:val="0"/>
            <w:vAlign w:val="center"/>
          </w:tcPr>
          <w:p w14:paraId="4F0D7571">
            <w:pPr>
              <w:spacing w:line="440" w:lineRule="exact"/>
              <w:jc w:val="center"/>
              <w:rPr>
                <w:color w:val="auto"/>
                <w:szCs w:val="21"/>
                <w:highlight w:val="none"/>
              </w:rPr>
            </w:pPr>
          </w:p>
        </w:tc>
      </w:tr>
      <w:tr w14:paraId="2471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71E9944B">
            <w:pPr>
              <w:spacing w:line="440" w:lineRule="exact"/>
              <w:jc w:val="center"/>
              <w:rPr>
                <w:color w:val="auto"/>
                <w:szCs w:val="21"/>
                <w:highlight w:val="none"/>
              </w:rPr>
            </w:pPr>
          </w:p>
        </w:tc>
        <w:tc>
          <w:tcPr>
            <w:tcW w:w="1261" w:type="dxa"/>
            <w:noWrap w:val="0"/>
            <w:vAlign w:val="center"/>
          </w:tcPr>
          <w:p w14:paraId="2C28277A">
            <w:pPr>
              <w:spacing w:line="440" w:lineRule="exact"/>
              <w:jc w:val="center"/>
              <w:rPr>
                <w:color w:val="auto"/>
                <w:szCs w:val="21"/>
                <w:highlight w:val="none"/>
              </w:rPr>
            </w:pPr>
          </w:p>
        </w:tc>
        <w:tc>
          <w:tcPr>
            <w:tcW w:w="1260" w:type="dxa"/>
            <w:noWrap w:val="0"/>
            <w:vAlign w:val="center"/>
          </w:tcPr>
          <w:p w14:paraId="10EB4581">
            <w:pPr>
              <w:spacing w:line="440" w:lineRule="exact"/>
              <w:jc w:val="center"/>
              <w:rPr>
                <w:color w:val="auto"/>
                <w:szCs w:val="21"/>
                <w:highlight w:val="none"/>
              </w:rPr>
            </w:pPr>
          </w:p>
        </w:tc>
        <w:tc>
          <w:tcPr>
            <w:tcW w:w="1260" w:type="dxa"/>
            <w:noWrap w:val="0"/>
            <w:vAlign w:val="center"/>
          </w:tcPr>
          <w:p w14:paraId="118D5AB3">
            <w:pPr>
              <w:spacing w:line="440" w:lineRule="exact"/>
              <w:jc w:val="center"/>
              <w:rPr>
                <w:color w:val="auto"/>
                <w:szCs w:val="21"/>
                <w:highlight w:val="none"/>
              </w:rPr>
            </w:pPr>
          </w:p>
        </w:tc>
        <w:tc>
          <w:tcPr>
            <w:tcW w:w="1260" w:type="dxa"/>
            <w:noWrap w:val="0"/>
            <w:vAlign w:val="center"/>
          </w:tcPr>
          <w:p w14:paraId="6547B8A8">
            <w:pPr>
              <w:spacing w:line="440" w:lineRule="exact"/>
              <w:jc w:val="center"/>
              <w:rPr>
                <w:color w:val="auto"/>
                <w:szCs w:val="21"/>
                <w:highlight w:val="none"/>
              </w:rPr>
            </w:pPr>
          </w:p>
        </w:tc>
        <w:tc>
          <w:tcPr>
            <w:tcW w:w="1265" w:type="dxa"/>
            <w:noWrap w:val="0"/>
            <w:vAlign w:val="center"/>
          </w:tcPr>
          <w:p w14:paraId="041F656C">
            <w:pPr>
              <w:spacing w:line="440" w:lineRule="exact"/>
              <w:jc w:val="center"/>
              <w:rPr>
                <w:color w:val="auto"/>
                <w:szCs w:val="21"/>
                <w:highlight w:val="none"/>
              </w:rPr>
            </w:pPr>
          </w:p>
        </w:tc>
        <w:tc>
          <w:tcPr>
            <w:tcW w:w="1210" w:type="dxa"/>
            <w:noWrap w:val="0"/>
            <w:vAlign w:val="center"/>
          </w:tcPr>
          <w:p w14:paraId="2BC6BBD4">
            <w:pPr>
              <w:spacing w:line="440" w:lineRule="exact"/>
              <w:jc w:val="center"/>
              <w:rPr>
                <w:color w:val="auto"/>
                <w:szCs w:val="21"/>
                <w:highlight w:val="none"/>
              </w:rPr>
            </w:pPr>
          </w:p>
        </w:tc>
      </w:tr>
      <w:tr w14:paraId="60DF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0F803167">
            <w:pPr>
              <w:spacing w:line="440" w:lineRule="exact"/>
              <w:jc w:val="center"/>
              <w:rPr>
                <w:color w:val="auto"/>
                <w:szCs w:val="21"/>
                <w:highlight w:val="none"/>
              </w:rPr>
            </w:pPr>
          </w:p>
        </w:tc>
        <w:tc>
          <w:tcPr>
            <w:tcW w:w="1261" w:type="dxa"/>
            <w:noWrap w:val="0"/>
            <w:vAlign w:val="center"/>
          </w:tcPr>
          <w:p w14:paraId="60AB4347">
            <w:pPr>
              <w:spacing w:line="440" w:lineRule="exact"/>
              <w:jc w:val="center"/>
              <w:rPr>
                <w:color w:val="auto"/>
                <w:szCs w:val="21"/>
                <w:highlight w:val="none"/>
              </w:rPr>
            </w:pPr>
          </w:p>
        </w:tc>
        <w:tc>
          <w:tcPr>
            <w:tcW w:w="1260" w:type="dxa"/>
            <w:noWrap w:val="0"/>
            <w:vAlign w:val="center"/>
          </w:tcPr>
          <w:p w14:paraId="19E005F5">
            <w:pPr>
              <w:spacing w:line="440" w:lineRule="exact"/>
              <w:jc w:val="center"/>
              <w:rPr>
                <w:color w:val="auto"/>
                <w:szCs w:val="21"/>
                <w:highlight w:val="none"/>
              </w:rPr>
            </w:pPr>
          </w:p>
        </w:tc>
        <w:tc>
          <w:tcPr>
            <w:tcW w:w="1260" w:type="dxa"/>
            <w:noWrap w:val="0"/>
            <w:vAlign w:val="center"/>
          </w:tcPr>
          <w:p w14:paraId="77D30740">
            <w:pPr>
              <w:spacing w:line="440" w:lineRule="exact"/>
              <w:jc w:val="center"/>
              <w:rPr>
                <w:color w:val="auto"/>
                <w:szCs w:val="21"/>
                <w:highlight w:val="none"/>
              </w:rPr>
            </w:pPr>
          </w:p>
        </w:tc>
        <w:tc>
          <w:tcPr>
            <w:tcW w:w="1260" w:type="dxa"/>
            <w:noWrap w:val="0"/>
            <w:vAlign w:val="center"/>
          </w:tcPr>
          <w:p w14:paraId="28A1783B">
            <w:pPr>
              <w:spacing w:line="440" w:lineRule="exact"/>
              <w:jc w:val="center"/>
              <w:rPr>
                <w:color w:val="auto"/>
                <w:szCs w:val="21"/>
                <w:highlight w:val="none"/>
              </w:rPr>
            </w:pPr>
          </w:p>
        </w:tc>
        <w:tc>
          <w:tcPr>
            <w:tcW w:w="1265" w:type="dxa"/>
            <w:noWrap w:val="0"/>
            <w:vAlign w:val="center"/>
          </w:tcPr>
          <w:p w14:paraId="71C9F87B">
            <w:pPr>
              <w:spacing w:line="440" w:lineRule="exact"/>
              <w:jc w:val="center"/>
              <w:rPr>
                <w:color w:val="auto"/>
                <w:szCs w:val="21"/>
                <w:highlight w:val="none"/>
              </w:rPr>
            </w:pPr>
          </w:p>
        </w:tc>
        <w:tc>
          <w:tcPr>
            <w:tcW w:w="1210" w:type="dxa"/>
            <w:noWrap w:val="0"/>
            <w:vAlign w:val="center"/>
          </w:tcPr>
          <w:p w14:paraId="0E807B90">
            <w:pPr>
              <w:spacing w:line="440" w:lineRule="exact"/>
              <w:jc w:val="center"/>
              <w:rPr>
                <w:color w:val="auto"/>
                <w:szCs w:val="21"/>
                <w:highlight w:val="none"/>
              </w:rPr>
            </w:pPr>
          </w:p>
        </w:tc>
      </w:tr>
    </w:tbl>
    <w:p w14:paraId="7465A097">
      <w:pPr>
        <w:spacing w:line="400" w:lineRule="exact"/>
        <w:ind w:left="480" w:leftChars="200" w:firstLine="240" w:firstLineChars="100"/>
        <w:rPr>
          <w:rFonts w:hint="eastAsia"/>
          <w:color w:val="auto"/>
          <w:szCs w:val="21"/>
          <w:highlight w:val="none"/>
        </w:rPr>
      </w:pPr>
      <w:r>
        <w:rPr>
          <w:rFonts w:hint="eastAsia"/>
          <w:color w:val="auto"/>
          <w:szCs w:val="21"/>
          <w:highlight w:val="none"/>
        </w:rPr>
        <w:t>2.6.3 专业工程暂估价表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1"/>
        <w:gridCol w:w="5038"/>
        <w:gridCol w:w="1035"/>
      </w:tblGrid>
      <w:tr w14:paraId="625B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7073B92">
            <w:pPr>
              <w:spacing w:line="440" w:lineRule="exact"/>
              <w:jc w:val="center"/>
              <w:rPr>
                <w:color w:val="auto"/>
                <w:szCs w:val="21"/>
                <w:highlight w:val="none"/>
              </w:rPr>
            </w:pPr>
            <w:r>
              <w:rPr>
                <w:color w:val="auto"/>
                <w:szCs w:val="21"/>
                <w:highlight w:val="none"/>
              </w:rPr>
              <w:t>序号</w:t>
            </w:r>
          </w:p>
        </w:tc>
        <w:tc>
          <w:tcPr>
            <w:tcW w:w="1621" w:type="dxa"/>
            <w:noWrap w:val="0"/>
            <w:vAlign w:val="center"/>
          </w:tcPr>
          <w:p w14:paraId="23B109DB">
            <w:pPr>
              <w:spacing w:line="440" w:lineRule="exact"/>
              <w:jc w:val="center"/>
              <w:rPr>
                <w:color w:val="auto"/>
                <w:szCs w:val="21"/>
                <w:highlight w:val="none"/>
              </w:rPr>
            </w:pPr>
            <w:r>
              <w:rPr>
                <w:color w:val="auto"/>
                <w:szCs w:val="21"/>
                <w:highlight w:val="none"/>
              </w:rPr>
              <w:t>专业工程名称</w:t>
            </w:r>
          </w:p>
        </w:tc>
        <w:tc>
          <w:tcPr>
            <w:tcW w:w="5038" w:type="dxa"/>
            <w:noWrap w:val="0"/>
            <w:vAlign w:val="center"/>
          </w:tcPr>
          <w:p w14:paraId="184F6B81">
            <w:pPr>
              <w:spacing w:line="440" w:lineRule="exact"/>
              <w:jc w:val="center"/>
              <w:rPr>
                <w:color w:val="auto"/>
                <w:szCs w:val="21"/>
                <w:highlight w:val="none"/>
              </w:rPr>
            </w:pPr>
            <w:r>
              <w:rPr>
                <w:color w:val="auto"/>
                <w:szCs w:val="21"/>
                <w:highlight w:val="none"/>
              </w:rPr>
              <w:t>工程内容</w:t>
            </w:r>
          </w:p>
        </w:tc>
        <w:tc>
          <w:tcPr>
            <w:tcW w:w="1035" w:type="dxa"/>
            <w:noWrap w:val="0"/>
            <w:vAlign w:val="center"/>
          </w:tcPr>
          <w:p w14:paraId="107AC4E7">
            <w:pPr>
              <w:spacing w:line="440" w:lineRule="exact"/>
              <w:jc w:val="center"/>
              <w:rPr>
                <w:color w:val="auto"/>
                <w:szCs w:val="21"/>
                <w:highlight w:val="none"/>
              </w:rPr>
            </w:pPr>
            <w:r>
              <w:rPr>
                <w:color w:val="auto"/>
                <w:szCs w:val="21"/>
                <w:highlight w:val="none"/>
              </w:rPr>
              <w:t>金额</w:t>
            </w:r>
          </w:p>
        </w:tc>
      </w:tr>
      <w:tr w14:paraId="6F71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75B5B06">
            <w:pPr>
              <w:spacing w:line="440" w:lineRule="exact"/>
              <w:jc w:val="center"/>
              <w:rPr>
                <w:color w:val="auto"/>
                <w:szCs w:val="21"/>
                <w:highlight w:val="none"/>
              </w:rPr>
            </w:pPr>
          </w:p>
        </w:tc>
        <w:tc>
          <w:tcPr>
            <w:tcW w:w="1621" w:type="dxa"/>
            <w:noWrap w:val="0"/>
            <w:vAlign w:val="center"/>
          </w:tcPr>
          <w:p w14:paraId="20ED5EE2">
            <w:pPr>
              <w:spacing w:line="440" w:lineRule="exact"/>
              <w:jc w:val="center"/>
              <w:rPr>
                <w:color w:val="auto"/>
                <w:szCs w:val="21"/>
                <w:highlight w:val="none"/>
              </w:rPr>
            </w:pPr>
          </w:p>
        </w:tc>
        <w:tc>
          <w:tcPr>
            <w:tcW w:w="5038" w:type="dxa"/>
            <w:noWrap w:val="0"/>
            <w:vAlign w:val="center"/>
          </w:tcPr>
          <w:p w14:paraId="0F942590">
            <w:pPr>
              <w:spacing w:line="440" w:lineRule="exact"/>
              <w:jc w:val="center"/>
              <w:rPr>
                <w:color w:val="auto"/>
                <w:szCs w:val="21"/>
                <w:highlight w:val="none"/>
              </w:rPr>
            </w:pPr>
          </w:p>
        </w:tc>
        <w:tc>
          <w:tcPr>
            <w:tcW w:w="1035" w:type="dxa"/>
            <w:noWrap w:val="0"/>
            <w:vAlign w:val="center"/>
          </w:tcPr>
          <w:p w14:paraId="0F5B9ED4">
            <w:pPr>
              <w:spacing w:line="440" w:lineRule="exact"/>
              <w:jc w:val="center"/>
              <w:rPr>
                <w:color w:val="auto"/>
                <w:szCs w:val="21"/>
                <w:highlight w:val="none"/>
              </w:rPr>
            </w:pPr>
          </w:p>
        </w:tc>
      </w:tr>
      <w:tr w14:paraId="5364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BA56526">
            <w:pPr>
              <w:spacing w:line="440" w:lineRule="exact"/>
              <w:jc w:val="center"/>
              <w:rPr>
                <w:color w:val="auto"/>
                <w:szCs w:val="21"/>
                <w:highlight w:val="none"/>
              </w:rPr>
            </w:pPr>
          </w:p>
        </w:tc>
        <w:tc>
          <w:tcPr>
            <w:tcW w:w="1621" w:type="dxa"/>
            <w:noWrap w:val="0"/>
            <w:vAlign w:val="center"/>
          </w:tcPr>
          <w:p w14:paraId="6C08A448">
            <w:pPr>
              <w:spacing w:line="440" w:lineRule="exact"/>
              <w:jc w:val="center"/>
              <w:rPr>
                <w:color w:val="auto"/>
                <w:szCs w:val="21"/>
                <w:highlight w:val="none"/>
              </w:rPr>
            </w:pPr>
          </w:p>
        </w:tc>
        <w:tc>
          <w:tcPr>
            <w:tcW w:w="5038" w:type="dxa"/>
            <w:noWrap w:val="0"/>
            <w:vAlign w:val="center"/>
          </w:tcPr>
          <w:p w14:paraId="32533828">
            <w:pPr>
              <w:spacing w:line="440" w:lineRule="exact"/>
              <w:jc w:val="center"/>
              <w:rPr>
                <w:color w:val="auto"/>
                <w:szCs w:val="21"/>
                <w:highlight w:val="none"/>
              </w:rPr>
            </w:pPr>
          </w:p>
        </w:tc>
        <w:tc>
          <w:tcPr>
            <w:tcW w:w="1035" w:type="dxa"/>
            <w:noWrap w:val="0"/>
            <w:vAlign w:val="center"/>
          </w:tcPr>
          <w:p w14:paraId="046331B3">
            <w:pPr>
              <w:spacing w:line="440" w:lineRule="exact"/>
              <w:jc w:val="center"/>
              <w:rPr>
                <w:color w:val="auto"/>
                <w:szCs w:val="21"/>
                <w:highlight w:val="none"/>
              </w:rPr>
            </w:pPr>
          </w:p>
        </w:tc>
      </w:tr>
      <w:tr w14:paraId="3D7E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54CDD15">
            <w:pPr>
              <w:spacing w:line="440" w:lineRule="exact"/>
              <w:jc w:val="center"/>
              <w:rPr>
                <w:color w:val="auto"/>
                <w:szCs w:val="21"/>
                <w:highlight w:val="none"/>
              </w:rPr>
            </w:pPr>
          </w:p>
        </w:tc>
        <w:tc>
          <w:tcPr>
            <w:tcW w:w="1621" w:type="dxa"/>
            <w:noWrap w:val="0"/>
            <w:vAlign w:val="center"/>
          </w:tcPr>
          <w:p w14:paraId="635AA4B9">
            <w:pPr>
              <w:spacing w:line="440" w:lineRule="exact"/>
              <w:jc w:val="center"/>
              <w:rPr>
                <w:color w:val="auto"/>
                <w:szCs w:val="21"/>
                <w:highlight w:val="none"/>
              </w:rPr>
            </w:pPr>
          </w:p>
        </w:tc>
        <w:tc>
          <w:tcPr>
            <w:tcW w:w="5038" w:type="dxa"/>
            <w:noWrap w:val="0"/>
            <w:vAlign w:val="center"/>
          </w:tcPr>
          <w:p w14:paraId="27AB655A">
            <w:pPr>
              <w:spacing w:line="440" w:lineRule="exact"/>
              <w:jc w:val="center"/>
              <w:rPr>
                <w:color w:val="auto"/>
                <w:szCs w:val="21"/>
                <w:highlight w:val="none"/>
              </w:rPr>
            </w:pPr>
          </w:p>
        </w:tc>
        <w:tc>
          <w:tcPr>
            <w:tcW w:w="1035" w:type="dxa"/>
            <w:noWrap w:val="0"/>
            <w:vAlign w:val="center"/>
          </w:tcPr>
          <w:p w14:paraId="071E8B13">
            <w:pPr>
              <w:spacing w:line="440" w:lineRule="exact"/>
              <w:jc w:val="center"/>
              <w:rPr>
                <w:color w:val="auto"/>
                <w:szCs w:val="21"/>
                <w:highlight w:val="none"/>
              </w:rPr>
            </w:pPr>
          </w:p>
        </w:tc>
      </w:tr>
      <w:tr w14:paraId="2D37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47FC001A">
            <w:pPr>
              <w:spacing w:line="440" w:lineRule="exact"/>
              <w:jc w:val="center"/>
              <w:rPr>
                <w:color w:val="auto"/>
                <w:szCs w:val="21"/>
                <w:highlight w:val="none"/>
              </w:rPr>
            </w:pPr>
          </w:p>
        </w:tc>
        <w:tc>
          <w:tcPr>
            <w:tcW w:w="1621" w:type="dxa"/>
            <w:noWrap w:val="0"/>
            <w:vAlign w:val="center"/>
          </w:tcPr>
          <w:p w14:paraId="036A0031">
            <w:pPr>
              <w:spacing w:line="440" w:lineRule="exact"/>
              <w:jc w:val="center"/>
              <w:rPr>
                <w:color w:val="auto"/>
                <w:szCs w:val="21"/>
                <w:highlight w:val="none"/>
              </w:rPr>
            </w:pPr>
          </w:p>
        </w:tc>
        <w:tc>
          <w:tcPr>
            <w:tcW w:w="5038" w:type="dxa"/>
            <w:noWrap w:val="0"/>
            <w:vAlign w:val="center"/>
          </w:tcPr>
          <w:p w14:paraId="211CA498">
            <w:pPr>
              <w:spacing w:line="440" w:lineRule="exact"/>
              <w:jc w:val="center"/>
              <w:rPr>
                <w:color w:val="auto"/>
                <w:szCs w:val="21"/>
                <w:highlight w:val="none"/>
              </w:rPr>
            </w:pPr>
          </w:p>
        </w:tc>
        <w:tc>
          <w:tcPr>
            <w:tcW w:w="1035" w:type="dxa"/>
            <w:noWrap w:val="0"/>
            <w:vAlign w:val="center"/>
          </w:tcPr>
          <w:p w14:paraId="0B71077E">
            <w:pPr>
              <w:spacing w:line="440" w:lineRule="exact"/>
              <w:jc w:val="center"/>
              <w:rPr>
                <w:color w:val="auto"/>
                <w:szCs w:val="21"/>
                <w:highlight w:val="none"/>
              </w:rPr>
            </w:pPr>
          </w:p>
        </w:tc>
      </w:tr>
      <w:tr w14:paraId="47B9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1606FA7">
            <w:pPr>
              <w:spacing w:line="440" w:lineRule="exact"/>
              <w:jc w:val="center"/>
              <w:rPr>
                <w:color w:val="auto"/>
                <w:szCs w:val="21"/>
                <w:highlight w:val="none"/>
              </w:rPr>
            </w:pPr>
          </w:p>
        </w:tc>
        <w:tc>
          <w:tcPr>
            <w:tcW w:w="1621" w:type="dxa"/>
            <w:noWrap w:val="0"/>
            <w:vAlign w:val="center"/>
          </w:tcPr>
          <w:p w14:paraId="0162F487">
            <w:pPr>
              <w:spacing w:line="440" w:lineRule="exact"/>
              <w:jc w:val="center"/>
              <w:rPr>
                <w:color w:val="auto"/>
                <w:szCs w:val="21"/>
                <w:highlight w:val="none"/>
              </w:rPr>
            </w:pPr>
          </w:p>
        </w:tc>
        <w:tc>
          <w:tcPr>
            <w:tcW w:w="5038" w:type="dxa"/>
            <w:noWrap w:val="0"/>
            <w:vAlign w:val="center"/>
          </w:tcPr>
          <w:p w14:paraId="113B03F7">
            <w:pPr>
              <w:spacing w:line="440" w:lineRule="exact"/>
              <w:jc w:val="center"/>
              <w:rPr>
                <w:color w:val="auto"/>
                <w:szCs w:val="21"/>
                <w:highlight w:val="none"/>
              </w:rPr>
            </w:pPr>
          </w:p>
        </w:tc>
        <w:tc>
          <w:tcPr>
            <w:tcW w:w="1035" w:type="dxa"/>
            <w:noWrap w:val="0"/>
            <w:vAlign w:val="center"/>
          </w:tcPr>
          <w:p w14:paraId="5DD47B3F">
            <w:pPr>
              <w:spacing w:line="440" w:lineRule="exact"/>
              <w:jc w:val="center"/>
              <w:rPr>
                <w:color w:val="auto"/>
                <w:szCs w:val="21"/>
                <w:highlight w:val="none"/>
              </w:rPr>
            </w:pPr>
          </w:p>
        </w:tc>
      </w:tr>
      <w:tr w14:paraId="2E79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46C00ED2">
            <w:pPr>
              <w:spacing w:line="440" w:lineRule="exact"/>
              <w:jc w:val="center"/>
              <w:rPr>
                <w:color w:val="auto"/>
                <w:szCs w:val="21"/>
                <w:highlight w:val="none"/>
              </w:rPr>
            </w:pPr>
          </w:p>
        </w:tc>
        <w:tc>
          <w:tcPr>
            <w:tcW w:w="1621" w:type="dxa"/>
            <w:noWrap w:val="0"/>
            <w:vAlign w:val="center"/>
          </w:tcPr>
          <w:p w14:paraId="0EF72CE7">
            <w:pPr>
              <w:spacing w:line="440" w:lineRule="exact"/>
              <w:jc w:val="center"/>
              <w:rPr>
                <w:color w:val="auto"/>
                <w:szCs w:val="21"/>
                <w:highlight w:val="none"/>
              </w:rPr>
            </w:pPr>
          </w:p>
        </w:tc>
        <w:tc>
          <w:tcPr>
            <w:tcW w:w="5038" w:type="dxa"/>
            <w:noWrap w:val="0"/>
            <w:vAlign w:val="center"/>
          </w:tcPr>
          <w:p w14:paraId="1424736A">
            <w:pPr>
              <w:spacing w:line="440" w:lineRule="exact"/>
              <w:jc w:val="center"/>
              <w:rPr>
                <w:color w:val="auto"/>
                <w:szCs w:val="21"/>
                <w:highlight w:val="none"/>
              </w:rPr>
            </w:pPr>
          </w:p>
        </w:tc>
        <w:tc>
          <w:tcPr>
            <w:tcW w:w="1035" w:type="dxa"/>
            <w:noWrap w:val="0"/>
            <w:vAlign w:val="center"/>
          </w:tcPr>
          <w:p w14:paraId="498A9523">
            <w:pPr>
              <w:spacing w:line="440" w:lineRule="exact"/>
              <w:jc w:val="center"/>
              <w:rPr>
                <w:color w:val="auto"/>
                <w:szCs w:val="21"/>
                <w:highlight w:val="none"/>
              </w:rPr>
            </w:pPr>
          </w:p>
        </w:tc>
      </w:tr>
      <w:tr w14:paraId="15BB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4C414B55">
            <w:pPr>
              <w:spacing w:line="440" w:lineRule="exact"/>
              <w:jc w:val="center"/>
              <w:rPr>
                <w:color w:val="auto"/>
                <w:szCs w:val="21"/>
                <w:highlight w:val="none"/>
              </w:rPr>
            </w:pPr>
          </w:p>
        </w:tc>
        <w:tc>
          <w:tcPr>
            <w:tcW w:w="1621" w:type="dxa"/>
            <w:noWrap w:val="0"/>
            <w:vAlign w:val="center"/>
          </w:tcPr>
          <w:p w14:paraId="067B7F09">
            <w:pPr>
              <w:spacing w:line="440" w:lineRule="exact"/>
              <w:jc w:val="center"/>
              <w:rPr>
                <w:color w:val="auto"/>
                <w:szCs w:val="21"/>
                <w:highlight w:val="none"/>
              </w:rPr>
            </w:pPr>
          </w:p>
        </w:tc>
        <w:tc>
          <w:tcPr>
            <w:tcW w:w="5038" w:type="dxa"/>
            <w:noWrap w:val="0"/>
            <w:vAlign w:val="center"/>
          </w:tcPr>
          <w:p w14:paraId="5261F156">
            <w:pPr>
              <w:spacing w:line="440" w:lineRule="exact"/>
              <w:jc w:val="center"/>
              <w:rPr>
                <w:color w:val="auto"/>
                <w:szCs w:val="21"/>
                <w:highlight w:val="none"/>
              </w:rPr>
            </w:pPr>
          </w:p>
        </w:tc>
        <w:tc>
          <w:tcPr>
            <w:tcW w:w="1035" w:type="dxa"/>
            <w:noWrap w:val="0"/>
            <w:vAlign w:val="center"/>
          </w:tcPr>
          <w:p w14:paraId="08A297BF">
            <w:pPr>
              <w:spacing w:line="440" w:lineRule="exact"/>
              <w:jc w:val="center"/>
              <w:rPr>
                <w:color w:val="auto"/>
                <w:szCs w:val="21"/>
                <w:highlight w:val="none"/>
              </w:rPr>
            </w:pPr>
          </w:p>
        </w:tc>
      </w:tr>
      <w:tr w14:paraId="0D9B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center"/>
          </w:tcPr>
          <w:p w14:paraId="397BEF35">
            <w:pPr>
              <w:spacing w:line="440" w:lineRule="exact"/>
              <w:jc w:val="center"/>
              <w:rPr>
                <w:color w:val="auto"/>
                <w:szCs w:val="21"/>
                <w:highlight w:val="none"/>
              </w:rPr>
            </w:pPr>
            <w:r>
              <w:rPr>
                <w:color w:val="auto"/>
                <w:szCs w:val="21"/>
                <w:highlight w:val="none"/>
              </w:rPr>
              <w:t>小计：</w:t>
            </w:r>
          </w:p>
        </w:tc>
      </w:tr>
    </w:tbl>
    <w:p w14:paraId="3C12D58E">
      <w:pPr>
        <w:rPr>
          <w:color w:val="auto"/>
          <w:szCs w:val="21"/>
          <w:highlight w:val="none"/>
        </w:rPr>
      </w:pPr>
    </w:p>
    <w:p w14:paraId="782328BF">
      <w:pPr>
        <w:rPr>
          <w:rFonts w:hint="eastAsia"/>
          <w:color w:val="auto"/>
          <w:szCs w:val="21"/>
          <w:highlight w:val="none"/>
        </w:rPr>
      </w:pPr>
      <w:r>
        <w:rPr>
          <w:rFonts w:hint="eastAsia"/>
          <w:color w:val="auto"/>
          <w:szCs w:val="21"/>
          <w:highlight w:val="none"/>
        </w:rPr>
        <w:t xml:space="preserve">2.7 </w:t>
      </w:r>
      <w:r>
        <w:rPr>
          <w:rFonts w:hint="eastAsia" w:ascii="黑体" w:hAnsi="黑体" w:eastAsia="黑体" w:cs="黑体"/>
          <w:color w:val="auto"/>
          <w:szCs w:val="21"/>
          <w:highlight w:val="none"/>
        </w:rPr>
        <w:t>其它费用清单</w:t>
      </w:r>
    </w:p>
    <w:p w14:paraId="3A9311ED">
      <w:pPr>
        <w:widowControl/>
        <w:jc w:val="right"/>
        <w:rPr>
          <w:color w:val="auto"/>
          <w:sz w:val="20"/>
          <w:highlight w:val="none"/>
        </w:rPr>
      </w:pPr>
      <w:r>
        <w:rPr>
          <w:rFonts w:hint="eastAsia"/>
          <w:color w:val="auto"/>
          <w:highlight w:val="none"/>
        </w:rPr>
        <w:t>单位：人民币元</w:t>
      </w:r>
    </w:p>
    <w:tbl>
      <w:tblPr>
        <w:tblStyle w:val="13"/>
        <w:tblW w:w="0" w:type="auto"/>
        <w:jc w:val="center"/>
        <w:tblLayout w:type="fixed"/>
        <w:tblCellMar>
          <w:top w:w="0" w:type="dxa"/>
          <w:left w:w="108" w:type="dxa"/>
          <w:bottom w:w="0" w:type="dxa"/>
          <w:right w:w="108" w:type="dxa"/>
        </w:tblCellMar>
      </w:tblPr>
      <w:tblGrid>
        <w:gridCol w:w="916"/>
        <w:gridCol w:w="2430"/>
        <w:gridCol w:w="1140"/>
        <w:gridCol w:w="2132"/>
        <w:gridCol w:w="1904"/>
      </w:tblGrid>
      <w:tr w14:paraId="39CE15E9">
        <w:tblPrEx>
          <w:tblCellMar>
            <w:top w:w="0" w:type="dxa"/>
            <w:left w:w="108" w:type="dxa"/>
            <w:bottom w:w="0" w:type="dxa"/>
            <w:right w:w="108" w:type="dxa"/>
          </w:tblCellMar>
        </w:tblPrEx>
        <w:trPr>
          <w:trHeight w:val="702"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E7689BA">
            <w:pPr>
              <w:widowControl/>
              <w:jc w:val="center"/>
              <w:rPr>
                <w:color w:val="auto"/>
                <w:szCs w:val="21"/>
                <w:highlight w:val="none"/>
              </w:rPr>
            </w:pPr>
            <w:r>
              <w:rPr>
                <w:color w:val="auto"/>
                <w:szCs w:val="21"/>
                <w:highlight w:val="none"/>
              </w:rPr>
              <w:t>序号</w:t>
            </w:r>
          </w:p>
        </w:tc>
        <w:tc>
          <w:tcPr>
            <w:tcW w:w="2430" w:type="dxa"/>
            <w:tcBorders>
              <w:top w:val="single" w:color="auto" w:sz="4" w:space="0"/>
              <w:left w:val="nil"/>
              <w:bottom w:val="single" w:color="auto" w:sz="4" w:space="0"/>
              <w:right w:val="single" w:color="auto" w:sz="4" w:space="0"/>
            </w:tcBorders>
            <w:noWrap w:val="0"/>
            <w:vAlign w:val="center"/>
          </w:tcPr>
          <w:p w14:paraId="35FC82D2">
            <w:pPr>
              <w:widowControl/>
              <w:jc w:val="center"/>
              <w:rPr>
                <w:color w:val="auto"/>
                <w:szCs w:val="21"/>
                <w:highlight w:val="none"/>
              </w:rPr>
            </w:pPr>
            <w:r>
              <w:rPr>
                <w:rFonts w:hint="eastAsia"/>
                <w:color w:val="auto"/>
                <w:szCs w:val="21"/>
                <w:highlight w:val="none"/>
              </w:rPr>
              <w:t>招标</w:t>
            </w:r>
            <w:r>
              <w:rPr>
                <w:color w:val="auto"/>
                <w:szCs w:val="21"/>
                <w:highlight w:val="none"/>
              </w:rPr>
              <w:t xml:space="preserve">项目名称 </w:t>
            </w:r>
          </w:p>
        </w:tc>
        <w:tc>
          <w:tcPr>
            <w:tcW w:w="1140" w:type="dxa"/>
            <w:tcBorders>
              <w:top w:val="single" w:color="auto" w:sz="4" w:space="0"/>
              <w:left w:val="nil"/>
              <w:bottom w:val="single" w:color="auto" w:sz="4" w:space="0"/>
              <w:right w:val="single" w:color="auto" w:sz="4" w:space="0"/>
            </w:tcBorders>
            <w:noWrap w:val="0"/>
            <w:vAlign w:val="center"/>
          </w:tcPr>
          <w:p w14:paraId="518E3C2A">
            <w:pPr>
              <w:widowControl/>
              <w:jc w:val="center"/>
              <w:rPr>
                <w:rFonts w:hint="eastAsia"/>
                <w:color w:val="auto"/>
                <w:szCs w:val="21"/>
                <w:highlight w:val="none"/>
              </w:rPr>
            </w:pPr>
            <w:r>
              <w:rPr>
                <w:rFonts w:hint="eastAsia"/>
                <w:color w:val="auto"/>
                <w:szCs w:val="21"/>
                <w:highlight w:val="none"/>
              </w:rPr>
              <w:t>内容</w:t>
            </w:r>
          </w:p>
        </w:tc>
        <w:tc>
          <w:tcPr>
            <w:tcW w:w="2132" w:type="dxa"/>
            <w:tcBorders>
              <w:top w:val="single" w:color="auto" w:sz="4" w:space="0"/>
              <w:left w:val="nil"/>
              <w:bottom w:val="single" w:color="auto" w:sz="4" w:space="0"/>
              <w:right w:val="single" w:color="auto" w:sz="4" w:space="0"/>
            </w:tcBorders>
            <w:noWrap w:val="0"/>
            <w:vAlign w:val="center"/>
          </w:tcPr>
          <w:p w14:paraId="16108B20">
            <w:pPr>
              <w:widowControl/>
              <w:jc w:val="center"/>
              <w:rPr>
                <w:rFonts w:hint="eastAsia"/>
                <w:color w:val="auto"/>
                <w:szCs w:val="21"/>
                <w:highlight w:val="none"/>
              </w:rPr>
            </w:pPr>
            <w:r>
              <w:rPr>
                <w:color w:val="auto"/>
                <w:szCs w:val="21"/>
                <w:highlight w:val="none"/>
              </w:rPr>
              <w:t>金 额</w:t>
            </w:r>
          </w:p>
        </w:tc>
        <w:tc>
          <w:tcPr>
            <w:tcW w:w="1904" w:type="dxa"/>
            <w:tcBorders>
              <w:top w:val="single" w:color="auto" w:sz="4" w:space="0"/>
              <w:left w:val="nil"/>
              <w:bottom w:val="single" w:color="auto" w:sz="4" w:space="0"/>
              <w:right w:val="single" w:color="auto" w:sz="4" w:space="0"/>
            </w:tcBorders>
            <w:noWrap w:val="0"/>
            <w:vAlign w:val="center"/>
          </w:tcPr>
          <w:p w14:paraId="17359DEF">
            <w:pPr>
              <w:widowControl/>
              <w:jc w:val="center"/>
              <w:rPr>
                <w:rFonts w:hint="eastAsia"/>
                <w:color w:val="auto"/>
                <w:szCs w:val="21"/>
                <w:highlight w:val="none"/>
              </w:rPr>
            </w:pPr>
            <w:r>
              <w:rPr>
                <w:rFonts w:hint="eastAsia"/>
                <w:color w:val="auto"/>
                <w:szCs w:val="21"/>
                <w:highlight w:val="none"/>
              </w:rPr>
              <w:t>备注</w:t>
            </w:r>
          </w:p>
        </w:tc>
      </w:tr>
      <w:tr w14:paraId="650B82D4">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3C47B380">
            <w:pPr>
              <w:widowControl/>
              <w:jc w:val="center"/>
              <w:rPr>
                <w:rFonts w:hint="eastAsia"/>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07C885C0">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4C0B4B77">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3C612927">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7EAA5E85">
            <w:pPr>
              <w:widowControl/>
              <w:jc w:val="right"/>
              <w:rPr>
                <w:color w:val="auto"/>
                <w:szCs w:val="21"/>
                <w:highlight w:val="none"/>
              </w:rPr>
            </w:pPr>
          </w:p>
        </w:tc>
      </w:tr>
      <w:tr w14:paraId="72698F1A">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5907CFB1">
            <w:pPr>
              <w:widowControl/>
              <w:jc w:val="center"/>
              <w:rPr>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4E1D77DD">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5E5D7056">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4B367031">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727604B6">
            <w:pPr>
              <w:widowControl/>
              <w:jc w:val="right"/>
              <w:rPr>
                <w:color w:val="auto"/>
                <w:szCs w:val="21"/>
                <w:highlight w:val="none"/>
              </w:rPr>
            </w:pPr>
          </w:p>
        </w:tc>
      </w:tr>
      <w:tr w14:paraId="02FB5613">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0ACF76DF">
            <w:pPr>
              <w:widowControl/>
              <w:jc w:val="center"/>
              <w:rPr>
                <w:rFonts w:hint="eastAsia"/>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3182BF69">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2577890C">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303B07DD">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0C3C7B0A">
            <w:pPr>
              <w:widowControl/>
              <w:jc w:val="right"/>
              <w:rPr>
                <w:color w:val="auto"/>
                <w:szCs w:val="21"/>
                <w:highlight w:val="none"/>
              </w:rPr>
            </w:pPr>
          </w:p>
        </w:tc>
      </w:tr>
      <w:tr w14:paraId="2BD8E47A">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6DE78F46">
            <w:pPr>
              <w:widowControl/>
              <w:jc w:val="center"/>
              <w:rPr>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57FCF60C">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0119E17E">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43B14A86">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560DAD66">
            <w:pPr>
              <w:widowControl/>
              <w:jc w:val="right"/>
              <w:rPr>
                <w:color w:val="auto"/>
                <w:szCs w:val="21"/>
                <w:highlight w:val="none"/>
              </w:rPr>
            </w:pPr>
          </w:p>
        </w:tc>
      </w:tr>
      <w:tr w14:paraId="182A38F6">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noWrap w:val="0"/>
            <w:vAlign w:val="center"/>
          </w:tcPr>
          <w:p w14:paraId="318114B7">
            <w:pPr>
              <w:widowControl/>
              <w:jc w:val="center"/>
              <w:rPr>
                <w:color w:val="auto"/>
                <w:szCs w:val="21"/>
                <w:highlight w:val="none"/>
              </w:rPr>
            </w:pPr>
          </w:p>
        </w:tc>
        <w:tc>
          <w:tcPr>
            <w:tcW w:w="2430" w:type="dxa"/>
            <w:tcBorders>
              <w:top w:val="single" w:color="auto" w:sz="4" w:space="0"/>
              <w:left w:val="nil"/>
              <w:bottom w:val="single" w:color="auto" w:sz="4" w:space="0"/>
              <w:right w:val="single" w:color="auto" w:sz="4" w:space="0"/>
            </w:tcBorders>
            <w:noWrap w:val="0"/>
            <w:vAlign w:val="center"/>
          </w:tcPr>
          <w:p w14:paraId="4A28A4B7">
            <w:pPr>
              <w:widowControl/>
              <w:jc w:val="center"/>
              <w:rPr>
                <w:color w:val="auto"/>
                <w:szCs w:val="21"/>
                <w:highlight w:val="none"/>
              </w:rPr>
            </w:pPr>
          </w:p>
        </w:tc>
        <w:tc>
          <w:tcPr>
            <w:tcW w:w="1140" w:type="dxa"/>
            <w:tcBorders>
              <w:top w:val="single" w:color="auto" w:sz="4" w:space="0"/>
              <w:left w:val="nil"/>
              <w:bottom w:val="single" w:color="auto" w:sz="4" w:space="0"/>
              <w:right w:val="single" w:color="auto" w:sz="4" w:space="0"/>
            </w:tcBorders>
            <w:noWrap w:val="0"/>
            <w:vAlign w:val="center"/>
          </w:tcPr>
          <w:p w14:paraId="54013BBA">
            <w:pPr>
              <w:widowControl/>
              <w:jc w:val="center"/>
              <w:rPr>
                <w:color w:val="auto"/>
                <w:szCs w:val="21"/>
                <w:highlight w:val="none"/>
              </w:rPr>
            </w:pPr>
          </w:p>
        </w:tc>
        <w:tc>
          <w:tcPr>
            <w:tcW w:w="2132" w:type="dxa"/>
            <w:tcBorders>
              <w:top w:val="nil"/>
              <w:left w:val="nil"/>
              <w:bottom w:val="single" w:color="auto" w:sz="4" w:space="0"/>
              <w:right w:val="single" w:color="auto" w:sz="4" w:space="0"/>
            </w:tcBorders>
            <w:noWrap w:val="0"/>
            <w:vAlign w:val="center"/>
          </w:tcPr>
          <w:p w14:paraId="1375D891">
            <w:pPr>
              <w:widowControl/>
              <w:jc w:val="right"/>
              <w:rPr>
                <w:color w:val="auto"/>
                <w:szCs w:val="21"/>
                <w:highlight w:val="none"/>
              </w:rPr>
            </w:pPr>
          </w:p>
        </w:tc>
        <w:tc>
          <w:tcPr>
            <w:tcW w:w="1904" w:type="dxa"/>
            <w:tcBorders>
              <w:top w:val="nil"/>
              <w:left w:val="nil"/>
              <w:bottom w:val="single" w:color="auto" w:sz="4" w:space="0"/>
              <w:right w:val="single" w:color="auto" w:sz="4" w:space="0"/>
            </w:tcBorders>
            <w:noWrap w:val="0"/>
            <w:vAlign w:val="center"/>
          </w:tcPr>
          <w:p w14:paraId="70F58A72">
            <w:pPr>
              <w:widowControl/>
              <w:jc w:val="right"/>
              <w:rPr>
                <w:color w:val="auto"/>
                <w:szCs w:val="21"/>
                <w:highlight w:val="none"/>
              </w:rPr>
            </w:pPr>
          </w:p>
        </w:tc>
      </w:tr>
      <w:tr w14:paraId="1B884AF4">
        <w:tblPrEx>
          <w:tblCellMar>
            <w:top w:w="0" w:type="dxa"/>
            <w:left w:w="108" w:type="dxa"/>
            <w:bottom w:w="0" w:type="dxa"/>
            <w:right w:w="108" w:type="dxa"/>
          </w:tblCellMar>
        </w:tblPrEx>
        <w:trPr>
          <w:trHeight w:val="702" w:hRule="atLeast"/>
          <w:jc w:val="center"/>
        </w:trPr>
        <w:tc>
          <w:tcPr>
            <w:tcW w:w="3346" w:type="dxa"/>
            <w:gridSpan w:val="2"/>
            <w:tcBorders>
              <w:top w:val="nil"/>
              <w:left w:val="single" w:color="auto" w:sz="4" w:space="0"/>
              <w:bottom w:val="single" w:color="auto" w:sz="4" w:space="0"/>
              <w:right w:val="single" w:color="auto" w:sz="4" w:space="0"/>
            </w:tcBorders>
            <w:noWrap w:val="0"/>
            <w:vAlign w:val="center"/>
          </w:tcPr>
          <w:p w14:paraId="75FFD001">
            <w:pPr>
              <w:widowControl/>
              <w:jc w:val="center"/>
              <w:rPr>
                <w:rFonts w:hint="eastAsia"/>
                <w:color w:val="auto"/>
                <w:szCs w:val="21"/>
                <w:highlight w:val="none"/>
              </w:rPr>
            </w:pPr>
            <w:r>
              <w:rPr>
                <w:rFonts w:hint="eastAsia"/>
                <w:color w:val="auto"/>
                <w:szCs w:val="21"/>
                <w:highlight w:val="none"/>
              </w:rPr>
              <w:t>合计报价</w:t>
            </w:r>
          </w:p>
        </w:tc>
        <w:tc>
          <w:tcPr>
            <w:tcW w:w="5176" w:type="dxa"/>
            <w:gridSpan w:val="3"/>
            <w:tcBorders>
              <w:top w:val="single" w:color="auto" w:sz="4" w:space="0"/>
              <w:left w:val="nil"/>
              <w:bottom w:val="single" w:color="auto" w:sz="4" w:space="0"/>
              <w:right w:val="single" w:color="auto" w:sz="4" w:space="0"/>
            </w:tcBorders>
            <w:noWrap w:val="0"/>
            <w:vAlign w:val="center"/>
          </w:tcPr>
          <w:p w14:paraId="4634B658">
            <w:pPr>
              <w:widowControl/>
              <w:jc w:val="right"/>
              <w:rPr>
                <w:color w:val="auto"/>
                <w:szCs w:val="21"/>
                <w:highlight w:val="none"/>
              </w:rPr>
            </w:pPr>
          </w:p>
        </w:tc>
      </w:tr>
    </w:tbl>
    <w:p w14:paraId="12BD4A02">
      <w:pPr>
        <w:rPr>
          <w:rFonts w:hint="eastAsia"/>
          <w:color w:val="auto"/>
          <w:szCs w:val="21"/>
          <w:highlight w:val="none"/>
        </w:rPr>
      </w:pPr>
    </w:p>
    <w:p w14:paraId="649C4BAB">
      <w:pPr>
        <w:rPr>
          <w:rFonts w:hint="eastAsia"/>
          <w:color w:val="auto"/>
          <w:szCs w:val="21"/>
          <w:highlight w:val="none"/>
        </w:rPr>
      </w:pPr>
    </w:p>
    <w:p w14:paraId="66CFC2F6">
      <w:pPr>
        <w:rPr>
          <w:rFonts w:hint="eastAsia"/>
          <w:color w:val="auto"/>
          <w:highlight w:val="none"/>
        </w:rPr>
      </w:pPr>
      <w:r>
        <w:rPr>
          <w:color w:val="auto"/>
          <w:highlight w:val="none"/>
        </w:rPr>
        <w:br w:type="page"/>
      </w:r>
      <w:r>
        <w:rPr>
          <w:rFonts w:hint="eastAsia"/>
          <w:color w:val="auto"/>
          <w:highlight w:val="none"/>
        </w:rPr>
        <w:t xml:space="preserve">2.8 </w:t>
      </w:r>
      <w:r>
        <w:rPr>
          <w:rFonts w:hint="eastAsia" w:ascii="黑体" w:hAnsi="黑体" w:eastAsia="黑体" w:cs="黑体"/>
          <w:color w:val="auto"/>
          <w:highlight w:val="none"/>
        </w:rPr>
        <w:t>投标报价汇总表</w:t>
      </w:r>
    </w:p>
    <w:tbl>
      <w:tblPr>
        <w:tblStyle w:val="13"/>
        <w:tblW w:w="0" w:type="auto"/>
        <w:jc w:val="center"/>
        <w:tblLayout w:type="fixed"/>
        <w:tblCellMar>
          <w:top w:w="0" w:type="dxa"/>
          <w:left w:w="108" w:type="dxa"/>
          <w:bottom w:w="0" w:type="dxa"/>
          <w:right w:w="108" w:type="dxa"/>
        </w:tblCellMar>
      </w:tblPr>
      <w:tblGrid>
        <w:gridCol w:w="915"/>
        <w:gridCol w:w="2773"/>
        <w:gridCol w:w="2272"/>
        <w:gridCol w:w="2562"/>
      </w:tblGrid>
      <w:tr w14:paraId="4B7B34FD">
        <w:tblPrEx>
          <w:tblCellMar>
            <w:top w:w="0" w:type="dxa"/>
            <w:left w:w="108" w:type="dxa"/>
            <w:bottom w:w="0" w:type="dxa"/>
            <w:right w:w="108" w:type="dxa"/>
          </w:tblCellMar>
        </w:tblPrEx>
        <w:trPr>
          <w:trHeight w:val="567"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01B212DC">
            <w:pPr>
              <w:widowControl/>
              <w:jc w:val="center"/>
              <w:rPr>
                <w:color w:val="auto"/>
                <w:szCs w:val="21"/>
                <w:highlight w:val="none"/>
              </w:rPr>
            </w:pPr>
            <w:r>
              <w:rPr>
                <w:color w:val="auto"/>
                <w:szCs w:val="21"/>
                <w:highlight w:val="none"/>
              </w:rPr>
              <w:t>序号</w:t>
            </w:r>
          </w:p>
        </w:tc>
        <w:tc>
          <w:tcPr>
            <w:tcW w:w="2773" w:type="dxa"/>
            <w:tcBorders>
              <w:top w:val="single" w:color="auto" w:sz="4" w:space="0"/>
              <w:left w:val="nil"/>
              <w:bottom w:val="single" w:color="auto" w:sz="4" w:space="0"/>
              <w:right w:val="single" w:color="auto" w:sz="4" w:space="0"/>
            </w:tcBorders>
            <w:noWrap w:val="0"/>
            <w:vAlign w:val="center"/>
          </w:tcPr>
          <w:p w14:paraId="3373122C">
            <w:pPr>
              <w:widowControl/>
              <w:jc w:val="center"/>
              <w:rPr>
                <w:color w:val="auto"/>
                <w:szCs w:val="21"/>
                <w:highlight w:val="none"/>
              </w:rPr>
            </w:pPr>
            <w:r>
              <w:rPr>
                <w:rFonts w:hint="eastAsia"/>
                <w:color w:val="auto"/>
                <w:szCs w:val="21"/>
                <w:highlight w:val="none"/>
              </w:rPr>
              <w:t>招标</w:t>
            </w:r>
            <w:r>
              <w:rPr>
                <w:color w:val="auto"/>
                <w:szCs w:val="21"/>
                <w:highlight w:val="none"/>
              </w:rPr>
              <w:t xml:space="preserve">项目名称 </w:t>
            </w:r>
          </w:p>
        </w:tc>
        <w:tc>
          <w:tcPr>
            <w:tcW w:w="2272" w:type="dxa"/>
            <w:tcBorders>
              <w:top w:val="single" w:color="auto" w:sz="4" w:space="0"/>
              <w:left w:val="nil"/>
              <w:bottom w:val="single" w:color="auto" w:sz="4" w:space="0"/>
              <w:right w:val="single" w:color="auto" w:sz="4" w:space="0"/>
            </w:tcBorders>
            <w:noWrap w:val="0"/>
            <w:vAlign w:val="center"/>
          </w:tcPr>
          <w:p w14:paraId="0431C5E0">
            <w:pPr>
              <w:widowControl/>
              <w:jc w:val="center"/>
              <w:rPr>
                <w:color w:val="auto"/>
                <w:szCs w:val="21"/>
                <w:highlight w:val="none"/>
              </w:rPr>
            </w:pPr>
            <w:r>
              <w:rPr>
                <w:color w:val="auto"/>
                <w:szCs w:val="21"/>
                <w:highlight w:val="none"/>
              </w:rPr>
              <w:t>金额（</w:t>
            </w:r>
            <w:r>
              <w:rPr>
                <w:rFonts w:hint="eastAsia"/>
                <w:color w:val="auto"/>
                <w:szCs w:val="21"/>
                <w:highlight w:val="none"/>
              </w:rPr>
              <w:t>人民币</w:t>
            </w:r>
            <w:r>
              <w:rPr>
                <w:color w:val="auto"/>
                <w:szCs w:val="21"/>
                <w:highlight w:val="none"/>
              </w:rPr>
              <w:t>元）</w:t>
            </w:r>
          </w:p>
        </w:tc>
        <w:tc>
          <w:tcPr>
            <w:tcW w:w="2562" w:type="dxa"/>
            <w:tcBorders>
              <w:top w:val="single" w:color="auto" w:sz="4" w:space="0"/>
              <w:left w:val="nil"/>
              <w:bottom w:val="single" w:color="auto" w:sz="4" w:space="0"/>
              <w:right w:val="single" w:color="auto" w:sz="4" w:space="0"/>
            </w:tcBorders>
            <w:noWrap w:val="0"/>
            <w:vAlign w:val="center"/>
          </w:tcPr>
          <w:p w14:paraId="3B59DAAD">
            <w:pPr>
              <w:widowControl/>
              <w:jc w:val="center"/>
              <w:rPr>
                <w:color w:val="auto"/>
                <w:szCs w:val="21"/>
                <w:highlight w:val="none"/>
              </w:rPr>
            </w:pPr>
            <w:r>
              <w:rPr>
                <w:color w:val="auto"/>
                <w:szCs w:val="21"/>
                <w:highlight w:val="none"/>
              </w:rPr>
              <w:t>备注</w:t>
            </w:r>
          </w:p>
        </w:tc>
      </w:tr>
      <w:tr w14:paraId="135A2703">
        <w:tblPrEx>
          <w:tblCellMar>
            <w:top w:w="0" w:type="dxa"/>
            <w:left w:w="108" w:type="dxa"/>
            <w:bottom w:w="0" w:type="dxa"/>
            <w:right w:w="108" w:type="dxa"/>
          </w:tblCellMar>
        </w:tblPrEx>
        <w:trPr>
          <w:trHeight w:val="725" w:hRule="atLeast"/>
          <w:jc w:val="center"/>
        </w:trPr>
        <w:tc>
          <w:tcPr>
            <w:tcW w:w="915" w:type="dxa"/>
            <w:tcBorders>
              <w:top w:val="nil"/>
              <w:left w:val="single" w:color="auto" w:sz="4" w:space="0"/>
              <w:bottom w:val="single" w:color="auto" w:sz="4" w:space="0"/>
              <w:right w:val="single" w:color="auto" w:sz="4" w:space="0"/>
            </w:tcBorders>
            <w:noWrap w:val="0"/>
            <w:vAlign w:val="center"/>
          </w:tcPr>
          <w:p w14:paraId="081861C8">
            <w:pPr>
              <w:widowControl/>
              <w:jc w:val="center"/>
              <w:rPr>
                <w:color w:val="auto"/>
                <w:szCs w:val="21"/>
                <w:highlight w:val="none"/>
              </w:rPr>
            </w:pPr>
          </w:p>
        </w:tc>
        <w:tc>
          <w:tcPr>
            <w:tcW w:w="2773" w:type="dxa"/>
            <w:tcBorders>
              <w:top w:val="single" w:color="auto" w:sz="4" w:space="0"/>
              <w:left w:val="nil"/>
              <w:bottom w:val="single" w:color="auto" w:sz="4" w:space="0"/>
              <w:right w:val="single" w:color="auto" w:sz="4" w:space="0"/>
            </w:tcBorders>
            <w:noWrap w:val="0"/>
            <w:vAlign w:val="center"/>
          </w:tcPr>
          <w:p w14:paraId="5C93EAC9">
            <w:pPr>
              <w:widowControl/>
              <w:jc w:val="center"/>
              <w:rPr>
                <w:color w:val="auto"/>
                <w:szCs w:val="21"/>
                <w:highlight w:val="none"/>
              </w:rPr>
            </w:pPr>
          </w:p>
        </w:tc>
        <w:tc>
          <w:tcPr>
            <w:tcW w:w="2272" w:type="dxa"/>
            <w:tcBorders>
              <w:top w:val="nil"/>
              <w:left w:val="nil"/>
              <w:bottom w:val="single" w:color="auto" w:sz="4" w:space="0"/>
              <w:right w:val="single" w:color="auto" w:sz="4" w:space="0"/>
            </w:tcBorders>
            <w:noWrap w:val="0"/>
            <w:vAlign w:val="center"/>
          </w:tcPr>
          <w:p w14:paraId="76D4D8D6">
            <w:pPr>
              <w:widowControl/>
              <w:jc w:val="right"/>
              <w:rPr>
                <w:color w:val="auto"/>
                <w:szCs w:val="21"/>
                <w:highlight w:val="none"/>
              </w:rPr>
            </w:pPr>
          </w:p>
        </w:tc>
        <w:tc>
          <w:tcPr>
            <w:tcW w:w="2562" w:type="dxa"/>
            <w:tcBorders>
              <w:top w:val="nil"/>
              <w:left w:val="nil"/>
              <w:bottom w:val="single" w:color="auto" w:sz="4" w:space="0"/>
              <w:right w:val="single" w:color="auto" w:sz="4" w:space="0"/>
            </w:tcBorders>
            <w:noWrap w:val="0"/>
            <w:vAlign w:val="center"/>
          </w:tcPr>
          <w:p w14:paraId="2268AE05">
            <w:pPr>
              <w:widowControl/>
              <w:jc w:val="right"/>
              <w:rPr>
                <w:color w:val="auto"/>
                <w:szCs w:val="21"/>
                <w:highlight w:val="none"/>
              </w:rPr>
            </w:pPr>
          </w:p>
        </w:tc>
      </w:tr>
      <w:tr w14:paraId="78CE4914">
        <w:tblPrEx>
          <w:tblCellMar>
            <w:top w:w="0" w:type="dxa"/>
            <w:left w:w="108" w:type="dxa"/>
            <w:bottom w:w="0" w:type="dxa"/>
            <w:right w:w="108" w:type="dxa"/>
          </w:tblCellMar>
        </w:tblPrEx>
        <w:trPr>
          <w:trHeight w:val="677" w:hRule="atLeast"/>
          <w:jc w:val="center"/>
        </w:trPr>
        <w:tc>
          <w:tcPr>
            <w:tcW w:w="915" w:type="dxa"/>
            <w:tcBorders>
              <w:top w:val="nil"/>
              <w:left w:val="single" w:color="auto" w:sz="4" w:space="0"/>
              <w:bottom w:val="single" w:color="auto" w:sz="4" w:space="0"/>
              <w:right w:val="single" w:color="auto" w:sz="4" w:space="0"/>
            </w:tcBorders>
            <w:noWrap w:val="0"/>
            <w:vAlign w:val="center"/>
          </w:tcPr>
          <w:p w14:paraId="5593CABD">
            <w:pPr>
              <w:widowControl/>
              <w:jc w:val="center"/>
              <w:rPr>
                <w:color w:val="auto"/>
                <w:szCs w:val="21"/>
                <w:highlight w:val="none"/>
              </w:rPr>
            </w:pPr>
          </w:p>
        </w:tc>
        <w:tc>
          <w:tcPr>
            <w:tcW w:w="2773" w:type="dxa"/>
            <w:tcBorders>
              <w:top w:val="single" w:color="auto" w:sz="4" w:space="0"/>
              <w:left w:val="nil"/>
              <w:bottom w:val="single" w:color="auto" w:sz="4" w:space="0"/>
              <w:right w:val="single" w:color="auto" w:sz="4" w:space="0"/>
            </w:tcBorders>
            <w:noWrap w:val="0"/>
            <w:vAlign w:val="center"/>
          </w:tcPr>
          <w:p w14:paraId="7B7CBD1F">
            <w:pPr>
              <w:widowControl/>
              <w:jc w:val="center"/>
              <w:rPr>
                <w:color w:val="auto"/>
                <w:szCs w:val="21"/>
                <w:highlight w:val="none"/>
              </w:rPr>
            </w:pPr>
          </w:p>
        </w:tc>
        <w:tc>
          <w:tcPr>
            <w:tcW w:w="2272" w:type="dxa"/>
            <w:tcBorders>
              <w:top w:val="nil"/>
              <w:left w:val="nil"/>
              <w:bottom w:val="single" w:color="auto" w:sz="4" w:space="0"/>
              <w:right w:val="single" w:color="auto" w:sz="4" w:space="0"/>
            </w:tcBorders>
            <w:noWrap w:val="0"/>
            <w:vAlign w:val="center"/>
          </w:tcPr>
          <w:p w14:paraId="0DEE1128">
            <w:pPr>
              <w:widowControl/>
              <w:jc w:val="center"/>
              <w:rPr>
                <w:color w:val="auto"/>
                <w:szCs w:val="21"/>
                <w:highlight w:val="none"/>
              </w:rPr>
            </w:pPr>
          </w:p>
        </w:tc>
        <w:tc>
          <w:tcPr>
            <w:tcW w:w="2562" w:type="dxa"/>
            <w:tcBorders>
              <w:top w:val="nil"/>
              <w:left w:val="nil"/>
              <w:bottom w:val="single" w:color="auto" w:sz="4" w:space="0"/>
              <w:right w:val="single" w:color="auto" w:sz="4" w:space="0"/>
            </w:tcBorders>
            <w:noWrap w:val="0"/>
            <w:vAlign w:val="center"/>
          </w:tcPr>
          <w:p w14:paraId="7E86EDDC">
            <w:pPr>
              <w:widowControl/>
              <w:jc w:val="right"/>
              <w:rPr>
                <w:color w:val="auto"/>
                <w:szCs w:val="21"/>
                <w:highlight w:val="none"/>
              </w:rPr>
            </w:pPr>
          </w:p>
        </w:tc>
      </w:tr>
      <w:tr w14:paraId="4AD4D095">
        <w:tblPrEx>
          <w:tblCellMar>
            <w:top w:w="0" w:type="dxa"/>
            <w:left w:w="108" w:type="dxa"/>
            <w:bottom w:w="0" w:type="dxa"/>
            <w:right w:w="108" w:type="dxa"/>
          </w:tblCellMar>
        </w:tblPrEx>
        <w:trPr>
          <w:trHeight w:val="699" w:hRule="atLeast"/>
          <w:jc w:val="center"/>
        </w:trPr>
        <w:tc>
          <w:tcPr>
            <w:tcW w:w="915" w:type="dxa"/>
            <w:tcBorders>
              <w:top w:val="nil"/>
              <w:left w:val="single" w:color="auto" w:sz="4" w:space="0"/>
              <w:bottom w:val="single" w:color="auto" w:sz="4" w:space="0"/>
              <w:right w:val="single" w:color="auto" w:sz="4" w:space="0"/>
            </w:tcBorders>
            <w:noWrap w:val="0"/>
            <w:vAlign w:val="center"/>
          </w:tcPr>
          <w:p w14:paraId="3EFF1397">
            <w:pPr>
              <w:widowControl/>
              <w:jc w:val="center"/>
              <w:rPr>
                <w:rFonts w:hint="eastAsia"/>
                <w:color w:val="auto"/>
                <w:szCs w:val="21"/>
                <w:highlight w:val="none"/>
              </w:rPr>
            </w:pPr>
          </w:p>
        </w:tc>
        <w:tc>
          <w:tcPr>
            <w:tcW w:w="2773" w:type="dxa"/>
            <w:tcBorders>
              <w:top w:val="single" w:color="auto" w:sz="4" w:space="0"/>
              <w:left w:val="nil"/>
              <w:bottom w:val="single" w:color="auto" w:sz="4" w:space="0"/>
              <w:right w:val="single" w:color="auto" w:sz="4" w:space="0"/>
            </w:tcBorders>
            <w:noWrap w:val="0"/>
            <w:vAlign w:val="center"/>
          </w:tcPr>
          <w:p w14:paraId="41AF820E">
            <w:pPr>
              <w:widowControl/>
              <w:jc w:val="center"/>
              <w:rPr>
                <w:color w:val="auto"/>
                <w:szCs w:val="21"/>
                <w:highlight w:val="none"/>
              </w:rPr>
            </w:pPr>
          </w:p>
        </w:tc>
        <w:tc>
          <w:tcPr>
            <w:tcW w:w="2272" w:type="dxa"/>
            <w:tcBorders>
              <w:top w:val="nil"/>
              <w:left w:val="nil"/>
              <w:bottom w:val="single" w:color="auto" w:sz="4" w:space="0"/>
              <w:right w:val="single" w:color="auto" w:sz="4" w:space="0"/>
            </w:tcBorders>
            <w:noWrap w:val="0"/>
            <w:vAlign w:val="center"/>
          </w:tcPr>
          <w:p w14:paraId="01921BF9">
            <w:pPr>
              <w:widowControl/>
              <w:jc w:val="center"/>
              <w:rPr>
                <w:color w:val="auto"/>
                <w:szCs w:val="21"/>
                <w:highlight w:val="none"/>
              </w:rPr>
            </w:pPr>
          </w:p>
        </w:tc>
        <w:tc>
          <w:tcPr>
            <w:tcW w:w="2562" w:type="dxa"/>
            <w:tcBorders>
              <w:top w:val="nil"/>
              <w:left w:val="nil"/>
              <w:bottom w:val="single" w:color="auto" w:sz="4" w:space="0"/>
              <w:right w:val="single" w:color="auto" w:sz="4" w:space="0"/>
            </w:tcBorders>
            <w:noWrap w:val="0"/>
            <w:vAlign w:val="center"/>
          </w:tcPr>
          <w:p w14:paraId="76DDC576">
            <w:pPr>
              <w:widowControl/>
              <w:jc w:val="right"/>
              <w:rPr>
                <w:color w:val="auto"/>
                <w:szCs w:val="21"/>
                <w:highlight w:val="none"/>
              </w:rPr>
            </w:pPr>
          </w:p>
        </w:tc>
      </w:tr>
      <w:tr w14:paraId="44A6D19C">
        <w:tblPrEx>
          <w:tblCellMar>
            <w:top w:w="0" w:type="dxa"/>
            <w:left w:w="108" w:type="dxa"/>
            <w:bottom w:w="0" w:type="dxa"/>
            <w:right w:w="108" w:type="dxa"/>
          </w:tblCellMar>
        </w:tblPrEx>
        <w:trPr>
          <w:trHeight w:val="699" w:hRule="atLeast"/>
          <w:jc w:val="center"/>
        </w:trPr>
        <w:tc>
          <w:tcPr>
            <w:tcW w:w="915" w:type="dxa"/>
            <w:tcBorders>
              <w:top w:val="nil"/>
              <w:left w:val="single" w:color="auto" w:sz="4" w:space="0"/>
              <w:bottom w:val="single" w:color="auto" w:sz="4" w:space="0"/>
              <w:right w:val="single" w:color="auto" w:sz="4" w:space="0"/>
            </w:tcBorders>
            <w:noWrap w:val="0"/>
            <w:vAlign w:val="center"/>
          </w:tcPr>
          <w:p w14:paraId="677211BC">
            <w:pPr>
              <w:widowControl/>
              <w:jc w:val="center"/>
              <w:rPr>
                <w:color w:val="auto"/>
                <w:szCs w:val="21"/>
                <w:highlight w:val="none"/>
              </w:rPr>
            </w:pPr>
          </w:p>
        </w:tc>
        <w:tc>
          <w:tcPr>
            <w:tcW w:w="2773" w:type="dxa"/>
            <w:tcBorders>
              <w:top w:val="single" w:color="auto" w:sz="4" w:space="0"/>
              <w:left w:val="nil"/>
              <w:bottom w:val="single" w:color="auto" w:sz="4" w:space="0"/>
              <w:right w:val="single" w:color="auto" w:sz="4" w:space="0"/>
            </w:tcBorders>
            <w:noWrap w:val="0"/>
            <w:vAlign w:val="center"/>
          </w:tcPr>
          <w:p w14:paraId="0499844C">
            <w:pPr>
              <w:widowControl/>
              <w:jc w:val="center"/>
              <w:rPr>
                <w:color w:val="auto"/>
                <w:szCs w:val="21"/>
                <w:highlight w:val="none"/>
              </w:rPr>
            </w:pPr>
          </w:p>
        </w:tc>
        <w:tc>
          <w:tcPr>
            <w:tcW w:w="2272" w:type="dxa"/>
            <w:tcBorders>
              <w:top w:val="nil"/>
              <w:left w:val="nil"/>
              <w:bottom w:val="single" w:color="auto" w:sz="4" w:space="0"/>
              <w:right w:val="single" w:color="auto" w:sz="4" w:space="0"/>
            </w:tcBorders>
            <w:noWrap w:val="0"/>
            <w:vAlign w:val="center"/>
          </w:tcPr>
          <w:p w14:paraId="7A887892">
            <w:pPr>
              <w:widowControl/>
              <w:jc w:val="center"/>
              <w:rPr>
                <w:color w:val="auto"/>
                <w:szCs w:val="21"/>
                <w:highlight w:val="none"/>
              </w:rPr>
            </w:pPr>
          </w:p>
        </w:tc>
        <w:tc>
          <w:tcPr>
            <w:tcW w:w="2562" w:type="dxa"/>
            <w:tcBorders>
              <w:top w:val="nil"/>
              <w:left w:val="nil"/>
              <w:bottom w:val="single" w:color="auto" w:sz="4" w:space="0"/>
              <w:right w:val="single" w:color="auto" w:sz="4" w:space="0"/>
            </w:tcBorders>
            <w:noWrap w:val="0"/>
            <w:vAlign w:val="center"/>
          </w:tcPr>
          <w:p w14:paraId="0F26F496">
            <w:pPr>
              <w:widowControl/>
              <w:jc w:val="right"/>
              <w:rPr>
                <w:color w:val="auto"/>
                <w:szCs w:val="21"/>
                <w:highlight w:val="none"/>
              </w:rPr>
            </w:pPr>
          </w:p>
        </w:tc>
      </w:tr>
      <w:tr w14:paraId="0D3EFDA1">
        <w:tblPrEx>
          <w:tblCellMar>
            <w:top w:w="0" w:type="dxa"/>
            <w:left w:w="108" w:type="dxa"/>
            <w:bottom w:w="0" w:type="dxa"/>
            <w:right w:w="108" w:type="dxa"/>
          </w:tblCellMar>
        </w:tblPrEx>
        <w:trPr>
          <w:trHeight w:val="759" w:hRule="atLeast"/>
          <w:jc w:val="center"/>
        </w:trPr>
        <w:tc>
          <w:tcPr>
            <w:tcW w:w="915" w:type="dxa"/>
            <w:tcBorders>
              <w:top w:val="nil"/>
              <w:left w:val="single" w:color="auto" w:sz="4" w:space="0"/>
              <w:bottom w:val="single" w:color="auto" w:sz="4" w:space="0"/>
              <w:right w:val="single" w:color="auto" w:sz="4" w:space="0"/>
            </w:tcBorders>
            <w:noWrap w:val="0"/>
            <w:vAlign w:val="center"/>
          </w:tcPr>
          <w:p w14:paraId="29FB272E">
            <w:pPr>
              <w:widowControl/>
              <w:rPr>
                <w:rFonts w:hint="eastAsia"/>
                <w:color w:val="auto"/>
                <w:szCs w:val="21"/>
                <w:highlight w:val="none"/>
              </w:rPr>
            </w:pPr>
          </w:p>
        </w:tc>
        <w:tc>
          <w:tcPr>
            <w:tcW w:w="2773" w:type="dxa"/>
            <w:tcBorders>
              <w:top w:val="single" w:color="auto" w:sz="4" w:space="0"/>
              <w:left w:val="nil"/>
              <w:bottom w:val="single" w:color="auto" w:sz="4" w:space="0"/>
              <w:right w:val="single" w:color="auto" w:sz="4" w:space="0"/>
            </w:tcBorders>
            <w:noWrap w:val="0"/>
            <w:vAlign w:val="center"/>
          </w:tcPr>
          <w:p w14:paraId="1024BE6C">
            <w:pPr>
              <w:widowControl/>
              <w:jc w:val="center"/>
              <w:rPr>
                <w:color w:val="auto"/>
                <w:szCs w:val="21"/>
                <w:highlight w:val="none"/>
              </w:rPr>
            </w:pPr>
          </w:p>
        </w:tc>
        <w:tc>
          <w:tcPr>
            <w:tcW w:w="2272" w:type="dxa"/>
            <w:tcBorders>
              <w:top w:val="nil"/>
              <w:left w:val="nil"/>
              <w:bottom w:val="single" w:color="auto" w:sz="4" w:space="0"/>
              <w:right w:val="single" w:color="auto" w:sz="4" w:space="0"/>
            </w:tcBorders>
            <w:noWrap w:val="0"/>
            <w:vAlign w:val="center"/>
          </w:tcPr>
          <w:p w14:paraId="554C33CB">
            <w:pPr>
              <w:widowControl/>
              <w:jc w:val="center"/>
              <w:rPr>
                <w:color w:val="auto"/>
                <w:szCs w:val="21"/>
                <w:highlight w:val="none"/>
              </w:rPr>
            </w:pPr>
          </w:p>
        </w:tc>
        <w:tc>
          <w:tcPr>
            <w:tcW w:w="2562" w:type="dxa"/>
            <w:tcBorders>
              <w:top w:val="nil"/>
              <w:left w:val="nil"/>
              <w:bottom w:val="single" w:color="auto" w:sz="4" w:space="0"/>
              <w:right w:val="single" w:color="auto" w:sz="4" w:space="0"/>
            </w:tcBorders>
            <w:noWrap w:val="0"/>
            <w:vAlign w:val="center"/>
          </w:tcPr>
          <w:p w14:paraId="5F0B9E8F">
            <w:pPr>
              <w:widowControl/>
              <w:jc w:val="right"/>
              <w:rPr>
                <w:color w:val="auto"/>
                <w:szCs w:val="21"/>
                <w:highlight w:val="none"/>
              </w:rPr>
            </w:pPr>
          </w:p>
        </w:tc>
      </w:tr>
      <w:tr w14:paraId="1FD60080">
        <w:tblPrEx>
          <w:tblCellMar>
            <w:top w:w="0" w:type="dxa"/>
            <w:left w:w="108" w:type="dxa"/>
            <w:bottom w:w="0" w:type="dxa"/>
            <w:right w:w="108" w:type="dxa"/>
          </w:tblCellMar>
        </w:tblPrEx>
        <w:trPr>
          <w:trHeight w:val="721" w:hRule="atLeast"/>
          <w:jc w:val="center"/>
        </w:trPr>
        <w:tc>
          <w:tcPr>
            <w:tcW w:w="3688" w:type="dxa"/>
            <w:gridSpan w:val="2"/>
            <w:tcBorders>
              <w:top w:val="nil"/>
              <w:left w:val="single" w:color="auto" w:sz="4" w:space="0"/>
              <w:bottom w:val="single" w:color="auto" w:sz="4" w:space="0"/>
              <w:right w:val="single" w:color="auto" w:sz="4" w:space="0"/>
            </w:tcBorders>
            <w:noWrap w:val="0"/>
            <w:vAlign w:val="center"/>
          </w:tcPr>
          <w:p w14:paraId="2AFD50CC">
            <w:pPr>
              <w:widowControl/>
              <w:jc w:val="center"/>
              <w:rPr>
                <w:color w:val="auto"/>
                <w:szCs w:val="21"/>
                <w:highlight w:val="none"/>
              </w:rPr>
            </w:pPr>
            <w:r>
              <w:rPr>
                <w:rFonts w:hint="eastAsia"/>
                <w:color w:val="auto"/>
                <w:szCs w:val="21"/>
                <w:highlight w:val="none"/>
              </w:rPr>
              <w:t>投标报价</w:t>
            </w:r>
          </w:p>
        </w:tc>
        <w:tc>
          <w:tcPr>
            <w:tcW w:w="4834" w:type="dxa"/>
            <w:gridSpan w:val="2"/>
            <w:tcBorders>
              <w:top w:val="nil"/>
              <w:left w:val="nil"/>
              <w:bottom w:val="single" w:color="auto" w:sz="4" w:space="0"/>
              <w:right w:val="single" w:color="auto" w:sz="4" w:space="0"/>
            </w:tcBorders>
            <w:noWrap w:val="0"/>
            <w:vAlign w:val="center"/>
          </w:tcPr>
          <w:p w14:paraId="3E2EB989">
            <w:pPr>
              <w:widowControl/>
              <w:jc w:val="center"/>
              <w:rPr>
                <w:color w:val="auto"/>
                <w:szCs w:val="21"/>
                <w:highlight w:val="none"/>
              </w:rPr>
            </w:pPr>
          </w:p>
        </w:tc>
      </w:tr>
    </w:tbl>
    <w:p w14:paraId="475409E5">
      <w:pPr>
        <w:spacing w:line="440" w:lineRule="exact"/>
        <w:jc w:val="center"/>
        <w:rPr>
          <w:color w:val="auto"/>
          <w:sz w:val="20"/>
          <w:highlight w:val="none"/>
        </w:rPr>
      </w:pPr>
    </w:p>
    <w:p w14:paraId="300BDE1F">
      <w:pPr>
        <w:rPr>
          <w:rFonts w:hint="eastAsia"/>
          <w:color w:val="auto"/>
          <w:highlight w:val="none"/>
        </w:rPr>
      </w:pPr>
      <w:bookmarkStart w:id="494" w:name="_Toc13928607"/>
      <w:r>
        <w:rPr>
          <w:rFonts w:hint="eastAsia"/>
          <w:color w:val="auto"/>
          <w:highlight w:val="none"/>
        </w:rPr>
        <w:t xml:space="preserve">2.9 </w:t>
      </w:r>
      <w:r>
        <w:rPr>
          <w:rFonts w:hint="eastAsia" w:ascii="黑体" w:hAnsi="黑体" w:eastAsia="黑体" w:cs="黑体"/>
          <w:color w:val="auto"/>
          <w:highlight w:val="none"/>
        </w:rPr>
        <w:t>招标人参考的材料品牌响应表</w:t>
      </w:r>
    </w:p>
    <w:p w14:paraId="01A9A607">
      <w:pPr>
        <w:jc w:val="center"/>
        <w:rPr>
          <w:rFonts w:hint="eastAsia"/>
          <w:color w:val="auto"/>
          <w:highlight w:val="none"/>
        </w:rPr>
      </w:pPr>
      <w:r>
        <w:rPr>
          <w:color w:val="auto"/>
          <w:highlight w:val="none"/>
        </w:rPr>
        <w:t>品牌</w:t>
      </w:r>
      <w:r>
        <w:rPr>
          <w:rFonts w:hint="eastAsia"/>
          <w:color w:val="auto"/>
          <w:highlight w:val="none"/>
        </w:rPr>
        <w:t>参考</w:t>
      </w:r>
      <w:r>
        <w:rPr>
          <w:color w:val="auto"/>
          <w:highlight w:val="none"/>
        </w:rPr>
        <w:t>表</w:t>
      </w:r>
      <w:r>
        <w:rPr>
          <w:rFonts w:hint="eastAsia"/>
          <w:color w:val="auto"/>
          <w:highlight w:val="none"/>
        </w:rPr>
        <w:t>（如要求）</w:t>
      </w:r>
    </w:p>
    <w:tbl>
      <w:tblPr>
        <w:tblStyle w:val="13"/>
        <w:tblW w:w="0" w:type="auto"/>
        <w:jc w:val="center"/>
        <w:tblLayout w:type="autofit"/>
        <w:tblCellMar>
          <w:top w:w="0" w:type="dxa"/>
          <w:left w:w="108" w:type="dxa"/>
          <w:bottom w:w="0" w:type="dxa"/>
          <w:right w:w="108" w:type="dxa"/>
        </w:tblCellMar>
      </w:tblPr>
      <w:tblGrid>
        <w:gridCol w:w="696"/>
        <w:gridCol w:w="1851"/>
        <w:gridCol w:w="860"/>
        <w:gridCol w:w="860"/>
        <w:gridCol w:w="860"/>
        <w:gridCol w:w="860"/>
        <w:gridCol w:w="687"/>
        <w:gridCol w:w="1842"/>
      </w:tblGrid>
      <w:tr w14:paraId="2886759C">
        <w:tblPrEx>
          <w:tblCellMar>
            <w:top w:w="0" w:type="dxa"/>
            <w:left w:w="108" w:type="dxa"/>
            <w:bottom w:w="0" w:type="dxa"/>
            <w:right w:w="108" w:type="dxa"/>
          </w:tblCellMar>
        </w:tblPrEx>
        <w:trPr>
          <w:trHeight w:val="30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F51BD13">
            <w:pPr>
              <w:widowControl/>
              <w:jc w:val="center"/>
              <w:rPr>
                <w:rFonts w:cs="Arial"/>
                <w:color w:val="auto"/>
                <w:szCs w:val="21"/>
                <w:highlight w:val="none"/>
              </w:rPr>
            </w:pPr>
            <w:r>
              <w:rPr>
                <w:rFonts w:hint="eastAsia" w:cs="Arial"/>
                <w:color w:val="auto"/>
                <w:szCs w:val="21"/>
                <w:highlight w:val="none"/>
              </w:rPr>
              <w:t>序号</w:t>
            </w:r>
          </w:p>
        </w:tc>
        <w:tc>
          <w:tcPr>
            <w:tcW w:w="0" w:type="auto"/>
            <w:tcBorders>
              <w:top w:val="single" w:color="auto" w:sz="4" w:space="0"/>
              <w:left w:val="nil"/>
              <w:bottom w:val="single" w:color="auto" w:sz="4" w:space="0"/>
              <w:right w:val="single" w:color="auto" w:sz="4" w:space="0"/>
            </w:tcBorders>
            <w:noWrap w:val="0"/>
            <w:vAlign w:val="center"/>
          </w:tcPr>
          <w:p w14:paraId="2E4E6152">
            <w:pPr>
              <w:widowControl/>
              <w:jc w:val="center"/>
              <w:rPr>
                <w:rFonts w:cs="Arial"/>
                <w:color w:val="auto"/>
                <w:szCs w:val="21"/>
                <w:highlight w:val="none"/>
              </w:rPr>
            </w:pPr>
            <w:r>
              <w:rPr>
                <w:rFonts w:hint="eastAsia" w:cs="Arial"/>
                <w:color w:val="auto"/>
                <w:szCs w:val="21"/>
                <w:highlight w:val="none"/>
              </w:rPr>
              <w:t>材料、设备名称</w:t>
            </w:r>
          </w:p>
        </w:tc>
        <w:tc>
          <w:tcPr>
            <w:tcW w:w="0" w:type="auto"/>
            <w:tcBorders>
              <w:top w:val="single" w:color="auto" w:sz="4" w:space="0"/>
              <w:left w:val="nil"/>
              <w:bottom w:val="single" w:color="auto" w:sz="4" w:space="0"/>
              <w:right w:val="single" w:color="auto" w:sz="4" w:space="0"/>
            </w:tcBorders>
            <w:noWrap w:val="0"/>
            <w:vAlign w:val="center"/>
          </w:tcPr>
          <w:p w14:paraId="36645CBE">
            <w:pPr>
              <w:widowControl/>
              <w:jc w:val="center"/>
              <w:rPr>
                <w:rFonts w:cs="Arial"/>
                <w:color w:val="auto"/>
                <w:szCs w:val="21"/>
                <w:highlight w:val="none"/>
              </w:rPr>
            </w:pPr>
            <w:r>
              <w:rPr>
                <w:rFonts w:hint="eastAsia" w:cs="Arial"/>
                <w:color w:val="auto"/>
                <w:szCs w:val="21"/>
                <w:highlight w:val="none"/>
              </w:rPr>
              <w:t>品牌1</w:t>
            </w:r>
          </w:p>
        </w:tc>
        <w:tc>
          <w:tcPr>
            <w:tcW w:w="0" w:type="auto"/>
            <w:tcBorders>
              <w:top w:val="single" w:color="auto" w:sz="4" w:space="0"/>
              <w:left w:val="nil"/>
              <w:bottom w:val="single" w:color="auto" w:sz="4" w:space="0"/>
              <w:right w:val="single" w:color="auto" w:sz="4" w:space="0"/>
            </w:tcBorders>
            <w:noWrap w:val="0"/>
            <w:vAlign w:val="center"/>
          </w:tcPr>
          <w:p w14:paraId="5F6DD639">
            <w:pPr>
              <w:widowControl/>
              <w:jc w:val="center"/>
              <w:rPr>
                <w:rFonts w:cs="Arial"/>
                <w:color w:val="auto"/>
                <w:szCs w:val="21"/>
                <w:highlight w:val="none"/>
              </w:rPr>
            </w:pPr>
            <w:r>
              <w:rPr>
                <w:rFonts w:hint="eastAsia" w:cs="Arial"/>
                <w:color w:val="auto"/>
                <w:szCs w:val="21"/>
                <w:highlight w:val="none"/>
              </w:rPr>
              <w:t>品牌2</w:t>
            </w:r>
          </w:p>
        </w:tc>
        <w:tc>
          <w:tcPr>
            <w:tcW w:w="0" w:type="auto"/>
            <w:tcBorders>
              <w:top w:val="single" w:color="auto" w:sz="4" w:space="0"/>
              <w:left w:val="nil"/>
              <w:bottom w:val="single" w:color="auto" w:sz="4" w:space="0"/>
              <w:right w:val="single" w:color="auto" w:sz="4" w:space="0"/>
            </w:tcBorders>
            <w:noWrap w:val="0"/>
            <w:vAlign w:val="center"/>
          </w:tcPr>
          <w:p w14:paraId="2360397C">
            <w:pPr>
              <w:widowControl/>
              <w:jc w:val="center"/>
              <w:rPr>
                <w:rFonts w:cs="Arial"/>
                <w:color w:val="auto"/>
                <w:szCs w:val="21"/>
                <w:highlight w:val="none"/>
              </w:rPr>
            </w:pPr>
            <w:r>
              <w:rPr>
                <w:rFonts w:hint="eastAsia" w:cs="Arial"/>
                <w:color w:val="auto"/>
                <w:szCs w:val="21"/>
                <w:highlight w:val="none"/>
              </w:rPr>
              <w:t>品牌3</w:t>
            </w:r>
          </w:p>
        </w:tc>
        <w:tc>
          <w:tcPr>
            <w:tcW w:w="0" w:type="auto"/>
            <w:tcBorders>
              <w:top w:val="single" w:color="auto" w:sz="4" w:space="0"/>
              <w:left w:val="nil"/>
              <w:bottom w:val="single" w:color="auto" w:sz="4" w:space="0"/>
              <w:right w:val="single" w:color="auto" w:sz="4" w:space="0"/>
            </w:tcBorders>
            <w:noWrap w:val="0"/>
            <w:vAlign w:val="center"/>
          </w:tcPr>
          <w:p w14:paraId="5C1629B1">
            <w:pPr>
              <w:widowControl/>
              <w:jc w:val="center"/>
              <w:rPr>
                <w:rFonts w:cs="Arial"/>
                <w:color w:val="auto"/>
                <w:szCs w:val="21"/>
                <w:highlight w:val="none"/>
              </w:rPr>
            </w:pPr>
            <w:r>
              <w:rPr>
                <w:rFonts w:hint="eastAsia" w:cs="Arial"/>
                <w:color w:val="auto"/>
                <w:szCs w:val="21"/>
                <w:highlight w:val="none"/>
              </w:rPr>
              <w:t>品牌4</w:t>
            </w:r>
          </w:p>
        </w:tc>
        <w:tc>
          <w:tcPr>
            <w:tcW w:w="0" w:type="auto"/>
            <w:tcBorders>
              <w:top w:val="single" w:color="auto" w:sz="4" w:space="0"/>
              <w:left w:val="nil"/>
              <w:bottom w:val="single" w:color="auto" w:sz="4" w:space="0"/>
              <w:right w:val="single" w:color="auto" w:sz="4" w:space="0"/>
            </w:tcBorders>
            <w:noWrap w:val="0"/>
            <w:vAlign w:val="center"/>
          </w:tcPr>
          <w:p w14:paraId="34A73CF0">
            <w:pPr>
              <w:widowControl/>
              <w:jc w:val="center"/>
              <w:rPr>
                <w:rFonts w:cs="Arial"/>
                <w:color w:val="auto"/>
                <w:szCs w:val="21"/>
                <w:highlight w:val="none"/>
              </w:rPr>
            </w:pPr>
            <w:r>
              <w:rPr>
                <w:rFonts w:hint="eastAsia" w:cs="Arial"/>
                <w:color w:val="auto"/>
                <w:szCs w:val="21"/>
                <w:highlight w:val="none"/>
              </w:rPr>
              <w:t>备注</w:t>
            </w:r>
          </w:p>
        </w:tc>
        <w:tc>
          <w:tcPr>
            <w:tcW w:w="0" w:type="auto"/>
            <w:tcBorders>
              <w:top w:val="single" w:color="auto" w:sz="4" w:space="0"/>
              <w:left w:val="nil"/>
              <w:bottom w:val="single" w:color="auto" w:sz="4" w:space="0"/>
              <w:right w:val="single" w:color="auto" w:sz="4" w:space="0"/>
            </w:tcBorders>
            <w:noWrap w:val="0"/>
            <w:vAlign w:val="top"/>
          </w:tcPr>
          <w:p w14:paraId="385B2473">
            <w:pPr>
              <w:widowControl/>
              <w:jc w:val="center"/>
              <w:rPr>
                <w:rFonts w:hint="eastAsia" w:cs="Arial"/>
                <w:color w:val="auto"/>
                <w:szCs w:val="21"/>
                <w:highlight w:val="none"/>
              </w:rPr>
            </w:pPr>
            <w:r>
              <w:rPr>
                <w:rFonts w:hint="eastAsia" w:cs="Arial"/>
                <w:color w:val="auto"/>
                <w:szCs w:val="21"/>
                <w:highlight w:val="none"/>
              </w:rPr>
              <w:t>投标人选定品牌</w:t>
            </w:r>
          </w:p>
        </w:tc>
      </w:tr>
      <w:tr w14:paraId="04D00624">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2F009E1D">
            <w:pPr>
              <w:widowControl/>
              <w:jc w:val="center"/>
              <w:rPr>
                <w:rFonts w:cs="宋体"/>
                <w:color w:val="auto"/>
                <w:szCs w:val="21"/>
                <w:highlight w:val="none"/>
              </w:rPr>
            </w:pPr>
            <w:r>
              <w:rPr>
                <w:rFonts w:hint="eastAsia" w:cs="宋体"/>
                <w:color w:val="auto"/>
                <w:szCs w:val="21"/>
                <w:highlight w:val="none"/>
              </w:rPr>
              <w:t>1</w:t>
            </w:r>
          </w:p>
        </w:tc>
        <w:tc>
          <w:tcPr>
            <w:tcW w:w="0" w:type="auto"/>
            <w:tcBorders>
              <w:top w:val="nil"/>
              <w:left w:val="nil"/>
              <w:bottom w:val="single" w:color="auto" w:sz="4" w:space="0"/>
              <w:right w:val="single" w:color="auto" w:sz="4" w:space="0"/>
            </w:tcBorders>
            <w:noWrap w:val="0"/>
            <w:vAlign w:val="center"/>
          </w:tcPr>
          <w:p w14:paraId="0BDEE0B2">
            <w:pPr>
              <w:widowControl/>
              <w:rPr>
                <w:rFonts w:cs="宋体"/>
                <w:color w:val="auto"/>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7357752">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BB03419">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33229AA">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0C80A546">
            <w:pPr>
              <w:rPr>
                <w:rFonts w:cs="宋体"/>
                <w:color w:val="auto"/>
                <w:sz w:val="22"/>
                <w:highlight w:val="none"/>
              </w:rPr>
            </w:pPr>
          </w:p>
        </w:tc>
        <w:tc>
          <w:tcPr>
            <w:tcW w:w="0" w:type="auto"/>
            <w:tcBorders>
              <w:top w:val="nil"/>
              <w:left w:val="nil"/>
              <w:bottom w:val="single" w:color="auto" w:sz="4" w:space="0"/>
              <w:right w:val="single" w:color="auto" w:sz="4" w:space="0"/>
            </w:tcBorders>
            <w:noWrap w:val="0"/>
            <w:vAlign w:val="center"/>
          </w:tcPr>
          <w:p w14:paraId="7B8AF797">
            <w:pPr>
              <w:widowControl/>
              <w:rPr>
                <w:rFonts w:cs="宋体"/>
                <w:color w:val="auto"/>
                <w:szCs w:val="21"/>
                <w:highlight w:val="none"/>
              </w:rPr>
            </w:pPr>
          </w:p>
        </w:tc>
        <w:tc>
          <w:tcPr>
            <w:tcW w:w="0" w:type="auto"/>
            <w:tcBorders>
              <w:top w:val="nil"/>
              <w:left w:val="nil"/>
              <w:bottom w:val="single" w:color="auto" w:sz="4" w:space="0"/>
              <w:right w:val="single" w:color="auto" w:sz="4" w:space="0"/>
            </w:tcBorders>
            <w:noWrap w:val="0"/>
            <w:vAlign w:val="top"/>
          </w:tcPr>
          <w:p w14:paraId="3C25FF97">
            <w:pPr>
              <w:widowControl/>
              <w:rPr>
                <w:rFonts w:hint="eastAsia" w:cs="宋体"/>
                <w:color w:val="auto"/>
                <w:szCs w:val="21"/>
                <w:highlight w:val="none"/>
              </w:rPr>
            </w:pPr>
          </w:p>
        </w:tc>
      </w:tr>
      <w:tr w14:paraId="2D8ABFCB">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1B4FFE20">
            <w:pPr>
              <w:widowControl/>
              <w:jc w:val="center"/>
              <w:rPr>
                <w:rFonts w:cs="宋体"/>
                <w:color w:val="auto"/>
                <w:szCs w:val="21"/>
                <w:highlight w:val="none"/>
              </w:rPr>
            </w:pPr>
            <w:r>
              <w:rPr>
                <w:rFonts w:hint="eastAsia" w:cs="宋体"/>
                <w:color w:val="auto"/>
                <w:szCs w:val="21"/>
                <w:highlight w:val="none"/>
              </w:rPr>
              <w:t>2</w:t>
            </w:r>
          </w:p>
        </w:tc>
        <w:tc>
          <w:tcPr>
            <w:tcW w:w="0" w:type="auto"/>
            <w:tcBorders>
              <w:top w:val="nil"/>
              <w:left w:val="nil"/>
              <w:bottom w:val="single" w:color="auto" w:sz="4" w:space="0"/>
              <w:right w:val="single" w:color="auto" w:sz="4" w:space="0"/>
            </w:tcBorders>
            <w:noWrap w:val="0"/>
            <w:vAlign w:val="center"/>
          </w:tcPr>
          <w:p w14:paraId="5A82E68A">
            <w:pPr>
              <w:widowControl/>
              <w:rPr>
                <w:rFonts w:cs="宋体"/>
                <w:color w:val="auto"/>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7C27A32">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5793EEF5">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02CC54EF">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5303C836">
            <w:pPr>
              <w:rPr>
                <w:rFonts w:cs="宋体"/>
                <w:color w:val="auto"/>
                <w:sz w:val="22"/>
                <w:highlight w:val="none"/>
              </w:rPr>
            </w:pPr>
          </w:p>
        </w:tc>
        <w:tc>
          <w:tcPr>
            <w:tcW w:w="0" w:type="auto"/>
            <w:tcBorders>
              <w:top w:val="nil"/>
              <w:left w:val="nil"/>
              <w:bottom w:val="single" w:color="auto" w:sz="4" w:space="0"/>
              <w:right w:val="single" w:color="auto" w:sz="4" w:space="0"/>
            </w:tcBorders>
            <w:noWrap w:val="0"/>
            <w:vAlign w:val="center"/>
          </w:tcPr>
          <w:p w14:paraId="0378B576">
            <w:pPr>
              <w:widowControl/>
              <w:rPr>
                <w:rFonts w:cs="宋体"/>
                <w:color w:val="auto"/>
                <w:szCs w:val="21"/>
                <w:highlight w:val="none"/>
              </w:rPr>
            </w:pPr>
          </w:p>
        </w:tc>
        <w:tc>
          <w:tcPr>
            <w:tcW w:w="0" w:type="auto"/>
            <w:tcBorders>
              <w:top w:val="nil"/>
              <w:left w:val="nil"/>
              <w:bottom w:val="single" w:color="auto" w:sz="4" w:space="0"/>
              <w:right w:val="single" w:color="auto" w:sz="4" w:space="0"/>
            </w:tcBorders>
            <w:noWrap w:val="0"/>
            <w:vAlign w:val="top"/>
          </w:tcPr>
          <w:p w14:paraId="1C403B28">
            <w:pPr>
              <w:widowControl/>
              <w:rPr>
                <w:rFonts w:hint="eastAsia" w:cs="宋体"/>
                <w:color w:val="auto"/>
                <w:szCs w:val="21"/>
                <w:highlight w:val="none"/>
              </w:rPr>
            </w:pPr>
          </w:p>
        </w:tc>
      </w:tr>
      <w:tr w14:paraId="02035535">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4ED7FE75">
            <w:pPr>
              <w:widowControl/>
              <w:jc w:val="center"/>
              <w:rPr>
                <w:rFonts w:cs="宋体"/>
                <w:color w:val="auto"/>
                <w:szCs w:val="21"/>
                <w:highlight w:val="none"/>
              </w:rPr>
            </w:pPr>
            <w:r>
              <w:rPr>
                <w:rFonts w:hint="eastAsia" w:cs="宋体"/>
                <w:color w:val="auto"/>
                <w:szCs w:val="21"/>
                <w:highlight w:val="none"/>
              </w:rPr>
              <w:t>3</w:t>
            </w:r>
          </w:p>
        </w:tc>
        <w:tc>
          <w:tcPr>
            <w:tcW w:w="0" w:type="auto"/>
            <w:tcBorders>
              <w:top w:val="nil"/>
              <w:left w:val="nil"/>
              <w:bottom w:val="single" w:color="auto" w:sz="4" w:space="0"/>
              <w:right w:val="single" w:color="auto" w:sz="4" w:space="0"/>
            </w:tcBorders>
            <w:noWrap w:val="0"/>
            <w:vAlign w:val="center"/>
          </w:tcPr>
          <w:p w14:paraId="5FF92503">
            <w:pPr>
              <w:widowControl/>
              <w:rPr>
                <w:rFonts w:cs="宋体"/>
                <w:color w:val="auto"/>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ADD6FA2">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94343FD">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7F2B222">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C324074">
            <w:pPr>
              <w:rPr>
                <w:rFonts w:cs="宋体"/>
                <w:color w:val="auto"/>
                <w:sz w:val="22"/>
                <w:highlight w:val="none"/>
              </w:rPr>
            </w:pPr>
          </w:p>
        </w:tc>
        <w:tc>
          <w:tcPr>
            <w:tcW w:w="0" w:type="auto"/>
            <w:tcBorders>
              <w:top w:val="nil"/>
              <w:left w:val="nil"/>
              <w:bottom w:val="single" w:color="auto" w:sz="4" w:space="0"/>
              <w:right w:val="single" w:color="auto" w:sz="4" w:space="0"/>
            </w:tcBorders>
            <w:noWrap w:val="0"/>
            <w:vAlign w:val="center"/>
          </w:tcPr>
          <w:p w14:paraId="719A8350">
            <w:pPr>
              <w:widowControl/>
              <w:rPr>
                <w:rFonts w:cs="宋体"/>
                <w:color w:val="auto"/>
                <w:szCs w:val="21"/>
                <w:highlight w:val="none"/>
              </w:rPr>
            </w:pPr>
          </w:p>
        </w:tc>
        <w:tc>
          <w:tcPr>
            <w:tcW w:w="0" w:type="auto"/>
            <w:tcBorders>
              <w:top w:val="nil"/>
              <w:left w:val="nil"/>
              <w:bottom w:val="single" w:color="auto" w:sz="4" w:space="0"/>
              <w:right w:val="single" w:color="auto" w:sz="4" w:space="0"/>
            </w:tcBorders>
            <w:noWrap w:val="0"/>
            <w:vAlign w:val="top"/>
          </w:tcPr>
          <w:p w14:paraId="5FBB19F9">
            <w:pPr>
              <w:widowControl/>
              <w:rPr>
                <w:rFonts w:hint="eastAsia" w:cs="宋体"/>
                <w:color w:val="auto"/>
                <w:szCs w:val="21"/>
                <w:highlight w:val="none"/>
              </w:rPr>
            </w:pPr>
          </w:p>
        </w:tc>
      </w:tr>
      <w:tr w14:paraId="4530211C">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23A76B53">
            <w:pPr>
              <w:widowControl/>
              <w:jc w:val="center"/>
              <w:rPr>
                <w:rFonts w:cs="宋体"/>
                <w:color w:val="auto"/>
                <w:szCs w:val="21"/>
                <w:highlight w:val="none"/>
              </w:rPr>
            </w:pPr>
            <w:r>
              <w:rPr>
                <w:rFonts w:hint="eastAsia" w:cs="宋体"/>
                <w:color w:val="auto"/>
                <w:szCs w:val="21"/>
                <w:highlight w:val="none"/>
              </w:rPr>
              <w:t>4</w:t>
            </w:r>
          </w:p>
        </w:tc>
        <w:tc>
          <w:tcPr>
            <w:tcW w:w="0" w:type="auto"/>
            <w:tcBorders>
              <w:top w:val="nil"/>
              <w:left w:val="nil"/>
              <w:bottom w:val="single" w:color="auto" w:sz="4" w:space="0"/>
              <w:right w:val="single" w:color="auto" w:sz="4" w:space="0"/>
            </w:tcBorders>
            <w:noWrap w:val="0"/>
            <w:vAlign w:val="center"/>
          </w:tcPr>
          <w:p w14:paraId="3C28AD42">
            <w:pPr>
              <w:widowControl/>
              <w:rPr>
                <w:rFonts w:cs="宋体"/>
                <w:color w:val="auto"/>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3A5B52D">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7334FEB0">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09F30D4">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026D2462">
            <w:pPr>
              <w:rPr>
                <w:rFonts w:cs="宋体"/>
                <w:color w:val="auto"/>
                <w:sz w:val="22"/>
                <w:highlight w:val="none"/>
              </w:rPr>
            </w:pPr>
          </w:p>
        </w:tc>
        <w:tc>
          <w:tcPr>
            <w:tcW w:w="0" w:type="auto"/>
            <w:tcBorders>
              <w:top w:val="nil"/>
              <w:left w:val="nil"/>
              <w:bottom w:val="single" w:color="auto" w:sz="4" w:space="0"/>
              <w:right w:val="single" w:color="auto" w:sz="4" w:space="0"/>
            </w:tcBorders>
            <w:noWrap w:val="0"/>
            <w:vAlign w:val="center"/>
          </w:tcPr>
          <w:p w14:paraId="6C1B7442">
            <w:pPr>
              <w:widowControl/>
              <w:rPr>
                <w:rFonts w:cs="宋体"/>
                <w:color w:val="auto"/>
                <w:szCs w:val="21"/>
                <w:highlight w:val="none"/>
              </w:rPr>
            </w:pPr>
          </w:p>
        </w:tc>
        <w:tc>
          <w:tcPr>
            <w:tcW w:w="0" w:type="auto"/>
            <w:tcBorders>
              <w:top w:val="nil"/>
              <w:left w:val="nil"/>
              <w:bottom w:val="single" w:color="auto" w:sz="4" w:space="0"/>
              <w:right w:val="single" w:color="auto" w:sz="4" w:space="0"/>
            </w:tcBorders>
            <w:noWrap w:val="0"/>
            <w:vAlign w:val="top"/>
          </w:tcPr>
          <w:p w14:paraId="2EA191C5">
            <w:pPr>
              <w:widowControl/>
              <w:rPr>
                <w:rFonts w:hint="eastAsia" w:cs="宋体"/>
                <w:color w:val="auto"/>
                <w:szCs w:val="21"/>
                <w:highlight w:val="none"/>
              </w:rPr>
            </w:pPr>
          </w:p>
        </w:tc>
      </w:tr>
      <w:tr w14:paraId="041DD782">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272FC4B8">
            <w:pPr>
              <w:widowControl/>
              <w:rPr>
                <w:rFonts w:hint="eastAsia" w:cs="宋体"/>
                <w:color w:val="auto"/>
                <w:szCs w:val="21"/>
                <w:highlight w:val="none"/>
              </w:rPr>
            </w:pPr>
            <w:r>
              <w:rPr>
                <w:rFonts w:hint="eastAsia" w:cs="宋体"/>
                <w:color w:val="auto"/>
                <w:szCs w:val="21"/>
                <w:highlight w:val="none"/>
              </w:rPr>
              <w:t>……</w:t>
            </w:r>
          </w:p>
        </w:tc>
        <w:tc>
          <w:tcPr>
            <w:tcW w:w="0" w:type="auto"/>
            <w:tcBorders>
              <w:top w:val="nil"/>
              <w:left w:val="nil"/>
              <w:bottom w:val="single" w:color="auto" w:sz="4" w:space="0"/>
              <w:right w:val="single" w:color="auto" w:sz="4" w:space="0"/>
            </w:tcBorders>
            <w:noWrap w:val="0"/>
            <w:vAlign w:val="center"/>
          </w:tcPr>
          <w:p w14:paraId="1EEA8C0F">
            <w:pPr>
              <w:widowControl/>
              <w:rPr>
                <w:rFonts w:cs="宋体"/>
                <w:color w:val="auto"/>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7B6702ED">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162ECE2">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56919932">
            <w:pPr>
              <w:rPr>
                <w:rFonts w:cs="宋体"/>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4EFFE9F">
            <w:pPr>
              <w:rPr>
                <w:rFonts w:cs="宋体"/>
                <w:color w:val="auto"/>
                <w:sz w:val="22"/>
                <w:highlight w:val="none"/>
              </w:rPr>
            </w:pPr>
          </w:p>
        </w:tc>
        <w:tc>
          <w:tcPr>
            <w:tcW w:w="0" w:type="auto"/>
            <w:tcBorders>
              <w:top w:val="nil"/>
              <w:left w:val="nil"/>
              <w:bottom w:val="single" w:color="auto" w:sz="4" w:space="0"/>
              <w:right w:val="single" w:color="auto" w:sz="4" w:space="0"/>
            </w:tcBorders>
            <w:noWrap w:val="0"/>
            <w:vAlign w:val="center"/>
          </w:tcPr>
          <w:p w14:paraId="1028E7EC">
            <w:pPr>
              <w:widowControl/>
              <w:rPr>
                <w:rFonts w:cs="宋体"/>
                <w:color w:val="auto"/>
                <w:szCs w:val="21"/>
                <w:highlight w:val="none"/>
              </w:rPr>
            </w:pPr>
          </w:p>
        </w:tc>
        <w:tc>
          <w:tcPr>
            <w:tcW w:w="0" w:type="auto"/>
            <w:tcBorders>
              <w:top w:val="nil"/>
              <w:left w:val="nil"/>
              <w:bottom w:val="single" w:color="auto" w:sz="4" w:space="0"/>
              <w:right w:val="single" w:color="auto" w:sz="4" w:space="0"/>
            </w:tcBorders>
            <w:noWrap w:val="0"/>
            <w:vAlign w:val="top"/>
          </w:tcPr>
          <w:p w14:paraId="4592876F">
            <w:pPr>
              <w:widowControl/>
              <w:rPr>
                <w:rFonts w:hint="eastAsia" w:cs="宋体"/>
                <w:color w:val="auto"/>
                <w:szCs w:val="21"/>
                <w:highlight w:val="none"/>
              </w:rPr>
            </w:pPr>
          </w:p>
        </w:tc>
      </w:tr>
    </w:tbl>
    <w:p w14:paraId="45635FF2">
      <w:pPr>
        <w:adjustRightInd w:val="0"/>
        <w:snapToGrid w:val="0"/>
        <w:jc w:val="left"/>
        <w:rPr>
          <w:rFonts w:hint="eastAsia"/>
          <w:color w:val="auto"/>
          <w:szCs w:val="18"/>
          <w:highlight w:val="none"/>
        </w:rPr>
      </w:pPr>
      <w:r>
        <w:rPr>
          <w:rFonts w:hint="eastAsia"/>
          <w:color w:val="auto"/>
          <w:szCs w:val="18"/>
          <w:highlight w:val="none"/>
        </w:rPr>
        <w:t>注：</w:t>
      </w:r>
    </w:p>
    <w:p w14:paraId="62763BD5">
      <w:pPr>
        <w:ind w:firstLine="480" w:firstLineChars="200"/>
        <w:rPr>
          <w:rFonts w:hint="eastAsia" w:cs="仿宋"/>
          <w:bCs/>
          <w:color w:val="auto"/>
          <w:szCs w:val="18"/>
          <w:highlight w:val="none"/>
        </w:rPr>
      </w:pPr>
      <w:r>
        <w:rPr>
          <w:rFonts w:hint="eastAsia" w:cs="仿宋"/>
          <w:bCs/>
          <w:color w:val="auto"/>
          <w:szCs w:val="18"/>
          <w:highlight w:val="none"/>
        </w:rPr>
        <w:t>1. 本表仅针对不采用招标人参考品牌，采用其他品牌的投标人填写，并注明并提供相关技术参数、业绩等供评标委员会评审，未在上表中注明且未提供相关技术参数、业绩，或经评标委员会评审未通过的，中标后只能从招标人参考品牌中进行选择，价格不予调整。</w:t>
      </w:r>
    </w:p>
    <w:p w14:paraId="707606AC">
      <w:pPr>
        <w:ind w:firstLine="480" w:firstLineChars="200"/>
        <w:rPr>
          <w:rFonts w:hint="eastAsia" w:cs="仿宋"/>
          <w:bCs/>
          <w:color w:val="auto"/>
          <w:szCs w:val="18"/>
          <w:highlight w:val="none"/>
        </w:rPr>
      </w:pPr>
      <w:r>
        <w:rPr>
          <w:rFonts w:hint="eastAsia" w:cs="仿宋"/>
          <w:bCs/>
          <w:color w:val="auto"/>
          <w:szCs w:val="18"/>
          <w:highlight w:val="none"/>
        </w:rPr>
        <w:t>2. 对于招标人参考品牌的材料、设备等，投标人如认为招标人参考的品牌有限定性、唯一性、明显不在同一档次等级的或者其他疑问的，应在本招标项目澄清提出的截止时间前通过电子交易系统提交。</w:t>
      </w:r>
    </w:p>
    <w:p w14:paraId="5A730849">
      <w:pPr>
        <w:pStyle w:val="3"/>
        <w:spacing w:before="240" w:after="240"/>
        <w:jc w:val="center"/>
        <w:rPr>
          <w:rFonts w:hint="eastAsia"/>
          <w:color w:val="auto"/>
          <w:highlight w:val="none"/>
        </w:rPr>
      </w:pPr>
      <w:r>
        <w:rPr>
          <w:rFonts w:hint="eastAsia"/>
          <w:color w:val="auto"/>
          <w:highlight w:val="none"/>
        </w:rPr>
        <w:t>三、投标报价需要说明的其他资料</w:t>
      </w:r>
      <w:bookmarkEnd w:id="494"/>
    </w:p>
    <w:p w14:paraId="6648A9D5"/>
    <w:sectPr>
      <w:headerReference r:id="rId5" w:type="default"/>
      <w:footerReference r:id="rId6" w:type="default"/>
      <w:footerReference r:id="rId7" w:type="even"/>
      <w:footnotePr>
        <w:numFmt w:val="decimalEnclosedCircleChinese"/>
        <w:numRestart w:val="eachPage"/>
      </w:footnotePr>
      <w:pgSz w:w="11906" w:h="16838"/>
      <w:pgMar w:top="1440" w:right="1803" w:bottom="1440" w:left="1803" w:header="851" w:footer="850"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11E9">
    <w:pPr>
      <w:pStyle w:val="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95910" cy="1968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5910" cy="196850"/>
                      </a:xfrm>
                      <a:prstGeom prst="rect">
                        <a:avLst/>
                      </a:prstGeom>
                      <a:noFill/>
                      <a:ln>
                        <a:noFill/>
                      </a:ln>
                    </wps:spPr>
                    <wps:txbx>
                      <w:txbxContent>
                        <w:p w14:paraId="7E404DD6">
                          <w:pPr>
                            <w:pStyle w:val="7"/>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176</w:t>
                          </w:r>
                          <w:r>
                            <w:rPr>
                              <w:sz w:val="24"/>
                              <w:szCs w:val="24"/>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15.5pt;width:23.3pt;mso-position-horizontal:center;mso-position-horizontal-relative:margin;z-index:251659264;mso-width-relative:page;mso-height-relative:page;" filled="f" stroked="f" coordsize="21600,21600" o:gfxdata="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gokW9IAAAADAQAADwAAAAAAAAABACAAAAAiAAAAZHJzL2Rvd25yZXYueG1s&#10;UEsBAhQAFAAAAAgAh07iQNC8hfHFAQAAiwMAAA4AAAAAAAAAAQAgAAAAIQEAAGRycy9lMm9Eb2Mu&#10;eG1sUEsFBgAAAAAGAAYAWQEAAFgFAAAAAA==&#10;">
              <v:fill on="f" focussize="0,0"/>
              <v:stroke on="f"/>
              <v:imagedata o:title=""/>
              <o:lock v:ext="edit" aspectratio="f"/>
              <v:textbox inset="0mm,0mm,0mm,0mm" style="mso-fit-shape-to-text:t;">
                <w:txbxContent>
                  <w:p w14:paraId="7E404DD6">
                    <w:pPr>
                      <w:pStyle w:val="7"/>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176</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EFE24">
    <w:pPr>
      <w:pStyle w:val="7"/>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73E58F75">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pPr>
      <w:r>
        <w:separator/>
      </w:r>
    </w:p>
  </w:footnote>
  <w:footnote w:type="continuationSeparator" w:id="3">
    <w:p>
      <w:pPr>
        <w:spacing w:line="360" w:lineRule="auto"/>
      </w:pPr>
      <w:r>
        <w:continuationSeparator/>
      </w:r>
    </w:p>
  </w:footnote>
  <w:footnote w:id="0">
    <w:p w14:paraId="676E07BF">
      <w:pPr>
        <w:widowControl w:val="0"/>
        <w:snapToGrid w:val="0"/>
        <w:spacing w:line="360" w:lineRule="auto"/>
        <w:jc w:val="both"/>
        <w:rPr>
          <w:rFonts w:hint="eastAsia" w:ascii="宋体" w:hAnsi="Times New Roman" w:eastAsia="宋体" w:cs="Times New Roman"/>
          <w:sz w:val="18"/>
          <w:szCs w:val="18"/>
          <w:lang w:val="en-US" w:eastAsia="zh-CN" w:bidi="ar-SA"/>
        </w:rPr>
      </w:pPr>
      <w:r>
        <w:rPr>
          <w:rFonts w:ascii="宋体" w:hAnsi="Times New Roman" w:eastAsia="宋体" w:cs="Times New Roman"/>
          <w:sz w:val="24"/>
          <w:szCs w:val="18"/>
          <w:vertAlign w:val="superscript"/>
          <w:lang w:val="en-US" w:eastAsia="zh-CN" w:bidi="ar-SA"/>
        </w:rPr>
        <w:footnoteRef/>
      </w:r>
      <w:r>
        <w:rPr>
          <w:rFonts w:ascii="宋体" w:hAnsi="Times New Roman" w:eastAsia="宋体" w:cs="Times New Roman"/>
          <w:sz w:val="18"/>
          <w:szCs w:val="18"/>
          <w:lang w:val="en-US" w:eastAsia="zh-CN" w:bidi="ar-SA"/>
        </w:rPr>
        <w:t xml:space="preserve"> </w:t>
      </w:r>
      <w:r>
        <w:rPr>
          <w:rFonts w:hint="eastAsia" w:ascii="宋体" w:hAnsi="Times New Roman" w:eastAsia="宋体" w:cs="楷体"/>
          <w:bCs/>
          <w:snapToGrid w:val="0"/>
          <w:color w:val="000000"/>
          <w:sz w:val="18"/>
          <w:szCs w:val="18"/>
          <w:lang w:val="en-US" w:eastAsia="zh-CN" w:bidi="ar-SA"/>
        </w:rPr>
        <w:t>按照《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的规定，推行施工过程结算，竣工结算前全部节点的施工过程结算价款（含工程预付款）支付比例，政府投资、国有资金或国有资金占主导的项目不得低于85%，社会投资项目应符合省相关规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7C0DA">
    <w:pPr>
      <w:pBdr>
        <w:bottom w:val="single" w:color="auto" w:sz="6" w:space="1"/>
      </w:pBdr>
      <w:tabs>
        <w:tab w:val="center" w:pos="4153"/>
        <w:tab w:val="right" w:pos="8306"/>
      </w:tabs>
      <w:snapToGrid w:val="0"/>
      <w:spacing w:line="240" w:lineRule="auto"/>
      <w:jc w:val="left"/>
      <w:rPr>
        <w:rFonts w:hint="eastAsia"/>
        <w:sz w:val="18"/>
        <w:szCs w:val="18"/>
      </w:rPr>
    </w:pPr>
    <w:r>
      <w:rPr>
        <w:rFonts w:hint="eastAsia"/>
        <w:sz w:val="18"/>
        <w:szCs w:val="18"/>
      </w:rPr>
      <w:t>高速电摩项目一期消防、电力总承包工程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201F4"/>
    <w:multiLevelType w:val="singleLevel"/>
    <w:tmpl w:val="D59201F4"/>
    <w:lvl w:ilvl="0" w:tentative="0">
      <w:start w:val="1"/>
      <w:numFmt w:val="decimal"/>
      <w:lvlText w:val="%1"/>
      <w:lvlJc w:val="left"/>
      <w:pPr>
        <w:tabs>
          <w:tab w:val="left" w:pos="420"/>
        </w:tabs>
        <w:ind w:left="635" w:hanging="425"/>
      </w:pPr>
      <w:rPr>
        <w:rFonts w:hint="default"/>
      </w:rPr>
    </w:lvl>
  </w:abstractNum>
  <w:abstractNum w:abstractNumId="1">
    <w:nsid w:val="E1831660"/>
    <w:multiLevelType w:val="singleLevel"/>
    <w:tmpl w:val="E1831660"/>
    <w:lvl w:ilvl="0" w:tentative="0">
      <w:start w:val="1"/>
      <w:numFmt w:val="decimal"/>
      <w:suff w:val="space"/>
      <w:lvlText w:val="%1."/>
      <w:lvlJc w:val="left"/>
    </w:lvl>
  </w:abstractNum>
  <w:abstractNum w:abstractNumId="2">
    <w:nsid w:val="24D610D0"/>
    <w:multiLevelType w:val="singleLevel"/>
    <w:tmpl w:val="24D610D0"/>
    <w:lvl w:ilvl="0" w:tentative="0">
      <w:start w:val="1"/>
      <w:numFmt w:val="decimal"/>
      <w:suff w:val="space"/>
      <w:lvlText w:val="%1."/>
      <w:lvlJc w:val="left"/>
    </w:lvl>
  </w:abstractNum>
  <w:abstractNum w:abstractNumId="3">
    <w:nsid w:val="2DC724B6"/>
    <w:multiLevelType w:val="singleLevel"/>
    <w:tmpl w:val="2DC724B6"/>
    <w:lvl w:ilvl="0" w:tentative="0">
      <w:start w:val="8"/>
      <w:numFmt w:val="decimal"/>
      <w:suff w:val="space"/>
      <w:lvlText w:val="%1."/>
      <w:lvlJc w:val="left"/>
    </w:lvl>
  </w:abstractNum>
  <w:abstractNum w:abstractNumId="4">
    <w:nsid w:val="5776EDFE"/>
    <w:multiLevelType w:val="singleLevel"/>
    <w:tmpl w:val="5776EDFE"/>
    <w:lvl w:ilvl="0" w:tentative="0">
      <w:start w:val="1"/>
      <w:numFmt w:val="decimal"/>
      <w:suff w:val="space"/>
      <w:lvlText w:val="%1."/>
      <w:lvlJc w:val="left"/>
    </w:lvl>
  </w:abstractNum>
  <w:abstractNum w:abstractNumId="5">
    <w:nsid w:val="6A2A4E06"/>
    <w:multiLevelType w:val="singleLevel"/>
    <w:tmpl w:val="6A2A4E06"/>
    <w:lvl w:ilvl="0" w:tentative="0">
      <w:start w:val="1"/>
      <w:numFmt w:val="decimal"/>
      <w:suff w:val="space"/>
      <w:lvlText w:val="%1."/>
      <w:lvlJc w:val="left"/>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73BF6"/>
    <w:rsid w:val="0C4E0F43"/>
    <w:rsid w:val="582A7C0C"/>
    <w:rsid w:val="72F73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sz w:val="24"/>
      <w:lang w:val="en-US" w:eastAsia="zh-CN" w:bidi="ar-SA"/>
    </w:rPr>
  </w:style>
  <w:style w:type="paragraph" w:styleId="2">
    <w:name w:val="heading 2"/>
    <w:basedOn w:val="1"/>
    <w:next w:val="1"/>
    <w:qFormat/>
    <w:uiPriority w:val="0"/>
    <w:pPr>
      <w:keepNext/>
      <w:keepLines/>
      <w:spacing w:before="100" w:beforeLines="100" w:after="100" w:afterLines="100" w:line="240" w:lineRule="auto"/>
      <w:jc w:val="left"/>
      <w:outlineLvl w:val="1"/>
    </w:pPr>
    <w:rPr>
      <w:rFonts w:ascii="Cambria" w:hAnsi="Cambria" w:eastAsia="黑体"/>
      <w:b/>
      <w:bCs/>
      <w:sz w:val="32"/>
      <w:szCs w:val="32"/>
    </w:rPr>
  </w:style>
  <w:style w:type="paragraph" w:styleId="3">
    <w:name w:val="heading 3"/>
    <w:basedOn w:val="1"/>
    <w:next w:val="1"/>
    <w:link w:val="20"/>
    <w:qFormat/>
    <w:uiPriority w:val="0"/>
    <w:pPr>
      <w:keepNext/>
      <w:keepLines/>
      <w:spacing w:before="100" w:beforeLines="100" w:after="100" w:afterLines="100" w:line="240" w:lineRule="auto"/>
      <w:jc w:val="left"/>
      <w:outlineLvl w:val="2"/>
    </w:pPr>
    <w:rPr>
      <w:rFonts w:ascii="黑体" w:hAnsi="黑体" w:eastAsia="黑体"/>
      <w:bCs/>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next w:val="6"/>
    <w:qFormat/>
    <w:uiPriority w:val="0"/>
    <w:pPr>
      <w:ind w:firstLine="560" w:firstLineChars="200"/>
    </w:pPr>
    <w:rPr>
      <w:rFonts w:ascii="宋体" w:hAnsi="宋体"/>
      <w:bCs/>
      <w:sz w:val="28"/>
      <w:szCs w:val="32"/>
    </w:rPr>
  </w:style>
  <w:style w:type="paragraph" w:styleId="6">
    <w:name w:val="envelope return"/>
    <w:basedOn w:val="1"/>
    <w:qFormat/>
    <w:uiPriority w:val="0"/>
    <w:pPr>
      <w:widowControl/>
      <w:snapToGrid w:val="0"/>
      <w:jc w:val="left"/>
    </w:pPr>
    <w:rPr>
      <w:rFonts w:ascii="Arial" w:hAnsi="Arial" w:cs="Arial"/>
      <w:kern w:val="0"/>
      <w:sz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toc 1"/>
    <w:basedOn w:val="1"/>
    <w:next w:val="1"/>
    <w:qFormat/>
    <w:uiPriority w:val="39"/>
    <w:pPr>
      <w:spacing w:before="120" w:after="120"/>
      <w:jc w:val="left"/>
    </w:pPr>
    <w:rPr>
      <w:rFonts w:ascii="Calibri" w:hAnsi="Calibri" w:cs="Calibri"/>
      <w:b/>
      <w:bCs/>
      <w:caps/>
      <w:sz w:val="20"/>
      <w:szCs w:val="20"/>
    </w:rPr>
  </w:style>
  <w:style w:type="paragraph" w:styleId="9">
    <w:name w:val="List"/>
    <w:basedOn w:val="1"/>
    <w:qFormat/>
    <w:uiPriority w:val="0"/>
    <w:pPr>
      <w:ind w:left="200" w:hanging="200" w:hangingChars="200"/>
    </w:pPr>
    <w:rPr>
      <w:rFonts w:ascii="Calibri" w:hAnsi="Calibri"/>
      <w:szCs w:val="22"/>
    </w:rPr>
  </w:style>
  <w:style w:type="paragraph" w:styleId="10">
    <w:name w:val="toc 2"/>
    <w:basedOn w:val="1"/>
    <w:next w:val="1"/>
    <w:qFormat/>
    <w:uiPriority w:val="39"/>
    <w:pPr>
      <w:ind w:left="210"/>
      <w:jc w:val="left"/>
    </w:pPr>
    <w:rPr>
      <w:rFonts w:ascii="Calibri" w:hAnsi="Calibri" w:cs="Calibri"/>
      <w:smallCaps/>
      <w:sz w:val="20"/>
      <w:szCs w:val="20"/>
    </w:rPr>
  </w:style>
  <w:style w:type="paragraph" w:styleId="11">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styleId="12">
    <w:name w:val="Body Text First Indent"/>
    <w:basedOn w:val="1"/>
    <w:qFormat/>
    <w:uiPriority w:val="0"/>
    <w:pPr>
      <w:spacing w:line="312" w:lineRule="auto"/>
      <w:ind w:firstLine="420"/>
    </w:pPr>
    <w:rPr>
      <w:rFonts w:ascii="Times New Roman" w:hAnsi="Times New Roman"/>
      <w:szCs w:val="24"/>
    </w:rPr>
  </w:style>
  <w:style w:type="character" w:styleId="15">
    <w:name w:val="page number"/>
    <w:qFormat/>
    <w:uiPriority w:val="0"/>
  </w:style>
  <w:style w:type="character" w:styleId="16">
    <w:name w:val="annotation reference"/>
    <w:qFormat/>
    <w:uiPriority w:val="0"/>
    <w:rPr>
      <w:sz w:val="21"/>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标题 3 Char"/>
    <w:link w:val="3"/>
    <w:qFormat/>
    <w:uiPriority w:val="0"/>
    <w:rPr>
      <w:rFonts w:ascii="黑体" w:hAnsi="黑体" w:eastAsia="黑体"/>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178</Pages>
  <Words>8912</Words>
  <Characters>9540</Characters>
  <Lines>0</Lines>
  <Paragraphs>0</Paragraphs>
  <TotalTime>55</TotalTime>
  <ScaleCrop>false</ScaleCrop>
  <LinksUpToDate>false</LinksUpToDate>
  <CharactersWithSpaces>10025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2025-06-05T08:20:00Z</dcterms:created>
  <dc:creator>李伟</dc:creator>
  <cp:lastModifiedBy>李伟</cp:lastModifiedBy>
  <cp:lastPrinted>2025-06-06T01:23:00Z</cp:lastPrinted>
  <dcterms:modified xsi:type="dcterms:W3CDTF">2025-06-06T08:13:11Z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298AEF522D954C198EEF74B33B05B6C2_11</vt:lpwstr>
  </property>
  <property fmtid="{D5CDD505-2E9C-101B-9397-08002B2CF9AE}" pid="4" name="KSOTemplateDocerSaveRecord">
    <vt:lpwstr>eyJoZGlkIjoiOTc1NmFiMDliMTFlYTRlZDk0YjA0NjMyMmVlMWRmMWYiLCJ1c2VySWQiOiIxNTY2NjE1ODMyIn0=</vt:lpwstr>
  </property>
</Properties>
</file>