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1FB17">
      <w:pPr>
        <w:spacing w:line="480" w:lineRule="auto"/>
        <w:jc w:val="center"/>
        <w:rPr>
          <w:rFonts w:hint="eastAsia"/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产品技术参数表</w:t>
      </w:r>
    </w:p>
    <w:bookmarkEnd w:id="0"/>
    <w:p w14:paraId="0B882D40">
      <w:pPr>
        <w:spacing w:line="48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463AE09">
      <w:pPr>
        <w:spacing w:line="48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1A4C7EFD">
      <w:pPr>
        <w:spacing w:line="48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4460B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4423A7B3">
            <w:pPr>
              <w:spacing w:line="48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130" w:type="dxa"/>
          </w:tcPr>
          <w:p w14:paraId="1CA5BDAF">
            <w:pPr>
              <w:spacing w:line="48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标的名称</w:t>
            </w:r>
          </w:p>
        </w:tc>
        <w:tc>
          <w:tcPr>
            <w:tcW w:w="2131" w:type="dxa"/>
          </w:tcPr>
          <w:p w14:paraId="1C282A3E">
            <w:pPr>
              <w:spacing w:line="48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谈判文件要求</w:t>
            </w:r>
          </w:p>
        </w:tc>
        <w:tc>
          <w:tcPr>
            <w:tcW w:w="2131" w:type="dxa"/>
          </w:tcPr>
          <w:p w14:paraId="59730395">
            <w:pPr>
              <w:spacing w:line="48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  响应产品技术参数</w:t>
            </w:r>
          </w:p>
        </w:tc>
      </w:tr>
      <w:tr w14:paraId="4152C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77E69FEA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3B754847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2009E363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5C69EC31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159E2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D42F416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3191873F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155B4109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1D0DC245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3E44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1D53F58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0D5A0CC7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1225AF11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7F450F0C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5CA0A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720BCA90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5C9670A5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629A1404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4531B6F4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062A2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6594375C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2839687B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7138F322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2A2E16AA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35E9D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21B1EF8F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3A38E1B8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16C73D90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6474C404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39D27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58916DDE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0CB56189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52825CE4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0BEBF4F2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18123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16D53CD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6997A189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2D5B36F6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4B25406D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7E4D7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5BBA7653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113FCB5D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57ED3237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780DDCB5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5598F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DD6E643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142C5266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0E7756B0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3C6B3ECA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423E5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D116EEF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416A5BC8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5D9B1928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24F63B11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  <w:tr w14:paraId="29E3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</w:tcPr>
          <w:p w14:paraId="30EBC7C1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0" w:type="dxa"/>
          </w:tcPr>
          <w:p w14:paraId="60F2A0BE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386D256F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  <w:tc>
          <w:tcPr>
            <w:tcW w:w="2131" w:type="dxa"/>
          </w:tcPr>
          <w:p w14:paraId="3C5A24BD">
            <w:pPr>
              <w:spacing w:line="480" w:lineRule="auto"/>
              <w:rPr>
                <w:rFonts w:hint="eastAsia"/>
                <w:vertAlign w:val="baseline"/>
              </w:rPr>
            </w:pPr>
          </w:p>
        </w:tc>
      </w:tr>
    </w:tbl>
    <w:p w14:paraId="6430F6D1">
      <w:pPr>
        <w:spacing w:line="480" w:lineRule="auto"/>
        <w:rPr>
          <w:rFonts w:hint="eastAsia"/>
        </w:rPr>
      </w:pPr>
      <w:r>
        <w:rPr>
          <w:rFonts w:hint="eastAsia"/>
        </w:rPr>
        <w:t>注：1.以上表格格式行、列可增减。</w:t>
      </w:r>
    </w:p>
    <w:p w14:paraId="03947358">
      <w:pPr>
        <w:spacing w:line="480" w:lineRule="auto"/>
        <w:rPr>
          <w:rFonts w:hint="eastAsia"/>
        </w:rPr>
      </w:pPr>
      <w:r>
        <w:rPr>
          <w:rFonts w:hint="eastAsia"/>
        </w:rPr>
        <w:t>2.供应商根据采购项目的全部技术参数逐条填写此表，并按谈判文件要求提供相应的证明材料。</w:t>
      </w:r>
    </w:p>
    <w:p w14:paraId="53F53BAC">
      <w:pPr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66EEC"/>
    <w:rsid w:val="19B6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2025-08-18T03:05:00Z</dcterms:created>
  <dc:creator>八点半…</dc:creator>
  <cp:lastModifiedBy>八点半…</cp:lastModifiedBy>
  <dcterms:modified xsi:type="dcterms:W3CDTF">2025-08-18T03:07:32Z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65E13EC7109945B1809EFE6781C666A8_11</vt:lpwstr>
  </property>
  <property fmtid="{D5CDD505-2E9C-101B-9397-08002B2CF9AE}" pid="4" name="KSOTemplateDocerSaveRecord">
    <vt:lpwstr>eyJoZGlkIjoiMGFmMTM0ODVlY2IzY2RjNTI0NjMyNzJiMTM3YTFkZjciLCJ1c2VySWQiOiIyMzI5NDA5MjQifQ==</vt:lpwstr>
  </property>
</Properties>
</file>