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B0998">
      <w:pPr>
        <w:spacing w:line="360" w:lineRule="auto"/>
        <w:rPr>
          <w:rFonts w:ascii="宋体" w:hAnsi="宋体" w:cs="宋体"/>
          <w:b/>
          <w:color w:val="auto"/>
          <w:sz w:val="44"/>
          <w:szCs w:val="44"/>
          <w:highlight w:val="none"/>
        </w:rPr>
      </w:pPr>
    </w:p>
    <w:p w14:paraId="0B84D8D7">
      <w:pPr>
        <w:spacing w:line="360" w:lineRule="auto"/>
        <w:jc w:val="center"/>
        <w:rPr>
          <w:rFonts w:ascii="宋体" w:hAnsi="宋体" w:cs="宋体"/>
          <w:b/>
          <w:bCs/>
          <w:color w:val="auto"/>
          <w:sz w:val="48"/>
          <w:szCs w:val="48"/>
          <w:highlight w:val="none"/>
        </w:rPr>
      </w:pPr>
      <w:r>
        <w:rPr>
          <w:rFonts w:hint="eastAsia" w:ascii="宋体" w:hAnsi="宋体" w:cs="宋体"/>
          <w:b/>
          <w:bCs/>
          <w:color w:val="auto"/>
          <w:sz w:val="48"/>
          <w:szCs w:val="48"/>
          <w:highlight w:val="none"/>
          <w:lang w:eastAsia="zh-CN"/>
        </w:rPr>
        <w:t>广州市天河区“百千万工程”棠下街道村改居社区整治提升工程</w:t>
      </w:r>
      <w:r>
        <w:rPr>
          <w:rFonts w:hint="eastAsia" w:ascii="宋体" w:hAnsi="宋体" w:cs="宋体"/>
          <w:b/>
          <w:bCs/>
          <w:color w:val="auto"/>
          <w:sz w:val="48"/>
          <w:szCs w:val="48"/>
          <w:highlight w:val="none"/>
        </w:rPr>
        <w:t>勘察设计施工总承包</w:t>
      </w:r>
    </w:p>
    <w:p w14:paraId="48741A1F">
      <w:pPr>
        <w:rPr>
          <w:rFonts w:ascii="宋体" w:hAnsi="宋体" w:cs="宋体"/>
          <w:b/>
          <w:bCs/>
          <w:color w:val="auto"/>
          <w:sz w:val="20"/>
          <w:szCs w:val="20"/>
          <w:highlight w:val="none"/>
        </w:rPr>
      </w:pPr>
    </w:p>
    <w:p w14:paraId="596EF24B">
      <w:pPr>
        <w:jc w:val="center"/>
        <w:rPr>
          <w:rFonts w:ascii="宋体" w:hAnsi="宋体" w:cs="宋体"/>
          <w:b/>
          <w:color w:val="auto"/>
          <w:sz w:val="96"/>
          <w:szCs w:val="84"/>
          <w:highlight w:val="none"/>
        </w:rPr>
      </w:pPr>
    </w:p>
    <w:p w14:paraId="376E6C8C">
      <w:pPr>
        <w:pStyle w:val="5"/>
        <w:rPr>
          <w:rFonts w:ascii="宋体" w:hAnsi="宋体" w:cs="宋体"/>
          <w:color w:val="auto"/>
          <w:highlight w:val="none"/>
        </w:rPr>
      </w:pPr>
    </w:p>
    <w:p w14:paraId="5D7DCCE7">
      <w:pPr>
        <w:pStyle w:val="5"/>
        <w:rPr>
          <w:rFonts w:ascii="宋体" w:hAnsi="宋体" w:cs="宋体"/>
          <w:color w:val="auto"/>
          <w:highlight w:val="none"/>
        </w:rPr>
      </w:pPr>
    </w:p>
    <w:p w14:paraId="0A3693D8">
      <w:pPr>
        <w:pStyle w:val="5"/>
        <w:rPr>
          <w:rFonts w:ascii="宋体" w:hAnsi="宋体" w:cs="宋体"/>
          <w:color w:val="auto"/>
          <w:highlight w:val="none"/>
        </w:rPr>
      </w:pPr>
    </w:p>
    <w:p w14:paraId="72F20291">
      <w:pPr>
        <w:pStyle w:val="5"/>
        <w:rPr>
          <w:rFonts w:ascii="宋体" w:hAnsi="宋体" w:cs="宋体"/>
          <w:color w:val="auto"/>
          <w:highlight w:val="none"/>
        </w:rPr>
      </w:pPr>
    </w:p>
    <w:p w14:paraId="436866CD">
      <w:pPr>
        <w:pStyle w:val="5"/>
        <w:rPr>
          <w:rFonts w:ascii="宋体" w:hAnsi="宋体" w:cs="宋体"/>
          <w:color w:val="auto"/>
          <w:highlight w:val="none"/>
        </w:rPr>
      </w:pPr>
    </w:p>
    <w:p w14:paraId="7F198A86">
      <w:pPr>
        <w:jc w:val="center"/>
        <w:rPr>
          <w:rFonts w:ascii="宋体" w:hAnsi="宋体" w:cs="宋体"/>
          <w:b/>
          <w:color w:val="auto"/>
          <w:sz w:val="96"/>
          <w:szCs w:val="84"/>
          <w:highlight w:val="none"/>
        </w:rPr>
      </w:pPr>
      <w:r>
        <w:rPr>
          <w:rFonts w:hint="eastAsia" w:ascii="宋体" w:hAnsi="宋体" w:cs="宋体"/>
          <w:b/>
          <w:color w:val="auto"/>
          <w:sz w:val="96"/>
          <w:szCs w:val="84"/>
          <w:highlight w:val="none"/>
        </w:rPr>
        <w:t>招标公告</w:t>
      </w:r>
    </w:p>
    <w:p w14:paraId="724928BB">
      <w:pPr>
        <w:rPr>
          <w:rFonts w:ascii="宋体" w:hAnsi="宋体" w:cs="宋体"/>
          <w:color w:val="auto"/>
          <w:sz w:val="44"/>
          <w:szCs w:val="44"/>
          <w:highlight w:val="none"/>
        </w:rPr>
      </w:pPr>
    </w:p>
    <w:p w14:paraId="43AD1917">
      <w:pPr>
        <w:rPr>
          <w:rFonts w:ascii="宋体" w:hAnsi="宋体" w:cs="宋体"/>
          <w:color w:val="auto"/>
          <w:sz w:val="44"/>
          <w:szCs w:val="44"/>
          <w:highlight w:val="none"/>
        </w:rPr>
      </w:pPr>
    </w:p>
    <w:p w14:paraId="6864D799">
      <w:pPr>
        <w:rPr>
          <w:rFonts w:ascii="宋体" w:hAnsi="宋体" w:cs="宋体"/>
          <w:color w:val="auto"/>
          <w:sz w:val="44"/>
          <w:szCs w:val="44"/>
          <w:highlight w:val="none"/>
        </w:rPr>
      </w:pPr>
    </w:p>
    <w:p w14:paraId="357C42CC">
      <w:pPr>
        <w:rPr>
          <w:rFonts w:ascii="宋体" w:hAnsi="宋体" w:cs="宋体"/>
          <w:color w:val="auto"/>
          <w:sz w:val="44"/>
          <w:szCs w:val="44"/>
          <w:highlight w:val="none"/>
        </w:rPr>
      </w:pPr>
    </w:p>
    <w:p w14:paraId="5F249F18">
      <w:pPr>
        <w:rPr>
          <w:rFonts w:ascii="宋体" w:hAnsi="宋体" w:cs="宋体"/>
          <w:color w:val="auto"/>
          <w:sz w:val="44"/>
          <w:szCs w:val="44"/>
          <w:highlight w:val="none"/>
        </w:rPr>
      </w:pPr>
    </w:p>
    <w:p w14:paraId="112C13AA">
      <w:pPr>
        <w:pStyle w:val="5"/>
        <w:rPr>
          <w:rFonts w:ascii="宋体" w:hAnsi="宋体" w:cs="宋体"/>
          <w:color w:val="auto"/>
          <w:sz w:val="33"/>
          <w:szCs w:val="33"/>
          <w:highlight w:val="none"/>
        </w:rPr>
      </w:pPr>
    </w:p>
    <w:p w14:paraId="537DE330">
      <w:pPr>
        <w:spacing w:before="8"/>
        <w:rPr>
          <w:rFonts w:ascii="宋体" w:hAnsi="宋体" w:cs="宋体"/>
          <w:color w:val="auto"/>
          <w:sz w:val="33"/>
          <w:szCs w:val="33"/>
          <w:highlight w:val="none"/>
        </w:rPr>
      </w:pPr>
    </w:p>
    <w:p w14:paraId="45CF6E11">
      <w:pPr>
        <w:spacing w:line="36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招   标   人：</w:t>
      </w:r>
      <w:r>
        <w:rPr>
          <w:rFonts w:hint="eastAsia" w:ascii="宋体" w:hAnsi="宋体" w:cs="宋体"/>
          <w:b/>
          <w:color w:val="auto"/>
          <w:sz w:val="32"/>
          <w:szCs w:val="32"/>
          <w:highlight w:val="none"/>
          <w:lang w:eastAsia="zh-CN"/>
        </w:rPr>
        <w:t>广州市天河区人民政府棠下街道办事处</w:t>
      </w:r>
    </w:p>
    <w:p w14:paraId="66D25B83">
      <w:pPr>
        <w:spacing w:line="36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招标代理机构：</w:t>
      </w:r>
      <w:r>
        <w:rPr>
          <w:rFonts w:hint="eastAsia" w:ascii="宋体" w:hAnsi="宋体" w:cs="宋体"/>
          <w:b/>
          <w:color w:val="auto"/>
          <w:sz w:val="32"/>
          <w:highlight w:val="none"/>
          <w:lang w:eastAsia="zh-CN"/>
        </w:rPr>
        <w:t>广东省建筑工程监理有限公司</w:t>
      </w:r>
    </w:p>
    <w:p w14:paraId="6CEA87FC">
      <w:pPr>
        <w:tabs>
          <w:tab w:val="left" w:pos="561"/>
        </w:tabs>
        <w:spacing w:line="360" w:lineRule="auto"/>
        <w:ind w:firstLine="964" w:firstLineChars="300"/>
        <w:rPr>
          <w:rFonts w:ascii="宋体" w:hAnsi="宋体" w:cs="宋体"/>
          <w:b/>
          <w:color w:val="auto"/>
          <w:sz w:val="32"/>
          <w:szCs w:val="32"/>
          <w:highlight w:val="none"/>
        </w:rPr>
      </w:pPr>
      <w:r>
        <w:rPr>
          <w:rFonts w:hint="eastAsia" w:ascii="宋体" w:hAnsi="宋体" w:cs="宋体"/>
          <w:b/>
          <w:color w:val="auto"/>
          <w:sz w:val="32"/>
          <w:szCs w:val="32"/>
          <w:highlight w:val="none"/>
        </w:rPr>
        <w:t>日        期：202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1</w:t>
      </w:r>
      <w:r>
        <w:rPr>
          <w:rFonts w:hint="eastAsia" w:ascii="宋体" w:hAnsi="宋体" w:cs="宋体"/>
          <w:b/>
          <w:color w:val="auto"/>
          <w:sz w:val="32"/>
          <w:szCs w:val="32"/>
          <w:highlight w:val="none"/>
        </w:rPr>
        <w:t>月</w:t>
      </w:r>
    </w:p>
    <w:p w14:paraId="3BB6F9AD">
      <w:pPr>
        <w:pStyle w:val="5"/>
        <w:rPr>
          <w:rFonts w:ascii="宋体" w:hAnsi="宋体" w:cs="宋体"/>
          <w:b/>
          <w:color w:val="auto"/>
          <w:sz w:val="32"/>
          <w:szCs w:val="32"/>
          <w:highlight w:val="none"/>
        </w:rPr>
      </w:pPr>
    </w:p>
    <w:p w14:paraId="749AA805">
      <w:pPr>
        <w:autoSpaceDE w:val="0"/>
        <w:autoSpaceDN w:val="0"/>
        <w:spacing w:line="360" w:lineRule="auto"/>
        <w:ind w:firstLine="420"/>
        <w:jc w:val="center"/>
        <w:rPr>
          <w:rFonts w:ascii="宋体" w:hAnsi="宋体" w:cs="宋体"/>
          <w:b/>
          <w:color w:val="auto"/>
          <w:sz w:val="36"/>
          <w:szCs w:val="36"/>
          <w:highlight w:val="none"/>
        </w:rPr>
      </w:pPr>
      <w:r>
        <w:rPr>
          <w:rFonts w:hint="eastAsia" w:ascii="宋体" w:hAnsi="宋体" w:cs="宋体"/>
          <w:b/>
          <w:color w:val="auto"/>
          <w:sz w:val="36"/>
          <w:szCs w:val="36"/>
          <w:highlight w:val="none"/>
          <w:lang w:eastAsia="zh-CN"/>
        </w:rPr>
        <w:t>广州市天河区“百千万工程”棠下街道村改居社区整治提升工程</w:t>
      </w:r>
      <w:r>
        <w:rPr>
          <w:rFonts w:hint="eastAsia" w:ascii="宋体" w:hAnsi="宋体" w:cs="宋体"/>
          <w:b/>
          <w:color w:val="auto"/>
          <w:sz w:val="36"/>
          <w:szCs w:val="36"/>
          <w:highlight w:val="none"/>
        </w:rPr>
        <w:t>勘察设计施工总承包招标公告</w:t>
      </w:r>
    </w:p>
    <w:p w14:paraId="37B87B54">
      <w:pPr>
        <w:spacing w:line="460" w:lineRule="exact"/>
        <w:ind w:firstLine="480" w:firstLineChars="200"/>
        <w:rPr>
          <w:rFonts w:hint="eastAsia" w:ascii="宋体" w:hAnsi="宋体" w:cs="宋体"/>
          <w:color w:val="auto"/>
          <w:sz w:val="24"/>
          <w:szCs w:val="24"/>
          <w:highlight w:val="none"/>
        </w:rPr>
      </w:pPr>
    </w:p>
    <w:p w14:paraId="3008EA98">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穗天发改投批〔2025〕74号</w:t>
      </w:r>
      <w:r>
        <w:rPr>
          <w:rFonts w:hint="eastAsia" w:ascii="宋体" w:hAnsi="宋体" w:cs="宋体"/>
          <w:color w:val="auto"/>
          <w:sz w:val="24"/>
          <w:szCs w:val="24"/>
          <w:highlight w:val="none"/>
        </w:rPr>
        <w:t>批准，资金已落实，</w:t>
      </w:r>
      <w:r>
        <w:rPr>
          <w:rFonts w:hint="eastAsia" w:ascii="宋体" w:hAnsi="宋体" w:cs="宋体"/>
          <w:color w:val="auto"/>
          <w:sz w:val="24"/>
          <w:szCs w:val="24"/>
          <w:highlight w:val="none"/>
          <w:lang w:eastAsia="zh-CN"/>
        </w:rPr>
        <w:t>广州市天河区人民政府棠下街道办事处</w:t>
      </w:r>
      <w:r>
        <w:rPr>
          <w:rFonts w:hint="eastAsia" w:ascii="宋体" w:hAnsi="宋体" w:cs="宋体"/>
          <w:color w:val="auto"/>
          <w:sz w:val="24"/>
          <w:szCs w:val="24"/>
          <w:highlight w:val="none"/>
        </w:rPr>
        <w:t>现对</w:t>
      </w:r>
      <w:r>
        <w:rPr>
          <w:rFonts w:hint="eastAsia" w:ascii="宋体" w:hAnsi="宋体" w:cs="宋体"/>
          <w:color w:val="auto"/>
          <w:sz w:val="24"/>
          <w:szCs w:val="24"/>
          <w:highlight w:val="none"/>
          <w:u w:val="single"/>
          <w:lang w:eastAsia="zh-CN"/>
        </w:rPr>
        <w:t>广州市天河区“百千万工程”棠下街道村改居社区整治提升工程</w:t>
      </w:r>
      <w:r>
        <w:rPr>
          <w:rFonts w:hint="eastAsia" w:ascii="宋体" w:hAnsi="宋体" w:cs="宋体"/>
          <w:color w:val="auto"/>
          <w:sz w:val="24"/>
          <w:szCs w:val="24"/>
          <w:highlight w:val="none"/>
          <w:u w:val="single"/>
        </w:rPr>
        <w:t>勘察设计施工总承包</w:t>
      </w:r>
      <w:r>
        <w:rPr>
          <w:rFonts w:hint="eastAsia" w:ascii="宋体" w:hAnsi="宋体" w:cs="宋体"/>
          <w:color w:val="auto"/>
          <w:sz w:val="24"/>
          <w:szCs w:val="24"/>
          <w:highlight w:val="none"/>
        </w:rPr>
        <w:t>进行公开招标，选定承包人。</w:t>
      </w:r>
    </w:p>
    <w:p w14:paraId="59A2CFFC">
      <w:pPr>
        <w:spacing w:line="460" w:lineRule="exact"/>
        <w:ind w:left="2005" w:leftChars="228" w:hanging="1526" w:hangingChars="700"/>
        <w:rPr>
          <w:rFonts w:ascii="宋体" w:hAnsi="宋体" w:cs="宋体"/>
          <w:color w:val="auto"/>
          <w:spacing w:val="-11"/>
          <w:sz w:val="24"/>
          <w:szCs w:val="24"/>
          <w:highlight w:val="none"/>
        </w:rPr>
      </w:pPr>
      <w:r>
        <w:rPr>
          <w:rFonts w:hint="eastAsia" w:ascii="宋体" w:hAnsi="宋体" w:cs="宋体"/>
          <w:color w:val="auto"/>
          <w:spacing w:val="-11"/>
          <w:sz w:val="24"/>
          <w:szCs w:val="24"/>
          <w:highlight w:val="none"/>
        </w:rPr>
        <w:t>一、项目名称：</w:t>
      </w:r>
      <w:r>
        <w:rPr>
          <w:rFonts w:hint="eastAsia" w:ascii="宋体" w:hAnsi="宋体" w:cs="宋体"/>
          <w:color w:val="auto"/>
          <w:spacing w:val="-11"/>
          <w:sz w:val="24"/>
          <w:szCs w:val="24"/>
          <w:highlight w:val="none"/>
          <w:u w:val="single"/>
          <w:lang w:eastAsia="zh-CN"/>
        </w:rPr>
        <w:t>广州市天河区“百千万工程”棠下街道村改居社区整治提升工程</w:t>
      </w:r>
      <w:r>
        <w:rPr>
          <w:rFonts w:hint="eastAsia" w:ascii="宋体" w:hAnsi="宋体" w:cs="宋体"/>
          <w:color w:val="auto"/>
          <w:spacing w:val="-11"/>
          <w:sz w:val="24"/>
          <w:szCs w:val="24"/>
          <w:highlight w:val="none"/>
          <w:u w:val="single"/>
        </w:rPr>
        <w:t>勘察设计施工总承包</w:t>
      </w:r>
    </w:p>
    <w:p w14:paraId="2D3FA2BC">
      <w:pPr>
        <w:tabs>
          <w:tab w:val="left" w:pos="7576"/>
        </w:tabs>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项目代码：</w:t>
      </w:r>
      <w:r>
        <w:rPr>
          <w:rFonts w:hint="eastAsia" w:ascii="宋体" w:hAnsi="宋体" w:cs="宋体"/>
          <w:color w:val="auto"/>
          <w:sz w:val="24"/>
          <w:szCs w:val="24"/>
          <w:highlight w:val="none"/>
          <w:u w:val="single"/>
          <w:lang w:val="en-US" w:eastAsia="zh-CN"/>
        </w:rPr>
        <w:t>2506-440106-04-01-941367</w:t>
      </w:r>
    </w:p>
    <w:p w14:paraId="2DBC455B">
      <w:pPr>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二、招标单位：</w:t>
      </w:r>
      <w:r>
        <w:rPr>
          <w:rFonts w:hint="eastAsia" w:ascii="宋体" w:hAnsi="宋体" w:cs="宋体"/>
          <w:color w:val="auto"/>
          <w:sz w:val="24"/>
          <w:szCs w:val="24"/>
          <w:highlight w:val="none"/>
          <w:u w:val="single"/>
          <w:lang w:eastAsia="zh-CN"/>
        </w:rPr>
        <w:t>广州市天河区人民政府棠下街道办事处</w:t>
      </w:r>
    </w:p>
    <w:p w14:paraId="326854EC">
      <w:pPr>
        <w:spacing w:line="460" w:lineRule="exact"/>
        <w:ind w:firstLine="960" w:firstLineChars="400"/>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周工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lang w:eastAsia="zh-CN"/>
        </w:rPr>
        <w:t>020-</w:t>
      </w:r>
      <w:r>
        <w:rPr>
          <w:rFonts w:hint="eastAsia" w:ascii="宋体" w:hAnsi="宋体" w:cs="宋体"/>
          <w:color w:val="auto"/>
          <w:sz w:val="24"/>
          <w:szCs w:val="24"/>
          <w:highlight w:val="none"/>
          <w:u w:val="single"/>
          <w:lang w:val="en-US" w:eastAsia="zh-CN"/>
        </w:rPr>
        <w:t>38475460</w:t>
      </w:r>
    </w:p>
    <w:p w14:paraId="6B0598FB">
      <w:pPr>
        <w:spacing w:line="460" w:lineRule="exact"/>
        <w:ind w:firstLine="960" w:firstLineChars="4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lang w:val="en-US" w:eastAsia="zh-CN"/>
        </w:rPr>
        <w:t>广州市天河区棠下棠德花苑棠德东横路1-31号</w:t>
      </w:r>
    </w:p>
    <w:p w14:paraId="204491BC">
      <w:pPr>
        <w:spacing w:line="460" w:lineRule="exact"/>
        <w:ind w:firstLine="960" w:firstLineChars="4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lang w:eastAsia="zh-CN"/>
        </w:rPr>
        <w:t>广东省建筑工程监理有限公司</w:t>
      </w:r>
    </w:p>
    <w:p w14:paraId="7CEDFA50">
      <w:pPr>
        <w:spacing w:line="460" w:lineRule="exact"/>
        <w:ind w:firstLine="960" w:firstLineChars="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赖工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lang w:eastAsia="zh-CN"/>
        </w:rPr>
        <w:t>020-</w:t>
      </w:r>
      <w:r>
        <w:rPr>
          <w:rFonts w:hint="eastAsia" w:ascii="宋体" w:hAnsi="宋体" w:cs="宋体"/>
          <w:color w:val="auto"/>
          <w:sz w:val="24"/>
          <w:szCs w:val="24"/>
          <w:highlight w:val="none"/>
          <w:u w:val="single"/>
          <w:lang w:val="en-US" w:eastAsia="zh-CN"/>
        </w:rPr>
        <w:t>86673560</w:t>
      </w:r>
    </w:p>
    <w:p w14:paraId="5DB68EAC">
      <w:pPr>
        <w:spacing w:line="460" w:lineRule="exact"/>
        <w:ind w:firstLine="960" w:firstLineChars="4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广东省广州市荔湾区流花路</w:t>
      </w:r>
      <w:r>
        <w:rPr>
          <w:rFonts w:hint="eastAsia" w:ascii="宋体" w:hAnsi="宋体" w:cs="宋体"/>
          <w:color w:val="auto"/>
          <w:sz w:val="24"/>
          <w:szCs w:val="24"/>
          <w:highlight w:val="none"/>
          <w:u w:val="single"/>
          <w:lang w:val="en-US" w:eastAsia="zh-CN"/>
        </w:rPr>
        <w:t>85</w:t>
      </w:r>
      <w:r>
        <w:rPr>
          <w:rFonts w:hint="eastAsia" w:ascii="宋体" w:hAnsi="宋体" w:cs="宋体"/>
          <w:color w:val="auto"/>
          <w:sz w:val="24"/>
          <w:szCs w:val="24"/>
          <w:highlight w:val="none"/>
          <w:u w:val="single"/>
        </w:rPr>
        <w:t>号</w:t>
      </w:r>
    </w:p>
    <w:p w14:paraId="6EF14DDC">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rPr>
        <w:t>广州市天河区建设工程招标管理办公室</w:t>
      </w:r>
    </w:p>
    <w:p w14:paraId="0ECDBC0D">
      <w:pPr>
        <w:spacing w:line="460" w:lineRule="exact"/>
        <w:ind w:firstLine="960" w:firstLineChars="400"/>
        <w:rPr>
          <w:rFonts w:ascii="宋体" w:hAnsi="宋体" w:cs="宋体"/>
          <w:color w:val="auto"/>
          <w:sz w:val="24"/>
          <w:szCs w:val="24"/>
          <w:highlight w:val="none"/>
          <w:u w:val="single"/>
        </w:rPr>
      </w:pPr>
      <w:r>
        <w:rPr>
          <w:rFonts w:hint="eastAsia" w:ascii="宋体" w:hAnsi="宋体" w:cs="宋体"/>
          <w:color w:val="auto"/>
          <w:sz w:val="24"/>
          <w:szCs w:val="24"/>
          <w:highlight w:val="none"/>
        </w:rPr>
        <w:t>监督电话：</w:t>
      </w:r>
      <w:r>
        <w:rPr>
          <w:rFonts w:hint="eastAsia" w:ascii="宋体" w:hAnsi="宋体" w:cs="宋体"/>
          <w:color w:val="auto"/>
          <w:sz w:val="24"/>
          <w:szCs w:val="24"/>
          <w:highlight w:val="none"/>
          <w:u w:val="single"/>
        </w:rPr>
        <w:t>020-85536908</w:t>
      </w:r>
    </w:p>
    <w:p w14:paraId="5CF2F8F3">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广州市天河区黄埔大道中166号</w:t>
      </w:r>
      <w:r>
        <w:rPr>
          <w:rFonts w:hint="eastAsia" w:ascii="宋体" w:hAnsi="宋体" w:cs="宋体"/>
          <w:color w:val="auto"/>
          <w:sz w:val="24"/>
          <w:szCs w:val="24"/>
          <w:highlight w:val="none"/>
          <w:u w:val="single"/>
          <w:lang w:val="en-US" w:eastAsia="zh-CN"/>
        </w:rPr>
        <w:t>210</w:t>
      </w:r>
      <w:r>
        <w:rPr>
          <w:rFonts w:hint="eastAsia" w:ascii="宋体" w:hAnsi="宋体" w:cs="宋体"/>
          <w:color w:val="auto"/>
          <w:sz w:val="24"/>
          <w:szCs w:val="24"/>
          <w:highlight w:val="none"/>
          <w:u w:val="single"/>
        </w:rPr>
        <w:t>室</w:t>
      </w:r>
    </w:p>
    <w:p w14:paraId="01C7CBA2">
      <w:pPr>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三、建设地点：</w:t>
      </w:r>
      <w:r>
        <w:rPr>
          <w:rFonts w:hint="eastAsia" w:ascii="宋体" w:hAnsi="宋体" w:cs="宋体"/>
          <w:color w:val="auto"/>
          <w:sz w:val="24"/>
          <w:szCs w:val="24"/>
          <w:highlight w:val="none"/>
          <w:u w:val="single"/>
          <w:lang w:eastAsia="zh-CN"/>
        </w:rPr>
        <w:t>广州市天河区</w:t>
      </w:r>
      <w:r>
        <w:rPr>
          <w:rFonts w:hint="eastAsia" w:ascii="宋体" w:hAnsi="宋体" w:cs="宋体"/>
          <w:color w:val="auto"/>
          <w:sz w:val="24"/>
          <w:szCs w:val="24"/>
          <w:highlight w:val="none"/>
          <w:u w:val="single"/>
          <w:lang w:val="en-US" w:eastAsia="zh-CN"/>
        </w:rPr>
        <w:t>棠下</w:t>
      </w:r>
      <w:r>
        <w:rPr>
          <w:rFonts w:hint="eastAsia" w:ascii="宋体" w:hAnsi="宋体" w:cs="宋体"/>
          <w:color w:val="auto"/>
          <w:sz w:val="24"/>
          <w:szCs w:val="24"/>
          <w:highlight w:val="none"/>
          <w:u w:val="single"/>
          <w:lang w:eastAsia="zh-CN"/>
        </w:rPr>
        <w:t>街道</w:t>
      </w:r>
    </w:p>
    <w:p w14:paraId="3DB2C30E">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四、项目概况：</w:t>
      </w:r>
    </w:p>
    <w:p w14:paraId="68FFC5E3">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yellow"/>
          <w:u w:val="single"/>
          <w:lang w:val="en-US" w:eastAsia="zh-CN" w:bidi="ar-SA"/>
        </w:rPr>
      </w:pPr>
      <w:bookmarkStart w:id="0" w:name="_Hlk166574517"/>
      <w:r>
        <w:rPr>
          <w:rFonts w:hint="eastAsia" w:ascii="宋体" w:hAnsi="宋体" w:eastAsia="宋体" w:cs="宋体"/>
          <w:color w:val="auto"/>
          <w:kern w:val="2"/>
          <w:sz w:val="24"/>
          <w:szCs w:val="24"/>
          <w:highlight w:val="none"/>
          <w:u w:val="single"/>
          <w:lang w:val="en-US" w:eastAsia="zh-CN" w:bidi="ar-SA"/>
        </w:rPr>
        <w:t>本项目</w:t>
      </w:r>
      <w:r>
        <w:rPr>
          <w:rFonts w:hint="eastAsia" w:ascii="宋体" w:hAnsi="宋体" w:cs="宋体"/>
          <w:color w:val="auto"/>
          <w:kern w:val="2"/>
          <w:sz w:val="24"/>
          <w:szCs w:val="24"/>
          <w:highlight w:val="none"/>
          <w:u w:val="single"/>
          <w:lang w:val="en-US" w:eastAsia="zh-CN" w:bidi="ar-SA"/>
        </w:rPr>
        <w:t>为广州市天河区“百千万工程”棠下街道村改居社区整治提升工程。</w:t>
      </w:r>
      <w:r>
        <w:rPr>
          <w:rFonts w:hint="default" w:ascii="宋体" w:hAnsi="宋体" w:eastAsia="宋体" w:cs="宋体"/>
          <w:color w:val="auto"/>
          <w:kern w:val="2"/>
          <w:sz w:val="24"/>
          <w:szCs w:val="24"/>
          <w:highlight w:val="none"/>
          <w:u w:val="single"/>
          <w:lang w:val="en-US" w:eastAsia="zh-CN" w:bidi="ar-SA"/>
        </w:rPr>
        <w:t>项目总投资</w:t>
      </w:r>
      <w:r>
        <w:rPr>
          <w:rFonts w:hint="eastAsia" w:ascii="宋体" w:hAnsi="宋体" w:cs="宋体"/>
          <w:color w:val="auto"/>
          <w:kern w:val="2"/>
          <w:sz w:val="24"/>
          <w:szCs w:val="24"/>
          <w:highlight w:val="none"/>
          <w:u w:val="single"/>
          <w:lang w:val="en-US" w:eastAsia="zh-CN" w:bidi="ar-SA"/>
        </w:rPr>
        <w:t>约5662.80</w:t>
      </w:r>
      <w:r>
        <w:rPr>
          <w:rFonts w:hint="default" w:ascii="宋体" w:hAnsi="宋体" w:eastAsia="宋体" w:cs="宋体"/>
          <w:color w:val="auto"/>
          <w:kern w:val="2"/>
          <w:sz w:val="24"/>
          <w:szCs w:val="24"/>
          <w:highlight w:val="none"/>
          <w:u w:val="single"/>
          <w:lang w:val="en-US" w:eastAsia="zh-CN" w:bidi="ar-SA"/>
        </w:rPr>
        <w:t>万元，其中工程费用</w:t>
      </w:r>
      <w:r>
        <w:rPr>
          <w:rFonts w:hint="eastAsia" w:ascii="宋体" w:hAnsi="宋体" w:cs="宋体"/>
          <w:color w:val="auto"/>
          <w:kern w:val="2"/>
          <w:sz w:val="24"/>
          <w:szCs w:val="24"/>
          <w:highlight w:val="none"/>
          <w:u w:val="single"/>
          <w:lang w:val="en-US" w:eastAsia="zh-CN" w:bidi="ar-SA"/>
        </w:rPr>
        <w:t>约4899.39</w:t>
      </w:r>
      <w:r>
        <w:rPr>
          <w:rFonts w:hint="default" w:ascii="宋体" w:hAnsi="宋体" w:eastAsia="宋体" w:cs="宋体"/>
          <w:color w:val="auto"/>
          <w:kern w:val="2"/>
          <w:sz w:val="24"/>
          <w:szCs w:val="24"/>
          <w:highlight w:val="none"/>
          <w:u w:val="single"/>
          <w:lang w:val="en-US" w:eastAsia="zh-CN" w:bidi="ar-SA"/>
        </w:rPr>
        <w:t>万元，工程建设其他费</w:t>
      </w:r>
      <w:r>
        <w:rPr>
          <w:rFonts w:hint="eastAsia" w:ascii="宋体" w:hAnsi="宋体" w:cs="宋体"/>
          <w:color w:val="auto"/>
          <w:kern w:val="2"/>
          <w:sz w:val="24"/>
          <w:szCs w:val="24"/>
          <w:highlight w:val="none"/>
          <w:u w:val="single"/>
          <w:lang w:val="en-US" w:eastAsia="zh-CN" w:bidi="ar-SA"/>
        </w:rPr>
        <w:t>约598.47</w:t>
      </w:r>
      <w:r>
        <w:rPr>
          <w:rFonts w:hint="default" w:ascii="宋体" w:hAnsi="宋体" w:eastAsia="宋体" w:cs="宋体"/>
          <w:color w:val="auto"/>
          <w:kern w:val="2"/>
          <w:sz w:val="24"/>
          <w:szCs w:val="24"/>
          <w:highlight w:val="none"/>
          <w:u w:val="single"/>
          <w:lang w:val="en-US" w:eastAsia="zh-CN" w:bidi="ar-SA"/>
        </w:rPr>
        <w:t>万元，预备费</w:t>
      </w:r>
      <w:r>
        <w:rPr>
          <w:rFonts w:hint="eastAsia" w:ascii="宋体" w:hAnsi="宋体" w:cs="宋体"/>
          <w:color w:val="auto"/>
          <w:kern w:val="2"/>
          <w:sz w:val="24"/>
          <w:szCs w:val="24"/>
          <w:highlight w:val="none"/>
          <w:u w:val="single"/>
          <w:lang w:val="en-US" w:eastAsia="zh-CN" w:bidi="ar-SA"/>
        </w:rPr>
        <w:t>约164.94</w:t>
      </w:r>
      <w:r>
        <w:rPr>
          <w:rFonts w:hint="default" w:ascii="宋体" w:hAnsi="宋体" w:eastAsia="宋体" w:cs="宋体"/>
          <w:color w:val="auto"/>
          <w:kern w:val="2"/>
          <w:sz w:val="24"/>
          <w:szCs w:val="24"/>
          <w:highlight w:val="none"/>
          <w:u w:val="single"/>
          <w:lang w:val="en-US" w:eastAsia="zh-CN" w:bidi="ar-SA"/>
        </w:rPr>
        <w:t>万元。</w:t>
      </w:r>
    </w:p>
    <w:bookmarkEnd w:id="0"/>
    <w:p w14:paraId="309FF685">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五、标段划分及标段招标内容、规模、最高投标限价:</w:t>
      </w:r>
    </w:p>
    <w:p w14:paraId="1EF5E0F4">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（一）本项目设</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rPr>
        <w:t>个标段。</w:t>
      </w:r>
    </w:p>
    <w:p w14:paraId="57209E5E">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（二）招标范围：</w:t>
      </w:r>
    </w:p>
    <w:p w14:paraId="24797B2E">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本项目整治提升范围涉及八个社区村改居基础设施建设，建设内容包括出入口品质提升（交通标识）14 项、完善无障碍设施 5680 平方米、新增照明设施 333 套、社区主路路面整治 34460.1 平方米、内街内巷路面改造 6129 平方米、完善消防系统 8 项、迎翠春庭消防设施提升 1 处、内涝点整治 7 项、挡土墙设施建设 982.5 立方米、三线规整 5370 米、三线下地 12639 米、新增监控设施 385 个、新增生活垃圾分类亭 43 个、完善非机动车隔离设施 1444 米、公共空间品质提升 48072平方米、主路入口周边空间品质提升 6 项</w:t>
      </w:r>
      <w:r>
        <w:rPr>
          <w:rFonts w:hint="eastAsia" w:ascii="宋体" w:hAnsi="宋体" w:cs="宋体"/>
          <w:color w:val="auto"/>
          <w:kern w:val="2"/>
          <w:sz w:val="24"/>
          <w:szCs w:val="24"/>
          <w:highlight w:val="none"/>
          <w:u w:val="single"/>
          <w:lang w:val="en-US" w:eastAsia="zh-CN" w:bidi="ar-SA"/>
        </w:rPr>
        <w:t>。</w:t>
      </w:r>
    </w:p>
    <w:p w14:paraId="26724BBD">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yellow"/>
          <w:u w:val="single"/>
          <w:lang w:val="en-US" w:eastAsia="zh-CN" w:bidi="ar-SA"/>
        </w:rPr>
      </w:pPr>
      <w:r>
        <w:rPr>
          <w:rFonts w:hint="default" w:ascii="宋体" w:hAnsi="宋体" w:eastAsia="宋体" w:cs="宋体"/>
          <w:color w:val="auto"/>
          <w:kern w:val="2"/>
          <w:sz w:val="24"/>
          <w:szCs w:val="24"/>
          <w:highlight w:val="none"/>
          <w:u w:val="single"/>
          <w:lang w:val="en-US" w:eastAsia="zh-CN" w:bidi="ar-SA"/>
        </w:rPr>
        <w:t>项目总投资</w:t>
      </w:r>
      <w:r>
        <w:rPr>
          <w:rFonts w:hint="eastAsia" w:ascii="宋体" w:hAnsi="宋体" w:cs="宋体"/>
          <w:color w:val="auto"/>
          <w:kern w:val="2"/>
          <w:sz w:val="24"/>
          <w:szCs w:val="24"/>
          <w:highlight w:val="none"/>
          <w:u w:val="single"/>
          <w:lang w:val="en-US" w:eastAsia="zh-CN" w:bidi="ar-SA"/>
        </w:rPr>
        <w:t>约5662.80</w:t>
      </w:r>
      <w:r>
        <w:rPr>
          <w:rFonts w:hint="default" w:ascii="宋体" w:hAnsi="宋体" w:eastAsia="宋体" w:cs="宋体"/>
          <w:color w:val="auto"/>
          <w:kern w:val="2"/>
          <w:sz w:val="24"/>
          <w:szCs w:val="24"/>
          <w:highlight w:val="none"/>
          <w:u w:val="single"/>
          <w:lang w:val="en-US" w:eastAsia="zh-CN" w:bidi="ar-SA"/>
        </w:rPr>
        <w:t>万元，其中工程费用</w:t>
      </w:r>
      <w:r>
        <w:rPr>
          <w:rFonts w:hint="eastAsia" w:ascii="宋体" w:hAnsi="宋体" w:cs="宋体"/>
          <w:color w:val="auto"/>
          <w:kern w:val="2"/>
          <w:sz w:val="24"/>
          <w:szCs w:val="24"/>
          <w:highlight w:val="none"/>
          <w:u w:val="single"/>
          <w:lang w:val="en-US" w:eastAsia="zh-CN" w:bidi="ar-SA"/>
        </w:rPr>
        <w:t>约4899.39</w:t>
      </w:r>
      <w:r>
        <w:rPr>
          <w:rFonts w:hint="default" w:ascii="宋体" w:hAnsi="宋体" w:eastAsia="宋体" w:cs="宋体"/>
          <w:color w:val="auto"/>
          <w:kern w:val="2"/>
          <w:sz w:val="24"/>
          <w:szCs w:val="24"/>
          <w:highlight w:val="none"/>
          <w:u w:val="single"/>
          <w:lang w:val="en-US" w:eastAsia="zh-CN" w:bidi="ar-SA"/>
        </w:rPr>
        <w:t>万元，工程建设其他费</w:t>
      </w:r>
      <w:r>
        <w:rPr>
          <w:rFonts w:hint="eastAsia" w:ascii="宋体" w:hAnsi="宋体" w:cs="宋体"/>
          <w:color w:val="auto"/>
          <w:kern w:val="2"/>
          <w:sz w:val="24"/>
          <w:szCs w:val="24"/>
          <w:highlight w:val="none"/>
          <w:u w:val="single"/>
          <w:lang w:val="en-US" w:eastAsia="zh-CN" w:bidi="ar-SA"/>
        </w:rPr>
        <w:t>约598.47</w:t>
      </w:r>
      <w:r>
        <w:rPr>
          <w:rFonts w:hint="default" w:ascii="宋体" w:hAnsi="宋体" w:eastAsia="宋体" w:cs="宋体"/>
          <w:color w:val="auto"/>
          <w:kern w:val="2"/>
          <w:sz w:val="24"/>
          <w:szCs w:val="24"/>
          <w:highlight w:val="none"/>
          <w:u w:val="single"/>
          <w:lang w:val="en-US" w:eastAsia="zh-CN" w:bidi="ar-SA"/>
        </w:rPr>
        <w:t>万元，预备费</w:t>
      </w:r>
      <w:r>
        <w:rPr>
          <w:rFonts w:hint="eastAsia" w:ascii="宋体" w:hAnsi="宋体" w:cs="宋体"/>
          <w:color w:val="auto"/>
          <w:kern w:val="2"/>
          <w:sz w:val="24"/>
          <w:szCs w:val="24"/>
          <w:highlight w:val="none"/>
          <w:u w:val="single"/>
          <w:lang w:val="en-US" w:eastAsia="zh-CN" w:bidi="ar-SA"/>
        </w:rPr>
        <w:t>约164.94</w:t>
      </w:r>
      <w:r>
        <w:rPr>
          <w:rFonts w:hint="default" w:ascii="宋体" w:hAnsi="宋体" w:eastAsia="宋体" w:cs="宋体"/>
          <w:color w:val="auto"/>
          <w:kern w:val="2"/>
          <w:sz w:val="24"/>
          <w:szCs w:val="24"/>
          <w:highlight w:val="none"/>
          <w:u w:val="single"/>
          <w:lang w:val="en-US" w:eastAsia="zh-CN" w:bidi="ar-SA"/>
        </w:rPr>
        <w:t>万元。</w:t>
      </w:r>
    </w:p>
    <w:p w14:paraId="5A51358B">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（三）招标内容：投标人根据招标人提供的项目基础资料、发包人要求（包括勘察设计任务书和工程管理要求等），完成本项目的勘察、设计、施工及工程竣工验收等工作。具体包括但不限于如下：</w:t>
      </w:r>
    </w:p>
    <w:p w14:paraId="390317CD">
      <w:pPr>
        <w:spacing w:line="4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（1）工程勘察：</w:t>
      </w:r>
    </w:p>
    <w:p w14:paraId="4431243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本项目建设所需的所有工程勘察工作，包括且不限于：工程测量及管线探测，工程测量范围为本项目建设范围，管线探测范围以后期经建设单位审定的方案为准。（详见勘察设计任务书）。</w:t>
      </w:r>
    </w:p>
    <w:p w14:paraId="6C5DA7D3">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（2）工程设计：</w:t>
      </w:r>
    </w:p>
    <w:p w14:paraId="1B43245D">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本项目建设范围所涉及建设内容的全部设计工作，包括但不限于方案设计、初步设计及概算、施工图设计、管线迁改设计，设计相关报批报建、技术文件编制、专项深化设计及必要的专项研究（如有），变更设计（如有）、现场服务、竣工图编制相关工作等（详见勘察设计任务书）。</w:t>
      </w:r>
    </w:p>
    <w:p w14:paraId="1C38DCF1">
      <w:pPr>
        <w:spacing w:line="360" w:lineRule="auto"/>
        <w:ind w:firstLine="424" w:firstLineChars="177"/>
        <w:rPr>
          <w:rFonts w:ascii="宋体" w:hAnsi="宋体" w:cs="宋体"/>
          <w:color w:val="auto"/>
          <w:sz w:val="24"/>
          <w:highlight w:val="none"/>
          <w:u w:val="single"/>
        </w:rPr>
      </w:pPr>
      <w:r>
        <w:rPr>
          <w:rFonts w:hint="eastAsia" w:ascii="宋体" w:hAnsi="宋体" w:cs="宋体"/>
          <w:color w:val="auto"/>
          <w:sz w:val="24"/>
          <w:highlight w:val="none"/>
          <w:u w:val="single"/>
        </w:rPr>
        <w:t>（3）工程施工：</w:t>
      </w:r>
    </w:p>
    <w:p w14:paraId="0641A05D">
      <w:pPr>
        <w:spacing w:line="360" w:lineRule="auto"/>
        <w:ind w:firstLine="662" w:firstLineChars="276"/>
        <w:rPr>
          <w:rFonts w:ascii="宋体" w:hAnsi="宋体" w:cs="宋体"/>
          <w:color w:val="auto"/>
          <w:sz w:val="24"/>
          <w:highlight w:val="none"/>
          <w:u w:val="single"/>
        </w:rPr>
      </w:pPr>
      <w:r>
        <w:rPr>
          <w:rFonts w:hint="eastAsia" w:ascii="宋体" w:hAnsi="宋体" w:cs="宋体"/>
          <w:color w:val="auto"/>
          <w:sz w:val="24"/>
          <w:highlight w:val="none"/>
          <w:u w:val="single"/>
        </w:rPr>
        <w:t>施工承包范围包括且不限于：招标范围内所有工程内容的施工</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包工、包料、包施工措施</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含场地准备及临时设施费、临水临电、临时便道（含迁改项目的临时便道</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、临时排水、周边建筑物安全鉴定和保护等，负责和当地单位或居民协调，确保施工期间场地周边路通水通等</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包管线迁改施工、包质量、包安全生产、包文明施工、包工期、包施工承包管理和现场整体组织、包专业协调及配合、包验收通过（含附属工程）、包照管、包移交、包保修、包资料整理移交档案、包竣工备案、包结算（含结算文件编制）、包保险等</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p>
    <w:p w14:paraId="47D9D9A0">
      <w:pPr>
        <w:spacing w:line="360" w:lineRule="auto"/>
        <w:ind w:firstLine="424" w:firstLineChars="177"/>
        <w:rPr>
          <w:rFonts w:ascii="宋体" w:hAnsi="宋体" w:cs="宋体"/>
          <w:color w:val="auto"/>
          <w:sz w:val="24"/>
          <w:highlight w:val="none"/>
          <w:u w:val="single"/>
        </w:rPr>
      </w:pPr>
      <w:r>
        <w:rPr>
          <w:rFonts w:hint="eastAsia" w:ascii="宋体" w:hAnsi="宋体" w:cs="宋体"/>
          <w:color w:val="auto"/>
          <w:sz w:val="24"/>
          <w:highlight w:val="none"/>
          <w:u w:val="single"/>
        </w:rPr>
        <w:t>（4）相关报批报建：发包人委托承包人代为办理除项目立项批复和规划选址意见书以外的本项目交付使用前所必须履行的项目建设审查、审批、许可、批准或备案手续（具体以发包人通知为准），内容包括但不限于：设计文件审查、建设工程规划许可证、施工许可证、夜间施工许可证、建筑废弃物处置证等。凡工程中涉及到规划、消防、环保、卫生防疫、档案、质量安全、节能、交通等有关部门验收及检查的项目，及时做好验收准备工作、参与验收、落实整改工作。竣工验收前，向发包人提交竣工验收申请报告，验收通过后，办理竣工备案等。</w:t>
      </w:r>
    </w:p>
    <w:p w14:paraId="6CB7A05E">
      <w:pPr>
        <w:widowControl/>
        <w:snapToGrid w:val="0"/>
        <w:spacing w:line="500" w:lineRule="atLeas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（四）最高投标限价:</w:t>
      </w:r>
    </w:p>
    <w:p w14:paraId="0FAB5DC6">
      <w:pPr>
        <w:spacing w:line="5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本项目最高投标限价为人民币</w:t>
      </w:r>
      <w:r>
        <w:rPr>
          <w:rFonts w:hint="eastAsia" w:ascii="宋体" w:hAnsi="宋体" w:cs="宋体"/>
          <w:color w:val="auto"/>
          <w:sz w:val="24"/>
          <w:szCs w:val="24"/>
          <w:highlight w:val="none"/>
          <w:u w:val="single"/>
          <w:lang w:val="en-US" w:eastAsia="zh-CN"/>
        </w:rPr>
        <w:t>51125000.00</w:t>
      </w:r>
      <w:r>
        <w:rPr>
          <w:rFonts w:hint="eastAsia" w:ascii="宋体" w:hAnsi="宋体" w:cs="宋体"/>
          <w:color w:val="auto"/>
          <w:sz w:val="24"/>
          <w:szCs w:val="24"/>
          <w:highlight w:val="none"/>
        </w:rPr>
        <w:t>元，其中：建安工程费最高投标限价为</w:t>
      </w:r>
      <w:r>
        <w:rPr>
          <w:rFonts w:hint="eastAsia" w:ascii="宋体" w:hAnsi="宋体" w:cs="宋体"/>
          <w:color w:val="auto"/>
          <w:sz w:val="24"/>
          <w:szCs w:val="24"/>
          <w:highlight w:val="none"/>
          <w:u w:val="single"/>
          <w:lang w:val="en-US" w:eastAsia="zh-CN"/>
        </w:rPr>
        <w:t>48993900.00</w:t>
      </w:r>
      <w:r>
        <w:rPr>
          <w:rFonts w:hint="eastAsia" w:ascii="宋体" w:hAnsi="宋体" w:cs="宋体"/>
          <w:color w:val="auto"/>
          <w:sz w:val="24"/>
          <w:szCs w:val="24"/>
          <w:highlight w:val="none"/>
        </w:rPr>
        <w:t>元；工程设计费最高投标限价为</w:t>
      </w:r>
      <w:r>
        <w:rPr>
          <w:rFonts w:hint="eastAsia" w:ascii="宋体" w:hAnsi="宋体" w:cs="宋体"/>
          <w:color w:val="auto"/>
          <w:sz w:val="24"/>
          <w:szCs w:val="24"/>
          <w:highlight w:val="none"/>
          <w:u w:val="single"/>
          <w:lang w:val="en-US" w:eastAsia="zh-CN"/>
        </w:rPr>
        <w:t>1739100.00</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（基本设计费</w:t>
      </w:r>
      <w:r>
        <w:rPr>
          <w:rFonts w:hint="eastAsia" w:ascii="宋体" w:hAnsi="宋体" w:cs="宋体"/>
          <w:color w:val="auto"/>
          <w:sz w:val="24"/>
          <w:szCs w:val="24"/>
          <w:highlight w:val="none"/>
          <w:u w:val="single"/>
          <w:lang w:val="en-US" w:eastAsia="zh-CN"/>
        </w:rPr>
        <w:t>1610300.00</w:t>
      </w:r>
      <w:r>
        <w:rPr>
          <w:rFonts w:hint="eastAsia" w:ascii="宋体" w:hAnsi="宋体" w:cs="宋体"/>
          <w:color w:val="auto"/>
          <w:sz w:val="24"/>
          <w:szCs w:val="24"/>
          <w:highlight w:val="none"/>
          <w:lang w:val="en-US" w:eastAsia="zh-CN"/>
        </w:rPr>
        <w:t>元，竣工图编制费</w:t>
      </w:r>
      <w:r>
        <w:rPr>
          <w:rFonts w:hint="eastAsia" w:ascii="宋体" w:hAnsi="宋体" w:cs="宋体"/>
          <w:color w:val="auto"/>
          <w:sz w:val="24"/>
          <w:szCs w:val="24"/>
          <w:highlight w:val="none"/>
          <w:u w:val="single"/>
          <w:lang w:val="en-US" w:eastAsia="zh-CN"/>
        </w:rPr>
        <w:t>128800.00</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rPr>
        <w:t>；勘察费最高投标限价为</w:t>
      </w:r>
      <w:r>
        <w:rPr>
          <w:rFonts w:hint="eastAsia" w:ascii="宋体" w:hAnsi="宋体" w:cs="宋体"/>
          <w:color w:val="auto"/>
          <w:sz w:val="24"/>
          <w:szCs w:val="24"/>
          <w:highlight w:val="none"/>
          <w:u w:val="single"/>
          <w:lang w:val="en-US" w:eastAsia="zh-CN"/>
        </w:rPr>
        <w:t>392000.00</w:t>
      </w:r>
      <w:r>
        <w:rPr>
          <w:rFonts w:hint="eastAsia" w:ascii="宋体" w:hAnsi="宋体" w:cs="宋体"/>
          <w:color w:val="auto"/>
          <w:sz w:val="24"/>
          <w:szCs w:val="24"/>
          <w:highlight w:val="none"/>
        </w:rPr>
        <w:t>元。</w:t>
      </w:r>
    </w:p>
    <w:p w14:paraId="086D2644">
      <w:pPr>
        <w:spacing w:line="5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六、资金来源：天河区财政资金。</w:t>
      </w:r>
    </w:p>
    <w:p w14:paraId="53309DEC">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七、资格审查方式、公告发布时间、递交投标文件时间与开标时间：</w:t>
      </w:r>
    </w:p>
    <w:p w14:paraId="1E84A1AA">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1、资格审查方式：本项目采用资格后审。 </w:t>
      </w:r>
    </w:p>
    <w:p w14:paraId="03CFF6C5">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2、发布招标公告时间：从</w:t>
      </w:r>
      <w:r>
        <w:rPr>
          <w:rFonts w:hint="eastAsia" w:ascii="宋体" w:hAnsi="宋体" w:cs="宋体"/>
          <w:color w:val="auto"/>
          <w:sz w:val="24"/>
          <w:szCs w:val="24"/>
          <w:highlight w:val="none"/>
          <w:u w:val="single"/>
        </w:rPr>
        <w:t xml:space="preserve">   年  月  日</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 xml:space="preserve">   年  月  日  时  分</w:t>
      </w:r>
      <w:r>
        <w:rPr>
          <w:rFonts w:hint="eastAsia" w:ascii="宋体" w:hAnsi="宋体" w:cs="宋体"/>
          <w:color w:val="auto"/>
          <w:sz w:val="24"/>
          <w:szCs w:val="24"/>
          <w:highlight w:val="none"/>
        </w:rPr>
        <w:t>。</w:t>
      </w:r>
    </w:p>
    <w:p w14:paraId="37D56350">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4C720F0D">
      <w:pPr>
        <w:spacing w:line="460" w:lineRule="exact"/>
        <w:ind w:left="239" w:leftChars="114"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3、递交投标文件起始时间：</w:t>
      </w:r>
      <w:r>
        <w:rPr>
          <w:rFonts w:hint="eastAsia" w:ascii="宋体" w:hAnsi="宋体" w:cs="宋体"/>
          <w:color w:val="auto"/>
          <w:sz w:val="24"/>
          <w:szCs w:val="24"/>
          <w:highlight w:val="none"/>
          <w:u w:val="single"/>
        </w:rPr>
        <w:t xml:space="preserve">   年  月  日  时  分</w:t>
      </w: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 xml:space="preserve">   年  月  日  时  分</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广州交易集团有限公司（广州公共资源交易中心）</w:t>
      </w:r>
      <w:r>
        <w:rPr>
          <w:rFonts w:hint="eastAsia" w:ascii="宋体" w:hAnsi="宋体" w:cs="宋体"/>
          <w:color w:val="auto"/>
          <w:sz w:val="24"/>
          <w:szCs w:val="24"/>
          <w:highlight w:val="none"/>
        </w:rPr>
        <w:t>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开标室（天润路333号）。</w:t>
      </w:r>
    </w:p>
    <w:p w14:paraId="2991F892">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4、开标时间：</w:t>
      </w:r>
      <w:r>
        <w:rPr>
          <w:rFonts w:hint="eastAsia" w:ascii="宋体" w:hAnsi="宋体" w:cs="宋体"/>
          <w:color w:val="auto"/>
          <w:sz w:val="24"/>
          <w:szCs w:val="24"/>
          <w:highlight w:val="none"/>
          <w:u w:val="single"/>
        </w:rPr>
        <w:t xml:space="preserve">   年  月  日  时  分</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广州交易集团有限公司（广州公共资源交易中心）</w:t>
      </w:r>
      <w:r>
        <w:rPr>
          <w:rFonts w:hint="eastAsia" w:ascii="宋体" w:hAnsi="宋体" w:cs="宋体"/>
          <w:color w:val="auto"/>
          <w:sz w:val="24"/>
          <w:szCs w:val="24"/>
          <w:highlight w:val="none"/>
        </w:rPr>
        <w:t>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开标室（天润路333号）。</w:t>
      </w:r>
    </w:p>
    <w:p w14:paraId="1DC5348A">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5、投标截止时间与开标时间是否有变化，请密切留意补充公告和招标答疑中的相关信息。截标后，开标时间因故推迟的，相关评标信息仍以原定的开标时间的信息为准。</w:t>
      </w:r>
    </w:p>
    <w:p w14:paraId="7093F1B3">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八、招标文件获取及办理投标登记手续：</w:t>
      </w:r>
    </w:p>
    <w:p w14:paraId="474DF728">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招标文件获取：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招标公告中明确说明。</w:t>
      </w:r>
    </w:p>
    <w:p w14:paraId="4CA0F8D9">
      <w:pPr>
        <w:spacing w:line="4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2、办理投标登记手续：</w:t>
      </w:r>
      <w:r>
        <w:rPr>
          <w:rFonts w:hint="eastAsia" w:ascii="宋体" w:hAnsi="宋体" w:cs="宋体"/>
          <w:color w:val="auto"/>
          <w:sz w:val="24"/>
          <w:szCs w:val="24"/>
          <w:highlight w:val="none"/>
          <w:u w:val="single"/>
        </w:rPr>
        <w:t>投标人通过</w:t>
      </w:r>
      <w:r>
        <w:rPr>
          <w:rFonts w:hint="eastAsia" w:ascii="宋体" w:hAnsi="宋体" w:cs="宋体"/>
          <w:color w:val="auto"/>
          <w:sz w:val="24"/>
          <w:szCs w:val="24"/>
          <w:highlight w:val="none"/>
          <w:u w:val="single"/>
          <w:lang w:val="zh-CN"/>
        </w:rPr>
        <w:t>广州交易集团有限公司（广州公共资源交易中心）</w:t>
      </w:r>
      <w:r>
        <w:rPr>
          <w:rFonts w:hint="eastAsia" w:ascii="宋体" w:hAnsi="宋体" w:cs="宋体"/>
          <w:color w:val="auto"/>
          <w:sz w:val="24"/>
          <w:szCs w:val="24"/>
          <w:highlight w:val="none"/>
          <w:u w:val="single"/>
        </w:rPr>
        <w:t>交易平台递交电子投标文件。投标人应在递交投标文件截止时间前，登录</w:t>
      </w:r>
      <w:r>
        <w:rPr>
          <w:rFonts w:hint="eastAsia" w:ascii="宋体" w:hAnsi="宋体" w:cs="宋体"/>
          <w:color w:val="auto"/>
          <w:sz w:val="24"/>
          <w:szCs w:val="24"/>
          <w:highlight w:val="none"/>
          <w:u w:val="single"/>
          <w:lang w:val="zh-CN"/>
        </w:rPr>
        <w:t>广州交易集团有限公司（广州公共资源交易中心）</w:t>
      </w:r>
      <w:r>
        <w:rPr>
          <w:rFonts w:hint="eastAsia" w:ascii="宋体" w:hAnsi="宋体" w:cs="宋体"/>
          <w:color w:val="auto"/>
          <w:sz w:val="24"/>
          <w:szCs w:val="24"/>
          <w:highlight w:val="none"/>
          <w:u w:val="singl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lang w:val="zh-CN"/>
        </w:rPr>
        <w:t>广州交易集团有限公司（广州公共资源交易中心）</w:t>
      </w:r>
      <w:r>
        <w:rPr>
          <w:rFonts w:hint="eastAsia" w:ascii="宋体" w:hAnsi="宋体" w:cs="宋体"/>
          <w:color w:val="auto"/>
          <w:sz w:val="24"/>
          <w:szCs w:val="24"/>
          <w:highlight w:val="none"/>
          <w:u w:val="single"/>
        </w:rPr>
        <w:t>最新操作指引。</w:t>
      </w:r>
    </w:p>
    <w:p w14:paraId="6D02CC10">
      <w:pPr>
        <w:spacing w:line="460" w:lineRule="exact"/>
        <w:ind w:firstLine="480" w:firstLineChars="200"/>
        <w:rPr>
          <w:rFonts w:ascii="宋体" w:hAnsi="宋体" w:cs="宋体"/>
          <w:color w:val="auto"/>
          <w:sz w:val="24"/>
          <w:szCs w:val="24"/>
          <w:highlight w:val="none"/>
        </w:rPr>
      </w:pPr>
      <w:bookmarkStart w:id="1" w:name="OLE_LINK3"/>
      <w:r>
        <w:rPr>
          <w:rFonts w:hint="eastAsia" w:ascii="宋体" w:hAnsi="宋体" w:cs="宋体"/>
          <w:color w:val="auto"/>
          <w:sz w:val="24"/>
          <w:szCs w:val="24"/>
          <w:highlight w:val="none"/>
        </w:rPr>
        <w:t>九、投标人合格条件：</w:t>
      </w:r>
    </w:p>
    <w:bookmarkEnd w:id="1"/>
    <w:p w14:paraId="32096D01">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投标人</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若为联合体投标，由主办方提供</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参加投标的意思表达清楚，投标人代表被授权有效。</w:t>
      </w:r>
    </w:p>
    <w:p w14:paraId="6E030AB2">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投标人（联合体投标的，联合体各方）具有独立法人资格，持有工商行政（市场监督）管理部门核发的法人营业执照，按国家法律经营。香港企业的，需持有在香港进行商业登记的证明文书。</w:t>
      </w:r>
    </w:p>
    <w:p w14:paraId="3B873DF6">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u w:val="single"/>
        </w:rPr>
        <w:t>投标人持有建设行政主管部门颁发的在有效期内的企业资质证书（联合体投标的，联合体各方对应各单位所承担的任务出具），投标人（联合体投标的，联合体主办方）持有在有效期内的安全生产许可证。</w:t>
      </w:r>
    </w:p>
    <w:p w14:paraId="4728BF7E">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4、投标人具有承接本项目所需的以下资质：</w:t>
      </w:r>
    </w:p>
    <w:p w14:paraId="47F61266">
      <w:pPr>
        <w:spacing w:line="460" w:lineRule="exact"/>
        <w:ind w:firstLine="480" w:firstLineChars="200"/>
        <w:rPr>
          <w:rFonts w:ascii="宋体" w:hAnsi="宋体" w:cs="宋体"/>
          <w:strike/>
          <w:color w:val="auto"/>
          <w:sz w:val="24"/>
          <w:szCs w:val="24"/>
          <w:highlight w:val="none"/>
        </w:rPr>
      </w:pPr>
      <w:r>
        <w:rPr>
          <w:rFonts w:hint="eastAsia" w:ascii="宋体" w:hAnsi="宋体" w:cs="宋体"/>
          <w:color w:val="auto"/>
          <w:sz w:val="24"/>
          <w:szCs w:val="24"/>
          <w:highlight w:val="none"/>
        </w:rPr>
        <w:t>4.1</w:t>
      </w:r>
      <w:r>
        <w:rPr>
          <w:rFonts w:hint="eastAsia" w:ascii="宋体" w:hAnsi="宋体" w:cs="宋体"/>
          <w:color w:val="auto"/>
          <w:sz w:val="24"/>
          <w:szCs w:val="24"/>
          <w:highlight w:val="none"/>
          <w:u w:val="single"/>
        </w:rPr>
        <w:t>工程勘察资质</w:t>
      </w:r>
      <w:r>
        <w:rPr>
          <w:rFonts w:hint="eastAsia" w:ascii="宋体" w:hAnsi="宋体" w:cs="宋体"/>
          <w:color w:val="auto"/>
          <w:sz w:val="24"/>
          <w:szCs w:val="24"/>
          <w:highlight w:val="none"/>
          <w:u w:val="single"/>
          <w:lang w:val="en-US" w:eastAsia="zh-CN"/>
        </w:rPr>
        <w:t>须据诶以下资质条件之一（若联合体投标，可由联合体成员提供）</w:t>
      </w:r>
      <w:r>
        <w:rPr>
          <w:rFonts w:hint="eastAsia" w:ascii="宋体" w:hAnsi="宋体" w:cs="宋体"/>
          <w:color w:val="auto"/>
          <w:sz w:val="24"/>
          <w:szCs w:val="24"/>
          <w:highlight w:val="none"/>
          <w:u w:val="single"/>
        </w:rPr>
        <w:t>：工程勘察综合甲级资质，或工程勘察专业类（工程测量）乙级（或以上）资质。</w:t>
      </w:r>
    </w:p>
    <w:p w14:paraId="76FD30E7">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香港企业独立参加投标的，须在广东省住房和城乡建设主管部门备案且备案的业务范围应符合本招标项目对工程勘察资质的要求。</w:t>
      </w:r>
    </w:p>
    <w:p w14:paraId="18482B74">
      <w:pPr>
        <w:spacing w:line="4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4.2</w:t>
      </w:r>
      <w:r>
        <w:rPr>
          <w:rFonts w:hint="eastAsia" w:ascii="宋体" w:hAnsi="宋体" w:cs="宋体"/>
          <w:color w:val="auto"/>
          <w:sz w:val="24"/>
          <w:szCs w:val="24"/>
          <w:highlight w:val="none"/>
          <w:u w:val="single"/>
        </w:rPr>
        <w:t>工程设计资质</w:t>
      </w:r>
      <w:r>
        <w:rPr>
          <w:rFonts w:hint="eastAsia" w:ascii="宋体" w:hAnsi="宋体" w:cs="宋体"/>
          <w:color w:val="auto"/>
          <w:sz w:val="24"/>
          <w:szCs w:val="24"/>
          <w:highlight w:val="none"/>
          <w:u w:val="single"/>
          <w:lang w:val="en-US" w:eastAsia="zh-CN"/>
        </w:rPr>
        <w:t>须具备以下资质条件之一（若联合体投标，可由联合体成员提供）</w:t>
      </w:r>
      <w:r>
        <w:rPr>
          <w:rFonts w:hint="eastAsia" w:ascii="宋体" w:hAnsi="宋体" w:cs="宋体"/>
          <w:color w:val="auto"/>
          <w:sz w:val="24"/>
          <w:szCs w:val="24"/>
          <w:highlight w:val="none"/>
          <w:u w:val="single"/>
        </w:rPr>
        <w:t>：</w:t>
      </w:r>
    </w:p>
    <w:p w14:paraId="541FC88A">
      <w:pPr>
        <w:spacing w:line="4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①工程设计综合资质；</w:t>
      </w:r>
    </w:p>
    <w:p w14:paraId="00C0016F">
      <w:pPr>
        <w:spacing w:line="4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②同时具备</w:t>
      </w:r>
      <w:r>
        <w:rPr>
          <w:rFonts w:hint="eastAsia" w:ascii="宋体" w:hAnsi="宋体" w:cs="宋体"/>
          <w:color w:val="auto"/>
          <w:sz w:val="24"/>
          <w:szCs w:val="24"/>
          <w:highlight w:val="none"/>
          <w:u w:val="single"/>
          <w:lang w:val="en-US" w:eastAsia="zh-CN"/>
        </w:rPr>
        <w:t>工程设计市政行业（燃气工程、轨道交通工程除外）</w:t>
      </w:r>
      <w:r>
        <w:rPr>
          <w:rFonts w:hint="eastAsia" w:ascii="宋体" w:hAnsi="宋体" w:cs="宋体"/>
          <w:color w:val="auto"/>
          <w:sz w:val="24"/>
          <w:szCs w:val="24"/>
          <w:highlight w:val="none"/>
          <w:u w:val="single"/>
        </w:rPr>
        <w:t>乙级（或以上）资质和风景园林工程设计专项乙级（或以上）资质；</w:t>
      </w:r>
    </w:p>
    <w:p w14:paraId="79386760">
      <w:pPr>
        <w:spacing w:line="4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③同时具备市政行业（道路工程）专业设计乙级（或以上）资质和风景园林工程设计专项乙级（或以上）。</w:t>
      </w:r>
    </w:p>
    <w:p w14:paraId="0F202922">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香港企业独立参加投标的，须在广东省住房和城乡建设主管部门备案且备案的业务范围应符合本招标项目对工程设计资质的要求。</w:t>
      </w:r>
    </w:p>
    <w:p w14:paraId="3CCC28B7">
      <w:pPr>
        <w:spacing w:line="460" w:lineRule="exact"/>
        <w:ind w:firstLine="480" w:firstLineChars="200"/>
        <w:rPr>
          <w:rFonts w:ascii="宋体" w:hAnsi="宋体" w:cs="宋体"/>
          <w:color w:val="auto"/>
          <w:szCs w:val="21"/>
          <w:highlight w:val="none"/>
        </w:rPr>
      </w:pPr>
      <w:r>
        <w:rPr>
          <w:rFonts w:hint="eastAsia" w:ascii="宋体" w:hAnsi="宋体" w:cs="宋体"/>
          <w:color w:val="auto"/>
          <w:sz w:val="24"/>
          <w:szCs w:val="24"/>
          <w:highlight w:val="none"/>
        </w:rPr>
        <w:t>外国或澳门、台湾的设计企业必须选择一家符合上述条件（招标公告第4.2条要求）的企业进行合作设计。香港企业如不单独参加设计部分投标，也必须选择一家符合上述条件（招标公告第4.2条要求）的企业进行合作设计。</w:t>
      </w:r>
    </w:p>
    <w:p w14:paraId="78E4E4A2">
      <w:pPr>
        <w:spacing w:line="4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4.3施工资质</w:t>
      </w:r>
      <w:r>
        <w:rPr>
          <w:rFonts w:hint="eastAsia" w:ascii="宋体" w:hAnsi="宋体" w:cs="宋体"/>
          <w:color w:val="auto"/>
          <w:sz w:val="24"/>
          <w:szCs w:val="24"/>
          <w:highlight w:val="none"/>
          <w:lang w:val="en-US" w:eastAsia="zh-CN"/>
        </w:rPr>
        <w:t>（若联合体投标，由联合体主办方提供）</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有效期内的市政公用工程施工总承包</w:t>
      </w:r>
      <w:r>
        <w:rPr>
          <w:rFonts w:hint="eastAsia" w:ascii="宋体" w:hAnsi="宋体" w:cs="宋体"/>
          <w:color w:val="auto"/>
          <w:sz w:val="24"/>
          <w:szCs w:val="24"/>
          <w:highlight w:val="none"/>
          <w:u w:val="single"/>
          <w:lang w:val="en-US" w:eastAsia="zh-CN"/>
        </w:rPr>
        <w:t>一</w:t>
      </w:r>
      <w:r>
        <w:rPr>
          <w:rFonts w:hint="eastAsia" w:ascii="宋体" w:hAnsi="宋体" w:cs="宋体"/>
          <w:color w:val="auto"/>
          <w:sz w:val="24"/>
          <w:szCs w:val="24"/>
          <w:highlight w:val="none"/>
          <w:u w:val="single"/>
        </w:rPr>
        <w:t>级（或以上）资质。</w:t>
      </w:r>
    </w:p>
    <w:p w14:paraId="2FBBAE4A">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①勘察、设计资质标准按《建设工程勘察设计管理条例》（国务院令[2000]293号）、《建设工程勘察设计资质管理规定》（建设部令[2006]160号）、《工程设计资质标准》（建市[2007]86号）、《工程勘察资质标准》（建市[2013]9号）等相关文件执行。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3C5ACFC9">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等相关文件的要求设置。</w:t>
      </w:r>
    </w:p>
    <w:p w14:paraId="35B92DA8">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建筑业企业资质证书有效期按照《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文件执行。招标期间如行政主管部门对建设工程企业资质有效期发布新规定的，按新规定相应调整</w:t>
      </w:r>
      <w:bookmarkStart w:id="14" w:name="_GoBack"/>
      <w:bookmarkEnd w:id="14"/>
      <w:r>
        <w:rPr>
          <w:rFonts w:hint="eastAsia" w:ascii="宋体" w:hAnsi="宋体" w:cs="宋体"/>
          <w:color w:val="auto"/>
          <w:sz w:val="24"/>
          <w:szCs w:val="24"/>
          <w:highlight w:val="none"/>
        </w:rPr>
        <w:t>执行。</w:t>
      </w:r>
    </w:p>
    <w:p w14:paraId="3EF139DE">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5、主要负责人资格要求：</w:t>
      </w:r>
    </w:p>
    <w:p w14:paraId="1FEFD65B">
      <w:pPr>
        <w:spacing w:line="4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5.1、</w:t>
      </w:r>
      <w:r>
        <w:rPr>
          <w:rFonts w:hint="eastAsia" w:ascii="宋体" w:hAnsi="宋体" w:cs="宋体"/>
          <w:color w:val="auto"/>
          <w:sz w:val="24"/>
          <w:szCs w:val="24"/>
          <w:highlight w:val="none"/>
          <w:u w:val="none"/>
        </w:rPr>
        <w:t>项目负责人</w:t>
      </w:r>
      <w:r>
        <w:rPr>
          <w:rFonts w:hint="eastAsia" w:ascii="宋体" w:hAnsi="宋体" w:cs="宋体"/>
          <w:color w:val="auto"/>
          <w:sz w:val="24"/>
          <w:szCs w:val="24"/>
          <w:highlight w:val="none"/>
          <w:u w:val="none"/>
          <w:lang w:val="en-US" w:eastAsia="zh-CN"/>
        </w:rPr>
        <w:t>（若联合体投标，由联合体主办方提供）</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single"/>
        </w:rPr>
        <w:t>要求为在本单位注册的市政公用工程专业</w:t>
      </w:r>
      <w:r>
        <w:rPr>
          <w:rFonts w:hint="eastAsia" w:ascii="宋体" w:hAnsi="宋体" w:cs="宋体"/>
          <w:color w:val="auto"/>
          <w:sz w:val="24"/>
          <w:szCs w:val="24"/>
          <w:highlight w:val="none"/>
          <w:u w:val="single"/>
          <w:lang w:val="en-US" w:eastAsia="zh-CN"/>
        </w:rPr>
        <w:t>一</w:t>
      </w:r>
      <w:r>
        <w:rPr>
          <w:rFonts w:hint="eastAsia" w:ascii="宋体" w:hAnsi="宋体" w:cs="宋体"/>
          <w:color w:val="auto"/>
          <w:sz w:val="24"/>
          <w:szCs w:val="24"/>
          <w:highlight w:val="none"/>
          <w:u w:val="single"/>
        </w:rPr>
        <w:t>级注册建造师。（项目负责人兼任施工负责人）</w:t>
      </w:r>
    </w:p>
    <w:p w14:paraId="44C4DB62">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F3B3A98">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C55B80B">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3944868C">
      <w:pPr>
        <w:spacing w:line="4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5.2、施工技术负责人</w:t>
      </w:r>
      <w:r>
        <w:rPr>
          <w:rFonts w:hint="eastAsia" w:ascii="宋体" w:hAnsi="宋体" w:cs="宋体"/>
          <w:color w:val="auto"/>
          <w:sz w:val="24"/>
          <w:szCs w:val="24"/>
          <w:highlight w:val="none"/>
          <w:lang w:val="en-US" w:eastAsia="zh-CN"/>
        </w:rPr>
        <w:t>（若联合体投标，由联合体主办方提供）</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具有市政工程类专业高级工程师（或以上）职称。施工技术负责人与项目负责人不能为同一人。</w:t>
      </w:r>
    </w:p>
    <w:p w14:paraId="62850711">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5.3、设计负责人</w:t>
      </w:r>
      <w:r>
        <w:rPr>
          <w:rFonts w:hint="eastAsia" w:ascii="宋体" w:hAnsi="宋体" w:cs="宋体"/>
          <w:color w:val="auto"/>
          <w:sz w:val="24"/>
          <w:szCs w:val="24"/>
          <w:highlight w:val="none"/>
          <w:lang w:val="en-US" w:eastAsia="zh-CN"/>
        </w:rPr>
        <w:t>（若联合体投标，由联合体设计方提供）</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具有市政工程类专业高级工程师（或以上）职称，或在广东省住房和城乡建设主管部门备案且备案的业务范围符合本招标项目对设计负责人要求的香港专业人士。设计负责人与项目负责人不能为同一人。</w:t>
      </w:r>
    </w:p>
    <w:p w14:paraId="40CCFFFB">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香港专业人士担任本项目勘察设计管理团队中的相应职务，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2FC71D3B">
      <w:pPr>
        <w:spacing w:line="4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5.4、</w:t>
      </w:r>
      <w:r>
        <w:rPr>
          <w:rFonts w:hint="eastAsia" w:ascii="宋体" w:hAnsi="宋体" w:cs="宋体"/>
          <w:color w:val="auto"/>
          <w:sz w:val="24"/>
          <w:szCs w:val="24"/>
          <w:highlight w:val="none"/>
          <w:u w:val="single"/>
        </w:rPr>
        <w:t>项目负责人（兼施工项目负责人）持有在有效期内的安全生产考核合格证（B类）或建筑施工企业项目负责人安全生产考核合格证书。</w:t>
      </w:r>
    </w:p>
    <w:p w14:paraId="5750EA9C">
      <w:pPr>
        <w:spacing w:line="46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u w:val="single"/>
        </w:rPr>
        <w:t>投标人</w:t>
      </w:r>
      <w:r>
        <w:rPr>
          <w:rFonts w:hint="eastAsia" w:ascii="宋体" w:hAnsi="宋体" w:cs="宋体"/>
          <w:color w:val="auto"/>
          <w:sz w:val="24"/>
          <w:szCs w:val="24"/>
          <w:highlight w:val="none"/>
          <w:u w:val="single"/>
          <w:lang w:val="en-US" w:eastAsia="zh-CN"/>
        </w:rPr>
        <w:t>（若联合体投标，由联合体主办方提供）</w:t>
      </w:r>
      <w:r>
        <w:rPr>
          <w:rFonts w:hint="eastAsia" w:ascii="宋体" w:hAnsi="宋体" w:cs="宋体"/>
          <w:color w:val="auto"/>
          <w:sz w:val="24"/>
          <w:szCs w:val="24"/>
          <w:highlight w:val="none"/>
          <w:u w:val="single"/>
        </w:rPr>
        <w:t>专职安全人员须具有在有效期内的安全生产考核合格证（C类）或建筑施工企业专职安全生产管理人员安全生产考核合格证书（C3）。项目负责人</w:t>
      </w:r>
      <w:r>
        <w:rPr>
          <w:rFonts w:hint="eastAsia" w:ascii="宋体" w:hAnsi="宋体" w:cs="宋体"/>
          <w:color w:val="auto"/>
          <w:sz w:val="24"/>
          <w:szCs w:val="24"/>
          <w:highlight w:val="none"/>
          <w:u w:val="single"/>
          <w:lang w:eastAsia="zh-CN"/>
        </w:rPr>
        <w:t>、施工技术负责人</w:t>
      </w:r>
      <w:r>
        <w:rPr>
          <w:rFonts w:hint="eastAsia" w:ascii="宋体" w:hAnsi="宋体" w:cs="宋体"/>
          <w:color w:val="auto"/>
          <w:sz w:val="24"/>
          <w:szCs w:val="24"/>
          <w:highlight w:val="none"/>
          <w:u w:val="single"/>
        </w:rPr>
        <w:t>与专职安全人员不能为同一人</w:t>
      </w:r>
      <w:r>
        <w:rPr>
          <w:rFonts w:hint="eastAsia" w:ascii="宋体" w:hAnsi="宋体" w:cs="宋体"/>
          <w:color w:val="auto"/>
          <w:sz w:val="24"/>
          <w:szCs w:val="24"/>
          <w:highlight w:val="none"/>
          <w:u w:val="single"/>
          <w:lang w:eastAsia="zh-CN"/>
        </w:rPr>
        <w:t>。</w:t>
      </w:r>
    </w:p>
    <w:p w14:paraId="10A7879A">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7、投标人已按照招标公告附件一的内容签署盖章的投标人声明。</w:t>
      </w:r>
    </w:p>
    <w:p w14:paraId="3B569BAD">
      <w:pPr>
        <w:spacing w:line="460" w:lineRule="exact"/>
        <w:ind w:firstLine="480" w:firstLineChars="200"/>
        <w:rPr>
          <w:rFonts w:ascii="宋体" w:hAnsi="宋体" w:cs="宋体"/>
          <w:color w:val="auto"/>
          <w:sz w:val="24"/>
          <w:szCs w:val="24"/>
          <w:highlight w:val="none"/>
        </w:rPr>
      </w:pPr>
      <w:bookmarkStart w:id="2" w:name="_Toc249846223"/>
      <w:bookmarkStart w:id="3" w:name="_Toc253143216"/>
      <w:bookmarkStart w:id="4" w:name="_Toc245023997"/>
      <w:bookmarkStart w:id="5" w:name="_Toc266093545"/>
      <w:bookmarkStart w:id="6" w:name="_Toc266881397"/>
      <w:bookmarkStart w:id="7" w:name="_Toc249845968"/>
      <w:r>
        <w:rPr>
          <w:rFonts w:hint="eastAsia" w:ascii="宋体" w:hAnsi="宋体" w:cs="宋体"/>
          <w:color w:val="auto"/>
          <w:sz w:val="24"/>
          <w:szCs w:val="24"/>
          <w:highlight w:val="none"/>
        </w:rPr>
        <w:t>8、关于联合体投标：</w:t>
      </w:r>
      <w:bookmarkEnd w:id="2"/>
      <w:bookmarkEnd w:id="3"/>
      <w:bookmarkEnd w:id="4"/>
      <w:bookmarkEnd w:id="5"/>
      <w:bookmarkEnd w:id="6"/>
      <w:bookmarkEnd w:id="7"/>
    </w:p>
    <w:p w14:paraId="1513DE8E">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8.1</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rPr>
        <w:t>允许联合体投标</w:t>
      </w:r>
      <w:r>
        <w:rPr>
          <w:rFonts w:hint="eastAsia"/>
          <w:color w:val="auto"/>
          <w:highlight w:val="none"/>
        </w:rPr>
        <w:t>，</w:t>
      </w:r>
      <w:r>
        <w:rPr>
          <w:rFonts w:hint="eastAsia" w:ascii="宋体" w:hAnsi="宋体" w:cs="宋体"/>
          <w:color w:val="auto"/>
          <w:sz w:val="24"/>
          <w:szCs w:val="24"/>
          <w:highlight w:val="none"/>
        </w:rPr>
        <w:t>联合体中承担施工任务的最多为</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家施工单位，联合体中承担设计任务的最多为2家设计单位，联合体中承担勘察任务的最多为</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家勘察单位。应以承担施工任务一方为主办方，并签订联合体工作协议（见附件二）。联合体工作协议应明确约定各方拟承担的工作和责任，按联合体任务分工进行评审。联合体各方不得再以自己名义单独或加入其他联合体参加本项目的投标。</w:t>
      </w:r>
    </w:p>
    <w:p w14:paraId="4189066D">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8.2投标人拟任本工程的项目负责人、设计负责人必须是联合体中对应分工成员的正式员工，以上2项人员不得重复兼任。</w:t>
      </w:r>
    </w:p>
    <w:p w14:paraId="06958E91">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8.3联合体的资格条件按联合体任务分工进行评审，其中施工资质、安全生产许可证、专职安全员、项目负责人以承接施工任务的主办方为准；工程设计资质及设计负责人以承接设计任务的成员单位为准；工程勘察资质以承担勘察任务的单位为准。由同一专业的单位组成的联合体，按照资质等级较低的单位确定资质等级，具体专业根据联合体协议书明确的专业分工确定，联合体协议书中约定同一专业分工由两个及以上单位共同承担的,按照就低不就高的原则确定联合体的资质，不同专业分工由不同单位分别承担的,按照各自的专业资质确定联合体资质。</w:t>
      </w:r>
    </w:p>
    <w:p w14:paraId="321CC94F">
      <w:pPr>
        <w:spacing w:line="4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9、资格审查前，</w:t>
      </w:r>
      <w:r>
        <w:rPr>
          <w:rFonts w:hint="eastAsia" w:ascii="宋体" w:hAnsi="宋体" w:cs="宋体"/>
          <w:color w:val="auto"/>
          <w:sz w:val="24"/>
          <w:szCs w:val="24"/>
          <w:highlight w:val="none"/>
          <w:lang w:val="zh-CN"/>
        </w:rPr>
        <w:t>投标人（</w:t>
      </w:r>
      <w:r>
        <w:rPr>
          <w:rFonts w:hint="eastAsia" w:ascii="宋体" w:hAnsi="宋体" w:cs="宋体"/>
          <w:color w:val="auto"/>
          <w:sz w:val="24"/>
          <w:szCs w:val="24"/>
          <w:highlight w:val="none"/>
          <w:lang w:val="zh-CN" w:eastAsia="zh-CN"/>
        </w:rPr>
        <w:t>若联合体投标</w:t>
      </w:r>
      <w:r>
        <w:rPr>
          <w:rFonts w:hint="eastAsia" w:ascii="宋体" w:hAnsi="宋体" w:cs="宋体"/>
          <w:color w:val="auto"/>
          <w:sz w:val="24"/>
          <w:szCs w:val="24"/>
          <w:highlight w:val="none"/>
          <w:lang w:val="zh-CN"/>
        </w:rPr>
        <w:t>，指联合体各方）须在广州交易集团有限公司（广州公共资源交易中心）办理企业信息登记及拟担任本工程项目负责人、专职安全员、施工技术负责人、设计负责人须是本企业信息登记中的在册人员（企业信息取自投标截止时间投标人在企业信息库内的信息，若招标人延长递交投标文件截止时间，企业信息的评审时点也相应延长）。</w:t>
      </w:r>
    </w:p>
    <w:p w14:paraId="07C3B38A">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10、投标人（</w:t>
      </w:r>
      <w:r>
        <w:rPr>
          <w:rFonts w:hint="eastAsia" w:ascii="宋体" w:hAnsi="宋体" w:cs="宋体"/>
          <w:color w:val="auto"/>
          <w:sz w:val="24"/>
          <w:szCs w:val="24"/>
          <w:highlight w:val="none"/>
          <w:lang w:val="zh-CN" w:eastAsia="zh-CN"/>
        </w:rPr>
        <w:t>若联合体投标</w:t>
      </w:r>
      <w:r>
        <w:rPr>
          <w:rFonts w:hint="eastAsia" w:ascii="宋体" w:hAnsi="宋体" w:cs="宋体"/>
          <w:color w:val="auto"/>
          <w:sz w:val="24"/>
          <w:szCs w:val="24"/>
          <w:highlight w:val="none"/>
          <w:lang w:val="zh-CN"/>
        </w:rPr>
        <w:t>，指联合体各方</w:t>
      </w:r>
      <w:r>
        <w:rPr>
          <w:rFonts w:hint="eastAsia" w:ascii="宋体" w:hAnsi="宋体" w:cs="宋体"/>
          <w:color w:val="auto"/>
          <w:sz w:val="24"/>
          <w:szCs w:val="24"/>
          <w:highlight w:val="none"/>
        </w:rPr>
        <w:t>）未出现以下情形：与其它投标人（</w:t>
      </w:r>
      <w:r>
        <w:rPr>
          <w:rFonts w:hint="eastAsia" w:ascii="宋体" w:hAnsi="宋体" w:cs="宋体"/>
          <w:color w:val="auto"/>
          <w:sz w:val="24"/>
          <w:szCs w:val="24"/>
          <w:highlight w:val="none"/>
          <w:lang w:val="zh-CN" w:eastAsia="zh-CN"/>
        </w:rPr>
        <w:t>若联合体投标</w:t>
      </w:r>
      <w:r>
        <w:rPr>
          <w:rFonts w:hint="eastAsia" w:ascii="宋体" w:hAnsi="宋体" w:cs="宋体"/>
          <w:color w:val="auto"/>
          <w:sz w:val="24"/>
          <w:szCs w:val="24"/>
          <w:highlight w:val="none"/>
          <w:lang w:val="zh-CN"/>
        </w:rPr>
        <w:t>，指联合体各方</w:t>
      </w:r>
      <w:r>
        <w:rPr>
          <w:rFonts w:hint="eastAsia" w:ascii="宋体" w:hAnsi="宋体" w:cs="宋体"/>
          <w:color w:val="auto"/>
          <w:sz w:val="24"/>
          <w:szCs w:val="24"/>
          <w:highlight w:val="none"/>
        </w:rPr>
        <w:t>）的单位负责人为同一人或者存在控股、管理关系的（按投标人提供的《投标人声明》第八条内容进行评审）。</w:t>
      </w:r>
    </w:p>
    <w:p w14:paraId="706944AA">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11、投标人（</w:t>
      </w:r>
      <w:r>
        <w:rPr>
          <w:rFonts w:hint="eastAsia" w:ascii="宋体" w:hAnsi="宋体" w:cs="宋体"/>
          <w:color w:val="auto"/>
          <w:sz w:val="24"/>
          <w:szCs w:val="24"/>
          <w:highlight w:val="none"/>
          <w:lang w:val="zh-CN" w:eastAsia="zh-CN"/>
        </w:rPr>
        <w:t>若联合体投标</w:t>
      </w:r>
      <w:r>
        <w:rPr>
          <w:rFonts w:hint="eastAsia" w:ascii="宋体" w:hAnsi="宋体" w:cs="宋体"/>
          <w:color w:val="auto"/>
          <w:sz w:val="24"/>
          <w:szCs w:val="24"/>
          <w:highlight w:val="none"/>
          <w:lang w:val="zh-CN"/>
        </w:rPr>
        <w:t>，指联合体各方</w:t>
      </w:r>
      <w:r>
        <w:rPr>
          <w:rFonts w:hint="eastAsia" w:ascii="宋体" w:hAnsi="宋体" w:cs="宋体"/>
          <w:color w:val="auto"/>
          <w:sz w:val="24"/>
          <w:szCs w:val="24"/>
          <w:highlight w:val="none"/>
        </w:rPr>
        <w:t>）未在以往工程中因不诚信行为或不充分履约行为被本项目招标人书面拒绝投标的（详见附件三《被招标人拒绝投标的企业名单》）。</w:t>
      </w:r>
    </w:p>
    <w:p w14:paraId="7D54EEAE">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12、投标人（</w:t>
      </w:r>
      <w:r>
        <w:rPr>
          <w:rFonts w:hint="eastAsia" w:ascii="宋体" w:hAnsi="宋体" w:cs="宋体"/>
          <w:color w:val="auto"/>
          <w:sz w:val="24"/>
          <w:szCs w:val="24"/>
          <w:highlight w:val="none"/>
          <w:lang w:val="zh-CN" w:eastAsia="zh-CN"/>
        </w:rPr>
        <w:t>若联合体投标</w:t>
      </w:r>
      <w:r>
        <w:rPr>
          <w:rFonts w:hint="eastAsia" w:ascii="宋体" w:hAnsi="宋体" w:cs="宋体"/>
          <w:color w:val="auto"/>
          <w:sz w:val="24"/>
          <w:szCs w:val="24"/>
          <w:highlight w:val="none"/>
          <w:lang w:val="zh-CN"/>
        </w:rPr>
        <w:t>，指联合体各方</w:t>
      </w:r>
      <w:r>
        <w:rPr>
          <w:rFonts w:hint="eastAsia" w:ascii="宋体" w:hAnsi="宋体" w:cs="宋体"/>
          <w:color w:val="auto"/>
          <w:sz w:val="24"/>
          <w:szCs w:val="24"/>
          <w:highlight w:val="none"/>
        </w:rPr>
        <w:t>）未被列入拖欠农民工工资失信联合惩戒对象名单 （本项投标人无需提供资料，按</w:t>
      </w:r>
      <w:r>
        <w:rPr>
          <w:rFonts w:hint="eastAsia" w:ascii="宋体" w:hAnsi="宋体" w:cs="宋体"/>
          <w:color w:val="auto"/>
          <w:sz w:val="24"/>
          <w:szCs w:val="24"/>
          <w:highlight w:val="none"/>
          <w:lang w:val="zh-CN"/>
        </w:rPr>
        <w:t>广州交易集团有限公司（广州公共资源交易中心）</w:t>
      </w:r>
      <w:r>
        <w:rPr>
          <w:rFonts w:hint="eastAsia" w:ascii="宋体" w:hAnsi="宋体" w:cs="宋体"/>
          <w:color w:val="auto"/>
          <w:sz w:val="24"/>
          <w:szCs w:val="24"/>
          <w:highlight w:val="none"/>
        </w:rPr>
        <w:t>交易系统比对结果进行评审）。</w:t>
      </w:r>
    </w:p>
    <w:p w14:paraId="4F9EE088">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注：1）未在招标公告第九条单列的资审合格条件，不作为资审不合格的依据。</w:t>
      </w:r>
    </w:p>
    <w:p w14:paraId="38E164A2">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w:t>
      </w:r>
      <w:bookmarkStart w:id="8" w:name="_Toc253143217"/>
      <w:bookmarkStart w:id="9" w:name="_Toc266881398"/>
      <w:bookmarkStart w:id="10" w:name="_Toc249846224"/>
      <w:bookmarkStart w:id="11" w:name="_Toc249845969"/>
      <w:bookmarkStart w:id="12" w:name="_Toc245023998"/>
      <w:bookmarkStart w:id="13" w:name="_Toc266093546"/>
      <w:r>
        <w:rPr>
          <w:rFonts w:hint="eastAsia" w:ascii="宋体" w:hAnsi="宋体" w:cs="宋体"/>
          <w:color w:val="auto"/>
          <w:sz w:val="24"/>
          <w:szCs w:val="24"/>
          <w:highlight w:val="none"/>
        </w:rPr>
        <w:t>资格审查方式：</w:t>
      </w:r>
    </w:p>
    <w:p w14:paraId="7BE294E2">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1、本项目均采用资格后审方式（资格审查及评标由本项目的评标委员会负责）。</w:t>
      </w:r>
    </w:p>
    <w:p w14:paraId="61F155CA">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满足资格审查合格条件的投标人不足3名，或通过勘察设计方案投标文件有效性审查、或通过技术标投标文件有效性审查的投标人少于3人时，均为招标失败。招标人分析招标失败原因，修正招标方案，报有关管理部门核准后，重新组织招标。</w:t>
      </w:r>
    </w:p>
    <w:p w14:paraId="2FF45E6F">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十一、资格审查结果及中标结果将在</w:t>
      </w:r>
      <w:r>
        <w:rPr>
          <w:rFonts w:hint="eastAsia" w:ascii="宋体" w:hAnsi="宋体" w:cs="宋体"/>
          <w:color w:val="auto"/>
          <w:sz w:val="24"/>
          <w:szCs w:val="24"/>
          <w:highlight w:val="none"/>
          <w:lang w:val="zh-CN"/>
        </w:rPr>
        <w:t>广州交易集团有限公司（广州公共资源交易中心）</w:t>
      </w:r>
      <w:r>
        <w:rPr>
          <w:rFonts w:hint="eastAsia" w:ascii="宋体" w:hAnsi="宋体" w:cs="宋体"/>
          <w:color w:val="auto"/>
          <w:sz w:val="24"/>
          <w:szCs w:val="24"/>
          <w:highlight w:val="none"/>
        </w:rPr>
        <w:t>网站和广东省招标投标监管网公示，公示时间不得少于3日，公开接受投标人的监督。</w:t>
      </w:r>
    </w:p>
    <w:p w14:paraId="22D4FAEE">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十二、本工程实行限额设计施工，限额投资。本工程结算金额不得超过经有权审核部门审批的相应的</w:t>
      </w:r>
      <w:r>
        <w:rPr>
          <w:rFonts w:hint="eastAsia" w:ascii="宋体" w:hAnsi="宋体" w:cs="宋体"/>
          <w:color w:val="auto"/>
          <w:sz w:val="24"/>
          <w:highlight w:val="none"/>
        </w:rPr>
        <w:t>概算金额</w:t>
      </w:r>
      <w:r>
        <w:rPr>
          <w:rFonts w:hint="eastAsia" w:ascii="宋体" w:hAnsi="宋体" w:cs="宋体"/>
          <w:color w:val="auto"/>
          <w:sz w:val="24"/>
          <w:szCs w:val="24"/>
          <w:highlight w:val="none"/>
        </w:rPr>
        <w:t>。</w:t>
      </w:r>
    </w:p>
    <w:p w14:paraId="6DF4164C">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十三、未中标设计方案投标经济补偿：</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369934FE">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十四、潜在投标人或利害关系人对本招标公告及招标文件有异议的，应当在投标截止时间10日前向招标人书面提出。</w:t>
      </w:r>
    </w:p>
    <w:p w14:paraId="510CD6E7">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lang w:eastAsia="zh-CN"/>
        </w:rPr>
        <w:t>广州市天河区人民政府棠下街道办事处</w:t>
      </w:r>
      <w:r>
        <w:rPr>
          <w:rFonts w:hint="eastAsia" w:ascii="宋体" w:hAnsi="宋体" w:cs="宋体"/>
          <w:color w:val="auto"/>
          <w:sz w:val="24"/>
          <w:szCs w:val="24"/>
          <w:highlight w:val="none"/>
        </w:rPr>
        <w:t>；</w:t>
      </w:r>
    </w:p>
    <w:p w14:paraId="6E65B92A">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异议受理电话：</w:t>
      </w:r>
      <w:r>
        <w:rPr>
          <w:rFonts w:hint="eastAsia" w:ascii="宋体" w:hAnsi="宋体" w:cs="宋体"/>
          <w:color w:val="auto"/>
          <w:sz w:val="24"/>
          <w:szCs w:val="24"/>
          <w:highlight w:val="none"/>
          <w:u w:val="single"/>
          <w:lang w:eastAsia="zh-CN"/>
        </w:rPr>
        <w:t>020-</w:t>
      </w:r>
      <w:r>
        <w:rPr>
          <w:rFonts w:hint="eastAsia" w:ascii="宋体" w:hAnsi="宋体" w:cs="宋体"/>
          <w:color w:val="auto"/>
          <w:sz w:val="24"/>
          <w:szCs w:val="24"/>
          <w:highlight w:val="none"/>
          <w:u w:val="single"/>
          <w:lang w:val="en-US" w:eastAsia="zh-CN"/>
        </w:rPr>
        <w:t>38475460</w:t>
      </w:r>
      <w:r>
        <w:rPr>
          <w:rFonts w:hint="eastAsia" w:ascii="宋体" w:hAnsi="宋体" w:cs="宋体"/>
          <w:color w:val="auto"/>
          <w:sz w:val="24"/>
          <w:szCs w:val="24"/>
          <w:highlight w:val="none"/>
        </w:rPr>
        <w:t>；</w:t>
      </w:r>
    </w:p>
    <w:p w14:paraId="5684118B">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lang w:val="en-US" w:eastAsia="zh-CN"/>
        </w:rPr>
        <w:t>广州市天河区棠下棠德花苑棠德东横路1-31号</w:t>
      </w:r>
      <w:r>
        <w:rPr>
          <w:rFonts w:hint="eastAsia" w:ascii="宋体" w:hAnsi="宋体" w:cs="宋体"/>
          <w:color w:val="auto"/>
          <w:sz w:val="24"/>
          <w:szCs w:val="24"/>
          <w:highlight w:val="none"/>
        </w:rPr>
        <w:t>。</w:t>
      </w:r>
    </w:p>
    <w:p w14:paraId="415C895C">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5E5D4DD">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五、本公告在广州公共资源交易网（网址：http://www.gzggzy.cn）、广东省招标投标监管网（网址：http://zbtb.gd.gov.cn）和中国招标投标公共服务平台（网址：http://www.cebpubservice.com/）发布，本公告的修改、补充，在广州公共资源交易网发布。</w:t>
      </w:r>
    </w:p>
    <w:p w14:paraId="2B2D753F">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十六、</w:t>
      </w:r>
      <w:bookmarkEnd w:id="8"/>
      <w:bookmarkEnd w:id="9"/>
      <w:bookmarkEnd w:id="10"/>
      <w:bookmarkEnd w:id="11"/>
      <w:bookmarkEnd w:id="12"/>
      <w:bookmarkEnd w:id="13"/>
      <w:r>
        <w:rPr>
          <w:rFonts w:hint="eastAsia" w:ascii="宋体" w:hAnsi="宋体" w:cs="宋体"/>
          <w:color w:val="auto"/>
          <w:sz w:val="24"/>
          <w:szCs w:val="24"/>
          <w:highlight w:val="none"/>
        </w:rPr>
        <w:t>其他：</w:t>
      </w:r>
    </w:p>
    <w:p w14:paraId="08FD7FD3">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1、投标人须保证其提供的投标登记资料及投标资料的真实性，招标人有权在招标的任何阶段进行调查和核实，一旦发现虚假，将上报建设管理部门及相关部门严肃查处。</w:t>
      </w:r>
    </w:p>
    <w:p w14:paraId="519D37F9">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2、本项目禁止转包或违法分包，否则，招标人有权取消其中标资格或单方面解除合同。上述要求，申请人须在《投标人声明》中予以承诺。</w:t>
      </w:r>
    </w:p>
    <w:p w14:paraId="2B9BAA2C">
      <w:pPr>
        <w:spacing w:line="4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3、前期服务单位：</w:t>
      </w:r>
      <w:r>
        <w:rPr>
          <w:rFonts w:hint="eastAsia" w:ascii="宋体" w:hAnsi="宋体" w:cs="宋体"/>
          <w:color w:val="auto"/>
          <w:sz w:val="24"/>
          <w:szCs w:val="24"/>
          <w:highlight w:val="none"/>
          <w:u w:val="single"/>
          <w:lang w:val="en-US" w:eastAsia="zh-CN"/>
        </w:rPr>
        <w:t>广州市交通规划研究院有限公司</w:t>
      </w:r>
      <w:r>
        <w:rPr>
          <w:rFonts w:hint="eastAsia" w:ascii="宋体" w:hAnsi="宋体" w:cs="宋体"/>
          <w:color w:val="auto"/>
          <w:kern w:val="0"/>
          <w:sz w:val="24"/>
          <w:szCs w:val="24"/>
          <w:highlight w:val="none"/>
          <w:u w:val="single"/>
        </w:rPr>
        <w:t>（可行性研究报告编制单位）</w:t>
      </w:r>
      <w:r>
        <w:rPr>
          <w:rFonts w:hint="eastAsia" w:ascii="宋体" w:hAnsi="宋体" w:cs="宋体"/>
          <w:color w:val="auto"/>
          <w:sz w:val="24"/>
          <w:szCs w:val="24"/>
          <w:highlight w:val="none"/>
          <w:u w:val="single"/>
        </w:rPr>
        <w:t>。</w:t>
      </w:r>
    </w:p>
    <w:p w14:paraId="13C550EF">
      <w:pPr>
        <w:spacing w:line="4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注：如果前期服务机构参加本次投标，应将本公告发布前最终完成的工作成果（含电子文件）在发布招标公告的同时提供给所有投标人参考，否则前期参与的服务机构中标无效。</w:t>
      </w:r>
    </w:p>
    <w:p w14:paraId="4FF5FBE6">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4、投标时是否需要提交设计模型：</w:t>
      </w:r>
      <w:r>
        <w:rPr>
          <w:rFonts w:hint="eastAsia" w:ascii="宋体" w:hAnsi="宋体" w:cs="宋体"/>
          <w:color w:val="auto"/>
          <w:sz w:val="24"/>
          <w:szCs w:val="24"/>
          <w:highlight w:val="none"/>
          <w:u w:val="single"/>
        </w:rPr>
        <w:t>否</w:t>
      </w:r>
      <w:r>
        <w:rPr>
          <w:rFonts w:hint="eastAsia" w:ascii="宋体" w:hAnsi="宋体" w:cs="宋体"/>
          <w:color w:val="auto"/>
          <w:sz w:val="24"/>
          <w:szCs w:val="24"/>
          <w:highlight w:val="none"/>
        </w:rPr>
        <w:t>。</w:t>
      </w:r>
    </w:p>
    <w:p w14:paraId="38CA00B5">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5、参加投标之前，投标人应查询施工项目负责人的使用状态，以免出现施工项目负责人不能被使用的问题。上述情况有可能导致投标信息无法录入</w:t>
      </w:r>
      <w:r>
        <w:rPr>
          <w:rFonts w:hint="eastAsia" w:ascii="宋体" w:hAnsi="宋体" w:cs="宋体"/>
          <w:color w:val="auto"/>
          <w:sz w:val="24"/>
          <w:szCs w:val="24"/>
          <w:highlight w:val="none"/>
          <w:lang w:val="zh-CN"/>
        </w:rPr>
        <w:t>广州交易集团有限公司（广州公共资源交易中心）</w:t>
      </w:r>
      <w:r>
        <w:rPr>
          <w:rFonts w:hint="eastAsia" w:ascii="宋体" w:hAnsi="宋体" w:cs="宋体"/>
          <w:color w:val="auto"/>
          <w:sz w:val="24"/>
          <w:szCs w:val="24"/>
          <w:highlight w:val="none"/>
        </w:rPr>
        <w:t>交易服务系统。如出现上述情况，投标人有可能失去投标机会，因其可能所引起的一切后果由投标人自行承担。</w:t>
      </w:r>
    </w:p>
    <w:p w14:paraId="6AD7827B">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十七、本项目为电子标，投标人需按照招标文件要求提交电子投标文件。</w:t>
      </w:r>
    </w:p>
    <w:p w14:paraId="59E2151E">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十八、特别提示：</w:t>
      </w:r>
      <w:r>
        <w:rPr>
          <w:rFonts w:hint="eastAsia" w:ascii="宋体" w:hAnsi="宋体" w:cs="宋体"/>
          <w:color w:val="auto"/>
          <w:sz w:val="24"/>
          <w:szCs w:val="24"/>
          <w:highlight w:val="none"/>
          <w:u w:val="single"/>
        </w:rPr>
        <w:t>投标人在本项目招标人的工程项目中存在下列行为的，将被拒绝一年内参与招标人后续工程投标。（注：拒绝投标时限，自招标人发出通知之日起计）</w:t>
      </w:r>
      <w:r>
        <w:rPr>
          <w:rFonts w:hint="eastAsia" w:ascii="宋体" w:hAnsi="宋体" w:cs="宋体"/>
          <w:color w:val="auto"/>
          <w:sz w:val="24"/>
          <w:szCs w:val="24"/>
          <w:highlight w:val="none"/>
        </w:rPr>
        <w:t>：</w:t>
      </w:r>
    </w:p>
    <w:p w14:paraId="07FEC39A">
      <w:pPr>
        <w:spacing w:line="460" w:lineRule="exact"/>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1.将中标工程转包或者违法分包的；</w:t>
      </w:r>
    </w:p>
    <w:p w14:paraId="0A9BD070">
      <w:pPr>
        <w:spacing w:line="460" w:lineRule="exact"/>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2.在中标工程中不执行质量、安全生产相关规定的，造成质量或安全事故的；</w:t>
      </w:r>
    </w:p>
    <w:p w14:paraId="2E4B714C">
      <w:pPr>
        <w:spacing w:line="460" w:lineRule="exact"/>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3.出让投标资格的；</w:t>
      </w:r>
    </w:p>
    <w:p w14:paraId="3492F46D">
      <w:pPr>
        <w:spacing w:line="460" w:lineRule="exact"/>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4.存在围标或串标情形的；</w:t>
      </w:r>
    </w:p>
    <w:p w14:paraId="45C6F0C8">
      <w:pPr>
        <w:spacing w:line="460" w:lineRule="exact"/>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5.在投标文件中提供虚假材料的；</w:t>
      </w:r>
    </w:p>
    <w:p w14:paraId="355382EA">
      <w:pPr>
        <w:spacing w:line="460" w:lineRule="exact"/>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6.存在少放、不放业绩、奖项等客观评审资料，减少自身竞争力情形的；</w:t>
      </w:r>
    </w:p>
    <w:p w14:paraId="36FECDAF">
      <w:pPr>
        <w:spacing w:line="460" w:lineRule="exact"/>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7.存在行贿情形的；</w:t>
      </w:r>
    </w:p>
    <w:p w14:paraId="721A1CDA">
      <w:pPr>
        <w:spacing w:line="460" w:lineRule="exact"/>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8.拖欠农民工工资的；</w:t>
      </w:r>
    </w:p>
    <w:p w14:paraId="38237C2B">
      <w:pPr>
        <w:spacing w:line="460" w:lineRule="exact"/>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9.未按照国家、省、市有关建筑施工实名制管理和工人工资支付分账管理的规定执行，被行政监管部门处罚的；</w:t>
      </w:r>
    </w:p>
    <w:p w14:paraId="25CF5D9E">
      <w:pPr>
        <w:spacing w:line="460" w:lineRule="exact"/>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10.中标人在项目实施过程中选取的专业分包单位或劳务企业或劳务班组长与投标时不一致的（如有）。</w:t>
      </w:r>
    </w:p>
    <w:p w14:paraId="164997FC">
      <w:pPr>
        <w:spacing w:line="460" w:lineRule="exact"/>
        <w:ind w:firstLine="480" w:firstLineChars="200"/>
        <w:rPr>
          <w:rFonts w:ascii="宋体" w:hAnsi="宋体" w:cs="宋体"/>
          <w:color w:val="auto"/>
          <w:sz w:val="24"/>
          <w:szCs w:val="24"/>
          <w:highlight w:val="none"/>
          <w:shd w:val="clear" w:color="auto" w:fill="FFFFFF"/>
        </w:rPr>
      </w:pPr>
    </w:p>
    <w:p w14:paraId="7B0F2E1C">
      <w:pPr>
        <w:spacing w:line="460" w:lineRule="exact"/>
        <w:ind w:firstLine="3578" w:firstLineChars="149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 标  单 位：</w:t>
      </w:r>
      <w:r>
        <w:rPr>
          <w:rFonts w:hint="eastAsia" w:ascii="宋体" w:hAnsi="宋体" w:cs="宋体"/>
          <w:color w:val="auto"/>
          <w:sz w:val="24"/>
          <w:szCs w:val="24"/>
          <w:highlight w:val="none"/>
          <w:lang w:eastAsia="zh-CN"/>
        </w:rPr>
        <w:t>广州市天河区人民政府棠下街道办事处</w:t>
      </w:r>
    </w:p>
    <w:p w14:paraId="7E4641BF">
      <w:pPr>
        <w:spacing w:line="460" w:lineRule="exact"/>
        <w:ind w:firstLine="3578" w:firstLineChars="149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lang w:eastAsia="zh-CN"/>
        </w:rPr>
        <w:t>广东省建筑工程监理有限公司</w:t>
      </w:r>
    </w:p>
    <w:p w14:paraId="52AD503D">
      <w:pPr>
        <w:spacing w:line="460" w:lineRule="exact"/>
        <w:ind w:firstLine="3578" w:firstLineChars="1491"/>
        <w:jc w:val="center"/>
        <w:rPr>
          <w:rFonts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   日</w:t>
      </w:r>
    </w:p>
    <w:p w14:paraId="2288BAED">
      <w:pPr>
        <w:spacing w:line="220" w:lineRule="atLeast"/>
        <w:rPr>
          <w:rFonts w:ascii="宋体" w:hAnsi="宋体" w:cs="宋体"/>
          <w:color w:val="auto"/>
          <w:sz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highlight w:val="none"/>
        </w:rPr>
        <w:t>附件一：</w:t>
      </w:r>
    </w:p>
    <w:p w14:paraId="32560793">
      <w:pPr>
        <w:jc w:val="center"/>
        <w:rPr>
          <w:rFonts w:ascii="宋体" w:hAnsi="宋体" w:cs="宋体"/>
          <w:b/>
          <w:color w:val="auto"/>
          <w:sz w:val="44"/>
          <w:szCs w:val="44"/>
          <w:highlight w:val="none"/>
        </w:rPr>
      </w:pPr>
      <w:r>
        <w:rPr>
          <w:rFonts w:hint="eastAsia" w:ascii="宋体" w:hAnsi="宋体" w:cs="宋体"/>
          <w:b/>
          <w:color w:val="auto"/>
          <w:sz w:val="44"/>
          <w:szCs w:val="44"/>
          <w:highlight w:val="none"/>
        </w:rPr>
        <w:t>投标人声明</w:t>
      </w:r>
    </w:p>
    <w:p w14:paraId="37F2CE08">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广州市天河区建设工程招标管理办公室、本招标项目招标人及招标监管机构：</w:t>
      </w:r>
    </w:p>
    <w:p w14:paraId="0A1355B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投标工作，作出郑重声明：</w:t>
      </w:r>
    </w:p>
    <w:p w14:paraId="6FC062F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一、本公司保证投标文件及其后提供的一切材料都是真实的。如我司成为本项目中标候选人，我司同意并授权招标人将我司投标文件商务部分文件的人员、业绩、奖项等资料进行公开。</w:t>
      </w:r>
    </w:p>
    <w:p w14:paraId="56989AA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二、本公司保证在本项目投标中不与其他单位围标、串标，不出让投标资格，不向招标人或评标委员会成员行贿。</w:t>
      </w:r>
    </w:p>
    <w:p w14:paraId="5169D52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三、本公司不存在下列情形之一：</w:t>
      </w:r>
    </w:p>
    <w:p w14:paraId="79902728">
      <w:pPr>
        <w:pStyle w:val="33"/>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14:paraId="3872495A">
      <w:pPr>
        <w:pStyle w:val="33"/>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（二）为本标段监理人或者与本标段监理人存在隶属关系或者其他利害关系；</w:t>
      </w:r>
    </w:p>
    <w:p w14:paraId="5F53978D">
      <w:pPr>
        <w:pStyle w:val="33"/>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（三）为本标段的代建人；</w:t>
      </w:r>
    </w:p>
    <w:p w14:paraId="49934AFE">
      <w:pPr>
        <w:pStyle w:val="33"/>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（四）为本标段提供招标代理服务的；</w:t>
      </w:r>
    </w:p>
    <w:p w14:paraId="06B9DC7C">
      <w:pPr>
        <w:pStyle w:val="33"/>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（五）与本标段的监理人或代建人或招标代理机构同为一个法定代表人的；</w:t>
      </w:r>
    </w:p>
    <w:p w14:paraId="7A057E66">
      <w:pPr>
        <w:pStyle w:val="33"/>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（六）与本标段的监理人或代建人或招标代理机构互相控股或参股的；</w:t>
      </w:r>
    </w:p>
    <w:p w14:paraId="3FFB0ED6">
      <w:pPr>
        <w:pStyle w:val="33"/>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（七）与本标段的监理人或代建人或招标代理机构相互任职或工作的；</w:t>
      </w:r>
    </w:p>
    <w:p w14:paraId="7EFF4DD7">
      <w:pPr>
        <w:pStyle w:val="33"/>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（八）与本标段的检测机构有隶属关系或者其他利害关系；</w:t>
      </w:r>
    </w:p>
    <w:p w14:paraId="62AB131D">
      <w:pPr>
        <w:pStyle w:val="33"/>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（九）与招标人存在利害关系且可能影响招标公正性； </w:t>
      </w:r>
    </w:p>
    <w:p w14:paraId="1C8D26ED">
      <w:pPr>
        <w:pStyle w:val="33"/>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4918E2A0">
      <w:pPr>
        <w:pStyle w:val="33"/>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（十一）被责令停产停业、暂扣或者吊销许可证、暂扣或者吊销执照的（本项事实应当以根据《中华人民共和国行政处罚法》依法作出并已经生效的行政处罚决定为认定依据。）；</w:t>
      </w:r>
    </w:p>
    <w:p w14:paraId="778ADE6C">
      <w:pPr>
        <w:pStyle w:val="33"/>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（十二）进入清算程序，或被宣布破产，或其他丧失履约能力的情形；</w:t>
      </w:r>
    </w:p>
    <w:p w14:paraId="6429014F">
      <w:pPr>
        <w:pStyle w:val="33"/>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三）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F14F138">
      <w:pPr>
        <w:pStyle w:val="33"/>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（十四）法律法规规定的其他情形。</w:t>
      </w:r>
    </w:p>
    <w:p w14:paraId="7E30955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四、本公司保证：本项目拟派的项目负责人没有在其他在建项目中任工程总承包项目负责人、施工项目负责人，本项目拟派的专职安全员没有在其他在建项目中任职。</w:t>
      </w:r>
    </w:p>
    <w:p w14:paraId="5EFA2C8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90D6B47">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1D4EE8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3DBFC649">
      <w:pPr>
        <w:pStyle w:val="5"/>
        <w:spacing w:line="360" w:lineRule="auto"/>
        <w:ind w:firstLine="422" w:firstLineChars="200"/>
        <w:rPr>
          <w:b/>
          <w:bCs/>
          <w:color w:val="auto"/>
          <w:highlight w:val="none"/>
        </w:rPr>
      </w:pPr>
      <w:r>
        <w:rPr>
          <w:rFonts w:hint="eastAsia" w:ascii="宋体" w:hAnsi="宋体" w:cs="宋体"/>
          <w:b/>
          <w:bCs/>
          <w:color w:val="auto"/>
          <w:kern w:val="0"/>
          <w:szCs w:val="21"/>
          <w:highlight w:val="none"/>
        </w:rPr>
        <w:t>八、</w:t>
      </w:r>
      <w:r>
        <w:rPr>
          <w:rFonts w:hint="eastAsia" w:ascii="宋体" w:hAnsi="宋体"/>
          <w:b/>
          <w:bCs/>
          <w:color w:val="auto"/>
          <w:szCs w:val="21"/>
          <w:highlight w:val="none"/>
        </w:rPr>
        <w:t>与本公司单位负责人为同一人或者与本公司存在控股、管理关系的其他单位包括：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。（注：本条由投标人如实填写，如有，应列出全部满足招标公告资质要求的相关单位的名称；如无，则填写“无”。）</w:t>
      </w:r>
    </w:p>
    <w:p w14:paraId="13EB0F8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07A3331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十、本公司承诺，中标后将按招标人要求，积极响应广州市关于投身“百千万工程”的号召，主动参与建筑业结对帮扶。</w:t>
      </w:r>
    </w:p>
    <w:p w14:paraId="53692E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17D2B0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十二、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5F6B82D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特此声明。</w:t>
      </w:r>
    </w:p>
    <w:p w14:paraId="74CD3EA3">
      <w:pPr>
        <w:spacing w:line="360" w:lineRule="auto"/>
        <w:ind w:left="629" w:right="1449"/>
        <w:rPr>
          <w:rFonts w:ascii="宋体" w:hAnsi="宋体" w:cs="宋体"/>
          <w:color w:val="auto"/>
          <w:kern w:val="0"/>
          <w:szCs w:val="21"/>
          <w:highlight w:val="none"/>
        </w:rPr>
      </w:pPr>
      <w:r>
        <w:rPr>
          <w:rFonts w:hint="eastAsia" w:ascii="宋体" w:hAnsi="宋体" w:cs="宋体"/>
          <w:color w:val="auto"/>
          <w:kern w:val="0"/>
          <w:szCs w:val="21"/>
          <w:highlight w:val="none"/>
        </w:rPr>
        <w:t xml:space="preserve">                         声明企业：</w:t>
      </w:r>
    </w:p>
    <w:p w14:paraId="15D0F787">
      <w:pPr>
        <w:spacing w:line="360" w:lineRule="auto"/>
        <w:ind w:right="1179"/>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560E300A">
      <w:pPr>
        <w:spacing w:line="360" w:lineRule="auto"/>
        <w:ind w:right="1179"/>
        <w:rPr>
          <w:rFonts w:ascii="宋体" w:hAnsi="宋体" w:cs="宋体"/>
          <w:color w:val="auto"/>
          <w:kern w:val="0"/>
          <w:szCs w:val="21"/>
          <w:highlight w:val="none"/>
        </w:rPr>
      </w:pPr>
      <w:r>
        <w:rPr>
          <w:rFonts w:hint="eastAsia" w:ascii="宋体" w:hAnsi="宋体" w:cs="宋体"/>
          <w:color w:val="auto"/>
          <w:kern w:val="0"/>
          <w:szCs w:val="21"/>
          <w:highlight w:val="none"/>
        </w:rPr>
        <w:t xml:space="preserve">                             项目负责人（施工负责人）签字:</w:t>
      </w:r>
    </w:p>
    <w:p w14:paraId="45F96349">
      <w:pPr>
        <w:spacing w:line="360" w:lineRule="auto"/>
        <w:ind w:right="879"/>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施工技术负责人签字：</w:t>
      </w:r>
    </w:p>
    <w:p w14:paraId="7931F5BA">
      <w:pPr>
        <w:spacing w:line="360" w:lineRule="auto"/>
        <w:ind w:right="879" w:firstLine="5040" w:firstLineChars="24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年   月   日                 </w:t>
      </w:r>
    </w:p>
    <w:p w14:paraId="62D348DA">
      <w:pPr>
        <w:spacing w:line="360" w:lineRule="auto"/>
        <w:ind w:right="879" w:firstLine="5040" w:firstLineChars="24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（企业公章）</w:t>
      </w:r>
    </w:p>
    <w:p w14:paraId="1F98B212">
      <w:pPr>
        <w:spacing w:line="520" w:lineRule="exact"/>
        <w:ind w:right="102"/>
        <w:rPr>
          <w:rFonts w:ascii="宋体" w:hAnsi="宋体" w:cs="宋体"/>
          <w:b/>
          <w:color w:val="auto"/>
          <w:szCs w:val="21"/>
          <w:highlight w:val="none"/>
        </w:rPr>
      </w:pPr>
      <w:r>
        <w:rPr>
          <w:rFonts w:hint="eastAsia" w:ascii="宋体" w:hAnsi="宋体" w:cs="宋体"/>
          <w:b/>
          <w:color w:val="auto"/>
          <w:szCs w:val="21"/>
          <w:highlight w:val="none"/>
        </w:rPr>
        <w:t xml:space="preserve">注：1.招标人应当要求投标人的项目负责人（施工负责人）和施工技术负责人签字。 </w:t>
      </w:r>
    </w:p>
    <w:p w14:paraId="79F092B2">
      <w:pPr>
        <w:spacing w:line="520" w:lineRule="exact"/>
        <w:ind w:right="102"/>
        <w:rPr>
          <w:rFonts w:ascii="宋体" w:hAnsi="宋体" w:cs="宋体"/>
          <w:b/>
          <w:color w:val="auto"/>
          <w:szCs w:val="21"/>
          <w:highlight w:val="none"/>
        </w:rPr>
      </w:pPr>
      <w:r>
        <w:rPr>
          <w:rFonts w:hint="eastAsia" w:ascii="宋体" w:hAnsi="宋体" w:cs="宋体"/>
          <w:b/>
          <w:color w:val="auto"/>
          <w:szCs w:val="21"/>
          <w:highlight w:val="none"/>
        </w:rPr>
        <w:t>2.联合体投标的，“声明企业”一栏填写联合体各方的单位全称【格式表示为：(主)XXXX公司(成)XXXX公司...】，由联合体主办方按要求签字或盖章即可。</w:t>
      </w:r>
    </w:p>
    <w:p w14:paraId="6631B7FF">
      <w:pPr>
        <w:spacing w:line="360" w:lineRule="auto"/>
        <w:rPr>
          <w:rFonts w:ascii="宋体" w:hAnsi="宋体" w:cs="宋体"/>
          <w:color w:val="auto"/>
          <w:sz w:val="24"/>
          <w:highlight w:val="none"/>
        </w:rPr>
      </w:pPr>
    </w:p>
    <w:p w14:paraId="2B7B2292">
      <w:pPr>
        <w:spacing w:line="360" w:lineRule="auto"/>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附件二：（参考格式）</w:t>
      </w:r>
    </w:p>
    <w:p w14:paraId="6EF82DBF">
      <w:pPr>
        <w:spacing w:line="360" w:lineRule="auto"/>
        <w:jc w:val="center"/>
        <w:rPr>
          <w:rFonts w:ascii="宋体" w:hAnsi="宋体" w:cs="宋体"/>
          <w:color w:val="auto"/>
          <w:sz w:val="24"/>
          <w:highlight w:val="none"/>
        </w:rPr>
      </w:pPr>
      <w:r>
        <w:rPr>
          <w:rFonts w:hint="eastAsia" w:ascii="宋体" w:hAnsi="宋体" w:cs="宋体"/>
          <w:b/>
          <w:bCs/>
          <w:color w:val="auto"/>
          <w:sz w:val="32"/>
          <w:highlight w:val="none"/>
        </w:rPr>
        <w:t>联合体工作协议</w:t>
      </w:r>
    </w:p>
    <w:p w14:paraId="674D1D3A">
      <w:pPr>
        <w:topLinePunct/>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（施工方单位名称、设计方单位名称、勘察方单位名称）</w:t>
      </w:r>
      <w:r>
        <w:rPr>
          <w:rFonts w:hint="eastAsia" w:ascii="宋体" w:hAnsi="宋体" w:cs="宋体"/>
          <w:color w:val="auto"/>
          <w:szCs w:val="21"/>
          <w:highlight w:val="none"/>
        </w:rPr>
        <w:t>自愿组成联合体，共同参加</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69820138">
      <w:pPr>
        <w:topLinePunct/>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（主办方单位名称）</w:t>
      </w:r>
      <w:r>
        <w:rPr>
          <w:rFonts w:hint="eastAsia" w:ascii="宋体" w:hAnsi="宋体" w:cs="宋体"/>
          <w:color w:val="auto"/>
          <w:szCs w:val="21"/>
          <w:highlight w:val="none"/>
        </w:rPr>
        <w:t>为联合体主办方。</w:t>
      </w:r>
    </w:p>
    <w:p w14:paraId="62DF945C">
      <w:pPr>
        <w:topLinePunct/>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385C2407">
      <w:pPr>
        <w:topLinePunct/>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9C0A0FF">
      <w:pPr>
        <w:topLinePunct/>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p>
    <w:p w14:paraId="3A9E98B4">
      <w:pPr>
        <w:topLinePunct/>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u w:val="single"/>
        </w:rPr>
        <w:t xml:space="preserve">             （施工方单位名称）</w:t>
      </w:r>
      <w:r>
        <w:rPr>
          <w:rFonts w:hint="eastAsia" w:ascii="宋体" w:hAnsi="宋体" w:cs="宋体"/>
          <w:color w:val="auto"/>
          <w:szCs w:val="21"/>
          <w:highlight w:val="none"/>
        </w:rPr>
        <w:t>：作为联合体的主办方除负责本工程的施工外，还应负责勘察设计施工总承包管理的职责。联合体其他相关方违约时，主办方应承担连带责任，具体按合同要求。</w:t>
      </w:r>
    </w:p>
    <w:p w14:paraId="6DD921C3">
      <w:pPr>
        <w:topLinePunct/>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u w:val="single"/>
        </w:rPr>
        <w:t xml:space="preserve">             （设计方单位名称）</w:t>
      </w:r>
      <w:r>
        <w:rPr>
          <w:rFonts w:hint="eastAsia" w:ascii="宋体" w:hAnsi="宋体" w:cs="宋体"/>
          <w:color w:val="auto"/>
          <w:szCs w:val="21"/>
          <w:highlight w:val="none"/>
        </w:rPr>
        <w:t>：主要负责本工程的设计、设计优化等工作，具体按合同要求。</w:t>
      </w:r>
    </w:p>
    <w:p w14:paraId="4CA3497A">
      <w:pPr>
        <w:topLinePunct/>
        <w:adjustRightInd w:val="0"/>
        <w:snapToGrid w:val="0"/>
        <w:spacing w:line="360" w:lineRule="auto"/>
        <w:ind w:firstLine="420" w:firstLineChars="200"/>
        <w:rPr>
          <w:rFonts w:ascii="宋体" w:hAnsi="宋体" w:cs="宋体"/>
          <w:color w:val="auto"/>
          <w:szCs w:val="21"/>
          <w:highlight w:val="none"/>
        </w:rPr>
      </w:pPr>
      <w:r>
        <w:rPr>
          <w:rFonts w:ascii="Calibri" w:hAnsi="Calibri" w:cs="Calibri"/>
          <w:color w:val="auto"/>
          <w:szCs w:val="21"/>
          <w:highlight w:val="none"/>
        </w:rPr>
        <w:t>③</w:t>
      </w:r>
      <w:r>
        <w:rPr>
          <w:rFonts w:hint="eastAsia" w:ascii="宋体" w:hAnsi="宋体" w:cs="宋体"/>
          <w:color w:val="auto"/>
          <w:szCs w:val="21"/>
          <w:highlight w:val="none"/>
          <w:u w:val="single"/>
        </w:rPr>
        <w:t xml:space="preserve">             （勘察方单位名称）</w:t>
      </w:r>
      <w:r>
        <w:rPr>
          <w:rFonts w:hint="eastAsia" w:ascii="宋体" w:hAnsi="宋体" w:cs="宋体"/>
          <w:color w:val="auto"/>
          <w:szCs w:val="21"/>
          <w:highlight w:val="none"/>
        </w:rPr>
        <w:t>：主要负责本工程的勘察工作，具体按合同要求。</w:t>
      </w:r>
    </w:p>
    <w:p w14:paraId="4B284180">
      <w:pPr>
        <w:topLinePunct/>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p>
    <w:p w14:paraId="6C12A098">
      <w:pPr>
        <w:topLinePunct/>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5、本协议书自签署之日起生效，合同履行完毕后自动失效。 </w:t>
      </w:r>
    </w:p>
    <w:p w14:paraId="56096187">
      <w:pPr>
        <w:topLinePunct/>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注：本协议书由委托代理人签</w:t>
      </w:r>
      <w:r>
        <w:rPr>
          <w:rFonts w:hint="eastAsia" w:ascii="宋体" w:hAnsi="宋体" w:cs="宋体"/>
          <w:color w:val="auto"/>
          <w:kern w:val="0"/>
          <w:szCs w:val="21"/>
          <w:highlight w:val="none"/>
        </w:rPr>
        <w:t>字</w:t>
      </w:r>
      <w:r>
        <w:rPr>
          <w:rFonts w:hint="eastAsia" w:ascii="宋体" w:hAnsi="宋体" w:cs="宋体"/>
          <w:color w:val="auto"/>
          <w:szCs w:val="21"/>
          <w:highlight w:val="none"/>
        </w:rPr>
        <w:t>的，应附法定代表人签</w:t>
      </w:r>
      <w:r>
        <w:rPr>
          <w:rFonts w:hint="eastAsia" w:ascii="宋体" w:hAnsi="宋体" w:cs="宋体"/>
          <w:color w:val="auto"/>
          <w:kern w:val="0"/>
          <w:szCs w:val="21"/>
          <w:highlight w:val="none"/>
        </w:rPr>
        <w:t>字</w:t>
      </w:r>
      <w:r>
        <w:rPr>
          <w:rFonts w:hint="eastAsia" w:ascii="宋体" w:hAnsi="宋体" w:cs="宋体"/>
          <w:color w:val="auto"/>
          <w:szCs w:val="21"/>
          <w:highlight w:val="none"/>
        </w:rPr>
        <w:t>的授权委托书。</w:t>
      </w:r>
    </w:p>
    <w:p w14:paraId="3626780F">
      <w:pPr>
        <w:rPr>
          <w:rFonts w:ascii="宋体" w:hAnsi="宋体" w:cs="宋体"/>
          <w:color w:val="auto"/>
          <w:highlight w:val="none"/>
        </w:rPr>
      </w:pPr>
    </w:p>
    <w:p w14:paraId="6E93B087">
      <w:pPr>
        <w:topLinePunct/>
        <w:adjustRightInd w:val="0"/>
        <w:snapToGrid w:val="0"/>
        <w:spacing w:line="360" w:lineRule="auto"/>
        <w:ind w:firstLine="718" w:firstLineChars="342"/>
        <w:rPr>
          <w:rFonts w:ascii="宋体" w:hAnsi="宋体" w:cs="宋体"/>
          <w:color w:val="auto"/>
          <w:szCs w:val="21"/>
          <w:highlight w:val="none"/>
        </w:rPr>
      </w:pPr>
      <w:r>
        <w:rPr>
          <w:rFonts w:hint="eastAsia" w:ascii="宋体" w:hAnsi="宋体" w:cs="宋体"/>
          <w:color w:val="auto"/>
          <w:szCs w:val="21"/>
          <w:highlight w:val="none"/>
        </w:rPr>
        <w:t>主办方名称：                                 （盖单位章）</w:t>
      </w:r>
    </w:p>
    <w:p w14:paraId="5B9BB5D0">
      <w:pPr>
        <w:topLinePunct/>
        <w:adjustRightInd w:val="0"/>
        <w:snapToGrid w:val="0"/>
        <w:spacing w:line="360" w:lineRule="auto"/>
        <w:ind w:firstLine="718" w:firstLineChars="342"/>
        <w:rPr>
          <w:rFonts w:ascii="宋体" w:hAnsi="宋体" w:cs="宋体"/>
          <w:color w:val="auto"/>
          <w:szCs w:val="21"/>
          <w:highlight w:val="none"/>
        </w:rPr>
      </w:pPr>
      <w:r>
        <w:rPr>
          <w:rFonts w:hint="eastAsia" w:ascii="宋体" w:hAnsi="宋体" w:cs="宋体"/>
          <w:color w:val="auto"/>
          <w:szCs w:val="21"/>
          <w:highlight w:val="none"/>
        </w:rPr>
        <w:t>法定代表人或其委托代理人：                       （签</w:t>
      </w:r>
      <w:r>
        <w:rPr>
          <w:rFonts w:hint="eastAsia" w:ascii="宋体" w:hAnsi="宋体" w:cs="宋体"/>
          <w:color w:val="auto"/>
          <w:kern w:val="0"/>
          <w:szCs w:val="21"/>
          <w:highlight w:val="none"/>
        </w:rPr>
        <w:t>字</w:t>
      </w:r>
      <w:r>
        <w:rPr>
          <w:rFonts w:hint="eastAsia" w:ascii="宋体" w:hAnsi="宋体" w:cs="宋体"/>
          <w:color w:val="auto"/>
          <w:szCs w:val="21"/>
          <w:highlight w:val="none"/>
        </w:rPr>
        <w:t>或盖章）</w:t>
      </w:r>
    </w:p>
    <w:p w14:paraId="1C48578F">
      <w:pPr>
        <w:rPr>
          <w:rFonts w:ascii="宋体" w:hAnsi="宋体" w:cs="宋体"/>
          <w:color w:val="auto"/>
          <w:highlight w:val="none"/>
        </w:rPr>
      </w:pPr>
    </w:p>
    <w:p w14:paraId="583609AD">
      <w:pPr>
        <w:topLinePunct/>
        <w:adjustRightInd w:val="0"/>
        <w:snapToGrid w:val="0"/>
        <w:spacing w:line="360" w:lineRule="auto"/>
        <w:ind w:firstLine="718" w:firstLineChars="342"/>
        <w:rPr>
          <w:rFonts w:ascii="宋体" w:hAnsi="宋体" w:cs="宋体"/>
          <w:color w:val="auto"/>
          <w:szCs w:val="21"/>
          <w:highlight w:val="none"/>
        </w:rPr>
      </w:pPr>
      <w:r>
        <w:rPr>
          <w:rFonts w:hint="eastAsia" w:ascii="宋体" w:hAnsi="宋体" w:cs="宋体"/>
          <w:color w:val="auto"/>
          <w:szCs w:val="21"/>
          <w:highlight w:val="none"/>
        </w:rPr>
        <w:t>成员一名称：                                 （盖单位章）</w:t>
      </w:r>
    </w:p>
    <w:p w14:paraId="068927FC">
      <w:pPr>
        <w:topLinePunct/>
        <w:adjustRightInd w:val="0"/>
        <w:snapToGrid w:val="0"/>
        <w:spacing w:line="360" w:lineRule="auto"/>
        <w:ind w:firstLine="718" w:firstLineChars="342"/>
        <w:rPr>
          <w:rFonts w:ascii="宋体" w:hAnsi="宋体" w:cs="宋体"/>
          <w:color w:val="auto"/>
          <w:szCs w:val="21"/>
          <w:highlight w:val="none"/>
        </w:rPr>
      </w:pPr>
      <w:r>
        <w:rPr>
          <w:rFonts w:hint="eastAsia" w:ascii="宋体" w:hAnsi="宋体" w:cs="宋体"/>
          <w:color w:val="auto"/>
          <w:szCs w:val="21"/>
          <w:highlight w:val="none"/>
        </w:rPr>
        <w:t>法定代表人或其委托代理人：                       （签</w:t>
      </w:r>
      <w:r>
        <w:rPr>
          <w:rFonts w:hint="eastAsia" w:ascii="宋体" w:hAnsi="宋体" w:cs="宋体"/>
          <w:color w:val="auto"/>
          <w:kern w:val="0"/>
          <w:szCs w:val="21"/>
          <w:highlight w:val="none"/>
        </w:rPr>
        <w:t>字</w:t>
      </w:r>
      <w:r>
        <w:rPr>
          <w:rFonts w:hint="eastAsia" w:ascii="宋体" w:hAnsi="宋体" w:cs="宋体"/>
          <w:color w:val="auto"/>
          <w:szCs w:val="21"/>
          <w:highlight w:val="none"/>
        </w:rPr>
        <w:t>或盖章）</w:t>
      </w:r>
    </w:p>
    <w:p w14:paraId="58367407">
      <w:pPr>
        <w:topLinePunct/>
        <w:adjustRightInd w:val="0"/>
        <w:snapToGrid w:val="0"/>
        <w:spacing w:line="360" w:lineRule="auto"/>
        <w:ind w:firstLine="718" w:firstLineChars="342"/>
        <w:rPr>
          <w:rFonts w:ascii="宋体" w:hAnsi="宋体" w:cs="宋体"/>
          <w:color w:val="auto"/>
          <w:szCs w:val="21"/>
          <w:highlight w:val="none"/>
        </w:rPr>
      </w:pPr>
    </w:p>
    <w:p w14:paraId="7773EC73">
      <w:pPr>
        <w:topLinePunct/>
        <w:adjustRightInd w:val="0"/>
        <w:snapToGrid w:val="0"/>
        <w:spacing w:line="360" w:lineRule="auto"/>
        <w:ind w:firstLine="718" w:firstLineChars="342"/>
        <w:rPr>
          <w:rFonts w:ascii="宋体" w:hAnsi="宋体" w:cs="宋体"/>
          <w:color w:val="auto"/>
          <w:szCs w:val="21"/>
          <w:highlight w:val="none"/>
        </w:rPr>
      </w:pPr>
      <w:r>
        <w:rPr>
          <w:rFonts w:hint="eastAsia" w:ascii="宋体" w:hAnsi="宋体" w:cs="宋体"/>
          <w:color w:val="auto"/>
          <w:szCs w:val="21"/>
          <w:highlight w:val="none"/>
        </w:rPr>
        <w:t>成员二名称：                                 （盖单位章）</w:t>
      </w:r>
    </w:p>
    <w:p w14:paraId="7625ED19">
      <w:pPr>
        <w:topLinePunct/>
        <w:adjustRightInd w:val="0"/>
        <w:snapToGrid w:val="0"/>
        <w:spacing w:line="360" w:lineRule="auto"/>
        <w:ind w:firstLine="718" w:firstLineChars="342"/>
        <w:rPr>
          <w:rFonts w:ascii="宋体" w:hAnsi="宋体" w:cs="宋体"/>
          <w:color w:val="auto"/>
          <w:szCs w:val="21"/>
          <w:highlight w:val="none"/>
        </w:rPr>
      </w:pPr>
      <w:r>
        <w:rPr>
          <w:rFonts w:hint="eastAsia" w:ascii="宋体" w:hAnsi="宋体" w:cs="宋体"/>
          <w:color w:val="auto"/>
          <w:szCs w:val="21"/>
          <w:highlight w:val="none"/>
        </w:rPr>
        <w:t>法定代表人或其委托代理人：                       （签</w:t>
      </w:r>
      <w:r>
        <w:rPr>
          <w:rFonts w:hint="eastAsia" w:ascii="宋体" w:hAnsi="宋体" w:cs="宋体"/>
          <w:color w:val="auto"/>
          <w:kern w:val="0"/>
          <w:szCs w:val="21"/>
          <w:highlight w:val="none"/>
        </w:rPr>
        <w:t>字</w:t>
      </w:r>
      <w:r>
        <w:rPr>
          <w:rFonts w:hint="eastAsia" w:ascii="宋体" w:hAnsi="宋体" w:cs="宋体"/>
          <w:color w:val="auto"/>
          <w:szCs w:val="21"/>
          <w:highlight w:val="none"/>
        </w:rPr>
        <w:t>或盖章）</w:t>
      </w:r>
    </w:p>
    <w:p w14:paraId="2323BA9D">
      <w:pPr>
        <w:jc w:val="right"/>
        <w:rPr>
          <w:rFonts w:ascii="宋体" w:hAnsi="宋体" w:cs="宋体"/>
          <w:color w:val="auto"/>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DC8464C">
      <w:pPr>
        <w:rPr>
          <w:rFonts w:ascii="宋体" w:hAnsi="宋体" w:cs="宋体"/>
          <w:color w:val="auto"/>
          <w:highlight w:val="none"/>
        </w:rPr>
      </w:pPr>
    </w:p>
    <w:p w14:paraId="27B8C2A0">
      <w:pPr>
        <w:spacing w:line="360" w:lineRule="auto"/>
        <w:rPr>
          <w:rFonts w:ascii="宋体" w:hAnsi="宋体" w:cs="宋体"/>
          <w:color w:val="auto"/>
          <w:sz w:val="24"/>
          <w:highlight w:val="none"/>
        </w:rPr>
      </w:pPr>
      <w:r>
        <w:rPr>
          <w:rFonts w:hint="eastAsia" w:ascii="宋体" w:hAnsi="宋体" w:cs="宋体"/>
          <w:b/>
          <w:color w:val="auto"/>
          <w:szCs w:val="21"/>
          <w:highlight w:val="none"/>
        </w:rPr>
        <w:t>注：单独投标的，无需提交本协议书。格式可根据联合体组成情况自行调整。</w:t>
      </w:r>
      <w:r>
        <w:rPr>
          <w:rFonts w:hint="eastAsia" w:ascii="宋体" w:hAnsi="宋体" w:cs="宋体"/>
          <w:color w:val="auto"/>
          <w:szCs w:val="21"/>
          <w:highlight w:val="none"/>
        </w:rPr>
        <w:br w:type="page"/>
      </w:r>
      <w:r>
        <w:rPr>
          <w:rFonts w:hint="eastAsia" w:ascii="宋体" w:hAnsi="宋体" w:cs="宋体"/>
          <w:color w:val="auto"/>
          <w:sz w:val="24"/>
          <w:highlight w:val="none"/>
        </w:rPr>
        <w:t>附件三：</w:t>
      </w:r>
    </w:p>
    <w:p w14:paraId="67A7C4B9">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被招标人拒绝投标的企业名单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6545"/>
      </w:tblGrid>
      <w:tr w14:paraId="3DFC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45EE9BC2">
            <w:pPr>
              <w:widowControl/>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6545" w:type="dxa"/>
            <w:tcBorders>
              <w:top w:val="single" w:color="auto" w:sz="4" w:space="0"/>
              <w:left w:val="single" w:color="auto" w:sz="4" w:space="0"/>
              <w:bottom w:val="single" w:color="auto" w:sz="4" w:space="0"/>
              <w:right w:val="single" w:color="auto" w:sz="4" w:space="0"/>
            </w:tcBorders>
            <w:vAlign w:val="center"/>
          </w:tcPr>
          <w:p w14:paraId="766CA274">
            <w:pPr>
              <w:widowControl/>
              <w:tabs>
                <w:tab w:val="left" w:pos="2292"/>
              </w:tabs>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企业名称</w:t>
            </w:r>
          </w:p>
        </w:tc>
      </w:tr>
      <w:tr w14:paraId="5EB9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51AC012B">
            <w:pPr>
              <w:widowControl/>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p>
        </w:tc>
        <w:tc>
          <w:tcPr>
            <w:tcW w:w="6545" w:type="dxa"/>
            <w:tcBorders>
              <w:top w:val="single" w:color="auto" w:sz="4" w:space="0"/>
              <w:left w:val="single" w:color="auto" w:sz="4" w:space="0"/>
              <w:bottom w:val="single" w:color="auto" w:sz="4" w:space="0"/>
              <w:right w:val="single" w:color="auto" w:sz="4" w:space="0"/>
            </w:tcBorders>
            <w:vAlign w:val="center"/>
          </w:tcPr>
          <w:p w14:paraId="15AD5D5F">
            <w:pPr>
              <w:widowControl/>
              <w:tabs>
                <w:tab w:val="left" w:pos="2211"/>
              </w:tabs>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无</w:t>
            </w:r>
          </w:p>
        </w:tc>
      </w:tr>
    </w:tbl>
    <w:p w14:paraId="697CB4A1">
      <w:pPr>
        <w:rPr>
          <w:rFonts w:ascii="宋体" w:hAnsi="宋体" w:cs="宋体"/>
          <w:color w:val="auto"/>
          <w:sz w:val="24"/>
          <w:szCs w:val="24"/>
          <w:highlight w:val="none"/>
        </w:rPr>
      </w:pPr>
    </w:p>
    <w:sectPr>
      <w:footerReference r:id="rId3"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8F16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D1C957">
                          <w:pPr>
                            <w:pStyle w:val="10"/>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14:paraId="66D1C957">
                    <w:pPr>
                      <w:pStyle w:val="10"/>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zYmI1MzA1YTMyZTBmY2M5NThjZWZlYThhMjBmZDAifQ=="/>
    <w:docVar w:name="KSO_WPS_MARK_KEY" w:val="7fae587f-757a-48f2-894e-b55323c7c887"/>
  </w:docVars>
  <w:rsids>
    <w:rsidRoot w:val="00A01FF1"/>
    <w:rsid w:val="0001148A"/>
    <w:rsid w:val="00070904"/>
    <w:rsid w:val="000B0C50"/>
    <w:rsid w:val="000C6D0D"/>
    <w:rsid w:val="000D3B83"/>
    <w:rsid w:val="000D4B3D"/>
    <w:rsid w:val="0010349D"/>
    <w:rsid w:val="0011764F"/>
    <w:rsid w:val="0012301C"/>
    <w:rsid w:val="00153BEC"/>
    <w:rsid w:val="00163BE4"/>
    <w:rsid w:val="0016707A"/>
    <w:rsid w:val="0017080A"/>
    <w:rsid w:val="001722FE"/>
    <w:rsid w:val="001922B5"/>
    <w:rsid w:val="001A3FB1"/>
    <w:rsid w:val="001C0B98"/>
    <w:rsid w:val="002334C2"/>
    <w:rsid w:val="0028638D"/>
    <w:rsid w:val="002E6004"/>
    <w:rsid w:val="0036442D"/>
    <w:rsid w:val="003A7C19"/>
    <w:rsid w:val="003B7B7E"/>
    <w:rsid w:val="003F30F3"/>
    <w:rsid w:val="0041235F"/>
    <w:rsid w:val="00420C53"/>
    <w:rsid w:val="004764B6"/>
    <w:rsid w:val="00557C15"/>
    <w:rsid w:val="00584F6C"/>
    <w:rsid w:val="00654616"/>
    <w:rsid w:val="006B14DA"/>
    <w:rsid w:val="006D0EB1"/>
    <w:rsid w:val="007612CD"/>
    <w:rsid w:val="00785BAD"/>
    <w:rsid w:val="007D056B"/>
    <w:rsid w:val="00852A6C"/>
    <w:rsid w:val="008A0CB0"/>
    <w:rsid w:val="008C263A"/>
    <w:rsid w:val="008D4399"/>
    <w:rsid w:val="008D637B"/>
    <w:rsid w:val="008F556E"/>
    <w:rsid w:val="009324A2"/>
    <w:rsid w:val="0098132D"/>
    <w:rsid w:val="00A01FF1"/>
    <w:rsid w:val="00A43F8C"/>
    <w:rsid w:val="00AC631E"/>
    <w:rsid w:val="00B268A2"/>
    <w:rsid w:val="00B27973"/>
    <w:rsid w:val="00B6527B"/>
    <w:rsid w:val="00BC7A31"/>
    <w:rsid w:val="00BE6BF3"/>
    <w:rsid w:val="00C00C69"/>
    <w:rsid w:val="00C07A6F"/>
    <w:rsid w:val="00C27A99"/>
    <w:rsid w:val="00C3445A"/>
    <w:rsid w:val="00C34C8D"/>
    <w:rsid w:val="00C37728"/>
    <w:rsid w:val="00D30427"/>
    <w:rsid w:val="00D3707F"/>
    <w:rsid w:val="00D60F53"/>
    <w:rsid w:val="00D83B9A"/>
    <w:rsid w:val="00DF1E62"/>
    <w:rsid w:val="00DF6B7F"/>
    <w:rsid w:val="00E3223C"/>
    <w:rsid w:val="00E7466C"/>
    <w:rsid w:val="00EA2165"/>
    <w:rsid w:val="00ED2F03"/>
    <w:rsid w:val="00ED49A5"/>
    <w:rsid w:val="00F006AF"/>
    <w:rsid w:val="00F013AC"/>
    <w:rsid w:val="00FD3E06"/>
    <w:rsid w:val="00FE7F59"/>
    <w:rsid w:val="00FF1387"/>
    <w:rsid w:val="00FF2AD2"/>
    <w:rsid w:val="013C463A"/>
    <w:rsid w:val="01613E54"/>
    <w:rsid w:val="017161A5"/>
    <w:rsid w:val="01CB01C7"/>
    <w:rsid w:val="01DB43C1"/>
    <w:rsid w:val="022515C5"/>
    <w:rsid w:val="027F2F56"/>
    <w:rsid w:val="02926BBE"/>
    <w:rsid w:val="02CA5AD1"/>
    <w:rsid w:val="02DF5528"/>
    <w:rsid w:val="02F70D41"/>
    <w:rsid w:val="03103BAE"/>
    <w:rsid w:val="0393549A"/>
    <w:rsid w:val="03BD3D36"/>
    <w:rsid w:val="03EA43FF"/>
    <w:rsid w:val="0410030A"/>
    <w:rsid w:val="04477AA3"/>
    <w:rsid w:val="046C0E79"/>
    <w:rsid w:val="04800BC2"/>
    <w:rsid w:val="0486237A"/>
    <w:rsid w:val="04D23811"/>
    <w:rsid w:val="051060E7"/>
    <w:rsid w:val="05A21435"/>
    <w:rsid w:val="05A8289F"/>
    <w:rsid w:val="05B47256"/>
    <w:rsid w:val="05C92DEC"/>
    <w:rsid w:val="05E11290"/>
    <w:rsid w:val="06110369"/>
    <w:rsid w:val="06764670"/>
    <w:rsid w:val="06A53191"/>
    <w:rsid w:val="06BE20B1"/>
    <w:rsid w:val="0727638C"/>
    <w:rsid w:val="073E7F7D"/>
    <w:rsid w:val="07AA0AC3"/>
    <w:rsid w:val="07B419F9"/>
    <w:rsid w:val="08502EAB"/>
    <w:rsid w:val="0854278F"/>
    <w:rsid w:val="085D7A51"/>
    <w:rsid w:val="08AE5229"/>
    <w:rsid w:val="08BB644A"/>
    <w:rsid w:val="08CC5A40"/>
    <w:rsid w:val="08F970D7"/>
    <w:rsid w:val="08FD4BD5"/>
    <w:rsid w:val="09235A54"/>
    <w:rsid w:val="09625878"/>
    <w:rsid w:val="09BC3307"/>
    <w:rsid w:val="09C10573"/>
    <w:rsid w:val="09C22E53"/>
    <w:rsid w:val="0A2B0DCB"/>
    <w:rsid w:val="0A5121CD"/>
    <w:rsid w:val="0A604F6D"/>
    <w:rsid w:val="0ABA0FCF"/>
    <w:rsid w:val="0B39117B"/>
    <w:rsid w:val="0BA5196A"/>
    <w:rsid w:val="0BB81FC3"/>
    <w:rsid w:val="0BF3772F"/>
    <w:rsid w:val="0C043D5E"/>
    <w:rsid w:val="0C1F2DC9"/>
    <w:rsid w:val="0C26741A"/>
    <w:rsid w:val="0C3D68DC"/>
    <w:rsid w:val="0C631524"/>
    <w:rsid w:val="0C6979A4"/>
    <w:rsid w:val="0C78006F"/>
    <w:rsid w:val="0CA830A9"/>
    <w:rsid w:val="0CEB16C8"/>
    <w:rsid w:val="0D1A71A3"/>
    <w:rsid w:val="0D2509DD"/>
    <w:rsid w:val="0D755681"/>
    <w:rsid w:val="0DB20848"/>
    <w:rsid w:val="0DB96905"/>
    <w:rsid w:val="0DC857B1"/>
    <w:rsid w:val="0DE36DA0"/>
    <w:rsid w:val="0DE4180D"/>
    <w:rsid w:val="0E070670"/>
    <w:rsid w:val="0E340AEF"/>
    <w:rsid w:val="0E3C2E9D"/>
    <w:rsid w:val="0E611879"/>
    <w:rsid w:val="0E657AF9"/>
    <w:rsid w:val="0E8D44A6"/>
    <w:rsid w:val="0E9C4402"/>
    <w:rsid w:val="0EEB28E1"/>
    <w:rsid w:val="0F0A0CDA"/>
    <w:rsid w:val="0F0A1DF9"/>
    <w:rsid w:val="0F106560"/>
    <w:rsid w:val="1008009D"/>
    <w:rsid w:val="107C6D27"/>
    <w:rsid w:val="1105255A"/>
    <w:rsid w:val="11340F77"/>
    <w:rsid w:val="11401B02"/>
    <w:rsid w:val="117619C8"/>
    <w:rsid w:val="11867777"/>
    <w:rsid w:val="11AC4BAF"/>
    <w:rsid w:val="11E7226C"/>
    <w:rsid w:val="120E39AF"/>
    <w:rsid w:val="122810F9"/>
    <w:rsid w:val="12371343"/>
    <w:rsid w:val="12885984"/>
    <w:rsid w:val="12991230"/>
    <w:rsid w:val="12F030DB"/>
    <w:rsid w:val="12F44F9E"/>
    <w:rsid w:val="13337B71"/>
    <w:rsid w:val="133E2207"/>
    <w:rsid w:val="139572D0"/>
    <w:rsid w:val="13A91519"/>
    <w:rsid w:val="13BD38DE"/>
    <w:rsid w:val="13C23BAD"/>
    <w:rsid w:val="13D94D10"/>
    <w:rsid w:val="146E5D7A"/>
    <w:rsid w:val="147A6FE0"/>
    <w:rsid w:val="147D2236"/>
    <w:rsid w:val="14982125"/>
    <w:rsid w:val="14A422A7"/>
    <w:rsid w:val="14DE791E"/>
    <w:rsid w:val="15083131"/>
    <w:rsid w:val="15B31046"/>
    <w:rsid w:val="15D93695"/>
    <w:rsid w:val="15EA019F"/>
    <w:rsid w:val="16150D11"/>
    <w:rsid w:val="16843F22"/>
    <w:rsid w:val="16922E00"/>
    <w:rsid w:val="16DC6A39"/>
    <w:rsid w:val="1714747C"/>
    <w:rsid w:val="17837486"/>
    <w:rsid w:val="17AA4179"/>
    <w:rsid w:val="17B80FDF"/>
    <w:rsid w:val="17E8036A"/>
    <w:rsid w:val="17EA4D3C"/>
    <w:rsid w:val="183F2FA8"/>
    <w:rsid w:val="18A321A9"/>
    <w:rsid w:val="18B36AFB"/>
    <w:rsid w:val="18DD323E"/>
    <w:rsid w:val="18E134FB"/>
    <w:rsid w:val="18E62783"/>
    <w:rsid w:val="18F7675C"/>
    <w:rsid w:val="19416F25"/>
    <w:rsid w:val="1979696E"/>
    <w:rsid w:val="19AB1FD1"/>
    <w:rsid w:val="19D65EAF"/>
    <w:rsid w:val="19FA0337"/>
    <w:rsid w:val="1A2C356C"/>
    <w:rsid w:val="1A6E72E4"/>
    <w:rsid w:val="1A875AD9"/>
    <w:rsid w:val="1AB8154C"/>
    <w:rsid w:val="1AC36639"/>
    <w:rsid w:val="1AFE1D64"/>
    <w:rsid w:val="1B7220EB"/>
    <w:rsid w:val="1BA24C98"/>
    <w:rsid w:val="1BC3580A"/>
    <w:rsid w:val="1BF400B9"/>
    <w:rsid w:val="1C750088"/>
    <w:rsid w:val="1C7A05BE"/>
    <w:rsid w:val="1CBF0F54"/>
    <w:rsid w:val="1CBF2C2F"/>
    <w:rsid w:val="1CC83E0A"/>
    <w:rsid w:val="1CDF3D2D"/>
    <w:rsid w:val="1D513321"/>
    <w:rsid w:val="1D633A77"/>
    <w:rsid w:val="1D9C16CF"/>
    <w:rsid w:val="1DFA398C"/>
    <w:rsid w:val="1E024ED4"/>
    <w:rsid w:val="1E42335E"/>
    <w:rsid w:val="1E55482C"/>
    <w:rsid w:val="1E855AEA"/>
    <w:rsid w:val="1E8E20FF"/>
    <w:rsid w:val="1EA87525"/>
    <w:rsid w:val="1ED80850"/>
    <w:rsid w:val="1EE41903"/>
    <w:rsid w:val="1EEB0813"/>
    <w:rsid w:val="1F572E39"/>
    <w:rsid w:val="1F5745B7"/>
    <w:rsid w:val="1FD47FE6"/>
    <w:rsid w:val="1FE34344"/>
    <w:rsid w:val="1FFC09C6"/>
    <w:rsid w:val="20D12B0B"/>
    <w:rsid w:val="20D45A46"/>
    <w:rsid w:val="20D676DC"/>
    <w:rsid w:val="20DC001B"/>
    <w:rsid w:val="2112446B"/>
    <w:rsid w:val="21604585"/>
    <w:rsid w:val="2173382E"/>
    <w:rsid w:val="217575A6"/>
    <w:rsid w:val="21E57745"/>
    <w:rsid w:val="22200928"/>
    <w:rsid w:val="22457842"/>
    <w:rsid w:val="22520C96"/>
    <w:rsid w:val="225E2F2F"/>
    <w:rsid w:val="22BE6D2B"/>
    <w:rsid w:val="22E54AF4"/>
    <w:rsid w:val="23015148"/>
    <w:rsid w:val="23341641"/>
    <w:rsid w:val="233A65B6"/>
    <w:rsid w:val="233E73EA"/>
    <w:rsid w:val="23A04402"/>
    <w:rsid w:val="240B41F2"/>
    <w:rsid w:val="24231373"/>
    <w:rsid w:val="24462F96"/>
    <w:rsid w:val="24C762A9"/>
    <w:rsid w:val="25A3549D"/>
    <w:rsid w:val="25BD1FE8"/>
    <w:rsid w:val="26307A00"/>
    <w:rsid w:val="26373F08"/>
    <w:rsid w:val="265F1FFF"/>
    <w:rsid w:val="267D087F"/>
    <w:rsid w:val="26915FCA"/>
    <w:rsid w:val="26921AFE"/>
    <w:rsid w:val="26C07B05"/>
    <w:rsid w:val="26C64400"/>
    <w:rsid w:val="26F61189"/>
    <w:rsid w:val="26F841AD"/>
    <w:rsid w:val="271101C2"/>
    <w:rsid w:val="272820AF"/>
    <w:rsid w:val="27ED4B09"/>
    <w:rsid w:val="27F3467A"/>
    <w:rsid w:val="27F765B9"/>
    <w:rsid w:val="280C5EDE"/>
    <w:rsid w:val="283006CB"/>
    <w:rsid w:val="284E51F6"/>
    <w:rsid w:val="284F6DA3"/>
    <w:rsid w:val="28817AB6"/>
    <w:rsid w:val="288B44FC"/>
    <w:rsid w:val="28AF15F0"/>
    <w:rsid w:val="293D579D"/>
    <w:rsid w:val="29B14652"/>
    <w:rsid w:val="29FA4EA7"/>
    <w:rsid w:val="2A924D25"/>
    <w:rsid w:val="2B096F51"/>
    <w:rsid w:val="2BC1634F"/>
    <w:rsid w:val="2BDA410B"/>
    <w:rsid w:val="2BE73C21"/>
    <w:rsid w:val="2BF974E8"/>
    <w:rsid w:val="2C991E03"/>
    <w:rsid w:val="2CEB75D2"/>
    <w:rsid w:val="2CF720DF"/>
    <w:rsid w:val="2D045C82"/>
    <w:rsid w:val="2D26209C"/>
    <w:rsid w:val="2D687FBF"/>
    <w:rsid w:val="2D7D1562"/>
    <w:rsid w:val="2D821EE0"/>
    <w:rsid w:val="2DB21269"/>
    <w:rsid w:val="2E080149"/>
    <w:rsid w:val="2E105183"/>
    <w:rsid w:val="2E9B5698"/>
    <w:rsid w:val="2F866E22"/>
    <w:rsid w:val="2F8C5051"/>
    <w:rsid w:val="2FAA3779"/>
    <w:rsid w:val="2FC7463A"/>
    <w:rsid w:val="2FE37DD1"/>
    <w:rsid w:val="2FF67A05"/>
    <w:rsid w:val="300F0BC6"/>
    <w:rsid w:val="306E1D90"/>
    <w:rsid w:val="30913CD1"/>
    <w:rsid w:val="30F46739"/>
    <w:rsid w:val="31037CB4"/>
    <w:rsid w:val="313D3741"/>
    <w:rsid w:val="31B5221F"/>
    <w:rsid w:val="31F21979"/>
    <w:rsid w:val="31FF3C7C"/>
    <w:rsid w:val="321C2BBC"/>
    <w:rsid w:val="3252037F"/>
    <w:rsid w:val="326D584F"/>
    <w:rsid w:val="328A0A19"/>
    <w:rsid w:val="32AD2AD7"/>
    <w:rsid w:val="33255888"/>
    <w:rsid w:val="333D682A"/>
    <w:rsid w:val="337F33F1"/>
    <w:rsid w:val="344A68A1"/>
    <w:rsid w:val="346979C6"/>
    <w:rsid w:val="34AA3956"/>
    <w:rsid w:val="34DE6328"/>
    <w:rsid w:val="352F154F"/>
    <w:rsid w:val="353A66E5"/>
    <w:rsid w:val="354C1493"/>
    <w:rsid w:val="35764B01"/>
    <w:rsid w:val="36270335"/>
    <w:rsid w:val="369F3DA3"/>
    <w:rsid w:val="36E0412D"/>
    <w:rsid w:val="36FC6DDB"/>
    <w:rsid w:val="370448E5"/>
    <w:rsid w:val="375573BE"/>
    <w:rsid w:val="38195A9B"/>
    <w:rsid w:val="38600A43"/>
    <w:rsid w:val="387F3F6D"/>
    <w:rsid w:val="38D17CDE"/>
    <w:rsid w:val="390C53B7"/>
    <w:rsid w:val="39D3387F"/>
    <w:rsid w:val="3A4F341C"/>
    <w:rsid w:val="3A557B1D"/>
    <w:rsid w:val="3A7601BF"/>
    <w:rsid w:val="3A8E3642"/>
    <w:rsid w:val="3AA222CB"/>
    <w:rsid w:val="3ABE4132"/>
    <w:rsid w:val="3ADD1A3F"/>
    <w:rsid w:val="3B306B29"/>
    <w:rsid w:val="3B676CB9"/>
    <w:rsid w:val="3B7662EB"/>
    <w:rsid w:val="3BCC3DA5"/>
    <w:rsid w:val="3BDD2600"/>
    <w:rsid w:val="3C184EA6"/>
    <w:rsid w:val="3C597DBD"/>
    <w:rsid w:val="3C642170"/>
    <w:rsid w:val="3CDD5627"/>
    <w:rsid w:val="3D2E24AB"/>
    <w:rsid w:val="3D69400B"/>
    <w:rsid w:val="3D913748"/>
    <w:rsid w:val="3DC875A3"/>
    <w:rsid w:val="3DF51187"/>
    <w:rsid w:val="3E3B2AB6"/>
    <w:rsid w:val="3E8269D1"/>
    <w:rsid w:val="3E874603"/>
    <w:rsid w:val="3F377387"/>
    <w:rsid w:val="3F514498"/>
    <w:rsid w:val="3F603F92"/>
    <w:rsid w:val="3F880DA6"/>
    <w:rsid w:val="3F9E1750"/>
    <w:rsid w:val="40575B95"/>
    <w:rsid w:val="407B4772"/>
    <w:rsid w:val="4084633F"/>
    <w:rsid w:val="40FA0340"/>
    <w:rsid w:val="413B5957"/>
    <w:rsid w:val="4145742B"/>
    <w:rsid w:val="415F3F21"/>
    <w:rsid w:val="417B437E"/>
    <w:rsid w:val="417C113B"/>
    <w:rsid w:val="42356907"/>
    <w:rsid w:val="4290203A"/>
    <w:rsid w:val="42C30A87"/>
    <w:rsid w:val="42FE6FA4"/>
    <w:rsid w:val="4347168F"/>
    <w:rsid w:val="435040F0"/>
    <w:rsid w:val="43BD0C0D"/>
    <w:rsid w:val="43E20674"/>
    <w:rsid w:val="4480715D"/>
    <w:rsid w:val="44A72DA6"/>
    <w:rsid w:val="44E8558D"/>
    <w:rsid w:val="44F55413"/>
    <w:rsid w:val="45383EA0"/>
    <w:rsid w:val="45395F48"/>
    <w:rsid w:val="455C2E9D"/>
    <w:rsid w:val="458B1522"/>
    <w:rsid w:val="458D1C70"/>
    <w:rsid w:val="45C37881"/>
    <w:rsid w:val="45E12CD4"/>
    <w:rsid w:val="45EC0843"/>
    <w:rsid w:val="45EC57D9"/>
    <w:rsid w:val="45F8251F"/>
    <w:rsid w:val="46AF0FD5"/>
    <w:rsid w:val="46C80D17"/>
    <w:rsid w:val="46F54F30"/>
    <w:rsid w:val="472B0583"/>
    <w:rsid w:val="47541888"/>
    <w:rsid w:val="47806473"/>
    <w:rsid w:val="47A947B0"/>
    <w:rsid w:val="47E30E5E"/>
    <w:rsid w:val="47E70536"/>
    <w:rsid w:val="48314BB8"/>
    <w:rsid w:val="48A44149"/>
    <w:rsid w:val="48D358CE"/>
    <w:rsid w:val="48FD7CFE"/>
    <w:rsid w:val="49795D16"/>
    <w:rsid w:val="4A031516"/>
    <w:rsid w:val="4AD8457E"/>
    <w:rsid w:val="4AE82099"/>
    <w:rsid w:val="4B3F45FD"/>
    <w:rsid w:val="4B613391"/>
    <w:rsid w:val="4BDC4242"/>
    <w:rsid w:val="4BDD56BF"/>
    <w:rsid w:val="4BF623B7"/>
    <w:rsid w:val="4C0369F3"/>
    <w:rsid w:val="4C191367"/>
    <w:rsid w:val="4C1E4419"/>
    <w:rsid w:val="4CEE0089"/>
    <w:rsid w:val="4CFB27A6"/>
    <w:rsid w:val="4D106251"/>
    <w:rsid w:val="4DE616FB"/>
    <w:rsid w:val="4DFC6F40"/>
    <w:rsid w:val="4EB14538"/>
    <w:rsid w:val="4ECD0FFC"/>
    <w:rsid w:val="4F00124B"/>
    <w:rsid w:val="4F18226B"/>
    <w:rsid w:val="4F3D0E6C"/>
    <w:rsid w:val="4F481634"/>
    <w:rsid w:val="4F4C28CC"/>
    <w:rsid w:val="4F6629FB"/>
    <w:rsid w:val="4F71397D"/>
    <w:rsid w:val="4FB745D8"/>
    <w:rsid w:val="5032409D"/>
    <w:rsid w:val="50555CF6"/>
    <w:rsid w:val="508C2093"/>
    <w:rsid w:val="511F05AB"/>
    <w:rsid w:val="521445F1"/>
    <w:rsid w:val="5216100B"/>
    <w:rsid w:val="524C77C5"/>
    <w:rsid w:val="52A038EA"/>
    <w:rsid w:val="52A86F52"/>
    <w:rsid w:val="52C553E8"/>
    <w:rsid w:val="52CE0219"/>
    <w:rsid w:val="52FE4D9E"/>
    <w:rsid w:val="53225A9B"/>
    <w:rsid w:val="533407C0"/>
    <w:rsid w:val="535D0D54"/>
    <w:rsid w:val="5402424A"/>
    <w:rsid w:val="54040192"/>
    <w:rsid w:val="541B62DF"/>
    <w:rsid w:val="543E18F6"/>
    <w:rsid w:val="54662BFB"/>
    <w:rsid w:val="54812F3B"/>
    <w:rsid w:val="54826966"/>
    <w:rsid w:val="54CF4C36"/>
    <w:rsid w:val="54F1782E"/>
    <w:rsid w:val="550A74FA"/>
    <w:rsid w:val="5579070C"/>
    <w:rsid w:val="558C7263"/>
    <w:rsid w:val="5598537C"/>
    <w:rsid w:val="559F4616"/>
    <w:rsid w:val="55AF6E93"/>
    <w:rsid w:val="55C6182B"/>
    <w:rsid w:val="5624489E"/>
    <w:rsid w:val="56531550"/>
    <w:rsid w:val="567A7499"/>
    <w:rsid w:val="56A63783"/>
    <w:rsid w:val="56AD1C0B"/>
    <w:rsid w:val="56EA552E"/>
    <w:rsid w:val="571045C1"/>
    <w:rsid w:val="57414E46"/>
    <w:rsid w:val="57C774F7"/>
    <w:rsid w:val="57CA3A1B"/>
    <w:rsid w:val="58182F64"/>
    <w:rsid w:val="583B614D"/>
    <w:rsid w:val="591B25EF"/>
    <w:rsid w:val="593257A1"/>
    <w:rsid w:val="597B0EF6"/>
    <w:rsid w:val="59BE7EE9"/>
    <w:rsid w:val="59D64AE3"/>
    <w:rsid w:val="59EF3692"/>
    <w:rsid w:val="59FE349B"/>
    <w:rsid w:val="5A2172DE"/>
    <w:rsid w:val="5A464F35"/>
    <w:rsid w:val="5A5C73EF"/>
    <w:rsid w:val="5ABA7B13"/>
    <w:rsid w:val="5AD22D98"/>
    <w:rsid w:val="5AE05CCE"/>
    <w:rsid w:val="5AF771FD"/>
    <w:rsid w:val="5B130313"/>
    <w:rsid w:val="5B465534"/>
    <w:rsid w:val="5BB416A4"/>
    <w:rsid w:val="5BC961D4"/>
    <w:rsid w:val="5C8E7CA9"/>
    <w:rsid w:val="5CB36BF9"/>
    <w:rsid w:val="5D0403A9"/>
    <w:rsid w:val="5D8A44DC"/>
    <w:rsid w:val="5DB40F98"/>
    <w:rsid w:val="5DBD40C3"/>
    <w:rsid w:val="5DE159F8"/>
    <w:rsid w:val="5DEE5D43"/>
    <w:rsid w:val="5E2F235D"/>
    <w:rsid w:val="5E556C4C"/>
    <w:rsid w:val="5E7847E4"/>
    <w:rsid w:val="5EFE7643"/>
    <w:rsid w:val="5F24508E"/>
    <w:rsid w:val="5F7C34E5"/>
    <w:rsid w:val="5F822A42"/>
    <w:rsid w:val="5FC91EFA"/>
    <w:rsid w:val="602B554E"/>
    <w:rsid w:val="6057032F"/>
    <w:rsid w:val="606E15CB"/>
    <w:rsid w:val="60A02A46"/>
    <w:rsid w:val="60B24DBF"/>
    <w:rsid w:val="60D2019F"/>
    <w:rsid w:val="60E9090B"/>
    <w:rsid w:val="60FF7F32"/>
    <w:rsid w:val="613B77EA"/>
    <w:rsid w:val="615454E0"/>
    <w:rsid w:val="61841F26"/>
    <w:rsid w:val="619A14ED"/>
    <w:rsid w:val="61A07352"/>
    <w:rsid w:val="61A51782"/>
    <w:rsid w:val="61B94C53"/>
    <w:rsid w:val="61C85427"/>
    <w:rsid w:val="61DD7938"/>
    <w:rsid w:val="623644AE"/>
    <w:rsid w:val="624D36C7"/>
    <w:rsid w:val="62680CC6"/>
    <w:rsid w:val="62A212A2"/>
    <w:rsid w:val="62F4669D"/>
    <w:rsid w:val="63293771"/>
    <w:rsid w:val="633D546F"/>
    <w:rsid w:val="633D721D"/>
    <w:rsid w:val="63726087"/>
    <w:rsid w:val="63E42C8F"/>
    <w:rsid w:val="64473A3B"/>
    <w:rsid w:val="645756BC"/>
    <w:rsid w:val="647730C7"/>
    <w:rsid w:val="64E831B8"/>
    <w:rsid w:val="65162ADC"/>
    <w:rsid w:val="65213AC0"/>
    <w:rsid w:val="656B4BB7"/>
    <w:rsid w:val="66081345"/>
    <w:rsid w:val="660A1AFA"/>
    <w:rsid w:val="660A5ADC"/>
    <w:rsid w:val="662C710C"/>
    <w:rsid w:val="66B229A0"/>
    <w:rsid w:val="66EF4DF3"/>
    <w:rsid w:val="67214A57"/>
    <w:rsid w:val="677268F5"/>
    <w:rsid w:val="67DC6A74"/>
    <w:rsid w:val="68391632"/>
    <w:rsid w:val="685A568A"/>
    <w:rsid w:val="68894EC8"/>
    <w:rsid w:val="689B6EBF"/>
    <w:rsid w:val="68CD4E9D"/>
    <w:rsid w:val="68E4319F"/>
    <w:rsid w:val="68E931D4"/>
    <w:rsid w:val="692821C1"/>
    <w:rsid w:val="6932142B"/>
    <w:rsid w:val="69766FE4"/>
    <w:rsid w:val="69825989"/>
    <w:rsid w:val="69D16118"/>
    <w:rsid w:val="6A641837"/>
    <w:rsid w:val="6A701C86"/>
    <w:rsid w:val="6A902328"/>
    <w:rsid w:val="6AE672A8"/>
    <w:rsid w:val="6AF10B2A"/>
    <w:rsid w:val="6B0D2D84"/>
    <w:rsid w:val="6B3D39B2"/>
    <w:rsid w:val="6B9B37D7"/>
    <w:rsid w:val="6C823D88"/>
    <w:rsid w:val="6C88020D"/>
    <w:rsid w:val="6CA247C8"/>
    <w:rsid w:val="6CAF5B86"/>
    <w:rsid w:val="6D602485"/>
    <w:rsid w:val="6E5245AC"/>
    <w:rsid w:val="6EAE5472"/>
    <w:rsid w:val="6EEE586F"/>
    <w:rsid w:val="6F26317F"/>
    <w:rsid w:val="6F482E88"/>
    <w:rsid w:val="6F4D4C8B"/>
    <w:rsid w:val="6F530130"/>
    <w:rsid w:val="703E5095"/>
    <w:rsid w:val="707B3132"/>
    <w:rsid w:val="708C3591"/>
    <w:rsid w:val="709A3F00"/>
    <w:rsid w:val="70BB7AFA"/>
    <w:rsid w:val="70CE05B7"/>
    <w:rsid w:val="71466597"/>
    <w:rsid w:val="71B8400E"/>
    <w:rsid w:val="71FF0DA6"/>
    <w:rsid w:val="72BD0B51"/>
    <w:rsid w:val="72BF251D"/>
    <w:rsid w:val="72F861B0"/>
    <w:rsid w:val="72FD42D3"/>
    <w:rsid w:val="73784FA4"/>
    <w:rsid w:val="737A1DC7"/>
    <w:rsid w:val="739727D3"/>
    <w:rsid w:val="742C6572"/>
    <w:rsid w:val="746615C0"/>
    <w:rsid w:val="7474194B"/>
    <w:rsid w:val="74B128BA"/>
    <w:rsid w:val="74D6617C"/>
    <w:rsid w:val="75281573"/>
    <w:rsid w:val="752D009D"/>
    <w:rsid w:val="7576027A"/>
    <w:rsid w:val="75D31892"/>
    <w:rsid w:val="75F66CE4"/>
    <w:rsid w:val="76350BF9"/>
    <w:rsid w:val="7681642B"/>
    <w:rsid w:val="76826B84"/>
    <w:rsid w:val="76983B70"/>
    <w:rsid w:val="76D65566"/>
    <w:rsid w:val="77067A21"/>
    <w:rsid w:val="770938DC"/>
    <w:rsid w:val="774A024C"/>
    <w:rsid w:val="774C4ADB"/>
    <w:rsid w:val="774D11E1"/>
    <w:rsid w:val="775D7170"/>
    <w:rsid w:val="776C1B0A"/>
    <w:rsid w:val="777217DD"/>
    <w:rsid w:val="781400F4"/>
    <w:rsid w:val="7829306D"/>
    <w:rsid w:val="78345603"/>
    <w:rsid w:val="783F6E1D"/>
    <w:rsid w:val="78553BDA"/>
    <w:rsid w:val="78A15C06"/>
    <w:rsid w:val="78F12F64"/>
    <w:rsid w:val="793A0370"/>
    <w:rsid w:val="795242AA"/>
    <w:rsid w:val="7AA13F83"/>
    <w:rsid w:val="7AB23BF5"/>
    <w:rsid w:val="7AEC6B3C"/>
    <w:rsid w:val="7AF004FE"/>
    <w:rsid w:val="7B5E4865"/>
    <w:rsid w:val="7B8868A5"/>
    <w:rsid w:val="7B9330D7"/>
    <w:rsid w:val="7C224DAA"/>
    <w:rsid w:val="7CA14383"/>
    <w:rsid w:val="7CE74ED5"/>
    <w:rsid w:val="7D7A3BB1"/>
    <w:rsid w:val="7E374B3D"/>
    <w:rsid w:val="7E743B0D"/>
    <w:rsid w:val="7E851D4C"/>
    <w:rsid w:val="7F307BA6"/>
    <w:rsid w:val="7F5054D5"/>
    <w:rsid w:val="7FE24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4">
    <w:name w:val="annotation text"/>
    <w:basedOn w:val="1"/>
    <w:link w:val="26"/>
    <w:unhideWhenUsed/>
    <w:qFormat/>
    <w:uiPriority w:val="99"/>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style>
  <w:style w:type="paragraph" w:styleId="7">
    <w:name w:val="Plain Text"/>
    <w:basedOn w:val="1"/>
    <w:next w:val="1"/>
    <w:qFormat/>
    <w:uiPriority w:val="0"/>
    <w:rPr>
      <w:rFonts w:ascii="宋体" w:hAnsi="Courier New"/>
      <w:kern w:val="0"/>
      <w:sz w:val="20"/>
      <w:szCs w:val="21"/>
    </w:rPr>
  </w:style>
  <w:style w:type="paragraph" w:styleId="8">
    <w:name w:val="Body Text Indent 2"/>
    <w:qFormat/>
    <w:uiPriority w:val="0"/>
    <w:pPr>
      <w:widowControl w:val="0"/>
      <w:spacing w:line="360" w:lineRule="auto"/>
      <w:ind w:firstLine="480"/>
      <w:jc w:val="both"/>
    </w:pPr>
    <w:rPr>
      <w:rFonts w:ascii="宋体" w:hAnsi="宋体" w:eastAsia="宋体" w:cs="Times New Roman"/>
      <w:color w:val="000000"/>
      <w:sz w:val="24"/>
      <w:szCs w:val="24"/>
      <w:lang w:val="en-US" w:eastAsia="zh-CN" w:bidi="ar-SA"/>
    </w:rPr>
  </w:style>
  <w:style w:type="paragraph" w:styleId="9">
    <w:name w:val="Balloon Text"/>
    <w:basedOn w:val="1"/>
    <w:link w:val="27"/>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sz w:val="24"/>
    </w:rPr>
  </w:style>
  <w:style w:type="paragraph" w:styleId="13">
    <w:name w:val="annotation subject"/>
    <w:basedOn w:val="4"/>
    <w:next w:val="4"/>
    <w:link w:val="30"/>
    <w:unhideWhenUsed/>
    <w:qFormat/>
    <w:uiPriority w:val="99"/>
    <w:rPr>
      <w:b/>
      <w:bCs/>
    </w:rPr>
  </w:style>
  <w:style w:type="paragraph" w:styleId="14">
    <w:name w:val="Body Text First Indent"/>
    <w:basedOn w:val="5"/>
    <w:qFormat/>
    <w:uiPriority w:val="0"/>
    <w:pPr>
      <w:spacing w:line="312" w:lineRule="auto"/>
      <w:ind w:firstLine="420"/>
    </w:pPr>
  </w:style>
  <w:style w:type="paragraph" w:styleId="15">
    <w:name w:val="Body Text First Indent 2"/>
    <w:basedOn w:val="6"/>
    <w:qFormat/>
    <w:uiPriority w:val="0"/>
    <w:pPr>
      <w:ind w:firstLine="420" w:firstLineChars="200"/>
    </w:pPr>
    <w:rPr>
      <w:kern w:val="0"/>
      <w:sz w:val="28"/>
      <w:szCs w:val="24"/>
    </w:rPr>
  </w:style>
  <w:style w:type="character" w:styleId="18">
    <w:name w:val="Strong"/>
    <w:basedOn w:val="17"/>
    <w:qFormat/>
    <w:uiPriority w:val="22"/>
    <w:rPr>
      <w:b/>
      <w:bCs/>
    </w:rPr>
  </w:style>
  <w:style w:type="character" w:styleId="19">
    <w:name w:val="FollowedHyperlink"/>
    <w:basedOn w:val="17"/>
    <w:semiHidden/>
    <w:unhideWhenUsed/>
    <w:qFormat/>
    <w:uiPriority w:val="99"/>
    <w:rPr>
      <w:rFonts w:hint="eastAsia" w:ascii="微软雅黑" w:hAnsi="微软雅黑" w:eastAsia="微软雅黑" w:cs="微软雅黑"/>
      <w:color w:val="337AB7"/>
      <w:u w:val="none"/>
    </w:rPr>
  </w:style>
  <w:style w:type="character" w:styleId="20">
    <w:name w:val="HTML Definition"/>
    <w:basedOn w:val="17"/>
    <w:semiHidden/>
    <w:unhideWhenUsed/>
    <w:qFormat/>
    <w:uiPriority w:val="99"/>
    <w:rPr>
      <w:i/>
      <w:iCs/>
    </w:rPr>
  </w:style>
  <w:style w:type="character" w:styleId="21">
    <w:name w:val="Hyperlink"/>
    <w:basedOn w:val="17"/>
    <w:semiHidden/>
    <w:unhideWhenUsed/>
    <w:qFormat/>
    <w:uiPriority w:val="99"/>
    <w:rPr>
      <w:rFonts w:ascii="微软雅黑" w:hAnsi="微软雅黑" w:eastAsia="微软雅黑" w:cs="微软雅黑"/>
      <w:color w:val="337AB7"/>
      <w:u w:val="none"/>
    </w:rPr>
  </w:style>
  <w:style w:type="character" w:styleId="22">
    <w:name w:val="HTML Code"/>
    <w:basedOn w:val="17"/>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23">
    <w:name w:val="annotation reference"/>
    <w:unhideWhenUsed/>
    <w:qFormat/>
    <w:uiPriority w:val="99"/>
    <w:rPr>
      <w:sz w:val="21"/>
      <w:szCs w:val="21"/>
    </w:rPr>
  </w:style>
  <w:style w:type="character" w:styleId="24">
    <w:name w:val="HTML Keyboard"/>
    <w:basedOn w:val="17"/>
    <w:semiHidden/>
    <w:unhideWhenUsed/>
    <w:qFormat/>
    <w:uiPriority w:val="99"/>
    <w:rPr>
      <w:rFonts w:hint="default" w:ascii="Consolas" w:hAnsi="Consolas" w:eastAsia="Consolas" w:cs="Consolas"/>
      <w:color w:val="FFFFFF"/>
      <w:sz w:val="21"/>
      <w:szCs w:val="21"/>
      <w:shd w:val="clear" w:color="auto" w:fill="333333"/>
    </w:rPr>
  </w:style>
  <w:style w:type="character" w:styleId="25">
    <w:name w:val="HTML Sample"/>
    <w:basedOn w:val="17"/>
    <w:semiHidden/>
    <w:unhideWhenUsed/>
    <w:qFormat/>
    <w:uiPriority w:val="99"/>
    <w:rPr>
      <w:rFonts w:ascii="Consolas" w:hAnsi="Consolas" w:eastAsia="Consolas" w:cs="Consolas"/>
      <w:sz w:val="21"/>
      <w:szCs w:val="21"/>
    </w:rPr>
  </w:style>
  <w:style w:type="character" w:customStyle="1" w:styleId="26">
    <w:name w:val="批注文字 字符"/>
    <w:link w:val="4"/>
    <w:semiHidden/>
    <w:qFormat/>
    <w:uiPriority w:val="99"/>
    <w:rPr>
      <w:kern w:val="2"/>
      <w:sz w:val="21"/>
      <w:szCs w:val="22"/>
    </w:rPr>
  </w:style>
  <w:style w:type="character" w:customStyle="1" w:styleId="27">
    <w:name w:val="批注框文本 字符"/>
    <w:link w:val="9"/>
    <w:semiHidden/>
    <w:qFormat/>
    <w:uiPriority w:val="99"/>
    <w:rPr>
      <w:kern w:val="2"/>
      <w:sz w:val="18"/>
      <w:szCs w:val="18"/>
    </w:rPr>
  </w:style>
  <w:style w:type="character" w:customStyle="1" w:styleId="28">
    <w:name w:val="页脚 字符"/>
    <w:link w:val="10"/>
    <w:semiHidden/>
    <w:qFormat/>
    <w:uiPriority w:val="99"/>
    <w:rPr>
      <w:sz w:val="18"/>
      <w:szCs w:val="18"/>
    </w:rPr>
  </w:style>
  <w:style w:type="character" w:customStyle="1" w:styleId="29">
    <w:name w:val="页眉 字符"/>
    <w:link w:val="11"/>
    <w:semiHidden/>
    <w:qFormat/>
    <w:uiPriority w:val="99"/>
    <w:rPr>
      <w:sz w:val="18"/>
      <w:szCs w:val="18"/>
    </w:rPr>
  </w:style>
  <w:style w:type="character" w:customStyle="1" w:styleId="30">
    <w:name w:val="批注主题 字符"/>
    <w:link w:val="13"/>
    <w:semiHidden/>
    <w:qFormat/>
    <w:uiPriority w:val="99"/>
    <w:rPr>
      <w:b/>
      <w:bCs/>
      <w:kern w:val="2"/>
      <w:sz w:val="21"/>
      <w:szCs w:val="22"/>
    </w:rPr>
  </w:style>
  <w:style w:type="character" w:customStyle="1" w:styleId="31">
    <w:name w:val="批注引用1"/>
    <w:qFormat/>
    <w:uiPriority w:val="0"/>
    <w:rPr>
      <w:rFonts w:ascii="Calibri" w:hAnsi="Calibri" w:eastAsia="宋体" w:cs="Times New Roman"/>
      <w:sz w:val="21"/>
      <w:szCs w:val="21"/>
    </w:rPr>
  </w:style>
  <w:style w:type="paragraph" w:styleId="32">
    <w:name w:val="List Paragraph"/>
    <w:basedOn w:val="1"/>
    <w:qFormat/>
    <w:uiPriority w:val="34"/>
    <w:pPr>
      <w:ind w:firstLine="420" w:firstLineChars="200"/>
    </w:pPr>
  </w:style>
  <w:style w:type="paragraph" w:customStyle="1" w:styleId="33">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character" w:customStyle="1" w:styleId="34">
    <w:name w:val="fontstyle01"/>
    <w:qFormat/>
    <w:uiPriority w:val="0"/>
    <w:rPr>
      <w:rFonts w:ascii="宋体" w:hAnsi="宋体" w:eastAsia="宋体" w:cs="宋体"/>
      <w:color w:val="000000"/>
      <w:sz w:val="22"/>
      <w:szCs w:val="22"/>
    </w:rPr>
  </w:style>
  <w:style w:type="character" w:customStyle="1" w:styleId="35">
    <w:name w:val="fontstyle21"/>
    <w:qFormat/>
    <w:uiPriority w:val="0"/>
    <w:rPr>
      <w:rFonts w:ascii="TimesNewRomanPSMT" w:hAnsi="TimesNewRomanPSMT" w:eastAsia="TimesNewRomanPSMT" w:cs="TimesNewRomanPSMT"/>
      <w:color w:val="000000"/>
      <w:sz w:val="22"/>
      <w:szCs w:val="22"/>
    </w:rPr>
  </w:style>
  <w:style w:type="paragraph" w:customStyle="1" w:styleId="36">
    <w:name w:val="_Style 28"/>
    <w:unhideWhenUsed/>
    <w:qFormat/>
    <w:uiPriority w:val="99"/>
    <w:rPr>
      <w:rFonts w:ascii="Times New Roman" w:hAnsi="Times New Roman" w:eastAsia="宋体" w:cs="Times New Roman"/>
      <w:kern w:val="2"/>
      <w:sz w:val="21"/>
      <w:szCs w:val="22"/>
      <w:lang w:val="en-US" w:eastAsia="zh-CN" w:bidi="ar-SA"/>
    </w:rPr>
  </w:style>
  <w:style w:type="character" w:customStyle="1" w:styleId="37">
    <w:name w:val="username"/>
    <w:basedOn w:val="17"/>
    <w:qFormat/>
    <w:uiPriority w:val="0"/>
  </w:style>
  <w:style w:type="character" w:customStyle="1" w:styleId="38">
    <w:name w:val="title24"/>
    <w:basedOn w:val="1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10361</Words>
  <Characters>10893</Characters>
  <DocSecurity>0</DocSecurity>
  <Lines>88</Lines>
  <Paragraphs>25</Paragraphs>
  <ScaleCrop>false</ScaleCrop>
  <LinksUpToDate>false</LinksUpToDate>
  <CharactersWithSpaces>11467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2026-01-08T09:40:00Z</cp:lastPrinted>
  <dcterms:created xsi:type="dcterms:W3CDTF">2025-05-25T08:42:00Z</dcterms:created>
  <dcterms:modified xsi:type="dcterms:W3CDTF">2026-01-14T03:19:42Z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4D6BCD9189154376ABBC9EDDDBD1484D_13</vt:lpwstr>
  </property>
  <property fmtid="{D5CDD505-2E9C-101B-9397-08002B2CF9AE}" pid="4" name="KSOTemplateDocerSaveRecord">
    <vt:lpwstr>eyJoZGlkIjoiMWE5NDI2Mjk2NmNjODJhN2UxNDA4ZDFlMzM1MWIzZjkiLCJ1c2VySWQiOiI3NTg1MjM3MTAifQ==</vt:lpwstr>
  </property>
</Properties>
</file>