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" w:hAnsi="仿宋" w:eastAsia="仿宋" w:cs="仿宋"/>
          <w:color w:val="000000"/>
          <w:kern w:val="0"/>
          <w:sz w:val="43"/>
          <w:szCs w:val="43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43"/>
          <w:szCs w:val="43"/>
          <w:lang w:val="en-US" w:eastAsia="zh-CN" w:bidi="ar"/>
        </w:rPr>
        <w:t>宸园一期项目土建装饰安装工程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" w:hAnsi="仿宋" w:eastAsia="仿宋" w:cs="仿宋"/>
          <w:color w:val="000000"/>
          <w:kern w:val="0"/>
          <w:sz w:val="43"/>
          <w:szCs w:val="43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43"/>
          <w:szCs w:val="43"/>
          <w:lang w:val="en-US" w:eastAsia="zh-CN" w:bidi="ar"/>
        </w:rPr>
        <w:t>住宅2#、3#、4#、16#、18#、19#、商业29#、30#、31#楼安全文明材料采购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color w:val="000000"/>
          <w:kern w:val="0"/>
          <w:sz w:val="43"/>
          <w:szCs w:val="43"/>
          <w:lang w:val="en-US" w:eastAsia="zh-CN" w:bidi="ar"/>
        </w:rPr>
        <w:t>招标公告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1. 招标单位：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zh-CN" w:eastAsia="zh-CN" w:bidi="ar"/>
        </w:rPr>
        <w:t>四川九洲建筑工程有限责任公司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2. 项目名称：宸园一期项目土建装饰安装工程；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3. 项目编号：JZJG-CY1-ZBCG-2024-13；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4. 招标事项：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zh-CN" w:eastAsia="zh-CN" w:bidi="ar"/>
        </w:rPr>
        <w:t>住宅2#、3#、4#、16#、18#、19#、商业29#、30#、31#楼安全文明材料采购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5. 招标方式：公开招标；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6. 建设规模：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zh-CN" w:eastAsia="zh-CN" w:bidi="ar"/>
        </w:rPr>
        <w:t>约130000 ㎡，具体以施工图及甲方划分的一期范围为准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7. 工程地址：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zh-CN" w:eastAsia="zh-CN" w:bidi="ar"/>
        </w:rPr>
        <w:t>凉山彝族自治州西昌市西部新城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8. 最高限价：本项目最高不含税限价1969859.00元（大写：壹佰玖拾陆万玖仟捌佰伍拾玖元整）；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9. 投标人的资格要求：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2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①.在中国境内注册、具有独立承担法律责任的法人资格或其他组织；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2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②.具有有效的《营业执照》或其他许可证明文件；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2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③.具有有效的法定代表人或负责人身份证复印件；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2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④.有效的法定代表人（负责人）授权委托书及委托代理人身份证复印件（法定代表人亲自参与的则不提供）；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2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⑤.具备一般纳税人资格或小规模纳税人资格（投标文件中应明确具体的开票税率）；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2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⑥.具有银行基本账户（开户许可证）；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2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⑦.投标人认为有必要提供的其他证明文件；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/>
        <w:textAlignment w:val="auto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10.是否接受联合体投标：否；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/>
        <w:textAlignment w:val="auto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11.评审方式：最低评标价法（不含税总价）；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/>
        <w:textAlignment w:val="auto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12.报名方式及截止时间：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2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①.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</w:rPr>
        <w:t>报名方式：电话咨询；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20" w:firstLineChars="200"/>
        <w:textAlignment w:val="auto"/>
        <w:rPr>
          <w:rFonts w:hint="eastAsia" w:ascii="仿宋" w:hAnsi="仿宋" w:eastAsia="仿宋" w:cs="仿宋"/>
          <w:color w:val="auto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②.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</w:rPr>
        <w:t>报名截止时间（资格预审资料提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1"/>
          <w:szCs w:val="31"/>
        </w:rPr>
        <w:t>交</w:t>
      </w:r>
      <w:r>
        <w:rPr>
          <w:rFonts w:hint="eastAsia" w:ascii="仿宋" w:hAnsi="仿宋" w:eastAsia="仿宋" w:cs="仿宋"/>
          <w:color w:val="auto"/>
          <w:kern w:val="0"/>
          <w:sz w:val="31"/>
          <w:szCs w:val="31"/>
          <w:lang w:val="en-US" w:eastAsia="zh-CN" w:bidi="ar"/>
        </w:rPr>
        <w:t>时间）：2024年07月02日24时00分。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/>
        <w:textAlignment w:val="auto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13.参与投标活动的投标人数量：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2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</w:rPr>
        <w:t>针对报名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投标人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</w:rPr>
        <w:t>实行资格预审，由系统从资格预审合格的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投标人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</w:rPr>
        <w:t>中随机抽取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1"/>
          <w:szCs w:val="31"/>
          <w:u w:val="single"/>
        </w:rPr>
        <w:t> 4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1"/>
          <w:szCs w:val="31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1"/>
          <w:szCs w:val="31"/>
        </w:rPr>
        <w:t>家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投标人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</w:rPr>
        <w:t>参与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投标活动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</w:rPr>
        <w:t>（根据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招标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</w:rPr>
        <w:t>项目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的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</w:rPr>
        <w:t>规模、难易程度等因素随机抽取3-8家供应商参与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投标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</w:rPr>
        <w:t>活动）。如通过资格预审供应商数量少于随机抽取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投标人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</w:rPr>
        <w:t>数量要求，但不少于三家，则全部通过资格预审的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投标人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</w:rPr>
        <w:t>均参与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投标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</w:rPr>
        <w:t>活动。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/>
        <w:textAlignment w:val="auto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14.招标文件获取方式：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2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</w:rPr>
        <w:t>获取方式：资质预审通过后系统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</w:rPr>
        <w:t>自动发送或现场领取。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/>
        <w:textAlignment w:val="auto"/>
        <w:rPr>
          <w:rFonts w:hint="default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15.投标文件递交截止时间及地点：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2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①.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</w:rPr>
        <w:t>递交截止时间：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2024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07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11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</w:rPr>
        <w:t>日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10时00分（递交截止时间即是响应时间）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</w:rPr>
        <w:t>；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20" w:firstLineChars="200"/>
        <w:textAlignment w:val="auto"/>
        <w:rPr>
          <w:rFonts w:hint="eastAsia"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②.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</w:rPr>
        <w:t>地点：详见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招标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</w:rPr>
        <w:t>文件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lang w:eastAsia="zh-CN"/>
        </w:rPr>
        <w:t>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联系人：蒋静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联系电话：0816-6920887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xOTgzYTM2OGFiMjQ4ODllMWEyZTRlZjVkZWVkYzgifQ=="/>
  </w:docVars>
  <w:rsids>
    <w:rsidRoot w:val="47BD71D3"/>
    <w:rsid w:val="00E344E0"/>
    <w:rsid w:val="022E26FA"/>
    <w:rsid w:val="02AD7AC3"/>
    <w:rsid w:val="0337738D"/>
    <w:rsid w:val="05171224"/>
    <w:rsid w:val="0548762F"/>
    <w:rsid w:val="07527D83"/>
    <w:rsid w:val="096D3B08"/>
    <w:rsid w:val="0A656ED5"/>
    <w:rsid w:val="0C937D2A"/>
    <w:rsid w:val="0CD22F7B"/>
    <w:rsid w:val="0F9F69E6"/>
    <w:rsid w:val="104135F9"/>
    <w:rsid w:val="118E286E"/>
    <w:rsid w:val="12D22C2E"/>
    <w:rsid w:val="15437E13"/>
    <w:rsid w:val="160C0D2A"/>
    <w:rsid w:val="171E4694"/>
    <w:rsid w:val="178F7340"/>
    <w:rsid w:val="199724DC"/>
    <w:rsid w:val="1C7E1D4C"/>
    <w:rsid w:val="1DD957B9"/>
    <w:rsid w:val="1E5156AA"/>
    <w:rsid w:val="1FA6142B"/>
    <w:rsid w:val="21DB0403"/>
    <w:rsid w:val="22E76282"/>
    <w:rsid w:val="241F37F9"/>
    <w:rsid w:val="27570214"/>
    <w:rsid w:val="2A3F0751"/>
    <w:rsid w:val="2CFF241A"/>
    <w:rsid w:val="2D6B7AAF"/>
    <w:rsid w:val="2EC41B6D"/>
    <w:rsid w:val="2F875074"/>
    <w:rsid w:val="30B40A71"/>
    <w:rsid w:val="32B31CDC"/>
    <w:rsid w:val="362C5AF4"/>
    <w:rsid w:val="3A52627F"/>
    <w:rsid w:val="3A970136"/>
    <w:rsid w:val="3C8B7826"/>
    <w:rsid w:val="3CF17FD1"/>
    <w:rsid w:val="3CF278A5"/>
    <w:rsid w:val="3D09356D"/>
    <w:rsid w:val="3DB836FF"/>
    <w:rsid w:val="3EF94F1B"/>
    <w:rsid w:val="3F1C6E5B"/>
    <w:rsid w:val="400E2C48"/>
    <w:rsid w:val="40354679"/>
    <w:rsid w:val="434A21E9"/>
    <w:rsid w:val="44185E43"/>
    <w:rsid w:val="45686297"/>
    <w:rsid w:val="47BD71D3"/>
    <w:rsid w:val="48B819A3"/>
    <w:rsid w:val="48D92391"/>
    <w:rsid w:val="4B315A3D"/>
    <w:rsid w:val="4B6C26CB"/>
    <w:rsid w:val="4C18530C"/>
    <w:rsid w:val="4D1A0C09"/>
    <w:rsid w:val="4D587326"/>
    <w:rsid w:val="4E784D0F"/>
    <w:rsid w:val="4E9B5FEF"/>
    <w:rsid w:val="50830AE8"/>
    <w:rsid w:val="5224454D"/>
    <w:rsid w:val="52E46954"/>
    <w:rsid w:val="562C39D0"/>
    <w:rsid w:val="59E00D5A"/>
    <w:rsid w:val="59E3084A"/>
    <w:rsid w:val="5B386973"/>
    <w:rsid w:val="5B841BB9"/>
    <w:rsid w:val="5C531CB7"/>
    <w:rsid w:val="5E9D546B"/>
    <w:rsid w:val="61915DCF"/>
    <w:rsid w:val="63B514A9"/>
    <w:rsid w:val="640970FF"/>
    <w:rsid w:val="64923638"/>
    <w:rsid w:val="64DF0C36"/>
    <w:rsid w:val="65827169"/>
    <w:rsid w:val="67202EAC"/>
    <w:rsid w:val="688356D2"/>
    <w:rsid w:val="6DF130DE"/>
    <w:rsid w:val="71397275"/>
    <w:rsid w:val="71CB1E97"/>
    <w:rsid w:val="733046A8"/>
    <w:rsid w:val="735F0AE9"/>
    <w:rsid w:val="743F1AD1"/>
    <w:rsid w:val="766C3C49"/>
    <w:rsid w:val="795123BD"/>
    <w:rsid w:val="7C701FB9"/>
    <w:rsid w:val="7C8E41ED"/>
    <w:rsid w:val="7C99506C"/>
    <w:rsid w:val="7D197F5B"/>
    <w:rsid w:val="7DF54524"/>
    <w:rsid w:val="7E036BED"/>
    <w:rsid w:val="7EB65E72"/>
    <w:rsid w:val="7F7F2C3F"/>
    <w:rsid w:val="7F9E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280" w:lineRule="exact"/>
      <w:jc w:val="left"/>
      <w:outlineLvl w:val="1"/>
    </w:pPr>
    <w:rPr>
      <w:rFonts w:ascii="Arial" w:hAnsi="Arial"/>
      <w:b/>
      <w:bCs/>
      <w:kern w:val="0"/>
      <w:sz w:val="28"/>
      <w:szCs w:val="32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unhideWhenUsed/>
    <w:qFormat/>
    <w:uiPriority w:val="99"/>
    <w:rPr>
      <w:rFonts w:ascii="Times New Roman" w:hAnsi="Times New Roman"/>
      <w:sz w:val="28"/>
      <w:szCs w:val="28"/>
    </w:rPr>
  </w:style>
  <w:style w:type="paragraph" w:styleId="4">
    <w:name w:val="List"/>
    <w:basedOn w:val="1"/>
    <w:qFormat/>
    <w:uiPriority w:val="0"/>
    <w:pPr>
      <w:adjustRightInd w:val="0"/>
      <w:spacing w:line="360" w:lineRule="atLeast"/>
      <w:ind w:left="420" w:hanging="420"/>
      <w:jc w:val="left"/>
    </w:pPr>
    <w:rPr>
      <w:rFonts w:hint="eastAsia" w:ascii="宋体" w:hAnsi="Calibri" w:cs="Calibri"/>
      <w:kern w:val="0"/>
      <w:sz w:val="24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autoRedefine/>
    <w:qFormat/>
    <w:uiPriority w:val="0"/>
    <w:rPr>
      <w:b/>
    </w:rPr>
  </w:style>
  <w:style w:type="paragraph" w:customStyle="1" w:styleId="9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微软雅黑" w:hAnsi="Calibri" w:eastAsia="微软雅黑" w:cs="微软雅黑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771</Words>
  <Characters>876</Characters>
  <Lines>0</Lines>
  <Paragraphs>0</Paragraphs>
  <TotalTime>1</TotalTime>
  <ScaleCrop>false</ScaleCrop>
  <LinksUpToDate>false</LinksUpToDate>
  <CharactersWithSpaces>889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2024-05-08T00:55:00Z</dcterms:created>
  <dc:creator>admin</dc:creator>
  <cp:lastModifiedBy>oh</cp:lastModifiedBy>
  <dcterms:modified xsi:type="dcterms:W3CDTF">2024-07-01T00:47:37Z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9EA958E795A24458BAFD7DB194AA6432_13</vt:lpwstr>
  </property>
</Properties>
</file>