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rPr>
          <w:rFonts w:ascii="仿宋_GB2312" w:hAnsi="仿宋" w:eastAsia="仿宋_GB2312" w:cs="仿宋"/>
          <w:b/>
          <w:spacing w:val="-20"/>
          <w:sz w:val="40"/>
          <w:szCs w:val="40"/>
        </w:rPr>
      </w:pPr>
      <w:bookmarkStart w:id="10" w:name="_GoBack"/>
      <w:bookmarkEnd w:id="10"/>
    </w:p>
    <w:p>
      <w:pPr>
        <w:tabs>
          <w:tab w:val="center" w:pos="4213"/>
          <w:tab w:val="left" w:pos="6407"/>
        </w:tabs>
        <w:adjustRightInd w:val="0"/>
        <w:snapToGrid w:val="0"/>
        <w:spacing w:before="100" w:beforeAutospacing="1" w:after="100" w:afterAutospacing="1" w:line="360" w:lineRule="auto"/>
        <w:jc w:val="center"/>
        <w:rPr>
          <w:rFonts w:ascii="黑体" w:hAnsi="黑体" w:eastAsia="黑体" w:cs="仿宋"/>
          <w:b/>
          <w:sz w:val="40"/>
          <w:szCs w:val="40"/>
        </w:rPr>
      </w:pPr>
      <w:r>
        <w:rPr>
          <w:rFonts w:hint="eastAsia" w:ascii="黑体" w:hAnsi="黑体" w:eastAsia="黑体" w:cs="仿宋"/>
          <w:b/>
          <w:sz w:val="40"/>
          <w:szCs w:val="40"/>
        </w:rPr>
        <w:t>浙江教育用品发展有限公司</w:t>
      </w:r>
    </w:p>
    <w:p>
      <w:pPr>
        <w:tabs>
          <w:tab w:val="center" w:pos="4213"/>
          <w:tab w:val="left" w:pos="6407"/>
        </w:tabs>
        <w:adjustRightInd w:val="0"/>
        <w:snapToGrid w:val="0"/>
        <w:spacing w:before="100" w:beforeAutospacing="1" w:after="100" w:afterAutospacing="1" w:line="360" w:lineRule="auto"/>
        <w:jc w:val="center"/>
        <w:rPr>
          <w:rFonts w:ascii="黑体" w:hAnsi="黑体" w:eastAsia="黑体" w:cs="仿宋"/>
          <w:b/>
          <w:sz w:val="40"/>
          <w:szCs w:val="40"/>
        </w:rPr>
      </w:pPr>
      <w:r>
        <w:rPr>
          <w:rFonts w:hint="eastAsia" w:ascii="黑体" w:hAnsi="黑体" w:eastAsia="黑体" w:cs="仿宋"/>
          <w:b/>
          <w:sz w:val="40"/>
          <w:szCs w:val="40"/>
        </w:rPr>
        <w:t>法律顾问服务项目</w:t>
      </w:r>
    </w:p>
    <w:p>
      <w:pPr>
        <w:tabs>
          <w:tab w:val="center" w:pos="4213"/>
          <w:tab w:val="left" w:pos="6407"/>
        </w:tabs>
        <w:adjustRightInd w:val="0"/>
        <w:snapToGrid w:val="0"/>
        <w:spacing w:before="100" w:beforeAutospacing="1" w:after="100" w:afterAutospacing="1" w:line="360" w:lineRule="auto"/>
        <w:jc w:val="left"/>
        <w:rPr>
          <w:rFonts w:ascii="黑体" w:hAnsi="黑体" w:eastAsia="黑体" w:cs="仿宋"/>
          <w:b/>
          <w:sz w:val="48"/>
          <w:szCs w:val="48"/>
        </w:rPr>
      </w:pPr>
      <w:r>
        <w:rPr>
          <w:rFonts w:hint="eastAsia" w:ascii="黑体" w:hAnsi="黑体" w:eastAsia="黑体" w:cs="仿宋"/>
          <w:b/>
          <w:sz w:val="48"/>
          <w:szCs w:val="48"/>
        </w:rPr>
        <w:tab/>
      </w:r>
      <w:r>
        <w:rPr>
          <w:rFonts w:hint="eastAsia" w:ascii="黑体" w:hAnsi="黑体" w:eastAsia="黑体" w:cs="仿宋"/>
          <w:b/>
          <w:sz w:val="48"/>
          <w:szCs w:val="48"/>
        </w:rPr>
        <w:t>磋 商 文 件</w:t>
      </w:r>
    </w:p>
    <w:p>
      <w:pPr>
        <w:pStyle w:val="10"/>
        <w:adjustRightInd w:val="0"/>
        <w:snapToGrid w:val="0"/>
        <w:spacing w:beforeLines="0" w:beforeAutospacing="1" w:afterLines="0" w:afterAutospacing="1" w:line="360" w:lineRule="auto"/>
        <w:jc w:val="center"/>
        <w:rPr>
          <w:rFonts w:ascii="黑体" w:hAnsi="黑体" w:eastAsia="黑体" w:cs="仿宋"/>
          <w:b/>
          <w:bCs/>
          <w:sz w:val="32"/>
          <w:szCs w:val="32"/>
        </w:rPr>
      </w:pPr>
      <w:r>
        <w:rPr>
          <w:rFonts w:hint="eastAsia" w:ascii="黑体" w:hAnsi="黑体" w:eastAsia="黑体" w:cs="仿宋"/>
          <w:b/>
          <w:bCs/>
          <w:sz w:val="32"/>
          <w:szCs w:val="32"/>
        </w:rPr>
        <w:t>项目编号：</w:t>
      </w:r>
      <w:bookmarkStart w:id="0" w:name="_Hlk143171653"/>
      <w:r>
        <w:rPr>
          <w:rFonts w:ascii="黑体" w:hAnsi="黑体" w:eastAsia="黑体" w:cs="仿宋"/>
          <w:b/>
          <w:bCs/>
          <w:sz w:val="32"/>
          <w:szCs w:val="32"/>
        </w:rPr>
        <w:t>JYYP</w:t>
      </w:r>
      <w:r>
        <w:rPr>
          <w:rFonts w:hint="eastAsia" w:ascii="黑体" w:hAnsi="黑体" w:eastAsia="黑体" w:cs="仿宋"/>
          <w:b/>
          <w:bCs/>
          <w:sz w:val="32"/>
          <w:szCs w:val="32"/>
        </w:rPr>
        <w:t xml:space="preserve"> -</w:t>
      </w:r>
      <w:r>
        <w:rPr>
          <w:rFonts w:ascii="黑体" w:hAnsi="黑体" w:eastAsia="黑体" w:cs="仿宋"/>
          <w:b/>
          <w:bCs/>
          <w:sz w:val="32"/>
          <w:szCs w:val="32"/>
        </w:rPr>
        <w:t>2023</w:t>
      </w:r>
      <w:r>
        <w:rPr>
          <w:rFonts w:hint="eastAsia" w:ascii="黑体" w:hAnsi="黑体" w:eastAsia="黑体" w:cs="仿宋"/>
          <w:b/>
          <w:bCs/>
          <w:sz w:val="32"/>
          <w:szCs w:val="32"/>
        </w:rPr>
        <w:t>-</w:t>
      </w:r>
      <w:r>
        <w:rPr>
          <w:rFonts w:ascii="黑体" w:hAnsi="黑体" w:eastAsia="黑体" w:cs="仿宋"/>
          <w:b/>
          <w:bCs/>
          <w:sz w:val="32"/>
          <w:szCs w:val="32"/>
        </w:rPr>
        <w:t>2</w:t>
      </w:r>
      <w:bookmarkEnd w:id="0"/>
    </w:p>
    <w:p>
      <w:pPr>
        <w:pStyle w:val="10"/>
        <w:adjustRightInd w:val="0"/>
        <w:snapToGrid w:val="0"/>
        <w:spacing w:beforeLines="0" w:afterLines="0" w:line="360" w:lineRule="auto"/>
        <w:jc w:val="center"/>
        <w:rPr>
          <w:rFonts w:ascii="黑体" w:hAnsi="黑体" w:eastAsia="黑体" w:cs="仿宋"/>
          <w:b/>
          <w:bCs/>
          <w:w w:val="95"/>
          <w:sz w:val="30"/>
          <w:szCs w:val="30"/>
        </w:rPr>
      </w:pPr>
    </w:p>
    <w:p>
      <w:pPr>
        <w:pStyle w:val="10"/>
        <w:adjustRightInd w:val="0"/>
        <w:snapToGrid w:val="0"/>
        <w:spacing w:beforeLines="0" w:afterLines="0" w:line="360" w:lineRule="auto"/>
        <w:rPr>
          <w:rFonts w:ascii="黑体" w:hAnsi="黑体" w:eastAsia="黑体" w:cs="仿宋"/>
          <w:b/>
          <w:bCs/>
          <w:w w:val="95"/>
          <w:sz w:val="30"/>
          <w:szCs w:val="30"/>
        </w:rPr>
      </w:pPr>
    </w:p>
    <w:p>
      <w:pPr>
        <w:pStyle w:val="10"/>
        <w:adjustRightInd w:val="0"/>
        <w:snapToGrid w:val="0"/>
        <w:spacing w:beforeLines="0" w:afterLines="0" w:line="360" w:lineRule="auto"/>
        <w:jc w:val="center"/>
        <w:rPr>
          <w:rFonts w:ascii="黑体" w:hAnsi="黑体" w:eastAsia="黑体" w:cs="仿宋"/>
          <w:b/>
          <w:bCs/>
          <w:w w:val="95"/>
          <w:sz w:val="30"/>
          <w:szCs w:val="30"/>
        </w:rPr>
      </w:pPr>
    </w:p>
    <w:p>
      <w:pPr>
        <w:pStyle w:val="10"/>
        <w:adjustRightInd w:val="0"/>
        <w:snapToGrid w:val="0"/>
        <w:spacing w:beforeLines="0" w:afterLines="0" w:line="360" w:lineRule="auto"/>
        <w:rPr>
          <w:rFonts w:ascii="黑体" w:hAnsi="黑体" w:eastAsia="黑体" w:cs="仿宋"/>
          <w:b/>
          <w:bCs/>
          <w:w w:val="95"/>
          <w:sz w:val="32"/>
          <w:szCs w:val="32"/>
        </w:rPr>
      </w:pPr>
    </w:p>
    <w:p>
      <w:pPr>
        <w:pStyle w:val="10"/>
        <w:adjustRightInd w:val="0"/>
        <w:snapToGrid w:val="0"/>
        <w:spacing w:beforeLines="0" w:afterLines="0" w:line="360" w:lineRule="auto"/>
        <w:ind w:firstLine="1374" w:firstLineChars="450"/>
        <w:rPr>
          <w:rFonts w:ascii="黑体" w:hAnsi="黑体" w:eastAsia="黑体" w:cs="仿宋"/>
          <w:b/>
          <w:bCs/>
          <w:w w:val="95"/>
          <w:sz w:val="32"/>
          <w:szCs w:val="32"/>
        </w:rPr>
      </w:pPr>
      <w:r>
        <w:rPr>
          <w:rFonts w:hint="eastAsia" w:ascii="黑体" w:hAnsi="黑体" w:eastAsia="黑体" w:cs="仿宋"/>
          <w:b/>
          <w:bCs/>
          <w:w w:val="95"/>
          <w:sz w:val="32"/>
          <w:szCs w:val="32"/>
        </w:rPr>
        <w:t xml:space="preserve">采 </w:t>
      </w:r>
      <w:r>
        <w:rPr>
          <w:rFonts w:ascii="黑体" w:hAnsi="黑体" w:eastAsia="黑体" w:cs="仿宋"/>
          <w:b/>
          <w:bCs/>
          <w:w w:val="95"/>
          <w:sz w:val="32"/>
          <w:szCs w:val="32"/>
        </w:rPr>
        <w:t xml:space="preserve">  </w:t>
      </w:r>
      <w:r>
        <w:rPr>
          <w:rFonts w:hint="eastAsia" w:ascii="黑体" w:hAnsi="黑体" w:eastAsia="黑体" w:cs="仿宋"/>
          <w:b/>
          <w:bCs/>
          <w:w w:val="95"/>
          <w:sz w:val="32"/>
          <w:szCs w:val="32"/>
        </w:rPr>
        <w:t xml:space="preserve">购 </w:t>
      </w:r>
      <w:r>
        <w:rPr>
          <w:rFonts w:ascii="黑体" w:hAnsi="黑体" w:eastAsia="黑体" w:cs="仿宋"/>
          <w:b/>
          <w:bCs/>
          <w:w w:val="95"/>
          <w:sz w:val="32"/>
          <w:szCs w:val="32"/>
        </w:rPr>
        <w:t xml:space="preserve"> </w:t>
      </w:r>
      <w:r>
        <w:rPr>
          <w:rFonts w:hint="eastAsia" w:ascii="黑体" w:hAnsi="黑体" w:eastAsia="黑体" w:cs="仿宋"/>
          <w:b/>
          <w:bCs/>
          <w:w w:val="95"/>
          <w:sz w:val="32"/>
          <w:szCs w:val="32"/>
        </w:rPr>
        <w:t xml:space="preserve"> 人：浙江教育用品</w:t>
      </w:r>
      <w:r>
        <w:rPr>
          <w:rFonts w:hint="eastAsia" w:ascii="黑体" w:hAnsi="黑体" w:eastAsia="黑体" w:cs="仿宋"/>
          <w:b/>
          <w:bCs/>
          <w:w w:val="95"/>
          <w:sz w:val="32"/>
          <w:szCs w:val="32"/>
          <w:lang w:eastAsia="zh-CN"/>
        </w:rPr>
        <w:t>发展</w:t>
      </w:r>
      <w:r>
        <w:rPr>
          <w:rFonts w:hint="eastAsia" w:ascii="黑体" w:hAnsi="黑体" w:eastAsia="黑体" w:cs="仿宋"/>
          <w:b/>
          <w:bCs/>
          <w:w w:val="95"/>
          <w:sz w:val="32"/>
          <w:szCs w:val="32"/>
        </w:rPr>
        <w:t>有限公司</w:t>
      </w:r>
    </w:p>
    <w:p>
      <w:pPr>
        <w:adjustRightInd w:val="0"/>
        <w:snapToGrid w:val="0"/>
        <w:spacing w:line="360" w:lineRule="auto"/>
        <w:jc w:val="center"/>
        <w:rPr>
          <w:rFonts w:ascii="仿宋_GB2312" w:hAnsi="仿宋" w:eastAsia="仿宋_GB2312" w:cs="仿宋"/>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r>
        <w:rPr>
          <w:rFonts w:hint="eastAsia" w:ascii="黑体" w:hAnsi="黑体" w:eastAsia="黑体" w:cs="仿宋"/>
          <w:b/>
          <w:bCs/>
          <w:w w:val="95"/>
          <w:sz w:val="32"/>
          <w:szCs w:val="32"/>
        </w:rPr>
        <w:t>2023</w:t>
      </w:r>
      <w:r>
        <w:rPr>
          <w:rFonts w:hint="eastAsia" w:ascii="黑体" w:hAnsi="黑体" w:eastAsia="黑体" w:cs="仿宋"/>
          <w:b/>
          <w:sz w:val="32"/>
          <w:szCs w:val="32"/>
        </w:rPr>
        <w:t>年9月</w:t>
      </w:r>
    </w:p>
    <w:p>
      <w:pPr>
        <w:adjustRightInd w:val="0"/>
        <w:snapToGrid w:val="0"/>
        <w:spacing w:line="360" w:lineRule="auto"/>
        <w:jc w:val="center"/>
        <w:rPr>
          <w:rFonts w:ascii="仿宋_GB2312" w:hAnsi="仿宋" w:eastAsia="仿宋_GB2312" w:cs="仿宋"/>
        </w:rPr>
      </w:pPr>
    </w:p>
    <w:p>
      <w:pPr>
        <w:adjustRightInd w:val="0"/>
        <w:snapToGrid w:val="0"/>
        <w:spacing w:line="360" w:lineRule="auto"/>
        <w:jc w:val="center"/>
        <w:rPr>
          <w:rFonts w:ascii="仿宋_GB2312" w:hAnsi="仿宋" w:eastAsia="仿宋_GB2312" w:cs="仿宋"/>
          <w:b/>
          <w:sz w:val="36"/>
          <w:szCs w:val="36"/>
        </w:rPr>
      </w:pPr>
      <w:r>
        <w:rPr>
          <w:rFonts w:hint="eastAsia" w:ascii="仿宋_GB2312" w:hAnsi="仿宋" w:eastAsia="仿宋_GB2312" w:cs="仿宋"/>
          <w:b/>
          <w:sz w:val="36"/>
          <w:szCs w:val="36"/>
        </w:rPr>
        <w:t>目    录</w:t>
      </w:r>
    </w:p>
    <w:p>
      <w:pPr>
        <w:adjustRightInd w:val="0"/>
        <w:snapToGrid w:val="0"/>
        <w:spacing w:line="360" w:lineRule="auto"/>
        <w:rPr>
          <w:rFonts w:ascii="仿宋_GB2312" w:hAnsi="仿宋" w:eastAsia="仿宋_GB2312" w:cs="仿宋"/>
          <w:sz w:val="32"/>
        </w:rPr>
      </w:pPr>
    </w:p>
    <w:p>
      <w:pPr>
        <w:adjustRightInd w:val="0"/>
        <w:snapToGrid w:val="0"/>
        <w:spacing w:line="360" w:lineRule="auto"/>
        <w:jc w:val="distribute"/>
        <w:rPr>
          <w:rFonts w:ascii="仿宋" w:hAnsi="仿宋" w:eastAsia="仿宋" w:cs="仿宋"/>
          <w:sz w:val="30"/>
          <w:szCs w:val="30"/>
        </w:rPr>
      </w:pPr>
      <w:r>
        <w:rPr>
          <w:rFonts w:hint="eastAsia" w:ascii="仿宋" w:hAnsi="仿宋" w:eastAsia="仿宋" w:cs="仿宋"/>
          <w:sz w:val="30"/>
          <w:szCs w:val="30"/>
        </w:rPr>
        <w:t>第一部分</w:t>
      </w:r>
      <w:r>
        <w:rPr>
          <w:rFonts w:ascii="仿宋" w:hAnsi="仿宋" w:eastAsia="仿宋" w:cs="仿宋"/>
          <w:sz w:val="30"/>
          <w:szCs w:val="30"/>
        </w:rPr>
        <w:t xml:space="preserve"> </w:t>
      </w:r>
      <w:r>
        <w:rPr>
          <w:rFonts w:hint="eastAsia" w:ascii="仿宋" w:hAnsi="仿宋" w:eastAsia="仿宋" w:cs="仿宋"/>
          <w:sz w:val="30"/>
          <w:szCs w:val="30"/>
        </w:rPr>
        <w:t>磋商公告……………………</w:t>
      </w:r>
      <w:r>
        <w:rPr>
          <w:rFonts w:ascii="仿宋" w:hAnsi="仿宋" w:eastAsia="仿宋" w:cs="仿宋"/>
          <w:sz w:val="30"/>
          <w:szCs w:val="30"/>
        </w:rPr>
        <w:t>…</w:t>
      </w:r>
      <w:r>
        <w:rPr>
          <w:rFonts w:hint="eastAsia" w:ascii="仿宋" w:hAnsi="仿宋" w:eastAsia="仿宋" w:cs="仿宋"/>
          <w:sz w:val="30"/>
          <w:szCs w:val="30"/>
        </w:rPr>
        <w:t xml:space="preserve">…………………………… </w:t>
      </w:r>
      <w:r>
        <w:rPr>
          <w:rFonts w:ascii="仿宋" w:hAnsi="仿宋" w:eastAsia="仿宋" w:cs="仿宋"/>
          <w:sz w:val="30"/>
          <w:szCs w:val="30"/>
        </w:rPr>
        <w:t>1</w:t>
      </w:r>
    </w:p>
    <w:p>
      <w:pPr>
        <w:adjustRightInd w:val="0"/>
        <w:snapToGrid w:val="0"/>
        <w:spacing w:line="360" w:lineRule="auto"/>
        <w:jc w:val="distribute"/>
        <w:rPr>
          <w:rFonts w:ascii="仿宋" w:hAnsi="仿宋" w:eastAsia="仿宋" w:cs="仿宋"/>
          <w:sz w:val="30"/>
          <w:szCs w:val="30"/>
        </w:rPr>
      </w:pPr>
      <w:r>
        <w:rPr>
          <w:rFonts w:hint="eastAsia" w:ascii="仿宋" w:hAnsi="仿宋" w:eastAsia="仿宋" w:cs="仿宋"/>
          <w:sz w:val="30"/>
          <w:szCs w:val="30"/>
        </w:rPr>
        <w:t>第二部分</w:t>
      </w:r>
      <w:r>
        <w:rPr>
          <w:rFonts w:ascii="仿宋" w:hAnsi="仿宋" w:eastAsia="仿宋" w:cs="仿宋"/>
          <w:sz w:val="30"/>
          <w:szCs w:val="30"/>
        </w:rPr>
        <w:t xml:space="preserve"> </w:t>
      </w:r>
      <w:r>
        <w:rPr>
          <w:rFonts w:hint="eastAsia" w:ascii="仿宋" w:hAnsi="仿宋" w:eastAsia="仿宋" w:cs="仿宋"/>
          <w:sz w:val="30"/>
          <w:szCs w:val="30"/>
        </w:rPr>
        <w:t>评分办法及评分标准……………………</w:t>
      </w:r>
      <w:r>
        <w:rPr>
          <w:rFonts w:ascii="仿宋" w:hAnsi="仿宋" w:eastAsia="仿宋" w:cs="仿宋"/>
          <w:sz w:val="30"/>
          <w:szCs w:val="30"/>
        </w:rPr>
        <w:t>……</w:t>
      </w:r>
      <w:r>
        <w:rPr>
          <w:rFonts w:hint="eastAsia" w:ascii="仿宋" w:hAnsi="仿宋" w:eastAsia="仿宋" w:cs="仿宋"/>
          <w:sz w:val="30"/>
          <w:szCs w:val="30"/>
        </w:rPr>
        <w:t>……………</w:t>
      </w:r>
      <w:r>
        <w:rPr>
          <w:rFonts w:ascii="仿宋" w:hAnsi="仿宋" w:eastAsia="仿宋" w:cs="仿宋"/>
          <w:sz w:val="30"/>
          <w:szCs w:val="30"/>
        </w:rPr>
        <w:t>4</w:t>
      </w:r>
    </w:p>
    <w:p>
      <w:pPr>
        <w:adjustRightInd w:val="0"/>
        <w:snapToGrid w:val="0"/>
        <w:spacing w:line="360" w:lineRule="auto"/>
        <w:jc w:val="distribute"/>
        <w:rPr>
          <w:rFonts w:ascii="仿宋" w:hAnsi="仿宋" w:eastAsia="仿宋" w:cs="仿宋"/>
          <w:sz w:val="32"/>
        </w:rPr>
      </w:pPr>
      <w:r>
        <w:rPr>
          <w:rFonts w:hint="eastAsia" w:ascii="仿宋" w:hAnsi="仿宋" w:eastAsia="仿宋" w:cs="仿宋"/>
          <w:sz w:val="30"/>
          <w:szCs w:val="30"/>
        </w:rPr>
        <w:t>第三部分</w:t>
      </w:r>
      <w:bookmarkStart w:id="1" w:name="_Hlt91233176"/>
      <w:bookmarkEnd w:id="1"/>
      <w:r>
        <w:rPr>
          <w:rFonts w:ascii="仿宋" w:hAnsi="仿宋" w:eastAsia="仿宋" w:cs="仿宋"/>
          <w:sz w:val="30"/>
          <w:szCs w:val="30"/>
        </w:rPr>
        <w:t xml:space="preserve"> </w:t>
      </w:r>
      <w:r>
        <w:rPr>
          <w:rFonts w:hint="eastAsia" w:ascii="仿宋" w:hAnsi="仿宋" w:eastAsia="仿宋" w:cs="仿宋"/>
          <w:sz w:val="30"/>
          <w:szCs w:val="30"/>
        </w:rPr>
        <w:t>磋商响应文件格式…………</w:t>
      </w:r>
      <w:r>
        <w:rPr>
          <w:rFonts w:ascii="仿宋" w:hAnsi="仿宋" w:eastAsia="仿宋" w:cs="仿宋"/>
          <w:sz w:val="30"/>
          <w:szCs w:val="30"/>
        </w:rPr>
        <w:t>…</w:t>
      </w:r>
      <w:r>
        <w:rPr>
          <w:rFonts w:hint="eastAsia" w:ascii="仿宋" w:hAnsi="仿宋" w:eastAsia="仿宋" w:cs="仿宋"/>
          <w:sz w:val="30"/>
          <w:szCs w:val="30"/>
        </w:rPr>
        <w:t>……………………………</w:t>
      </w:r>
      <w:r>
        <w:rPr>
          <w:rFonts w:ascii="仿宋" w:hAnsi="仿宋" w:eastAsia="仿宋" w:cs="仿宋"/>
          <w:sz w:val="30"/>
          <w:szCs w:val="30"/>
        </w:rPr>
        <w:t>8</w:t>
      </w:r>
    </w:p>
    <w:p>
      <w:pPr>
        <w:widowControl/>
        <w:jc w:val="left"/>
        <w:rPr>
          <w:rFonts w:ascii="方正小标宋简体" w:eastAsia="方正小标宋简体"/>
          <w:b/>
          <w:bCs/>
          <w:sz w:val="44"/>
          <w:szCs w:val="44"/>
        </w:rPr>
        <w:sectPr>
          <w:footerReference r:id="rId8" w:type="first"/>
          <w:pgSz w:w="11906" w:h="16838"/>
          <w:pgMar w:top="1418" w:right="1418" w:bottom="1418" w:left="1418" w:header="851" w:footer="851" w:gutter="0"/>
          <w:pgNumType w:start="1"/>
          <w:cols w:space="720" w:num="1"/>
          <w:titlePg/>
          <w:docGrid w:linePitch="312" w:charSpace="0"/>
        </w:sectPr>
      </w:pPr>
      <w:r>
        <w:rPr>
          <w:rFonts w:ascii="方正小标宋简体" w:eastAsia="方正小标宋简体"/>
          <w:b/>
          <w:bCs/>
          <w:sz w:val="44"/>
          <w:szCs w:val="44"/>
        </w:rPr>
        <w:br w:type="page"/>
      </w:r>
    </w:p>
    <w:p>
      <w:pPr>
        <w:widowControl/>
        <w:jc w:val="left"/>
        <w:rPr>
          <w:rFonts w:ascii="方正小标宋简体" w:eastAsia="方正小标宋简体"/>
          <w:b/>
          <w:bCs/>
          <w:sz w:val="44"/>
          <w:szCs w:val="44"/>
        </w:rPr>
      </w:pPr>
    </w:p>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浙江教育用品发展有限公司</w:t>
      </w:r>
    </w:p>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法律顾问竞争性磋商公告</w:t>
      </w:r>
    </w:p>
    <w:p>
      <w:pPr>
        <w:spacing w:line="560" w:lineRule="exact"/>
        <w:jc w:val="center"/>
        <w:rPr>
          <w:rFonts w:ascii="方正小标宋简体" w:eastAsia="方正小标宋简体"/>
          <w:b/>
          <w:bCs/>
          <w:sz w:val="44"/>
          <w:szCs w:val="44"/>
        </w:rPr>
      </w:pPr>
    </w:p>
    <w:tbl>
      <w:tblPr>
        <w:tblStyle w:val="14"/>
        <w:tblW w:w="0" w:type="auto"/>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仿宋" w:hAnsi="仿宋" w:eastAsia="仿宋"/>
                <w:sz w:val="28"/>
                <w:szCs w:val="28"/>
              </w:rPr>
            </w:pPr>
            <w:r>
              <w:rPr>
                <w:rFonts w:hint="eastAsia" w:ascii="仿宋" w:hAnsi="仿宋" w:eastAsia="仿宋"/>
                <w:sz w:val="28"/>
                <w:szCs w:val="28"/>
              </w:rPr>
              <w:t xml:space="preserve">项目概况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p>
          <w:p>
            <w:pPr>
              <w:adjustRightInd w:val="0"/>
              <w:snapToGrid w:val="0"/>
              <w:spacing w:line="560" w:lineRule="exact"/>
              <w:ind w:firstLine="560" w:firstLineChars="200"/>
              <w:rPr>
                <w:rFonts w:ascii="仿宋" w:hAnsi="仿宋" w:eastAsia="仿宋" w:cs="仿宋"/>
                <w:sz w:val="24"/>
              </w:rPr>
            </w:pPr>
            <w:r>
              <w:rPr>
                <w:rFonts w:hint="eastAsia" w:ascii="仿宋" w:hAnsi="仿宋" w:eastAsia="仿宋" w:cs="仿宋"/>
                <w:sz w:val="28"/>
                <w:szCs w:val="28"/>
              </w:rPr>
              <w:t>浙江教育用品发展有限公司法律顾问服务项目的潜在磋商供应商应在《中国政府采购网》（网址：</w:t>
            </w:r>
            <w:r>
              <w:fldChar w:fldCharType="begin"/>
            </w:r>
            <w:r>
              <w:instrText xml:space="preserve"> HYPERLINK "http://www.ccgp.gov.cn" </w:instrText>
            </w:r>
            <w:r>
              <w:fldChar w:fldCharType="separate"/>
            </w:r>
            <w:r>
              <w:rPr>
                <w:rStyle w:val="17"/>
                <w:rFonts w:ascii="仿宋" w:hAnsi="仿宋" w:eastAsia="仿宋" w:cs="仿宋"/>
                <w:sz w:val="28"/>
                <w:szCs w:val="28"/>
              </w:rPr>
              <w:t>www.ccgp.gov.cn</w:t>
            </w:r>
            <w:r>
              <w:rPr>
                <w:rStyle w:val="17"/>
                <w:rFonts w:ascii="仿宋" w:hAnsi="仿宋" w:eastAsia="仿宋" w:cs="仿宋"/>
                <w:sz w:val="28"/>
                <w:szCs w:val="28"/>
              </w:rPr>
              <w:fldChar w:fldCharType="end"/>
            </w:r>
            <w:r>
              <w:rPr>
                <w:rFonts w:ascii="仿宋" w:hAnsi="仿宋" w:eastAsia="仿宋" w:cs="仿宋"/>
                <w:sz w:val="28"/>
                <w:szCs w:val="28"/>
              </w:rPr>
              <w:t xml:space="preserve"> ）</w:t>
            </w:r>
            <w:r>
              <w:rPr>
                <w:rFonts w:hint="eastAsia" w:ascii="仿宋" w:hAnsi="仿宋" w:eastAsia="仿宋" w:cs="仿宋"/>
                <w:sz w:val="28"/>
                <w:szCs w:val="28"/>
              </w:rPr>
              <w:t>、《浙江教育用品发展有限公司官网》（网址：</w:t>
            </w:r>
            <w:r>
              <w:fldChar w:fldCharType="begin"/>
            </w:r>
            <w:r>
              <w:instrText xml:space="preserve"> HYPERLINK "http://www.zjedu.com" </w:instrText>
            </w:r>
            <w:r>
              <w:fldChar w:fldCharType="separate"/>
            </w:r>
            <w:r>
              <w:rPr>
                <w:rStyle w:val="17"/>
                <w:rFonts w:ascii="仿宋" w:hAnsi="仿宋" w:eastAsia="仿宋" w:cs="仿宋"/>
                <w:sz w:val="28"/>
                <w:szCs w:val="28"/>
              </w:rPr>
              <w:t>www.zjedu.com</w:t>
            </w:r>
            <w:r>
              <w:rPr>
                <w:rStyle w:val="17"/>
                <w:rFonts w:ascii="仿宋" w:hAnsi="仿宋" w:eastAsia="仿宋" w:cs="仿宋"/>
                <w:sz w:val="28"/>
                <w:szCs w:val="28"/>
              </w:rPr>
              <w:fldChar w:fldCharType="end"/>
            </w:r>
            <w:r>
              <w:rPr>
                <w:rFonts w:hint="eastAsia" w:ascii="仿宋" w:hAnsi="仿宋" w:eastAsia="仿宋" w:cs="仿宋"/>
                <w:sz w:val="28"/>
                <w:szCs w:val="28"/>
              </w:rPr>
              <w:t>）获取（下载）磋商文件，并于2023年9月13日</w:t>
            </w:r>
            <w:r>
              <w:rPr>
                <w:rFonts w:ascii="仿宋" w:hAnsi="仿宋" w:eastAsia="仿宋" w:cs="仿宋"/>
                <w:sz w:val="28"/>
                <w:szCs w:val="28"/>
              </w:rPr>
              <w:t>17</w:t>
            </w:r>
            <w:r>
              <w:rPr>
                <w:rFonts w:hint="eastAsia" w:ascii="仿宋" w:hAnsi="仿宋" w:eastAsia="仿宋" w:cs="仿宋"/>
                <w:sz w:val="28"/>
                <w:szCs w:val="28"/>
              </w:rPr>
              <w:t>时30分（北京时间）前递交磋商响应文件。 </w:t>
            </w:r>
          </w:p>
        </w:tc>
      </w:tr>
    </w:tbl>
    <w:p>
      <w:pPr>
        <w:adjustRightInd w:val="0"/>
        <w:snapToGrid w:val="0"/>
        <w:spacing w:line="360" w:lineRule="auto"/>
        <w:jc w:val="left"/>
        <w:rPr>
          <w:rFonts w:ascii="仿宋" w:hAnsi="仿宋" w:eastAsia="仿宋" w:cs="仿宋"/>
          <w:sz w:val="24"/>
        </w:rPr>
      </w:pPr>
    </w:p>
    <w:p>
      <w:pPr>
        <w:pStyle w:val="18"/>
        <w:numPr>
          <w:ilvl w:val="0"/>
          <w:numId w:val="1"/>
        </w:numPr>
        <w:spacing w:line="560" w:lineRule="exact"/>
        <w:ind w:firstLineChars="0"/>
        <w:jc w:val="left"/>
        <w:rPr>
          <w:rFonts w:ascii="黑体" w:hAnsi="黑体" w:eastAsia="黑体"/>
          <w:b/>
          <w:bCs/>
          <w:sz w:val="28"/>
          <w:szCs w:val="28"/>
        </w:rPr>
      </w:pPr>
      <w:r>
        <w:rPr>
          <w:rFonts w:hint="eastAsia" w:ascii="黑体" w:hAnsi="黑体" w:eastAsia="黑体"/>
          <w:b/>
          <w:bCs/>
          <w:sz w:val="28"/>
          <w:szCs w:val="28"/>
        </w:rPr>
        <w:t>项目基本情况</w:t>
      </w:r>
    </w:p>
    <w:p>
      <w:pPr>
        <w:spacing w:line="560" w:lineRule="exact"/>
        <w:ind w:left="560"/>
        <w:jc w:val="left"/>
        <w:rPr>
          <w:rFonts w:ascii="仿宋" w:hAnsi="仿宋" w:eastAsia="仿宋"/>
          <w:sz w:val="28"/>
          <w:szCs w:val="28"/>
        </w:rPr>
      </w:pPr>
      <w:r>
        <w:rPr>
          <w:rFonts w:hint="eastAsia" w:ascii="仿宋" w:hAnsi="仿宋" w:eastAsia="仿宋"/>
          <w:b/>
          <w:bCs/>
          <w:sz w:val="28"/>
          <w:szCs w:val="28"/>
        </w:rPr>
        <w:t>项目编号：</w:t>
      </w:r>
      <w:r>
        <w:rPr>
          <w:rFonts w:ascii="仿宋" w:hAnsi="仿宋" w:eastAsia="仿宋"/>
          <w:sz w:val="28"/>
          <w:szCs w:val="28"/>
        </w:rPr>
        <w:t>JYYP -2023-2</w:t>
      </w:r>
    </w:p>
    <w:p>
      <w:pPr>
        <w:spacing w:line="560" w:lineRule="exact"/>
        <w:ind w:left="560"/>
        <w:jc w:val="left"/>
        <w:rPr>
          <w:rFonts w:ascii="仿宋" w:hAnsi="仿宋" w:eastAsia="仿宋"/>
          <w:sz w:val="28"/>
          <w:szCs w:val="28"/>
        </w:rPr>
      </w:pPr>
      <w:r>
        <w:rPr>
          <w:rFonts w:hint="eastAsia" w:ascii="仿宋" w:hAnsi="仿宋" w:eastAsia="仿宋"/>
          <w:b/>
          <w:bCs/>
          <w:sz w:val="28"/>
          <w:szCs w:val="28"/>
        </w:rPr>
        <w:t>项目名称：</w:t>
      </w:r>
      <w:r>
        <w:rPr>
          <w:rFonts w:hint="eastAsia" w:ascii="仿宋" w:hAnsi="仿宋" w:eastAsia="仿宋"/>
          <w:sz w:val="28"/>
          <w:szCs w:val="28"/>
        </w:rPr>
        <w:t>浙江教育用品发展有限公司法律顾问服务项目</w:t>
      </w:r>
    </w:p>
    <w:p>
      <w:pPr>
        <w:spacing w:line="560" w:lineRule="exact"/>
        <w:ind w:left="560"/>
        <w:jc w:val="left"/>
        <w:rPr>
          <w:rFonts w:ascii="仿宋" w:hAnsi="仿宋" w:eastAsia="仿宋"/>
          <w:sz w:val="28"/>
          <w:szCs w:val="28"/>
        </w:rPr>
      </w:pPr>
      <w:r>
        <w:rPr>
          <w:rFonts w:hint="eastAsia" w:ascii="仿宋" w:hAnsi="仿宋" w:eastAsia="仿宋"/>
          <w:b/>
          <w:bCs/>
          <w:sz w:val="28"/>
          <w:szCs w:val="28"/>
        </w:rPr>
        <w:t>采购需求：</w:t>
      </w:r>
      <w:r>
        <w:rPr>
          <w:rFonts w:hint="eastAsia" w:ascii="仿宋" w:hAnsi="仿宋" w:eastAsia="仿宋"/>
          <w:sz w:val="28"/>
          <w:szCs w:val="28"/>
        </w:rPr>
        <w:t>为浙江教育用品发展有限公司提供法律咨询服务包括但不限于</w:t>
      </w:r>
      <w:r>
        <w:rPr>
          <w:rFonts w:ascii="仿宋" w:hAnsi="仿宋" w:eastAsia="仿宋"/>
          <w:sz w:val="28"/>
          <w:szCs w:val="28"/>
        </w:rPr>
        <w:t>公司合同审查（数量约</w:t>
      </w:r>
      <w:r>
        <w:rPr>
          <w:rFonts w:hint="eastAsia" w:ascii="仿宋" w:hAnsi="仿宋" w:eastAsia="仿宋"/>
          <w:sz w:val="28"/>
          <w:szCs w:val="28"/>
        </w:rPr>
        <w:t>6</w:t>
      </w:r>
      <w:r>
        <w:rPr>
          <w:rFonts w:ascii="仿宋" w:hAnsi="仿宋" w:eastAsia="仿宋"/>
          <w:sz w:val="28"/>
          <w:szCs w:val="28"/>
        </w:rPr>
        <w:t>0件/年）</w:t>
      </w:r>
      <w:r>
        <w:rPr>
          <w:rFonts w:hint="eastAsia" w:ascii="仿宋" w:hAnsi="仿宋" w:eastAsia="仿宋"/>
          <w:sz w:val="28"/>
          <w:szCs w:val="28"/>
        </w:rPr>
        <w:t>、公司律师函发送（数量约15件/年）、</w:t>
      </w:r>
      <w:r>
        <w:rPr>
          <w:rFonts w:ascii="仿宋" w:hAnsi="仿宋" w:eastAsia="仿宋"/>
          <w:sz w:val="28"/>
          <w:szCs w:val="28"/>
        </w:rPr>
        <w:t>常法</w:t>
      </w:r>
      <w:r>
        <w:rPr>
          <w:rFonts w:hint="eastAsia" w:ascii="仿宋" w:hAnsi="仿宋" w:eastAsia="仿宋"/>
          <w:sz w:val="28"/>
          <w:szCs w:val="28"/>
        </w:rPr>
        <w:t>线上获线下</w:t>
      </w:r>
      <w:r>
        <w:rPr>
          <w:rFonts w:ascii="仿宋" w:hAnsi="仿宋" w:eastAsia="仿宋"/>
          <w:sz w:val="28"/>
          <w:szCs w:val="28"/>
        </w:rPr>
        <w:t>咨询</w:t>
      </w:r>
      <w:r>
        <w:rPr>
          <w:rFonts w:hint="eastAsia" w:ascii="仿宋" w:hAnsi="仿宋" w:eastAsia="仿宋"/>
          <w:sz w:val="28"/>
          <w:szCs w:val="28"/>
        </w:rPr>
        <w:t>数量若干</w:t>
      </w:r>
      <w:r>
        <w:rPr>
          <w:rFonts w:ascii="仿宋" w:hAnsi="仿宋" w:eastAsia="仿宋"/>
          <w:sz w:val="28"/>
          <w:szCs w:val="28"/>
        </w:rPr>
        <w:t>，开展普法讲座（1次/年）</w:t>
      </w:r>
      <w:r>
        <w:rPr>
          <w:rFonts w:hint="eastAsia" w:ascii="仿宋" w:hAnsi="仿宋" w:eastAsia="仿宋"/>
          <w:sz w:val="28"/>
          <w:szCs w:val="28"/>
        </w:rPr>
        <w:t>等。本项目预算金额不高于8万元，确定1家服务单位承担上述服务。</w:t>
      </w:r>
    </w:p>
    <w:p>
      <w:pPr>
        <w:spacing w:line="560" w:lineRule="exact"/>
        <w:ind w:left="560"/>
        <w:jc w:val="left"/>
        <w:rPr>
          <w:rFonts w:ascii="仿宋" w:hAnsi="仿宋" w:eastAsia="仿宋"/>
          <w:sz w:val="28"/>
          <w:szCs w:val="28"/>
        </w:rPr>
      </w:pPr>
      <w:r>
        <w:rPr>
          <w:rFonts w:hint="eastAsia" w:ascii="仿宋" w:hAnsi="仿宋" w:eastAsia="仿宋"/>
          <w:b/>
          <w:bCs/>
          <w:sz w:val="28"/>
          <w:szCs w:val="28"/>
        </w:rPr>
        <w:t>采购方式：</w:t>
      </w:r>
      <w:r>
        <w:rPr>
          <w:rFonts w:hint="eastAsia" w:ascii="仿宋" w:hAnsi="仿宋" w:eastAsia="仿宋"/>
          <w:sz w:val="28"/>
          <w:szCs w:val="28"/>
        </w:rPr>
        <w:t>竞争性磋商</w:t>
      </w:r>
    </w:p>
    <w:p>
      <w:pPr>
        <w:spacing w:line="560" w:lineRule="exact"/>
        <w:ind w:left="560"/>
        <w:jc w:val="left"/>
        <w:rPr>
          <w:rFonts w:ascii="仿宋" w:hAnsi="仿宋" w:eastAsia="仿宋"/>
          <w:sz w:val="28"/>
          <w:szCs w:val="28"/>
        </w:rPr>
      </w:pPr>
      <w:r>
        <w:rPr>
          <w:rFonts w:hint="eastAsia" w:ascii="仿宋" w:hAnsi="仿宋" w:eastAsia="仿宋"/>
          <w:b/>
          <w:bCs/>
          <w:sz w:val="28"/>
          <w:szCs w:val="28"/>
        </w:rPr>
        <w:t>合同履约期限：</w:t>
      </w:r>
      <w:r>
        <w:rPr>
          <w:rFonts w:hint="eastAsia" w:ascii="仿宋" w:hAnsi="仿宋" w:eastAsia="仿宋"/>
          <w:sz w:val="28"/>
          <w:szCs w:val="28"/>
        </w:rPr>
        <w:t>合同签订后1年</w:t>
      </w:r>
    </w:p>
    <w:p>
      <w:pPr>
        <w:pStyle w:val="18"/>
        <w:spacing w:line="560" w:lineRule="exact"/>
        <w:ind w:left="562" w:firstLine="0" w:firstLineChars="0"/>
        <w:rPr>
          <w:rFonts w:ascii="仿宋" w:hAnsi="仿宋" w:eastAsia="仿宋"/>
          <w:sz w:val="28"/>
          <w:szCs w:val="28"/>
        </w:rPr>
      </w:pPr>
      <w:r>
        <w:rPr>
          <w:rFonts w:hint="eastAsia" w:ascii="仿宋" w:hAnsi="仿宋" w:eastAsia="仿宋"/>
          <w:b/>
          <w:bCs/>
          <w:sz w:val="28"/>
          <w:szCs w:val="28"/>
        </w:rPr>
        <w:t>备注：</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本项目（否）联合体投标；2</w:t>
      </w:r>
      <w:r>
        <w:rPr>
          <w:rFonts w:ascii="仿宋" w:hAnsi="仿宋" w:eastAsia="仿宋"/>
          <w:sz w:val="28"/>
          <w:szCs w:val="28"/>
        </w:rPr>
        <w:t>.</w:t>
      </w:r>
      <w:r>
        <w:rPr>
          <w:rFonts w:hint="eastAsia" w:ascii="仿宋" w:hAnsi="仿宋" w:eastAsia="仿宋"/>
          <w:sz w:val="28"/>
          <w:szCs w:val="28"/>
        </w:rPr>
        <w:t>本项目不得分包、转包。</w:t>
      </w:r>
    </w:p>
    <w:p>
      <w:pPr>
        <w:pStyle w:val="18"/>
        <w:numPr>
          <w:ilvl w:val="0"/>
          <w:numId w:val="1"/>
        </w:numPr>
        <w:spacing w:line="560" w:lineRule="exact"/>
        <w:ind w:firstLineChars="0"/>
        <w:jc w:val="left"/>
        <w:rPr>
          <w:rFonts w:ascii="黑体" w:hAnsi="黑体" w:eastAsia="黑体"/>
          <w:b/>
          <w:bCs/>
          <w:sz w:val="28"/>
          <w:szCs w:val="28"/>
        </w:rPr>
      </w:pPr>
      <w:r>
        <w:rPr>
          <w:rFonts w:hint="eastAsia" w:ascii="黑体" w:hAnsi="黑体" w:eastAsia="黑体"/>
          <w:b/>
          <w:bCs/>
          <w:sz w:val="28"/>
          <w:szCs w:val="28"/>
        </w:rPr>
        <w:t>申请人的资格要求</w:t>
      </w:r>
    </w:p>
    <w:p>
      <w:pPr>
        <w:pStyle w:val="18"/>
        <w:numPr>
          <w:ilvl w:val="0"/>
          <w:numId w:val="2"/>
        </w:numPr>
        <w:spacing w:line="560" w:lineRule="exact"/>
        <w:ind w:left="0" w:firstLine="560"/>
        <w:rPr>
          <w:rFonts w:ascii="仿宋" w:hAnsi="仿宋" w:eastAsia="仿宋"/>
          <w:sz w:val="28"/>
          <w:szCs w:val="28"/>
        </w:rPr>
      </w:pPr>
      <w:r>
        <w:rPr>
          <w:rFonts w:ascii="仿宋" w:hAnsi="仿宋" w:eastAsia="仿宋"/>
          <w:sz w:val="28"/>
          <w:szCs w:val="28"/>
        </w:rPr>
        <w:t>符合《中华人民共和国政府采购法》第二十二条的规定</w:t>
      </w:r>
      <w:r>
        <w:rPr>
          <w:rFonts w:hint="eastAsia" w:ascii="仿宋" w:hAnsi="仿宋" w:eastAsia="仿宋"/>
          <w:sz w:val="28"/>
          <w:szCs w:val="28"/>
        </w:rPr>
        <w:t>；未被“信用中国”（</w:t>
      </w:r>
      <w:r>
        <w:rPr>
          <w:rFonts w:ascii="仿宋" w:hAnsi="仿宋" w:eastAsia="仿宋"/>
          <w:sz w:val="28"/>
          <w:szCs w:val="28"/>
        </w:rPr>
        <w:t>www.creditchina.gov.cn）、中国政府采购网（www.ccgp.gov.cn）列入失信被执行人、重大税收违法案件当事人名单、政府采购严重违法失信行为记录名单。</w:t>
      </w:r>
    </w:p>
    <w:p>
      <w:pPr>
        <w:pStyle w:val="18"/>
        <w:numPr>
          <w:ilvl w:val="0"/>
          <w:numId w:val="2"/>
        </w:numPr>
        <w:spacing w:line="560" w:lineRule="exact"/>
        <w:ind w:left="0" w:firstLine="560"/>
        <w:rPr>
          <w:rFonts w:ascii="仿宋" w:hAnsi="仿宋" w:eastAsia="仿宋"/>
          <w:sz w:val="28"/>
          <w:szCs w:val="28"/>
        </w:rPr>
      </w:pPr>
      <w:r>
        <w:rPr>
          <w:rFonts w:hint="eastAsia" w:ascii="仿宋" w:hAnsi="仿宋" w:eastAsia="仿宋"/>
          <w:sz w:val="28"/>
          <w:szCs w:val="28"/>
        </w:rPr>
        <w:t>供应商必须为取得司法厅核发的《律师事务所执业许可证》</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持有律师事务所执业许可证且已通过主管部门2023年度（或最新年度）考核。</w:t>
      </w:r>
    </w:p>
    <w:p>
      <w:pPr>
        <w:pStyle w:val="18"/>
        <w:numPr>
          <w:ilvl w:val="0"/>
          <w:numId w:val="2"/>
        </w:numPr>
        <w:spacing w:line="560" w:lineRule="exact"/>
        <w:ind w:left="0" w:firstLine="560"/>
        <w:rPr>
          <w:rFonts w:ascii="仿宋" w:hAnsi="仿宋" w:eastAsia="仿宋"/>
          <w:sz w:val="28"/>
          <w:szCs w:val="28"/>
        </w:rPr>
      </w:pPr>
      <w:r>
        <w:rPr>
          <w:rFonts w:ascii="仿宋" w:hAnsi="仿宋" w:eastAsia="仿宋"/>
          <w:sz w:val="28"/>
          <w:szCs w:val="28"/>
        </w:rPr>
        <w:t>团队负责律师应当具有3年以上执业经历和较强的专业能力，在本专业领域具有一定的社会影响力。</w:t>
      </w:r>
    </w:p>
    <w:p>
      <w:pPr>
        <w:pStyle w:val="18"/>
        <w:numPr>
          <w:ilvl w:val="0"/>
          <w:numId w:val="1"/>
        </w:numPr>
        <w:spacing w:line="560" w:lineRule="exact"/>
        <w:ind w:firstLineChars="0"/>
        <w:jc w:val="left"/>
        <w:rPr>
          <w:rFonts w:ascii="黑体" w:hAnsi="黑体" w:eastAsia="黑体"/>
          <w:b/>
          <w:bCs/>
          <w:sz w:val="28"/>
          <w:szCs w:val="28"/>
        </w:rPr>
      </w:pPr>
      <w:r>
        <w:rPr>
          <w:rFonts w:hint="eastAsia" w:ascii="黑体" w:hAnsi="黑体" w:eastAsia="黑体"/>
          <w:b/>
          <w:bCs/>
          <w:sz w:val="28"/>
          <w:szCs w:val="28"/>
        </w:rPr>
        <w:t>获取磋商文件</w:t>
      </w:r>
    </w:p>
    <w:p>
      <w:pPr>
        <w:pStyle w:val="18"/>
        <w:spacing w:line="560" w:lineRule="exact"/>
        <w:ind w:firstLine="560"/>
        <w:jc w:val="left"/>
        <w:rPr>
          <w:rFonts w:ascii="仿宋" w:hAnsi="仿宋" w:eastAsia="仿宋"/>
          <w:sz w:val="28"/>
          <w:szCs w:val="28"/>
        </w:rPr>
      </w:pPr>
      <w:r>
        <w:rPr>
          <w:rFonts w:hint="eastAsia" w:ascii="仿宋" w:hAnsi="仿宋" w:eastAsia="仿宋"/>
          <w:sz w:val="28"/>
          <w:szCs w:val="28"/>
        </w:rPr>
        <w:t>（一）获取时间</w:t>
      </w:r>
    </w:p>
    <w:p>
      <w:pPr>
        <w:pStyle w:val="18"/>
        <w:spacing w:line="560" w:lineRule="exact"/>
        <w:ind w:firstLine="56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年9月4日-</w:t>
      </w:r>
      <w:r>
        <w:rPr>
          <w:rFonts w:ascii="仿宋" w:hAnsi="仿宋" w:eastAsia="仿宋"/>
          <w:sz w:val="28"/>
          <w:szCs w:val="28"/>
        </w:rPr>
        <w:t>2023</w:t>
      </w:r>
      <w:r>
        <w:rPr>
          <w:rFonts w:hint="eastAsia" w:ascii="仿宋" w:hAnsi="仿宋" w:eastAsia="仿宋"/>
          <w:sz w:val="28"/>
          <w:szCs w:val="28"/>
        </w:rPr>
        <w:t>年9月13日；上午9：0</w:t>
      </w:r>
      <w:r>
        <w:rPr>
          <w:rFonts w:ascii="仿宋" w:hAnsi="仿宋" w:eastAsia="仿宋"/>
          <w:sz w:val="28"/>
          <w:szCs w:val="28"/>
        </w:rPr>
        <w:t>0-11</w:t>
      </w:r>
      <w:r>
        <w:rPr>
          <w:rFonts w:hint="eastAsia" w:ascii="仿宋" w:hAnsi="仿宋" w:eastAsia="仿宋"/>
          <w:sz w:val="28"/>
          <w:szCs w:val="28"/>
        </w:rPr>
        <w:t>：3</w:t>
      </w:r>
      <w:r>
        <w:rPr>
          <w:rFonts w:ascii="仿宋" w:hAnsi="仿宋" w:eastAsia="仿宋"/>
          <w:sz w:val="28"/>
          <w:szCs w:val="28"/>
        </w:rPr>
        <w:t>0</w:t>
      </w:r>
      <w:r>
        <w:rPr>
          <w:rFonts w:hint="eastAsia" w:ascii="仿宋" w:hAnsi="仿宋" w:eastAsia="仿宋"/>
          <w:sz w:val="28"/>
          <w:szCs w:val="28"/>
        </w:rPr>
        <w:t>；下午1</w:t>
      </w:r>
      <w:r>
        <w:rPr>
          <w:rFonts w:ascii="仿宋" w:hAnsi="仿宋" w:eastAsia="仿宋"/>
          <w:sz w:val="28"/>
          <w:szCs w:val="28"/>
        </w:rPr>
        <w:t>3</w:t>
      </w:r>
      <w:r>
        <w:rPr>
          <w:rFonts w:hint="eastAsia" w:ascii="仿宋" w:hAnsi="仿宋" w:eastAsia="仿宋"/>
          <w:sz w:val="28"/>
          <w:szCs w:val="28"/>
        </w:rPr>
        <w:t>：0</w:t>
      </w:r>
      <w:r>
        <w:rPr>
          <w:rFonts w:ascii="仿宋" w:hAnsi="仿宋" w:eastAsia="仿宋"/>
          <w:sz w:val="28"/>
          <w:szCs w:val="28"/>
        </w:rPr>
        <w:t>0-17</w:t>
      </w:r>
      <w:r>
        <w:rPr>
          <w:rFonts w:hint="eastAsia" w:ascii="仿宋" w:hAnsi="仿宋" w:eastAsia="仿宋"/>
          <w:sz w:val="28"/>
          <w:szCs w:val="28"/>
        </w:rPr>
        <w:t>：3</w:t>
      </w:r>
      <w:r>
        <w:rPr>
          <w:rFonts w:ascii="仿宋" w:hAnsi="仿宋" w:eastAsia="仿宋"/>
          <w:sz w:val="28"/>
          <w:szCs w:val="28"/>
        </w:rPr>
        <w:t>0</w:t>
      </w:r>
      <w:r>
        <w:rPr>
          <w:rFonts w:hint="eastAsia" w:ascii="仿宋" w:hAnsi="仿宋" w:eastAsia="仿宋"/>
          <w:sz w:val="28"/>
          <w:szCs w:val="28"/>
        </w:rPr>
        <w:t>（双休日及法定节假日除外）。</w:t>
      </w:r>
    </w:p>
    <w:p>
      <w:pPr>
        <w:spacing w:line="560" w:lineRule="exact"/>
        <w:ind w:left="560"/>
        <w:jc w:val="left"/>
        <w:rPr>
          <w:rFonts w:ascii="仿宋" w:hAnsi="仿宋" w:eastAsia="仿宋"/>
          <w:sz w:val="28"/>
          <w:szCs w:val="28"/>
        </w:rPr>
      </w:pPr>
      <w:r>
        <w:rPr>
          <w:rFonts w:hint="eastAsia" w:ascii="仿宋" w:hAnsi="仿宋" w:eastAsia="仿宋"/>
          <w:sz w:val="28"/>
          <w:szCs w:val="28"/>
        </w:rPr>
        <w:t>（二）获取方式</w:t>
      </w:r>
    </w:p>
    <w:p>
      <w:pPr>
        <w:spacing w:line="560" w:lineRule="exact"/>
        <w:ind w:left="56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 xml:space="preserve">. </w:t>
      </w:r>
      <w:r>
        <w:rPr>
          <w:rFonts w:hint="eastAsia" w:ascii="仿宋" w:hAnsi="仿宋" w:eastAsia="仿宋" w:cs="仿宋"/>
          <w:sz w:val="28"/>
          <w:szCs w:val="28"/>
        </w:rPr>
        <w:t>中国政府采购网（网址：</w:t>
      </w:r>
      <w:r>
        <w:fldChar w:fldCharType="begin"/>
      </w:r>
      <w:r>
        <w:instrText xml:space="preserve"> HYPERLINK "http://www.ccgp.gov.cn" </w:instrText>
      </w:r>
      <w:r>
        <w:fldChar w:fldCharType="separate"/>
      </w:r>
      <w:r>
        <w:rPr>
          <w:rStyle w:val="17"/>
          <w:rFonts w:ascii="仿宋" w:hAnsi="仿宋" w:eastAsia="仿宋" w:cs="仿宋"/>
          <w:sz w:val="28"/>
          <w:szCs w:val="28"/>
        </w:rPr>
        <w:t>www.ccgp.gov.cn</w:t>
      </w:r>
      <w:r>
        <w:rPr>
          <w:rStyle w:val="17"/>
          <w:rFonts w:ascii="仿宋" w:hAnsi="仿宋" w:eastAsia="仿宋" w:cs="仿宋"/>
          <w:sz w:val="28"/>
          <w:szCs w:val="28"/>
        </w:rPr>
        <w:fldChar w:fldCharType="end"/>
      </w:r>
      <w:r>
        <w:rPr>
          <w:rFonts w:ascii="仿宋" w:hAnsi="仿宋" w:eastAsia="仿宋" w:cs="仿宋"/>
          <w:sz w:val="28"/>
          <w:szCs w:val="28"/>
        </w:rPr>
        <w:t xml:space="preserve"> ）</w:t>
      </w:r>
    </w:p>
    <w:p>
      <w:pPr>
        <w:spacing w:line="560" w:lineRule="exact"/>
        <w:ind w:left="560"/>
        <w:jc w:val="left"/>
        <w:rPr>
          <w:rFonts w:ascii="仿宋" w:hAnsi="仿宋" w:eastAsia="仿宋"/>
          <w:sz w:val="28"/>
          <w:szCs w:val="28"/>
        </w:rPr>
      </w:pP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浙江教育用品发展有限公司官网（网址：</w:t>
      </w:r>
      <w:r>
        <w:fldChar w:fldCharType="begin"/>
      </w:r>
      <w:r>
        <w:instrText xml:space="preserve"> HYPERLINK "http://www.zjedu.com" </w:instrText>
      </w:r>
      <w:r>
        <w:fldChar w:fldCharType="separate"/>
      </w:r>
      <w:r>
        <w:rPr>
          <w:rStyle w:val="17"/>
          <w:rFonts w:ascii="仿宋" w:hAnsi="仿宋" w:eastAsia="仿宋" w:cs="仿宋"/>
          <w:sz w:val="28"/>
          <w:szCs w:val="28"/>
        </w:rPr>
        <w:t>www.zjedu.com</w:t>
      </w:r>
      <w:r>
        <w:rPr>
          <w:rStyle w:val="17"/>
          <w:rFonts w:ascii="仿宋" w:hAnsi="仿宋" w:eastAsia="仿宋" w:cs="仿宋"/>
          <w:sz w:val="28"/>
          <w:szCs w:val="28"/>
        </w:rPr>
        <w:fldChar w:fldCharType="end"/>
      </w:r>
      <w:r>
        <w:rPr>
          <w:rFonts w:hint="eastAsia" w:ascii="仿宋" w:hAnsi="仿宋" w:eastAsia="仿宋" w:cs="仿宋"/>
          <w:sz w:val="28"/>
          <w:szCs w:val="28"/>
        </w:rPr>
        <w:t>）</w:t>
      </w:r>
    </w:p>
    <w:p>
      <w:pPr>
        <w:pStyle w:val="18"/>
        <w:numPr>
          <w:ilvl w:val="0"/>
          <w:numId w:val="1"/>
        </w:numPr>
        <w:spacing w:line="560" w:lineRule="exact"/>
        <w:ind w:firstLineChars="0"/>
        <w:jc w:val="left"/>
        <w:rPr>
          <w:rFonts w:ascii="黑体" w:hAnsi="黑体" w:eastAsia="黑体"/>
          <w:b/>
          <w:bCs/>
          <w:sz w:val="28"/>
          <w:szCs w:val="28"/>
        </w:rPr>
      </w:pPr>
      <w:r>
        <w:rPr>
          <w:rFonts w:hint="eastAsia" w:ascii="黑体" w:hAnsi="黑体" w:eastAsia="黑体"/>
          <w:b/>
          <w:bCs/>
          <w:sz w:val="28"/>
          <w:szCs w:val="28"/>
        </w:rPr>
        <w:t>提交磋商相应文件截止时间、开标时间和地点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提交磋商响应文件截止时间：2</w:t>
      </w:r>
      <w:r>
        <w:rPr>
          <w:rFonts w:ascii="仿宋" w:hAnsi="仿宋" w:eastAsia="仿宋"/>
          <w:sz w:val="28"/>
          <w:szCs w:val="28"/>
        </w:rPr>
        <w:t>023</w:t>
      </w:r>
      <w:r>
        <w:rPr>
          <w:rFonts w:hint="eastAsia" w:ascii="仿宋" w:hAnsi="仿宋" w:eastAsia="仿宋"/>
          <w:sz w:val="28"/>
          <w:szCs w:val="28"/>
        </w:rPr>
        <w:t>年9月13日1</w:t>
      </w:r>
      <w:r>
        <w:rPr>
          <w:rFonts w:ascii="仿宋" w:hAnsi="仿宋" w:eastAsia="仿宋"/>
          <w:sz w:val="28"/>
          <w:szCs w:val="28"/>
        </w:rPr>
        <w:t>7</w:t>
      </w:r>
      <w:r>
        <w:rPr>
          <w:rFonts w:hint="eastAsia" w:ascii="仿宋" w:hAnsi="仿宋" w:eastAsia="仿宋"/>
          <w:sz w:val="28"/>
          <w:szCs w:val="28"/>
        </w:rPr>
        <w:t>时3</w:t>
      </w:r>
      <w:r>
        <w:rPr>
          <w:rFonts w:ascii="仿宋" w:hAnsi="仿宋" w:eastAsia="仿宋"/>
          <w:sz w:val="28"/>
          <w:szCs w:val="28"/>
        </w:rPr>
        <w:t>0</w:t>
      </w:r>
      <w:r>
        <w:rPr>
          <w:rFonts w:hint="eastAsia" w:ascii="仿宋" w:hAnsi="仿宋" w:eastAsia="仿宋"/>
          <w:sz w:val="28"/>
          <w:szCs w:val="28"/>
        </w:rPr>
        <w:t>分；</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提交方式：纸质提交（一正五副，共六份）；</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磋商时间：2</w:t>
      </w:r>
      <w:r>
        <w:rPr>
          <w:rFonts w:ascii="仿宋" w:hAnsi="仿宋" w:eastAsia="仿宋"/>
          <w:sz w:val="28"/>
          <w:szCs w:val="28"/>
        </w:rPr>
        <w:t>023</w:t>
      </w:r>
      <w:r>
        <w:rPr>
          <w:rFonts w:hint="eastAsia" w:ascii="仿宋" w:hAnsi="仿宋" w:eastAsia="仿宋"/>
          <w:sz w:val="28"/>
          <w:szCs w:val="28"/>
        </w:rPr>
        <w:t>年9月13日1</w:t>
      </w:r>
      <w:r>
        <w:rPr>
          <w:rFonts w:ascii="仿宋" w:hAnsi="仿宋" w:eastAsia="仿宋"/>
          <w:sz w:val="28"/>
          <w:szCs w:val="28"/>
        </w:rPr>
        <w:t>7</w:t>
      </w:r>
      <w:r>
        <w:rPr>
          <w:rFonts w:hint="eastAsia" w:ascii="仿宋" w:hAnsi="仿宋" w:eastAsia="仿宋"/>
          <w:sz w:val="28"/>
          <w:szCs w:val="28"/>
        </w:rPr>
        <w:t>时3</w:t>
      </w:r>
      <w:r>
        <w:rPr>
          <w:rFonts w:ascii="仿宋" w:hAnsi="仿宋" w:eastAsia="仿宋"/>
          <w:sz w:val="28"/>
          <w:szCs w:val="28"/>
        </w:rPr>
        <w:t>0</w:t>
      </w:r>
      <w:r>
        <w:rPr>
          <w:rFonts w:hint="eastAsia" w:ascii="仿宋" w:hAnsi="仿宋" w:eastAsia="仿宋"/>
          <w:sz w:val="28"/>
          <w:szCs w:val="28"/>
        </w:rPr>
        <w:t>分；</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磋商地点：杭州市西湖区学院路3</w:t>
      </w:r>
      <w:r>
        <w:rPr>
          <w:rFonts w:ascii="仿宋" w:hAnsi="仿宋" w:eastAsia="仿宋"/>
          <w:sz w:val="28"/>
          <w:szCs w:val="28"/>
        </w:rPr>
        <w:t>5</w:t>
      </w:r>
      <w:r>
        <w:rPr>
          <w:rFonts w:hint="eastAsia" w:ascii="仿宋" w:hAnsi="仿宋" w:eastAsia="仿宋"/>
          <w:sz w:val="28"/>
          <w:szCs w:val="28"/>
        </w:rPr>
        <w:t>号浙江教育综合大楼9楼。</w:t>
      </w:r>
    </w:p>
    <w:p>
      <w:pPr>
        <w:pStyle w:val="18"/>
        <w:numPr>
          <w:ilvl w:val="0"/>
          <w:numId w:val="1"/>
        </w:numPr>
        <w:spacing w:line="560" w:lineRule="exact"/>
        <w:ind w:firstLineChars="0"/>
        <w:jc w:val="left"/>
        <w:rPr>
          <w:rFonts w:ascii="黑体" w:hAnsi="黑体" w:eastAsia="黑体"/>
          <w:b/>
          <w:bCs/>
          <w:sz w:val="28"/>
          <w:szCs w:val="28"/>
        </w:rPr>
      </w:pPr>
      <w:r>
        <w:rPr>
          <w:rFonts w:hint="eastAsia" w:ascii="黑体" w:hAnsi="黑体" w:eastAsia="黑体"/>
          <w:b/>
          <w:bCs/>
          <w:sz w:val="28"/>
          <w:szCs w:val="28"/>
        </w:rPr>
        <w:t>应答文件的递交</w:t>
      </w:r>
    </w:p>
    <w:p>
      <w:pPr>
        <w:pStyle w:val="18"/>
        <w:numPr>
          <w:ilvl w:val="0"/>
          <w:numId w:val="3"/>
        </w:numPr>
        <w:spacing w:line="560" w:lineRule="exact"/>
        <w:ind w:firstLineChars="0"/>
        <w:jc w:val="left"/>
        <w:rPr>
          <w:rFonts w:ascii="仿宋" w:hAnsi="仿宋" w:eastAsia="仿宋"/>
          <w:sz w:val="28"/>
          <w:szCs w:val="28"/>
        </w:rPr>
      </w:pPr>
      <w:r>
        <w:rPr>
          <w:rFonts w:hint="eastAsia" w:ascii="仿宋" w:hAnsi="仿宋" w:eastAsia="仿宋"/>
          <w:sz w:val="28"/>
          <w:szCs w:val="28"/>
        </w:rPr>
        <w:t>材料提供</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资格文件</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商务技术文件</w:t>
      </w:r>
    </w:p>
    <w:p>
      <w:pPr>
        <w:spacing w:line="56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报价文件</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其他相关材料</w:t>
      </w:r>
      <w:r>
        <w:rPr>
          <w:rFonts w:ascii="仿宋" w:hAnsi="仿宋" w:eastAsia="仿宋"/>
          <w:sz w:val="28"/>
          <w:szCs w:val="28"/>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注：1</w:t>
      </w:r>
      <w:r>
        <w:rPr>
          <w:rFonts w:ascii="仿宋" w:hAnsi="仿宋" w:eastAsia="仿宋"/>
          <w:sz w:val="28"/>
          <w:szCs w:val="28"/>
        </w:rPr>
        <w:t>.</w:t>
      </w:r>
      <w:r>
        <w:rPr>
          <w:rFonts w:hint="eastAsia" w:ascii="仿宋" w:hAnsi="仿宋" w:eastAsia="仿宋"/>
          <w:sz w:val="28"/>
          <w:szCs w:val="28"/>
        </w:rPr>
        <w:t xml:space="preserve"> 所有材料均需加盖公章，材料参考模板见附件。</w:t>
      </w:r>
    </w:p>
    <w:p>
      <w:pPr>
        <w:spacing w:line="560" w:lineRule="exact"/>
        <w:ind w:firstLine="1120" w:firstLineChars="4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通过报名的投标人还将接受评标委员会对投标文件资格性审核，如不符合，将导致投标无效。</w:t>
      </w:r>
    </w:p>
    <w:p>
      <w:pPr>
        <w:pStyle w:val="18"/>
        <w:numPr>
          <w:ilvl w:val="0"/>
          <w:numId w:val="3"/>
        </w:numPr>
        <w:spacing w:line="560" w:lineRule="exact"/>
        <w:ind w:firstLineChars="0"/>
        <w:jc w:val="left"/>
        <w:rPr>
          <w:rFonts w:ascii="仿宋" w:hAnsi="仿宋" w:eastAsia="仿宋"/>
          <w:sz w:val="28"/>
          <w:szCs w:val="28"/>
        </w:rPr>
      </w:pPr>
      <w:r>
        <w:rPr>
          <w:rFonts w:hint="eastAsia" w:ascii="仿宋" w:hAnsi="仿宋" w:eastAsia="仿宋"/>
          <w:sz w:val="28"/>
          <w:szCs w:val="28"/>
        </w:rPr>
        <w:t>应答文件递交方式。</w:t>
      </w:r>
    </w:p>
    <w:p>
      <w:pPr>
        <w:pStyle w:val="18"/>
        <w:numPr>
          <w:ilvl w:val="0"/>
          <w:numId w:val="4"/>
        </w:numPr>
        <w:spacing w:line="560" w:lineRule="exact"/>
        <w:ind w:firstLineChars="0"/>
        <w:jc w:val="left"/>
        <w:rPr>
          <w:rFonts w:ascii="仿宋" w:hAnsi="仿宋" w:eastAsia="仿宋"/>
          <w:sz w:val="28"/>
          <w:szCs w:val="28"/>
        </w:rPr>
      </w:pPr>
      <w:r>
        <w:rPr>
          <w:rFonts w:hint="eastAsia" w:ascii="仿宋" w:hAnsi="仿宋" w:eastAsia="仿宋"/>
          <w:sz w:val="28"/>
          <w:szCs w:val="28"/>
        </w:rPr>
        <w:t>线下纸质递交</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递交地址：浙江省杭州市西湖区学院路3</w:t>
      </w:r>
      <w:r>
        <w:rPr>
          <w:rFonts w:ascii="仿宋" w:hAnsi="仿宋" w:eastAsia="仿宋"/>
          <w:sz w:val="28"/>
          <w:szCs w:val="28"/>
        </w:rPr>
        <w:t>5</w:t>
      </w:r>
      <w:r>
        <w:rPr>
          <w:rFonts w:hint="eastAsia" w:ascii="仿宋" w:hAnsi="仿宋" w:eastAsia="仿宋"/>
          <w:sz w:val="28"/>
          <w:szCs w:val="28"/>
        </w:rPr>
        <w:t>号浙江教育综合大楼9楼9</w:t>
      </w:r>
      <w:r>
        <w:rPr>
          <w:rFonts w:ascii="仿宋" w:hAnsi="仿宋" w:eastAsia="仿宋"/>
          <w:sz w:val="28"/>
          <w:szCs w:val="28"/>
        </w:rPr>
        <w:t>02</w:t>
      </w:r>
      <w:r>
        <w:rPr>
          <w:rFonts w:hint="eastAsia" w:ascii="仿宋" w:hAnsi="仿宋" w:eastAsia="仿宋"/>
          <w:sz w:val="28"/>
          <w:szCs w:val="28"/>
        </w:rPr>
        <w:t xml:space="preserve"> 林老师 </w:t>
      </w:r>
      <w:r>
        <w:rPr>
          <w:rFonts w:ascii="仿宋" w:hAnsi="仿宋" w:eastAsia="仿宋"/>
          <w:sz w:val="28"/>
          <w:szCs w:val="28"/>
        </w:rPr>
        <w:t>0571-87299655</w:t>
      </w:r>
      <w:r>
        <w:rPr>
          <w:rFonts w:hint="eastAsia" w:ascii="仿宋" w:hAnsi="仿宋" w:eastAsia="仿宋"/>
          <w:sz w:val="28"/>
          <w:szCs w:val="28"/>
        </w:rPr>
        <w:t>、15988817911。</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纸质邮寄递交</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递交地址：浙江省杭州市西湖区学院路3</w:t>
      </w:r>
      <w:r>
        <w:rPr>
          <w:rFonts w:ascii="仿宋" w:hAnsi="仿宋" w:eastAsia="仿宋"/>
          <w:sz w:val="28"/>
          <w:szCs w:val="28"/>
        </w:rPr>
        <w:t>5</w:t>
      </w:r>
      <w:r>
        <w:rPr>
          <w:rFonts w:hint="eastAsia" w:ascii="仿宋" w:hAnsi="仿宋" w:eastAsia="仿宋"/>
          <w:sz w:val="28"/>
          <w:szCs w:val="28"/>
        </w:rPr>
        <w:t>号浙江教育综合大楼9楼9</w:t>
      </w:r>
      <w:r>
        <w:rPr>
          <w:rFonts w:ascii="仿宋" w:hAnsi="仿宋" w:eastAsia="仿宋"/>
          <w:sz w:val="28"/>
          <w:szCs w:val="28"/>
        </w:rPr>
        <w:t>02</w:t>
      </w:r>
      <w:r>
        <w:rPr>
          <w:rFonts w:hint="eastAsia" w:ascii="仿宋" w:hAnsi="仿宋" w:eastAsia="仿宋"/>
          <w:sz w:val="28"/>
          <w:szCs w:val="28"/>
        </w:rPr>
        <w:t xml:space="preserve"> 林老师 </w:t>
      </w:r>
      <w:r>
        <w:rPr>
          <w:rFonts w:ascii="仿宋" w:hAnsi="仿宋" w:eastAsia="仿宋"/>
          <w:sz w:val="28"/>
          <w:szCs w:val="28"/>
        </w:rPr>
        <w:t>0571-87299655</w:t>
      </w:r>
      <w:r>
        <w:rPr>
          <w:rFonts w:hint="eastAsia" w:ascii="仿宋" w:hAnsi="仿宋" w:eastAsia="仿宋"/>
          <w:sz w:val="28"/>
          <w:szCs w:val="28"/>
        </w:rPr>
        <w:t>、15988817911。</w:t>
      </w:r>
    </w:p>
    <w:p>
      <w:pPr>
        <w:spacing w:line="560" w:lineRule="exact"/>
        <w:ind w:firstLine="562" w:firstLineChars="200"/>
        <w:jc w:val="left"/>
        <w:rPr>
          <w:rFonts w:ascii="黑体" w:hAnsi="黑体" w:eastAsia="黑体"/>
          <w:b/>
          <w:bCs/>
          <w:sz w:val="28"/>
          <w:szCs w:val="28"/>
        </w:rPr>
      </w:pPr>
      <w:r>
        <w:rPr>
          <w:rFonts w:hint="eastAsia" w:ascii="黑体" w:hAnsi="黑体" w:eastAsia="黑体"/>
          <w:b/>
          <w:bCs/>
          <w:sz w:val="28"/>
          <w:szCs w:val="28"/>
        </w:rPr>
        <w:t>六、采购人信息</w:t>
      </w:r>
    </w:p>
    <w:p>
      <w:pPr>
        <w:spacing w:line="560" w:lineRule="exact"/>
        <w:ind w:left="560"/>
        <w:jc w:val="left"/>
        <w:rPr>
          <w:rFonts w:ascii="仿宋" w:hAnsi="仿宋" w:eastAsia="仿宋"/>
          <w:sz w:val="28"/>
          <w:szCs w:val="28"/>
        </w:rPr>
      </w:pPr>
      <w:r>
        <w:rPr>
          <w:rFonts w:hint="eastAsia" w:ascii="仿宋" w:hAnsi="仿宋" w:eastAsia="仿宋"/>
          <w:sz w:val="28"/>
          <w:szCs w:val="28"/>
        </w:rPr>
        <w:t>名称：浙江教育用品发展有限公司</w:t>
      </w:r>
    </w:p>
    <w:p>
      <w:pPr>
        <w:spacing w:line="560" w:lineRule="exact"/>
        <w:ind w:left="560"/>
        <w:jc w:val="left"/>
        <w:rPr>
          <w:rFonts w:ascii="仿宋" w:hAnsi="仿宋" w:eastAsia="仿宋"/>
          <w:sz w:val="28"/>
          <w:szCs w:val="28"/>
        </w:rPr>
      </w:pPr>
      <w:r>
        <w:rPr>
          <w:rFonts w:hint="eastAsia" w:ascii="仿宋" w:hAnsi="仿宋" w:eastAsia="仿宋"/>
          <w:sz w:val="28"/>
          <w:szCs w:val="28"/>
        </w:rPr>
        <w:t>地址：杭州市西湖区学院路3</w:t>
      </w:r>
      <w:r>
        <w:rPr>
          <w:rFonts w:ascii="仿宋" w:hAnsi="仿宋" w:eastAsia="仿宋"/>
          <w:sz w:val="28"/>
          <w:szCs w:val="28"/>
        </w:rPr>
        <w:t>5</w:t>
      </w:r>
      <w:r>
        <w:rPr>
          <w:rFonts w:hint="eastAsia" w:ascii="仿宋" w:hAnsi="仿宋" w:eastAsia="仿宋"/>
          <w:sz w:val="28"/>
          <w:szCs w:val="28"/>
        </w:rPr>
        <w:t>号浙江教育综合大楼9楼</w:t>
      </w:r>
    </w:p>
    <w:p>
      <w:pPr>
        <w:spacing w:line="560" w:lineRule="exact"/>
        <w:ind w:left="560"/>
        <w:jc w:val="left"/>
        <w:rPr>
          <w:rFonts w:ascii="仿宋" w:hAnsi="仿宋" w:eastAsia="仿宋"/>
          <w:sz w:val="28"/>
          <w:szCs w:val="28"/>
        </w:rPr>
      </w:pPr>
      <w:r>
        <w:rPr>
          <w:rFonts w:hint="eastAsia" w:ascii="仿宋" w:hAnsi="仿宋" w:eastAsia="仿宋"/>
          <w:sz w:val="28"/>
          <w:szCs w:val="28"/>
        </w:rPr>
        <w:t>项目联系人：林老师</w:t>
      </w:r>
    </w:p>
    <w:p>
      <w:pPr>
        <w:spacing w:line="560" w:lineRule="exact"/>
        <w:ind w:left="560"/>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0571-87299655</w:t>
      </w:r>
      <w:r>
        <w:rPr>
          <w:rFonts w:hint="eastAsia" w:ascii="仿宋" w:hAnsi="仿宋" w:eastAsia="仿宋"/>
          <w:sz w:val="28"/>
          <w:szCs w:val="28"/>
        </w:rPr>
        <w:t>、15988817911</w:t>
      </w:r>
    </w:p>
    <w:p>
      <w:pPr>
        <w:spacing w:line="560" w:lineRule="exact"/>
        <w:ind w:left="560"/>
        <w:jc w:val="left"/>
        <w:rPr>
          <w:rFonts w:ascii="黑体" w:hAnsi="黑体" w:eastAsia="黑体"/>
          <w:b/>
          <w:bCs/>
          <w:sz w:val="28"/>
          <w:szCs w:val="28"/>
        </w:rPr>
      </w:pPr>
      <w:r>
        <w:rPr>
          <w:rFonts w:hint="eastAsia" w:ascii="黑体" w:hAnsi="黑体" w:eastAsia="黑体"/>
          <w:b/>
          <w:bCs/>
          <w:sz w:val="28"/>
          <w:szCs w:val="28"/>
        </w:rPr>
        <w:t>七、质疑投诉</w:t>
      </w:r>
    </w:p>
    <w:p>
      <w:pPr>
        <w:spacing w:line="560" w:lineRule="exact"/>
        <w:ind w:left="560"/>
        <w:jc w:val="left"/>
        <w:rPr>
          <w:rFonts w:ascii="仿宋" w:hAnsi="仿宋" w:eastAsia="仿宋"/>
          <w:sz w:val="28"/>
          <w:szCs w:val="28"/>
        </w:rPr>
      </w:pPr>
      <w:r>
        <w:rPr>
          <w:rFonts w:hint="eastAsia" w:ascii="仿宋" w:hAnsi="仿宋" w:eastAsia="仿宋"/>
          <w:sz w:val="28"/>
          <w:szCs w:val="28"/>
        </w:rPr>
        <w:t>质疑联系人：宋老师</w:t>
      </w:r>
    </w:p>
    <w:p>
      <w:pPr>
        <w:spacing w:line="560" w:lineRule="exact"/>
        <w:ind w:left="560"/>
        <w:jc w:val="left"/>
        <w:rPr>
          <w:rFonts w:ascii="仿宋" w:hAnsi="仿宋" w:eastAsia="仿宋"/>
          <w:sz w:val="28"/>
          <w:szCs w:val="28"/>
        </w:rPr>
      </w:pPr>
      <w:r>
        <w:rPr>
          <w:rFonts w:hint="eastAsia" w:ascii="仿宋" w:hAnsi="仿宋" w:eastAsia="仿宋"/>
          <w:sz w:val="28"/>
          <w:szCs w:val="28"/>
        </w:rPr>
        <w:t>质疑联系方式：0571-87299437</w:t>
      </w:r>
    </w:p>
    <w:p>
      <w:pPr>
        <w:widowControl/>
        <w:jc w:val="left"/>
        <w:rPr>
          <w:rFonts w:ascii="黑体" w:hAnsi="黑体" w:eastAsia="黑体"/>
          <w:b/>
          <w:bCs/>
          <w:sz w:val="28"/>
          <w:szCs w:val="28"/>
        </w:rPr>
      </w:pPr>
      <w:r>
        <w:rPr>
          <w:rFonts w:ascii="黑体" w:hAnsi="黑体" w:eastAsia="黑体"/>
          <w:b/>
          <w:bCs/>
          <w:sz w:val="28"/>
          <w:szCs w:val="28"/>
        </w:rPr>
        <w:br w:type="page"/>
      </w:r>
    </w:p>
    <w:p>
      <w:pPr>
        <w:spacing w:line="560" w:lineRule="exact"/>
        <w:jc w:val="left"/>
        <w:rPr>
          <w:rFonts w:ascii="方正小标宋简体" w:hAnsi="黑体" w:eastAsia="方正小标宋简体" w:cs="仿宋"/>
          <w:b/>
          <w:sz w:val="32"/>
          <w:szCs w:val="32"/>
        </w:rPr>
      </w:pPr>
      <w:r>
        <w:rPr>
          <w:rFonts w:hint="eastAsia" w:ascii="方正小标宋简体" w:hAnsi="黑体" w:eastAsia="方正小标宋简体" w:cs="仿宋"/>
          <w:b/>
          <w:sz w:val="32"/>
          <w:szCs w:val="32"/>
        </w:rPr>
        <w:t>附件1</w:t>
      </w:r>
    </w:p>
    <w:p>
      <w:pPr>
        <w:spacing w:line="560" w:lineRule="exact"/>
        <w:jc w:val="center"/>
        <w:rPr>
          <w:rFonts w:ascii="方正小标宋简体" w:hAnsi="黑体" w:eastAsia="方正小标宋简体" w:cs="仿宋"/>
          <w:b/>
          <w:sz w:val="44"/>
          <w:szCs w:val="44"/>
        </w:rPr>
      </w:pPr>
      <w:r>
        <w:rPr>
          <w:rFonts w:hint="eastAsia" w:ascii="方正小标宋简体" w:hAnsi="黑体" w:eastAsia="方正小标宋简体" w:cs="仿宋"/>
          <w:b/>
          <w:sz w:val="44"/>
          <w:szCs w:val="44"/>
        </w:rPr>
        <w:t>浙江教育用品发展有限公司</w:t>
      </w:r>
    </w:p>
    <w:p>
      <w:pPr>
        <w:spacing w:line="560" w:lineRule="exact"/>
        <w:jc w:val="center"/>
        <w:rPr>
          <w:rFonts w:ascii="方正小标宋简体" w:hAnsi="黑体" w:eastAsia="方正小标宋简体" w:cs="仿宋"/>
          <w:b/>
          <w:sz w:val="44"/>
          <w:szCs w:val="44"/>
        </w:rPr>
      </w:pPr>
      <w:r>
        <w:rPr>
          <w:rFonts w:hint="eastAsia" w:ascii="方正小标宋简体" w:hAnsi="黑体" w:eastAsia="方正小标宋简体" w:cs="仿宋"/>
          <w:b/>
          <w:sz w:val="44"/>
          <w:szCs w:val="44"/>
        </w:rPr>
        <w:t>法律顾问竞争性磋商评分细则</w:t>
      </w:r>
    </w:p>
    <w:p>
      <w:pPr>
        <w:spacing w:line="560" w:lineRule="exact"/>
        <w:ind w:firstLine="562" w:firstLineChars="200"/>
        <w:jc w:val="left"/>
        <w:rPr>
          <w:rFonts w:ascii="黑体" w:hAnsi="黑体" w:eastAsia="黑体" w:cs="仿宋"/>
          <w:b/>
          <w:sz w:val="28"/>
          <w:szCs w:val="28"/>
        </w:rPr>
      </w:pPr>
      <w:r>
        <w:rPr>
          <w:rFonts w:hint="eastAsia" w:ascii="黑体" w:hAnsi="黑体" w:eastAsia="黑体" w:cs="仿宋"/>
          <w:b/>
          <w:sz w:val="28"/>
          <w:szCs w:val="28"/>
        </w:rPr>
        <w:t>一、评分方法</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本次评标采用</w:t>
      </w:r>
      <w:r>
        <w:rPr>
          <w:rFonts w:hint="eastAsia" w:ascii="仿宋" w:hAnsi="仿宋" w:eastAsia="仿宋" w:cs="仿宋"/>
          <w:bCs/>
          <w:sz w:val="28"/>
          <w:szCs w:val="28"/>
        </w:rPr>
        <w:t>综合评分法</w:t>
      </w:r>
      <w:r>
        <w:rPr>
          <w:rFonts w:hint="eastAsia" w:ascii="仿宋" w:hAnsi="仿宋" w:eastAsia="仿宋" w:cs="仿宋"/>
          <w:sz w:val="28"/>
          <w:szCs w:val="28"/>
        </w:rPr>
        <w:t>，总分为100分。合格磋商供应商的总评分为各评分项目汇总得分(总得分=价格分+技术分+商务资信分)，成交候选资格按评分由高到低顺序排列，得分相同的，按磋商报价得分由高到低顺序排列。</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得分且磋商报价相同的，按技术得分由高到低顺序排列。排名第一的磋商供应商为成交候选供应商,排名第二的磋商供应商为候补成交候选供应商，其他磋商供应商成交候选资格依此类推。评分过程中采用四舍五入法，</w:t>
      </w:r>
      <w:r>
        <w:rPr>
          <w:rFonts w:hint="eastAsia" w:ascii="仿宋" w:hAnsi="仿宋" w:eastAsia="仿宋" w:cs="仿宋"/>
          <w:snapToGrid w:val="0"/>
          <w:kern w:val="0"/>
          <w:sz w:val="28"/>
          <w:szCs w:val="28"/>
          <w:lang w:val="zh-CN"/>
        </w:rPr>
        <w:t>保留小数点后两位</w:t>
      </w:r>
      <w:r>
        <w:rPr>
          <w:rFonts w:hint="eastAsia" w:ascii="仿宋" w:hAnsi="仿宋" w:eastAsia="仿宋" w:cs="仿宋"/>
          <w:sz w:val="28"/>
          <w:szCs w:val="28"/>
        </w:rPr>
        <w:t>。</w:t>
      </w:r>
    </w:p>
    <w:p>
      <w:pPr>
        <w:adjustRightInd w:val="0"/>
        <w:snapToGrid w:val="0"/>
        <w:spacing w:line="560" w:lineRule="exact"/>
        <w:ind w:firstLine="562" w:firstLineChars="200"/>
        <w:rPr>
          <w:rFonts w:ascii="黑体" w:hAnsi="黑体" w:eastAsia="黑体" w:cs="仿宋"/>
          <w:b/>
          <w:bCs/>
          <w:sz w:val="28"/>
          <w:szCs w:val="28"/>
        </w:rPr>
      </w:pPr>
      <w:r>
        <w:rPr>
          <w:rFonts w:hint="eastAsia" w:ascii="黑体" w:hAnsi="黑体" w:eastAsia="黑体" w:cs="仿宋"/>
          <w:b/>
          <w:bCs/>
          <w:sz w:val="28"/>
          <w:szCs w:val="28"/>
        </w:rPr>
        <w:t>二、特殊情况</w:t>
      </w:r>
    </w:p>
    <w:p>
      <w:pPr>
        <w:pStyle w:val="3"/>
        <w:spacing w:after="0" w:line="560" w:lineRule="exact"/>
        <w:ind w:firstLine="560" w:firstLineChars="200"/>
        <w:rPr>
          <w:rFonts w:ascii="仿宋" w:hAnsi="仿宋" w:eastAsia="仿宋" w:cs="仿宋"/>
          <w:sz w:val="28"/>
          <w:szCs w:val="28"/>
        </w:rPr>
      </w:pPr>
      <w:r>
        <w:rPr>
          <w:rFonts w:hint="eastAsia" w:ascii="仿宋" w:hAnsi="仿宋" w:eastAsia="仿宋" w:cs="仿宋"/>
          <w:sz w:val="28"/>
          <w:szCs w:val="28"/>
        </w:rPr>
        <w:t>供应商的投标报价超过采购人设定的最高限价，将作为无效投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560" w:lineRule="exact"/>
        <w:ind w:firstLine="562" w:firstLineChars="200"/>
        <w:rPr>
          <w:rFonts w:ascii="黑体" w:hAnsi="黑体" w:eastAsia="黑体" w:cs="仿宋"/>
          <w:sz w:val="28"/>
          <w:szCs w:val="28"/>
        </w:rPr>
      </w:pPr>
      <w:r>
        <w:rPr>
          <w:rFonts w:hint="eastAsia" w:ascii="黑体" w:hAnsi="黑体" w:eastAsia="黑体" w:cs="仿宋"/>
          <w:b/>
          <w:bCs/>
          <w:sz w:val="28"/>
          <w:szCs w:val="28"/>
        </w:rPr>
        <w:t>三、开标流程（两阶段）</w:t>
      </w:r>
    </w:p>
    <w:p>
      <w:pPr>
        <w:adjustRightInd w:val="0"/>
        <w:snapToGrid w:val="0"/>
        <w:spacing w:line="5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（一）开标大会第一阶段</w:t>
      </w:r>
    </w:p>
    <w:p>
      <w:pPr>
        <w:adjustRightInd w:val="0"/>
        <w:snapToGrid w:val="0"/>
        <w:spacing w:line="5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开启磋商响应文件，进入资格审查；开启资格审查通过的磋商供应商的商务技术文件进入符合性审查、商务技术评审；第一阶段开标结束。</w:t>
      </w:r>
    </w:p>
    <w:p>
      <w:pPr>
        <w:numPr>
          <w:ilvl w:val="0"/>
          <w:numId w:val="5"/>
        </w:numPr>
        <w:adjustRightInd w:val="0"/>
        <w:snapToGrid w:val="0"/>
        <w:spacing w:line="5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开标大会第二阶段</w:t>
      </w:r>
    </w:p>
    <w:p>
      <w:pPr>
        <w:numPr>
          <w:ilvl w:val="255"/>
          <w:numId w:val="0"/>
        </w:numPr>
        <w:adjustRightInd w:val="0"/>
        <w:snapToGrid w:val="0"/>
        <w:spacing w:line="5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1.符合性审查、商务技术评审结束后，举行开标大会第二阶段会议。首先公布符合性审查、商务技术评审无效供应商名称及理由；公布经商务技术评审后有效磋商供应商的名单。</w:t>
      </w:r>
    </w:p>
    <w:p>
      <w:pPr>
        <w:adjustRightInd w:val="0"/>
        <w:snapToGrid w:val="0"/>
        <w:spacing w:line="560" w:lineRule="exact"/>
        <w:ind w:firstLine="495" w:firstLineChars="177"/>
        <w:jc w:val="left"/>
        <w:rPr>
          <w:rFonts w:ascii="仿宋" w:hAnsi="仿宋" w:eastAsia="仿宋" w:cs="宋体"/>
          <w:sz w:val="28"/>
          <w:szCs w:val="28"/>
        </w:rPr>
      </w:pPr>
      <w:r>
        <w:rPr>
          <w:rFonts w:hint="eastAsia" w:ascii="仿宋" w:hAnsi="仿宋" w:eastAsia="仿宋" w:cs="仿宋"/>
          <w:snapToGrid w:val="0"/>
          <w:kern w:val="0"/>
          <w:sz w:val="28"/>
          <w:szCs w:val="28"/>
        </w:rPr>
        <w:t>2.由磋商小组对确定为实质性响应本磋商文件的磋商响应文件进行详细评价和比较，主要就商务报价、企业资信、服务方案内容、服务承诺等磋商小组认为与本次采购有关的因素与各磋商供应商逐一进行在线磋商。商务技术评审结束后，由磋商小组对各磋商供应商的报价的合理性、准确性等进行审查核实</w:t>
      </w:r>
      <w:r>
        <w:rPr>
          <w:rFonts w:hint="eastAsia" w:ascii="仿宋" w:hAnsi="仿宋" w:eastAsia="仿宋" w:cs="仿宋"/>
          <w:b/>
          <w:bCs/>
          <w:snapToGrid w:val="0"/>
          <w:kern w:val="0"/>
          <w:sz w:val="28"/>
          <w:szCs w:val="28"/>
        </w:rPr>
        <w:t>。</w:t>
      </w:r>
    </w:p>
    <w:p>
      <w:pPr>
        <w:adjustRightInd w:val="0"/>
        <w:snapToGrid w:val="0"/>
        <w:spacing w:line="560" w:lineRule="exact"/>
        <w:ind w:firstLine="495" w:firstLineChars="177"/>
        <w:jc w:val="left"/>
        <w:rPr>
          <w:rFonts w:ascii="仿宋" w:hAnsi="仿宋" w:eastAsia="仿宋" w:cs="宋体"/>
          <w:sz w:val="28"/>
          <w:szCs w:val="28"/>
        </w:rPr>
      </w:pPr>
      <w:r>
        <w:rPr>
          <w:rFonts w:hint="eastAsia" w:ascii="仿宋" w:hAnsi="仿宋" w:eastAsia="仿宋" w:cs="宋体"/>
          <w:sz w:val="28"/>
          <w:szCs w:val="28"/>
        </w:rPr>
        <w:t>3.评审结束后，公布成交候选人名单。</w:t>
      </w:r>
    </w:p>
    <w:p>
      <w:pPr>
        <w:pStyle w:val="3"/>
        <w:spacing w:after="0" w:line="560" w:lineRule="exact"/>
        <w:ind w:firstLine="562" w:firstLineChars="200"/>
        <w:rPr>
          <w:rFonts w:ascii="黑体" w:hAnsi="黑体" w:eastAsia="黑体" w:cs="仿宋"/>
          <w:b/>
          <w:bCs/>
          <w:sz w:val="28"/>
          <w:szCs w:val="28"/>
        </w:rPr>
      </w:pPr>
      <w:r>
        <w:rPr>
          <w:rFonts w:hint="eastAsia" w:ascii="黑体" w:hAnsi="黑体" w:eastAsia="黑体" w:cs="仿宋"/>
          <w:b/>
          <w:bCs/>
          <w:sz w:val="28"/>
          <w:szCs w:val="28"/>
        </w:rPr>
        <w:t>四、评分细则</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205"/>
        <w:gridCol w:w="5406"/>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blHeade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评分项目</w:t>
            </w: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评分要素</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评分标准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价格（10分）</w:t>
            </w: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lang w:bidi="ar"/>
              </w:rPr>
            </w:pPr>
            <w:r>
              <w:rPr>
                <w:rFonts w:hint="eastAsia" w:ascii="仿宋" w:hAnsi="仿宋" w:eastAsia="仿宋" w:cs="仿宋"/>
                <w:sz w:val="24"/>
                <w:lang w:bidi="ar"/>
              </w:rPr>
              <w:t>价格</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rPr>
                <w:rFonts w:ascii="仿宋" w:hAnsi="仿宋" w:eastAsia="仿宋" w:cs="仿宋"/>
                <w:sz w:val="24"/>
                <w:szCs w:val="24"/>
              </w:rPr>
            </w:pPr>
            <w:r>
              <w:rPr>
                <w:rFonts w:hint="eastAsia" w:ascii="仿宋" w:hAnsi="仿宋" w:eastAsia="仿宋" w:cs="仿宋"/>
                <w:sz w:val="24"/>
                <w:szCs w:val="24"/>
              </w:rPr>
              <w:t>满足资格条件且投标价格最低的投标报价为评分基准价；</w:t>
            </w:r>
            <w:r>
              <w:rPr>
                <w:rFonts w:hint="eastAsia" w:ascii="仿宋" w:hAnsi="仿宋" w:eastAsia="仿宋"/>
                <w:sz w:val="24"/>
                <w:szCs w:val="24"/>
              </w:rPr>
              <w:t>其他投标人的价格分按照下列公式计算：报价得分＝（评标基准价/投标报价）×10%×100；</w:t>
            </w:r>
          </w:p>
          <w:p>
            <w:r>
              <w:rPr>
                <w:rFonts w:hint="eastAsia" w:ascii="仿宋" w:hAnsi="仿宋" w:eastAsia="仿宋"/>
                <w:sz w:val="24"/>
                <w:szCs w:val="24"/>
              </w:rPr>
              <w:t>投标人的投标报价超过预算金额，将作为无效标。</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-10</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p>
          <w:p>
            <w:pPr>
              <w:widowControl/>
              <w:adjustRightInd w:val="0"/>
              <w:snapToGrid w:val="0"/>
              <w:jc w:val="center"/>
              <w:rPr>
                <w:rFonts w:ascii="仿宋" w:hAnsi="仿宋" w:eastAsia="仿宋" w:cs="仿宋"/>
                <w:sz w:val="24"/>
              </w:rPr>
            </w:pPr>
            <w:r>
              <w:rPr>
                <w:rFonts w:hint="eastAsia" w:ascii="仿宋" w:hAnsi="仿宋" w:eastAsia="仿宋" w:cs="仿宋"/>
                <w:sz w:val="24"/>
              </w:rPr>
              <w:t>技术分</w:t>
            </w:r>
          </w:p>
          <w:p>
            <w:pPr>
              <w:widowControl/>
              <w:adjustRightInd w:val="0"/>
              <w:snapToGrid w:val="0"/>
              <w:jc w:val="center"/>
              <w:rPr>
                <w:rFonts w:ascii="仿宋" w:hAnsi="仿宋" w:eastAsia="仿宋" w:cs="仿宋"/>
                <w:sz w:val="24"/>
              </w:rPr>
            </w:pPr>
            <w:r>
              <w:rPr>
                <w:rFonts w:hint="eastAsia" w:ascii="仿宋" w:hAnsi="仿宋" w:eastAsia="仿宋" w:cs="仿宋"/>
                <w:sz w:val="24"/>
              </w:rPr>
              <w:t>（76分）</w:t>
            </w:r>
          </w:p>
        </w:tc>
        <w:tc>
          <w:tcPr>
            <w:tcW w:w="1205" w:type="dxa"/>
            <w:vMerge w:val="restart"/>
            <w:tcBorders>
              <w:top w:val="single" w:color="000000" w:sz="4" w:space="0"/>
              <w:left w:val="single" w:color="000000" w:sz="4" w:space="0"/>
              <w:right w:val="single" w:color="auto" w:sz="4" w:space="0"/>
            </w:tcBorders>
            <w:vAlign w:val="center"/>
          </w:tcPr>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p>
          <w:p>
            <w:pPr>
              <w:widowControl/>
              <w:snapToGrid w:val="0"/>
              <w:jc w:val="center"/>
              <w:rPr>
                <w:rFonts w:ascii="仿宋" w:hAnsi="仿宋" w:eastAsia="仿宋" w:cs="仿宋"/>
                <w:sz w:val="24"/>
              </w:rPr>
            </w:pPr>
            <w:r>
              <w:rPr>
                <w:rFonts w:hint="eastAsia" w:ascii="仿宋" w:hAnsi="仿宋" w:eastAsia="仿宋" w:cs="仿宋"/>
                <w:sz w:val="24"/>
              </w:rPr>
              <w:t>拟投入本项目团队情况</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lang w:val="zh-CN"/>
              </w:rPr>
            </w:pPr>
            <w:r>
              <w:rPr>
                <w:rFonts w:hint="eastAsia" w:ascii="仿宋" w:hAnsi="仿宋" w:eastAsia="仿宋" w:cs="仿宋"/>
                <w:sz w:val="24"/>
              </w:rPr>
              <w:t>项目服务团队主要负责人有丰富的</w:t>
            </w:r>
            <w:r>
              <w:rPr>
                <w:rFonts w:hint="eastAsia" w:ascii="仿宋" w:hAnsi="仿宋" w:eastAsia="仿宋" w:cs="仿宋"/>
                <w:sz w:val="24"/>
                <w:lang w:val="zh-CN"/>
              </w:rPr>
              <w:t>甲方员工用工争议、民商诉讼争议纠纷</w:t>
            </w:r>
            <w:r>
              <w:rPr>
                <w:rFonts w:hint="eastAsia" w:ascii="仿宋" w:hAnsi="仿宋" w:eastAsia="仿宋" w:cs="仿宋"/>
                <w:sz w:val="24"/>
              </w:rPr>
              <w:t>办案实务经验。近五年（自提交响应文件截止日起往前追溯5年）承办委托代理信息公开案件庭审，且有效切实达成甲方合法利益的,每提供一份裁判文书，可得2分，最</w:t>
            </w:r>
            <w:r>
              <w:rPr>
                <w:rFonts w:ascii="仿宋" w:hAnsi="仿宋" w:eastAsia="仿宋" w:cs="仿宋"/>
                <w:sz w:val="24"/>
              </w:rPr>
              <w:t>高</w:t>
            </w:r>
            <w:r>
              <w:rPr>
                <w:rFonts w:hint="eastAsia" w:ascii="仿宋" w:hAnsi="仿宋" w:eastAsia="仿宋" w:cs="仿宋"/>
                <w:sz w:val="24"/>
              </w:rPr>
              <w:t>得20分。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-20</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continue"/>
            <w:tcBorders>
              <w:left w:val="single" w:color="000000" w:sz="4" w:space="0"/>
              <w:right w:val="single" w:color="auto" w:sz="4" w:space="0"/>
            </w:tcBorders>
            <w:vAlign w:val="center"/>
          </w:tcPr>
          <w:p>
            <w:pPr>
              <w:widowControl/>
              <w:snapToGrid w:val="0"/>
              <w:jc w:val="center"/>
              <w:rPr>
                <w:rFonts w:ascii="仿宋" w:hAnsi="仿宋" w:eastAsia="仿宋" w:cs="仿宋"/>
                <w:sz w:val="24"/>
              </w:rPr>
            </w:pPr>
          </w:p>
        </w:tc>
        <w:tc>
          <w:tcPr>
            <w:tcW w:w="5406" w:type="dxa"/>
            <w:tcBorders>
              <w:top w:val="single" w:color="000000" w:sz="4" w:space="0"/>
              <w:left w:val="single" w:color="000000" w:sz="4" w:space="0"/>
              <w:bottom w:val="single" w:color="000000"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拟派服务本项目律师或团队近年来业绩证明（自提交响应文件截止日起往前追溯5年。提供合同的，时间以合同签订时间为准；每提供一个合同或的得1分，最高得5分。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continue"/>
            <w:tcBorders>
              <w:left w:val="single" w:color="000000" w:sz="4" w:space="0"/>
              <w:right w:val="single" w:color="auto" w:sz="4" w:space="0"/>
            </w:tcBorders>
            <w:vAlign w:val="center"/>
          </w:tcPr>
          <w:p>
            <w:pPr>
              <w:widowControl/>
              <w:snapToGrid w:val="0"/>
              <w:jc w:val="center"/>
              <w:rPr>
                <w:rFonts w:ascii="仿宋" w:hAnsi="仿宋" w:eastAsia="仿宋" w:cs="仿宋"/>
                <w:sz w:val="24"/>
              </w:rPr>
            </w:pP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lang w:val="zh-CN"/>
              </w:rPr>
              <w:t>提供本项目团队参与</w:t>
            </w:r>
            <w:r>
              <w:rPr>
                <w:rFonts w:hint="eastAsia" w:ascii="仿宋" w:hAnsi="仿宋" w:eastAsia="仿宋" w:cs="仿宋"/>
                <w:sz w:val="24"/>
              </w:rPr>
              <w:t>劳动</w:t>
            </w:r>
            <w:r>
              <w:rPr>
                <w:rFonts w:hint="eastAsia" w:ascii="仿宋" w:hAnsi="仿宋" w:eastAsia="仿宋" w:cs="仿宋"/>
                <w:sz w:val="24"/>
                <w:lang w:val="zh-CN"/>
              </w:rPr>
              <w:t>用工、民商</w:t>
            </w:r>
            <w:r>
              <w:rPr>
                <w:rFonts w:hint="eastAsia" w:ascii="仿宋" w:hAnsi="仿宋" w:eastAsia="仿宋" w:cs="仿宋"/>
                <w:sz w:val="24"/>
              </w:rPr>
              <w:t>经济、刑事、职务犯</w:t>
            </w:r>
            <w:r>
              <w:rPr>
                <w:rFonts w:hint="eastAsia" w:ascii="仿宋" w:hAnsi="仿宋" w:eastAsia="仿宋" w:cs="仿宋"/>
                <w:sz w:val="24"/>
                <w:lang w:val="zh-CN"/>
              </w:rPr>
              <w:t>罪等</w:t>
            </w:r>
            <w:r>
              <w:rPr>
                <w:rFonts w:ascii="仿宋" w:hAnsi="仿宋" w:eastAsia="仿宋" w:cs="仿宋"/>
                <w:sz w:val="24"/>
                <w:lang w:val="zh-CN"/>
              </w:rPr>
              <w:t>友好协商</w:t>
            </w:r>
            <w:r>
              <w:rPr>
                <w:rFonts w:hint="eastAsia" w:ascii="仿宋" w:hAnsi="仿宋" w:eastAsia="仿宋" w:cs="仿宋"/>
                <w:sz w:val="24"/>
                <w:lang w:val="zh-CN"/>
              </w:rPr>
              <w:t>、</w:t>
            </w:r>
            <w:r>
              <w:rPr>
                <w:rFonts w:ascii="仿宋" w:hAnsi="仿宋" w:eastAsia="仿宋" w:cs="仿宋"/>
                <w:sz w:val="24"/>
                <w:lang w:val="zh-CN"/>
              </w:rPr>
              <w:t>劳仲仲裁、</w:t>
            </w:r>
            <w:r>
              <w:rPr>
                <w:rFonts w:hint="eastAsia" w:ascii="仿宋" w:hAnsi="仿宋" w:eastAsia="仿宋" w:cs="仿宋"/>
                <w:sz w:val="24"/>
                <w:lang w:val="zh-CN"/>
              </w:rPr>
              <w:t>诉讼争议纠纷解决方案、措施制定</w:t>
            </w:r>
            <w:r>
              <w:rPr>
                <w:rFonts w:hint="eastAsia" w:ascii="仿宋" w:hAnsi="仿宋" w:eastAsia="仿宋" w:cs="仿宋"/>
                <w:sz w:val="24"/>
              </w:rPr>
              <w:t>可行性等进行打分，措施和方案规范且完全可行的得5分，措施和方案基本规范且基本可行的得3分，措施和方案基本不太可行的得1分，未表述不得分。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continue"/>
            <w:tcBorders>
              <w:left w:val="single" w:color="000000" w:sz="4" w:space="0"/>
              <w:right w:val="single" w:color="auto" w:sz="4" w:space="0"/>
            </w:tcBorders>
            <w:vAlign w:val="center"/>
          </w:tcPr>
          <w:p>
            <w:pPr>
              <w:widowControl/>
              <w:snapToGrid w:val="0"/>
              <w:jc w:val="center"/>
              <w:rPr>
                <w:rFonts w:ascii="仿宋" w:hAnsi="仿宋" w:eastAsia="仿宋" w:cs="仿宋"/>
                <w:sz w:val="24"/>
              </w:rPr>
            </w:pP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拟派服务本项目律师服务团项目负责人执业20年及以上的得5分，10年及以上不到20年的得3分，10年以下的得2分，最高得5分。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continue"/>
            <w:tcBorders>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rPr>
            </w:pP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拟派服务本项目律师执业5年及以上的得5分，执业3年及以上的得3分，执业3年以下的得2分，其余不得分，最高得5分。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sz w:val="24"/>
              </w:rPr>
              <w:t>保密措施和方案</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根据各供应商对采购人的涉密信息、资料保密方面提出的措施和方案的可行性等进行打分，措施和方案规范且完全可行的得5分，措施和方案基本规范且基本可行的得3分，措施和方案基本不太可行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sz w:val="24"/>
              </w:rPr>
              <w:t>日常法律服务响应</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日常法律服务响应快速及时；接到采购人通知响应的时间、专职律师人员联络信息管理模式是否方便快捷等响应性承诺情况打分，相应程度快速及时满足要求的得5分，相应程度基本满足要求的得3分，相应程度不太满足要求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sz w:val="24"/>
              </w:rPr>
              <w:t>法律风险防控建议及服务承诺</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供应商提出对采购人目前有实际作用的相关法律风险防控建议及特色服务承诺打分，建议、承诺详细、清晰、合理、具有针对性的得5分，建议、承诺相对详细、清晰、合理的、针对性较好得3分，建议、承诺一般、合理的、针对性一般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bCs/>
                <w:sz w:val="24"/>
              </w:rPr>
            </w:pPr>
            <w:r>
              <w:rPr>
                <w:rFonts w:hint="eastAsia" w:ascii="仿宋" w:hAnsi="仿宋" w:eastAsia="仿宋" w:cs="仿宋"/>
                <w:bCs/>
                <w:sz w:val="24"/>
              </w:rPr>
              <w:t>售后服务</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供应商须提供本地化售后维护服务和人员等情况（0-2.5分）。</w:t>
            </w:r>
          </w:p>
          <w:p>
            <w:pPr>
              <w:widowControl/>
              <w:snapToGrid w:val="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根据供应商针对本项目制定的售后服务方案（包括后续保障措施、响应时间、服务承诺等）的合理性、完整性、可行性进行综合评分。（0-2.5分）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lang w:val="zh-CN"/>
              </w:rPr>
            </w:pPr>
            <w:r>
              <w:rPr>
                <w:rFonts w:hint="eastAsia" w:ascii="仿宋" w:hAnsi="仿宋" w:eastAsia="仿宋" w:cs="仿宋"/>
                <w:sz w:val="24"/>
                <w:lang w:val="zh-CN"/>
              </w:rPr>
              <w:t>法律知识更新、业务技能培训等服务方案</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sz w:val="24"/>
              </w:rPr>
              <w:t>供应商对拟派人员的法律知识更新、业务技能培训等服务方案进行打分。计划合理、内容完整、逻辑清晰、具有较强可操作性的得5分，计划相对合理、内容基本完整、逻辑基本清晰、具有可操作性的得3分，计划相对合理、内容不够完整、逻辑不够清晰、可操作性不强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restart"/>
            <w:tcBorders>
              <w:top w:val="single" w:color="000000" w:sz="4" w:space="0"/>
              <w:left w:val="single" w:color="000000"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kern w:val="0"/>
                <w:sz w:val="24"/>
                <w:lang w:bidi="ar"/>
              </w:rPr>
              <w:t>法律服务计划</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kern w:val="0"/>
                <w:sz w:val="24"/>
                <w:lang w:bidi="ar"/>
              </w:rPr>
            </w:pPr>
            <w:r>
              <w:rPr>
                <w:rFonts w:hint="eastAsia" w:ascii="仿宋" w:hAnsi="仿宋" w:eastAsia="仿宋" w:cs="仿宋"/>
                <w:kern w:val="0"/>
                <w:sz w:val="24"/>
                <w:lang w:bidi="ar"/>
              </w:rPr>
              <w:t>针对本项目的具体工作内容、流程及安排方案详细、清晰、合理。方案详细、清晰、合理的得5分，方案基本详细、清晰、合理的得3分，服务计划不够详细、清晰、合理的得1分，未表述不得分。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vMerge w:val="continue"/>
            <w:tcBorders>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kern w:val="0"/>
                <w:sz w:val="24"/>
              </w:rPr>
            </w:pP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kern w:val="0"/>
                <w:sz w:val="24"/>
                <w:lang w:bidi="ar"/>
              </w:rPr>
            </w:pPr>
            <w:r>
              <w:rPr>
                <w:rFonts w:hint="eastAsia" w:ascii="仿宋" w:hAnsi="仿宋" w:eastAsia="仿宋" w:cs="仿宋"/>
                <w:kern w:val="0"/>
                <w:sz w:val="24"/>
                <w:lang w:bidi="ar"/>
              </w:rPr>
              <w:t>对项目的实现目标、项目约定等的明确程序及实施计划的可行性等进行打分。实施计划详细、清晰、可行的得5分，实施计划基本详细、清晰、可行的得3分，实施计划不够详细、清晰、可行的得1分，未表述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000000" w:sz="4" w:space="0"/>
              <w:left w:val="single" w:color="000000" w:sz="4" w:space="0"/>
              <w:bottom w:val="single" w:color="000000"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sz w:val="24"/>
              </w:rPr>
              <w:t>优惠承诺</w:t>
            </w:r>
          </w:p>
        </w:tc>
        <w:tc>
          <w:tcPr>
            <w:tcW w:w="5406" w:type="dxa"/>
            <w:tcBorders>
              <w:top w:val="single" w:color="000000" w:sz="4" w:space="0"/>
              <w:left w:val="single" w:color="000000" w:sz="4" w:space="0"/>
              <w:bottom w:val="single" w:color="000000" w:sz="4" w:space="0"/>
              <w:right w:val="single" w:color="auto" w:sz="4" w:space="0"/>
            </w:tcBorders>
            <w:vAlign w:val="center"/>
          </w:tcPr>
          <w:p>
            <w:pPr>
              <w:widowControl/>
              <w:snapToGrid w:val="0"/>
              <w:rPr>
                <w:rFonts w:ascii="仿宋" w:hAnsi="仿宋" w:eastAsia="仿宋" w:cs="仿宋"/>
                <w:sz w:val="24"/>
              </w:rPr>
            </w:pPr>
            <w:r>
              <w:rPr>
                <w:rFonts w:hint="eastAsia" w:ascii="仿宋" w:hAnsi="仿宋" w:eastAsia="仿宋" w:cs="仿宋"/>
                <w:kern w:val="0"/>
                <w:sz w:val="24"/>
                <w:lang w:bidi="ar"/>
              </w:rPr>
              <w:t>供应商具有针对本次采购的其他增值服务、优惠承诺。增值服务符合采购需求的要求且提供承诺书的得1分，否则不得分。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商务资信分（14分）</w:t>
            </w:r>
          </w:p>
        </w:tc>
        <w:tc>
          <w:tcPr>
            <w:tcW w:w="1205" w:type="dxa"/>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仿宋"/>
                <w:bCs/>
                <w:sz w:val="24"/>
                <w:highlight w:val="yellow"/>
              </w:rPr>
            </w:pPr>
            <w:r>
              <w:rPr>
                <w:rFonts w:hint="eastAsia" w:ascii="仿宋" w:hAnsi="仿宋" w:eastAsia="仿宋" w:cs="仿宋"/>
                <w:bCs/>
                <w:sz w:val="24"/>
              </w:rPr>
              <w:t>业绩</w:t>
            </w:r>
          </w:p>
        </w:tc>
        <w:tc>
          <w:tcPr>
            <w:tcW w:w="5406"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 w:hAnsi="仿宋" w:eastAsia="仿宋" w:cs="仿宋"/>
                <w:bCs/>
                <w:sz w:val="24"/>
              </w:rPr>
            </w:pPr>
            <w:r>
              <w:rPr>
                <w:rFonts w:hint="eastAsia" w:ascii="仿宋" w:hAnsi="仿宋" w:eastAsia="仿宋" w:cs="仿宋"/>
                <w:bCs/>
                <w:sz w:val="24"/>
              </w:rPr>
              <w:t>供应商自2020年1月1日以来，承担过类似法律顾问服务项目至少3个的，得1分。</w:t>
            </w:r>
          </w:p>
          <w:p>
            <w:pPr>
              <w:widowControl/>
              <w:snapToGrid w:val="0"/>
              <w:rPr>
                <w:rFonts w:ascii="仿宋" w:hAnsi="仿宋" w:eastAsia="仿宋" w:cs="仿宋"/>
                <w:bCs/>
                <w:sz w:val="24"/>
                <w:highlight w:val="yellow"/>
              </w:rPr>
            </w:pPr>
            <w:r>
              <w:rPr>
                <w:rFonts w:hint="eastAsia" w:ascii="仿宋" w:hAnsi="仿宋" w:eastAsia="仿宋" w:cs="仿宋"/>
                <w:bCs/>
                <w:sz w:val="24"/>
              </w:rPr>
              <w:t>（须提供合同相关部分复印件并加盖公章，其中需能体现出合同双方、拟派本项目负责人信息、签署时间、项目内容，否则不予承认。业绩认定时间以合同签订时间为准，需连续服务满一年。）</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仿宋"/>
                <w:bCs/>
                <w:sz w:val="24"/>
              </w:rPr>
            </w:pPr>
            <w:r>
              <w:rPr>
                <w:rFonts w:hint="eastAsia" w:ascii="仿宋" w:hAnsi="仿宋" w:eastAsia="仿宋" w:cs="仿宋"/>
                <w:bCs/>
                <w:sz w:val="24"/>
              </w:rPr>
              <w:t>经验好评</w:t>
            </w:r>
          </w:p>
        </w:tc>
        <w:tc>
          <w:tcPr>
            <w:tcW w:w="5406"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 w:hAnsi="仿宋" w:eastAsia="仿宋" w:cs="仿宋"/>
                <w:bCs/>
                <w:sz w:val="24"/>
              </w:rPr>
            </w:pPr>
            <w:r>
              <w:rPr>
                <w:rFonts w:hint="eastAsia" w:ascii="仿宋" w:hAnsi="仿宋" w:eastAsia="仿宋" w:cs="仿宋"/>
                <w:kern w:val="0"/>
                <w:sz w:val="24"/>
                <w:lang w:val="zh-CN"/>
              </w:rPr>
              <w:t>提供的上述法律顾问服务经验中（以有证明材料支持的为准），得到服务对象满意评价的占比：</w:t>
            </w:r>
            <w:r>
              <w:rPr>
                <w:rFonts w:hint="eastAsia" w:ascii="仿宋" w:hAnsi="仿宋" w:eastAsia="仿宋" w:cs="仿宋"/>
                <w:kern w:val="0"/>
                <w:sz w:val="24"/>
              </w:rPr>
              <w:t>所有对象都满意的，得3分；满意率为90%及以上的，得2分；满意率为80%及以上的，得1分。（需提供服务对象表示“满意”的书面材料为证）</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bCs/>
                <w:sz w:val="24"/>
              </w:rPr>
            </w:pPr>
            <w:r>
              <w:rPr>
                <w:rFonts w:hint="eastAsia" w:ascii="仿宋" w:hAnsi="仿宋" w:eastAsia="仿宋" w:cs="仿宋"/>
                <w:bCs/>
                <w:sz w:val="24"/>
              </w:rPr>
              <w:t>相关证书或文件</w:t>
            </w:r>
          </w:p>
        </w:tc>
        <w:tc>
          <w:tcPr>
            <w:tcW w:w="5406" w:type="dxa"/>
            <w:tcBorders>
              <w:top w:val="single" w:color="auto" w:sz="4" w:space="0"/>
              <w:left w:val="single" w:color="auto" w:sz="4" w:space="0"/>
              <w:bottom w:val="single" w:color="auto" w:sz="4" w:space="0"/>
              <w:right w:val="single" w:color="auto" w:sz="4" w:space="0"/>
            </w:tcBorders>
            <w:vAlign w:val="center"/>
          </w:tcPr>
          <w:p>
            <w:pPr>
              <w:pStyle w:val="7"/>
              <w:rPr>
                <w:rFonts w:ascii="仿宋" w:hAnsi="仿宋" w:eastAsia="仿宋" w:cs="仿宋"/>
                <w:bCs/>
                <w:sz w:val="24"/>
              </w:rPr>
            </w:pPr>
            <w:r>
              <w:rPr>
                <w:rFonts w:hint="eastAsia" w:ascii="仿宋" w:hAnsi="仿宋" w:eastAsia="仿宋" w:cs="仿宋"/>
                <w:bCs/>
                <w:sz w:val="24"/>
              </w:rPr>
              <w:t>供应商或团队人员近三年（自提交响应文件截止日起往前追溯3年，以发证或发文日期为准）获得过国家表彰或荣誉奖项（包括行政部门、社会或行业）的得5分，获得过省级表彰或荣誉奖项（包括行政部门、社会或行业）的得3分，获得过市县级表彰或荣誉奖项（包括行政部门、社会或行业）的得1分，最高得5分。（同一级别的表彰或荣誉奖项不重复得分，需在响应文件中提供相关证书或文件，未提供不得分）</w:t>
            </w:r>
          </w:p>
        </w:tc>
        <w:tc>
          <w:tcPr>
            <w:tcW w:w="7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1271" w:type="dxa"/>
            <w:vMerge w:val="continue"/>
            <w:tcBorders>
              <w:left w:val="single" w:color="000000" w:sz="4" w:space="0"/>
              <w:right w:val="single" w:color="000000" w:sz="4" w:space="0"/>
            </w:tcBorders>
            <w:vAlign w:val="center"/>
          </w:tcPr>
          <w:p>
            <w:pPr>
              <w:widowControl/>
              <w:adjustRightInd w:val="0"/>
              <w:snapToGrid w:val="0"/>
              <w:jc w:val="center"/>
              <w:rPr>
                <w:rFonts w:ascii="仿宋" w:hAnsi="仿宋" w:eastAsia="仿宋" w:cs="仿宋"/>
                <w:sz w:val="24"/>
              </w:rPr>
            </w:pPr>
          </w:p>
        </w:tc>
        <w:tc>
          <w:tcPr>
            <w:tcW w:w="1205" w:type="dxa"/>
            <w:tcBorders>
              <w:top w:val="single" w:color="auto" w:sz="4" w:space="0"/>
              <w:left w:val="single" w:color="auto" w:sz="4" w:space="0"/>
              <w:right w:val="single" w:color="auto" w:sz="4" w:space="0"/>
            </w:tcBorders>
            <w:vAlign w:val="center"/>
          </w:tcPr>
          <w:p>
            <w:pPr>
              <w:widowControl/>
              <w:snapToGrid w:val="0"/>
              <w:jc w:val="center"/>
              <w:rPr>
                <w:rFonts w:ascii="仿宋" w:hAnsi="仿宋" w:eastAsia="仿宋" w:cs="仿宋"/>
                <w:bCs/>
                <w:sz w:val="24"/>
              </w:rPr>
            </w:pPr>
            <w:r>
              <w:rPr>
                <w:rFonts w:hint="eastAsia" w:ascii="仿宋" w:hAnsi="仿宋" w:eastAsia="仿宋" w:cs="仿宋"/>
                <w:bCs/>
                <w:sz w:val="24"/>
              </w:rPr>
              <w:t>诚信度</w:t>
            </w:r>
          </w:p>
        </w:tc>
        <w:tc>
          <w:tcPr>
            <w:tcW w:w="5406" w:type="dxa"/>
            <w:tcBorders>
              <w:top w:val="single" w:color="auto" w:sz="4" w:space="0"/>
              <w:left w:val="single" w:color="auto" w:sz="4" w:space="0"/>
              <w:right w:val="single" w:color="auto" w:sz="4" w:space="0"/>
            </w:tcBorders>
            <w:vAlign w:val="center"/>
          </w:tcPr>
          <w:p>
            <w:pPr>
              <w:pStyle w:val="7"/>
              <w:bidi/>
              <w:jc w:val="right"/>
              <w:rPr>
                <w:rFonts w:ascii="仿宋" w:hAnsi="仿宋" w:eastAsia="仿宋" w:cs="仿宋"/>
                <w:bCs/>
                <w:sz w:val="24"/>
              </w:rPr>
            </w:pPr>
            <w:r>
              <w:rPr>
                <w:rFonts w:hint="eastAsia" w:ascii="仿宋" w:hAnsi="仿宋" w:eastAsia="仿宋" w:cs="仿宋"/>
                <w:bCs/>
                <w:sz w:val="24"/>
              </w:rPr>
              <w:t>凡在提交响应文件截止时间前三年受到行政处罚、行政处理（含通报）或记入不良行为的，此项得分为0，若行政无处罚、行政处理（含通报）或记入不良行为的得5分（详见诚信承诺书，如有不良记录又虚假隐瞒的，一经发现将取消响应资格）。</w:t>
            </w:r>
          </w:p>
        </w:tc>
        <w:tc>
          <w:tcPr>
            <w:tcW w:w="760" w:type="dxa"/>
            <w:tcBorders>
              <w:top w:val="single" w:color="000000" w:sz="4" w:space="0"/>
              <w:left w:val="single" w:color="000000"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0-5分</w:t>
            </w:r>
          </w:p>
        </w:tc>
      </w:tr>
    </w:tbl>
    <w:p/>
    <w:p>
      <w:pPr>
        <w:adjustRightInd w:val="0"/>
        <w:snapToGrid w:val="0"/>
        <w:spacing w:line="360" w:lineRule="auto"/>
        <w:jc w:val="left"/>
        <w:rPr>
          <w:rFonts w:ascii="方正小标宋简体" w:eastAsia="方正小标宋简体"/>
          <w:b/>
          <w:bCs/>
          <w:sz w:val="32"/>
          <w:szCs w:val="32"/>
        </w:rPr>
      </w:pPr>
      <w:r>
        <w:br w:type="page"/>
      </w:r>
      <w:r>
        <w:rPr>
          <w:rFonts w:hint="eastAsia" w:ascii="方正小标宋简体" w:eastAsia="方正小标宋简体"/>
          <w:b/>
          <w:bCs/>
          <w:sz w:val="32"/>
          <w:szCs w:val="32"/>
        </w:rPr>
        <w:t>附件2</w:t>
      </w:r>
    </w:p>
    <w:p>
      <w:pPr>
        <w:pStyle w:val="13"/>
        <w:spacing w:before="0" w:after="0" w:line="360" w:lineRule="auto"/>
        <w:rPr>
          <w:rFonts w:ascii="方正小标宋简体" w:eastAsia="方正小标宋简体"/>
          <w:color w:val="000000"/>
          <w:sz w:val="44"/>
          <w:szCs w:val="44"/>
        </w:rPr>
      </w:pPr>
      <w:r>
        <w:rPr>
          <w:rFonts w:hint="eastAsia" w:ascii="方正小标宋简体" w:eastAsia="方正小标宋简体"/>
          <w:color w:val="000000"/>
          <w:sz w:val="44"/>
          <w:szCs w:val="44"/>
        </w:rPr>
        <w:t>资格审查文件格式</w:t>
      </w:r>
    </w:p>
    <w:p>
      <w:pPr>
        <w:rPr>
          <w:color w:val="000000"/>
        </w:rPr>
      </w:pPr>
      <w:bookmarkStart w:id="2" w:name="_Toc530551878"/>
      <w:bookmarkStart w:id="3" w:name="_Toc493956053"/>
      <w:bookmarkStart w:id="4" w:name="_Toc531359041"/>
      <w:bookmarkStart w:id="5" w:name="_Toc523398524"/>
      <w:bookmarkStart w:id="6" w:name="_Toc493956052"/>
      <w:r>
        <w:rPr>
          <w:color w:val="000000"/>
        </w:rPr>
        <w:tab/>
      </w:r>
    </w:p>
    <w:p>
      <w:pPr>
        <w:rPr>
          <w:color w:val="000000"/>
        </w:rPr>
        <w:sectPr>
          <w:footerReference r:id="rId10" w:type="first"/>
          <w:footerReference r:id="rId9" w:type="default"/>
          <w:pgSz w:w="11906" w:h="16838"/>
          <w:pgMar w:top="1418" w:right="1418" w:bottom="1418" w:left="1418" w:header="851" w:footer="851" w:gutter="0"/>
          <w:pgNumType w:start="1"/>
          <w:cols w:space="720" w:num="1"/>
          <w:titlePg/>
          <w:docGrid w:linePitch="312" w:charSpace="0"/>
        </w:sectPr>
      </w:pPr>
    </w:p>
    <w:bookmarkEnd w:id="2"/>
    <w:bookmarkEnd w:id="3"/>
    <w:bookmarkEnd w:id="4"/>
    <w:bookmarkEnd w:id="5"/>
    <w:bookmarkEnd w:id="6"/>
    <w:p>
      <w:pPr>
        <w:adjustRightInd w:val="0"/>
        <w:snapToGrid w:val="0"/>
        <w:spacing w:before="156" w:beforeLines="50" w:after="50" w:line="360" w:lineRule="auto"/>
        <w:rPr>
          <w:rFonts w:ascii="仿宋_GB2312" w:hAnsi="仿宋" w:eastAsia="仿宋_GB2312" w:cs="仿宋"/>
          <w:b/>
          <w:sz w:val="30"/>
          <w:szCs w:val="30"/>
        </w:rPr>
      </w:pPr>
      <w:bookmarkStart w:id="7" w:name="_Toc1287265603"/>
      <w:bookmarkStart w:id="8" w:name="_Toc70235218"/>
      <w:r>
        <w:rPr>
          <w:rFonts w:hint="eastAsia" w:ascii="仿宋_GB2312" w:hAnsi="仿宋" w:eastAsia="仿宋_GB2312" w:cs="仿宋"/>
          <w:sz w:val="30"/>
          <w:szCs w:val="30"/>
        </w:rPr>
        <w:t>封面</w:t>
      </w:r>
      <w:r>
        <w:rPr>
          <w:rFonts w:hint="eastAsia" w:ascii="仿宋_GB2312" w:hAnsi="仿宋" w:eastAsia="仿宋_GB2312" w:cs="仿宋"/>
          <w:b/>
          <w:sz w:val="30"/>
          <w:szCs w:val="30"/>
        </w:rPr>
        <w:t>：</w:t>
      </w:r>
    </w:p>
    <w:p>
      <w:pPr>
        <w:adjustRightInd w:val="0"/>
        <w:snapToGrid w:val="0"/>
        <w:spacing w:before="156" w:beforeLines="50" w:after="50" w:line="360" w:lineRule="auto"/>
        <w:jc w:val="right"/>
        <w:rPr>
          <w:rFonts w:ascii="仿宋_GB2312" w:hAnsi="仿宋" w:eastAsia="仿宋_GB2312" w:cs="仿宋"/>
          <w:bCs/>
          <w:sz w:val="30"/>
          <w:szCs w:val="30"/>
        </w:rPr>
      </w:pP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_GB2312" w:hAnsi="仿宋" w:eastAsia="仿宋_GB2312" w:cs="仿宋"/>
          <w:sz w:val="36"/>
          <w:szCs w:val="36"/>
        </w:rPr>
      </w:pPr>
      <w:r>
        <w:rPr>
          <w:rFonts w:hint="eastAsia" w:ascii="仿宋_GB2312" w:hAnsi="仿宋" w:eastAsia="仿宋_GB2312" w:cs="仿宋"/>
          <w:sz w:val="36"/>
          <w:szCs w:val="36"/>
        </w:rPr>
        <w:t>项目编号：</w:t>
      </w:r>
    </w:p>
    <w:p>
      <w:pPr>
        <w:adjustRightInd w:val="0"/>
        <w:snapToGrid w:val="0"/>
        <w:jc w:val="center"/>
        <w:rPr>
          <w:rFonts w:ascii="黑体" w:hAnsi="黑体" w:eastAsia="黑体" w:cs="仿宋"/>
          <w:b/>
          <w:spacing w:val="40"/>
          <w:sz w:val="72"/>
          <w:szCs w:val="72"/>
        </w:rPr>
      </w:pPr>
      <w:r>
        <w:rPr>
          <w:rFonts w:hint="eastAsia" w:ascii="黑体" w:hAnsi="黑体" w:eastAsia="黑体" w:cs="仿宋"/>
          <w:b/>
          <w:spacing w:val="40"/>
          <w:sz w:val="72"/>
          <w:szCs w:val="72"/>
        </w:rPr>
        <w:t>资</w:t>
      </w:r>
    </w:p>
    <w:p>
      <w:pPr>
        <w:adjustRightInd w:val="0"/>
        <w:snapToGrid w:val="0"/>
        <w:jc w:val="center"/>
        <w:rPr>
          <w:rFonts w:ascii="黑体" w:hAnsi="黑体" w:eastAsia="黑体" w:cs="仿宋"/>
          <w:b/>
          <w:spacing w:val="40"/>
          <w:sz w:val="72"/>
          <w:szCs w:val="72"/>
        </w:rPr>
      </w:pPr>
      <w:r>
        <w:rPr>
          <w:rFonts w:hint="eastAsia" w:ascii="黑体" w:hAnsi="黑体" w:eastAsia="黑体" w:cs="仿宋"/>
          <w:b/>
          <w:spacing w:val="40"/>
          <w:sz w:val="72"/>
          <w:szCs w:val="72"/>
        </w:rPr>
        <w:t>格</w:t>
      </w:r>
    </w:p>
    <w:p>
      <w:pPr>
        <w:adjustRightInd w:val="0"/>
        <w:snapToGrid w:val="0"/>
        <w:jc w:val="center"/>
        <w:rPr>
          <w:rFonts w:ascii="黑体" w:hAnsi="黑体" w:eastAsia="黑体" w:cs="仿宋"/>
          <w:b/>
          <w:spacing w:val="40"/>
          <w:sz w:val="72"/>
          <w:szCs w:val="72"/>
        </w:rPr>
      </w:pPr>
      <w:r>
        <w:rPr>
          <w:rFonts w:hint="eastAsia" w:ascii="黑体" w:hAnsi="黑体" w:eastAsia="黑体" w:cs="仿宋"/>
          <w:b/>
          <w:spacing w:val="40"/>
          <w:sz w:val="72"/>
          <w:szCs w:val="72"/>
        </w:rPr>
        <w:t>文</w:t>
      </w:r>
    </w:p>
    <w:p>
      <w:pPr>
        <w:adjustRightInd w:val="0"/>
        <w:snapToGrid w:val="0"/>
        <w:jc w:val="center"/>
        <w:rPr>
          <w:rFonts w:ascii="黑体" w:hAnsi="黑体" w:eastAsia="黑体" w:cs="仿宋"/>
          <w:b/>
          <w:spacing w:val="40"/>
          <w:sz w:val="84"/>
          <w:szCs w:val="84"/>
        </w:rPr>
      </w:pPr>
      <w:r>
        <w:rPr>
          <w:rFonts w:hint="eastAsia" w:ascii="黑体" w:hAnsi="黑体" w:eastAsia="黑体" w:cs="仿宋"/>
          <w:b/>
          <w:spacing w:val="40"/>
          <w:sz w:val="72"/>
          <w:szCs w:val="72"/>
        </w:rPr>
        <w:t>件</w:t>
      </w:r>
    </w:p>
    <w:p>
      <w:pPr>
        <w:adjustRightInd w:val="0"/>
        <w:snapToGrid w:val="0"/>
        <w:spacing w:line="360" w:lineRule="auto"/>
      </w:pPr>
    </w:p>
    <w:p>
      <w:pPr>
        <w:adjustRightInd w:val="0"/>
        <w:snapToGrid w:val="0"/>
        <w:spacing w:line="360" w:lineRule="auto"/>
        <w:ind w:right="532" w:firstLine="640" w:firstLineChars="200"/>
        <w:jc w:val="left"/>
        <w:rPr>
          <w:rFonts w:ascii="仿宋" w:hAnsi="仿宋" w:eastAsia="仿宋" w:cs="仿宋"/>
          <w:sz w:val="32"/>
          <w:szCs w:val="32"/>
        </w:rPr>
      </w:pPr>
      <w:r>
        <w:rPr>
          <w:rFonts w:hint="eastAsia" w:ascii="仿宋" w:hAnsi="仿宋" w:eastAsia="仿宋" w:cs="仿宋"/>
          <w:sz w:val="32"/>
          <w:szCs w:val="32"/>
        </w:rPr>
        <w:t>磋商供应商全称（公章）：</w:t>
      </w:r>
    </w:p>
    <w:p>
      <w:pPr>
        <w:adjustRightInd w:val="0"/>
        <w:snapToGrid w:val="0"/>
        <w:spacing w:line="360" w:lineRule="auto"/>
        <w:ind w:right="532" w:firstLine="640" w:firstLineChars="200"/>
        <w:jc w:val="left"/>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right="532" w:firstLine="640" w:firstLineChars="200"/>
        <w:jc w:val="left"/>
        <w:rPr>
          <w:rFonts w:ascii="仿宋" w:hAnsi="仿宋" w:eastAsia="仿宋" w:cs="仿宋"/>
          <w:sz w:val="32"/>
          <w:szCs w:val="32"/>
        </w:rPr>
      </w:pPr>
      <w:r>
        <w:rPr>
          <w:rFonts w:hint="eastAsia" w:ascii="仿宋" w:hAnsi="仿宋" w:eastAsia="仿宋" w:cs="仿宋"/>
          <w:sz w:val="32"/>
          <w:szCs w:val="32"/>
        </w:rPr>
        <w:t>地址：</w:t>
      </w:r>
    </w:p>
    <w:p>
      <w:pPr>
        <w:adjustRightInd w:val="0"/>
        <w:snapToGrid w:val="0"/>
        <w:spacing w:line="360" w:lineRule="auto"/>
        <w:ind w:right="532" w:firstLine="640" w:firstLineChars="200"/>
        <w:jc w:val="left"/>
        <w:rPr>
          <w:rFonts w:ascii="仿宋" w:hAnsi="仿宋" w:eastAsia="仿宋" w:cs="仿宋"/>
          <w:b/>
          <w:bCs/>
          <w:sz w:val="36"/>
          <w:szCs w:val="36"/>
        </w:rPr>
      </w:pPr>
      <w:r>
        <w:rPr>
          <w:rFonts w:hint="eastAsia" w:ascii="仿宋" w:hAnsi="仿宋" w:eastAsia="仿宋" w:cs="仿宋"/>
          <w:sz w:val="32"/>
          <w:szCs w:val="32"/>
        </w:rPr>
        <w:t>时间：</w:t>
      </w:r>
    </w:p>
    <w:p>
      <w:pPr>
        <w:adjustRightInd w:val="0"/>
        <w:snapToGrid w:val="0"/>
        <w:spacing w:line="360" w:lineRule="auto"/>
        <w:jc w:val="center"/>
        <w:rPr>
          <w:rFonts w:ascii="仿宋_GB2312" w:hAnsi="仿宋" w:eastAsia="仿宋_GB2312" w:cs="仿宋"/>
          <w:b/>
          <w:bCs/>
          <w:sz w:val="36"/>
          <w:szCs w:val="36"/>
        </w:rPr>
      </w:pPr>
    </w:p>
    <w:p>
      <w:pPr>
        <w:pStyle w:val="2"/>
        <w:rPr>
          <w:lang w:val="en-US"/>
        </w:rPr>
      </w:pPr>
    </w:p>
    <w:p/>
    <w:p>
      <w:pPr>
        <w:pStyle w:val="2"/>
        <w:rPr>
          <w:lang w:val="en-US"/>
        </w:rPr>
      </w:pPr>
    </w:p>
    <w:p>
      <w:pPr>
        <w:pStyle w:val="2"/>
        <w:rPr>
          <w:lang w:val="en-US"/>
        </w:rPr>
      </w:pPr>
    </w:p>
    <w:p>
      <w:pPr>
        <w:adjustRightInd w:val="0"/>
        <w:snapToGrid w:val="0"/>
        <w:spacing w:line="360" w:lineRule="auto"/>
        <w:jc w:val="center"/>
        <w:rPr>
          <w:rFonts w:ascii="方正小标宋简体" w:hAnsi="黑体" w:eastAsia="方正小标宋简体" w:cs="仿宋"/>
          <w:b/>
          <w:bCs/>
          <w:sz w:val="44"/>
          <w:szCs w:val="44"/>
        </w:rPr>
      </w:pPr>
      <w:r>
        <w:rPr>
          <w:rFonts w:hint="eastAsia" w:ascii="方正小标宋简体" w:hAnsi="黑体" w:eastAsia="方正小标宋简体" w:cs="仿宋"/>
          <w:b/>
          <w:bCs/>
          <w:sz w:val="44"/>
          <w:szCs w:val="44"/>
        </w:rPr>
        <w:t>资格文件</w:t>
      </w:r>
    </w:p>
    <w:p>
      <w:pPr>
        <w:adjustRightInd w:val="0"/>
        <w:snapToGrid w:val="0"/>
        <w:spacing w:line="360" w:lineRule="auto"/>
        <w:jc w:val="center"/>
        <w:rPr>
          <w:rFonts w:ascii="方正小标宋简体" w:hAnsi="黑体" w:eastAsia="方正小标宋简体" w:cs="仿宋"/>
          <w:sz w:val="44"/>
          <w:szCs w:val="44"/>
        </w:rPr>
      </w:pPr>
      <w:r>
        <w:rPr>
          <w:rFonts w:hint="eastAsia" w:ascii="方正小标宋简体" w:hAnsi="黑体" w:eastAsia="方正小标宋简体" w:cs="仿宋"/>
          <w:b/>
          <w:bCs/>
          <w:sz w:val="44"/>
          <w:szCs w:val="44"/>
        </w:rPr>
        <w:t>目录</w:t>
      </w:r>
    </w:p>
    <w:p>
      <w:pPr>
        <w:adjustRightInd w:val="0"/>
        <w:snapToGrid w:val="0"/>
        <w:spacing w:line="360" w:lineRule="auto"/>
        <w:rPr>
          <w:rFonts w:ascii="仿宋_GB2312" w:hAnsi="仿宋" w:eastAsia="仿宋_GB2312" w:cs="仿宋"/>
          <w:sz w:val="28"/>
          <w:szCs w:val="28"/>
        </w:rPr>
      </w:pP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
          <w:sz w:val="28"/>
          <w:szCs w:val="28"/>
        </w:rPr>
        <w:t>有效的营业执照副本（复印件加盖公章）</w:t>
      </w:r>
      <w:r>
        <w:rPr>
          <w:rFonts w:ascii="仿宋" w:hAnsi="仿宋" w:eastAsia="仿宋" w:cs="仿宋"/>
          <w:sz w:val="28"/>
          <w:szCs w:val="28"/>
        </w:rPr>
        <w:t>………………</w:t>
      </w:r>
      <w:r>
        <w:rPr>
          <w:rFonts w:hint="eastAsia" w:ascii="仿宋" w:hAnsi="仿宋" w:eastAsia="仿宋" w:cs="仿宋_GB2312"/>
          <w:sz w:val="28"/>
          <w:szCs w:val="28"/>
        </w:rPr>
        <w:t>（页码）</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符合参加采购</w:t>
      </w:r>
      <w:r>
        <w:rPr>
          <w:rFonts w:hint="eastAsia" w:ascii="仿宋" w:hAnsi="仿宋" w:eastAsia="仿宋" w:cs="仿宋_GB2312"/>
          <w:sz w:val="28"/>
          <w:szCs w:val="28"/>
        </w:rPr>
        <w:t>项目</w:t>
      </w:r>
      <w:r>
        <w:rPr>
          <w:rFonts w:ascii="仿宋" w:hAnsi="仿宋" w:eastAsia="仿宋" w:cs="仿宋_GB2312"/>
          <w:sz w:val="28"/>
          <w:szCs w:val="28"/>
        </w:rPr>
        <w:t>活动应当具备的一般条件的承诺函</w:t>
      </w:r>
      <w:r>
        <w:rPr>
          <w:rFonts w:ascii="仿宋" w:hAnsi="仿宋" w:eastAsia="仿宋" w:cs="仿宋"/>
          <w:sz w:val="28"/>
          <w:szCs w:val="28"/>
        </w:rPr>
        <w:t>…</w:t>
      </w:r>
      <w:r>
        <w:rPr>
          <w:rFonts w:hint="eastAsia" w:ascii="仿宋" w:hAnsi="仿宋" w:eastAsia="仿宋" w:cs="仿宋_GB2312"/>
          <w:sz w:val="28"/>
          <w:szCs w:val="28"/>
        </w:rPr>
        <w:t>（页码）</w:t>
      </w:r>
    </w:p>
    <w:p>
      <w:pPr>
        <w:pStyle w:val="9"/>
        <w:ind w:left="0" w:leftChars="0"/>
        <w:rPr>
          <w:rFonts w:eastAsia="仿宋_GB2312"/>
        </w:rPr>
      </w:pPr>
    </w:p>
    <w:p>
      <w:pPr>
        <w:adjustRightInd w:val="0"/>
        <w:snapToGrid w:val="0"/>
        <w:spacing w:line="360" w:lineRule="auto"/>
        <w:rPr>
          <w:rFonts w:ascii="仿宋_GB2312" w:hAnsi="仿宋" w:eastAsia="仿宋_GB2312" w:cs="仿宋"/>
          <w:sz w:val="24"/>
        </w:rPr>
      </w:pPr>
    </w:p>
    <w:p>
      <w:pPr>
        <w:adjustRightInd w:val="0"/>
        <w:snapToGrid w:val="0"/>
        <w:spacing w:line="360" w:lineRule="auto"/>
        <w:rPr>
          <w:rFonts w:ascii="仿宋_GB2312" w:hAnsi="仿宋" w:eastAsia="仿宋_GB2312" w:cs="仿宋"/>
          <w:sz w:val="24"/>
        </w:rPr>
      </w:pPr>
    </w:p>
    <w:p>
      <w:pPr>
        <w:adjustRightInd w:val="0"/>
        <w:snapToGrid w:val="0"/>
        <w:spacing w:line="360" w:lineRule="auto"/>
        <w:rPr>
          <w:rFonts w:ascii="仿宋_GB2312" w:hAnsi="仿宋" w:eastAsia="仿宋_GB2312" w:cs="仿宋"/>
          <w:sz w:val="24"/>
        </w:rPr>
      </w:pPr>
    </w:p>
    <w:p>
      <w:pPr>
        <w:adjustRightInd w:val="0"/>
        <w:snapToGrid w:val="0"/>
        <w:spacing w:line="360" w:lineRule="auto"/>
        <w:ind w:firstLine="470" w:firstLineChars="196"/>
        <w:jc w:val="center"/>
        <w:rPr>
          <w:rFonts w:ascii="仿宋_GB2312" w:hAnsi="仿宋" w:eastAsia="仿宋_GB2312" w:cs="仿宋"/>
          <w:sz w:val="24"/>
        </w:rPr>
      </w:pPr>
      <w:r>
        <w:rPr>
          <w:rFonts w:hint="eastAsia" w:ascii="仿宋_GB2312" w:hAnsi="仿宋" w:eastAsia="仿宋_GB2312" w:cs="仿宋"/>
          <w:sz w:val="24"/>
        </w:rPr>
        <w:br w:type="page"/>
      </w:r>
    </w:p>
    <w:p>
      <w:pPr>
        <w:snapToGrid w:val="0"/>
        <w:spacing w:line="360" w:lineRule="auto"/>
        <w:ind w:right="480"/>
        <w:jc w:val="left"/>
        <w:rPr>
          <w:rFonts w:ascii="黑体" w:hAnsi="黑体" w:eastAsia="黑体" w:cs="仿宋_GB2312"/>
          <w:b/>
          <w:kern w:val="0"/>
          <w:sz w:val="32"/>
          <w:szCs w:val="32"/>
        </w:rPr>
      </w:pPr>
      <w:r>
        <w:rPr>
          <w:rFonts w:hint="eastAsia" w:ascii="黑体" w:hAnsi="黑体" w:eastAsia="黑体" w:cs="仿宋_GB2312"/>
          <w:b/>
          <w:kern w:val="0"/>
          <w:sz w:val="32"/>
          <w:szCs w:val="32"/>
        </w:rPr>
        <w:t>一、有效的营业执照副本（复印件加盖公章）</w:t>
      </w:r>
    </w:p>
    <w:p>
      <w:pPr>
        <w:spacing w:line="560" w:lineRule="exact"/>
        <w:ind w:right="-187" w:rightChars="-89"/>
        <w:rPr>
          <w:rFonts w:ascii="仿宋" w:hAnsi="仿宋" w:eastAsia="仿宋"/>
          <w:sz w:val="28"/>
          <w:szCs w:val="28"/>
        </w:rPr>
      </w:pPr>
      <w:r>
        <w:rPr>
          <w:rFonts w:hint="eastAsia" w:ascii="仿宋" w:hAnsi="仿宋" w:eastAsia="仿宋"/>
          <w:sz w:val="28"/>
          <w:szCs w:val="28"/>
        </w:rPr>
        <w:t>内容要求：</w:t>
      </w:r>
    </w:p>
    <w:p>
      <w:pPr>
        <w:spacing w:line="560" w:lineRule="exact"/>
        <w:ind w:firstLine="560" w:firstLineChars="200"/>
        <w:rPr>
          <w:rFonts w:ascii="仿宋" w:hAnsi="仿宋" w:eastAsia="仿宋"/>
          <w:color w:val="000000"/>
          <w:sz w:val="28"/>
          <w:szCs w:val="28"/>
        </w:rPr>
      </w:pPr>
      <w:r>
        <w:rPr>
          <w:rFonts w:hint="eastAsia" w:ascii="仿宋" w:hAnsi="仿宋" w:eastAsia="仿宋"/>
          <w:sz w:val="28"/>
          <w:szCs w:val="28"/>
        </w:rPr>
        <w:t>提供有效的营业执照复印文档并加盖公司公章；事业单位的，则提供有效的《事业单位法人证书》副本电子文档并加盖单位公章。</w:t>
      </w:r>
    </w:p>
    <w:p>
      <w:pPr>
        <w:widowControl/>
        <w:jc w:val="left"/>
        <w:rPr>
          <w:rFonts w:ascii="仿宋" w:hAnsi="仿宋" w:eastAsia="仿宋" w:cs="仿宋"/>
          <w:b/>
          <w:bCs/>
          <w:kern w:val="0"/>
          <w:szCs w:val="21"/>
        </w:rPr>
      </w:pPr>
      <w:r>
        <w:rPr>
          <w:rFonts w:ascii="仿宋" w:hAnsi="仿宋" w:eastAsia="仿宋" w:cs="仿宋"/>
          <w:b/>
          <w:bCs/>
          <w:kern w:val="0"/>
          <w:szCs w:val="21"/>
        </w:rPr>
        <w:br w:type="page"/>
      </w:r>
    </w:p>
    <w:p>
      <w:pPr>
        <w:snapToGrid w:val="0"/>
        <w:spacing w:line="360" w:lineRule="auto"/>
        <w:ind w:right="480"/>
        <w:jc w:val="left"/>
        <w:rPr>
          <w:rFonts w:ascii="黑体" w:hAnsi="黑体" w:eastAsia="黑体" w:cs="仿宋_GB2312"/>
          <w:b/>
          <w:kern w:val="0"/>
          <w:sz w:val="32"/>
          <w:szCs w:val="32"/>
        </w:rPr>
      </w:pPr>
      <w:r>
        <w:rPr>
          <w:rFonts w:hint="eastAsia" w:ascii="黑体" w:hAnsi="黑体" w:eastAsia="黑体" w:cs="仿宋_GB2312"/>
          <w:b/>
          <w:kern w:val="0"/>
          <w:sz w:val="32"/>
          <w:szCs w:val="32"/>
        </w:rPr>
        <w:t>二</w:t>
      </w:r>
      <w:r>
        <w:rPr>
          <w:rFonts w:ascii="黑体" w:hAnsi="黑体" w:eastAsia="黑体" w:cs="仿宋_GB2312"/>
          <w:b/>
          <w:kern w:val="0"/>
          <w:sz w:val="32"/>
          <w:szCs w:val="32"/>
        </w:rPr>
        <w:t>、符合参加采购活动应当具备的一般条件的承诺函</w:t>
      </w:r>
    </w:p>
    <w:p>
      <w:pPr>
        <w:snapToGrid w:val="0"/>
        <w:spacing w:line="360" w:lineRule="auto"/>
        <w:rPr>
          <w:rFonts w:ascii="仿宋" w:hAnsi="仿宋" w:eastAsia="仿宋" w:cs="仿宋_GB2312"/>
          <w:sz w:val="28"/>
          <w:szCs w:val="28"/>
        </w:rPr>
      </w:pPr>
      <w:r>
        <w:rPr>
          <w:rFonts w:hint="eastAsia" w:ascii="仿宋" w:hAnsi="仿宋" w:eastAsia="仿宋" w:cs="仿宋_GB2312"/>
          <w:sz w:val="28"/>
          <w:szCs w:val="28"/>
        </w:rPr>
        <w:t>（采购人）：</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我方参与（项目名称）【招标编号：</w:t>
      </w:r>
      <w:r>
        <w:rPr>
          <w:rFonts w:hint="eastAsia" w:ascii="仿宋" w:hAnsi="仿宋" w:eastAsia="仿宋"/>
          <w:sz w:val="28"/>
          <w:szCs w:val="28"/>
        </w:rPr>
        <w:t>（采购编号）</w:t>
      </w:r>
      <w:r>
        <w:rPr>
          <w:rFonts w:hint="eastAsia" w:ascii="仿宋" w:hAnsi="仿宋" w:eastAsia="仿宋" w:cs="仿宋_GB2312"/>
          <w:sz w:val="28"/>
          <w:szCs w:val="28"/>
        </w:rPr>
        <w:t>】采购活动，郑重承诺：</w:t>
      </w:r>
    </w:p>
    <w:p>
      <w:pPr>
        <w:snapToGrid w:val="0"/>
        <w:spacing w:line="360" w:lineRule="auto"/>
        <w:ind w:firstLine="420" w:firstLineChars="150"/>
        <w:rPr>
          <w:rFonts w:ascii="仿宋" w:hAnsi="仿宋" w:eastAsia="仿宋" w:cs="仿宋_GB2312"/>
          <w:sz w:val="28"/>
          <w:szCs w:val="28"/>
        </w:rPr>
      </w:pPr>
      <w:r>
        <w:rPr>
          <w:rFonts w:hint="eastAsia" w:ascii="仿宋" w:hAnsi="仿宋" w:eastAsia="仿宋" w:cs="仿宋_GB2312"/>
          <w:sz w:val="28"/>
          <w:szCs w:val="28"/>
        </w:rPr>
        <w:t>（一）具备《中华人民共和国政府采购法》第二十二条第一款规定的条件：</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具有独立承担民事责任的能力；</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具有良好的商业信誉和健全的财务会计制度；</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具有履行合同所必需的设备和专业技术能力；</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有依法缴纳税收和社会保障资金的良好记录；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参加政府采购活动前三年内，在经营活动中没有重大违法记录；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具有法律、行政法规规定的其他条件。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（二）未被信用中国（</w:t>
      </w:r>
      <w:r>
        <w:rPr>
          <w:rFonts w:ascii="仿宋" w:hAnsi="仿宋" w:eastAsia="仿宋"/>
          <w:sz w:val="28"/>
          <w:szCs w:val="28"/>
        </w:rPr>
        <w:t>www.creditchina.gov.cn)、中国政府采购网（www.ccgp.gov.cn）列入失信被执行人、重大税收违法案件当事人名单、政府采购严重违法失信行为记录名单。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（三）不存在以下情况：</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单位负责人为同一人或者存在直接控股、管理关系的不同供应商参加同一合同项下的政府采购活动的；</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为采购项目提供整体设计、规范编制或者项目管理、监理、检测等服务后再参加该采购项目的其他采购活动的。</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3、为</w:t>
      </w:r>
      <w:r>
        <w:rPr>
          <w:rFonts w:ascii="仿宋" w:hAnsi="仿宋" w:eastAsia="仿宋" w:cs="仿宋_GB2312"/>
          <w:sz w:val="28"/>
          <w:szCs w:val="28"/>
        </w:rPr>
        <w:t>公益一类事业单位</w:t>
      </w:r>
      <w:r>
        <w:rPr>
          <w:rFonts w:hint="eastAsia" w:ascii="仿宋" w:hAnsi="仿宋" w:eastAsia="仿宋" w:cs="仿宋_GB2312"/>
          <w:sz w:val="28"/>
          <w:szCs w:val="28"/>
        </w:rPr>
        <w:t>（服务类项目不允许）</w:t>
      </w:r>
      <w:r>
        <w:rPr>
          <w:rFonts w:ascii="仿宋" w:hAnsi="仿宋" w:eastAsia="仿宋" w:cs="仿宋_GB2312"/>
          <w:sz w:val="28"/>
          <w:szCs w:val="28"/>
        </w:rPr>
        <w:t>。</w:t>
      </w:r>
    </w:p>
    <w:p>
      <w:pPr>
        <w:wordWrap w:val="0"/>
        <w:jc w:val="right"/>
        <w:rPr>
          <w:rFonts w:ascii="仿宋" w:hAnsi="仿宋" w:eastAsia="仿宋"/>
          <w:sz w:val="28"/>
          <w:szCs w:val="28"/>
        </w:rPr>
      </w:pPr>
      <w:r>
        <w:rPr>
          <w:rFonts w:hint="eastAsia" w:ascii="仿宋" w:hAnsi="仿宋" w:eastAsia="仿宋"/>
          <w:sz w:val="28"/>
          <w:szCs w:val="28"/>
        </w:rPr>
        <w:t>投标人名称</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p>
    <w:p>
      <w:pPr>
        <w:jc w:val="right"/>
        <w:rPr>
          <w:rFonts w:ascii="仿宋" w:hAnsi="仿宋" w:eastAsia="仿宋"/>
          <w:sz w:val="28"/>
          <w:szCs w:val="28"/>
        </w:rPr>
        <w:sectPr>
          <w:pgSz w:w="11906" w:h="16838"/>
          <w:pgMar w:top="1440" w:right="1800" w:bottom="1440" w:left="1800" w:header="851" w:footer="992" w:gutter="0"/>
          <w:pgNumType w:start="10"/>
          <w:cols w:space="720" w:num="1"/>
          <w:titlePg/>
          <w:docGrid w:type="lines" w:linePitch="312" w:charSpace="0"/>
        </w:sectPr>
      </w:pPr>
      <w:r>
        <w:rPr>
          <w:rFonts w:hint="eastAsia" w:ascii="仿宋" w:hAnsi="仿宋" w:eastAsia="仿宋"/>
          <w:sz w:val="28"/>
          <w:szCs w:val="28"/>
        </w:rPr>
        <w:t xml:space="preserve">日期： </w:t>
      </w:r>
      <w:r>
        <w:rPr>
          <w:rFonts w:ascii="仿宋" w:hAnsi="仿宋" w:eastAsia="仿宋"/>
          <w:sz w:val="28"/>
          <w:szCs w:val="28"/>
        </w:rPr>
        <w:t xml:space="preserve">  年</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月 </w:t>
      </w:r>
      <w:r>
        <w:rPr>
          <w:rFonts w:ascii="仿宋" w:hAnsi="仿宋" w:eastAsia="仿宋"/>
          <w:sz w:val="28"/>
          <w:szCs w:val="28"/>
        </w:rPr>
        <w:t xml:space="preserve">  </w:t>
      </w:r>
      <w:r>
        <w:rPr>
          <w:rFonts w:hint="eastAsia" w:ascii="仿宋" w:hAnsi="仿宋" w:eastAsia="仿宋"/>
          <w:sz w:val="28"/>
          <w:szCs w:val="28"/>
        </w:rPr>
        <w:t>日</w:t>
      </w:r>
    </w:p>
    <w:p>
      <w:pPr>
        <w:pStyle w:val="3"/>
      </w:pPr>
    </w:p>
    <w:p>
      <w:pPr>
        <w:adjustRightInd w:val="0"/>
        <w:snapToGrid w:val="0"/>
        <w:spacing w:line="360" w:lineRule="auto"/>
        <w:jc w:val="left"/>
        <w:rPr>
          <w:rFonts w:ascii="黑体" w:hAnsi="黑体" w:eastAsia="黑体" w:cs="仿宋"/>
          <w:b/>
          <w:bCs/>
          <w:sz w:val="32"/>
          <w:szCs w:val="32"/>
        </w:rPr>
      </w:pPr>
      <w:r>
        <w:rPr>
          <w:rFonts w:hint="eastAsia" w:ascii="黑体" w:hAnsi="黑体" w:eastAsia="黑体" w:cs="仿宋"/>
          <w:b/>
          <w:bCs/>
          <w:sz w:val="32"/>
          <w:szCs w:val="32"/>
        </w:rPr>
        <w:t>封面：</w:t>
      </w: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 w:hAnsi="仿宋" w:eastAsia="仿宋" w:cs="仿宋"/>
          <w:sz w:val="36"/>
          <w:szCs w:val="36"/>
        </w:rPr>
      </w:pPr>
      <w:r>
        <w:rPr>
          <w:rFonts w:hint="eastAsia" w:ascii="仿宋" w:hAnsi="仿宋" w:eastAsia="仿宋" w:cs="仿宋"/>
          <w:sz w:val="36"/>
          <w:szCs w:val="36"/>
        </w:rPr>
        <w:t>项目编号：</w:t>
      </w:r>
    </w:p>
    <w:p>
      <w:pPr>
        <w:adjustRightInd w:val="0"/>
        <w:snapToGrid w:val="0"/>
        <w:ind w:right="-108"/>
        <w:jc w:val="center"/>
        <w:rPr>
          <w:rFonts w:ascii="黑体" w:hAnsi="黑体" w:eastAsia="黑体" w:cs="仿宋"/>
          <w:b/>
          <w:spacing w:val="40"/>
          <w:sz w:val="84"/>
          <w:szCs w:val="84"/>
        </w:rPr>
      </w:pPr>
      <w:r>
        <w:rPr>
          <w:rFonts w:hint="eastAsia" w:ascii="黑体" w:hAnsi="黑体" w:eastAsia="黑体" w:cs="仿宋"/>
          <w:b/>
          <w:spacing w:val="40"/>
          <w:sz w:val="84"/>
          <w:szCs w:val="84"/>
        </w:rPr>
        <w:t>商</w:t>
      </w:r>
    </w:p>
    <w:p>
      <w:pPr>
        <w:adjustRightInd w:val="0"/>
        <w:snapToGrid w:val="0"/>
        <w:ind w:right="-108"/>
        <w:jc w:val="center"/>
        <w:rPr>
          <w:rFonts w:ascii="黑体" w:hAnsi="黑体" w:eastAsia="黑体" w:cs="仿宋"/>
          <w:b/>
          <w:spacing w:val="40"/>
          <w:sz w:val="84"/>
          <w:szCs w:val="84"/>
        </w:rPr>
      </w:pPr>
      <w:r>
        <w:rPr>
          <w:rFonts w:hint="eastAsia" w:ascii="黑体" w:hAnsi="黑体" w:eastAsia="黑体" w:cs="仿宋"/>
          <w:b/>
          <w:spacing w:val="40"/>
          <w:sz w:val="84"/>
          <w:szCs w:val="84"/>
        </w:rPr>
        <w:t>务</w:t>
      </w:r>
    </w:p>
    <w:p>
      <w:pPr>
        <w:adjustRightInd w:val="0"/>
        <w:snapToGrid w:val="0"/>
        <w:ind w:right="-108"/>
        <w:jc w:val="center"/>
        <w:rPr>
          <w:rFonts w:ascii="黑体" w:hAnsi="黑体" w:eastAsia="黑体" w:cs="仿宋"/>
          <w:b/>
          <w:spacing w:val="40"/>
          <w:sz w:val="84"/>
          <w:szCs w:val="84"/>
        </w:rPr>
      </w:pPr>
      <w:r>
        <w:rPr>
          <w:rFonts w:hint="eastAsia" w:ascii="黑体" w:hAnsi="黑体" w:eastAsia="黑体" w:cs="仿宋"/>
          <w:b/>
          <w:spacing w:val="40"/>
          <w:sz w:val="84"/>
          <w:szCs w:val="84"/>
        </w:rPr>
        <w:t>技</w:t>
      </w:r>
    </w:p>
    <w:p>
      <w:pPr>
        <w:adjustRightInd w:val="0"/>
        <w:snapToGrid w:val="0"/>
        <w:ind w:right="-108"/>
        <w:jc w:val="center"/>
        <w:rPr>
          <w:rFonts w:ascii="黑体" w:hAnsi="黑体" w:eastAsia="黑体" w:cs="仿宋"/>
          <w:b/>
          <w:spacing w:val="40"/>
          <w:sz w:val="84"/>
          <w:szCs w:val="84"/>
        </w:rPr>
      </w:pPr>
      <w:r>
        <w:rPr>
          <w:rFonts w:hint="eastAsia" w:ascii="黑体" w:hAnsi="黑体" w:eastAsia="黑体" w:cs="仿宋"/>
          <w:b/>
          <w:spacing w:val="40"/>
          <w:sz w:val="84"/>
          <w:szCs w:val="84"/>
        </w:rPr>
        <w:t>术</w:t>
      </w:r>
    </w:p>
    <w:p>
      <w:pPr>
        <w:adjustRightInd w:val="0"/>
        <w:snapToGrid w:val="0"/>
        <w:ind w:right="-108"/>
        <w:jc w:val="center"/>
        <w:rPr>
          <w:rFonts w:ascii="黑体" w:hAnsi="黑体" w:eastAsia="黑体" w:cs="仿宋"/>
          <w:b/>
          <w:spacing w:val="40"/>
          <w:sz w:val="84"/>
          <w:szCs w:val="84"/>
        </w:rPr>
      </w:pPr>
      <w:r>
        <w:rPr>
          <w:rFonts w:hint="eastAsia" w:ascii="黑体" w:hAnsi="黑体" w:eastAsia="黑体" w:cs="仿宋"/>
          <w:b/>
          <w:spacing w:val="40"/>
          <w:sz w:val="84"/>
          <w:szCs w:val="84"/>
        </w:rPr>
        <w:t>文</w:t>
      </w:r>
    </w:p>
    <w:p>
      <w:pPr>
        <w:adjustRightInd w:val="0"/>
        <w:snapToGrid w:val="0"/>
        <w:ind w:right="-108"/>
        <w:jc w:val="center"/>
        <w:rPr>
          <w:rFonts w:ascii="黑体" w:hAnsi="黑体" w:eastAsia="黑体" w:cs="仿宋"/>
          <w:sz w:val="84"/>
          <w:szCs w:val="84"/>
        </w:rPr>
      </w:pPr>
      <w:r>
        <w:rPr>
          <w:rFonts w:hint="eastAsia" w:ascii="黑体" w:hAnsi="黑体" w:eastAsia="黑体" w:cs="仿宋"/>
          <w:b/>
          <w:spacing w:val="40"/>
          <w:sz w:val="84"/>
          <w:szCs w:val="84"/>
        </w:rPr>
        <w:t>件</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磋商供应商全称（公章）：</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地址：</w:t>
      </w:r>
    </w:p>
    <w:p>
      <w:pPr>
        <w:adjustRightInd w:val="0"/>
        <w:snapToGrid w:val="0"/>
        <w:spacing w:line="360" w:lineRule="auto"/>
        <w:ind w:right="532" w:firstLine="640" w:firstLineChars="200"/>
        <w:rPr>
          <w:rFonts w:ascii="仿宋" w:hAnsi="仿宋" w:eastAsia="仿宋" w:cs="仿宋"/>
          <w:b/>
          <w:bCs/>
          <w:sz w:val="36"/>
          <w:szCs w:val="36"/>
        </w:rPr>
      </w:pPr>
      <w:r>
        <w:rPr>
          <w:rFonts w:hint="eastAsia" w:ascii="仿宋" w:hAnsi="仿宋" w:eastAsia="仿宋" w:cs="仿宋"/>
          <w:sz w:val="32"/>
          <w:szCs w:val="32"/>
        </w:rPr>
        <w:t>时间：</w:t>
      </w:r>
    </w:p>
    <w:p>
      <w:pPr>
        <w:adjustRightInd w:val="0"/>
        <w:snapToGrid w:val="0"/>
        <w:spacing w:line="360" w:lineRule="auto"/>
        <w:jc w:val="center"/>
        <w:rPr>
          <w:rFonts w:ascii="方正小标宋简体" w:hAnsi="仿宋" w:eastAsia="方正小标宋简体" w:cs="仿宋"/>
          <w:b/>
          <w:bCs/>
          <w:sz w:val="44"/>
          <w:szCs w:val="44"/>
        </w:rPr>
      </w:pPr>
      <w:r>
        <w:rPr>
          <w:rFonts w:hint="eastAsia" w:ascii="仿宋_GB2312" w:hAnsi="仿宋" w:eastAsia="仿宋_GB2312" w:cs="仿宋"/>
          <w:sz w:val="24"/>
        </w:rPr>
        <w:br w:type="page"/>
      </w:r>
      <w:r>
        <w:rPr>
          <w:rFonts w:hint="eastAsia" w:ascii="方正小标宋简体" w:hAnsi="仿宋" w:eastAsia="方正小标宋简体" w:cs="仿宋"/>
          <w:b/>
          <w:bCs/>
          <w:sz w:val="44"/>
          <w:szCs w:val="44"/>
        </w:rPr>
        <w:t>商务技术文件</w:t>
      </w:r>
    </w:p>
    <w:p>
      <w:pPr>
        <w:adjustRightInd w:val="0"/>
        <w:snapToGrid w:val="0"/>
        <w:spacing w:line="360" w:lineRule="auto"/>
        <w:jc w:val="center"/>
        <w:rPr>
          <w:rFonts w:ascii="方正小标宋简体" w:hAnsi="仿宋" w:eastAsia="方正小标宋简体" w:cs="仿宋"/>
          <w:sz w:val="44"/>
          <w:szCs w:val="44"/>
        </w:rPr>
      </w:pPr>
      <w:r>
        <w:rPr>
          <w:rFonts w:hint="eastAsia" w:ascii="方正小标宋简体" w:hAnsi="仿宋" w:eastAsia="方正小标宋简体" w:cs="仿宋"/>
          <w:b/>
          <w:bCs/>
          <w:sz w:val="44"/>
          <w:szCs w:val="44"/>
        </w:rPr>
        <w:t>目录</w:t>
      </w:r>
    </w:p>
    <w:p>
      <w:pPr>
        <w:adjustRightInd w:val="0"/>
        <w:snapToGrid w:val="0"/>
        <w:spacing w:line="360" w:lineRule="auto"/>
        <w:rPr>
          <w:rFonts w:ascii="仿宋_GB2312" w:hAnsi="仿宋" w:eastAsia="仿宋_GB2312" w:cs="仿宋"/>
          <w:sz w:val="24"/>
          <w:szCs w:val="20"/>
        </w:rPr>
      </w:pPr>
    </w:p>
    <w:p>
      <w:pPr>
        <w:adjustRightInd w:val="0"/>
        <w:spacing w:line="360" w:lineRule="auto"/>
        <w:rPr>
          <w:rFonts w:ascii="仿宋" w:hAnsi="仿宋" w:eastAsia="仿宋" w:cs="仿宋"/>
          <w:sz w:val="28"/>
          <w:szCs w:val="28"/>
        </w:rPr>
      </w:pPr>
      <w:r>
        <w:rPr>
          <w:rFonts w:hint="eastAsia" w:ascii="仿宋" w:hAnsi="仿宋" w:eastAsia="仿宋" w:cs="仿宋"/>
          <w:sz w:val="28"/>
          <w:szCs w:val="28"/>
        </w:rPr>
        <w:t>（1）</w:t>
      </w:r>
      <w:r>
        <w:rPr>
          <w:rStyle w:val="33"/>
          <w:rFonts w:hint="eastAsia" w:ascii="仿宋" w:hAnsi="仿宋" w:eastAsia="仿宋" w:cs="仿宋"/>
          <w:sz w:val="28"/>
          <w:szCs w:val="28"/>
        </w:rPr>
        <w:t>目录索引</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rPr>
        <w:t>（2）磋商声明书</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rPr>
        <w:t>（3）法定代表人授权委托书或法定代表人身份证明书</w:t>
      </w:r>
      <w:r>
        <w:rPr>
          <w:rFonts w:ascii="仿宋" w:hAnsi="仿宋" w:eastAsia="仿宋" w:cs="仿宋"/>
          <w:sz w:val="28"/>
          <w:szCs w:val="28"/>
        </w:rPr>
        <w:t>…………(</w:t>
      </w:r>
      <w:r>
        <w:rPr>
          <w:rFonts w:hint="eastAsia" w:ascii="仿宋" w:hAnsi="仿宋" w:eastAsia="仿宋" w:cs="仿宋"/>
          <w:sz w:val="28"/>
          <w:szCs w:val="28"/>
        </w:rPr>
        <w:t>页码）</w:t>
      </w:r>
    </w:p>
    <w:p>
      <w:pPr>
        <w:pStyle w:val="6"/>
        <w:spacing w:line="360" w:lineRule="auto"/>
        <w:ind w:firstLine="0"/>
        <w:rPr>
          <w:rFonts w:ascii="仿宋" w:hAnsi="仿宋" w:eastAsia="仿宋"/>
          <w:sz w:val="28"/>
          <w:szCs w:val="28"/>
        </w:rPr>
      </w:pPr>
      <w:r>
        <w:rPr>
          <w:rFonts w:hint="eastAsia" w:ascii="仿宋" w:hAnsi="仿宋" w:eastAsia="仿宋" w:cs="仿宋"/>
          <w:sz w:val="28"/>
          <w:szCs w:val="28"/>
        </w:rPr>
        <w:t>（4）</w:t>
      </w:r>
      <w:r>
        <w:rPr>
          <w:rFonts w:hint="eastAsia" w:ascii="仿宋" w:hAnsi="仿宋" w:eastAsia="仿宋" w:cs="仿宋"/>
          <w:bCs/>
          <w:sz w:val="28"/>
          <w:szCs w:val="28"/>
        </w:rPr>
        <w:t>诚信承诺书</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rPr>
        <w:t>（5）招标服务费承诺书</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rPr>
        <w:t>（6）磋商供应商情况介绍</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bCs/>
          <w:sz w:val="28"/>
          <w:szCs w:val="28"/>
        </w:rPr>
        <w:t>（7）类似业绩证明</w:t>
      </w:r>
      <w:r>
        <w:rPr>
          <w:rFonts w:ascii="仿宋" w:hAnsi="仿宋" w:eastAsia="仿宋" w:cs="仿宋"/>
          <w:sz w:val="28"/>
          <w:szCs w:val="28"/>
        </w:rPr>
        <w:t>…………………………………………………</w:t>
      </w:r>
      <w:r>
        <w:rPr>
          <w:rFonts w:hint="eastAsia" w:ascii="仿宋" w:hAnsi="仿宋" w:eastAsia="仿宋" w:cs="仿宋"/>
          <w:sz w:val="28"/>
          <w:szCs w:val="28"/>
        </w:rPr>
        <w:t>（页码）</w:t>
      </w:r>
    </w:p>
    <w:p>
      <w:pPr>
        <w:tabs>
          <w:tab w:val="left" w:pos="1080"/>
        </w:tabs>
        <w:adjustRightInd w:val="0"/>
        <w:spacing w:line="360" w:lineRule="auto"/>
        <w:rPr>
          <w:rFonts w:ascii="仿宋" w:hAnsi="仿宋" w:eastAsia="仿宋" w:cs="仿宋"/>
          <w:sz w:val="28"/>
          <w:szCs w:val="28"/>
        </w:rPr>
      </w:pPr>
      <w:r>
        <w:rPr>
          <w:rFonts w:hint="eastAsia" w:ascii="仿宋" w:hAnsi="仿宋" w:eastAsia="仿宋"/>
          <w:sz w:val="28"/>
          <w:szCs w:val="28"/>
        </w:rPr>
        <w:t>（8）详细的服务方案</w:t>
      </w:r>
      <w:r>
        <w:rPr>
          <w:rFonts w:ascii="仿宋" w:hAnsi="仿宋" w:eastAsia="仿宋" w:cs="仿宋"/>
          <w:sz w:val="28"/>
          <w:szCs w:val="28"/>
        </w:rPr>
        <w:t>……………………………………………(</w:t>
      </w:r>
      <w:r>
        <w:rPr>
          <w:rFonts w:hint="eastAsia" w:ascii="仿宋" w:hAnsi="仿宋" w:eastAsia="仿宋" w:cs="仿宋"/>
          <w:sz w:val="28"/>
          <w:szCs w:val="28"/>
        </w:rPr>
        <w:t>页码）</w:t>
      </w:r>
    </w:p>
    <w:p>
      <w:pPr>
        <w:pStyle w:val="9"/>
        <w:spacing w:after="0" w:line="360" w:lineRule="auto"/>
        <w:ind w:left="0" w:leftChars="0"/>
        <w:rPr>
          <w:rFonts w:ascii="仿宋" w:hAnsi="仿宋" w:eastAsia="仿宋" w:cs="仿宋"/>
          <w:sz w:val="28"/>
          <w:szCs w:val="28"/>
        </w:rPr>
      </w:pPr>
      <w:r>
        <w:rPr>
          <w:rFonts w:hint="eastAsia" w:ascii="仿宋" w:hAnsi="仿宋" w:eastAsia="仿宋"/>
          <w:sz w:val="28"/>
          <w:szCs w:val="28"/>
        </w:rPr>
        <w:t>（9）项目组成员情况</w:t>
      </w:r>
      <w:r>
        <w:rPr>
          <w:rFonts w:hint="eastAsia" w:ascii="仿宋" w:hAnsi="仿宋" w:eastAsia="仿宋" w:cs="仿宋"/>
          <w:sz w:val="28"/>
          <w:szCs w:val="28"/>
          <w:lang w:val="zh-CN"/>
        </w:rPr>
        <w:t>一</w:t>
      </w:r>
      <w:r>
        <w:rPr>
          <w:rFonts w:hint="eastAsia" w:ascii="仿宋" w:hAnsi="仿宋" w:eastAsia="仿宋"/>
          <w:sz w:val="28"/>
          <w:szCs w:val="28"/>
          <w:lang w:val="zh-CN"/>
        </w:rPr>
        <w:t>览表</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10</w:t>
      </w:r>
      <w:r>
        <w:rPr>
          <w:rFonts w:hint="eastAsia" w:ascii="仿宋" w:hAnsi="仿宋" w:eastAsia="仿宋" w:cs="仿宋"/>
          <w:sz w:val="28"/>
          <w:szCs w:val="28"/>
          <w:lang w:val="zh-CN"/>
        </w:rPr>
        <w:t>）商务技术响应表</w:t>
      </w:r>
      <w:r>
        <w:rPr>
          <w:rFonts w:ascii="仿宋" w:hAnsi="仿宋" w:eastAsia="仿宋" w:cs="仿宋"/>
          <w:sz w:val="28"/>
          <w:szCs w:val="28"/>
        </w:rPr>
        <w:t>…………………………………………</w:t>
      </w:r>
      <w:r>
        <w:rPr>
          <w:rFonts w:hint="eastAsia" w:ascii="仿宋" w:hAnsi="仿宋" w:eastAsia="仿宋" w:cs="仿宋"/>
          <w:sz w:val="28"/>
          <w:szCs w:val="28"/>
        </w:rPr>
        <w:t>（页码）</w:t>
      </w:r>
    </w:p>
    <w:p>
      <w:pPr>
        <w:pStyle w:val="3"/>
        <w:spacing w:after="0" w:line="360" w:lineRule="auto"/>
        <w:rPr>
          <w:rFonts w:ascii="仿宋" w:hAnsi="仿宋" w:eastAsia="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11</w:t>
      </w:r>
      <w:r>
        <w:rPr>
          <w:rFonts w:hint="eastAsia" w:ascii="仿宋" w:hAnsi="仿宋" w:eastAsia="仿宋" w:cs="仿宋"/>
          <w:sz w:val="28"/>
          <w:szCs w:val="28"/>
          <w:lang w:val="zh-CN"/>
        </w:rPr>
        <w:t>）供应商提出的对本项目的特色</w:t>
      </w:r>
      <w:r>
        <w:rPr>
          <w:rFonts w:hint="eastAsia" w:ascii="仿宋" w:hAnsi="仿宋" w:eastAsia="仿宋" w:cs="仿宋"/>
          <w:sz w:val="28"/>
          <w:szCs w:val="28"/>
        </w:rPr>
        <w:t>服务</w:t>
      </w:r>
      <w:r>
        <w:rPr>
          <w:rFonts w:hint="eastAsia" w:ascii="仿宋" w:hAnsi="仿宋" w:eastAsia="仿宋" w:cs="仿宋"/>
          <w:sz w:val="28"/>
          <w:szCs w:val="28"/>
          <w:lang w:val="zh-CN"/>
        </w:rPr>
        <w:t>和承诺情况</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12</w:t>
      </w:r>
      <w:r>
        <w:rPr>
          <w:rFonts w:hint="eastAsia" w:ascii="仿宋" w:hAnsi="仿宋" w:eastAsia="仿宋" w:cs="仿宋"/>
          <w:sz w:val="28"/>
          <w:szCs w:val="28"/>
          <w:lang w:val="zh-CN"/>
        </w:rPr>
        <w:t>）</w:t>
      </w:r>
      <w:r>
        <w:rPr>
          <w:rFonts w:hint="eastAsia" w:ascii="仿宋" w:hAnsi="仿宋" w:eastAsia="仿宋" w:cs="仿宋"/>
          <w:sz w:val="28"/>
          <w:szCs w:val="28"/>
        </w:rPr>
        <w:t>采购活动现场确认声明书</w:t>
      </w:r>
      <w:r>
        <w:rPr>
          <w:rFonts w:ascii="仿宋" w:hAnsi="仿宋" w:eastAsia="仿宋" w:cs="仿宋"/>
          <w:sz w:val="28"/>
          <w:szCs w:val="28"/>
        </w:rPr>
        <w:t>………………………………</w:t>
      </w:r>
      <w:r>
        <w:rPr>
          <w:rFonts w:hint="eastAsia" w:ascii="仿宋" w:hAnsi="仿宋" w:eastAsia="仿宋" w:cs="仿宋"/>
          <w:sz w:val="28"/>
          <w:szCs w:val="28"/>
        </w:rPr>
        <w:t>（页码）</w:t>
      </w:r>
    </w:p>
    <w:p>
      <w:pPr>
        <w:adjustRightInd w:val="0"/>
        <w:spacing w:line="360" w:lineRule="auto"/>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13</w:t>
      </w:r>
      <w:r>
        <w:rPr>
          <w:rFonts w:hint="eastAsia" w:ascii="仿宋" w:hAnsi="仿宋" w:eastAsia="仿宋" w:cs="仿宋"/>
          <w:sz w:val="28"/>
          <w:szCs w:val="28"/>
          <w:lang w:val="zh-CN"/>
        </w:rPr>
        <w:t>）供应商认为需要说明的其他文件和资料</w:t>
      </w:r>
      <w:r>
        <w:rPr>
          <w:rFonts w:ascii="仿宋" w:hAnsi="仿宋" w:eastAsia="仿宋" w:cs="仿宋"/>
          <w:sz w:val="28"/>
          <w:szCs w:val="28"/>
        </w:rPr>
        <w:t>………………</w:t>
      </w:r>
      <w:r>
        <w:rPr>
          <w:rFonts w:hint="eastAsia" w:ascii="仿宋" w:hAnsi="仿宋" w:eastAsia="仿宋" w:cs="仿宋"/>
          <w:sz w:val="28"/>
          <w:szCs w:val="28"/>
        </w:rPr>
        <w:t>（页码）</w:t>
      </w:r>
    </w:p>
    <w:p>
      <w:pPr>
        <w:pStyle w:val="6"/>
        <w:spacing w:line="360" w:lineRule="auto"/>
        <w:rPr>
          <w:lang w:val="zh-CN"/>
        </w:rPr>
      </w:pPr>
    </w:p>
    <w:p>
      <w:pPr>
        <w:adjustRightInd w:val="0"/>
        <w:snapToGrid w:val="0"/>
        <w:spacing w:line="360" w:lineRule="auto"/>
        <w:jc w:val="left"/>
        <w:rPr>
          <w:rFonts w:ascii="黑体" w:hAnsi="黑体" w:eastAsia="黑体" w:cs="仿宋"/>
          <w:b/>
          <w:bCs/>
          <w:sz w:val="32"/>
          <w:szCs w:val="32"/>
        </w:rPr>
      </w:pPr>
      <w:r>
        <w:rPr>
          <w:rFonts w:hint="eastAsia" w:ascii="仿宋_GB2312" w:hAnsi="仿宋" w:eastAsia="仿宋_GB2312" w:cs="仿宋"/>
          <w:sz w:val="24"/>
        </w:rPr>
        <w:br w:type="page"/>
      </w:r>
      <w:r>
        <w:rPr>
          <w:rFonts w:hint="eastAsia" w:ascii="黑体" w:hAnsi="黑体" w:eastAsia="黑体" w:cs="仿宋"/>
          <w:b/>
          <w:bCs/>
          <w:sz w:val="32"/>
          <w:szCs w:val="32"/>
        </w:rPr>
        <w:t>一、评分索引表</w:t>
      </w:r>
    </w:p>
    <w:p>
      <w:pPr>
        <w:pStyle w:val="2"/>
        <w:jc w:val="center"/>
        <w:rPr>
          <w:rFonts w:ascii="方正小标宋简体" w:eastAsia="方正小标宋简体"/>
          <w:b/>
          <w:bCs/>
          <w:sz w:val="44"/>
          <w:szCs w:val="44"/>
          <w:lang w:val="en-US"/>
        </w:rPr>
      </w:pPr>
      <w:r>
        <w:rPr>
          <w:rFonts w:hint="eastAsia" w:ascii="方正小标宋简体" w:eastAsia="方正小标宋简体"/>
          <w:b/>
          <w:bCs/>
          <w:sz w:val="44"/>
          <w:szCs w:val="44"/>
          <w:lang w:val="en-US"/>
        </w:rPr>
        <w:t>评分索引表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4763"/>
        <w:gridCol w:w="1260"/>
        <w:gridCol w:w="1226"/>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序号</w:t>
            </w: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评分细则内容</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响应</w:t>
            </w:r>
          </w:p>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情况</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证明材料所在页码</w:t>
            </w: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 w:val="28"/>
                <w:szCs w:val="28"/>
              </w:rPr>
            </w:pPr>
            <w:r>
              <w:rPr>
                <w:rStyle w:val="33"/>
                <w:rFonts w:ascii="仿宋" w:hAnsi="仿宋" w:eastAsia="仿宋"/>
                <w:b/>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kern w:val="0"/>
                <w:szCs w:val="21"/>
              </w:rPr>
            </w:pPr>
          </w:p>
        </w:tc>
        <w:tc>
          <w:tcPr>
            <w:tcW w:w="4763"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仿宋" w:hAnsi="仿宋" w:eastAsia="仿宋"/>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仿宋" w:hAnsi="仿宋" w:eastAsia="仿宋"/>
                <w:b/>
                <w:kern w:val="0"/>
                <w:szCs w:val="21"/>
              </w:rPr>
            </w:pPr>
          </w:p>
        </w:tc>
      </w:tr>
    </w:tbl>
    <w:p>
      <w:pPr>
        <w:adjustRightInd w:val="0"/>
        <w:snapToGrid w:val="0"/>
        <w:spacing w:line="360" w:lineRule="auto"/>
        <w:jc w:val="left"/>
        <w:rPr>
          <w:rFonts w:ascii="仿宋_GB2312" w:hAnsi="仿宋" w:eastAsia="仿宋_GB2312" w:cs="仿宋"/>
          <w:sz w:val="24"/>
        </w:rPr>
        <w:sectPr>
          <w:pgSz w:w="11906" w:h="16838"/>
          <w:pgMar w:top="1440" w:right="1800" w:bottom="1440" w:left="1800" w:header="851" w:footer="992" w:gutter="0"/>
          <w:cols w:space="720" w:num="1"/>
          <w:titlePg/>
          <w:docGrid w:type="lines" w:linePitch="312" w:charSpace="0"/>
        </w:sectPr>
      </w:pPr>
    </w:p>
    <w:p>
      <w:pPr>
        <w:adjustRightInd w:val="0"/>
        <w:snapToGrid w:val="0"/>
        <w:spacing w:line="360" w:lineRule="auto"/>
        <w:jc w:val="left"/>
        <w:rPr>
          <w:rFonts w:ascii="黑体" w:hAnsi="黑体" w:eastAsia="黑体" w:cs="仿宋"/>
          <w:sz w:val="32"/>
          <w:szCs w:val="32"/>
        </w:rPr>
      </w:pPr>
      <w:r>
        <w:rPr>
          <w:rFonts w:hint="eastAsia" w:ascii="黑体" w:hAnsi="黑体" w:eastAsia="黑体" w:cs="仿宋"/>
          <w:b/>
          <w:bCs/>
          <w:sz w:val="32"/>
          <w:szCs w:val="32"/>
        </w:rPr>
        <w:t>二、磋商声明书：</w:t>
      </w:r>
    </w:p>
    <w:p>
      <w:pPr>
        <w:pStyle w:val="2"/>
        <w:jc w:val="center"/>
        <w:rPr>
          <w:rFonts w:ascii="方正小标宋简体" w:eastAsia="方正小标宋简体"/>
          <w:b/>
          <w:bCs/>
          <w:sz w:val="44"/>
          <w:szCs w:val="44"/>
          <w:lang w:val="en-US"/>
        </w:rPr>
      </w:pPr>
      <w:r>
        <w:rPr>
          <w:rFonts w:hint="eastAsia" w:ascii="方正小标宋简体" w:eastAsia="方正小标宋简体"/>
          <w:b/>
          <w:bCs/>
          <w:sz w:val="44"/>
          <w:szCs w:val="44"/>
          <w:lang w:val="en-US"/>
        </w:rPr>
        <w:t>投标声明书</w:t>
      </w:r>
    </w:p>
    <w:p>
      <w:pPr>
        <w:adjustRightInd w:val="0"/>
        <w:snapToGrid w:val="0"/>
        <w:spacing w:line="360" w:lineRule="auto"/>
        <w:rPr>
          <w:rFonts w:ascii="仿宋" w:hAnsi="仿宋" w:eastAsia="仿宋" w:cs="仿宋"/>
          <w:kern w:val="0"/>
          <w:sz w:val="28"/>
          <w:szCs w:val="28"/>
        </w:rPr>
      </w:pPr>
      <w:r>
        <w:rPr>
          <w:rFonts w:hint="eastAsia" w:ascii="仿宋" w:hAnsi="仿宋" w:eastAsia="仿宋" w:cs="仿宋"/>
          <w:sz w:val="28"/>
          <w:szCs w:val="28"/>
        </w:rPr>
        <w:t>浙江教育用品发展有限公司</w:t>
      </w:r>
      <w:r>
        <w:rPr>
          <w:rFonts w:hint="eastAsia" w:ascii="仿宋" w:hAnsi="仿宋" w:eastAsia="仿宋" w:cs="仿宋"/>
          <w:kern w:val="0"/>
          <w:sz w:val="28"/>
          <w:szCs w:val="28"/>
        </w:rPr>
        <w:t>：</w:t>
      </w:r>
    </w:p>
    <w:p>
      <w:pPr>
        <w:adjustRightInd w:val="0"/>
        <w:snapToGrid w:val="0"/>
        <w:spacing w:line="360" w:lineRule="auto"/>
        <w:ind w:firstLine="480"/>
        <w:rPr>
          <w:rFonts w:ascii="仿宋" w:hAnsi="仿宋" w:eastAsia="仿宋" w:cs="仿宋"/>
          <w:kern w:val="0"/>
          <w:sz w:val="28"/>
          <w:szCs w:val="28"/>
          <w:lang w:val="zh-CN"/>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声明截止磋商时间近三年以来，在项目采购、磋商和合同履约期间无任何不良行为记录和违法、违规行为</w:t>
      </w:r>
      <w:r>
        <w:rPr>
          <w:rFonts w:hint="eastAsia" w:ascii="仿宋" w:hAnsi="仿宋" w:eastAsia="仿宋" w:cs="仿宋"/>
          <w:kern w:val="0"/>
          <w:sz w:val="28"/>
          <w:szCs w:val="28"/>
          <w:lang w:val="zh-CN"/>
        </w:rPr>
        <w:t>。</w:t>
      </w:r>
    </w:p>
    <w:p>
      <w:pPr>
        <w:adjustRightInd w:val="0"/>
        <w:snapToGrid w:val="0"/>
        <w:spacing w:line="360" w:lineRule="auto"/>
        <w:ind w:firstLine="480"/>
        <w:rPr>
          <w:rFonts w:ascii="仿宋" w:hAnsi="仿宋" w:eastAsia="仿宋" w:cs="仿宋"/>
          <w:kern w:val="0"/>
          <w:sz w:val="28"/>
          <w:szCs w:val="28"/>
          <w:lang w:val="zh-CN"/>
        </w:rPr>
      </w:pPr>
      <w:r>
        <w:rPr>
          <w:rFonts w:hint="eastAsia" w:ascii="仿宋" w:hAnsi="仿宋" w:eastAsia="仿宋" w:cs="仿宋"/>
          <w:kern w:val="0"/>
          <w:sz w:val="28"/>
          <w:szCs w:val="28"/>
          <w:lang w:val="zh-CN"/>
        </w:rPr>
        <w:t>我公司自愿参加</w:t>
      </w:r>
      <w:r>
        <w:rPr>
          <w:rFonts w:hint="eastAsia" w:ascii="仿宋" w:hAnsi="仿宋" w:eastAsia="仿宋" w:cs="仿宋"/>
          <w:sz w:val="28"/>
          <w:szCs w:val="28"/>
        </w:rPr>
        <w:t>浙江教育用品发展有限法律顾问服务项目</w:t>
      </w:r>
      <w:r>
        <w:rPr>
          <w:rFonts w:ascii="仿宋" w:hAnsi="仿宋" w:eastAsia="仿宋" w:cs="仿宋"/>
          <w:kern w:val="0"/>
          <w:sz w:val="28"/>
          <w:szCs w:val="28"/>
          <w:lang w:val="zh-CN"/>
        </w:rPr>
        <w:t>(</w:t>
      </w:r>
      <w:r>
        <w:rPr>
          <w:rFonts w:hint="eastAsia" w:ascii="仿宋" w:hAnsi="仿宋" w:eastAsia="仿宋" w:cs="仿宋"/>
          <w:kern w:val="0"/>
          <w:sz w:val="28"/>
          <w:szCs w:val="28"/>
          <w:lang w:val="zh-CN"/>
        </w:rPr>
        <w:t>编号：</w:t>
      </w:r>
      <w:r>
        <w:rPr>
          <w:rFonts w:ascii="仿宋" w:hAnsi="仿宋" w:eastAsia="仿宋" w:cs="仿宋"/>
          <w:sz w:val="28"/>
          <w:szCs w:val="28"/>
        </w:rPr>
        <w:t>(</w:t>
      </w:r>
      <w:r>
        <w:rPr>
          <w:rFonts w:hint="eastAsia" w:ascii="仿宋" w:hAnsi="仿宋" w:eastAsia="仿宋" w:cs="仿宋"/>
          <w:sz w:val="28"/>
          <w:szCs w:val="28"/>
        </w:rPr>
        <w:t>采购编号：JYYP -2023-2</w:t>
      </w:r>
      <w:r>
        <w:rPr>
          <w:rFonts w:ascii="仿宋" w:hAnsi="仿宋" w:eastAsia="仿宋" w:cs="仿宋"/>
          <w:sz w:val="28"/>
          <w:szCs w:val="28"/>
        </w:rPr>
        <w:t>)</w:t>
      </w:r>
      <w:r>
        <w:rPr>
          <w:rFonts w:hint="eastAsia" w:ascii="仿宋" w:hAnsi="仿宋" w:eastAsia="仿宋" w:cs="仿宋"/>
          <w:sz w:val="28"/>
          <w:szCs w:val="28"/>
        </w:rPr>
        <w:t>）</w:t>
      </w:r>
      <w:r>
        <w:rPr>
          <w:rFonts w:hint="eastAsia" w:ascii="仿宋" w:hAnsi="仿宋" w:eastAsia="仿宋" w:cs="仿宋"/>
          <w:kern w:val="0"/>
          <w:sz w:val="28"/>
          <w:szCs w:val="28"/>
          <w:lang w:val="zh-CN"/>
        </w:rPr>
        <w:t>的磋商响应，并保证磋商响应文件中所列举的投标报价文件及相关资料和公司基本情况资料是真实的、合法的。</w:t>
      </w:r>
    </w:p>
    <w:p>
      <w:pPr>
        <w:adjustRightInd w:val="0"/>
        <w:snapToGrid w:val="0"/>
        <w:spacing w:line="360" w:lineRule="auto"/>
        <w:ind w:firstLine="480"/>
        <w:rPr>
          <w:rFonts w:ascii="仿宋" w:hAnsi="仿宋" w:eastAsia="仿宋" w:cs="仿宋"/>
          <w:kern w:val="0"/>
          <w:sz w:val="28"/>
          <w:szCs w:val="28"/>
          <w:lang w:val="zh-CN"/>
        </w:rPr>
      </w:pPr>
      <w:r>
        <w:rPr>
          <w:rFonts w:hint="eastAsia" w:ascii="仿宋" w:hAnsi="仿宋" w:eastAsia="仿宋" w:cs="仿宋"/>
          <w:kern w:val="0"/>
          <w:sz w:val="28"/>
          <w:szCs w:val="28"/>
          <w:lang w:val="zh-CN"/>
        </w:rPr>
        <w:t>我公司已详细阅读全部“磋商文件”，包括修改文件（如果有）以及全部磋商资料和相关附件，并已了解我公司在招投标过程中的权利和义务。</w:t>
      </w:r>
    </w:p>
    <w:p>
      <w:pPr>
        <w:adjustRightInd w:val="0"/>
        <w:snapToGrid w:val="0"/>
        <w:spacing w:line="360" w:lineRule="auto"/>
        <w:ind w:firstLine="480"/>
        <w:rPr>
          <w:rFonts w:ascii="仿宋" w:hAnsi="仿宋" w:eastAsia="仿宋" w:cs="仿宋"/>
          <w:kern w:val="0"/>
          <w:sz w:val="28"/>
          <w:szCs w:val="28"/>
        </w:rPr>
      </w:pPr>
      <w:r>
        <w:rPr>
          <w:rFonts w:hint="eastAsia" w:ascii="仿宋" w:hAnsi="仿宋" w:eastAsia="仿宋" w:cs="仿宋"/>
          <w:kern w:val="0"/>
          <w:sz w:val="28"/>
          <w:szCs w:val="28"/>
          <w:lang w:val="zh-CN"/>
        </w:rPr>
        <w:t>我公司理解并接受磋商文件的各项规定和要求，同意此次磋商文件中的各项内容，</w:t>
      </w:r>
      <w:r>
        <w:rPr>
          <w:rFonts w:hint="eastAsia" w:ascii="仿宋" w:hAnsi="仿宋" w:eastAsia="仿宋" w:cs="仿宋"/>
          <w:kern w:val="0"/>
          <w:sz w:val="28"/>
          <w:szCs w:val="28"/>
        </w:rPr>
        <w:t>并</w:t>
      </w:r>
      <w:r>
        <w:rPr>
          <w:rFonts w:hint="eastAsia" w:ascii="仿宋" w:hAnsi="仿宋" w:eastAsia="仿宋" w:cs="仿宋"/>
          <w:kern w:val="0"/>
          <w:sz w:val="28"/>
          <w:szCs w:val="28"/>
          <w:lang w:val="zh-CN"/>
        </w:rPr>
        <w:t>同意提供按照贵方可能要求的与磋商有关的一切数据或资料等。</w:t>
      </w:r>
    </w:p>
    <w:p>
      <w:pPr>
        <w:adjustRightInd w:val="0"/>
        <w:snapToGrid w:val="0"/>
        <w:spacing w:line="360" w:lineRule="auto"/>
        <w:ind w:firstLine="480"/>
        <w:rPr>
          <w:rFonts w:ascii="仿宋" w:hAnsi="仿宋" w:eastAsia="仿宋" w:cs="仿宋"/>
          <w:kern w:val="0"/>
          <w:sz w:val="28"/>
          <w:szCs w:val="28"/>
        </w:rPr>
      </w:pPr>
      <w:r>
        <w:rPr>
          <w:rFonts w:hint="eastAsia" w:ascii="仿宋" w:hAnsi="仿宋" w:eastAsia="仿宋" w:cs="仿宋"/>
          <w:kern w:val="0"/>
          <w:sz w:val="28"/>
          <w:szCs w:val="28"/>
          <w:lang w:val="zh-CN"/>
        </w:rPr>
        <w:t>本公司如成交，保证按照磋商响应文件的承诺与贵方签订合同，保证履行合同条款。</w:t>
      </w:r>
    </w:p>
    <w:p>
      <w:pPr>
        <w:autoSpaceDE w:val="0"/>
        <w:autoSpaceDN w:val="0"/>
        <w:adjustRightInd w:val="0"/>
        <w:snapToGrid w:val="0"/>
        <w:spacing w:line="360" w:lineRule="auto"/>
        <w:ind w:firstLine="5320" w:firstLineChars="1900"/>
        <w:jc w:val="left"/>
        <w:rPr>
          <w:rFonts w:ascii="仿宋" w:hAnsi="仿宋" w:eastAsia="仿宋" w:cs="仿宋"/>
          <w:kern w:val="0"/>
          <w:sz w:val="28"/>
          <w:szCs w:val="28"/>
        </w:rPr>
      </w:pPr>
    </w:p>
    <w:p>
      <w:pPr>
        <w:jc w:val="right"/>
        <w:rPr>
          <w:rFonts w:ascii="仿宋" w:hAnsi="仿宋" w:eastAsia="仿宋"/>
          <w:sz w:val="28"/>
          <w:szCs w:val="28"/>
        </w:rPr>
      </w:pPr>
    </w:p>
    <w:p>
      <w:pPr>
        <w:wordWrap w:val="0"/>
        <w:jc w:val="right"/>
        <w:rPr>
          <w:rFonts w:ascii="仿宋" w:hAnsi="仿宋" w:eastAsia="仿宋"/>
          <w:sz w:val="28"/>
          <w:szCs w:val="28"/>
        </w:rPr>
      </w:pPr>
      <w:r>
        <w:rPr>
          <w:rFonts w:hint="eastAsia" w:ascii="仿宋" w:hAnsi="仿宋" w:eastAsia="仿宋"/>
          <w:sz w:val="28"/>
          <w:szCs w:val="28"/>
        </w:rPr>
        <w:t xml:space="preserve">磋商供应商名称（公章）：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wordWrap w:val="0"/>
        <w:jc w:val="right"/>
        <w:rPr>
          <w:rFonts w:ascii="仿宋" w:hAnsi="仿宋" w:eastAsia="仿宋"/>
          <w:sz w:val="28"/>
          <w:szCs w:val="28"/>
        </w:rPr>
      </w:pPr>
      <w:r>
        <w:rPr>
          <w:rFonts w:hint="eastAsia" w:ascii="仿宋" w:hAnsi="仿宋" w:eastAsia="仿宋"/>
          <w:sz w:val="28"/>
          <w:szCs w:val="28"/>
        </w:rPr>
        <w:t xml:space="preserve">法定代表人或其授权代表（签字）：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jc w:val="right"/>
        <w:rPr>
          <w:rFonts w:ascii="仿宋" w:hAnsi="仿宋" w:eastAsia="仿宋"/>
          <w:sz w:val="28"/>
          <w:szCs w:val="28"/>
        </w:rPr>
      </w:pPr>
      <w:r>
        <w:rPr>
          <w:rFonts w:hint="eastAsia" w:ascii="仿宋" w:hAnsi="仿宋" w:eastAsia="仿宋"/>
          <w:sz w:val="28"/>
          <w:szCs w:val="28"/>
        </w:rPr>
        <w:t xml:space="preserve">日期 ： 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adjustRightInd w:val="0"/>
        <w:snapToGrid w:val="0"/>
        <w:spacing w:line="360" w:lineRule="auto"/>
        <w:jc w:val="left"/>
        <w:rPr>
          <w:rFonts w:ascii="仿宋_GB2312" w:hAnsi="仿宋" w:eastAsia="仿宋_GB2312" w:cs="仿宋"/>
          <w:sz w:val="24"/>
        </w:rPr>
      </w:pPr>
    </w:p>
    <w:p>
      <w:pPr>
        <w:adjustRightInd w:val="0"/>
        <w:snapToGrid w:val="0"/>
        <w:spacing w:line="360" w:lineRule="auto"/>
        <w:jc w:val="left"/>
        <w:rPr>
          <w:rFonts w:ascii="黑体" w:hAnsi="黑体" w:eastAsia="黑体" w:cs="仿宋"/>
          <w:b/>
          <w:bCs/>
          <w:sz w:val="32"/>
          <w:szCs w:val="32"/>
        </w:rPr>
      </w:pPr>
      <w:r>
        <w:rPr>
          <w:rFonts w:hint="eastAsia" w:ascii="仿宋_GB2312" w:hAnsi="仿宋" w:eastAsia="仿宋_GB2312" w:cs="仿宋"/>
          <w:sz w:val="24"/>
        </w:rPr>
        <w:br w:type="page"/>
      </w:r>
      <w:r>
        <w:rPr>
          <w:rFonts w:hint="eastAsia" w:ascii="黑体" w:hAnsi="黑体" w:eastAsia="黑体" w:cs="仿宋"/>
          <w:sz w:val="32"/>
          <w:szCs w:val="32"/>
        </w:rPr>
        <w:t>三、</w:t>
      </w:r>
      <w:r>
        <w:rPr>
          <w:rFonts w:hint="eastAsia" w:ascii="黑体" w:hAnsi="黑体" w:eastAsia="黑体" w:cs="仿宋"/>
          <w:b/>
          <w:sz w:val="32"/>
          <w:szCs w:val="32"/>
        </w:rPr>
        <w:t>法定代表人授权委托书（授权代表参加磋商）</w:t>
      </w:r>
      <w:r>
        <w:rPr>
          <w:rFonts w:hint="eastAsia" w:ascii="黑体" w:hAnsi="黑体" w:eastAsia="黑体" w:cs="仿宋"/>
          <w:b/>
          <w:bCs/>
          <w:sz w:val="32"/>
          <w:szCs w:val="32"/>
        </w:rPr>
        <w:t>：</w:t>
      </w:r>
    </w:p>
    <w:p>
      <w:pPr>
        <w:adjustRightInd w:val="0"/>
        <w:snapToGrid w:val="0"/>
        <w:spacing w:line="360" w:lineRule="auto"/>
        <w:jc w:val="left"/>
        <w:rPr>
          <w:rFonts w:ascii="黑体" w:hAnsi="黑体" w:eastAsia="黑体" w:cs="仿宋"/>
          <w:b/>
          <w:bCs/>
          <w:sz w:val="28"/>
          <w:szCs w:val="28"/>
        </w:rPr>
      </w:pPr>
      <w:r>
        <w:rPr>
          <w:rFonts w:hint="eastAsia" w:ascii="黑体" w:hAnsi="黑体" w:eastAsia="黑体" w:cs="仿宋"/>
          <w:sz w:val="28"/>
          <w:szCs w:val="28"/>
        </w:rPr>
        <w:t>如磋商供应商代表不是法定代表人，须有法定代表人出具的授权委托书;若是法定代表人参加，须填写法定代表人身份证明书。</w:t>
      </w:r>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rPr>
          <w:rFonts w:ascii="仿宋" w:hAnsi="仿宋" w:eastAsia="仿宋" w:cs="仿宋"/>
          <w:kern w:val="0"/>
          <w:sz w:val="28"/>
          <w:szCs w:val="28"/>
        </w:rPr>
      </w:pPr>
      <w:r>
        <w:rPr>
          <w:rFonts w:hint="eastAsia" w:ascii="仿宋" w:hAnsi="仿宋" w:eastAsia="仿宋" w:cs="仿宋"/>
          <w:sz w:val="28"/>
          <w:szCs w:val="28"/>
        </w:rPr>
        <w:t>浙江教育用品发展有限公司</w:t>
      </w:r>
      <w:r>
        <w:rPr>
          <w:rFonts w:hint="eastAsia" w:ascii="仿宋" w:hAnsi="仿宋" w:eastAsia="仿宋" w:cs="仿宋"/>
          <w:kern w:val="0"/>
          <w:sz w:val="28"/>
          <w:szCs w:val="28"/>
          <w:lang w:val="zh-CN"/>
        </w:rPr>
        <w:t>：</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兹委派我公司先生</w:t>
      </w:r>
      <w:r>
        <w:rPr>
          <w:rFonts w:ascii="仿宋" w:hAnsi="仿宋" w:eastAsia="仿宋" w:cs="仿宋"/>
          <w:kern w:val="0"/>
          <w:sz w:val="28"/>
          <w:szCs w:val="28"/>
          <w:lang w:val="zh-CN"/>
        </w:rPr>
        <w:t>/</w:t>
      </w:r>
      <w:r>
        <w:rPr>
          <w:rFonts w:hint="eastAsia" w:ascii="仿宋" w:hAnsi="仿宋" w:eastAsia="仿宋" w:cs="仿宋"/>
          <w:kern w:val="0"/>
          <w:sz w:val="28"/>
          <w:szCs w:val="28"/>
          <w:lang w:val="zh-CN"/>
        </w:rPr>
        <w:t>女士</w:t>
      </w:r>
      <w:r>
        <w:rPr>
          <w:rFonts w:ascii="仿宋" w:hAnsi="仿宋" w:eastAsia="仿宋" w:cs="仿宋"/>
          <w:kern w:val="0"/>
          <w:sz w:val="28"/>
          <w:szCs w:val="28"/>
          <w:lang w:val="zh-CN"/>
        </w:rPr>
        <w:t>(</w:t>
      </w:r>
      <w:r>
        <w:rPr>
          <w:rFonts w:hint="eastAsia" w:ascii="仿宋" w:hAnsi="仿宋" w:eastAsia="仿宋" w:cs="仿宋"/>
          <w:kern w:val="0"/>
          <w:sz w:val="28"/>
          <w:szCs w:val="28"/>
          <w:lang w:val="zh-CN"/>
        </w:rPr>
        <w:t xml:space="preserve">其在本公司的职务是：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，联系电话：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手机：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传真：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，代表我公司全权处理</w:t>
      </w:r>
      <w:r>
        <w:rPr>
          <w:rFonts w:hint="eastAsia" w:ascii="仿宋" w:hAnsi="仿宋" w:eastAsia="仿宋" w:cs="仿宋"/>
          <w:sz w:val="28"/>
          <w:szCs w:val="28"/>
        </w:rPr>
        <w:t>浙江教育用品发展有限公司法律顾问服务项目</w:t>
      </w:r>
      <w:r>
        <w:rPr>
          <w:rFonts w:ascii="仿宋" w:hAnsi="仿宋" w:eastAsia="仿宋" w:cs="仿宋"/>
          <w:kern w:val="0"/>
          <w:sz w:val="28"/>
          <w:szCs w:val="28"/>
          <w:lang w:val="zh-CN"/>
        </w:rPr>
        <w:t>(</w:t>
      </w:r>
      <w:r>
        <w:rPr>
          <w:rFonts w:hint="eastAsia" w:ascii="仿宋" w:hAnsi="仿宋" w:eastAsia="仿宋" w:cs="仿宋"/>
          <w:kern w:val="0"/>
          <w:sz w:val="28"/>
          <w:szCs w:val="28"/>
          <w:lang w:val="zh-CN"/>
        </w:rPr>
        <w:t>编号：</w:t>
      </w:r>
      <w:r>
        <w:rPr>
          <w:rFonts w:ascii="仿宋" w:hAnsi="仿宋" w:eastAsia="仿宋" w:cs="仿宋"/>
          <w:sz w:val="28"/>
          <w:szCs w:val="28"/>
        </w:rPr>
        <w:t>(</w:t>
      </w:r>
      <w:r>
        <w:rPr>
          <w:rFonts w:hint="eastAsia" w:ascii="仿宋" w:hAnsi="仿宋" w:eastAsia="仿宋" w:cs="仿宋"/>
          <w:sz w:val="28"/>
          <w:szCs w:val="28"/>
        </w:rPr>
        <w:t>采购编号：JYYP -2023-2</w:t>
      </w:r>
      <w:r>
        <w:rPr>
          <w:rFonts w:ascii="仿宋" w:hAnsi="仿宋" w:eastAsia="仿宋" w:cs="仿宋"/>
          <w:sz w:val="28"/>
          <w:szCs w:val="28"/>
        </w:rPr>
        <w:t>)</w:t>
      </w:r>
      <w:r>
        <w:rPr>
          <w:rFonts w:hint="eastAsia" w:ascii="仿宋" w:hAnsi="仿宋" w:eastAsia="仿宋" w:cs="仿宋"/>
          <w:sz w:val="28"/>
          <w:szCs w:val="28"/>
        </w:rPr>
        <w:t>）</w:t>
      </w:r>
      <w:r>
        <w:rPr>
          <w:rFonts w:hint="eastAsia" w:ascii="仿宋" w:hAnsi="仿宋" w:eastAsia="仿宋" w:cs="仿宋"/>
          <w:kern w:val="0"/>
          <w:sz w:val="28"/>
          <w:szCs w:val="28"/>
          <w:lang w:val="zh-CN"/>
        </w:rPr>
        <w:t>采购投标的一切事项，若成交则全权代表本公司签订相关合同，并负责处理合同履行等事宜。</w:t>
      </w:r>
    </w:p>
    <w:p>
      <w:pPr>
        <w:adjustRightInd w:val="0"/>
        <w:snapToGrid w:val="0"/>
        <w:spacing w:line="360"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本授权书有效期：自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年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月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日起至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年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月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日止。</w:t>
      </w:r>
    </w:p>
    <w:p>
      <w:pPr>
        <w:adjustRightInd w:val="0"/>
        <w:snapToGrid w:val="0"/>
        <w:spacing w:line="360" w:lineRule="auto"/>
        <w:rPr>
          <w:rFonts w:ascii="仿宋" w:hAnsi="仿宋" w:eastAsia="仿宋" w:cs="仿宋"/>
          <w:kern w:val="0"/>
          <w:sz w:val="28"/>
          <w:szCs w:val="28"/>
        </w:rPr>
      </w:pPr>
      <w:r>
        <w:rPr>
          <w:rFonts w:hint="eastAsia" w:ascii="仿宋" w:hAnsi="仿宋" w:eastAsia="仿宋" w:cs="仿宋"/>
          <w:kern w:val="0"/>
          <w:sz w:val="28"/>
          <w:szCs w:val="28"/>
          <w:lang w:val="zh-CN"/>
        </w:rPr>
        <w:t xml:space="preserve">特此告知。 </w:t>
      </w:r>
    </w:p>
    <w:p>
      <w:pPr>
        <w:wordWrap w:val="0"/>
        <w:adjustRightInd w:val="0"/>
        <w:snapToGrid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lang w:val="zh-CN"/>
        </w:rPr>
        <w:t>磋商供应商名称</w:t>
      </w:r>
      <w:r>
        <w:rPr>
          <w:rFonts w:ascii="仿宋" w:hAnsi="仿宋" w:eastAsia="仿宋" w:cs="仿宋"/>
          <w:kern w:val="0"/>
          <w:sz w:val="28"/>
          <w:szCs w:val="28"/>
          <w:lang w:val="zh-CN"/>
        </w:rPr>
        <w:t>(</w:t>
      </w:r>
      <w:r>
        <w:rPr>
          <w:rFonts w:hint="eastAsia" w:ascii="仿宋" w:hAnsi="仿宋" w:eastAsia="仿宋" w:cs="仿宋"/>
          <w:kern w:val="0"/>
          <w:sz w:val="28"/>
          <w:szCs w:val="28"/>
          <w:lang w:val="zh-CN"/>
        </w:rPr>
        <w:t>公章</w:t>
      </w:r>
      <w:r>
        <w:rPr>
          <w:rFonts w:ascii="仿宋" w:hAnsi="仿宋" w:eastAsia="仿宋" w:cs="仿宋"/>
          <w:kern w:val="0"/>
          <w:sz w:val="28"/>
          <w:szCs w:val="28"/>
          <w:lang w:val="zh-CN"/>
        </w:rPr>
        <w:t>)</w:t>
      </w:r>
      <w:r>
        <w:rPr>
          <w:rFonts w:hint="eastAsia" w:ascii="仿宋" w:hAnsi="仿宋" w:eastAsia="仿宋" w:cs="仿宋"/>
          <w:kern w:val="0"/>
          <w:sz w:val="28"/>
          <w:szCs w:val="28"/>
          <w:lang w:val="zh-CN"/>
        </w:rPr>
        <w:t xml:space="preserve">：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 </w:t>
      </w:r>
      <w:r>
        <w:rPr>
          <w:rFonts w:ascii="仿宋" w:hAnsi="仿宋" w:eastAsia="仿宋" w:cs="仿宋"/>
          <w:kern w:val="0"/>
          <w:sz w:val="28"/>
          <w:szCs w:val="28"/>
          <w:lang w:val="zh-CN"/>
        </w:rPr>
        <w:t xml:space="preserve">     </w:t>
      </w:r>
    </w:p>
    <w:p>
      <w:pPr>
        <w:wordWrap w:val="0"/>
        <w:adjustRightInd w:val="0"/>
        <w:snapToGrid w:val="0"/>
        <w:spacing w:line="360" w:lineRule="auto"/>
        <w:jc w:val="right"/>
        <w:rPr>
          <w:rFonts w:ascii="仿宋" w:hAnsi="仿宋" w:eastAsia="仿宋" w:cs="仿宋"/>
          <w:kern w:val="0"/>
          <w:sz w:val="28"/>
          <w:szCs w:val="28"/>
        </w:rPr>
      </w:pPr>
      <w:r>
        <w:rPr>
          <w:rFonts w:hint="eastAsia" w:ascii="仿宋" w:hAnsi="仿宋" w:eastAsia="仿宋" w:cs="仿宋"/>
          <w:kern w:val="0"/>
          <w:sz w:val="28"/>
          <w:szCs w:val="28"/>
          <w:lang w:val="zh-CN"/>
        </w:rPr>
        <w:t>法定代表人</w:t>
      </w:r>
      <w:r>
        <w:rPr>
          <w:rFonts w:ascii="仿宋" w:hAnsi="仿宋" w:eastAsia="仿宋" w:cs="仿宋"/>
          <w:kern w:val="0"/>
          <w:sz w:val="28"/>
          <w:szCs w:val="28"/>
          <w:lang w:val="zh-CN"/>
        </w:rPr>
        <w:t>(</w:t>
      </w:r>
      <w:r>
        <w:rPr>
          <w:rFonts w:hint="eastAsia" w:ascii="仿宋" w:hAnsi="仿宋" w:eastAsia="仿宋" w:cs="仿宋"/>
          <w:kern w:val="0"/>
          <w:sz w:val="28"/>
          <w:szCs w:val="28"/>
          <w:lang w:val="zh-CN"/>
        </w:rPr>
        <w:t>签字或盖章</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w:t>
      </w:r>
      <w:r>
        <w:rPr>
          <w:rFonts w:ascii="仿宋" w:hAnsi="仿宋" w:eastAsia="仿宋" w:cs="仿宋"/>
          <w:kern w:val="0"/>
          <w:sz w:val="28"/>
          <w:szCs w:val="28"/>
          <w:lang w:val="zh-CN"/>
        </w:rPr>
        <w:t xml:space="preserve">              </w:t>
      </w:r>
    </w:p>
    <w:p>
      <w:pPr>
        <w:wordWrap w:val="0"/>
        <w:adjustRightInd w:val="0"/>
        <w:snapToGrid w:val="0"/>
        <w:spacing w:line="360" w:lineRule="auto"/>
        <w:ind w:right="240"/>
        <w:jc w:val="right"/>
        <w:rPr>
          <w:rFonts w:ascii="仿宋" w:hAnsi="仿宋" w:eastAsia="仿宋" w:cs="仿宋"/>
          <w:kern w:val="0"/>
          <w:sz w:val="28"/>
          <w:szCs w:val="28"/>
          <w:lang w:val="zh-CN"/>
        </w:rPr>
      </w:pPr>
      <w:r>
        <w:rPr>
          <w:rFonts w:hint="eastAsia" w:ascii="仿宋" w:hAnsi="仿宋" w:eastAsia="仿宋" w:cs="仿宋"/>
          <w:kern w:val="0"/>
          <w:sz w:val="28"/>
          <w:szCs w:val="28"/>
          <w:lang w:val="zh-CN"/>
        </w:rPr>
        <w:t>签发日期：</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年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月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日</w:t>
      </w:r>
    </w:p>
    <w:p>
      <w:pPr>
        <w:adjustRightInd w:val="0"/>
        <w:snapToGrid w:val="0"/>
        <w:spacing w:line="360" w:lineRule="auto"/>
        <w:rPr>
          <w:rFonts w:ascii="仿宋_GB2312" w:hAnsi="仿宋" w:eastAsia="仿宋_GB2312" w:cs="仿宋"/>
          <w:sz w:val="24"/>
          <w:u w:val="single"/>
        </w:rPr>
      </w:pPr>
    </w:p>
    <w:p>
      <w:pPr>
        <w:adjustRightInd w:val="0"/>
        <w:snapToGrid w:val="0"/>
        <w:spacing w:line="360" w:lineRule="auto"/>
        <w:rPr>
          <w:rFonts w:ascii="仿宋_GB2312" w:hAnsi="仿宋" w:eastAsia="仿宋_GB2312" w:cs="仿宋"/>
          <w:sz w:val="24"/>
        </w:rPr>
      </w:pPr>
    </w:p>
    <w:p>
      <w:pPr>
        <w:widowControl/>
        <w:jc w:val="left"/>
        <w:rPr>
          <w:rFonts w:ascii="仿宋_GB2312" w:hAnsi="仿宋" w:eastAsia="仿宋_GB2312" w:cs="仿宋"/>
          <w:b/>
          <w:sz w:val="24"/>
        </w:rPr>
      </w:pPr>
      <w:r>
        <w:rPr>
          <w:rFonts w:ascii="仿宋_GB2312" w:hAnsi="仿宋" w:eastAsia="仿宋_GB2312" w:cs="仿宋"/>
          <w:b/>
          <w:sz w:val="24"/>
        </w:rPr>
        <w:br w:type="page"/>
      </w:r>
    </w:p>
    <w:p>
      <w:pPr>
        <w:adjustRightInd w:val="0"/>
        <w:snapToGrid w:val="0"/>
        <w:spacing w:line="360" w:lineRule="auto"/>
        <w:rPr>
          <w:rFonts w:ascii="黑体" w:hAnsi="黑体" w:eastAsia="黑体" w:cs="仿宋"/>
          <w:b/>
          <w:sz w:val="32"/>
          <w:szCs w:val="32"/>
        </w:rPr>
      </w:pPr>
      <w:r>
        <w:rPr>
          <w:rFonts w:hint="eastAsia" w:ascii="黑体" w:hAnsi="黑体" w:eastAsia="黑体" w:cs="仿宋"/>
          <w:b/>
          <w:sz w:val="32"/>
          <w:szCs w:val="32"/>
        </w:rPr>
        <w:t>附：法定代表人和授权代表身份证复印件（须正反面复印）。</w:t>
      </w:r>
    </w:p>
    <w:p>
      <w:pPr>
        <w:adjustRightInd w:val="0"/>
        <w:snapToGrid w:val="0"/>
        <w:spacing w:line="360" w:lineRule="auto"/>
        <w:rPr>
          <w:rFonts w:ascii="仿宋_GB2312" w:hAnsi="仿宋" w:eastAsia="仿宋_GB2312" w:cs="仿宋"/>
          <w:sz w:val="36"/>
          <w:szCs w:val="36"/>
        </w:rPr>
      </w:pPr>
    </w:p>
    <w:p>
      <w:pPr>
        <w:pStyle w:val="10"/>
        <w:adjustRightInd w:val="0"/>
        <w:snapToGrid w:val="0"/>
        <w:spacing w:before="156" w:after="156" w:line="360" w:lineRule="auto"/>
        <w:jc w:val="center"/>
        <w:outlineLvl w:val="1"/>
        <w:rPr>
          <w:rFonts w:ascii="方正小标宋简体" w:hAnsi="黑体" w:eastAsia="方正小标宋简体" w:cs="仿宋"/>
          <w:b/>
          <w:sz w:val="44"/>
          <w:szCs w:val="44"/>
        </w:rPr>
      </w:pPr>
      <w:r>
        <w:rPr>
          <w:rFonts w:hint="eastAsia" w:ascii="方正小标宋简体" w:hAnsi="黑体" w:eastAsia="方正小标宋简体" w:cs="仿宋"/>
          <w:b/>
          <w:sz w:val="44"/>
          <w:szCs w:val="44"/>
        </w:rPr>
        <w:t>法定代表人身份证明书（法人参加磋商）</w:t>
      </w:r>
    </w:p>
    <w:p>
      <w:pPr>
        <w:adjustRightInd w:val="0"/>
        <w:snapToGrid w:val="0"/>
        <w:spacing w:line="360" w:lineRule="auto"/>
        <w:rPr>
          <w:rFonts w:ascii="仿宋_GB2312" w:hAnsi="仿宋" w:eastAsia="仿宋_GB2312" w:cs="仿宋"/>
          <w:b/>
          <w:sz w:val="36"/>
        </w:rPr>
      </w:pPr>
    </w:p>
    <w:p>
      <w:pPr>
        <w:adjustRightInd w:val="0"/>
        <w:snapToGrid w:val="0"/>
        <w:spacing w:line="360" w:lineRule="auto"/>
        <w:ind w:firstLine="612"/>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 xml:space="preserve">地 </w:t>
      </w:r>
      <w:r>
        <w:rPr>
          <w:rFonts w:ascii="仿宋" w:hAnsi="仿宋" w:eastAsia="仿宋" w:cs="仿宋"/>
          <w:sz w:val="28"/>
          <w:szCs w:val="28"/>
        </w:rPr>
        <w:t xml:space="preserve">   </w:t>
      </w:r>
      <w:r>
        <w:rPr>
          <w:rFonts w:hint="eastAsia" w:ascii="仿宋" w:hAnsi="仿宋" w:eastAsia="仿宋" w:cs="仿宋"/>
          <w:sz w:val="28"/>
          <w:szCs w:val="28"/>
        </w:rPr>
        <w:t>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p>
    <w:p>
      <w:pPr>
        <w:adjustRightInd w:val="0"/>
        <w:snapToGrid w:val="0"/>
        <w:spacing w:line="360" w:lineRule="auto"/>
        <w:ind w:firstLine="610"/>
        <w:rPr>
          <w:rFonts w:ascii="仿宋" w:hAnsi="仿宋" w:eastAsia="仿宋" w:cs="仿宋"/>
          <w:sz w:val="28"/>
          <w:szCs w:val="28"/>
        </w:rPr>
      </w:pPr>
      <w:r>
        <w:rPr>
          <w:rFonts w:hint="eastAsia" w:ascii="仿宋" w:hAnsi="仿宋" w:eastAsia="仿宋" w:cs="仿宋"/>
          <w:sz w:val="28"/>
          <w:szCs w:val="28"/>
        </w:rPr>
        <w:t xml:space="preserve">成立时间：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 xml:space="preserve">姓 </w:t>
      </w:r>
      <w:r>
        <w:rPr>
          <w:rFonts w:ascii="仿宋" w:hAnsi="仿宋" w:eastAsia="仿宋" w:cs="仿宋"/>
          <w:sz w:val="28"/>
          <w:szCs w:val="28"/>
        </w:rPr>
        <w:t xml:space="preserve">   </w:t>
      </w:r>
      <w:r>
        <w:rPr>
          <w:rFonts w:hint="eastAsia" w:ascii="仿宋" w:hAnsi="仿宋" w:eastAsia="仿宋" w:cs="仿宋"/>
          <w:sz w:val="28"/>
          <w:szCs w:val="28"/>
        </w:rPr>
        <w:t>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ascii="仿宋" w:hAnsi="仿宋" w:eastAsia="仿宋" w:cs="仿宋"/>
          <w:sz w:val="28"/>
          <w:szCs w:val="28"/>
        </w:rPr>
        <w:t xml:space="preserve"> </w:t>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 xml:space="preserve">性 </w:t>
      </w:r>
      <w:r>
        <w:rPr>
          <w:rFonts w:ascii="仿宋" w:hAnsi="仿宋" w:eastAsia="仿宋" w:cs="仿宋"/>
          <w:sz w:val="28"/>
          <w:szCs w:val="28"/>
        </w:rPr>
        <w:t xml:space="preserve">   </w:t>
      </w:r>
      <w:r>
        <w:rPr>
          <w:rFonts w:hint="eastAsia" w:ascii="仿宋" w:hAnsi="仿宋" w:eastAsia="仿宋" w:cs="仿宋"/>
          <w:sz w:val="28"/>
          <w:szCs w:val="28"/>
        </w:rPr>
        <w:t>别：</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p>
    <w:p>
      <w:pPr>
        <w:adjustRightInd w:val="0"/>
        <w:snapToGrid w:val="0"/>
        <w:spacing w:line="360" w:lineRule="auto"/>
        <w:ind w:firstLine="610"/>
        <w:rPr>
          <w:rFonts w:ascii="仿宋" w:hAnsi="仿宋" w:eastAsia="仿宋" w:cs="仿宋"/>
          <w:sz w:val="28"/>
          <w:szCs w:val="28"/>
          <w:u w:val="single"/>
        </w:rPr>
      </w:pPr>
      <w:r>
        <w:rPr>
          <w:rFonts w:hint="eastAsia" w:ascii="仿宋" w:hAnsi="仿宋" w:eastAsia="仿宋" w:cs="仿宋"/>
          <w:sz w:val="28"/>
          <w:szCs w:val="28"/>
        </w:rPr>
        <w:t xml:space="preserve">职 </w:t>
      </w:r>
      <w:r>
        <w:rPr>
          <w:rFonts w:ascii="仿宋" w:hAnsi="仿宋" w:eastAsia="仿宋" w:cs="仿宋"/>
          <w:sz w:val="28"/>
          <w:szCs w:val="28"/>
        </w:rPr>
        <w:t xml:space="preserve">   </w:t>
      </w:r>
      <w:r>
        <w:rPr>
          <w:rFonts w:hint="eastAsia" w:ascii="仿宋" w:hAnsi="仿宋" w:eastAsia="仿宋" w:cs="仿宋"/>
          <w:sz w:val="28"/>
          <w:szCs w:val="28"/>
        </w:rPr>
        <w:t>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ascii="仿宋" w:hAnsi="仿宋" w:eastAsia="仿宋" w:cs="仿宋"/>
          <w:sz w:val="28"/>
          <w:szCs w:val="28"/>
          <w:u w:val="single"/>
        </w:rPr>
        <w:t xml:space="preserve">                           </w:t>
      </w:r>
    </w:p>
    <w:p>
      <w:pPr>
        <w:adjustRightInd w:val="0"/>
        <w:snapToGrid w:val="0"/>
        <w:spacing w:line="360" w:lineRule="auto"/>
        <w:ind w:firstLine="61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（磋商供应商单位名称）</w:t>
      </w:r>
      <w:r>
        <w:rPr>
          <w:rFonts w:hint="eastAsia" w:ascii="仿宋" w:hAnsi="仿宋" w:eastAsia="仿宋" w:cs="仿宋"/>
          <w:sz w:val="28"/>
          <w:szCs w:val="28"/>
        </w:rPr>
        <w:t>的法定代表人。</w:t>
      </w:r>
    </w:p>
    <w:p>
      <w:pPr>
        <w:adjustRightInd w:val="0"/>
        <w:snapToGrid w:val="0"/>
        <w:spacing w:line="360" w:lineRule="auto"/>
        <w:ind w:firstLine="610"/>
        <w:rPr>
          <w:rFonts w:ascii="仿宋" w:hAnsi="仿宋" w:eastAsia="仿宋" w:cs="仿宋"/>
          <w:sz w:val="28"/>
          <w:szCs w:val="28"/>
        </w:rPr>
      </w:pPr>
    </w:p>
    <w:p>
      <w:pPr>
        <w:adjustRightInd w:val="0"/>
        <w:snapToGrid w:val="0"/>
        <w:spacing w:line="360" w:lineRule="auto"/>
        <w:ind w:firstLine="1551" w:firstLineChars="554"/>
        <w:rPr>
          <w:rFonts w:ascii="仿宋" w:hAnsi="仿宋" w:eastAsia="仿宋" w:cs="仿宋"/>
          <w:sz w:val="28"/>
          <w:szCs w:val="28"/>
        </w:rPr>
      </w:pPr>
      <w:r>
        <w:rPr>
          <w:rFonts w:hint="eastAsia" w:ascii="仿宋" w:hAnsi="仿宋" w:eastAsia="仿宋" w:cs="仿宋"/>
          <w:sz w:val="28"/>
          <w:szCs w:val="28"/>
        </w:rPr>
        <w:t>特此证明。</w:t>
      </w:r>
    </w:p>
    <w:p>
      <w:pPr>
        <w:jc w:val="right"/>
      </w:pPr>
    </w:p>
    <w:p>
      <w:pPr>
        <w:wordWrap w:val="0"/>
        <w:jc w:val="right"/>
        <w:rPr>
          <w:rFonts w:ascii="仿宋" w:hAnsi="仿宋" w:eastAsia="仿宋"/>
          <w:sz w:val="28"/>
          <w:szCs w:val="28"/>
        </w:rPr>
      </w:pPr>
      <w:r>
        <w:rPr>
          <w:rFonts w:hint="eastAsia" w:ascii="仿宋" w:hAnsi="仿宋" w:eastAsia="仿宋"/>
          <w:sz w:val="28"/>
          <w:szCs w:val="28"/>
        </w:rPr>
        <w:t xml:space="preserve">磋商供应商全称（公章）： </w:t>
      </w:r>
      <w:r>
        <w:rPr>
          <w:rFonts w:ascii="仿宋" w:hAnsi="仿宋" w:eastAsia="仿宋"/>
          <w:sz w:val="28"/>
          <w:szCs w:val="28"/>
        </w:rPr>
        <w:t xml:space="preserve">               </w:t>
      </w:r>
    </w:p>
    <w:p>
      <w:pPr>
        <w:jc w:val="right"/>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adjustRightInd w:val="0"/>
        <w:snapToGrid w:val="0"/>
        <w:spacing w:line="360" w:lineRule="auto"/>
        <w:rPr>
          <w:rFonts w:ascii="仿宋_GB2312" w:hAnsi="仿宋" w:eastAsia="仿宋_GB2312" w:cs="仿宋"/>
          <w:sz w:val="24"/>
        </w:rPr>
      </w:pPr>
    </w:p>
    <w:p>
      <w:pPr>
        <w:adjustRightInd w:val="0"/>
        <w:snapToGrid w:val="0"/>
        <w:spacing w:line="360" w:lineRule="auto"/>
        <w:rPr>
          <w:rFonts w:ascii="仿宋_GB2312" w:hAnsi="仿宋" w:eastAsia="仿宋_GB2312" w:cs="仿宋"/>
          <w:sz w:val="24"/>
        </w:rPr>
      </w:pPr>
    </w:p>
    <w:p>
      <w:pPr>
        <w:widowControl/>
        <w:jc w:val="left"/>
        <w:rPr>
          <w:rFonts w:ascii="仿宋_GB2312" w:hAnsi="仿宋" w:eastAsia="仿宋_GB2312" w:cs="仿宋"/>
          <w:sz w:val="24"/>
        </w:rPr>
      </w:pPr>
      <w:r>
        <w:rPr>
          <w:rFonts w:ascii="仿宋_GB2312" w:hAnsi="仿宋" w:eastAsia="仿宋_GB2312" w:cs="仿宋"/>
          <w:sz w:val="24"/>
        </w:rPr>
        <w:br w:type="page"/>
      </w:r>
    </w:p>
    <w:p>
      <w:pPr>
        <w:adjustRightInd w:val="0"/>
        <w:snapToGrid w:val="0"/>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附：法定代表人身份证复印件（须正反面复印）。</w:t>
      </w:r>
    </w:p>
    <w:p>
      <w:pPr>
        <w:tabs>
          <w:tab w:val="left" w:pos="720"/>
          <w:tab w:val="left" w:pos="900"/>
        </w:tabs>
        <w:adjustRightInd w:val="0"/>
        <w:snapToGrid w:val="0"/>
        <w:spacing w:line="360" w:lineRule="auto"/>
        <w:rPr>
          <w:rFonts w:ascii="仿宋_GB2312" w:hAnsi="仿宋" w:eastAsia="仿宋_GB2312" w:cs="仿宋"/>
          <w:sz w:val="24"/>
        </w:rPr>
      </w:pPr>
    </w:p>
    <w:p>
      <w:pPr>
        <w:tabs>
          <w:tab w:val="left" w:pos="720"/>
          <w:tab w:val="left" w:pos="900"/>
        </w:tabs>
        <w:adjustRightInd w:val="0"/>
        <w:snapToGrid w:val="0"/>
        <w:spacing w:line="360" w:lineRule="auto"/>
        <w:rPr>
          <w:rFonts w:ascii="仿宋_GB2312" w:hAnsi="仿宋" w:eastAsia="仿宋_GB2312" w:cs="仿宋"/>
          <w:sz w:val="24"/>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jc w:val="right"/>
      </w:pPr>
    </w:p>
    <w:p>
      <w:pPr>
        <w:wordWrap w:val="0"/>
        <w:jc w:val="right"/>
        <w:rPr>
          <w:rFonts w:ascii="仿宋" w:hAnsi="仿宋" w:eastAsia="仿宋"/>
          <w:sz w:val="28"/>
          <w:szCs w:val="28"/>
        </w:rPr>
      </w:pPr>
      <w:r>
        <w:rPr>
          <w:rFonts w:hint="eastAsia" w:ascii="仿宋" w:hAnsi="仿宋" w:eastAsia="仿宋"/>
          <w:sz w:val="28"/>
          <w:szCs w:val="28"/>
        </w:rPr>
        <w:t xml:space="preserve">磋商供应商全称（公章）： </w:t>
      </w:r>
      <w:r>
        <w:rPr>
          <w:rFonts w:ascii="仿宋" w:hAnsi="仿宋" w:eastAsia="仿宋"/>
          <w:sz w:val="28"/>
          <w:szCs w:val="28"/>
        </w:rPr>
        <w:t xml:space="preserve">               </w:t>
      </w:r>
    </w:p>
    <w:p>
      <w:pPr>
        <w:jc w:val="right"/>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adjustRightInd w:val="0"/>
        <w:snapToGrid w:val="0"/>
        <w:spacing w:line="360" w:lineRule="auto"/>
        <w:jc w:val="center"/>
        <w:rPr>
          <w:rFonts w:ascii="仿宋_GB2312" w:hAnsi="仿宋" w:eastAsia="仿宋_GB2312" w:cs="仿宋"/>
          <w:sz w:val="24"/>
        </w:rPr>
      </w:pPr>
    </w:p>
    <w:p>
      <w:pPr>
        <w:adjustRightInd w:val="0"/>
        <w:snapToGrid w:val="0"/>
        <w:spacing w:line="360" w:lineRule="auto"/>
        <w:jc w:val="center"/>
        <w:rPr>
          <w:rFonts w:ascii="仿宋_GB2312" w:hAnsi="仿宋" w:eastAsia="仿宋_GB2312" w:cs="仿宋"/>
          <w:sz w:val="24"/>
        </w:rPr>
      </w:pPr>
    </w:p>
    <w:p>
      <w:pPr>
        <w:numPr>
          <w:ilvl w:val="0"/>
          <w:numId w:val="6"/>
        </w:numPr>
        <w:adjustRightInd w:val="0"/>
        <w:snapToGrid w:val="0"/>
        <w:spacing w:line="360" w:lineRule="auto"/>
        <w:rPr>
          <w:rFonts w:ascii="黑体" w:hAnsi="黑体" w:eastAsia="黑体" w:cs="仿宋"/>
          <w:b/>
          <w:bCs/>
          <w:sz w:val="32"/>
          <w:szCs w:val="32"/>
        </w:rPr>
      </w:pPr>
      <w:r>
        <w:rPr>
          <w:rFonts w:hint="eastAsia" w:ascii="仿宋_GB2312" w:hAnsi="仿宋" w:eastAsia="仿宋_GB2312" w:cs="仿宋"/>
          <w:b/>
          <w:bCs/>
          <w:sz w:val="24"/>
        </w:rPr>
        <w:br w:type="page"/>
      </w:r>
      <w:r>
        <w:rPr>
          <w:rFonts w:hint="eastAsia" w:ascii="黑体" w:hAnsi="黑体" w:eastAsia="黑体" w:cs="仿宋"/>
          <w:b/>
          <w:bCs/>
          <w:sz w:val="32"/>
          <w:szCs w:val="32"/>
        </w:rPr>
        <w:t>诚信承诺书</w:t>
      </w:r>
    </w:p>
    <w:p>
      <w:pPr>
        <w:pStyle w:val="6"/>
        <w:ind w:firstLine="0"/>
      </w:pPr>
    </w:p>
    <w:p>
      <w:pPr>
        <w:pStyle w:val="6"/>
        <w:ind w:firstLine="0"/>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诚信承诺书</w:t>
      </w:r>
    </w:p>
    <w:p>
      <w:pPr>
        <w:rPr>
          <w:rFonts w:ascii="仿宋_GB2312" w:hAnsi="仿宋" w:eastAsia="仿宋_GB2312" w:cs="仿宋"/>
          <w:b/>
          <w:bCs/>
          <w:sz w:val="24"/>
        </w:rPr>
      </w:pPr>
    </w:p>
    <w:p>
      <w:pPr>
        <w:adjustRightInd w:val="0"/>
        <w:snapToGrid w:val="0"/>
        <w:spacing w:line="560" w:lineRule="exact"/>
        <w:rPr>
          <w:rFonts w:ascii="仿宋" w:hAnsi="仿宋" w:eastAsia="仿宋" w:cs="仿宋"/>
          <w:kern w:val="0"/>
          <w:sz w:val="28"/>
          <w:szCs w:val="28"/>
          <w:lang w:val="zh-CN"/>
        </w:rPr>
      </w:pPr>
      <w:r>
        <w:rPr>
          <w:rFonts w:hint="eastAsia" w:ascii="仿宋" w:hAnsi="仿宋" w:eastAsia="仿宋" w:cs="仿宋"/>
          <w:kern w:val="0"/>
          <w:sz w:val="28"/>
          <w:szCs w:val="28"/>
          <w:lang w:val="zh-CN"/>
        </w:rPr>
        <w:t>致：</w:t>
      </w:r>
      <w:r>
        <w:rPr>
          <w:rFonts w:hint="eastAsia" w:ascii="仿宋" w:hAnsi="仿宋" w:eastAsia="仿宋" w:cs="仿宋"/>
          <w:sz w:val="28"/>
          <w:szCs w:val="28"/>
        </w:rPr>
        <w:t>浙江教育用品发展有限</w:t>
      </w:r>
      <w:r>
        <w:rPr>
          <w:rFonts w:hint="eastAsia" w:ascii="仿宋" w:hAnsi="仿宋" w:eastAsia="仿宋" w:cs="仿宋"/>
          <w:kern w:val="0"/>
          <w:sz w:val="28"/>
          <w:szCs w:val="28"/>
          <w:lang w:val="zh-CN"/>
        </w:rPr>
        <w:t>有限公司</w:t>
      </w:r>
    </w:p>
    <w:p>
      <w:pPr>
        <w:adjustRightInd w:val="0"/>
        <w:snapToGrid w:val="0"/>
        <w:spacing w:line="5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我们承诺：在</w:t>
      </w:r>
      <w:r>
        <w:rPr>
          <w:rFonts w:hint="eastAsia" w:ascii="仿宋" w:hAnsi="仿宋" w:eastAsia="仿宋" w:cs="仿宋"/>
          <w:sz w:val="28"/>
          <w:szCs w:val="28"/>
        </w:rPr>
        <w:t>浙江教育用品发展有限公司法律顾问服务项目</w:t>
      </w:r>
      <w:r>
        <w:rPr>
          <w:rFonts w:hint="eastAsia" w:ascii="仿宋" w:hAnsi="仿宋" w:eastAsia="仿宋" w:cs="仿宋"/>
          <w:kern w:val="0"/>
          <w:sz w:val="28"/>
          <w:szCs w:val="28"/>
          <w:lang w:val="zh-CN"/>
        </w:rPr>
        <w:t>（项目编号：</w:t>
      </w:r>
      <w:r>
        <w:rPr>
          <w:rFonts w:hint="eastAsia" w:ascii="仿宋" w:hAnsi="仿宋" w:eastAsia="仿宋" w:cs="仿宋"/>
          <w:sz w:val="28"/>
          <w:szCs w:val="28"/>
        </w:rPr>
        <w:t>JYYP -2023-2</w:t>
      </w:r>
      <w:r>
        <w:rPr>
          <w:rFonts w:ascii="仿宋" w:hAnsi="仿宋" w:eastAsia="仿宋" w:cs="仿宋"/>
          <w:sz w:val="28"/>
          <w:szCs w:val="28"/>
        </w:rPr>
        <w:t>)</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）提交响应文件截止时间前三年，我们保证无行政处罚、行政处理（含通报）或记入不良行为。如有不良记录又虚假隐瞒的，一经发现将取消响应资格）。</w:t>
      </w:r>
    </w:p>
    <w:p>
      <w:pPr>
        <w:adjustRightInd w:val="0"/>
        <w:snapToGrid w:val="0"/>
        <w:spacing w:line="5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特此承诺。</w:t>
      </w:r>
    </w:p>
    <w:p>
      <w:pPr>
        <w:adjustRightInd w:val="0"/>
        <w:snapToGrid w:val="0"/>
        <w:spacing w:line="560" w:lineRule="exact"/>
        <w:rPr>
          <w:rFonts w:ascii="仿宋" w:hAnsi="仿宋" w:eastAsia="仿宋" w:cs="仿宋"/>
          <w:kern w:val="0"/>
          <w:sz w:val="28"/>
          <w:szCs w:val="28"/>
          <w:lang w:val="zh-CN"/>
        </w:rPr>
      </w:pP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承诺方法定名称（承诺方盖章）：</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地址：</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电话：</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zh-CN"/>
        </w:rPr>
        <w:t>传真：</w:t>
      </w:r>
    </w:p>
    <w:p>
      <w:pPr>
        <w:adjustRightInd w:val="0"/>
        <w:snapToGrid w:val="0"/>
        <w:spacing w:line="56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邮编：</w:t>
      </w:r>
    </w:p>
    <w:p>
      <w:pPr>
        <w:adjustRightInd w:val="0"/>
        <w:snapToGrid w:val="0"/>
        <w:spacing w:line="560" w:lineRule="exact"/>
        <w:ind w:firstLine="560" w:firstLineChars="200"/>
        <w:rPr>
          <w:rFonts w:ascii="仿宋_GB2312" w:hAnsi="仿宋" w:eastAsia="仿宋_GB2312" w:cs="仿宋"/>
          <w:sz w:val="28"/>
          <w:szCs w:val="28"/>
        </w:rPr>
      </w:pPr>
    </w:p>
    <w:p>
      <w:pPr>
        <w:wordWrap w:val="0"/>
        <w:adjustRightInd w:val="0"/>
        <w:snapToGrid w:val="0"/>
        <w:spacing w:line="560" w:lineRule="exact"/>
        <w:ind w:firstLine="560" w:firstLineChars="200"/>
        <w:jc w:val="right"/>
        <w:rPr>
          <w:rFonts w:ascii="仿宋" w:hAnsi="仿宋" w:eastAsia="仿宋" w:cs="仿宋"/>
          <w:kern w:val="0"/>
          <w:sz w:val="28"/>
          <w:szCs w:val="28"/>
          <w:lang w:val="zh-CN"/>
        </w:rPr>
      </w:pPr>
      <w:r>
        <w:rPr>
          <w:rFonts w:hint="eastAsia" w:ascii="仿宋" w:hAnsi="仿宋" w:eastAsia="仿宋" w:cs="仿宋"/>
          <w:sz w:val="28"/>
          <w:szCs w:val="28"/>
        </w:rPr>
        <w:t>法定代表人或授权代表</w:t>
      </w:r>
      <w:r>
        <w:rPr>
          <w:rFonts w:hint="eastAsia" w:ascii="仿宋" w:hAnsi="仿宋" w:eastAsia="仿宋" w:cs="仿宋"/>
          <w:kern w:val="0"/>
          <w:sz w:val="28"/>
          <w:szCs w:val="28"/>
          <w:lang w:val="zh-CN"/>
        </w:rPr>
        <w:t xml:space="preserve">：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 </w:t>
      </w:r>
      <w:r>
        <w:rPr>
          <w:rFonts w:ascii="仿宋" w:hAnsi="仿宋" w:eastAsia="仿宋" w:cs="仿宋"/>
          <w:kern w:val="0"/>
          <w:sz w:val="28"/>
          <w:szCs w:val="28"/>
          <w:lang w:val="zh-CN"/>
        </w:rPr>
        <w:t xml:space="preserve">       </w:t>
      </w:r>
    </w:p>
    <w:p>
      <w:pPr>
        <w:adjustRightInd w:val="0"/>
        <w:snapToGrid w:val="0"/>
        <w:spacing w:line="560" w:lineRule="exact"/>
        <w:ind w:firstLine="560" w:firstLineChars="200"/>
        <w:jc w:val="right"/>
        <w:rPr>
          <w:rFonts w:ascii="仿宋" w:hAnsi="仿宋" w:eastAsia="仿宋" w:cs="仿宋"/>
          <w:b/>
          <w:bCs/>
          <w:sz w:val="28"/>
          <w:szCs w:val="28"/>
        </w:rPr>
      </w:pPr>
      <w:r>
        <w:rPr>
          <w:rFonts w:hint="eastAsia" w:ascii="仿宋" w:hAnsi="仿宋" w:eastAsia="仿宋" w:cs="仿宋"/>
          <w:kern w:val="0"/>
          <w:sz w:val="28"/>
          <w:szCs w:val="28"/>
          <w:lang w:val="zh-CN"/>
        </w:rPr>
        <w:t>承诺日期：</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年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 xml:space="preserve">月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zh-CN"/>
        </w:rPr>
        <w:t>日</w:t>
      </w:r>
    </w:p>
    <w:p>
      <w:pPr>
        <w:pStyle w:val="6"/>
        <w:spacing w:line="560" w:lineRule="exact"/>
        <w:sectPr>
          <w:pgSz w:w="11906" w:h="16838"/>
          <w:pgMar w:top="1440" w:right="1800" w:bottom="1440" w:left="1800" w:header="851" w:footer="992" w:gutter="0"/>
          <w:cols w:space="720" w:num="1"/>
          <w:titlePg/>
          <w:docGrid w:type="lines" w:linePitch="312" w:charSpace="0"/>
        </w:sectPr>
      </w:pPr>
    </w:p>
    <w:p>
      <w:pPr>
        <w:adjustRightInd w:val="0"/>
        <w:snapToGrid w:val="0"/>
        <w:spacing w:line="360" w:lineRule="auto"/>
        <w:rPr>
          <w:rFonts w:ascii="黑体" w:hAnsi="黑体" w:eastAsia="黑体" w:cs="仿宋"/>
          <w:b/>
          <w:bCs/>
          <w:sz w:val="32"/>
          <w:szCs w:val="32"/>
        </w:rPr>
      </w:pPr>
      <w:r>
        <w:rPr>
          <w:rFonts w:hint="eastAsia" w:ascii="黑体" w:hAnsi="黑体" w:eastAsia="黑体" w:cs="仿宋"/>
          <w:b/>
          <w:bCs/>
          <w:sz w:val="32"/>
          <w:szCs w:val="32"/>
        </w:rPr>
        <w:t>五、磋商供应商情况介绍（包括但不仅限于公司资质、技术力量、经营业绩、财务状况等）</w:t>
      </w:r>
    </w:p>
    <w:p>
      <w:pPr>
        <w:pStyle w:val="2"/>
        <w:rPr>
          <w:lang w:val="en-US"/>
        </w:rPr>
      </w:pPr>
      <w:r>
        <w:rPr>
          <w:rFonts w:hint="eastAsia" w:ascii="仿宋" w:hAnsi="仿宋" w:eastAsia="仿宋"/>
          <w:sz w:val="28"/>
          <w:szCs w:val="28"/>
        </w:rPr>
        <w:t>以在《信用中国》</w:t>
      </w:r>
      <w:r>
        <w:rPr>
          <w:rFonts w:hint="eastAsia" w:ascii="仿宋" w:hAnsi="仿宋" w:eastAsia="仿宋"/>
          <w:sz w:val="28"/>
          <w:szCs w:val="28"/>
          <w:lang w:val="en-US"/>
        </w:rPr>
        <w:t>（</w:t>
      </w:r>
      <w:r>
        <w:rPr>
          <w:rFonts w:hint="eastAsia" w:ascii="仿宋" w:hAnsi="仿宋" w:eastAsia="仿宋"/>
          <w:sz w:val="28"/>
          <w:szCs w:val="28"/>
        </w:rPr>
        <w:t>网址</w:t>
      </w:r>
      <w:r>
        <w:rPr>
          <w:rFonts w:hint="eastAsia" w:ascii="仿宋" w:hAnsi="仿宋" w:eastAsia="仿宋"/>
          <w:sz w:val="28"/>
          <w:szCs w:val="28"/>
          <w:lang w:val="en-US"/>
        </w:rPr>
        <w:t>：www.creditchina.gov.cn）</w:t>
      </w:r>
      <w:r>
        <w:rPr>
          <w:rFonts w:hint="eastAsia" w:ascii="仿宋" w:hAnsi="仿宋" w:eastAsia="仿宋"/>
          <w:sz w:val="28"/>
          <w:szCs w:val="28"/>
        </w:rPr>
        <w:t>、《中国政府采购网》</w:t>
      </w:r>
      <w:r>
        <w:rPr>
          <w:rFonts w:hint="eastAsia" w:ascii="仿宋" w:hAnsi="仿宋" w:eastAsia="仿宋"/>
          <w:sz w:val="28"/>
          <w:szCs w:val="28"/>
          <w:lang w:val="en-US"/>
        </w:rPr>
        <w:t>（</w:t>
      </w:r>
      <w:r>
        <w:rPr>
          <w:rFonts w:hint="eastAsia" w:ascii="仿宋" w:hAnsi="仿宋" w:eastAsia="仿宋"/>
          <w:sz w:val="28"/>
          <w:szCs w:val="28"/>
        </w:rPr>
        <w:t>网址</w:t>
      </w:r>
      <w:r>
        <w:rPr>
          <w:rFonts w:hint="eastAsia" w:ascii="仿宋" w:hAnsi="仿宋" w:eastAsia="仿宋"/>
          <w:sz w:val="28"/>
          <w:szCs w:val="28"/>
          <w:lang w:val="en-US"/>
        </w:rPr>
        <w:t>：www.ccgp.gov.cn）</w:t>
      </w:r>
      <w:r>
        <w:rPr>
          <w:rFonts w:hint="eastAsia" w:ascii="仿宋" w:hAnsi="仿宋" w:eastAsia="仿宋"/>
          <w:sz w:val="28"/>
          <w:szCs w:val="28"/>
        </w:rPr>
        <w:t>、《中国裁判文书网》</w:t>
      </w:r>
      <w:r>
        <w:rPr>
          <w:rFonts w:hint="eastAsia" w:ascii="仿宋" w:hAnsi="仿宋" w:eastAsia="仿宋"/>
          <w:sz w:val="28"/>
          <w:szCs w:val="28"/>
          <w:lang w:val="en-US"/>
        </w:rPr>
        <w:t>（</w:t>
      </w:r>
      <w:r>
        <w:rPr>
          <w:rFonts w:hint="eastAsia" w:ascii="仿宋" w:hAnsi="仿宋" w:eastAsia="仿宋"/>
          <w:sz w:val="28"/>
          <w:szCs w:val="28"/>
        </w:rPr>
        <w:t>网址</w:t>
      </w:r>
      <w:r>
        <w:rPr>
          <w:rFonts w:hint="eastAsia" w:ascii="仿宋" w:hAnsi="仿宋" w:eastAsia="仿宋"/>
          <w:sz w:val="28"/>
          <w:szCs w:val="28"/>
          <w:lang w:val="en-US"/>
        </w:rPr>
        <w:t>：http://wenshu.court.gov.cn）</w:t>
      </w:r>
      <w:r>
        <w:rPr>
          <w:rFonts w:hint="eastAsia" w:ascii="仿宋" w:hAnsi="仿宋" w:eastAsia="仿宋"/>
          <w:sz w:val="28"/>
          <w:szCs w:val="28"/>
        </w:rPr>
        <w:t>相关网页查询记录为准。</w:t>
      </w: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jc w:val="left"/>
        <w:rPr>
          <w:rFonts w:ascii="仿宋_GB2312" w:hAnsi="仿宋" w:eastAsia="仿宋_GB2312" w:cs="仿宋"/>
          <w:b/>
          <w:bCs/>
          <w:sz w:val="24"/>
        </w:rPr>
      </w:pPr>
    </w:p>
    <w:p>
      <w:pPr>
        <w:widowControl/>
        <w:jc w:val="left"/>
        <w:rPr>
          <w:rFonts w:ascii="仿宋_GB2312" w:hAnsi="仿宋" w:eastAsia="仿宋_GB2312" w:cs="仿宋"/>
          <w:b/>
          <w:bCs/>
          <w:sz w:val="24"/>
        </w:rPr>
      </w:pPr>
      <w:r>
        <w:rPr>
          <w:rFonts w:ascii="仿宋_GB2312" w:hAnsi="仿宋" w:eastAsia="仿宋_GB2312" w:cs="仿宋"/>
          <w:b/>
          <w:bCs/>
          <w:sz w:val="24"/>
        </w:rPr>
        <w:br w:type="page"/>
      </w:r>
    </w:p>
    <w:p>
      <w:pPr>
        <w:adjustRightInd w:val="0"/>
        <w:snapToGrid w:val="0"/>
        <w:spacing w:line="360" w:lineRule="auto"/>
        <w:jc w:val="left"/>
        <w:rPr>
          <w:rFonts w:ascii="黑体" w:hAnsi="黑体" w:eastAsia="黑体" w:cs="仿宋"/>
          <w:b/>
          <w:bCs/>
          <w:sz w:val="32"/>
          <w:szCs w:val="32"/>
        </w:rPr>
      </w:pPr>
      <w:r>
        <w:rPr>
          <w:rFonts w:hint="eastAsia" w:ascii="黑体" w:hAnsi="黑体" w:eastAsia="黑体" w:cs="仿宋"/>
          <w:b/>
          <w:bCs/>
          <w:sz w:val="32"/>
          <w:szCs w:val="32"/>
        </w:rPr>
        <w:t>六、供应商类似项目业绩（需提供合同复印件并加盖公章，原件备查）</w:t>
      </w:r>
    </w:p>
    <w:p>
      <w:pPr>
        <w:pStyle w:val="10"/>
        <w:adjustRightInd w:val="0"/>
        <w:snapToGrid w:val="0"/>
        <w:spacing w:before="156" w:after="156" w:line="360" w:lineRule="auto"/>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类似成功业绩一览表</w:t>
      </w:r>
    </w:p>
    <w:tbl>
      <w:tblPr>
        <w:tblStyle w:val="14"/>
        <w:tblW w:w="0" w:type="auto"/>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项目</w:t>
            </w:r>
          </w:p>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服务</w:t>
            </w:r>
          </w:p>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规模</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所在页码</w:t>
            </w: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仿宋"/>
                <w:sz w:val="28"/>
                <w:szCs w:val="28"/>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00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9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w:t>
            </w: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00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9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8"/>
                <w:szCs w:val="28"/>
              </w:rPr>
            </w:pPr>
          </w:p>
        </w:tc>
      </w:tr>
    </w:tbl>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注：供应商可按上述的格式自行编制。</w:t>
      </w:r>
    </w:p>
    <w:p>
      <w:pPr>
        <w:adjustRightInd w:val="0"/>
        <w:snapToGrid w:val="0"/>
        <w:spacing w:line="360" w:lineRule="auto"/>
        <w:jc w:val="right"/>
        <w:rPr>
          <w:rFonts w:ascii="仿宋" w:hAnsi="仿宋" w:eastAsia="仿宋" w:cs="仿宋"/>
          <w:sz w:val="28"/>
          <w:szCs w:val="28"/>
        </w:rPr>
      </w:pPr>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jc w:val="left"/>
        <w:rPr>
          <w:rFonts w:ascii="仿宋" w:hAnsi="仿宋" w:eastAsia="仿宋" w:cs="仿宋"/>
          <w:sz w:val="24"/>
        </w:rPr>
      </w:pPr>
    </w:p>
    <w:p>
      <w:pPr>
        <w:adjustRightInd w:val="0"/>
        <w:snapToGrid w:val="0"/>
        <w:spacing w:line="360" w:lineRule="auto"/>
        <w:jc w:val="left"/>
        <w:rPr>
          <w:rFonts w:ascii="仿宋_GB2312" w:hAnsi="宋体" w:eastAsia="仿宋_GB2312"/>
          <w:b/>
          <w:bCs/>
          <w:sz w:val="24"/>
        </w:rPr>
      </w:pPr>
    </w:p>
    <w:p>
      <w:pPr>
        <w:widowControl/>
        <w:jc w:val="left"/>
        <w:rPr>
          <w:rFonts w:ascii="仿宋_GB2312" w:hAnsi="仿宋" w:eastAsia="仿宋_GB2312" w:cs="仿宋"/>
          <w:b/>
          <w:bCs/>
          <w:sz w:val="24"/>
        </w:rPr>
      </w:pPr>
      <w:r>
        <w:rPr>
          <w:rFonts w:ascii="仿宋_GB2312" w:hAnsi="仿宋" w:eastAsia="仿宋_GB2312" w:cs="仿宋"/>
          <w:b/>
          <w:bCs/>
          <w:sz w:val="24"/>
        </w:rPr>
        <w:br w:type="page"/>
      </w:r>
    </w:p>
    <w:p>
      <w:pPr>
        <w:adjustRightInd w:val="0"/>
        <w:snapToGrid w:val="0"/>
        <w:spacing w:line="360" w:lineRule="auto"/>
        <w:jc w:val="left"/>
        <w:rPr>
          <w:rFonts w:ascii="黑体" w:hAnsi="黑体" w:eastAsia="黑体" w:cs="仿宋"/>
          <w:b/>
          <w:bCs/>
          <w:sz w:val="32"/>
          <w:szCs w:val="32"/>
        </w:rPr>
      </w:pPr>
      <w:r>
        <w:rPr>
          <w:rFonts w:hint="eastAsia" w:ascii="黑体" w:hAnsi="黑体" w:eastAsia="黑体" w:cs="仿宋"/>
          <w:b/>
          <w:bCs/>
          <w:sz w:val="32"/>
          <w:szCs w:val="32"/>
        </w:rPr>
        <w:t>七、详细的服务方案</w:t>
      </w:r>
    </w:p>
    <w:p>
      <w:pPr>
        <w:pStyle w:val="10"/>
        <w:adjustRightInd w:val="0"/>
        <w:snapToGrid w:val="0"/>
        <w:spacing w:before="156" w:after="156" w:line="360" w:lineRule="auto"/>
        <w:rPr>
          <w:rFonts w:ascii="仿宋_GB2312" w:hAnsi="仿宋" w:eastAsia="仿宋_GB2312" w:cs="仿宋"/>
          <w:b/>
          <w:bCs/>
          <w:lang w:val="zh-CN"/>
        </w:rPr>
      </w:pPr>
      <w:r>
        <w:rPr>
          <w:rFonts w:hint="eastAsia" w:ascii="仿宋_GB2312" w:hAnsi="仿宋" w:eastAsia="仿宋_GB2312" w:cs="仿宋"/>
          <w:b/>
          <w:bCs/>
          <w:lang w:val="zh-CN"/>
        </w:rPr>
        <w:t xml:space="preserve"> </w:t>
      </w: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rPr>
          <w:lang w:val="zh-CN"/>
        </w:rPr>
      </w:pPr>
    </w:p>
    <w:p>
      <w:pPr>
        <w:pStyle w:val="2"/>
      </w:pPr>
    </w:p>
    <w:p>
      <w:pPr>
        <w:jc w:val="right"/>
        <w:rPr>
          <w:rFonts w:ascii="仿宋" w:hAnsi="仿宋" w:eastAsia="仿宋"/>
          <w:sz w:val="28"/>
          <w:szCs w:val="28"/>
          <w:lang w:val="zh-CN"/>
        </w:rPr>
      </w:pPr>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jc w:val="left"/>
        <w:rPr>
          <w:rFonts w:ascii="仿宋_GB2312" w:hAnsi="仿宋" w:eastAsia="仿宋_GB2312" w:cs="仿宋"/>
          <w:b/>
        </w:rPr>
      </w:pPr>
      <w:r>
        <w:rPr>
          <w:rFonts w:hint="eastAsia" w:ascii="仿宋_GB2312" w:hAnsi="仿宋" w:eastAsia="仿宋_GB2312" w:cs="仿宋"/>
          <w:b/>
          <w:bCs/>
          <w:lang w:val="zh-CN"/>
        </w:rPr>
        <w:br w:type="page"/>
      </w:r>
      <w:r>
        <w:rPr>
          <w:rFonts w:hint="eastAsia" w:ascii="黑体" w:hAnsi="黑体" w:eastAsia="黑体" w:cs="仿宋"/>
          <w:b/>
          <w:bCs/>
          <w:sz w:val="32"/>
          <w:szCs w:val="32"/>
        </w:rPr>
        <w:t>八、项目组成员情况一览表</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项目名称：</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姓名</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职务</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执业年限</w:t>
            </w: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8"/>
                <w:szCs w:val="28"/>
              </w:rPr>
            </w:pPr>
          </w:p>
        </w:tc>
      </w:tr>
    </w:tbl>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注：在填写时，如本表格不适合磋商供应商的实际情况，可根据本表格式自行划表填写。</w:t>
      </w:r>
    </w:p>
    <w:p>
      <w:pPr>
        <w:adjustRightInd w:val="0"/>
        <w:snapToGrid w:val="0"/>
        <w:spacing w:line="360" w:lineRule="auto"/>
        <w:jc w:val="left"/>
        <w:rPr>
          <w:rFonts w:ascii="仿宋" w:hAnsi="仿宋" w:eastAsia="仿宋" w:cs="仿宋"/>
          <w:b/>
          <w:sz w:val="28"/>
          <w:szCs w:val="28"/>
        </w:rPr>
      </w:pPr>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rPr>
          <w:rFonts w:ascii="仿宋_GB2312" w:hAnsi="仿宋" w:eastAsia="仿宋_GB2312" w:cs="仿宋"/>
          <w:b/>
          <w:sz w:val="24"/>
        </w:rPr>
      </w:pPr>
    </w:p>
    <w:p>
      <w:pPr>
        <w:widowControl/>
        <w:jc w:val="left"/>
        <w:rPr>
          <w:rFonts w:ascii="仿宋_GB2312" w:hAnsi="仿宋" w:eastAsia="仿宋_GB2312" w:cs="仿宋"/>
          <w:b/>
          <w:sz w:val="24"/>
        </w:rPr>
      </w:pPr>
      <w:r>
        <w:rPr>
          <w:rFonts w:ascii="仿宋_GB2312" w:hAnsi="仿宋" w:eastAsia="仿宋_GB2312" w:cs="仿宋"/>
          <w:b/>
          <w:sz w:val="24"/>
        </w:rPr>
        <w:br w:type="page"/>
      </w:r>
    </w:p>
    <w:p>
      <w:pPr>
        <w:adjustRightInd w:val="0"/>
        <w:snapToGrid w:val="0"/>
        <w:spacing w:line="360" w:lineRule="auto"/>
        <w:jc w:val="left"/>
        <w:rPr>
          <w:rFonts w:ascii="黑体" w:hAnsi="黑体" w:eastAsia="黑体" w:cs="仿宋"/>
          <w:b/>
          <w:bCs/>
          <w:sz w:val="32"/>
          <w:szCs w:val="32"/>
        </w:rPr>
      </w:pPr>
      <w:r>
        <w:rPr>
          <w:rFonts w:hint="eastAsia" w:ascii="黑体" w:hAnsi="黑体" w:eastAsia="黑体" w:cs="仿宋"/>
          <w:b/>
          <w:bCs/>
          <w:sz w:val="32"/>
          <w:szCs w:val="32"/>
        </w:rPr>
        <w:t>附：项目实施人员相关经验或资质证明文件复印件</w:t>
      </w:r>
    </w:p>
    <w:p>
      <w:pPr>
        <w:adjustRightInd w:val="0"/>
        <w:snapToGrid w:val="0"/>
        <w:spacing w:line="360" w:lineRule="auto"/>
        <w:rPr>
          <w:rFonts w:ascii="仿宋" w:hAnsi="仿宋" w:eastAsia="仿宋" w:cs="仿宋"/>
          <w:bCs/>
          <w:sz w:val="28"/>
          <w:szCs w:val="28"/>
          <w:u w:val="single"/>
        </w:rPr>
      </w:pPr>
      <w:r>
        <w:rPr>
          <w:rFonts w:hint="eastAsia" w:ascii="仿宋" w:hAnsi="仿宋" w:eastAsia="仿宋" w:cs="仿宋"/>
          <w:bCs/>
          <w:sz w:val="28"/>
          <w:szCs w:val="28"/>
        </w:rPr>
        <w:t>姓名：职务：</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tcPr>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经验或资质证明文件复印件。</w:t>
            </w:r>
          </w:p>
        </w:tc>
      </w:tr>
    </w:tbl>
    <w:p>
      <w:pPr>
        <w:pStyle w:val="10"/>
        <w:adjustRightInd w:val="0"/>
        <w:snapToGrid w:val="0"/>
        <w:spacing w:before="156" w:after="156" w:line="360" w:lineRule="auto"/>
        <w:rPr>
          <w:rFonts w:ascii="仿宋_GB2312" w:hAnsi="仿宋" w:eastAsia="仿宋_GB2312" w:cs="仿宋"/>
        </w:rPr>
      </w:pPr>
    </w:p>
    <w:p>
      <w:pPr>
        <w:pStyle w:val="10"/>
        <w:adjustRightInd w:val="0"/>
        <w:snapToGrid w:val="0"/>
        <w:spacing w:before="156" w:after="156" w:line="360" w:lineRule="auto"/>
        <w:rPr>
          <w:rFonts w:ascii="仿宋_GB2312" w:hAnsi="仿宋" w:eastAsia="仿宋_GB2312" w:cs="仿宋"/>
          <w:b/>
          <w:bCs/>
        </w:rPr>
      </w:pPr>
    </w:p>
    <w:p>
      <w:pPr>
        <w:widowControl/>
        <w:jc w:val="left"/>
        <w:rPr>
          <w:rFonts w:ascii="仿宋_GB2312" w:hAnsi="仿宋" w:eastAsia="仿宋_GB2312" w:cs="仿宋"/>
          <w:b/>
          <w:bCs/>
          <w:sz w:val="24"/>
          <w:szCs w:val="24"/>
        </w:rPr>
      </w:pPr>
      <w:r>
        <w:rPr>
          <w:rFonts w:ascii="仿宋_GB2312" w:hAnsi="仿宋" w:eastAsia="仿宋_GB2312" w:cs="仿宋"/>
          <w:b/>
          <w:bCs/>
        </w:rPr>
        <w:br w:type="page"/>
      </w:r>
    </w:p>
    <w:p>
      <w:pPr>
        <w:pStyle w:val="10"/>
        <w:adjustRightInd w:val="0"/>
        <w:snapToGrid w:val="0"/>
        <w:spacing w:before="156" w:after="156" w:line="360" w:lineRule="auto"/>
        <w:rPr>
          <w:rFonts w:ascii="黑体" w:hAnsi="黑体" w:eastAsia="黑体" w:cs="仿宋"/>
          <w:b/>
          <w:bCs/>
          <w:sz w:val="32"/>
          <w:szCs w:val="32"/>
        </w:rPr>
      </w:pPr>
      <w:r>
        <w:rPr>
          <w:rFonts w:hint="eastAsia" w:ascii="黑体" w:hAnsi="黑体" w:eastAsia="黑体" w:cs="仿宋"/>
          <w:b/>
          <w:bCs/>
          <w:sz w:val="32"/>
          <w:szCs w:val="32"/>
        </w:rPr>
        <w:t>九、商务技术响应表格式：</w:t>
      </w:r>
    </w:p>
    <w:p>
      <w:pPr>
        <w:pStyle w:val="10"/>
        <w:adjustRightInd w:val="0"/>
        <w:snapToGrid w:val="0"/>
        <w:spacing w:before="156" w:after="156" w:line="360" w:lineRule="auto"/>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商务技术响应表</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sz w:val="28"/>
          <w:szCs w:val="28"/>
        </w:rPr>
        <w:t>项目名称：</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1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磋商文件要求</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磋商响应文件响应</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w:t>
            </w: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8"/>
                <w:szCs w:val="28"/>
              </w:rPr>
            </w:pPr>
          </w:p>
        </w:tc>
      </w:tr>
    </w:tbl>
    <w:p>
      <w:pPr>
        <w:pStyle w:val="8"/>
        <w:adjustRightInd w:val="0"/>
        <w:snapToGrid w:val="0"/>
        <w:spacing w:line="360" w:lineRule="auto"/>
        <w:rPr>
          <w:rFonts w:ascii="仿宋" w:hAnsi="仿宋" w:eastAsia="仿宋" w:cs="仿宋"/>
          <w:spacing w:val="20"/>
          <w:sz w:val="28"/>
          <w:szCs w:val="28"/>
        </w:rPr>
      </w:pPr>
      <w:r>
        <w:rPr>
          <w:rFonts w:hint="eastAsia" w:ascii="仿宋" w:hAnsi="仿宋" w:eastAsia="仿宋" w:cs="仿宋"/>
          <w:sz w:val="28"/>
          <w:szCs w:val="28"/>
        </w:rPr>
        <w:t>注：供应商应根据实际情况对照磋商文件要求在“偏离情况”栏注明“正偏离”、“负偏离”或“无偏离”。</w:t>
      </w:r>
    </w:p>
    <w:p>
      <w:pPr>
        <w:adjustRightInd w:val="0"/>
        <w:snapToGrid w:val="0"/>
        <w:spacing w:line="360" w:lineRule="auto"/>
        <w:jc w:val="left"/>
        <w:rPr>
          <w:rFonts w:ascii="仿宋" w:hAnsi="仿宋" w:eastAsia="仿宋" w:cs="仿宋"/>
          <w:sz w:val="28"/>
          <w:szCs w:val="28"/>
        </w:rPr>
      </w:pPr>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rPr>
          <w:rFonts w:ascii="仿宋" w:hAnsi="仿宋" w:eastAsia="仿宋" w:cs="仿宋"/>
          <w:sz w:val="24"/>
          <w:lang w:val="zh-CN"/>
        </w:rPr>
      </w:pPr>
    </w:p>
    <w:p>
      <w:pPr>
        <w:adjustRightInd w:val="0"/>
        <w:snapToGrid w:val="0"/>
        <w:spacing w:line="360" w:lineRule="auto"/>
        <w:rPr>
          <w:rFonts w:ascii="仿宋_GB2312" w:hAnsi="仿宋" w:eastAsia="仿宋_GB2312" w:cs="仿宋"/>
          <w:sz w:val="24"/>
          <w:lang w:val="zh-CN"/>
        </w:rPr>
      </w:pPr>
    </w:p>
    <w:p>
      <w:pPr>
        <w:widowControl/>
        <w:jc w:val="left"/>
        <w:rPr>
          <w:rFonts w:ascii="仿宋_GB2312" w:hAnsi="仿宋" w:eastAsia="仿宋_GB2312" w:cs="仿宋"/>
          <w:b/>
          <w:bCs/>
          <w:sz w:val="24"/>
          <w:lang w:val="zh-CN"/>
        </w:rPr>
      </w:pPr>
      <w:r>
        <w:rPr>
          <w:rFonts w:ascii="仿宋_GB2312" w:hAnsi="仿宋" w:eastAsia="仿宋_GB2312" w:cs="仿宋"/>
          <w:b/>
          <w:bCs/>
          <w:sz w:val="24"/>
          <w:lang w:val="zh-CN"/>
        </w:rPr>
        <w:br w:type="page"/>
      </w:r>
    </w:p>
    <w:p>
      <w:pPr>
        <w:pStyle w:val="10"/>
        <w:adjustRightInd w:val="0"/>
        <w:snapToGrid w:val="0"/>
        <w:spacing w:before="156" w:after="156" w:line="360" w:lineRule="auto"/>
        <w:rPr>
          <w:rFonts w:ascii="黑体" w:hAnsi="黑体" w:eastAsia="黑体" w:cs="仿宋"/>
          <w:b/>
          <w:bCs/>
          <w:sz w:val="32"/>
          <w:szCs w:val="32"/>
        </w:rPr>
      </w:pPr>
      <w:r>
        <w:rPr>
          <w:rFonts w:hint="eastAsia" w:ascii="黑体" w:hAnsi="黑体" w:eastAsia="黑体" w:cs="仿宋"/>
          <w:b/>
          <w:bCs/>
          <w:sz w:val="32"/>
          <w:szCs w:val="32"/>
        </w:rPr>
        <w:t>十、供应商提出的对本项目的特色服务和承诺情况</w:t>
      </w:r>
    </w:p>
    <w:p>
      <w:pPr>
        <w:adjustRightInd w:val="0"/>
        <w:snapToGrid w:val="0"/>
        <w:spacing w:line="360" w:lineRule="auto"/>
        <w:jc w:val="center"/>
        <w:rPr>
          <w:rFonts w:ascii="仿宋_GB2312" w:hAnsi="仿宋" w:eastAsia="仿宋_GB2312" w:cs="仿宋"/>
          <w:b/>
          <w:bCs/>
          <w:sz w:val="24"/>
        </w:rPr>
      </w:pPr>
    </w:p>
    <w:p>
      <w:pPr>
        <w:adjustRightInd w:val="0"/>
        <w:snapToGrid w:val="0"/>
        <w:spacing w:line="360" w:lineRule="auto"/>
        <w:jc w:val="center"/>
        <w:rPr>
          <w:rFonts w:ascii="仿宋_GB2312" w:hAnsi="仿宋" w:eastAsia="仿宋_GB2312" w:cs="仿宋"/>
          <w:b/>
          <w:bCs/>
          <w:sz w:val="24"/>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jc w:val="center"/>
        <w:rPr>
          <w:rFonts w:ascii="仿宋_GB2312" w:hAnsi="仿宋" w:eastAsia="仿宋_GB2312" w:cs="仿宋"/>
          <w:sz w:val="24"/>
        </w:rPr>
      </w:pPr>
    </w:p>
    <w:p>
      <w:pPr>
        <w:pStyle w:val="10"/>
        <w:adjustRightInd w:val="0"/>
        <w:snapToGrid w:val="0"/>
        <w:spacing w:before="156" w:after="156" w:line="360" w:lineRule="auto"/>
        <w:rPr>
          <w:rFonts w:ascii="仿宋" w:hAnsi="仿宋" w:eastAsia="仿宋" w:cs="仿宋"/>
          <w:b/>
          <w:bCs/>
        </w:rPr>
      </w:pPr>
      <w:r>
        <w:rPr>
          <w:rFonts w:hint="eastAsia" w:ascii="仿宋_GB2312" w:hAnsi="仿宋" w:eastAsia="仿宋_GB2312" w:cs="仿宋"/>
          <w:b/>
          <w:bCs/>
        </w:rPr>
        <w:br w:type="page"/>
      </w:r>
      <w:r>
        <w:rPr>
          <w:rFonts w:hint="eastAsia" w:ascii="黑体" w:hAnsi="黑体" w:eastAsia="黑体" w:cs="仿宋"/>
          <w:b/>
          <w:bCs/>
          <w:sz w:val="32"/>
          <w:szCs w:val="32"/>
        </w:rPr>
        <w:t>十一、采购活动现场确认声明书</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浙江教育用品发展有限公司：</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本人经由</w:t>
      </w:r>
      <w:r>
        <w:rPr>
          <w:rFonts w:hint="eastAsia" w:ascii="仿宋" w:hAnsi="仿宋" w:eastAsia="仿宋" w:cs="仿宋"/>
          <w:sz w:val="28"/>
          <w:szCs w:val="28"/>
          <w:u w:val="single"/>
        </w:rPr>
        <w:t>（单位）</w:t>
      </w:r>
      <w:r>
        <w:rPr>
          <w:rFonts w:hint="eastAsia" w:ascii="仿宋" w:hAnsi="仿宋" w:eastAsia="仿宋" w:cs="仿宋"/>
          <w:sz w:val="28"/>
          <w:szCs w:val="28"/>
        </w:rPr>
        <w:t>法人代表（负责人）</w:t>
      </w:r>
      <w:r>
        <w:rPr>
          <w:rFonts w:hint="eastAsia" w:ascii="仿宋" w:hAnsi="仿宋" w:eastAsia="仿宋" w:cs="仿宋"/>
          <w:sz w:val="28"/>
          <w:szCs w:val="28"/>
          <w:u w:val="single"/>
        </w:rPr>
        <w:t>（姓名）</w:t>
      </w:r>
      <w:r>
        <w:rPr>
          <w:rFonts w:hint="eastAsia" w:ascii="仿宋" w:hAnsi="仿宋" w:eastAsia="仿宋" w:cs="仿宋"/>
          <w:sz w:val="28"/>
          <w:szCs w:val="28"/>
        </w:rPr>
        <w:t>合法授权参加项目（编号：）采购活动，经与本单位法人代表（负责人）联系确认，现就有关公平竞争事项郑重声明如下：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一、本单位与采购人之间□不存在利害关系□存在下列利害关系：A.投资关系B.行政隶属关系C.业务指导关系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D.其他可能影响采购公正的利害关系（如有，请如实说明）。</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二、现已清楚知道参加本项目采购活动的其他所有供应商名称，本单位□与其他所有供应商之间均不存在利害关系□与</w:t>
      </w:r>
      <w:r>
        <w:rPr>
          <w:rFonts w:hint="eastAsia" w:ascii="仿宋" w:hAnsi="仿宋" w:eastAsia="仿宋" w:cs="仿宋"/>
          <w:sz w:val="28"/>
          <w:szCs w:val="28"/>
          <w:u w:val="single"/>
        </w:rPr>
        <w:t>（供应商名称）</w:t>
      </w:r>
      <w:r>
        <w:rPr>
          <w:rFonts w:hint="eastAsia" w:ascii="仿宋" w:hAnsi="仿宋" w:eastAsia="仿宋" w:cs="仿宋"/>
          <w:sz w:val="28"/>
          <w:szCs w:val="28"/>
        </w:rPr>
        <w:t>之间存在下列利害关系：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A.法定代表人或负责人或实际控制人是同一人</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B.法定代表人或负责人或实际控制人是夫妻关系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C.法定代表人或负责人或实际控制人是直系血亲关系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D.法定代表人或负责人或实际控制人存在三代以内旁系血亲关系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E.法定代表人或负责人或实际控制人存在近姻亲关系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F.法定代表人或负责人或实际控制人存在股份控制或实际控制关系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G.存在共同直接或间接投资设立子公司、联营企业和合营企业情况</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H.存在分级代理或代销关系、同一生产制造商关系、管理关系、重要业务（占主营业务收入50%以上）或重要财务往来关系（如融资）等其他实质性控制关系</w:t>
      </w:r>
    </w:p>
    <w:p>
      <w:pPr>
        <w:adjustRightInd w:val="0"/>
        <w:snapToGrid w:val="0"/>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I.其他利害关系情况。</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三、现已清楚知道并严格遵守政府采购法律法规和现场纪律。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四、我发现供应商之间存在或可能存在上述第二条第项利害关系。</w:t>
      </w:r>
    </w:p>
    <w:p>
      <w:pPr>
        <w:pStyle w:val="2"/>
        <w:rPr>
          <w:lang w:val="en-US"/>
        </w:rPr>
      </w:pPr>
    </w:p>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adjustRightInd w:val="0"/>
        <w:snapToGrid w:val="0"/>
        <w:spacing w:line="360" w:lineRule="auto"/>
        <w:rPr>
          <w:rFonts w:ascii="仿宋_GB2312" w:hAnsi="仿宋" w:eastAsia="仿宋_GB2312" w:cs="仿宋"/>
          <w:b/>
          <w:bCs/>
          <w:sz w:val="24"/>
        </w:rPr>
        <w:sectPr>
          <w:pgSz w:w="11906" w:h="16838"/>
          <w:pgMar w:top="1440" w:right="1800" w:bottom="1440" w:left="1800" w:header="851" w:footer="992" w:gutter="0"/>
          <w:cols w:space="720" w:num="1"/>
          <w:titlePg/>
          <w:docGrid w:type="lines" w:linePitch="312" w:charSpace="0"/>
        </w:sectPr>
      </w:pPr>
    </w:p>
    <w:p>
      <w:pPr>
        <w:pStyle w:val="10"/>
        <w:adjustRightInd w:val="0"/>
        <w:snapToGrid w:val="0"/>
        <w:spacing w:before="156" w:after="156" w:line="360" w:lineRule="auto"/>
        <w:rPr>
          <w:rFonts w:ascii="黑体" w:hAnsi="黑体" w:eastAsia="黑体" w:cs="仿宋"/>
          <w:b/>
          <w:bCs/>
          <w:sz w:val="32"/>
          <w:szCs w:val="32"/>
        </w:rPr>
      </w:pPr>
      <w:r>
        <w:rPr>
          <w:rFonts w:hint="eastAsia" w:ascii="黑体" w:hAnsi="黑体" w:eastAsia="黑体" w:cs="仿宋"/>
          <w:b/>
          <w:bCs/>
          <w:sz w:val="32"/>
          <w:szCs w:val="32"/>
        </w:rPr>
        <w:t>十三、供应商认为需要说明的其他文件和资料</w:t>
      </w:r>
    </w:p>
    <w:p>
      <w:pPr>
        <w:adjustRightInd w:val="0"/>
        <w:snapToGrid w:val="0"/>
        <w:spacing w:before="156" w:beforeLines="50" w:after="50" w:line="360" w:lineRule="auto"/>
        <w:ind w:firstLine="2319" w:firstLineChars="1100"/>
        <w:rPr>
          <w:rFonts w:ascii="仿宋_GB2312" w:hAnsi="仿宋" w:eastAsia="仿宋_GB2312" w:cs="仿宋"/>
          <w:b/>
          <w:bCs/>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ordWrap w:val="0"/>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磋商供应商全称（公章）： </w:t>
      </w:r>
      <w:r>
        <w:rPr>
          <w:rFonts w:ascii="仿宋" w:hAnsi="仿宋" w:eastAsia="仿宋" w:cs="仿宋"/>
          <w:sz w:val="28"/>
          <w:szCs w:val="28"/>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bookmarkEnd w:id="7"/>
    <w:bookmarkEnd w:id="8"/>
    <w:p>
      <w:pPr>
        <w:widowControl/>
        <w:jc w:val="left"/>
        <w:rPr>
          <w:rFonts w:ascii="方正小标宋简体" w:eastAsia="方正小标宋简体"/>
          <w:b/>
          <w:bCs/>
          <w:sz w:val="32"/>
          <w:szCs w:val="32"/>
        </w:rPr>
      </w:pPr>
    </w:p>
    <w:p>
      <w:pPr>
        <w:pStyle w:val="10"/>
        <w:adjustRightInd w:val="0"/>
        <w:snapToGrid w:val="0"/>
        <w:spacing w:before="156" w:after="156" w:line="360" w:lineRule="auto"/>
        <w:rPr>
          <w:rFonts w:ascii="方正小标宋简体" w:eastAsia="方正小标宋简体"/>
          <w:b/>
          <w:bCs/>
          <w:sz w:val="36"/>
          <w:szCs w:val="36"/>
        </w:rPr>
      </w:pPr>
      <w:r>
        <w:rPr>
          <w:rFonts w:ascii="方正小标宋简体" w:hAnsi="仿宋" w:eastAsia="方正小标宋简体" w:cs="仿宋"/>
          <w:b/>
          <w:bCs/>
          <w:sz w:val="32"/>
          <w:szCs w:val="32"/>
        </w:rPr>
        <w:br w:type="page"/>
      </w:r>
      <w:r>
        <w:rPr>
          <w:rFonts w:hint="eastAsia" w:ascii="黑体" w:hAnsi="黑体" w:eastAsia="黑体" w:cs="仿宋"/>
          <w:b/>
          <w:bCs/>
          <w:sz w:val="32"/>
          <w:szCs w:val="32"/>
        </w:rPr>
        <w:t>附件9</w:t>
      </w:r>
    </w:p>
    <w:p>
      <w:pPr>
        <w:adjustRightInd w:val="0"/>
        <w:snapToGrid w:val="0"/>
        <w:spacing w:before="156" w:beforeLines="50" w:after="50" w:line="360" w:lineRule="auto"/>
        <w:rPr>
          <w:rFonts w:ascii="仿宋" w:hAnsi="仿宋" w:eastAsia="仿宋" w:cs="仿宋"/>
          <w:b/>
          <w:sz w:val="30"/>
          <w:szCs w:val="30"/>
        </w:rPr>
      </w:pPr>
      <w:r>
        <w:rPr>
          <w:rFonts w:hint="eastAsia" w:ascii="仿宋" w:hAnsi="仿宋" w:eastAsia="仿宋" w:cs="仿宋"/>
          <w:sz w:val="30"/>
          <w:szCs w:val="30"/>
        </w:rPr>
        <w:t>封面</w:t>
      </w:r>
      <w:r>
        <w:rPr>
          <w:rFonts w:hint="eastAsia" w:ascii="仿宋" w:hAnsi="仿宋" w:eastAsia="仿宋" w:cs="仿宋"/>
          <w:b/>
          <w:sz w:val="30"/>
          <w:szCs w:val="30"/>
        </w:rPr>
        <w:t>：</w:t>
      </w:r>
      <w:r>
        <w:rPr>
          <w:rFonts w:hint="eastAsia" w:ascii="仿宋" w:hAnsi="仿宋" w:eastAsia="仿宋" w:cs="仿宋"/>
          <w:sz w:val="30"/>
          <w:szCs w:val="30"/>
        </w:rPr>
        <w:t>正本或副本</w:t>
      </w:r>
    </w:p>
    <w:p>
      <w:pPr>
        <w:adjustRightInd w:val="0"/>
        <w:snapToGrid w:val="0"/>
        <w:spacing w:line="360" w:lineRule="auto"/>
        <w:ind w:right="-110"/>
        <w:jc w:val="center"/>
        <w:rPr>
          <w:rFonts w:ascii="仿宋_GB2312" w:hAnsi="仿宋" w:eastAsia="仿宋_GB2312" w:cs="仿宋"/>
          <w:spacing w:val="40"/>
          <w:sz w:val="52"/>
          <w:szCs w:val="52"/>
        </w:rPr>
      </w:pP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 w:hAnsi="仿宋" w:eastAsia="仿宋" w:cs="仿宋"/>
          <w:sz w:val="36"/>
          <w:szCs w:val="36"/>
        </w:rPr>
      </w:pPr>
      <w:r>
        <w:rPr>
          <w:rFonts w:hint="eastAsia" w:ascii="仿宋" w:hAnsi="仿宋" w:eastAsia="仿宋" w:cs="仿宋"/>
          <w:sz w:val="36"/>
          <w:szCs w:val="36"/>
        </w:rPr>
        <w:t>项目编号：</w:t>
      </w: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报</w:t>
      </w: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价</w:t>
      </w: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pPr>
        <w:adjustRightInd w:val="0"/>
        <w:snapToGrid w:val="0"/>
        <w:spacing w:after="100" w:afterAutospacing="1"/>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pPr>
        <w:adjustRightInd w:val="0"/>
        <w:snapToGrid w:val="0"/>
        <w:spacing w:line="360" w:lineRule="auto"/>
        <w:ind w:right="532" w:firstLine="600" w:firstLineChars="200"/>
        <w:rPr>
          <w:rFonts w:ascii="仿宋" w:hAnsi="仿宋" w:eastAsia="仿宋" w:cs="仿宋"/>
          <w:sz w:val="30"/>
          <w:szCs w:val="30"/>
        </w:rPr>
      </w:pPr>
      <w:r>
        <w:rPr>
          <w:rFonts w:hint="eastAsia" w:ascii="仿宋" w:hAnsi="仿宋" w:eastAsia="仿宋" w:cs="仿宋"/>
          <w:sz w:val="30"/>
          <w:szCs w:val="30"/>
        </w:rPr>
        <w:t>磋商供应商全称（公章）：</w:t>
      </w:r>
    </w:p>
    <w:p>
      <w:pPr>
        <w:adjustRightInd w:val="0"/>
        <w:snapToGrid w:val="0"/>
        <w:spacing w:line="360" w:lineRule="auto"/>
        <w:ind w:right="532" w:firstLine="600" w:firstLineChars="200"/>
        <w:rPr>
          <w:rFonts w:ascii="仿宋" w:hAnsi="仿宋" w:eastAsia="仿宋" w:cs="仿宋"/>
          <w:sz w:val="30"/>
          <w:szCs w:val="30"/>
        </w:rPr>
      </w:pPr>
      <w:r>
        <w:rPr>
          <w:rFonts w:hint="eastAsia" w:ascii="仿宋" w:hAnsi="仿宋" w:eastAsia="仿宋" w:cs="仿宋"/>
          <w:sz w:val="30"/>
          <w:szCs w:val="30"/>
        </w:rPr>
        <w:t>授权代表（签字）：</w:t>
      </w:r>
    </w:p>
    <w:p>
      <w:pPr>
        <w:wordWrap w:val="0"/>
        <w:adjustRightInd w:val="0"/>
        <w:snapToGrid w:val="0"/>
        <w:spacing w:line="360" w:lineRule="auto"/>
        <w:ind w:right="-108" w:firstLine="600" w:firstLineChars="200"/>
        <w:rPr>
          <w:rFonts w:ascii="仿宋" w:hAnsi="仿宋" w:eastAsia="仿宋" w:cs="仿宋"/>
          <w:sz w:val="30"/>
          <w:szCs w:val="30"/>
        </w:rPr>
      </w:pPr>
      <w:r>
        <w:rPr>
          <w:rFonts w:hint="eastAsia" w:ascii="仿宋" w:hAnsi="仿宋" w:eastAsia="仿宋" w:cs="仿宋"/>
          <w:sz w:val="30"/>
          <w:szCs w:val="30"/>
        </w:rPr>
        <w:t>地址：</w:t>
      </w:r>
    </w:p>
    <w:p>
      <w:pPr>
        <w:wordWrap w:val="0"/>
        <w:adjustRightInd w:val="0"/>
        <w:snapToGrid w:val="0"/>
        <w:spacing w:line="360" w:lineRule="auto"/>
        <w:ind w:right="-108" w:firstLine="600" w:firstLineChars="200"/>
        <w:rPr>
          <w:rFonts w:ascii="仿宋" w:hAnsi="仿宋" w:eastAsia="仿宋" w:cs="仿宋"/>
          <w:sz w:val="30"/>
          <w:szCs w:val="30"/>
        </w:rPr>
      </w:pPr>
      <w:r>
        <w:rPr>
          <w:rFonts w:hint="eastAsia" w:ascii="仿宋" w:hAnsi="仿宋" w:eastAsia="仿宋" w:cs="仿宋"/>
          <w:sz w:val="30"/>
          <w:szCs w:val="30"/>
        </w:rPr>
        <w:t>时间：</w:t>
      </w:r>
    </w:p>
    <w:p>
      <w:pPr>
        <w:adjustRightInd w:val="0"/>
        <w:snapToGrid w:val="0"/>
        <w:spacing w:line="360" w:lineRule="auto"/>
        <w:jc w:val="center"/>
        <w:rPr>
          <w:rFonts w:ascii="仿宋_GB2312" w:hAnsi="仿宋" w:eastAsia="仿宋_GB2312" w:cs="仿宋"/>
          <w:b/>
          <w:sz w:val="36"/>
          <w:szCs w:val="36"/>
        </w:rPr>
      </w:pPr>
    </w:p>
    <w:p>
      <w:pPr>
        <w:pStyle w:val="2"/>
        <w:rPr>
          <w:lang w:val="en-US"/>
        </w:rPr>
      </w:pPr>
    </w:p>
    <w:p>
      <w:pPr>
        <w:adjustRightInd w:val="0"/>
        <w:snapToGrid w:val="0"/>
        <w:spacing w:line="360" w:lineRule="auto"/>
        <w:jc w:val="center"/>
        <w:rPr>
          <w:rFonts w:ascii="方正小标宋简体" w:hAnsi="黑体" w:eastAsia="方正小标宋简体" w:cs="仿宋"/>
          <w:b/>
          <w:sz w:val="44"/>
          <w:szCs w:val="44"/>
        </w:rPr>
      </w:pPr>
      <w:r>
        <w:rPr>
          <w:rFonts w:hint="eastAsia" w:ascii="方正小标宋简体" w:hAnsi="黑体" w:eastAsia="方正小标宋简体" w:cs="仿宋"/>
          <w:b/>
          <w:sz w:val="44"/>
          <w:szCs w:val="44"/>
        </w:rPr>
        <w:t>报价文件</w:t>
      </w:r>
    </w:p>
    <w:p>
      <w:pPr>
        <w:adjustRightInd w:val="0"/>
        <w:snapToGrid w:val="0"/>
        <w:spacing w:line="360" w:lineRule="auto"/>
        <w:jc w:val="center"/>
        <w:rPr>
          <w:rFonts w:ascii="方正小标宋简体" w:hAnsi="黑体" w:eastAsia="方正小标宋简体" w:cs="仿宋"/>
          <w:b/>
          <w:sz w:val="44"/>
          <w:szCs w:val="44"/>
        </w:rPr>
      </w:pPr>
      <w:r>
        <w:rPr>
          <w:rFonts w:hint="eastAsia" w:ascii="方正小标宋简体" w:hAnsi="黑体" w:eastAsia="方正小标宋简体" w:cs="仿宋"/>
          <w:b/>
          <w:sz w:val="44"/>
          <w:szCs w:val="44"/>
        </w:rPr>
        <w:t>目录</w:t>
      </w:r>
    </w:p>
    <w:p>
      <w:pPr>
        <w:tabs>
          <w:tab w:val="left" w:pos="3870"/>
          <w:tab w:val="left" w:pos="4085"/>
        </w:tabs>
        <w:adjustRightInd w:val="0"/>
        <w:snapToGrid w:val="0"/>
        <w:spacing w:line="360" w:lineRule="auto"/>
        <w:jc w:val="left"/>
        <w:rPr>
          <w:rFonts w:ascii="仿宋" w:hAnsi="仿宋" w:eastAsia="仿宋" w:cs="仿宋"/>
          <w:sz w:val="28"/>
          <w:szCs w:val="28"/>
        </w:rPr>
      </w:pPr>
      <w:r>
        <w:rPr>
          <w:rFonts w:hint="eastAsia" w:ascii="仿宋_GB2312" w:hAnsi="仿宋" w:eastAsia="仿宋_GB2312" w:cs="仿宋"/>
          <w:sz w:val="28"/>
          <w:szCs w:val="28"/>
        </w:rPr>
        <w:t>（</w:t>
      </w:r>
      <w:r>
        <w:rPr>
          <w:rFonts w:hint="eastAsia" w:ascii="仿宋" w:hAnsi="仿宋" w:eastAsia="仿宋" w:cs="仿宋"/>
          <w:sz w:val="28"/>
          <w:szCs w:val="28"/>
        </w:rPr>
        <w:t>1）磋商响应函</w:t>
      </w:r>
      <w:r>
        <w:rPr>
          <w:rFonts w:ascii="仿宋" w:hAnsi="仿宋" w:eastAsia="仿宋" w:cs="仿宋"/>
          <w:sz w:val="28"/>
          <w:szCs w:val="28"/>
        </w:rPr>
        <w:t>……………………………………………</w:t>
      </w:r>
      <w:r>
        <w:rPr>
          <w:rFonts w:hint="eastAsia" w:ascii="仿宋" w:hAnsi="仿宋" w:eastAsia="仿宋" w:cs="仿宋"/>
          <w:sz w:val="28"/>
          <w:szCs w:val="28"/>
        </w:rPr>
        <w:t>（页码）</w:t>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（2）初次报价（开标）一览表</w:t>
      </w:r>
      <w:r>
        <w:rPr>
          <w:rFonts w:ascii="仿宋" w:hAnsi="仿宋" w:eastAsia="仿宋" w:cs="仿宋"/>
          <w:sz w:val="28"/>
          <w:szCs w:val="28"/>
        </w:rPr>
        <w:t>………………………………</w:t>
      </w:r>
      <w:r>
        <w:rPr>
          <w:rFonts w:hint="eastAsia" w:ascii="仿宋" w:hAnsi="仿宋" w:eastAsia="仿宋" w:cs="仿宋"/>
          <w:sz w:val="28"/>
          <w:szCs w:val="28"/>
        </w:rPr>
        <w:t>（页码）</w:t>
      </w:r>
    </w:p>
    <w:p>
      <w:pPr>
        <w:tabs>
          <w:tab w:val="left" w:pos="3870"/>
          <w:tab w:val="left" w:pos="4085"/>
        </w:tabs>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（3）报价明细表</w:t>
      </w:r>
      <w:r>
        <w:rPr>
          <w:rFonts w:ascii="仿宋" w:hAnsi="仿宋" w:eastAsia="仿宋" w:cs="仿宋"/>
          <w:sz w:val="28"/>
          <w:szCs w:val="28"/>
        </w:rPr>
        <w:t>………………………………………………</w:t>
      </w:r>
      <w:r>
        <w:rPr>
          <w:rFonts w:hint="eastAsia" w:ascii="仿宋" w:hAnsi="仿宋" w:eastAsia="仿宋" w:cs="仿宋"/>
          <w:sz w:val="28"/>
          <w:szCs w:val="28"/>
        </w:rPr>
        <w:t>（页码）</w:t>
      </w:r>
    </w:p>
    <w:p>
      <w:pPr>
        <w:tabs>
          <w:tab w:val="left" w:pos="3870"/>
          <w:tab w:val="left" w:pos="4085"/>
        </w:tabs>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（4）磋商供应商针对报价需要说明的其他文件和说明（如有）</w:t>
      </w:r>
      <w:r>
        <w:rPr>
          <w:rFonts w:ascii="仿宋" w:hAnsi="仿宋" w:eastAsia="仿宋" w:cs="仿宋"/>
          <w:sz w:val="28"/>
          <w:szCs w:val="28"/>
        </w:rPr>
        <w:t>…</w:t>
      </w:r>
      <w:r>
        <w:rPr>
          <w:rFonts w:ascii="仿宋_GB2312" w:hAnsi="仿宋" w:eastAsia="仿宋_GB2312" w:cs="仿宋"/>
          <w:sz w:val="24"/>
        </w:rPr>
        <w:t>……………………………………………………………………</w:t>
      </w:r>
      <w:r>
        <w:rPr>
          <w:rFonts w:hint="eastAsia" w:ascii="仿宋" w:hAnsi="仿宋" w:eastAsia="仿宋" w:cs="仿宋"/>
          <w:sz w:val="28"/>
          <w:szCs w:val="28"/>
        </w:rPr>
        <w:t>（页码）</w:t>
      </w:r>
    </w:p>
    <w:p>
      <w:pPr>
        <w:adjustRightInd w:val="0"/>
        <w:snapToGrid w:val="0"/>
        <w:spacing w:line="360" w:lineRule="auto"/>
        <w:jc w:val="left"/>
        <w:rPr>
          <w:rFonts w:ascii="仿宋_GB2312" w:hAnsi="仿宋" w:eastAsia="仿宋_GB2312" w:cs="仿宋"/>
          <w:sz w:val="24"/>
        </w:rPr>
      </w:pPr>
    </w:p>
    <w:p>
      <w:pPr>
        <w:adjustRightInd w:val="0"/>
        <w:snapToGrid w:val="0"/>
        <w:spacing w:line="360" w:lineRule="auto"/>
        <w:jc w:val="left"/>
        <w:rPr>
          <w:rFonts w:ascii="仿宋_GB2312" w:hAnsi="仿宋" w:eastAsia="仿宋_GB2312" w:cs="仿宋"/>
          <w:sz w:val="24"/>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pStyle w:val="10"/>
        <w:adjustRightInd w:val="0"/>
        <w:snapToGrid w:val="0"/>
        <w:spacing w:before="156" w:after="156" w:line="360" w:lineRule="auto"/>
        <w:rPr>
          <w:rFonts w:ascii="仿宋_GB2312" w:hAnsi="仿宋" w:eastAsia="仿宋_GB2312" w:cs="仿宋"/>
        </w:rPr>
      </w:pPr>
      <w:r>
        <w:rPr>
          <w:rFonts w:hint="eastAsia" w:ascii="仿宋_GB2312" w:hAnsi="仿宋" w:eastAsia="仿宋_GB2312" w:cs="仿宋"/>
        </w:rPr>
        <w:br w:type="page"/>
      </w:r>
      <w:r>
        <w:rPr>
          <w:rFonts w:hint="eastAsia" w:ascii="黑体" w:hAnsi="黑体" w:eastAsia="黑体" w:cs="仿宋"/>
          <w:b/>
          <w:bCs/>
          <w:sz w:val="32"/>
          <w:szCs w:val="32"/>
        </w:rPr>
        <w:t>一、磋商响应函格式：</w:t>
      </w:r>
    </w:p>
    <w:p>
      <w:pPr>
        <w:pStyle w:val="32"/>
        <w:keepNext w:val="0"/>
        <w:pageBreakBefore w:val="0"/>
        <w:tabs>
          <w:tab w:val="clear" w:pos="720"/>
        </w:tabs>
        <w:adjustRightInd w:val="0"/>
        <w:snapToGrid w:val="0"/>
        <w:outlineLvl w:val="9"/>
        <w:rPr>
          <w:rFonts w:ascii="方正小标宋简体" w:hAnsi="仿宋" w:eastAsia="方正小标宋简体" w:cs="仿宋"/>
          <w:sz w:val="44"/>
          <w:szCs w:val="44"/>
        </w:rPr>
      </w:pPr>
      <w:bookmarkStart w:id="9" w:name="_Toc415734855"/>
      <w:r>
        <w:rPr>
          <w:rFonts w:hint="eastAsia" w:ascii="方正小标宋简体" w:hAnsi="仿宋" w:eastAsia="方正小标宋简体" w:cs="仿宋"/>
          <w:sz w:val="44"/>
          <w:szCs w:val="44"/>
        </w:rPr>
        <w:t>磋商响应函</w:t>
      </w:r>
      <w:bookmarkEnd w:id="9"/>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浙江教育用品发展有限公司：</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磋商供应商全称</w:t>
      </w:r>
      <w:r>
        <w:rPr>
          <w:rFonts w:ascii="仿宋" w:hAnsi="仿宋" w:eastAsia="仿宋" w:cs="仿宋"/>
          <w:sz w:val="28"/>
          <w:szCs w:val="28"/>
        </w:rPr>
        <w:t>)</w:t>
      </w:r>
      <w:r>
        <w:rPr>
          <w:rFonts w:hint="eastAsia" w:ascii="仿宋" w:hAnsi="仿宋" w:eastAsia="仿宋" w:cs="仿宋"/>
          <w:sz w:val="28"/>
          <w:szCs w:val="28"/>
        </w:rPr>
        <w:t>授权</w:t>
      </w:r>
      <w:r>
        <w:rPr>
          <w:rFonts w:ascii="仿宋" w:hAnsi="仿宋" w:eastAsia="仿宋" w:cs="仿宋"/>
          <w:sz w:val="28"/>
          <w:szCs w:val="28"/>
        </w:rPr>
        <w:t>(</w:t>
      </w:r>
      <w:r>
        <w:rPr>
          <w:rFonts w:hint="eastAsia" w:ascii="仿宋" w:hAnsi="仿宋" w:eastAsia="仿宋" w:cs="仿宋"/>
          <w:sz w:val="28"/>
          <w:szCs w:val="28"/>
        </w:rPr>
        <w:t>全权代表姓名</w:t>
      </w:r>
      <w:r>
        <w:rPr>
          <w:rFonts w:ascii="仿宋" w:hAnsi="仿宋" w:eastAsia="仿宋" w:cs="仿宋"/>
          <w:sz w:val="28"/>
          <w:szCs w:val="28"/>
        </w:rPr>
        <w:t>)(</w:t>
      </w:r>
      <w:r>
        <w:rPr>
          <w:rFonts w:hint="eastAsia" w:ascii="仿宋" w:hAnsi="仿宋" w:eastAsia="仿宋" w:cs="仿宋"/>
          <w:sz w:val="28"/>
          <w:szCs w:val="28"/>
        </w:rPr>
        <w:t>职务、职称</w:t>
      </w:r>
      <w:r>
        <w:rPr>
          <w:rFonts w:ascii="仿宋" w:hAnsi="仿宋" w:eastAsia="仿宋" w:cs="仿宋"/>
          <w:sz w:val="28"/>
          <w:szCs w:val="28"/>
        </w:rPr>
        <w:t>)</w:t>
      </w:r>
      <w:r>
        <w:rPr>
          <w:rFonts w:hint="eastAsia" w:ascii="仿宋" w:hAnsi="仿宋" w:eastAsia="仿宋" w:cs="仿宋"/>
          <w:sz w:val="28"/>
          <w:szCs w:val="28"/>
        </w:rPr>
        <w:t>为全权代表，参加贵方浙江教育用品发展有限公司法律顾问服务项目</w:t>
      </w:r>
      <w:r>
        <w:rPr>
          <w:rFonts w:ascii="仿宋" w:hAnsi="仿宋" w:eastAsia="仿宋" w:cs="仿宋"/>
          <w:sz w:val="28"/>
          <w:szCs w:val="28"/>
        </w:rPr>
        <w:t>(</w:t>
      </w:r>
      <w:r>
        <w:rPr>
          <w:rFonts w:hint="eastAsia" w:ascii="仿宋" w:hAnsi="仿宋" w:eastAsia="仿宋" w:cs="仿宋"/>
          <w:sz w:val="28"/>
          <w:szCs w:val="28"/>
        </w:rPr>
        <w:t>采购编号：</w:t>
      </w:r>
      <w:r>
        <w:rPr>
          <w:rFonts w:ascii="仿宋" w:hAnsi="仿宋" w:eastAsia="仿宋" w:cs="仿宋"/>
          <w:sz w:val="28"/>
          <w:szCs w:val="28"/>
        </w:rPr>
        <w:t>JYYP -2023-2)</w:t>
      </w:r>
      <w:r>
        <w:rPr>
          <w:rFonts w:hint="eastAsia" w:ascii="仿宋" w:hAnsi="仿宋" w:eastAsia="仿宋" w:cs="仿宋"/>
          <w:sz w:val="28"/>
          <w:szCs w:val="28"/>
        </w:rPr>
        <w:t>招标的有关活动，并对此项目进行磋商响应。为此：</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、我方同意在磋商供应商</w:t>
      </w:r>
      <w:r>
        <w:rPr>
          <w:rFonts w:hint="eastAsia" w:ascii="仿宋" w:hAnsi="仿宋" w:eastAsia="仿宋" w:cs="仿宋"/>
          <w:kern w:val="44"/>
          <w:sz w:val="28"/>
          <w:szCs w:val="28"/>
        </w:rPr>
        <w:t>编制和提交采购响应文件须知</w:t>
      </w:r>
      <w:r>
        <w:rPr>
          <w:rFonts w:hint="eastAsia" w:ascii="仿宋" w:hAnsi="仿宋" w:eastAsia="仿宋" w:cs="仿宋"/>
          <w:sz w:val="28"/>
          <w:szCs w:val="28"/>
        </w:rPr>
        <w:t>规定的开标日期起遵守本磋商响应文件中的承诺且在磋商有效期满之前均具有约束力。</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、我方承诺已经具备《中华人民共和国政府采购法》中规定的参加政府采购活动的供应商应当具备的条件：</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具有独立承担民事责任的能力；</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遵守国家法律、行政法规，具有良好的信誉和商业道德；</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具有履行合同的能力和良好的履行合同记录；</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良好的资金、财务状况；</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产品及生产所需装备符合中国政府规定的相应技术标准和环保标准；</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没有违反政府采购法规、政策的记录；</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没有发生重大经济纠纷和走私犯罪记录。</w:t>
      </w:r>
    </w:p>
    <w:p>
      <w:pPr>
        <w:adjustRightInd w:val="0"/>
        <w:snapToGrid w:val="0"/>
        <w:spacing w:line="560" w:lineRule="exact"/>
        <w:ind w:left="479" w:leftChars="228"/>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w:t>
      </w:r>
      <w:r>
        <w:rPr>
          <w:rFonts w:hint="eastAsia" w:ascii="仿宋" w:hAnsi="仿宋" w:eastAsia="仿宋" w:cs="仿宋"/>
          <w:kern w:val="44"/>
          <w:sz w:val="28"/>
          <w:szCs w:val="28"/>
        </w:rPr>
        <w:t>编制和提交采购响应文件须知</w:t>
      </w:r>
      <w:r>
        <w:rPr>
          <w:rFonts w:hint="eastAsia" w:ascii="仿宋" w:hAnsi="仿宋" w:eastAsia="仿宋" w:cs="仿宋"/>
          <w:sz w:val="28"/>
          <w:szCs w:val="28"/>
        </w:rPr>
        <w:t>规定的全部磋商响应文件，包括磋商响应文件</w:t>
      </w:r>
      <w:r>
        <w:rPr>
          <w:rFonts w:hint="eastAsia" w:ascii="仿宋" w:hAnsi="仿宋" w:eastAsia="仿宋" w:cs="仿宋"/>
          <w:kern w:val="44"/>
          <w:sz w:val="28"/>
          <w:szCs w:val="28"/>
        </w:rPr>
        <w:t>（见磋商响应须知前附表所述）。</w:t>
      </w:r>
      <w:r>
        <w:rPr>
          <w:rFonts w:hint="eastAsia" w:ascii="仿宋" w:hAnsi="仿宋" w:eastAsia="仿宋" w:cs="仿宋"/>
          <w:sz w:val="28"/>
          <w:szCs w:val="28"/>
        </w:rPr>
        <w:t>具体内容为：</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开标</w:t>
      </w:r>
      <w:r>
        <w:rPr>
          <w:rFonts w:ascii="仿宋" w:hAnsi="仿宋" w:eastAsia="仿宋" w:cs="仿宋"/>
          <w:sz w:val="28"/>
          <w:szCs w:val="28"/>
        </w:rPr>
        <w:t>)</w:t>
      </w:r>
      <w:r>
        <w:rPr>
          <w:rFonts w:hint="eastAsia" w:ascii="仿宋" w:hAnsi="仿宋" w:eastAsia="仿宋" w:cs="仿宋"/>
          <w:sz w:val="28"/>
          <w:szCs w:val="28"/>
        </w:rPr>
        <w:t>一览表及报价明细清单；</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资格、</w:t>
      </w:r>
      <w:r>
        <w:rPr>
          <w:rFonts w:hint="eastAsia" w:ascii="仿宋" w:hAnsi="仿宋" w:eastAsia="仿宋" w:cs="仿宋"/>
          <w:sz w:val="28"/>
          <w:szCs w:val="28"/>
          <w:lang w:val="zh-CN"/>
        </w:rPr>
        <w:t>商务</w:t>
      </w:r>
      <w:r>
        <w:rPr>
          <w:rFonts w:hint="eastAsia" w:ascii="仿宋" w:hAnsi="仿宋" w:eastAsia="仿宋" w:cs="仿宋"/>
          <w:kern w:val="0"/>
          <w:sz w:val="28"/>
          <w:szCs w:val="28"/>
          <w:lang w:val="zh-CN"/>
        </w:rPr>
        <w:t>技术文件</w:t>
      </w:r>
      <w:r>
        <w:rPr>
          <w:rFonts w:hint="eastAsia" w:ascii="仿宋" w:hAnsi="仿宋" w:eastAsia="仿宋" w:cs="仿宋"/>
          <w:sz w:val="28"/>
          <w:szCs w:val="28"/>
        </w:rPr>
        <w:t>；</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kern w:val="44"/>
          <w:sz w:val="28"/>
          <w:szCs w:val="28"/>
        </w:rPr>
        <w:t>编制和提交采购响应文件须知</w:t>
      </w:r>
      <w:r>
        <w:rPr>
          <w:rFonts w:hint="eastAsia" w:ascii="仿宋" w:hAnsi="仿宋" w:eastAsia="仿宋" w:cs="仿宋"/>
          <w:sz w:val="28"/>
          <w:szCs w:val="28"/>
        </w:rPr>
        <w:t>要求磋商供应商提交的全部文件；</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按磋商文件要求提供和交付的货物和服务的磋商报价详见</w:t>
      </w:r>
      <w:r>
        <w:rPr>
          <w:rFonts w:ascii="仿宋" w:hAnsi="仿宋" w:eastAsia="仿宋" w:cs="仿宋"/>
          <w:sz w:val="28"/>
          <w:szCs w:val="28"/>
        </w:rPr>
        <w:t>(</w:t>
      </w:r>
      <w:r>
        <w:rPr>
          <w:rFonts w:hint="eastAsia" w:ascii="仿宋" w:hAnsi="仿宋" w:eastAsia="仿宋" w:cs="仿宋"/>
          <w:sz w:val="28"/>
          <w:szCs w:val="28"/>
        </w:rPr>
        <w:t>开标</w:t>
      </w:r>
      <w:r>
        <w:rPr>
          <w:rFonts w:ascii="仿宋" w:hAnsi="仿宋" w:eastAsia="仿宋" w:cs="仿宋"/>
          <w:sz w:val="28"/>
          <w:szCs w:val="28"/>
        </w:rPr>
        <w:t>)</w:t>
      </w:r>
      <w:r>
        <w:rPr>
          <w:rFonts w:hint="eastAsia" w:ascii="仿宋" w:hAnsi="仿宋" w:eastAsia="仿宋" w:cs="仿宋"/>
          <w:sz w:val="28"/>
          <w:szCs w:val="28"/>
        </w:rPr>
        <w:t>一览表；</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保证忠实地执行双方所签订的合同，并承担合同规定的责任和义务；</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保证遵守磋商文件中的其他有关规定。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4、我方完全理解贵方不一定要接受最低价的磋商响应。</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5、我方愿意向贵方提供任何与该项磋商响应有关的数据、情况和技术资料。若贵方需要，我方愿意提供我方作出的一切承诺的证明材料。</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6、我方已详细审核全部磋商文件，包括磋商文件修改书</w:t>
      </w:r>
      <w:r>
        <w:rPr>
          <w:rFonts w:ascii="仿宋" w:hAnsi="仿宋" w:eastAsia="仿宋" w:cs="仿宋"/>
          <w:sz w:val="28"/>
          <w:szCs w:val="28"/>
        </w:rPr>
        <w:t>(</w:t>
      </w:r>
      <w:r>
        <w:rPr>
          <w:rFonts w:hint="eastAsia" w:ascii="仿宋" w:hAnsi="仿宋" w:eastAsia="仿宋" w:cs="仿宋"/>
          <w:sz w:val="28"/>
          <w:szCs w:val="28"/>
        </w:rPr>
        <w:t>如果有</w:t>
      </w:r>
      <w:r>
        <w:rPr>
          <w:rFonts w:ascii="仿宋" w:hAnsi="仿宋" w:eastAsia="仿宋" w:cs="仿宋"/>
          <w:sz w:val="28"/>
          <w:szCs w:val="28"/>
        </w:rPr>
        <w:t>)</w:t>
      </w:r>
      <w:r>
        <w:rPr>
          <w:rFonts w:hint="eastAsia" w:ascii="仿宋" w:hAnsi="仿宋" w:eastAsia="仿宋" w:cs="仿宋"/>
          <w:sz w:val="28"/>
          <w:szCs w:val="28"/>
        </w:rPr>
        <w:t>、参考资料及有关附件，确认无误。</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7、我方将严格遵守《中华人民共和国政府采购法》第七十七条规定，供应商有下列情形之一的，处以采购金额</w:t>
      </w:r>
      <w:r>
        <w:rPr>
          <w:rFonts w:ascii="仿宋" w:hAnsi="仿宋" w:eastAsia="仿宋" w:cs="仿宋"/>
          <w:sz w:val="28"/>
          <w:szCs w:val="28"/>
        </w:rPr>
        <w:t>5</w:t>
      </w:r>
      <w:r>
        <w:rPr>
          <w:rFonts w:hint="eastAsia" w:ascii="仿宋" w:hAnsi="仿宋" w:eastAsia="仿宋" w:cs="仿宋"/>
          <w:sz w:val="28"/>
          <w:szCs w:val="28"/>
        </w:rPr>
        <w:t>‰以上</w:t>
      </w:r>
      <w:r>
        <w:rPr>
          <w:rFonts w:ascii="仿宋" w:hAnsi="仿宋" w:eastAsia="仿宋" w:cs="仿宋"/>
          <w:sz w:val="28"/>
          <w:szCs w:val="28"/>
        </w:rPr>
        <w:t>10</w:t>
      </w:r>
      <w:r>
        <w:rPr>
          <w:rFonts w:hint="eastAsia" w:ascii="仿宋" w:hAnsi="仿宋" w:eastAsia="仿宋" w:cs="仿宋"/>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a)</w:t>
      </w:r>
      <w:r>
        <w:rPr>
          <w:rFonts w:hint="eastAsia" w:ascii="仿宋" w:hAnsi="仿宋" w:eastAsia="仿宋" w:cs="仿宋"/>
          <w:sz w:val="28"/>
          <w:szCs w:val="28"/>
        </w:rPr>
        <w:t>提供虚假材料谋取成交、成交的；</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b)</w:t>
      </w:r>
      <w:r>
        <w:rPr>
          <w:rFonts w:hint="eastAsia" w:ascii="仿宋" w:hAnsi="仿宋" w:eastAsia="仿宋" w:cs="仿宋"/>
          <w:sz w:val="28"/>
          <w:szCs w:val="28"/>
        </w:rPr>
        <w:t>采取不正当手段诋毁、排挤其他供应商的；</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c)</w:t>
      </w:r>
      <w:r>
        <w:rPr>
          <w:rFonts w:hint="eastAsia" w:ascii="仿宋" w:hAnsi="仿宋" w:eastAsia="仿宋" w:cs="仿宋"/>
          <w:sz w:val="28"/>
          <w:szCs w:val="28"/>
        </w:rPr>
        <w:t>与采购人、其它供应商或者采购代理机构恶意串通的；</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d)</w:t>
      </w:r>
      <w:r>
        <w:rPr>
          <w:rFonts w:hint="eastAsia" w:ascii="仿宋" w:hAnsi="仿宋" w:eastAsia="仿宋" w:cs="仿宋"/>
          <w:sz w:val="28"/>
          <w:szCs w:val="28"/>
        </w:rPr>
        <w:t>向采购人、采购代理机构行贿或者提供其他不正当利益的；</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e)</w:t>
      </w:r>
      <w:r>
        <w:rPr>
          <w:rFonts w:hint="eastAsia" w:ascii="仿宋" w:hAnsi="仿宋" w:eastAsia="仿宋" w:cs="仿宋"/>
          <w:sz w:val="28"/>
          <w:szCs w:val="28"/>
        </w:rPr>
        <w:t>在招标采购过程中与采购人进行协商谈判的；</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f)</w:t>
      </w:r>
      <w:r>
        <w:rPr>
          <w:rFonts w:hint="eastAsia" w:ascii="仿宋" w:hAnsi="仿宋" w:eastAsia="仿宋" w:cs="仿宋"/>
          <w:sz w:val="28"/>
          <w:szCs w:val="28"/>
        </w:rPr>
        <w:t>拒绝有关部门监督检查或提供虚假情况的。</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供应商有前款第</w:t>
      </w:r>
      <w:r>
        <w:rPr>
          <w:rFonts w:ascii="仿宋" w:hAnsi="仿宋" w:eastAsia="仿宋" w:cs="仿宋"/>
          <w:sz w:val="28"/>
          <w:szCs w:val="28"/>
        </w:rPr>
        <w:t>a)</w:t>
      </w:r>
      <w:r>
        <w:rPr>
          <w:rFonts w:hint="eastAsia" w:ascii="仿宋" w:hAnsi="仿宋" w:eastAsia="仿宋" w:cs="仿宋"/>
          <w:sz w:val="28"/>
          <w:szCs w:val="28"/>
        </w:rPr>
        <w:t>至</w:t>
      </w:r>
      <w:r>
        <w:rPr>
          <w:rFonts w:ascii="仿宋" w:hAnsi="仿宋" w:eastAsia="仿宋" w:cs="仿宋"/>
          <w:sz w:val="28"/>
          <w:szCs w:val="28"/>
        </w:rPr>
        <w:t>e)</w:t>
      </w:r>
      <w:r>
        <w:rPr>
          <w:rFonts w:hint="eastAsia" w:ascii="仿宋" w:hAnsi="仿宋" w:eastAsia="仿宋" w:cs="仿宋"/>
          <w:sz w:val="28"/>
          <w:szCs w:val="28"/>
        </w:rPr>
        <w:t>项情形之一的，成交、成交无效。</w:t>
      </w:r>
    </w:p>
    <w:p>
      <w:pPr>
        <w:adjustRightInd w:val="0"/>
        <w:snapToGrid w:val="0"/>
        <w:spacing w:line="560" w:lineRule="exact"/>
        <w:ind w:firstLine="4200" w:firstLineChars="1500"/>
        <w:rPr>
          <w:rFonts w:ascii="仿宋" w:hAnsi="仿宋" w:eastAsia="仿宋" w:cs="仿宋"/>
          <w:sz w:val="28"/>
          <w:szCs w:val="28"/>
        </w:rPr>
      </w:pPr>
    </w:p>
    <w:p>
      <w:pPr>
        <w:pStyle w:val="2"/>
        <w:rPr>
          <w:lang w:val="en-US"/>
        </w:rPr>
      </w:pPr>
    </w:p>
    <w:p/>
    <w:p>
      <w:pPr>
        <w:wordWrap w:val="0"/>
        <w:jc w:val="right"/>
        <w:rPr>
          <w:rFonts w:ascii="仿宋" w:hAnsi="仿宋" w:eastAsia="仿宋"/>
          <w:sz w:val="28"/>
          <w:szCs w:val="28"/>
        </w:rPr>
      </w:pPr>
      <w:r>
        <w:rPr>
          <w:rFonts w:hint="eastAsia" w:ascii="仿宋" w:hAnsi="仿宋" w:eastAsia="仿宋"/>
          <w:sz w:val="28"/>
          <w:szCs w:val="28"/>
        </w:rPr>
        <w:t>磋商供应商全称（公章）：</w:t>
      </w:r>
      <w:r>
        <w:rPr>
          <w:rFonts w:ascii="仿宋" w:hAnsi="仿宋" w:eastAsia="仿宋"/>
          <w:sz w:val="28"/>
          <w:szCs w:val="28"/>
        </w:rPr>
        <w:t xml:space="preserve">             </w:t>
      </w:r>
    </w:p>
    <w:p>
      <w:pPr>
        <w:wordWrap w:val="0"/>
        <w:jc w:val="right"/>
        <w:rPr>
          <w:rFonts w:ascii="仿宋" w:hAnsi="仿宋" w:eastAsia="仿宋"/>
          <w:sz w:val="28"/>
          <w:szCs w:val="28"/>
        </w:rPr>
      </w:pPr>
      <w:r>
        <w:rPr>
          <w:rFonts w:hint="eastAsia" w:ascii="仿宋" w:hAnsi="仿宋" w:eastAsia="仿宋"/>
          <w:sz w:val="28"/>
          <w:szCs w:val="28"/>
        </w:rPr>
        <w:t>法定代表人或其授权代表（签字或盖章）：</w:t>
      </w:r>
      <w:r>
        <w:rPr>
          <w:rFonts w:ascii="仿宋" w:hAnsi="仿宋" w:eastAsia="仿宋"/>
          <w:sz w:val="28"/>
          <w:szCs w:val="28"/>
        </w:rPr>
        <w:t xml:space="preserve">             </w:t>
      </w:r>
    </w:p>
    <w:p>
      <w:pPr>
        <w:jc w:val="right"/>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adjustRightInd w:val="0"/>
        <w:snapToGrid w:val="0"/>
        <w:spacing w:line="560" w:lineRule="exact"/>
        <w:ind w:left="420" w:leftChars="200" w:firstLine="4900" w:firstLineChars="1750"/>
        <w:rPr>
          <w:rFonts w:ascii="仿宋" w:hAnsi="仿宋" w:eastAsia="仿宋" w:cs="仿宋"/>
          <w:kern w:val="0"/>
          <w:sz w:val="28"/>
          <w:szCs w:val="28"/>
          <w:u w:val="single"/>
          <w:lang w:val="zh-CN"/>
        </w:rPr>
      </w:pPr>
    </w:p>
    <w:p>
      <w:pPr>
        <w:adjustRightInd w:val="0"/>
        <w:snapToGrid w:val="0"/>
        <w:spacing w:line="560" w:lineRule="exact"/>
        <w:ind w:left="420" w:leftChars="200"/>
        <w:rPr>
          <w:rFonts w:ascii="仿宋" w:hAnsi="仿宋" w:eastAsia="仿宋" w:cs="仿宋"/>
          <w:kern w:val="0"/>
          <w:sz w:val="28"/>
          <w:szCs w:val="28"/>
          <w:lang w:val="zh-CN"/>
        </w:rPr>
      </w:pPr>
      <w:r>
        <w:rPr>
          <w:rFonts w:hint="eastAsia" w:ascii="仿宋" w:hAnsi="仿宋" w:eastAsia="仿宋" w:cs="仿宋"/>
          <w:kern w:val="0"/>
          <w:sz w:val="28"/>
          <w:szCs w:val="28"/>
          <w:lang w:val="zh-CN"/>
        </w:rPr>
        <w:t>联系人：</w:t>
      </w:r>
    </w:p>
    <w:p>
      <w:pPr>
        <w:adjustRightInd w:val="0"/>
        <w:snapToGrid w:val="0"/>
        <w:spacing w:line="560" w:lineRule="exact"/>
        <w:ind w:left="420" w:leftChars="200"/>
        <w:rPr>
          <w:rFonts w:ascii="仿宋" w:hAnsi="仿宋" w:eastAsia="仿宋" w:cs="仿宋"/>
          <w:kern w:val="0"/>
          <w:sz w:val="28"/>
          <w:szCs w:val="28"/>
        </w:rPr>
      </w:pPr>
      <w:r>
        <w:rPr>
          <w:rFonts w:hint="eastAsia" w:ascii="仿宋" w:hAnsi="仿宋" w:eastAsia="仿宋" w:cs="仿宋"/>
          <w:kern w:val="0"/>
          <w:sz w:val="28"/>
          <w:szCs w:val="28"/>
          <w:lang w:val="zh-CN"/>
        </w:rPr>
        <w:t>联系电话：</w:t>
      </w:r>
    </w:p>
    <w:p>
      <w:pPr>
        <w:adjustRightInd w:val="0"/>
        <w:snapToGrid w:val="0"/>
        <w:spacing w:line="560" w:lineRule="exact"/>
        <w:ind w:left="420" w:leftChars="200"/>
        <w:rPr>
          <w:rFonts w:ascii="仿宋" w:hAnsi="仿宋" w:eastAsia="仿宋" w:cs="仿宋"/>
          <w:kern w:val="0"/>
          <w:sz w:val="28"/>
          <w:szCs w:val="28"/>
        </w:rPr>
      </w:pPr>
      <w:r>
        <w:rPr>
          <w:rFonts w:hint="eastAsia" w:ascii="仿宋" w:hAnsi="仿宋" w:eastAsia="仿宋" w:cs="仿宋"/>
          <w:kern w:val="0"/>
          <w:sz w:val="28"/>
          <w:szCs w:val="28"/>
          <w:lang w:val="zh-CN"/>
        </w:rPr>
        <w:t>联系地址：</w:t>
      </w:r>
    </w:p>
    <w:p>
      <w:pPr>
        <w:adjustRightInd w:val="0"/>
        <w:snapToGrid w:val="0"/>
        <w:spacing w:line="560" w:lineRule="exact"/>
        <w:ind w:left="420" w:leftChars="200"/>
        <w:rPr>
          <w:rFonts w:ascii="仿宋" w:hAnsi="仿宋" w:eastAsia="仿宋" w:cs="仿宋"/>
          <w:kern w:val="0"/>
          <w:sz w:val="28"/>
          <w:szCs w:val="28"/>
        </w:rPr>
      </w:pPr>
      <w:r>
        <w:rPr>
          <w:rFonts w:hint="eastAsia" w:ascii="仿宋" w:hAnsi="仿宋" w:eastAsia="仿宋" w:cs="仿宋"/>
          <w:kern w:val="0"/>
          <w:sz w:val="28"/>
          <w:szCs w:val="28"/>
          <w:lang w:val="zh-CN"/>
        </w:rPr>
        <w:t>邮政编码：传真号码：</w:t>
      </w:r>
    </w:p>
    <w:p>
      <w:pPr>
        <w:adjustRightInd w:val="0"/>
        <w:snapToGrid w:val="0"/>
        <w:spacing w:line="560" w:lineRule="exact"/>
        <w:rPr>
          <w:rFonts w:ascii="仿宋" w:hAnsi="仿宋" w:eastAsia="仿宋" w:cs="仿宋"/>
          <w:b/>
          <w:kern w:val="0"/>
          <w:sz w:val="28"/>
          <w:szCs w:val="28"/>
          <w:lang w:val="zh-CN"/>
        </w:rPr>
      </w:pPr>
      <w:r>
        <w:rPr>
          <w:rFonts w:hint="eastAsia" w:ascii="仿宋" w:hAnsi="仿宋" w:eastAsia="仿宋" w:cs="仿宋"/>
          <w:b/>
          <w:kern w:val="0"/>
          <w:sz w:val="28"/>
          <w:szCs w:val="28"/>
          <w:lang w:val="zh-CN"/>
        </w:rPr>
        <w:t>注：未按照本磋商响应函要求填报的将被视为非实质性响应，从而可能导致被拒绝。</w:t>
      </w:r>
    </w:p>
    <w:p>
      <w:pPr>
        <w:pStyle w:val="10"/>
        <w:adjustRightInd w:val="0"/>
        <w:snapToGrid w:val="0"/>
        <w:spacing w:beforeLines="0" w:afterLines="0" w:line="360" w:lineRule="auto"/>
        <w:rPr>
          <w:rFonts w:ascii="仿宋_GB2312" w:hAnsi="仿宋" w:eastAsia="仿宋_GB2312" w:cs="仿宋"/>
        </w:rPr>
      </w:pPr>
    </w:p>
    <w:p>
      <w:pPr>
        <w:pStyle w:val="10"/>
        <w:adjustRightInd w:val="0"/>
        <w:snapToGrid w:val="0"/>
        <w:spacing w:before="156" w:after="156" w:line="360" w:lineRule="auto"/>
        <w:rPr>
          <w:rFonts w:ascii="仿宋_GB2312" w:hAnsi="仿宋" w:eastAsia="仿宋_GB2312" w:cs="仿宋"/>
          <w:b/>
          <w:bCs/>
        </w:rPr>
      </w:pPr>
      <w:r>
        <w:rPr>
          <w:rFonts w:hint="eastAsia" w:ascii="仿宋_GB2312" w:hAnsi="仿宋" w:eastAsia="仿宋_GB2312" w:cs="仿宋"/>
          <w:b/>
          <w:bCs/>
        </w:rPr>
        <w:br w:type="page"/>
      </w:r>
      <w:r>
        <w:rPr>
          <w:rFonts w:hint="eastAsia" w:ascii="黑体" w:hAnsi="黑体" w:eastAsia="黑体" w:cs="仿宋"/>
          <w:b/>
          <w:bCs/>
          <w:sz w:val="32"/>
          <w:szCs w:val="32"/>
        </w:rPr>
        <w:t>二、初次报价（开标）一览表格式：</w:t>
      </w:r>
    </w:p>
    <w:p>
      <w:pPr>
        <w:pStyle w:val="32"/>
        <w:keepNext w:val="0"/>
        <w:pageBreakBefore w:val="0"/>
        <w:tabs>
          <w:tab w:val="clear" w:pos="720"/>
        </w:tabs>
        <w:adjustRightInd w:val="0"/>
        <w:snapToGrid w:val="0"/>
        <w:outlineLvl w:val="9"/>
        <w:rPr>
          <w:rFonts w:ascii="方正小标宋简体" w:hAnsi="仿宋" w:eastAsia="方正小标宋简体" w:cs="仿宋"/>
          <w:sz w:val="44"/>
          <w:szCs w:val="44"/>
        </w:rPr>
      </w:pPr>
      <w:r>
        <w:rPr>
          <w:rFonts w:hint="eastAsia" w:ascii="方正小标宋简体" w:hAnsi="仿宋" w:eastAsia="方正小标宋简体" w:cs="仿宋"/>
          <w:sz w:val="44"/>
          <w:szCs w:val="44"/>
        </w:rPr>
        <w:t>初次报价（开标）一览表</w:t>
      </w:r>
    </w:p>
    <w:p>
      <w:pPr>
        <w:pStyle w:val="10"/>
        <w:adjustRightInd w:val="0"/>
        <w:snapToGrid w:val="0"/>
        <w:spacing w:beforeLines="0" w:afterLines="0" w:line="360" w:lineRule="auto"/>
        <w:rPr>
          <w:rFonts w:ascii="仿宋" w:hAnsi="仿宋" w:eastAsia="仿宋" w:cs="仿宋"/>
          <w:sz w:val="28"/>
          <w:szCs w:val="28"/>
        </w:rPr>
      </w:pPr>
      <w:r>
        <w:rPr>
          <w:rFonts w:hint="eastAsia" w:ascii="仿宋" w:hAnsi="仿宋" w:eastAsia="仿宋" w:cs="仿宋"/>
          <w:sz w:val="28"/>
          <w:szCs w:val="28"/>
        </w:rPr>
        <w:t>项目名称：</w:t>
      </w:r>
    </w:p>
    <w:p>
      <w:pPr>
        <w:pStyle w:val="10"/>
        <w:adjustRightInd w:val="0"/>
        <w:snapToGrid w:val="0"/>
        <w:spacing w:beforeLines="0" w:afterLines="0" w:line="360" w:lineRule="auto"/>
        <w:rPr>
          <w:rFonts w:ascii="仿宋" w:hAnsi="仿宋" w:eastAsia="仿宋" w:cs="仿宋"/>
          <w:sz w:val="28"/>
          <w:szCs w:val="28"/>
        </w:rPr>
      </w:pPr>
      <w:r>
        <w:rPr>
          <w:rFonts w:hint="eastAsia" w:ascii="仿宋" w:hAnsi="仿宋" w:eastAsia="仿宋" w:cs="仿宋"/>
          <w:sz w:val="28"/>
          <w:szCs w:val="28"/>
        </w:rPr>
        <w:t>项目编号：</w:t>
      </w:r>
    </w:p>
    <w:p>
      <w:pPr>
        <w:adjustRightInd w:val="0"/>
        <w:snapToGrid w:val="0"/>
        <w:spacing w:line="360" w:lineRule="auto"/>
        <w:ind w:firstLine="280" w:firstLineChars="100"/>
        <w:jc w:val="right"/>
        <w:rPr>
          <w:rFonts w:ascii="仿宋" w:hAnsi="仿宋" w:eastAsia="仿宋" w:cs="仿宋"/>
          <w:sz w:val="28"/>
          <w:szCs w:val="28"/>
        </w:rPr>
      </w:pPr>
      <w:r>
        <w:rPr>
          <w:rFonts w:hint="eastAsia" w:ascii="仿宋" w:hAnsi="仿宋" w:eastAsia="仿宋" w:cs="仿宋"/>
          <w:sz w:val="28"/>
          <w:szCs w:val="28"/>
        </w:rPr>
        <w:t>金额单位：人民币（元）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159"/>
        <w:gridCol w:w="201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47"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序号</w:t>
            </w:r>
          </w:p>
        </w:tc>
        <w:tc>
          <w:tcPr>
            <w:tcW w:w="3159"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项目内容</w:t>
            </w:r>
          </w:p>
        </w:tc>
        <w:tc>
          <w:tcPr>
            <w:tcW w:w="2010"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投标报价</w:t>
            </w:r>
          </w:p>
        </w:tc>
        <w:tc>
          <w:tcPr>
            <w:tcW w:w="1665"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047"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1</w:t>
            </w:r>
          </w:p>
        </w:tc>
        <w:tc>
          <w:tcPr>
            <w:tcW w:w="3159"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浙江教育用品发展有限公司法律顾问服务项目</w:t>
            </w:r>
          </w:p>
        </w:tc>
        <w:tc>
          <w:tcPr>
            <w:tcW w:w="2010" w:type="dxa"/>
            <w:vAlign w:val="center"/>
          </w:tcPr>
          <w:p>
            <w:pPr>
              <w:autoSpaceDE w:val="0"/>
              <w:autoSpaceDN w:val="0"/>
              <w:adjustRightInd w:val="0"/>
              <w:snapToGrid w:val="0"/>
              <w:spacing w:line="360" w:lineRule="auto"/>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小写：￥</w:t>
            </w:r>
          </w:p>
          <w:p>
            <w:pPr>
              <w:autoSpaceDE w:val="0"/>
              <w:autoSpaceDN w:val="0"/>
              <w:adjustRightInd w:val="0"/>
              <w:snapToGrid w:val="0"/>
              <w:spacing w:line="360" w:lineRule="auto"/>
              <w:textAlignment w:val="bottom"/>
              <w:outlineLvl w:val="0"/>
              <w:rPr>
                <w:rFonts w:ascii="仿宋" w:hAnsi="仿宋" w:eastAsia="仿宋" w:cs="仿宋"/>
                <w:kern w:val="0"/>
                <w:sz w:val="28"/>
                <w:szCs w:val="28"/>
              </w:rPr>
            </w:pPr>
            <w:r>
              <w:rPr>
                <w:rFonts w:hint="eastAsia" w:ascii="仿宋" w:hAnsi="仿宋" w:eastAsia="仿宋" w:cs="仿宋"/>
                <w:kern w:val="0"/>
                <w:sz w:val="28"/>
                <w:szCs w:val="28"/>
              </w:rPr>
              <w:t>大写：</w:t>
            </w:r>
          </w:p>
        </w:tc>
        <w:tc>
          <w:tcPr>
            <w:tcW w:w="1665"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8"/>
                <w:szCs w:val="28"/>
              </w:rPr>
            </w:pPr>
          </w:p>
        </w:tc>
      </w:tr>
    </w:tbl>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注:1、报价一经涂改，应在涂改处加盖单位公章或者由法定代表人或授权代表签字，否则其磋商响应作无效标处理；</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2、磋商报价应包括为完成本项目所涉及的一切费用并承担一切风险责任；</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3、以上报价应与“报价明细表”中的“合计”相一致。</w:t>
      </w:r>
    </w:p>
    <w:p>
      <w:pPr>
        <w:adjustRightInd w:val="0"/>
        <w:snapToGrid w:val="0"/>
        <w:spacing w:line="360" w:lineRule="auto"/>
        <w:rPr>
          <w:rFonts w:ascii="仿宋" w:hAnsi="仿宋" w:eastAsia="仿宋" w:cs="仿宋"/>
          <w:spacing w:val="20"/>
          <w:sz w:val="28"/>
          <w:szCs w:val="28"/>
        </w:rPr>
      </w:pPr>
    </w:p>
    <w:p>
      <w:pPr>
        <w:wordWrap w:val="0"/>
        <w:jc w:val="right"/>
        <w:rPr>
          <w:rFonts w:ascii="仿宋" w:hAnsi="仿宋" w:eastAsia="仿宋"/>
          <w:sz w:val="28"/>
          <w:szCs w:val="28"/>
        </w:rPr>
      </w:pPr>
      <w:r>
        <w:rPr>
          <w:rFonts w:hint="eastAsia" w:ascii="仿宋" w:hAnsi="仿宋" w:eastAsia="仿宋"/>
          <w:sz w:val="28"/>
          <w:szCs w:val="28"/>
        </w:rPr>
        <w:t xml:space="preserve">磋商供应商全称（公章）： </w:t>
      </w:r>
      <w:r>
        <w:rPr>
          <w:rFonts w:ascii="仿宋" w:hAnsi="仿宋" w:eastAsia="仿宋"/>
          <w:sz w:val="28"/>
          <w:szCs w:val="28"/>
        </w:rPr>
        <w:t xml:space="preserve">      </w:t>
      </w:r>
    </w:p>
    <w:p>
      <w:pPr>
        <w:wordWrap w:val="0"/>
        <w:jc w:val="right"/>
        <w:rPr>
          <w:rFonts w:ascii="仿宋" w:hAnsi="仿宋" w:eastAsia="仿宋"/>
          <w:sz w:val="28"/>
          <w:szCs w:val="28"/>
        </w:rPr>
      </w:pPr>
      <w:r>
        <w:rPr>
          <w:rFonts w:hint="eastAsia" w:ascii="仿宋" w:hAnsi="仿宋" w:eastAsia="仿宋"/>
          <w:sz w:val="28"/>
          <w:szCs w:val="28"/>
        </w:rPr>
        <w:t xml:space="preserve">法定代表人或授权代表（签字）： </w:t>
      </w:r>
      <w:r>
        <w:rPr>
          <w:rFonts w:ascii="仿宋" w:hAnsi="仿宋" w:eastAsia="仿宋"/>
          <w:sz w:val="28"/>
          <w:szCs w:val="28"/>
        </w:rPr>
        <w:t xml:space="preserve">      </w:t>
      </w:r>
    </w:p>
    <w:p>
      <w:pPr>
        <w:wordWrap w:val="0"/>
        <w:jc w:val="right"/>
        <w:rPr>
          <w:rFonts w:ascii="仿宋" w:hAnsi="仿宋" w:eastAsia="仿宋"/>
          <w:sz w:val="28"/>
          <w:szCs w:val="28"/>
        </w:rPr>
      </w:pPr>
      <w:r>
        <w:rPr>
          <w:rFonts w:hint="eastAsia" w:ascii="仿宋" w:hAnsi="仿宋" w:eastAsia="仿宋"/>
          <w:sz w:val="28"/>
          <w:szCs w:val="28"/>
        </w:rPr>
        <w:t xml:space="preserve">日期： </w:t>
      </w:r>
      <w:r>
        <w:rPr>
          <w:rFonts w:ascii="仿宋" w:hAnsi="仿宋" w:eastAsia="仿宋"/>
          <w:sz w:val="28"/>
          <w:szCs w:val="28"/>
        </w:rPr>
        <w:t xml:space="preserve">      </w:t>
      </w:r>
    </w:p>
    <w:p>
      <w:pPr>
        <w:pStyle w:val="10"/>
        <w:adjustRightInd w:val="0"/>
        <w:snapToGrid w:val="0"/>
        <w:spacing w:beforeLines="0" w:afterLines="0" w:line="360" w:lineRule="auto"/>
        <w:rPr>
          <w:rFonts w:ascii="仿宋" w:hAnsi="仿宋" w:eastAsia="仿宋" w:cs="仿宋"/>
          <w:b/>
          <w:bCs/>
          <w:sz w:val="28"/>
          <w:szCs w:val="28"/>
        </w:rPr>
      </w:pPr>
    </w:p>
    <w:p>
      <w:pPr>
        <w:pStyle w:val="10"/>
        <w:adjustRightInd w:val="0"/>
        <w:snapToGrid w:val="0"/>
        <w:spacing w:beforeLines="0" w:afterLines="0" w:line="360" w:lineRule="auto"/>
        <w:rPr>
          <w:rFonts w:ascii="仿宋" w:hAnsi="仿宋" w:eastAsia="仿宋" w:cs="仿宋"/>
          <w:b/>
          <w:bCs/>
          <w:sz w:val="28"/>
          <w:szCs w:val="28"/>
        </w:rPr>
      </w:pPr>
    </w:p>
    <w:p>
      <w:pPr>
        <w:pStyle w:val="10"/>
        <w:adjustRightInd w:val="0"/>
        <w:snapToGrid w:val="0"/>
        <w:spacing w:beforeLines="0" w:afterLines="0" w:line="360" w:lineRule="auto"/>
        <w:rPr>
          <w:rFonts w:ascii="仿宋" w:hAnsi="仿宋" w:eastAsia="仿宋" w:cs="仿宋"/>
          <w:b/>
          <w:bCs/>
          <w:sz w:val="28"/>
          <w:szCs w:val="28"/>
        </w:rPr>
      </w:pPr>
    </w:p>
    <w:p>
      <w:pPr>
        <w:pStyle w:val="10"/>
        <w:adjustRightInd w:val="0"/>
        <w:snapToGrid w:val="0"/>
        <w:spacing w:beforeLines="0" w:afterLines="0" w:line="360" w:lineRule="auto"/>
        <w:rPr>
          <w:rFonts w:ascii="仿宋" w:hAnsi="仿宋" w:eastAsia="仿宋" w:cs="仿宋"/>
          <w:b/>
          <w:bCs/>
          <w:sz w:val="28"/>
          <w:szCs w:val="28"/>
        </w:rPr>
      </w:pPr>
    </w:p>
    <w:p>
      <w:pPr>
        <w:pStyle w:val="10"/>
        <w:adjustRightInd w:val="0"/>
        <w:snapToGrid w:val="0"/>
        <w:spacing w:beforeLines="0" w:afterLines="0" w:line="360" w:lineRule="auto"/>
        <w:rPr>
          <w:rFonts w:ascii="仿宋_GB2312" w:hAnsi="仿宋" w:eastAsia="仿宋_GB2312" w:cs="仿宋"/>
          <w:b/>
          <w:bCs/>
        </w:rPr>
      </w:pPr>
    </w:p>
    <w:p>
      <w:pPr>
        <w:pStyle w:val="32"/>
        <w:keepNext w:val="0"/>
        <w:pageBreakBefore w:val="0"/>
        <w:tabs>
          <w:tab w:val="clear" w:pos="720"/>
        </w:tabs>
        <w:adjustRightInd w:val="0"/>
        <w:snapToGrid w:val="0"/>
        <w:jc w:val="left"/>
        <w:outlineLvl w:val="9"/>
        <w:rPr>
          <w:rFonts w:ascii="方正小标宋简体" w:hAnsi="仿宋" w:eastAsia="方正小标宋简体" w:cs="仿宋"/>
          <w:sz w:val="44"/>
          <w:szCs w:val="44"/>
        </w:rPr>
      </w:pPr>
      <w:r>
        <w:rPr>
          <w:rFonts w:hint="eastAsia" w:ascii="仿宋_GB2312" w:hAnsi="仿宋" w:eastAsia="仿宋_GB2312" w:cs="仿宋"/>
          <w:bCs/>
        </w:rPr>
        <w:br w:type="page"/>
      </w:r>
      <w:r>
        <w:rPr>
          <w:rFonts w:hint="eastAsia" w:ascii="黑体" w:hAnsi="黑体" w:cs="仿宋"/>
          <w:bCs/>
          <w:sz w:val="32"/>
          <w:szCs w:val="32"/>
        </w:rPr>
        <w:t>三、报价明细表格式</w:t>
      </w:r>
      <w:r>
        <w:rPr>
          <w:rFonts w:hint="eastAsia" w:ascii="方正小标宋简体" w:hAnsi="仿宋" w:eastAsia="方正小标宋简体" w:cs="仿宋"/>
          <w:sz w:val="44"/>
          <w:szCs w:val="44"/>
        </w:rPr>
        <w:t>：</w:t>
      </w:r>
    </w:p>
    <w:p>
      <w:pPr>
        <w:pStyle w:val="32"/>
        <w:keepNext w:val="0"/>
        <w:pageBreakBefore w:val="0"/>
        <w:tabs>
          <w:tab w:val="clear" w:pos="720"/>
        </w:tabs>
        <w:adjustRightInd w:val="0"/>
        <w:snapToGrid w:val="0"/>
        <w:outlineLvl w:val="9"/>
        <w:rPr>
          <w:rFonts w:ascii="方正小标宋简体" w:hAnsi="仿宋" w:eastAsia="方正小标宋简体" w:cs="仿宋"/>
          <w:sz w:val="44"/>
          <w:szCs w:val="44"/>
        </w:rPr>
      </w:pPr>
      <w:r>
        <w:rPr>
          <w:rFonts w:hint="eastAsia" w:ascii="方正小标宋简体" w:hAnsi="仿宋" w:eastAsia="方正小标宋简体" w:cs="仿宋"/>
          <w:sz w:val="44"/>
          <w:szCs w:val="44"/>
        </w:rPr>
        <w:t>报价明细表</w:t>
      </w:r>
    </w:p>
    <w:p>
      <w:pPr>
        <w:pStyle w:val="10"/>
        <w:adjustRightInd w:val="0"/>
        <w:snapToGrid w:val="0"/>
        <w:spacing w:beforeLines="0" w:afterLines="0" w:line="360" w:lineRule="auto"/>
        <w:rPr>
          <w:rFonts w:ascii="仿宋" w:hAnsi="仿宋" w:eastAsia="仿宋" w:cs="仿宋"/>
          <w:sz w:val="28"/>
          <w:szCs w:val="28"/>
        </w:rPr>
      </w:pPr>
      <w:r>
        <w:rPr>
          <w:rFonts w:hint="eastAsia" w:ascii="仿宋" w:hAnsi="仿宋" w:eastAsia="仿宋" w:cs="仿宋"/>
          <w:sz w:val="28"/>
          <w:szCs w:val="28"/>
        </w:rPr>
        <w:t>项目名称：</w:t>
      </w:r>
    </w:p>
    <w:p>
      <w:pPr>
        <w:pStyle w:val="10"/>
        <w:adjustRightInd w:val="0"/>
        <w:snapToGrid w:val="0"/>
        <w:spacing w:beforeLines="0" w:afterLines="0" w:line="360" w:lineRule="auto"/>
        <w:rPr>
          <w:rFonts w:ascii="仿宋" w:hAnsi="仿宋" w:eastAsia="仿宋" w:cs="仿宋"/>
          <w:sz w:val="28"/>
          <w:szCs w:val="28"/>
        </w:rPr>
      </w:pPr>
      <w:r>
        <w:rPr>
          <w:rFonts w:hint="eastAsia" w:ascii="仿宋" w:hAnsi="仿宋" w:eastAsia="仿宋" w:cs="仿宋"/>
          <w:sz w:val="28"/>
          <w:szCs w:val="28"/>
        </w:rPr>
        <w:t>项目编号：</w:t>
      </w:r>
    </w:p>
    <w:p>
      <w:pPr>
        <w:pStyle w:val="10"/>
        <w:adjustRightInd w:val="0"/>
        <w:snapToGrid w:val="0"/>
        <w:spacing w:beforeLines="0" w:afterLines="0" w:line="360" w:lineRule="auto"/>
        <w:ind w:firstLine="3640" w:firstLineChars="1300"/>
        <w:jc w:val="right"/>
        <w:rPr>
          <w:rFonts w:ascii="仿宋" w:hAnsi="仿宋" w:eastAsia="仿宋" w:cs="仿宋"/>
          <w:sz w:val="28"/>
          <w:szCs w:val="28"/>
        </w:rPr>
      </w:pPr>
      <w:r>
        <w:rPr>
          <w:rFonts w:hint="eastAsia" w:ascii="仿宋" w:hAnsi="仿宋" w:eastAsia="仿宋" w:cs="仿宋"/>
          <w:sz w:val="28"/>
          <w:szCs w:val="28"/>
        </w:rPr>
        <w:t>金额单位：人民币（元）</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160"/>
        <w:gridCol w:w="234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费用名称</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价格构成</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金额</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有关说明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16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16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16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16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16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4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合计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8"/>
                <w:szCs w:val="28"/>
              </w:rPr>
            </w:pPr>
          </w:p>
        </w:tc>
      </w:tr>
    </w:tbl>
    <w:p>
      <w:pPr>
        <w:tabs>
          <w:tab w:val="left" w:pos="1418"/>
        </w:tabs>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注：1、此表合计金额应与“开标一览表”中报价相一致；</w:t>
      </w:r>
    </w:p>
    <w:p>
      <w:pPr>
        <w:tabs>
          <w:tab w:val="left" w:pos="1418"/>
        </w:tabs>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2、此表可进一步细分，栏目可另加，应包括为完成本项目可能发生的全部费用。</w:t>
      </w:r>
    </w:p>
    <w:p>
      <w:pPr>
        <w:adjustRightInd w:val="0"/>
        <w:snapToGrid w:val="0"/>
        <w:spacing w:line="360" w:lineRule="auto"/>
        <w:rPr>
          <w:rFonts w:ascii="仿宋" w:hAnsi="仿宋" w:eastAsia="仿宋" w:cs="仿宋"/>
          <w:spacing w:val="20"/>
          <w:sz w:val="28"/>
          <w:szCs w:val="28"/>
        </w:rPr>
      </w:pPr>
    </w:p>
    <w:p>
      <w:pPr>
        <w:wordWrap w:val="0"/>
        <w:adjustRightInd w:val="0"/>
        <w:snapToGrid w:val="0"/>
        <w:spacing w:line="360" w:lineRule="auto"/>
        <w:jc w:val="right"/>
        <w:rPr>
          <w:rFonts w:ascii="仿宋" w:hAnsi="仿宋" w:eastAsia="仿宋" w:cs="仿宋"/>
          <w:spacing w:val="20"/>
          <w:sz w:val="28"/>
          <w:szCs w:val="28"/>
        </w:rPr>
      </w:pPr>
      <w:r>
        <w:rPr>
          <w:rFonts w:hint="eastAsia" w:ascii="仿宋" w:hAnsi="仿宋" w:eastAsia="仿宋" w:cs="仿宋"/>
          <w:sz w:val="28"/>
          <w:szCs w:val="28"/>
        </w:rPr>
        <w:t>磋商供应商全称（公章）</w:t>
      </w:r>
      <w:r>
        <w:rPr>
          <w:rFonts w:hint="eastAsia" w:ascii="仿宋" w:hAnsi="仿宋" w:eastAsia="仿宋" w:cs="仿宋"/>
          <w:spacing w:val="20"/>
          <w:sz w:val="28"/>
          <w:szCs w:val="28"/>
        </w:rPr>
        <w:t xml:space="preserve">： </w:t>
      </w:r>
      <w:r>
        <w:rPr>
          <w:rFonts w:ascii="仿宋" w:hAnsi="仿宋" w:eastAsia="仿宋" w:cs="仿宋"/>
          <w:spacing w:val="20"/>
          <w:sz w:val="28"/>
          <w:szCs w:val="28"/>
        </w:rPr>
        <w:t xml:space="preserve">  </w:t>
      </w:r>
      <w:r>
        <w:rPr>
          <w:rFonts w:hint="eastAsia" w:ascii="仿宋" w:hAnsi="仿宋" w:eastAsia="仿宋" w:cs="仿宋"/>
          <w:spacing w:val="20"/>
          <w:sz w:val="28"/>
          <w:szCs w:val="28"/>
        </w:rPr>
        <w:t xml:space="preserve"> </w:t>
      </w:r>
      <w:r>
        <w:rPr>
          <w:rFonts w:ascii="仿宋" w:hAnsi="仿宋" w:eastAsia="仿宋" w:cs="仿宋"/>
          <w:spacing w:val="20"/>
          <w:sz w:val="28"/>
          <w:szCs w:val="28"/>
        </w:rPr>
        <w:t xml:space="preserve">       </w:t>
      </w:r>
    </w:p>
    <w:p>
      <w:pPr>
        <w:wordWrap w:val="0"/>
        <w:adjustRightInd w:val="0"/>
        <w:snapToGrid w:val="0"/>
        <w:spacing w:line="360" w:lineRule="auto"/>
        <w:jc w:val="right"/>
        <w:rPr>
          <w:rFonts w:ascii="仿宋" w:hAnsi="仿宋" w:eastAsia="仿宋" w:cs="仿宋"/>
          <w:spacing w:val="20"/>
          <w:sz w:val="28"/>
          <w:szCs w:val="28"/>
          <w:u w:val="single"/>
        </w:rPr>
      </w:pPr>
      <w:r>
        <w:rPr>
          <w:rFonts w:hint="eastAsia" w:ascii="仿宋" w:hAnsi="仿宋" w:eastAsia="仿宋" w:cs="仿宋"/>
          <w:sz w:val="28"/>
          <w:szCs w:val="28"/>
        </w:rPr>
        <w:t>法定代表人或授权代表（签字）</w:t>
      </w:r>
      <w:r>
        <w:rPr>
          <w:rFonts w:hint="eastAsia" w:ascii="仿宋" w:hAnsi="仿宋" w:eastAsia="仿宋" w:cs="仿宋"/>
          <w:spacing w:val="20"/>
          <w:sz w:val="28"/>
          <w:szCs w:val="28"/>
        </w:rPr>
        <w:t xml:space="preserve">：  </w:t>
      </w:r>
      <w:r>
        <w:rPr>
          <w:rFonts w:ascii="仿宋" w:hAnsi="仿宋" w:eastAsia="仿宋" w:cs="仿宋"/>
          <w:spacing w:val="20"/>
          <w:sz w:val="28"/>
          <w:szCs w:val="28"/>
        </w:rPr>
        <w:t xml:space="preserve">   </w:t>
      </w:r>
      <w:r>
        <w:rPr>
          <w:rFonts w:hint="eastAsia" w:ascii="仿宋" w:hAnsi="仿宋" w:eastAsia="仿宋" w:cs="仿宋"/>
          <w:spacing w:val="20"/>
          <w:sz w:val="28"/>
          <w:szCs w:val="28"/>
        </w:rPr>
        <w:t xml:space="preserve"> </w:t>
      </w:r>
      <w:r>
        <w:rPr>
          <w:rFonts w:ascii="仿宋" w:hAnsi="仿宋" w:eastAsia="仿宋" w:cs="仿宋"/>
          <w:spacing w:val="20"/>
          <w:sz w:val="28"/>
          <w:szCs w:val="28"/>
        </w:rPr>
        <w:t xml:space="preserve">     </w:t>
      </w:r>
    </w:p>
    <w:p>
      <w:pPr>
        <w:adjustRightInd w:val="0"/>
        <w:snapToGrid w:val="0"/>
        <w:spacing w:line="360" w:lineRule="auto"/>
        <w:jc w:val="right"/>
        <w:rPr>
          <w:rFonts w:ascii="仿宋" w:hAnsi="仿宋" w:eastAsia="仿宋" w:cs="仿宋"/>
          <w:spacing w:val="20"/>
          <w:sz w:val="28"/>
          <w:szCs w:val="28"/>
          <w:u w:val="single"/>
        </w:rPr>
      </w:pPr>
      <w:r>
        <w:rPr>
          <w:rFonts w:hint="eastAsia" w:ascii="仿宋" w:hAnsi="仿宋" w:eastAsia="仿宋" w:cs="仿宋"/>
          <w:spacing w:val="20"/>
          <w:sz w:val="28"/>
          <w:szCs w:val="28"/>
        </w:rPr>
        <w:t>日期：</w:t>
      </w:r>
      <w:r>
        <w:rPr>
          <w:rFonts w:ascii="仿宋" w:hAnsi="仿宋" w:eastAsia="仿宋" w:cs="仿宋"/>
          <w:spacing w:val="20"/>
          <w:sz w:val="28"/>
          <w:szCs w:val="28"/>
        </w:rPr>
        <w:t xml:space="preserve"> </w:t>
      </w:r>
      <w:r>
        <w:rPr>
          <w:rFonts w:hint="eastAsia" w:ascii="仿宋" w:hAnsi="仿宋" w:eastAsia="仿宋" w:cs="仿宋"/>
          <w:sz w:val="28"/>
          <w:szCs w:val="28"/>
        </w:rPr>
        <w:t xml:space="preserve">年 </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p>
      <w:pPr>
        <w:pStyle w:val="32"/>
        <w:keepNext w:val="0"/>
        <w:pageBreakBefore w:val="0"/>
        <w:tabs>
          <w:tab w:val="clear" w:pos="720"/>
        </w:tabs>
        <w:adjustRightInd w:val="0"/>
        <w:snapToGrid w:val="0"/>
        <w:jc w:val="left"/>
        <w:outlineLvl w:val="9"/>
        <w:rPr>
          <w:rFonts w:ascii="黑体" w:hAnsi="黑体" w:cs="仿宋"/>
          <w:bCs/>
          <w:sz w:val="32"/>
          <w:szCs w:val="32"/>
        </w:rPr>
      </w:pPr>
      <w:r>
        <w:rPr>
          <w:rFonts w:hint="eastAsia" w:ascii="黑体" w:hAnsi="黑体" w:cs="仿宋"/>
          <w:bCs/>
          <w:sz w:val="32"/>
          <w:szCs w:val="32"/>
        </w:rPr>
        <w:t>四、磋商供应商针对报价需要说明的其他文件和说明（如有）</w:t>
      </w:r>
    </w:p>
    <w:p>
      <w:pPr>
        <w:adjustRightInd w:val="0"/>
        <w:snapToGrid w:val="0"/>
        <w:spacing w:line="360" w:lineRule="auto"/>
        <w:ind w:firstLine="480" w:firstLineChars="200"/>
        <w:rPr>
          <w:rFonts w:ascii="仿宋_GB2312" w:hAnsi="仿宋" w:eastAsia="仿宋_GB2312" w:cs="仿宋"/>
          <w:sz w:val="24"/>
        </w:rPr>
      </w:pPr>
    </w:p>
    <w:p>
      <w:pPr>
        <w:pStyle w:val="9"/>
        <w:rPr>
          <w:rFonts w:ascii="仿宋_GB2312" w:hAnsi="仿宋" w:eastAsia="仿宋_GB2312" w:cs="仿宋"/>
          <w:sz w:val="24"/>
        </w:rPr>
      </w:pPr>
    </w:p>
    <w:p>
      <w:pPr>
        <w:rPr>
          <w:rFonts w:ascii="仿宋_GB2312" w:hAnsi="仿宋" w:eastAsia="仿宋_GB2312" w:cs="仿宋"/>
          <w:sz w:val="24"/>
        </w:rPr>
      </w:pPr>
    </w:p>
    <w:p>
      <w:pPr>
        <w:pStyle w:val="9"/>
        <w:rPr>
          <w:rFonts w:ascii="仿宋_GB2312" w:hAnsi="仿宋" w:eastAsia="仿宋_GB2312" w:cs="仿宋"/>
          <w:sz w:val="24"/>
        </w:rPr>
      </w:pPr>
    </w:p>
    <w:p>
      <w:pPr>
        <w:rPr>
          <w:rFonts w:ascii="仿宋_GB2312" w:hAnsi="仿宋" w:eastAsia="仿宋_GB2312" w:cs="仿宋"/>
          <w:sz w:val="24"/>
        </w:rPr>
      </w:pPr>
    </w:p>
    <w:p>
      <w:pPr>
        <w:pStyle w:val="9"/>
        <w:rPr>
          <w:rFonts w:ascii="仿宋_GB2312" w:hAnsi="仿宋" w:eastAsia="仿宋_GB2312" w:cs="仿宋"/>
          <w:sz w:val="24"/>
        </w:rPr>
      </w:pPr>
    </w:p>
    <w:p>
      <w:pPr>
        <w:rPr>
          <w:rFonts w:ascii="仿宋_GB2312" w:hAnsi="仿宋" w:eastAsia="仿宋_GB2312" w:cs="仿宋"/>
          <w:sz w:val="24"/>
        </w:rPr>
      </w:pPr>
    </w:p>
    <w:p>
      <w:pPr>
        <w:pStyle w:val="9"/>
        <w:rPr>
          <w:rFonts w:ascii="仿宋_GB2312" w:hAnsi="仿宋" w:eastAsia="仿宋_GB2312" w:cs="仿宋"/>
          <w:sz w:val="24"/>
        </w:rPr>
      </w:pPr>
    </w:p>
    <w:p>
      <w:pPr>
        <w:rPr>
          <w:rFonts w:ascii="仿宋_GB2312" w:hAnsi="仿宋" w:eastAsia="仿宋_GB2312" w:cs="仿宋"/>
          <w:sz w:val="24"/>
        </w:rPr>
      </w:pPr>
    </w:p>
    <w:p>
      <w:pPr>
        <w:pStyle w:val="9"/>
        <w:rPr>
          <w:rFonts w:ascii="仿宋_GB2312" w:hAnsi="仿宋" w:eastAsia="仿宋_GB2312" w:cs="仿宋"/>
          <w:sz w:val="24"/>
        </w:rPr>
      </w:pPr>
    </w:p>
    <w:p>
      <w:pPr>
        <w:rPr>
          <w:rFonts w:ascii="仿宋_GB2312" w:hAnsi="仿宋" w:eastAsia="仿宋_GB2312" w:cs="仿宋"/>
          <w:sz w:val="24"/>
        </w:rPr>
      </w:pPr>
    </w:p>
    <w:p>
      <w:pPr>
        <w:pStyle w:val="9"/>
      </w:pPr>
    </w:p>
    <w:p>
      <w:pPr>
        <w:pStyle w:val="29"/>
        <w:spacing w:line="560" w:lineRule="exact"/>
        <w:ind w:firstLine="560" w:firstLineChars="200"/>
        <w:jc w:val="left"/>
        <w:rPr>
          <w:rFonts w:ascii="仿宋" w:hAnsi="仿宋" w:eastAsia="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rPr>
        <w:rFonts w:ascii="仿宋" w:hAnsi="仿宋" w:eastAsia="仿宋" w:cs="仿宋"/>
      </w:rPr>
    </w:pPr>
    <w:r>
      <w:rPr>
        <w:rFonts w:ascii="仿宋" w:hAnsi="仿宋" w:eastAsia="仿宋" w:cs="仿宋"/>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029208"/>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779664"/>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仿宋_GB2312" w:eastAsia="仿宋_GB2312"/>
        <w:color w:val="404040"/>
        <w:sz w:val="16"/>
        <w:szCs w:val="16"/>
      </w:rPr>
    </w:pPr>
    <w:r>
      <w:rPr>
        <w:rFonts w:hint="eastAsia" w:ascii="仿宋_GB2312" w:eastAsia="仿宋_GB2312"/>
        <w:color w:val="404040"/>
        <w:sz w:val="16"/>
        <w:szCs w:val="16"/>
      </w:rPr>
      <w:t xml:space="preserve">浙江教育用品发展有限公司法律顾问服务项目磋商文件 </w:t>
    </w:r>
    <w:r>
      <w:rPr>
        <w:rFonts w:ascii="仿宋_GB2312" w:eastAsia="仿宋_GB2312"/>
        <w:color w:val="404040"/>
        <w:sz w:val="16"/>
        <w:szCs w:val="16"/>
      </w:rPr>
      <w:t xml:space="preserve">     </w:t>
    </w:r>
    <w:r>
      <w:rPr>
        <w:rFonts w:hint="eastAsia" w:ascii="仿宋_GB2312" w:eastAsia="仿宋_GB2312"/>
        <w:color w:val="404040"/>
        <w:sz w:val="16"/>
        <w:szCs w:val="16"/>
      </w:rPr>
      <w:t xml:space="preserve">                 NO. </w:t>
    </w:r>
    <w:r>
      <w:rPr>
        <w:rFonts w:ascii="仿宋_GB2312" w:eastAsia="仿宋_GB2312"/>
        <w:color w:val="404040"/>
        <w:sz w:val="16"/>
        <w:szCs w:val="16"/>
      </w:rPr>
      <w:t>JYYP -2023-2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944E"/>
    <w:multiLevelType w:val="singleLevel"/>
    <w:tmpl w:val="D465944E"/>
    <w:lvl w:ilvl="0" w:tentative="0">
      <w:start w:val="2"/>
      <w:numFmt w:val="decimal"/>
      <w:suff w:val="nothing"/>
      <w:lvlText w:val="（%1）"/>
      <w:lvlJc w:val="left"/>
    </w:lvl>
  </w:abstractNum>
  <w:abstractNum w:abstractNumId="1">
    <w:nsid w:val="237A4045"/>
    <w:multiLevelType w:val="multilevel"/>
    <w:tmpl w:val="237A4045"/>
    <w:lvl w:ilvl="0" w:tentative="0">
      <w:start w:val="1"/>
      <w:numFmt w:val="decimal"/>
      <w:lvlText w:val="%1."/>
      <w:lvlJc w:val="left"/>
      <w:pPr>
        <w:ind w:left="920" w:hanging="360"/>
      </w:pPr>
      <w:rPr>
        <w:rFonts w:ascii="仿宋" w:hAnsi="仿宋" w:eastAsia="仿宋" w:cstheme="minorBidi"/>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74D28D5"/>
    <w:multiLevelType w:val="singleLevel"/>
    <w:tmpl w:val="274D28D5"/>
    <w:lvl w:ilvl="0" w:tentative="0">
      <w:start w:val="2"/>
      <w:numFmt w:val="chineseCounting"/>
      <w:suff w:val="nothing"/>
      <w:lvlText w:val="%1、"/>
      <w:lvlJc w:val="left"/>
      <w:rPr>
        <w:rFonts w:hint="eastAsia"/>
      </w:rPr>
    </w:lvl>
  </w:abstractNum>
  <w:abstractNum w:abstractNumId="3">
    <w:nsid w:val="365C2EED"/>
    <w:multiLevelType w:val="multilevel"/>
    <w:tmpl w:val="365C2EED"/>
    <w:lvl w:ilvl="0" w:tentative="0">
      <w:start w:val="1"/>
      <w:numFmt w:val="japaneseCounting"/>
      <w:lvlText w:val="（%1）"/>
      <w:lvlJc w:val="left"/>
      <w:pPr>
        <w:ind w:left="1393" w:hanging="833"/>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8B96A48"/>
    <w:multiLevelType w:val="multilevel"/>
    <w:tmpl w:val="58B96A48"/>
    <w:lvl w:ilvl="0" w:tentative="0">
      <w:start w:val="1"/>
      <w:numFmt w:val="japaneseCounting"/>
      <w:lvlText w:val="（%1）"/>
      <w:lvlJc w:val="left"/>
      <w:pPr>
        <w:ind w:left="1393" w:hanging="833"/>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4717240"/>
    <w:multiLevelType w:val="multilevel"/>
    <w:tmpl w:val="7471724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xNzUwZThlYjA4ODM3NzcyZTNlMWRmYTA5OWRlOGEifQ=="/>
  </w:docVars>
  <w:rsids>
    <w:rsidRoot w:val="00431C04"/>
    <w:rsid w:val="00012815"/>
    <w:rsid w:val="00013E2E"/>
    <w:rsid w:val="00014774"/>
    <w:rsid w:val="000207E8"/>
    <w:rsid w:val="00033F57"/>
    <w:rsid w:val="00037718"/>
    <w:rsid w:val="00051443"/>
    <w:rsid w:val="00064CAD"/>
    <w:rsid w:val="00067996"/>
    <w:rsid w:val="0008532D"/>
    <w:rsid w:val="000923BF"/>
    <w:rsid w:val="000957C2"/>
    <w:rsid w:val="000967B3"/>
    <w:rsid w:val="000B23B0"/>
    <w:rsid w:val="000B270B"/>
    <w:rsid w:val="000B708B"/>
    <w:rsid w:val="000C51AB"/>
    <w:rsid w:val="000C5EE4"/>
    <w:rsid w:val="000C6029"/>
    <w:rsid w:val="000E3B1B"/>
    <w:rsid w:val="000E6180"/>
    <w:rsid w:val="000F10AD"/>
    <w:rsid w:val="000F2327"/>
    <w:rsid w:val="000F409D"/>
    <w:rsid w:val="000F53EB"/>
    <w:rsid w:val="00116B4E"/>
    <w:rsid w:val="00116FB0"/>
    <w:rsid w:val="00117F74"/>
    <w:rsid w:val="00121940"/>
    <w:rsid w:val="00123584"/>
    <w:rsid w:val="00125C1E"/>
    <w:rsid w:val="00130405"/>
    <w:rsid w:val="00132C5F"/>
    <w:rsid w:val="00133028"/>
    <w:rsid w:val="001415EB"/>
    <w:rsid w:val="00142B93"/>
    <w:rsid w:val="0015670D"/>
    <w:rsid w:val="0016193B"/>
    <w:rsid w:val="00161D09"/>
    <w:rsid w:val="00172AF3"/>
    <w:rsid w:val="00173057"/>
    <w:rsid w:val="0017464F"/>
    <w:rsid w:val="00176151"/>
    <w:rsid w:val="00185C39"/>
    <w:rsid w:val="0018733F"/>
    <w:rsid w:val="00195615"/>
    <w:rsid w:val="001A20B9"/>
    <w:rsid w:val="001A234A"/>
    <w:rsid w:val="001B463A"/>
    <w:rsid w:val="001C119D"/>
    <w:rsid w:val="001D0682"/>
    <w:rsid w:val="001D0DD2"/>
    <w:rsid w:val="001D468A"/>
    <w:rsid w:val="001F5CC4"/>
    <w:rsid w:val="001F68A4"/>
    <w:rsid w:val="001F690F"/>
    <w:rsid w:val="00215E35"/>
    <w:rsid w:val="002171E3"/>
    <w:rsid w:val="0022097F"/>
    <w:rsid w:val="00241927"/>
    <w:rsid w:val="00260DDF"/>
    <w:rsid w:val="00271BDB"/>
    <w:rsid w:val="00275056"/>
    <w:rsid w:val="00275DEF"/>
    <w:rsid w:val="002779EB"/>
    <w:rsid w:val="00286C1B"/>
    <w:rsid w:val="00290902"/>
    <w:rsid w:val="002A1FF6"/>
    <w:rsid w:val="002A2A37"/>
    <w:rsid w:val="002C10CE"/>
    <w:rsid w:val="002C4A04"/>
    <w:rsid w:val="002C652E"/>
    <w:rsid w:val="002D647E"/>
    <w:rsid w:val="002E15D8"/>
    <w:rsid w:val="002F7BE8"/>
    <w:rsid w:val="003061C9"/>
    <w:rsid w:val="0032567E"/>
    <w:rsid w:val="00340CF6"/>
    <w:rsid w:val="00347246"/>
    <w:rsid w:val="00364BB4"/>
    <w:rsid w:val="00364CEF"/>
    <w:rsid w:val="003743F8"/>
    <w:rsid w:val="0037576F"/>
    <w:rsid w:val="00383922"/>
    <w:rsid w:val="00396384"/>
    <w:rsid w:val="00397188"/>
    <w:rsid w:val="003A47E5"/>
    <w:rsid w:val="003A7662"/>
    <w:rsid w:val="003D3877"/>
    <w:rsid w:val="003F1A59"/>
    <w:rsid w:val="004155A6"/>
    <w:rsid w:val="0042574E"/>
    <w:rsid w:val="00431C04"/>
    <w:rsid w:val="0043380B"/>
    <w:rsid w:val="00433E79"/>
    <w:rsid w:val="00437E77"/>
    <w:rsid w:val="0044389F"/>
    <w:rsid w:val="0045009B"/>
    <w:rsid w:val="004574E5"/>
    <w:rsid w:val="004613A9"/>
    <w:rsid w:val="004707A4"/>
    <w:rsid w:val="00473C22"/>
    <w:rsid w:val="00476F95"/>
    <w:rsid w:val="004804E3"/>
    <w:rsid w:val="004874B7"/>
    <w:rsid w:val="0048777A"/>
    <w:rsid w:val="004A66EE"/>
    <w:rsid w:val="004B56B2"/>
    <w:rsid w:val="004C47AC"/>
    <w:rsid w:val="004C4972"/>
    <w:rsid w:val="004D066F"/>
    <w:rsid w:val="004E5621"/>
    <w:rsid w:val="004F5424"/>
    <w:rsid w:val="004F54A5"/>
    <w:rsid w:val="00500940"/>
    <w:rsid w:val="00503835"/>
    <w:rsid w:val="00504A48"/>
    <w:rsid w:val="005151FF"/>
    <w:rsid w:val="0053178D"/>
    <w:rsid w:val="00543B47"/>
    <w:rsid w:val="005465A5"/>
    <w:rsid w:val="00551FD1"/>
    <w:rsid w:val="00553736"/>
    <w:rsid w:val="00553F8F"/>
    <w:rsid w:val="00564D1B"/>
    <w:rsid w:val="00570DB6"/>
    <w:rsid w:val="00570FB8"/>
    <w:rsid w:val="00595EAA"/>
    <w:rsid w:val="005A24F5"/>
    <w:rsid w:val="005A4695"/>
    <w:rsid w:val="005B053B"/>
    <w:rsid w:val="005B69CD"/>
    <w:rsid w:val="005D5727"/>
    <w:rsid w:val="005D587B"/>
    <w:rsid w:val="005D71CF"/>
    <w:rsid w:val="005D734F"/>
    <w:rsid w:val="005E1476"/>
    <w:rsid w:val="005E1F9F"/>
    <w:rsid w:val="005F2F1E"/>
    <w:rsid w:val="005F7643"/>
    <w:rsid w:val="006134F8"/>
    <w:rsid w:val="0061357A"/>
    <w:rsid w:val="00624239"/>
    <w:rsid w:val="00644F9B"/>
    <w:rsid w:val="0066659A"/>
    <w:rsid w:val="00680EB2"/>
    <w:rsid w:val="00682B3B"/>
    <w:rsid w:val="0068526B"/>
    <w:rsid w:val="00697D91"/>
    <w:rsid w:val="006B3A9C"/>
    <w:rsid w:val="006B3D6A"/>
    <w:rsid w:val="006B639C"/>
    <w:rsid w:val="006B75D4"/>
    <w:rsid w:val="006D607E"/>
    <w:rsid w:val="00703E57"/>
    <w:rsid w:val="0071674D"/>
    <w:rsid w:val="00727837"/>
    <w:rsid w:val="00727EAA"/>
    <w:rsid w:val="007400B1"/>
    <w:rsid w:val="00741EA9"/>
    <w:rsid w:val="0075682F"/>
    <w:rsid w:val="007573D2"/>
    <w:rsid w:val="007639B7"/>
    <w:rsid w:val="0076556E"/>
    <w:rsid w:val="00766E48"/>
    <w:rsid w:val="007728D3"/>
    <w:rsid w:val="00776DEF"/>
    <w:rsid w:val="00777B94"/>
    <w:rsid w:val="00784490"/>
    <w:rsid w:val="007868A2"/>
    <w:rsid w:val="00786D31"/>
    <w:rsid w:val="00791C22"/>
    <w:rsid w:val="007B1F50"/>
    <w:rsid w:val="007B6CB1"/>
    <w:rsid w:val="007C01E0"/>
    <w:rsid w:val="007C19A0"/>
    <w:rsid w:val="007C64E2"/>
    <w:rsid w:val="007D63D2"/>
    <w:rsid w:val="007E640E"/>
    <w:rsid w:val="0081106A"/>
    <w:rsid w:val="0081145B"/>
    <w:rsid w:val="00817238"/>
    <w:rsid w:val="008174D9"/>
    <w:rsid w:val="00822B5C"/>
    <w:rsid w:val="00833646"/>
    <w:rsid w:val="00841096"/>
    <w:rsid w:val="00842AF1"/>
    <w:rsid w:val="00842F1A"/>
    <w:rsid w:val="00847D62"/>
    <w:rsid w:val="00847F5C"/>
    <w:rsid w:val="008504A4"/>
    <w:rsid w:val="00852F6E"/>
    <w:rsid w:val="0085672D"/>
    <w:rsid w:val="008570A5"/>
    <w:rsid w:val="008575F0"/>
    <w:rsid w:val="00861044"/>
    <w:rsid w:val="00861BA8"/>
    <w:rsid w:val="008760EE"/>
    <w:rsid w:val="008866C5"/>
    <w:rsid w:val="0089241A"/>
    <w:rsid w:val="00895DE6"/>
    <w:rsid w:val="008A5476"/>
    <w:rsid w:val="008B0B01"/>
    <w:rsid w:val="008C1D63"/>
    <w:rsid w:val="008D2A7F"/>
    <w:rsid w:val="008F1CC8"/>
    <w:rsid w:val="00904159"/>
    <w:rsid w:val="00913B11"/>
    <w:rsid w:val="00913C0F"/>
    <w:rsid w:val="00913D37"/>
    <w:rsid w:val="009144A7"/>
    <w:rsid w:val="0092409B"/>
    <w:rsid w:val="00954B31"/>
    <w:rsid w:val="00964C83"/>
    <w:rsid w:val="00973EF6"/>
    <w:rsid w:val="0097529F"/>
    <w:rsid w:val="009763BC"/>
    <w:rsid w:val="009A0DAE"/>
    <w:rsid w:val="009A2E2E"/>
    <w:rsid w:val="009A3899"/>
    <w:rsid w:val="009B78AA"/>
    <w:rsid w:val="009C1547"/>
    <w:rsid w:val="009C189C"/>
    <w:rsid w:val="009C241E"/>
    <w:rsid w:val="009C3A6E"/>
    <w:rsid w:val="009D03A6"/>
    <w:rsid w:val="009D254B"/>
    <w:rsid w:val="009D61A0"/>
    <w:rsid w:val="009E4BA6"/>
    <w:rsid w:val="009E6725"/>
    <w:rsid w:val="009F1A06"/>
    <w:rsid w:val="00A04B8F"/>
    <w:rsid w:val="00A14C6D"/>
    <w:rsid w:val="00A22AF7"/>
    <w:rsid w:val="00A31E13"/>
    <w:rsid w:val="00A378CE"/>
    <w:rsid w:val="00A543D8"/>
    <w:rsid w:val="00A60C05"/>
    <w:rsid w:val="00AA1091"/>
    <w:rsid w:val="00AA5015"/>
    <w:rsid w:val="00AA7EE9"/>
    <w:rsid w:val="00AB290F"/>
    <w:rsid w:val="00AD32D7"/>
    <w:rsid w:val="00AF300D"/>
    <w:rsid w:val="00B05B0C"/>
    <w:rsid w:val="00B10D62"/>
    <w:rsid w:val="00B30CDF"/>
    <w:rsid w:val="00B322FD"/>
    <w:rsid w:val="00B40323"/>
    <w:rsid w:val="00B52AF8"/>
    <w:rsid w:val="00B73A35"/>
    <w:rsid w:val="00B76449"/>
    <w:rsid w:val="00B83A01"/>
    <w:rsid w:val="00B924EB"/>
    <w:rsid w:val="00BD57CE"/>
    <w:rsid w:val="00BD5BE8"/>
    <w:rsid w:val="00BE6E28"/>
    <w:rsid w:val="00C04BF7"/>
    <w:rsid w:val="00C17283"/>
    <w:rsid w:val="00C23BE0"/>
    <w:rsid w:val="00C25CFC"/>
    <w:rsid w:val="00C26043"/>
    <w:rsid w:val="00C40704"/>
    <w:rsid w:val="00C473A3"/>
    <w:rsid w:val="00C6324D"/>
    <w:rsid w:val="00C744C5"/>
    <w:rsid w:val="00C94BEC"/>
    <w:rsid w:val="00CA6701"/>
    <w:rsid w:val="00CB0A1C"/>
    <w:rsid w:val="00CD0281"/>
    <w:rsid w:val="00CD2CC4"/>
    <w:rsid w:val="00CD5B6A"/>
    <w:rsid w:val="00CF45BD"/>
    <w:rsid w:val="00CF5760"/>
    <w:rsid w:val="00D120AA"/>
    <w:rsid w:val="00D13607"/>
    <w:rsid w:val="00D2303A"/>
    <w:rsid w:val="00D267C2"/>
    <w:rsid w:val="00D325F4"/>
    <w:rsid w:val="00D404AF"/>
    <w:rsid w:val="00D45B1A"/>
    <w:rsid w:val="00D4670D"/>
    <w:rsid w:val="00D5586B"/>
    <w:rsid w:val="00D62390"/>
    <w:rsid w:val="00D6381B"/>
    <w:rsid w:val="00D6750D"/>
    <w:rsid w:val="00D81BC9"/>
    <w:rsid w:val="00D9388B"/>
    <w:rsid w:val="00DA0EA4"/>
    <w:rsid w:val="00DB19B4"/>
    <w:rsid w:val="00DB3778"/>
    <w:rsid w:val="00DC000F"/>
    <w:rsid w:val="00DC7BDF"/>
    <w:rsid w:val="00DD794C"/>
    <w:rsid w:val="00DF4C4B"/>
    <w:rsid w:val="00E01437"/>
    <w:rsid w:val="00E04B51"/>
    <w:rsid w:val="00E04F5F"/>
    <w:rsid w:val="00E055A0"/>
    <w:rsid w:val="00E061D1"/>
    <w:rsid w:val="00E16D59"/>
    <w:rsid w:val="00E230C6"/>
    <w:rsid w:val="00E32DC4"/>
    <w:rsid w:val="00E44C77"/>
    <w:rsid w:val="00E512FD"/>
    <w:rsid w:val="00E6094A"/>
    <w:rsid w:val="00E6238A"/>
    <w:rsid w:val="00E63D46"/>
    <w:rsid w:val="00E90226"/>
    <w:rsid w:val="00E959EA"/>
    <w:rsid w:val="00EB2866"/>
    <w:rsid w:val="00EC43A5"/>
    <w:rsid w:val="00EE11C1"/>
    <w:rsid w:val="00F01B63"/>
    <w:rsid w:val="00F06F4C"/>
    <w:rsid w:val="00F100AE"/>
    <w:rsid w:val="00F14B38"/>
    <w:rsid w:val="00F26BC4"/>
    <w:rsid w:val="00F30AE2"/>
    <w:rsid w:val="00F37834"/>
    <w:rsid w:val="00F42E47"/>
    <w:rsid w:val="00F4451F"/>
    <w:rsid w:val="00F61652"/>
    <w:rsid w:val="00F61C56"/>
    <w:rsid w:val="00F65E3B"/>
    <w:rsid w:val="00F66FA1"/>
    <w:rsid w:val="00F70ADA"/>
    <w:rsid w:val="00F73D1D"/>
    <w:rsid w:val="00F749FD"/>
    <w:rsid w:val="00F87585"/>
    <w:rsid w:val="00F91086"/>
    <w:rsid w:val="00F913C0"/>
    <w:rsid w:val="00F92508"/>
    <w:rsid w:val="00FA09AD"/>
    <w:rsid w:val="00FA6535"/>
    <w:rsid w:val="00FC1BA8"/>
    <w:rsid w:val="00FD17C1"/>
    <w:rsid w:val="00FD669E"/>
    <w:rsid w:val="00FE3099"/>
    <w:rsid w:val="11825097"/>
    <w:rsid w:val="1DC0335A"/>
    <w:rsid w:val="1F3A3406"/>
    <w:rsid w:val="2C2E6E0D"/>
    <w:rsid w:val="39685317"/>
    <w:rsid w:val="423C43A5"/>
    <w:rsid w:val="48840BBC"/>
    <w:rsid w:val="4D502B6E"/>
    <w:rsid w:val="5DA558E5"/>
    <w:rsid w:val="5EB822DF"/>
    <w:rsid w:val="60467852"/>
    <w:rsid w:val="6A7B64A4"/>
    <w:rsid w:val="72EA75E6"/>
    <w:rsid w:val="73812A83"/>
    <w:rsid w:val="76A24650"/>
    <w:rsid w:val="78560B12"/>
    <w:rsid w:val="7AB9064B"/>
    <w:rsid w:val="7D901195"/>
    <w:rsid w:val="7E9B156F"/>
    <w:rsid w:val="7F22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textAlignment w:val="center"/>
      <w:outlineLvl w:val="0"/>
    </w:pPr>
    <w:rPr>
      <w:bCs/>
      <w:kern w:val="44"/>
      <w:sz w:val="44"/>
      <w:szCs w:val="44"/>
    </w:rPr>
  </w:style>
  <w:style w:type="paragraph" w:styleId="5">
    <w:name w:val="heading 3"/>
    <w:basedOn w:val="1"/>
    <w:next w:val="1"/>
    <w:link w:val="24"/>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spacing w:line="360" w:lineRule="auto"/>
      <w:ind w:firstLine="420"/>
    </w:pPr>
    <w:rPr>
      <w:rFonts w:ascii="宋体"/>
      <w:szCs w:val="20"/>
      <w:lang w:val="zh-CN"/>
    </w:rPr>
  </w:style>
  <w:style w:type="paragraph" w:styleId="3">
    <w:name w:val="Body Text"/>
    <w:basedOn w:val="1"/>
    <w:next w:val="2"/>
    <w:link w:val="22"/>
    <w:unhideWhenUsed/>
    <w:qFormat/>
    <w:uiPriority w:val="0"/>
    <w:pPr>
      <w:spacing w:after="120"/>
    </w:pPr>
    <w:rPr>
      <w:rFonts w:ascii="Times New Roman" w:hAnsi="Times New Roman" w:eastAsia="宋体" w:cs="Times New Roman"/>
      <w:szCs w:val="24"/>
    </w:rPr>
  </w:style>
  <w:style w:type="paragraph" w:styleId="6">
    <w:name w:val="Normal Indent"/>
    <w:basedOn w:val="1"/>
    <w:next w:val="1"/>
    <w:link w:val="25"/>
    <w:qFormat/>
    <w:uiPriority w:val="0"/>
    <w:pPr>
      <w:ind w:firstLine="420"/>
    </w:pPr>
    <w:rPr>
      <w:rFonts w:ascii="Times New Roman" w:hAnsi="Times New Roman" w:eastAsia="宋体" w:cs="Times New Roman"/>
      <w:szCs w:val="20"/>
    </w:rPr>
  </w:style>
  <w:style w:type="paragraph" w:styleId="7">
    <w:name w:val="annotation text"/>
    <w:basedOn w:val="1"/>
    <w:link w:val="23"/>
    <w:semiHidden/>
    <w:qFormat/>
    <w:uiPriority w:val="0"/>
    <w:pPr>
      <w:jc w:val="left"/>
    </w:pPr>
    <w:rPr>
      <w:rFonts w:ascii="Times New Roman" w:hAnsi="Times New Roman" w:eastAsia="宋体" w:cs="Times New Roman"/>
      <w:szCs w:val="24"/>
    </w:rPr>
  </w:style>
  <w:style w:type="paragraph" w:styleId="8">
    <w:name w:val="Body Text 3"/>
    <w:basedOn w:val="1"/>
    <w:qFormat/>
    <w:uiPriority w:val="0"/>
    <w:pPr>
      <w:spacing w:after="120"/>
    </w:pPr>
    <w:rPr>
      <w:sz w:val="16"/>
      <w:szCs w:val="16"/>
    </w:rPr>
  </w:style>
  <w:style w:type="paragraph" w:styleId="9">
    <w:name w:val="Body Text Indent"/>
    <w:basedOn w:val="1"/>
    <w:next w:val="1"/>
    <w:qFormat/>
    <w:uiPriority w:val="0"/>
    <w:pPr>
      <w:spacing w:after="120"/>
      <w:ind w:left="420" w:leftChars="200"/>
    </w:pPr>
  </w:style>
  <w:style w:type="paragraph" w:styleId="10">
    <w:name w:val="Plain Text"/>
    <w:basedOn w:val="1"/>
    <w:next w:val="1"/>
    <w:link w:val="30"/>
    <w:qFormat/>
    <w:uiPriority w:val="0"/>
    <w:pPr>
      <w:spacing w:beforeLines="50" w:afterLines="50" w:line="400" w:lineRule="exact"/>
    </w:pPr>
    <w:rPr>
      <w:rFonts w:ascii="宋体" w:hAnsi="Courier New" w:eastAsia="宋体" w:cs="Times New Roman"/>
      <w:sz w:val="24"/>
      <w:szCs w:val="24"/>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link w:val="26"/>
    <w:qFormat/>
    <w:uiPriority w:val="0"/>
    <w:pPr>
      <w:spacing w:before="240" w:after="60"/>
      <w:jc w:val="center"/>
      <w:outlineLvl w:val="0"/>
    </w:pPr>
    <w:rPr>
      <w:rFonts w:ascii="Arial" w:hAnsi="Arial" w:eastAsia="宋体" w:cs="Arial"/>
      <w:b/>
      <w:bCs/>
      <w:sz w:val="32"/>
      <w:szCs w:val="32"/>
    </w:rPr>
  </w:style>
  <w:style w:type="character" w:styleId="16">
    <w:name w:val="page number"/>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character" w:customStyle="1" w:styleId="19">
    <w:name w:val="未处理的提及1"/>
    <w:basedOn w:val="15"/>
    <w:semiHidden/>
    <w:unhideWhenUsed/>
    <w:qFormat/>
    <w:uiPriority w:val="99"/>
    <w:rPr>
      <w:color w:val="605E5C"/>
      <w:shd w:val="clear" w:color="auto" w:fill="E1DFDD"/>
    </w:rPr>
  </w:style>
  <w:style w:type="character" w:customStyle="1" w:styleId="20">
    <w:name w:val="页眉 字符"/>
    <w:basedOn w:val="15"/>
    <w:link w:val="12"/>
    <w:qFormat/>
    <w:uiPriority w:val="99"/>
    <w:rPr>
      <w:rFonts w:asciiTheme="minorHAnsi" w:hAnsiTheme="minorHAnsi" w:eastAsiaTheme="minorEastAsia" w:cstheme="minorBidi"/>
      <w:kern w:val="2"/>
      <w:sz w:val="18"/>
      <w:szCs w:val="18"/>
    </w:rPr>
  </w:style>
  <w:style w:type="character" w:customStyle="1" w:styleId="21">
    <w:name w:val="页脚 字符"/>
    <w:basedOn w:val="15"/>
    <w:link w:val="11"/>
    <w:qFormat/>
    <w:uiPriority w:val="99"/>
    <w:rPr>
      <w:rFonts w:asciiTheme="minorHAnsi" w:hAnsiTheme="minorHAnsi" w:eastAsiaTheme="minorEastAsia" w:cstheme="minorBidi"/>
      <w:kern w:val="2"/>
      <w:sz w:val="18"/>
      <w:szCs w:val="18"/>
    </w:rPr>
  </w:style>
  <w:style w:type="character" w:customStyle="1" w:styleId="22">
    <w:name w:val="正文文本 字符"/>
    <w:basedOn w:val="15"/>
    <w:link w:val="3"/>
    <w:qFormat/>
    <w:uiPriority w:val="0"/>
    <w:rPr>
      <w:kern w:val="2"/>
      <w:sz w:val="21"/>
      <w:szCs w:val="24"/>
    </w:rPr>
  </w:style>
  <w:style w:type="character" w:customStyle="1" w:styleId="23">
    <w:name w:val="批注文字 字符"/>
    <w:basedOn w:val="15"/>
    <w:link w:val="7"/>
    <w:semiHidden/>
    <w:qFormat/>
    <w:uiPriority w:val="0"/>
    <w:rPr>
      <w:kern w:val="2"/>
      <w:sz w:val="21"/>
      <w:szCs w:val="24"/>
    </w:rPr>
  </w:style>
  <w:style w:type="character" w:customStyle="1" w:styleId="24">
    <w:name w:val="标题 3 字符"/>
    <w:basedOn w:val="15"/>
    <w:link w:val="5"/>
    <w:qFormat/>
    <w:uiPriority w:val="0"/>
    <w:rPr>
      <w:rFonts w:ascii="仿宋_GB2312" w:hAnsi="Calibri" w:eastAsia="仿宋_GB2312"/>
      <w:b/>
      <w:bCs/>
      <w:kern w:val="2"/>
      <w:sz w:val="30"/>
    </w:rPr>
  </w:style>
  <w:style w:type="character" w:customStyle="1" w:styleId="25">
    <w:name w:val="正文缩进 字符"/>
    <w:link w:val="6"/>
    <w:qFormat/>
    <w:uiPriority w:val="0"/>
    <w:rPr>
      <w:kern w:val="2"/>
      <w:sz w:val="21"/>
    </w:rPr>
  </w:style>
  <w:style w:type="character" w:customStyle="1" w:styleId="26">
    <w:name w:val="标题 字符"/>
    <w:basedOn w:val="15"/>
    <w:link w:val="13"/>
    <w:qFormat/>
    <w:uiPriority w:val="0"/>
    <w:rPr>
      <w:rFonts w:ascii="Arial" w:hAnsi="Arial" w:cs="Arial"/>
      <w:b/>
      <w:bCs/>
      <w:kern w:val="2"/>
      <w:sz w:val="32"/>
      <w:szCs w:val="32"/>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8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纯文本 字符"/>
    <w:basedOn w:val="15"/>
    <w:link w:val="10"/>
    <w:qFormat/>
    <w:uiPriority w:val="0"/>
    <w:rPr>
      <w:rFonts w:ascii="宋体" w:hAnsi="Courier New"/>
      <w:kern w:val="2"/>
      <w:sz w:val="24"/>
      <w:szCs w:val="24"/>
    </w:rPr>
  </w:style>
  <w:style w:type="character" w:customStyle="1" w:styleId="31">
    <w:name w:val="未处理的提及2"/>
    <w:basedOn w:val="15"/>
    <w:semiHidden/>
    <w:unhideWhenUsed/>
    <w:qFormat/>
    <w:uiPriority w:val="99"/>
    <w:rPr>
      <w:color w:val="605E5C"/>
      <w:shd w:val="clear" w:color="auto" w:fill="E1DFDD"/>
    </w:rPr>
  </w:style>
  <w:style w:type="paragraph" w:customStyle="1" w:styleId="32">
    <w:name w:val="部分1"/>
    <w:basedOn w:val="1"/>
    <w:qFormat/>
    <w:uiPriority w:val="99"/>
    <w:pPr>
      <w:keepNext/>
      <w:pageBreakBefore/>
      <w:tabs>
        <w:tab w:val="left" w:pos="720"/>
      </w:tabs>
      <w:spacing w:line="360" w:lineRule="auto"/>
      <w:jc w:val="center"/>
      <w:outlineLvl w:val="0"/>
    </w:pPr>
    <w:rPr>
      <w:rFonts w:ascii="Times New Roman" w:hAnsi="Times New Roman" w:eastAsia="黑体"/>
      <w:b/>
      <w:kern w:val="44"/>
      <w:sz w:val="36"/>
      <w:szCs w:val="20"/>
    </w:rPr>
  </w:style>
  <w:style w:type="character" w:customStyle="1" w:styleId="3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C10-FB9E-47F0-8B1E-04D1F0F61FFC}">
  <ds:schemaRefs/>
</ds:datastoreItem>
</file>

<file path=docProps/app.xml><?xml version="1.0" encoding="utf-8"?>
<Properties xmlns="http://schemas.openxmlformats.org/officeDocument/2006/extended-properties" xmlns:vt="http://schemas.openxmlformats.org/officeDocument/2006/docPropsVTypes">
  <Template>Normal</Template>
  <Pages>44</Pages>
  <Words>8855</Words>
  <Characters>9363</Characters>
  <Lines>79</Lines>
  <Paragraphs>22</Paragraphs>
  <TotalTime>125</TotalTime>
  <ScaleCrop>false</ScaleCrop>
  <LinksUpToDate>false</LinksUpToDate>
  <CharactersWithSpaces>10178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2023-08-15T01:11:00Z</dcterms:created>
  <dc:creator>903266458@qq.com</dc:creator>
  <cp:lastModifiedBy>拌面吃腻了</cp:lastModifiedBy>
  <dcterms:modified xsi:type="dcterms:W3CDTF">2023-09-04T09:43:07Z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7D89EE818BCC432FB77C985D036C6624_13</vt:lpwstr>
  </property>
</Properties>
</file>