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36FF6">
      <w:pPr>
        <w:rPr>
          <w:rFonts w:hint="eastAsia" w:eastAsiaTheme="minorEastAsia"/>
          <w:b/>
          <w:bCs w:val="0"/>
          <w:lang w:eastAsia="zh-CN"/>
        </w:rPr>
      </w:pPr>
      <w:r>
        <w:rPr>
          <w:rFonts w:hint="eastAsia"/>
          <w:b/>
          <w:bCs w:val="0"/>
          <w:lang w:val="en-US" w:eastAsia="zh-CN"/>
        </w:rPr>
        <w:t>家具</w:t>
      </w:r>
      <w:r>
        <w:rPr>
          <w:rFonts w:hint="eastAsia"/>
          <w:b/>
          <w:bCs w:val="0"/>
        </w:rPr>
        <w:t>竞价</w:t>
      </w:r>
      <w:r>
        <w:rPr>
          <w:rFonts w:hint="eastAsia"/>
          <w:b/>
          <w:bCs w:val="0"/>
          <w:lang w:val="en-US" w:eastAsia="zh-CN"/>
        </w:rPr>
        <w:t>商务及技术</w:t>
      </w:r>
      <w:r>
        <w:rPr>
          <w:rFonts w:hint="eastAsia"/>
          <w:b/>
          <w:bCs w:val="0"/>
        </w:rPr>
        <w:t>要求</w:t>
      </w:r>
      <w:r>
        <w:rPr>
          <w:rFonts w:hint="eastAsia"/>
          <w:b/>
          <w:bCs w:val="0"/>
          <w:lang w:eastAsia="zh-CN"/>
        </w:rPr>
        <w:t>：</w:t>
      </w:r>
    </w:p>
    <w:p w14:paraId="5F5B4BAD">
      <w:pPr>
        <w:numPr>
          <w:ilvl w:val="0"/>
          <w:numId w:val="2"/>
        </w:numPr>
        <w:rPr>
          <w:rFonts w:hint="eastAsia"/>
          <w:lang w:eastAsia="zh-CN"/>
        </w:rPr>
      </w:pPr>
      <w:r>
        <w:rPr>
          <w:rFonts w:hint="eastAsia"/>
        </w:rPr>
        <w:t>供货时间：签订合同后</w:t>
      </w:r>
      <w:r>
        <w:t>1</w:t>
      </w:r>
      <w:r>
        <w:rPr>
          <w:rFonts w:hint="eastAsia"/>
          <w:lang w:val="en-US" w:eastAsia="zh-CN"/>
        </w:rPr>
        <w:t>8</w:t>
      </w:r>
      <w:r>
        <w:rPr>
          <w:rFonts w:hint="eastAsia"/>
        </w:rPr>
        <w:t>天内完成供货</w:t>
      </w:r>
      <w:r>
        <w:rPr>
          <w:rFonts w:hint="eastAsia"/>
          <w:lang w:val="en-US" w:eastAsia="zh-CN"/>
        </w:rPr>
        <w:t>并</w:t>
      </w:r>
      <w:r>
        <w:rPr>
          <w:rFonts w:hint="eastAsia"/>
        </w:rPr>
        <w:t>安装到位，不接受现场制作。因供应商原因导致延期交付，按每天</w:t>
      </w:r>
      <w:r>
        <w:t>500</w:t>
      </w:r>
      <w:r>
        <w:rPr>
          <w:rFonts w:hint="eastAsia"/>
        </w:rPr>
        <w:t>元扣减。</w:t>
      </w:r>
      <w:r>
        <w:rPr>
          <w:rFonts w:hint="eastAsia"/>
          <w:lang w:eastAsia="zh-CN"/>
        </w:rPr>
        <w:t>（</w:t>
      </w:r>
      <w:r>
        <w:rPr>
          <w:rFonts w:hint="eastAsia"/>
          <w:lang w:val="en-US" w:eastAsia="zh-CN"/>
        </w:rPr>
        <w:t>需提供承诺函盖公章</w:t>
      </w:r>
      <w:r>
        <w:rPr>
          <w:rFonts w:hint="eastAsia"/>
          <w:lang w:eastAsia="zh-CN"/>
        </w:rPr>
        <w:t>）</w:t>
      </w:r>
    </w:p>
    <w:p w14:paraId="2EDAC302">
      <w:pPr>
        <w:pStyle w:val="2"/>
        <w:numPr>
          <w:ilvl w:val="1"/>
          <w:numId w:val="0"/>
        </w:numPr>
        <w:rPr>
          <w:rFonts w:hint="default"/>
          <w:b w:val="0"/>
          <w:bCs w:val="0"/>
          <w:lang w:val="en-US" w:eastAsia="zh-CN"/>
        </w:rPr>
      </w:pPr>
      <w:r>
        <w:rPr>
          <w:rFonts w:hint="eastAsia"/>
          <w:b w:val="0"/>
          <w:bCs w:val="0"/>
          <w:lang w:val="en-US" w:eastAsia="zh-CN"/>
        </w:rPr>
        <w:t>2、质保期：质保期为验收合格后5年。（需提供承诺函盖公章）</w:t>
      </w:r>
    </w:p>
    <w:p w14:paraId="468BD9B5">
      <w:pPr>
        <w:pStyle w:val="4"/>
      </w:pPr>
      <w:r>
        <w:t>3</w:t>
      </w:r>
      <w:r>
        <w:rPr>
          <w:rFonts w:hint="eastAsia"/>
        </w:rPr>
        <w:t>、报价要求：响应人报价应遵循甲方的技术要求，总体报价应包含税费、材料费、人工费、运输费、安装以及不可预见的所有费用。对于产品有偏离的，甲方有权拒绝收货，并要求中标人重新提供符合要求的产品。</w:t>
      </w:r>
    </w:p>
    <w:p w14:paraId="663E6A05">
      <w:pPr>
        <w:pStyle w:val="4"/>
      </w:pPr>
      <w:r>
        <w:t>4</w:t>
      </w:r>
      <w:r>
        <w:rPr>
          <w:rFonts w:hint="eastAsia"/>
        </w:rPr>
        <w:t>、产品验收：中标方需要提供满足采购需求的产品，验收时甲方有权对中标供应商提供的产品在专业检测机构进行甲醛释放量的检测，如果不符合要求，甲方有权拒绝收货。检测的费用由中标供应商承担，</w:t>
      </w:r>
      <w:r>
        <w:rPr>
          <w:rFonts w:hint="eastAsia"/>
          <w:lang w:val="en-US" w:eastAsia="zh-CN"/>
        </w:rPr>
        <w:t>检测</w:t>
      </w:r>
      <w:r>
        <w:rPr>
          <w:rFonts w:hint="eastAsia"/>
        </w:rPr>
        <w:t>如不符合，将拒绝验收、付款。</w:t>
      </w:r>
    </w:p>
    <w:p w14:paraId="701315EF">
      <w:pPr>
        <w:pStyle w:val="4"/>
        <w:rPr>
          <w:shd w:val="clear" w:color="auto" w:fill="FFFFFF"/>
        </w:rPr>
      </w:pPr>
      <w:r>
        <w:t>5</w:t>
      </w:r>
      <w:r>
        <w:rPr>
          <w:rFonts w:hint="eastAsia"/>
        </w:rPr>
        <w:t>、</w:t>
      </w:r>
      <w:r>
        <w:rPr>
          <w:rFonts w:hint="eastAsia"/>
          <w:shd w:val="clear" w:color="auto" w:fill="FFFFFF"/>
        </w:rPr>
        <w:t>核心产品的板材、规格型号以及技术参数要一致，如不相符拒绝收货 。</w:t>
      </w:r>
    </w:p>
    <w:p w14:paraId="4A4832F6">
      <w:pPr>
        <w:pStyle w:val="4"/>
        <w:rPr>
          <w:rFonts w:hint="eastAsia"/>
          <w:shd w:val="clear" w:color="auto" w:fill="FFFFFF"/>
          <w:lang w:val="en-US" w:eastAsia="zh-CN"/>
        </w:rPr>
      </w:pPr>
      <w:r>
        <w:rPr>
          <w:rFonts w:hint="eastAsia"/>
          <w:shd w:val="clear" w:color="auto" w:fill="FFFFFF"/>
          <w:lang w:val="en-US" w:eastAsia="zh-CN"/>
        </w:rPr>
        <w:t>6</w:t>
      </w:r>
      <w:r>
        <w:rPr>
          <w:rFonts w:hint="eastAsia"/>
          <w:shd w:val="clear" w:color="auto" w:fill="FFFFFF"/>
        </w:rPr>
        <w:t>、</w:t>
      </w:r>
      <w:r>
        <w:rPr>
          <w:rFonts w:hint="eastAsia"/>
          <w:shd w:val="clear" w:color="auto" w:fill="FFFFFF"/>
          <w:lang w:val="en-US" w:eastAsia="zh-CN"/>
        </w:rPr>
        <w:t>请准确填写响应需求信息及价格。如不符合资格条件、不符合需求标准、不属于推荐品牌或未采用推荐的解决方案以及规格参数、服务要求不能实质性响应需求的，采购人可以作为无效响应处理。</w:t>
      </w:r>
    </w:p>
    <w:p w14:paraId="425C3D07">
      <w:pPr>
        <w:pStyle w:val="4"/>
        <w:rPr>
          <w:rFonts w:hint="eastAsia"/>
          <w:shd w:val="clear" w:color="auto" w:fill="FFFFFF"/>
          <w:lang w:val="en-US" w:eastAsia="zh-CN"/>
        </w:rPr>
      </w:pPr>
      <w:r>
        <w:rPr>
          <w:rFonts w:hint="eastAsia"/>
          <w:shd w:val="clear" w:color="auto" w:fill="FFFFFF"/>
          <w:lang w:val="en-US" w:eastAsia="zh-CN"/>
        </w:rPr>
        <w:t>7、响应人需提供本单位送检的产品合格检测报告（会议桌，办公桌，会议椅，办公椅，餐桌，餐椅）扫描件并加盖公章，时间为2024年4月1日-2026年3月31日，未全部提供或日期不符合要求，采购人可以作为无效响应处理。</w:t>
      </w:r>
    </w:p>
    <w:p w14:paraId="53B55A37">
      <w:pPr>
        <w:pStyle w:val="4"/>
        <w:spacing w:line="240" w:lineRule="auto"/>
        <w:rPr>
          <w:rFonts w:hint="default"/>
          <w:shd w:val="clear" w:color="auto" w:fill="FFFFFF"/>
          <w:lang w:val="en-US" w:eastAsia="zh-CN"/>
        </w:rPr>
      </w:pPr>
      <w:r>
        <w:rPr>
          <w:rFonts w:hint="eastAsia"/>
          <w:shd w:val="clear" w:color="auto" w:fill="FFFFFF"/>
          <w:lang w:val="en-US" w:eastAsia="zh-CN"/>
        </w:rPr>
        <w:t>8、桌面采用防火三胺板，PVC封边处理，黑色钢制脚，椅座面采用环保西皮，内置高密度定型海绵，实木框架结构。一桌配四椅。橡木色</w:t>
      </w:r>
      <w:bookmarkStart w:id="0" w:name="_GoBack"/>
      <w:bookmarkEnd w:id="0"/>
    </w:p>
    <w:p w14:paraId="47FC1FFC">
      <w:pPr>
        <w:pStyle w:val="4"/>
        <w:spacing w:line="240" w:lineRule="auto"/>
        <w:rPr>
          <w:rFonts w:hint="default"/>
          <w:shd w:val="clear" w:color="auto" w:fill="FFFFFF"/>
          <w:lang w:val="en-US" w:eastAsia="zh-CN"/>
        </w:rPr>
      </w:pPr>
      <w:r>
        <w:drawing>
          <wp:inline distT="0" distB="0" distL="114300" distR="114300">
            <wp:extent cx="5271135" cy="4961890"/>
            <wp:effectExtent l="0" t="0" r="57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
                    <a:stretch>
                      <a:fillRect/>
                    </a:stretch>
                  </pic:blipFill>
                  <pic:spPr>
                    <a:xfrm>
                      <a:off x="0" y="0"/>
                      <a:ext cx="5271135" cy="4961890"/>
                    </a:xfrm>
                    <a:prstGeom prst="rect">
                      <a:avLst/>
                    </a:prstGeom>
                    <a:noFill/>
                    <a:ln>
                      <a:noFill/>
                    </a:ln>
                  </pic:spPr>
                </pic:pic>
              </a:graphicData>
            </a:graphic>
          </wp:inline>
        </w:drawing>
      </w:r>
    </w:p>
    <w:sectPr>
      <w:pgSz w:w="11906" w:h="16838"/>
      <w:pgMar w:top="1135" w:right="1800" w:bottom="993"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E43AA3"/>
    <w:multiLevelType w:val="singleLevel"/>
    <w:tmpl w:val="A9E43AA3"/>
    <w:lvl w:ilvl="0" w:tentative="0">
      <w:start w:val="1"/>
      <w:numFmt w:val="decimal"/>
      <w:suff w:val="nothing"/>
      <w:lvlText w:val="%1、"/>
      <w:lvlJc w:val="left"/>
    </w:lvl>
  </w:abstractNum>
  <w:abstractNum w:abstractNumId="1">
    <w:nsid w:val="0000003A"/>
    <w:multiLevelType w:val="multilevel"/>
    <w:tmpl w:val="0000003A"/>
    <w:lvl w:ilvl="0" w:tentative="0">
      <w:start w:val="1"/>
      <w:numFmt w:val="chineseCountingThousand"/>
      <w:suff w:val="nothing"/>
      <w:lvlText w:val="%1、"/>
      <w:lvlJc w:val="left"/>
      <w:rPr>
        <w:rFonts w:hint="eastAsia"/>
        <w:b/>
        <w:i w:val="0"/>
        <w:sz w:val="24"/>
      </w:rPr>
    </w:lvl>
    <w:lvl w:ilvl="1" w:tentative="0">
      <w:start w:val="1"/>
      <w:numFmt w:val="decimal"/>
      <w:pStyle w:val="2"/>
      <w:suff w:val="nothing"/>
      <w:lvlText w:val="%2. "/>
      <w:lvlJc w:val="left"/>
      <w:rPr>
        <w:rFonts w:hint="eastAsia"/>
        <w:b w:val="0"/>
        <w:i w:val="0"/>
        <w:sz w:val="24"/>
      </w:rPr>
    </w:lvl>
    <w:lvl w:ilvl="2" w:tentative="0">
      <w:start w:val="1"/>
      <w:numFmt w:val="none"/>
      <w:suff w:val="nothing"/>
      <w:lvlText w:val=""/>
      <w:lvlJc w:val="left"/>
      <w:rPr>
        <w:rFonts w:hint="eastAsia"/>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jMWU5OGJjNmIzYmZkZTBiNzBlODNjZTRiOGY4YjUifQ=="/>
  </w:docVars>
  <w:rsids>
    <w:rsidRoot w:val="021126B0"/>
    <w:rsid w:val="00047DE1"/>
    <w:rsid w:val="00062C22"/>
    <w:rsid w:val="000774F1"/>
    <w:rsid w:val="001A59B9"/>
    <w:rsid w:val="00284728"/>
    <w:rsid w:val="00382139"/>
    <w:rsid w:val="003E6BF1"/>
    <w:rsid w:val="00442D9C"/>
    <w:rsid w:val="00447A37"/>
    <w:rsid w:val="004841DB"/>
    <w:rsid w:val="004A25BD"/>
    <w:rsid w:val="00573DA3"/>
    <w:rsid w:val="006163D2"/>
    <w:rsid w:val="006927EB"/>
    <w:rsid w:val="00721C54"/>
    <w:rsid w:val="00767A40"/>
    <w:rsid w:val="007B05A1"/>
    <w:rsid w:val="00877851"/>
    <w:rsid w:val="008C7A0D"/>
    <w:rsid w:val="009B72C4"/>
    <w:rsid w:val="00AA0191"/>
    <w:rsid w:val="00AE3A3B"/>
    <w:rsid w:val="00BD2559"/>
    <w:rsid w:val="00BE20D5"/>
    <w:rsid w:val="00C10FC9"/>
    <w:rsid w:val="00C116B9"/>
    <w:rsid w:val="00D63454"/>
    <w:rsid w:val="00D80CDD"/>
    <w:rsid w:val="00D86CCC"/>
    <w:rsid w:val="00EA2252"/>
    <w:rsid w:val="00FF0DA5"/>
    <w:rsid w:val="01E239DE"/>
    <w:rsid w:val="021126B0"/>
    <w:rsid w:val="05A60D1D"/>
    <w:rsid w:val="09B671FF"/>
    <w:rsid w:val="0F8F2B2B"/>
    <w:rsid w:val="14717A98"/>
    <w:rsid w:val="15BA7966"/>
    <w:rsid w:val="17D25846"/>
    <w:rsid w:val="1A7673F8"/>
    <w:rsid w:val="1E8F5AB8"/>
    <w:rsid w:val="1E9F498E"/>
    <w:rsid w:val="20AA5651"/>
    <w:rsid w:val="2ABC5A31"/>
    <w:rsid w:val="30D62D94"/>
    <w:rsid w:val="32A6064B"/>
    <w:rsid w:val="33866E96"/>
    <w:rsid w:val="345352E6"/>
    <w:rsid w:val="39077C38"/>
    <w:rsid w:val="3BDC2D6A"/>
    <w:rsid w:val="3DE23DBE"/>
    <w:rsid w:val="3E7A6362"/>
    <w:rsid w:val="40580367"/>
    <w:rsid w:val="479B7487"/>
    <w:rsid w:val="480C01AF"/>
    <w:rsid w:val="4B026900"/>
    <w:rsid w:val="4BF37689"/>
    <w:rsid w:val="4C781003"/>
    <w:rsid w:val="512B7338"/>
    <w:rsid w:val="546649A9"/>
    <w:rsid w:val="561F0504"/>
    <w:rsid w:val="569A61B5"/>
    <w:rsid w:val="5C1D00AB"/>
    <w:rsid w:val="5CE60D7D"/>
    <w:rsid w:val="5EE0069A"/>
    <w:rsid w:val="618D7DB6"/>
    <w:rsid w:val="62D81AB9"/>
    <w:rsid w:val="63054FFB"/>
    <w:rsid w:val="63FC08B7"/>
    <w:rsid w:val="69132EFA"/>
    <w:rsid w:val="6A4610AD"/>
    <w:rsid w:val="6D6F091A"/>
    <w:rsid w:val="6D9D0AC0"/>
    <w:rsid w:val="73C7542F"/>
    <w:rsid w:val="744D3038"/>
    <w:rsid w:val="75B07D22"/>
    <w:rsid w:val="76F01434"/>
    <w:rsid w:val="775D5B6F"/>
    <w:rsid w:val="7B6C73F7"/>
    <w:rsid w:val="7CE93220"/>
    <w:rsid w:val="7E0405CD"/>
    <w:rsid w:val="7FB3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560" w:lineRule="exact"/>
      <w:jc w:val="both"/>
    </w:pPr>
    <w:rPr>
      <w:rFonts w:asciiTheme="minorHAnsi" w:hAnsiTheme="minorHAnsi" w:eastAsiaTheme="minorEastAsia" w:cstheme="minorBidi"/>
      <w:bCs/>
      <w:kern w:val="2"/>
      <w:sz w:val="28"/>
      <w:szCs w:val="28"/>
      <w:lang w:val="en-US" w:eastAsia="zh-CN" w:bidi="ar-SA"/>
    </w:rPr>
  </w:style>
  <w:style w:type="paragraph" w:styleId="2">
    <w:name w:val="heading 2"/>
    <w:basedOn w:val="1"/>
    <w:next w:val="1"/>
    <w:autoRedefine/>
    <w:qFormat/>
    <w:uiPriority w:val="0"/>
    <w:pPr>
      <w:keepNext/>
      <w:keepLines/>
      <w:numPr>
        <w:ilvl w:val="1"/>
        <w:numId w:val="1"/>
      </w:numPr>
      <w:adjustRightInd w:val="0"/>
      <w:spacing w:line="360" w:lineRule="auto"/>
      <w:jc w:val="left"/>
      <w:textAlignment w:val="baseline"/>
      <w:outlineLvl w:val="1"/>
    </w:pPr>
    <w:rPr>
      <w:rFonts w:ascii="Arial" w:hAnsi="Arial" w:eastAsia="宋体"/>
      <w:b/>
      <w:kern w:val="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0"/>
    <w:pPr>
      <w:spacing w:after="120"/>
    </w:pPr>
  </w:style>
  <w:style w:type="paragraph" w:styleId="5">
    <w:name w:val="Balloon Text"/>
    <w:basedOn w:val="1"/>
    <w:link w:val="14"/>
    <w:qFormat/>
    <w:uiPriority w:val="0"/>
    <w:pPr>
      <w:spacing w:line="240" w:lineRule="auto"/>
    </w:pPr>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styleId="10">
    <w:name w:val="Strong"/>
    <w:basedOn w:val="9"/>
    <w:autoRedefine/>
    <w:qFormat/>
    <w:uiPriority w:val="0"/>
    <w:rPr>
      <w:b/>
    </w:rPr>
  </w:style>
  <w:style w:type="character" w:styleId="11">
    <w:name w:val="Emphasis"/>
    <w:autoRedefine/>
    <w:qFormat/>
    <w:uiPriority w:val="20"/>
    <w:rPr>
      <w:i/>
    </w:rPr>
  </w:style>
  <w:style w:type="character" w:customStyle="1" w:styleId="12">
    <w:name w:val="页眉 字符"/>
    <w:basedOn w:val="9"/>
    <w:link w:val="7"/>
    <w:qFormat/>
    <w:uiPriority w:val="0"/>
    <w:rPr>
      <w:rFonts w:asciiTheme="minorHAnsi" w:hAnsiTheme="minorHAnsi" w:eastAsiaTheme="minorEastAsia" w:cstheme="minorBidi"/>
      <w:kern w:val="2"/>
      <w:sz w:val="18"/>
      <w:szCs w:val="18"/>
    </w:rPr>
  </w:style>
  <w:style w:type="character" w:customStyle="1" w:styleId="13">
    <w:name w:val="页脚 字符"/>
    <w:basedOn w:val="9"/>
    <w:link w:val="6"/>
    <w:qFormat/>
    <w:uiPriority w:val="0"/>
    <w:rPr>
      <w:rFonts w:asciiTheme="minorHAnsi" w:hAnsiTheme="minorHAnsi" w:eastAsiaTheme="minorEastAsia" w:cstheme="minorBidi"/>
      <w:kern w:val="2"/>
      <w:sz w:val="18"/>
      <w:szCs w:val="18"/>
    </w:rPr>
  </w:style>
  <w:style w:type="character" w:customStyle="1" w:styleId="14">
    <w:name w:val="批注框文本 字符"/>
    <w:basedOn w:val="9"/>
    <w:link w:val="5"/>
    <w:qFormat/>
    <w:uiPriority w:val="0"/>
    <w:rPr>
      <w:rFonts w:asciiTheme="minorHAnsi" w:hAnsiTheme="minorHAnsi" w:eastAsiaTheme="minorEastAsia" w:cstheme="minorBidi"/>
      <w:bCs/>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668</Words>
  <Characters>700</Characters>
  <Lines>4</Lines>
  <Paragraphs>1</Paragraphs>
  <TotalTime>16</TotalTime>
  <ScaleCrop>false</ScaleCrop>
  <LinksUpToDate>false</LinksUpToDate>
  <CharactersWithSpaces>711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2024-07-10T02:34:00Z</dcterms:created>
  <dc:creator>guoguo</dc:creator>
  <cp:lastModifiedBy>弓箭</cp:lastModifiedBy>
  <cp:lastPrinted>2024-07-10T02:31:00Z</cp:lastPrinted>
  <dcterms:modified xsi:type="dcterms:W3CDTF">2026-04-01T08:43:32Z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FA98E9C803554618A9613BA43EDFE29E_13</vt:lpwstr>
  </property>
  <property fmtid="{D5CDD505-2E9C-101B-9397-08002B2CF9AE}" pid="4" name="KSOTemplateDocerSaveRecord">
    <vt:lpwstr>eyJoZGlkIjoiMmEwMTMyMzc5ODU2YTIwZmQ3YjEwZjQ0ZDMwNGJhOWEiLCJ1c2VySWQiOiI2OTU3MDkxMjAifQ==</vt:lpwstr>
  </property>
</Properties>
</file>