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26D3D">
      <w:pPr>
        <w:pStyle w:val="21"/>
        <w:rPr>
          <w:rFonts w:hint="eastAsia"/>
          <w:highlight w:val="none"/>
          <w:lang w:eastAsia="zh-CN"/>
        </w:rPr>
      </w:pPr>
    </w:p>
    <w:p w14:paraId="4ACA6E82">
      <w:pPr>
        <w:widowControl/>
        <w:spacing w:line="900" w:lineRule="exact"/>
        <w:jc w:val="center"/>
        <w:rPr>
          <w:rFonts w:hint="eastAsia" w:ascii="仿宋" w:hAnsi="仿宋" w:eastAsia="仿宋" w:cs="仿宋"/>
          <w:b/>
          <w:kern w:val="0"/>
          <w:sz w:val="48"/>
          <w:szCs w:val="48"/>
          <w:highlight w:val="none"/>
          <w:lang w:eastAsia="zh-CN"/>
        </w:rPr>
      </w:pPr>
    </w:p>
    <w:p w14:paraId="64CF4761">
      <w:pPr>
        <w:widowControl/>
        <w:spacing w:line="900" w:lineRule="exact"/>
        <w:jc w:val="center"/>
        <w:rPr>
          <w:rFonts w:hint="eastAsia" w:ascii="仿宋" w:hAnsi="仿宋" w:eastAsia="仿宋" w:cs="仿宋"/>
          <w:b/>
          <w:kern w:val="0"/>
          <w:sz w:val="48"/>
          <w:szCs w:val="48"/>
          <w:highlight w:val="none"/>
          <w:lang w:eastAsia="zh-CN"/>
        </w:rPr>
      </w:pPr>
      <w:r>
        <w:rPr>
          <w:rFonts w:hint="eastAsia" w:ascii="仿宋" w:hAnsi="仿宋" w:eastAsia="仿宋" w:cs="仿宋"/>
          <w:b/>
          <w:kern w:val="0"/>
          <w:sz w:val="48"/>
          <w:szCs w:val="48"/>
          <w:highlight w:val="none"/>
          <w:lang w:eastAsia="zh-CN"/>
        </w:rPr>
        <w:t>湖州市卫生健康委员会</w:t>
      </w:r>
    </w:p>
    <w:p w14:paraId="78CF2A52">
      <w:pPr>
        <w:widowControl/>
        <w:spacing w:line="900" w:lineRule="exact"/>
        <w:jc w:val="center"/>
        <w:rPr>
          <w:rFonts w:hint="eastAsia" w:ascii="仿宋" w:hAnsi="仿宋" w:eastAsia="仿宋" w:cs="仿宋"/>
          <w:b/>
          <w:kern w:val="0"/>
          <w:sz w:val="48"/>
          <w:szCs w:val="48"/>
          <w:highlight w:val="none"/>
          <w:lang w:eastAsia="zh-CN"/>
        </w:rPr>
      </w:pPr>
      <w:r>
        <w:rPr>
          <w:rFonts w:hint="eastAsia" w:ascii="仿宋" w:hAnsi="仿宋" w:eastAsia="仿宋" w:cs="仿宋"/>
          <w:b/>
          <w:kern w:val="0"/>
          <w:sz w:val="48"/>
          <w:szCs w:val="48"/>
          <w:highlight w:val="none"/>
          <w:lang w:eastAsia="zh-CN"/>
        </w:rPr>
        <w:t>湖州市妇幼健康全</w:t>
      </w:r>
      <w:r>
        <w:rPr>
          <w:rFonts w:hint="eastAsia" w:ascii="仿宋" w:hAnsi="仿宋" w:eastAsia="仿宋" w:cs="仿宋"/>
          <w:b/>
          <w:kern w:val="0"/>
          <w:sz w:val="48"/>
          <w:szCs w:val="48"/>
          <w:highlight w:val="none"/>
          <w:lang w:eastAsia="zh-CN"/>
        </w:rPr>
        <w:t xml:space="preserve">程管理服务平台项目 </w:t>
      </w:r>
    </w:p>
    <w:p w14:paraId="56430958">
      <w:pPr>
        <w:widowControl/>
        <w:spacing w:line="900" w:lineRule="exact"/>
        <w:jc w:val="center"/>
        <w:rPr>
          <w:rFonts w:ascii="仿宋" w:hAnsi="仿宋" w:eastAsia="仿宋" w:cs="仿宋"/>
          <w:b/>
          <w:kern w:val="0"/>
          <w:sz w:val="32"/>
          <w:szCs w:val="32"/>
          <w:highlight w:val="none"/>
        </w:rPr>
      </w:pPr>
      <w:r>
        <w:rPr>
          <w:rFonts w:hint="eastAsia" w:ascii="仿宋" w:hAnsi="仿宋" w:eastAsia="仿宋" w:cs="仿宋"/>
          <w:sz w:val="30"/>
          <w:szCs w:val="30"/>
          <w:highlight w:val="none"/>
        </w:rPr>
        <w:t>（财政审批编号</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湖财采确临[2025]14805号</w:t>
      </w:r>
      <w:r>
        <w:rPr>
          <w:rFonts w:hint="eastAsia" w:ascii="仿宋" w:hAnsi="仿宋" w:eastAsia="仿宋" w:cs="仿宋"/>
          <w:sz w:val="30"/>
          <w:szCs w:val="30"/>
          <w:highlight w:val="none"/>
        </w:rPr>
        <w:t>）</w:t>
      </w:r>
    </w:p>
    <w:p w14:paraId="1F6D760D">
      <w:pPr>
        <w:adjustRightInd w:val="0"/>
        <w:snapToGrid w:val="0"/>
        <w:spacing w:line="600" w:lineRule="exact"/>
        <w:jc w:val="center"/>
        <w:rPr>
          <w:rFonts w:hint="eastAsia" w:ascii="仿宋" w:hAnsi="仿宋" w:eastAsia="仿宋" w:cs="仿宋"/>
          <w:b/>
          <w:snapToGrid w:val="0"/>
          <w:color w:val="auto"/>
          <w:sz w:val="84"/>
          <w:szCs w:val="84"/>
          <w:highlight w:val="none"/>
        </w:rPr>
      </w:pPr>
    </w:p>
    <w:p w14:paraId="577560A3">
      <w:pPr>
        <w:adjustRightInd w:val="0"/>
        <w:snapToGrid w:val="0"/>
        <w:spacing w:line="800" w:lineRule="atLeast"/>
        <w:jc w:val="center"/>
        <w:rPr>
          <w:rFonts w:hint="eastAsia" w:ascii="仿宋" w:hAnsi="仿宋" w:eastAsia="仿宋" w:cs="仿宋"/>
          <w:b/>
          <w:snapToGrid w:val="0"/>
          <w:color w:val="auto"/>
          <w:sz w:val="84"/>
          <w:szCs w:val="84"/>
          <w:highlight w:val="none"/>
          <w:lang w:val="en-US" w:eastAsia="zh-CN"/>
        </w:rPr>
      </w:pPr>
    </w:p>
    <w:p w14:paraId="3681E70E">
      <w:pPr>
        <w:adjustRightInd w:val="0"/>
        <w:snapToGrid w:val="0"/>
        <w:spacing w:line="800" w:lineRule="atLeast"/>
        <w:jc w:val="center"/>
        <w:rPr>
          <w:rFonts w:hint="eastAsia" w:ascii="仿宋" w:hAnsi="仿宋" w:eastAsia="仿宋" w:cs="仿宋"/>
          <w:b/>
          <w:snapToGrid w:val="0"/>
          <w:color w:val="auto"/>
          <w:sz w:val="84"/>
          <w:szCs w:val="84"/>
          <w:highlight w:val="none"/>
          <w:lang w:eastAsia="zh-CN"/>
        </w:rPr>
      </w:pPr>
      <w:r>
        <w:rPr>
          <w:rFonts w:hint="eastAsia" w:ascii="仿宋" w:hAnsi="仿宋" w:eastAsia="仿宋" w:cs="仿宋"/>
          <w:b/>
          <w:snapToGrid w:val="0"/>
          <w:color w:val="auto"/>
          <w:sz w:val="84"/>
          <w:szCs w:val="84"/>
          <w:highlight w:val="none"/>
          <w:lang w:val="en-US" w:eastAsia="zh-CN"/>
        </w:rPr>
        <w:t>招标</w:t>
      </w:r>
      <w:r>
        <w:rPr>
          <w:rFonts w:hint="eastAsia" w:ascii="仿宋" w:hAnsi="仿宋" w:eastAsia="仿宋" w:cs="仿宋"/>
          <w:b/>
          <w:snapToGrid w:val="0"/>
          <w:color w:val="auto"/>
          <w:sz w:val="84"/>
          <w:szCs w:val="84"/>
          <w:highlight w:val="none"/>
          <w:lang w:eastAsia="zh-CN"/>
        </w:rPr>
        <w:t>文件</w:t>
      </w:r>
    </w:p>
    <w:p w14:paraId="6597575F">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472044AC">
      <w:pPr>
        <w:adjustRightInd w:val="0"/>
        <w:snapToGrid w:val="0"/>
        <w:spacing w:line="500" w:lineRule="exact"/>
        <w:rPr>
          <w:rFonts w:hint="eastAsia" w:ascii="仿宋" w:hAnsi="仿宋" w:eastAsia="仿宋" w:cs="仿宋"/>
          <w:bCs/>
          <w:snapToGrid w:val="0"/>
          <w:color w:val="auto"/>
          <w:sz w:val="32"/>
          <w:highlight w:val="none"/>
        </w:rPr>
      </w:pPr>
    </w:p>
    <w:p w14:paraId="7F90E2C3">
      <w:pPr>
        <w:adjustRightInd w:val="0"/>
        <w:snapToGrid w:val="0"/>
        <w:spacing w:line="500" w:lineRule="exact"/>
        <w:rPr>
          <w:rFonts w:hint="eastAsia" w:ascii="仿宋" w:hAnsi="仿宋" w:eastAsia="仿宋" w:cs="仿宋"/>
          <w:bCs/>
          <w:snapToGrid w:val="0"/>
          <w:color w:val="auto"/>
          <w:sz w:val="32"/>
          <w:highlight w:val="none"/>
        </w:rPr>
      </w:pPr>
    </w:p>
    <w:p w14:paraId="16D56486">
      <w:pPr>
        <w:adjustRightInd w:val="0"/>
        <w:snapToGrid w:val="0"/>
        <w:spacing w:line="500" w:lineRule="exact"/>
        <w:rPr>
          <w:rFonts w:ascii="仿宋" w:hAnsi="仿宋" w:eastAsia="仿宋" w:cs="仿宋"/>
          <w:bCs/>
          <w:snapToGrid w:val="0"/>
          <w:sz w:val="32"/>
          <w:highlight w:val="none"/>
        </w:rPr>
      </w:pPr>
    </w:p>
    <w:p w14:paraId="38CC66CA">
      <w:pPr>
        <w:adjustRightInd w:val="0"/>
        <w:snapToGrid w:val="0"/>
        <w:spacing w:line="640" w:lineRule="exact"/>
        <w:ind w:firstLine="301" w:firstLineChars="100"/>
        <w:rPr>
          <w:rFonts w:hint="default" w:ascii="仿宋" w:hAnsi="仿宋" w:eastAsia="仿宋" w:cs="仿宋"/>
          <w:snapToGrid w:val="0"/>
          <w:sz w:val="30"/>
          <w:szCs w:val="30"/>
          <w:highlight w:val="none"/>
          <w:u w:val="single"/>
          <w:lang w:val="en-US" w:eastAsia="zh-CN"/>
        </w:rPr>
      </w:pPr>
      <w:r>
        <w:rPr>
          <w:rFonts w:hint="eastAsia" w:ascii="仿宋" w:hAnsi="仿宋" w:eastAsia="仿宋" w:cs="仿宋"/>
          <w:b/>
          <w:snapToGrid w:val="0"/>
          <w:sz w:val="30"/>
          <w:szCs w:val="30"/>
          <w:highlight w:val="none"/>
        </w:rPr>
        <w:t>项目编号</w:t>
      </w:r>
      <w:r>
        <w:rPr>
          <w:rFonts w:hint="eastAsia" w:ascii="仿宋" w:hAnsi="仿宋" w:eastAsia="仿宋" w:cs="仿宋"/>
          <w:snapToGrid w:val="0"/>
          <w:sz w:val="30"/>
          <w:szCs w:val="30"/>
          <w:highlight w:val="none"/>
        </w:rPr>
        <w:t>：</w:t>
      </w:r>
      <w:r>
        <w:rPr>
          <w:rFonts w:hint="eastAsia" w:ascii="仿宋" w:hAnsi="仿宋" w:eastAsia="仿宋" w:cs="仿宋"/>
          <w:snapToGrid w:val="0"/>
          <w:sz w:val="30"/>
          <w:szCs w:val="30"/>
          <w:highlight w:val="none"/>
          <w:u w:val="single"/>
          <w:lang w:eastAsia="zh-CN"/>
        </w:rPr>
        <w:t>仁皇招字2025201号</w:t>
      </w:r>
      <w:r>
        <w:rPr>
          <w:rFonts w:hint="eastAsia" w:ascii="仿宋" w:hAnsi="仿宋" w:eastAsia="仿宋" w:cs="仿宋"/>
          <w:snapToGrid w:val="0"/>
          <w:sz w:val="30"/>
          <w:szCs w:val="30"/>
          <w:highlight w:val="none"/>
          <w:u w:val="single"/>
          <w:lang w:val="en-US" w:eastAsia="zh-CN"/>
        </w:rPr>
        <w:t xml:space="preserve">                               </w:t>
      </w:r>
    </w:p>
    <w:p w14:paraId="4743E15B">
      <w:pPr>
        <w:adjustRightInd w:val="0"/>
        <w:snapToGrid w:val="0"/>
        <w:spacing w:line="640" w:lineRule="exact"/>
        <w:ind w:left="1670" w:leftChars="150" w:hanging="1355" w:hangingChars="450"/>
        <w:jc w:val="left"/>
        <w:rPr>
          <w:rFonts w:hint="default" w:ascii="仿宋" w:hAnsi="仿宋" w:eastAsia="仿宋" w:cs="仿宋"/>
          <w:kern w:val="0"/>
          <w:sz w:val="30"/>
          <w:szCs w:val="30"/>
          <w:highlight w:val="none"/>
          <w:u w:val="single"/>
          <w:lang w:val="en-US" w:eastAsia="zh-CN"/>
        </w:rPr>
      </w:pPr>
      <w:r>
        <w:rPr>
          <w:rFonts w:hint="eastAsia" w:ascii="仿宋" w:hAnsi="仿宋" w:eastAsia="仿宋" w:cs="仿宋"/>
          <w:b/>
          <w:snapToGrid w:val="0"/>
          <w:sz w:val="30"/>
          <w:szCs w:val="30"/>
          <w:highlight w:val="none"/>
        </w:rPr>
        <w:t>项目名称：</w:t>
      </w:r>
      <w:r>
        <w:rPr>
          <w:rFonts w:hint="eastAsia" w:ascii="仿宋" w:hAnsi="仿宋" w:eastAsia="仿宋" w:cs="仿宋"/>
          <w:kern w:val="0"/>
          <w:sz w:val="30"/>
          <w:szCs w:val="30"/>
          <w:highlight w:val="none"/>
          <w:u w:val="single"/>
          <w:lang w:eastAsia="zh-CN"/>
        </w:rPr>
        <w:t xml:space="preserve">湖州市妇幼健康全程管理服务平台项目 </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 xml:space="preserve">        </w:t>
      </w:r>
    </w:p>
    <w:p w14:paraId="4B429485">
      <w:pPr>
        <w:adjustRightInd w:val="0"/>
        <w:snapToGrid w:val="0"/>
        <w:spacing w:line="640" w:lineRule="exact"/>
        <w:ind w:left="1670" w:leftChars="150" w:hanging="1355" w:hangingChars="450"/>
        <w:jc w:val="left"/>
        <w:rPr>
          <w:rFonts w:ascii="仿宋" w:hAnsi="仿宋" w:eastAsia="仿宋" w:cs="仿宋"/>
          <w:kern w:val="0"/>
          <w:sz w:val="30"/>
          <w:szCs w:val="30"/>
          <w:highlight w:val="none"/>
          <w:u w:val="single"/>
        </w:rPr>
      </w:pPr>
      <w:r>
        <w:rPr>
          <w:rFonts w:hint="eastAsia" w:ascii="仿宋" w:hAnsi="仿宋" w:eastAsia="仿宋" w:cs="仿宋"/>
          <w:b/>
          <w:bCs/>
          <w:kern w:val="0"/>
          <w:sz w:val="30"/>
          <w:szCs w:val="30"/>
          <w:highlight w:val="none"/>
          <w:lang w:val="en-US" w:eastAsia="zh-CN"/>
        </w:rPr>
        <w:t>招 标</w:t>
      </w:r>
      <w:r>
        <w:rPr>
          <w:rFonts w:hint="eastAsia" w:ascii="仿宋" w:hAnsi="仿宋" w:eastAsia="仿宋" w:cs="仿宋"/>
          <w:b/>
          <w:bCs/>
          <w:kern w:val="0"/>
          <w:sz w:val="30"/>
          <w:szCs w:val="30"/>
          <w:highlight w:val="none"/>
        </w:rPr>
        <w:t xml:space="preserve"> 人：</w:t>
      </w:r>
      <w:r>
        <w:rPr>
          <w:rFonts w:hint="eastAsia" w:ascii="仿宋" w:hAnsi="仿宋" w:eastAsia="仿宋" w:cs="仿宋"/>
          <w:kern w:val="0"/>
          <w:sz w:val="30"/>
          <w:szCs w:val="30"/>
          <w:highlight w:val="none"/>
          <w:u w:val="single"/>
          <w:lang w:eastAsia="zh-CN"/>
        </w:rPr>
        <w:t>湖州市卫生健康委员会</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 xml:space="preserve">                 </w:t>
      </w:r>
      <w:r>
        <w:rPr>
          <w:rFonts w:hint="eastAsia" w:ascii="仿宋" w:hAnsi="仿宋" w:eastAsia="仿宋" w:cs="仿宋"/>
          <w:kern w:val="0"/>
          <w:sz w:val="30"/>
          <w:szCs w:val="30"/>
          <w:highlight w:val="none"/>
          <w:u w:val="single"/>
        </w:rPr>
        <w:t xml:space="preserve">  （盖章）</w:t>
      </w:r>
    </w:p>
    <w:p w14:paraId="5E119173">
      <w:pPr>
        <w:adjustRightInd w:val="0"/>
        <w:snapToGrid w:val="0"/>
        <w:spacing w:line="640" w:lineRule="exact"/>
        <w:ind w:left="1670" w:leftChars="150" w:hanging="1355" w:hangingChars="450"/>
        <w:jc w:val="left"/>
        <w:rPr>
          <w:rFonts w:ascii="仿宋" w:hAnsi="仿宋" w:eastAsia="仿宋" w:cs="仿宋"/>
          <w:bCs/>
          <w:snapToGrid w:val="0"/>
          <w:sz w:val="30"/>
          <w:szCs w:val="30"/>
          <w:highlight w:val="none"/>
        </w:rPr>
      </w:pPr>
      <w:r>
        <w:rPr>
          <w:rFonts w:hint="eastAsia" w:ascii="仿宋" w:hAnsi="仿宋" w:eastAsia="仿宋" w:cs="仿宋"/>
          <w:b/>
          <w:bCs/>
          <w:kern w:val="0"/>
          <w:sz w:val="30"/>
          <w:szCs w:val="30"/>
          <w:highlight w:val="none"/>
        </w:rPr>
        <w:t>代理机构：</w:t>
      </w:r>
      <w:r>
        <w:rPr>
          <w:rFonts w:hint="eastAsia" w:ascii="仿宋" w:hAnsi="仿宋" w:eastAsia="仿宋" w:cs="仿宋"/>
          <w:kern w:val="0"/>
          <w:sz w:val="30"/>
          <w:szCs w:val="30"/>
          <w:highlight w:val="none"/>
          <w:u w:val="single"/>
        </w:rPr>
        <w:t xml:space="preserve">湖州市仁皇工程咨询有限公司       </w:t>
      </w:r>
      <w:r>
        <w:rPr>
          <w:rFonts w:hint="eastAsia" w:ascii="仿宋" w:hAnsi="仿宋" w:eastAsia="仿宋" w:cs="仿宋"/>
          <w:snapToGrid w:val="0"/>
          <w:sz w:val="30"/>
          <w:szCs w:val="30"/>
          <w:highlight w:val="none"/>
          <w:u w:val="single"/>
        </w:rPr>
        <w:t xml:space="preserve">          （盖章）</w:t>
      </w:r>
    </w:p>
    <w:p w14:paraId="68C022FD">
      <w:pPr>
        <w:spacing w:line="640" w:lineRule="exact"/>
        <w:jc w:val="center"/>
        <w:rPr>
          <w:rFonts w:ascii="仿宋" w:hAnsi="仿宋" w:eastAsia="仿宋" w:cs="仿宋"/>
          <w:b/>
          <w:snapToGrid w:val="0"/>
          <w:sz w:val="30"/>
          <w:szCs w:val="30"/>
          <w:highlight w:val="none"/>
        </w:rPr>
      </w:pPr>
    </w:p>
    <w:p w14:paraId="030C7D8D">
      <w:pPr>
        <w:spacing w:line="640" w:lineRule="exact"/>
        <w:jc w:val="center"/>
        <w:rPr>
          <w:rFonts w:ascii="仿宋" w:hAnsi="仿宋" w:eastAsia="仿宋" w:cs="仿宋"/>
          <w:b/>
          <w:sz w:val="30"/>
          <w:szCs w:val="30"/>
          <w:highlight w:val="none"/>
        </w:rPr>
      </w:pPr>
      <w:r>
        <w:rPr>
          <w:rFonts w:hint="eastAsia" w:ascii="仿宋" w:hAnsi="仿宋" w:eastAsia="仿宋" w:cs="仿宋"/>
          <w:b/>
          <w:snapToGrid w:val="0"/>
          <w:sz w:val="30"/>
          <w:szCs w:val="30"/>
          <w:highlight w:val="none"/>
          <w:lang w:eastAsia="zh-CN"/>
        </w:rPr>
        <w:t>202</w:t>
      </w:r>
      <w:r>
        <w:rPr>
          <w:rFonts w:hint="eastAsia" w:ascii="仿宋" w:hAnsi="仿宋" w:eastAsia="仿宋" w:cs="仿宋"/>
          <w:b/>
          <w:snapToGrid w:val="0"/>
          <w:sz w:val="30"/>
          <w:szCs w:val="30"/>
          <w:highlight w:val="none"/>
          <w:lang w:val="en-US" w:eastAsia="zh-CN"/>
        </w:rPr>
        <w:t>5</w:t>
      </w:r>
      <w:r>
        <w:rPr>
          <w:rFonts w:hint="eastAsia" w:ascii="仿宋" w:hAnsi="仿宋" w:eastAsia="仿宋" w:cs="仿宋"/>
          <w:b/>
          <w:snapToGrid w:val="0"/>
          <w:sz w:val="30"/>
          <w:szCs w:val="30"/>
          <w:highlight w:val="none"/>
          <w:lang w:eastAsia="zh-CN"/>
        </w:rPr>
        <w:t>年</w:t>
      </w:r>
      <w:r>
        <w:rPr>
          <w:rFonts w:hint="eastAsia" w:ascii="仿宋" w:hAnsi="仿宋" w:eastAsia="仿宋" w:cs="仿宋"/>
          <w:b/>
          <w:snapToGrid w:val="0"/>
          <w:sz w:val="30"/>
          <w:szCs w:val="30"/>
          <w:highlight w:val="none"/>
          <w:lang w:val="en-US" w:eastAsia="zh-CN"/>
        </w:rPr>
        <w:t>8</w:t>
      </w:r>
      <w:r>
        <w:rPr>
          <w:rFonts w:hint="eastAsia" w:ascii="仿宋" w:hAnsi="仿宋" w:eastAsia="仿宋" w:cs="仿宋"/>
          <w:b/>
          <w:snapToGrid w:val="0"/>
          <w:sz w:val="30"/>
          <w:szCs w:val="30"/>
          <w:highlight w:val="none"/>
        </w:rPr>
        <w:t>月</w:t>
      </w:r>
    </w:p>
    <w:p w14:paraId="54B437A9">
      <w:pPr>
        <w:rPr>
          <w:rFonts w:ascii="仿宋" w:hAnsi="仿宋" w:eastAsia="仿宋" w:cs="仿宋"/>
          <w:b/>
          <w:sz w:val="44"/>
          <w:szCs w:val="44"/>
          <w:highlight w:val="none"/>
        </w:rPr>
        <w:sectPr>
          <w:headerReference r:id="rId3" w:type="default"/>
          <w:pgSz w:w="11906" w:h="16838"/>
          <w:pgMar w:top="1417" w:right="1304" w:bottom="1417" w:left="1304" w:header="851" w:footer="992" w:gutter="0"/>
          <w:pgBorders>
            <w:top w:val="none" w:sz="0" w:space="0"/>
            <w:left w:val="none" w:sz="0" w:space="0"/>
            <w:bottom w:val="none" w:sz="0" w:space="0"/>
            <w:right w:val="none" w:sz="0" w:space="0"/>
          </w:pgBorders>
          <w:cols w:space="720" w:num="1"/>
          <w:docGrid w:type="lines" w:linePitch="312" w:charSpace="0"/>
        </w:sectPr>
      </w:pPr>
    </w:p>
    <w:p w14:paraId="0125E587">
      <w:pPr>
        <w:rPr>
          <w:rFonts w:hint="eastAsia" w:ascii="仿宋" w:hAnsi="仿宋" w:eastAsia="仿宋" w:cs="仿宋"/>
          <w:b/>
          <w:color w:val="auto"/>
          <w:sz w:val="44"/>
          <w:szCs w:val="44"/>
          <w:highlight w:val="none"/>
        </w:rPr>
      </w:pPr>
    </w:p>
    <w:p w14:paraId="1C1600AD">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7721DBDE">
      <w:pPr>
        <w:adjustRightInd w:val="0"/>
        <w:snapToGrid w:val="0"/>
        <w:spacing w:line="360" w:lineRule="auto"/>
        <w:rPr>
          <w:rFonts w:hint="eastAsia" w:ascii="仿宋" w:hAnsi="仿宋" w:eastAsia="仿宋" w:cs="仿宋"/>
          <w:color w:val="auto"/>
          <w:sz w:val="30"/>
          <w:szCs w:val="30"/>
          <w:highlight w:val="none"/>
        </w:rPr>
      </w:pPr>
    </w:p>
    <w:p w14:paraId="6006B2B0">
      <w:pPr>
        <w:adjustRightInd w:val="0"/>
        <w:snapToGrid w:val="0"/>
        <w:spacing w:line="480" w:lineRule="auto"/>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 xml:space="preserve">第一章 </w:t>
      </w:r>
      <w:r>
        <w:rPr>
          <w:rFonts w:hint="eastAsia" w:ascii="仿宋" w:hAnsi="仿宋" w:eastAsia="仿宋" w:cs="仿宋"/>
          <w:b/>
          <w:bCs/>
          <w:color w:val="auto"/>
          <w:sz w:val="30"/>
          <w:szCs w:val="30"/>
          <w:highlight w:val="none"/>
          <w:lang w:eastAsia="zh-CN"/>
        </w:rPr>
        <w:t>招标公告</w:t>
      </w:r>
      <w:r>
        <w:rPr>
          <w:rFonts w:hint="eastAsia" w:ascii="仿宋" w:hAnsi="仿宋" w:eastAsia="仿宋" w:cs="仿宋"/>
          <w:b/>
          <w:bCs/>
          <w:color w:val="auto"/>
          <w:sz w:val="30"/>
          <w:szCs w:val="30"/>
          <w:highlight w:val="none"/>
        </w:rPr>
        <w:t>……………………………………………0</w:t>
      </w:r>
      <w:r>
        <w:rPr>
          <w:rFonts w:hint="eastAsia" w:ascii="仿宋" w:hAnsi="仿宋" w:eastAsia="仿宋" w:cs="仿宋"/>
          <w:b/>
          <w:bCs/>
          <w:color w:val="auto"/>
          <w:sz w:val="30"/>
          <w:szCs w:val="30"/>
          <w:highlight w:val="none"/>
          <w:lang w:val="en-US" w:eastAsia="zh-CN"/>
        </w:rPr>
        <w:t>1</w:t>
      </w:r>
    </w:p>
    <w:p w14:paraId="7583F055">
      <w:pPr>
        <w:adjustRightInd w:val="0"/>
        <w:snapToGrid w:val="0"/>
        <w:spacing w:line="480" w:lineRule="auto"/>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 xml:space="preserve">第二章 </w:t>
      </w:r>
      <w:r>
        <w:rPr>
          <w:rFonts w:hint="eastAsia" w:ascii="仿宋" w:hAnsi="仿宋" w:eastAsia="仿宋" w:cs="仿宋"/>
          <w:b/>
          <w:bCs/>
          <w:color w:val="auto"/>
          <w:sz w:val="30"/>
          <w:szCs w:val="30"/>
          <w:highlight w:val="none"/>
          <w:lang w:val="en-US" w:eastAsia="zh-CN"/>
        </w:rPr>
        <w:t>招标</w:t>
      </w:r>
      <w:r>
        <w:rPr>
          <w:rFonts w:hint="eastAsia" w:ascii="仿宋" w:hAnsi="仿宋" w:eastAsia="仿宋" w:cs="仿宋"/>
          <w:b/>
          <w:bCs/>
          <w:color w:val="auto"/>
          <w:sz w:val="30"/>
          <w:szCs w:val="30"/>
          <w:highlight w:val="none"/>
        </w:rPr>
        <w:t>需求…………………………………………0</w:t>
      </w:r>
      <w:r>
        <w:rPr>
          <w:rFonts w:hint="eastAsia" w:ascii="仿宋" w:hAnsi="仿宋" w:eastAsia="仿宋" w:cs="仿宋"/>
          <w:b/>
          <w:bCs/>
          <w:color w:val="auto"/>
          <w:sz w:val="30"/>
          <w:szCs w:val="30"/>
          <w:highlight w:val="none"/>
          <w:lang w:val="en-US" w:eastAsia="zh-CN"/>
        </w:rPr>
        <w:t>5</w:t>
      </w:r>
    </w:p>
    <w:p w14:paraId="088DFDFC">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第三章 </w:t>
      </w:r>
      <w:r>
        <w:rPr>
          <w:rFonts w:hint="eastAsia" w:ascii="仿宋" w:hAnsi="仿宋" w:eastAsia="仿宋" w:cs="仿宋"/>
          <w:b/>
          <w:bCs/>
          <w:color w:val="auto"/>
          <w:sz w:val="30"/>
          <w:szCs w:val="30"/>
          <w:highlight w:val="none"/>
          <w:lang w:val="en-US" w:eastAsia="zh-CN"/>
        </w:rPr>
        <w:t>投标人</w:t>
      </w:r>
      <w:r>
        <w:rPr>
          <w:rFonts w:hint="eastAsia" w:ascii="仿宋" w:hAnsi="仿宋" w:eastAsia="仿宋" w:cs="仿宋"/>
          <w:b/>
          <w:bCs/>
          <w:color w:val="auto"/>
          <w:sz w:val="30"/>
          <w:szCs w:val="30"/>
          <w:highlight w:val="none"/>
        </w:rPr>
        <w:t>须知…………………………………………………</w:t>
      </w:r>
      <w:r>
        <w:rPr>
          <w:rFonts w:hint="eastAsia" w:ascii="仿宋" w:hAnsi="仿宋" w:eastAsia="仿宋" w:cs="仿宋"/>
          <w:b/>
          <w:bCs/>
          <w:color w:val="auto"/>
          <w:sz w:val="30"/>
          <w:szCs w:val="30"/>
          <w:highlight w:val="none"/>
          <w:lang w:val="en-US" w:eastAsia="zh-CN"/>
        </w:rPr>
        <w:t>24</w:t>
      </w:r>
    </w:p>
    <w:p w14:paraId="7D4BA156">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40</w:t>
      </w:r>
    </w:p>
    <w:p w14:paraId="35FF1348">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第五章 </w:t>
      </w:r>
      <w:r>
        <w:rPr>
          <w:rFonts w:hint="eastAsia" w:ascii="仿宋" w:hAnsi="仿宋" w:eastAsia="仿宋" w:cs="仿宋"/>
          <w:b/>
          <w:bCs/>
          <w:color w:val="auto"/>
          <w:sz w:val="30"/>
          <w:szCs w:val="30"/>
          <w:highlight w:val="none"/>
          <w:lang w:eastAsia="zh-CN"/>
        </w:rPr>
        <w:t>投标文件</w:t>
      </w:r>
      <w:r>
        <w:rPr>
          <w:rFonts w:hint="eastAsia" w:ascii="仿宋" w:hAnsi="仿宋" w:eastAsia="仿宋" w:cs="仿宋"/>
          <w:b/>
          <w:bCs/>
          <w:color w:val="auto"/>
          <w:sz w:val="30"/>
          <w:szCs w:val="30"/>
          <w:highlight w:val="none"/>
        </w:rPr>
        <w:t>格式………………………………………………</w:t>
      </w:r>
      <w:r>
        <w:rPr>
          <w:rFonts w:hint="eastAsia" w:ascii="仿宋" w:hAnsi="仿宋" w:eastAsia="仿宋" w:cs="仿宋"/>
          <w:b/>
          <w:bCs/>
          <w:color w:val="auto"/>
          <w:sz w:val="30"/>
          <w:szCs w:val="30"/>
          <w:highlight w:val="none"/>
          <w:lang w:val="en-US" w:eastAsia="zh-CN"/>
        </w:rPr>
        <w:t>52</w:t>
      </w:r>
    </w:p>
    <w:p w14:paraId="61A71BCE">
      <w:pPr>
        <w:adjustRightInd w:val="0"/>
        <w:snapToGrid w:val="0"/>
        <w:spacing w:line="480" w:lineRule="auto"/>
        <w:jc w:val="distribute"/>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 xml:space="preserve">第六章 </w:t>
      </w:r>
      <w:r>
        <w:rPr>
          <w:rFonts w:hint="eastAsia" w:ascii="仿宋" w:hAnsi="仿宋" w:eastAsia="仿宋" w:cs="仿宋"/>
          <w:b/>
          <w:color w:val="auto"/>
          <w:sz w:val="30"/>
          <w:szCs w:val="30"/>
          <w:highlight w:val="none"/>
          <w:lang w:val="en-US" w:eastAsia="zh-CN"/>
        </w:rPr>
        <w:t>评标</w:t>
      </w:r>
      <w:r>
        <w:rPr>
          <w:rFonts w:hint="eastAsia" w:ascii="仿宋" w:hAnsi="仿宋" w:eastAsia="仿宋" w:cs="仿宋"/>
          <w:b/>
          <w:color w:val="auto"/>
          <w:sz w:val="30"/>
          <w:szCs w:val="30"/>
          <w:highlight w:val="none"/>
        </w:rPr>
        <w:t>办法及评分标准………………………………………</w:t>
      </w:r>
      <w:r>
        <w:rPr>
          <w:rFonts w:hint="eastAsia" w:ascii="仿宋" w:hAnsi="仿宋" w:eastAsia="仿宋" w:cs="仿宋"/>
          <w:b/>
          <w:color w:val="auto"/>
          <w:sz w:val="30"/>
          <w:szCs w:val="30"/>
          <w:highlight w:val="none"/>
          <w:lang w:val="en-US" w:eastAsia="zh-CN"/>
        </w:rPr>
        <w:t>69</w:t>
      </w:r>
    </w:p>
    <w:p w14:paraId="2226158E">
      <w:pPr>
        <w:spacing w:line="600" w:lineRule="exact"/>
        <w:rPr>
          <w:rFonts w:hint="eastAsia" w:ascii="仿宋" w:hAnsi="仿宋" w:eastAsia="仿宋" w:cs="仿宋"/>
          <w:color w:val="auto"/>
          <w:sz w:val="30"/>
          <w:szCs w:val="30"/>
          <w:highlight w:val="none"/>
        </w:rPr>
      </w:pPr>
    </w:p>
    <w:p w14:paraId="1A0987F9">
      <w:pPr>
        <w:spacing w:line="600" w:lineRule="exact"/>
        <w:rPr>
          <w:rFonts w:hint="eastAsia" w:ascii="仿宋" w:hAnsi="仿宋" w:eastAsia="仿宋" w:cs="仿宋"/>
          <w:b/>
          <w:color w:val="auto"/>
          <w:sz w:val="36"/>
          <w:szCs w:val="36"/>
          <w:highlight w:val="none"/>
        </w:rPr>
      </w:pPr>
    </w:p>
    <w:p w14:paraId="3987F0F9">
      <w:pPr>
        <w:spacing w:line="600" w:lineRule="exact"/>
        <w:rPr>
          <w:rFonts w:hint="eastAsia" w:ascii="仿宋" w:hAnsi="仿宋" w:eastAsia="仿宋" w:cs="仿宋"/>
          <w:b/>
          <w:color w:val="auto"/>
          <w:sz w:val="36"/>
          <w:szCs w:val="36"/>
          <w:highlight w:val="none"/>
        </w:rPr>
      </w:pPr>
    </w:p>
    <w:p w14:paraId="051E690B">
      <w:pPr>
        <w:numPr>
          <w:ilvl w:val="0"/>
          <w:numId w:val="1"/>
        </w:numPr>
        <w:spacing w:line="600" w:lineRule="exact"/>
        <w:jc w:val="center"/>
        <w:outlineLvl w:val="0"/>
        <w:rPr>
          <w:rFonts w:hint="eastAsia" w:ascii="仿宋" w:hAnsi="仿宋" w:eastAsia="仿宋" w:cs="仿宋"/>
          <w:b/>
          <w:color w:val="auto"/>
          <w:sz w:val="36"/>
          <w:szCs w:val="36"/>
          <w:highlight w:val="none"/>
        </w:rPr>
        <w:sectPr>
          <w:headerReference r:id="rId4" w:type="default"/>
          <w:footerReference r:id="rId5" w:type="default"/>
          <w:pgSz w:w="11906" w:h="16838"/>
          <w:pgMar w:top="1020" w:right="1191" w:bottom="1020" w:left="1247" w:header="113" w:footer="113" w:gutter="0"/>
          <w:pgNumType w:fmt="numberInDash"/>
          <w:cols w:space="720" w:num="1"/>
          <w:titlePg/>
          <w:docGrid w:linePitch="312" w:charSpace="0"/>
        </w:sectPr>
      </w:pPr>
    </w:p>
    <w:p w14:paraId="2B0625C9">
      <w:pPr>
        <w:numPr>
          <w:ilvl w:val="0"/>
          <w:numId w:val="1"/>
        </w:numPr>
        <w:spacing w:line="60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招标公告</w:t>
      </w:r>
    </w:p>
    <w:p w14:paraId="5DE84C00">
      <w:pPr>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kern w:val="0"/>
          <w:sz w:val="24"/>
          <w:highlight w:val="none"/>
        </w:rPr>
        <w:t>（本项目为电子</w:t>
      </w:r>
      <w:r>
        <w:rPr>
          <w:rFonts w:hint="eastAsia" w:ascii="仿宋" w:hAnsi="仿宋" w:eastAsia="仿宋" w:cs="仿宋"/>
          <w:b/>
          <w:bCs/>
          <w:color w:val="auto"/>
          <w:kern w:val="0"/>
          <w:sz w:val="24"/>
          <w:highlight w:val="none"/>
          <w:lang w:val="en-US" w:eastAsia="zh-CN"/>
        </w:rPr>
        <w:t>投标</w:t>
      </w:r>
      <w:r>
        <w:rPr>
          <w:rFonts w:hint="eastAsia" w:ascii="仿宋" w:hAnsi="仿宋" w:eastAsia="仿宋" w:cs="仿宋"/>
          <w:b/>
          <w:bCs/>
          <w:color w:val="auto"/>
          <w:kern w:val="0"/>
          <w:sz w:val="24"/>
          <w:highlight w:val="none"/>
        </w:rPr>
        <w:t>项目）</w:t>
      </w:r>
    </w:p>
    <w:p w14:paraId="6F7613ED">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sz w:val="24"/>
          <w:highlight w:val="none"/>
        </w:rPr>
        <w:t>根据《中华人民共和国政府采购法》《政府采购货物和服务招标投标管理办法》及相关法律、</w:t>
      </w:r>
      <w:r>
        <w:rPr>
          <w:rFonts w:hint="eastAsia" w:ascii="仿宋" w:hAnsi="仿宋" w:eastAsia="仿宋"/>
          <w:sz w:val="24"/>
          <w:highlight w:val="none"/>
        </w:rPr>
        <w:t>法规等规定，经湖州市财政局政府采购监管处(财政审批编号：</w:t>
      </w:r>
      <w:r>
        <w:rPr>
          <w:rFonts w:hint="eastAsia" w:ascii="仿宋" w:hAnsi="仿宋" w:eastAsia="仿宋"/>
          <w:sz w:val="24"/>
          <w:highlight w:val="none"/>
          <w:u w:val="single"/>
          <w:lang w:eastAsia="zh-CN"/>
        </w:rPr>
        <w:t>湖财采确临[2025]14805号</w:t>
      </w:r>
      <w:r>
        <w:rPr>
          <w:rFonts w:hint="eastAsia" w:ascii="仿宋" w:hAnsi="仿宋" w:eastAsia="仿宋"/>
          <w:sz w:val="24"/>
          <w:highlight w:val="none"/>
          <w:u w:val="single"/>
        </w:rPr>
        <w:t>）</w:t>
      </w:r>
      <w:r>
        <w:rPr>
          <w:rFonts w:hint="eastAsia" w:ascii="仿宋" w:hAnsi="仿宋" w:eastAsia="仿宋"/>
          <w:sz w:val="24"/>
          <w:highlight w:val="none"/>
        </w:rPr>
        <w:t>批准，</w:t>
      </w:r>
      <w:r>
        <w:rPr>
          <w:rFonts w:hint="eastAsia" w:ascii="仿宋" w:hAnsi="仿宋" w:eastAsia="仿宋" w:cs="仿宋"/>
          <w:b/>
          <w:color w:val="auto"/>
          <w:kern w:val="0"/>
          <w:sz w:val="24"/>
          <w:highlight w:val="none"/>
          <w:u w:val="single"/>
        </w:rPr>
        <w:t>湖州市仁皇工程咨询有限公司</w:t>
      </w:r>
      <w:r>
        <w:rPr>
          <w:rFonts w:hint="eastAsia" w:ascii="仿宋" w:hAnsi="仿宋" w:eastAsia="仿宋" w:cs="仿宋"/>
          <w:color w:val="auto"/>
          <w:kern w:val="0"/>
          <w:sz w:val="24"/>
          <w:highlight w:val="none"/>
        </w:rPr>
        <w:t>受</w:t>
      </w:r>
      <w:r>
        <w:rPr>
          <w:rFonts w:hint="eastAsia" w:ascii="仿宋" w:hAnsi="仿宋" w:eastAsia="仿宋" w:cs="仿宋"/>
          <w:b/>
          <w:bCs/>
          <w:color w:val="auto"/>
          <w:sz w:val="24"/>
          <w:highlight w:val="none"/>
          <w:u w:val="single"/>
          <w:lang w:eastAsia="zh-CN"/>
        </w:rPr>
        <w:t>湖州市卫生健康委员会</w:t>
      </w:r>
      <w:r>
        <w:rPr>
          <w:rFonts w:hint="eastAsia" w:ascii="仿宋" w:hAnsi="仿宋" w:eastAsia="仿宋" w:cs="仿宋"/>
          <w:color w:val="auto"/>
          <w:kern w:val="0"/>
          <w:sz w:val="24"/>
          <w:highlight w:val="none"/>
        </w:rPr>
        <w:t>的委托，就</w:t>
      </w:r>
      <w:r>
        <w:rPr>
          <w:rFonts w:hint="eastAsia" w:ascii="仿宋" w:hAnsi="仿宋" w:eastAsia="仿宋" w:cs="仿宋"/>
          <w:b/>
          <w:color w:val="auto"/>
          <w:sz w:val="24"/>
          <w:highlight w:val="none"/>
          <w:u w:val="single"/>
          <w:lang w:eastAsia="zh-CN"/>
        </w:rPr>
        <w:t>湖州市妇幼健康全程管理服务平台项目</w:t>
      </w:r>
      <w:r>
        <w:rPr>
          <w:rFonts w:hint="eastAsia" w:ascii="仿宋" w:hAnsi="仿宋" w:eastAsia="仿宋" w:cs="仿宋"/>
          <w:color w:val="auto"/>
          <w:kern w:val="0"/>
          <w:sz w:val="24"/>
          <w:highlight w:val="none"/>
        </w:rPr>
        <w:t>进行</w:t>
      </w:r>
      <w:r>
        <w:rPr>
          <w:rFonts w:hint="eastAsia" w:ascii="仿宋" w:hAnsi="仿宋" w:eastAsia="仿宋" w:cs="仿宋"/>
          <w:color w:val="auto"/>
          <w:kern w:val="0"/>
          <w:sz w:val="24"/>
          <w:highlight w:val="none"/>
          <w:lang w:val="en-US" w:eastAsia="zh-CN"/>
        </w:rPr>
        <w:t>公开招标</w:t>
      </w:r>
      <w:r>
        <w:rPr>
          <w:rFonts w:hint="eastAsia" w:ascii="仿宋" w:hAnsi="仿宋" w:eastAsia="仿宋" w:cs="仿宋"/>
          <w:color w:val="auto"/>
          <w:kern w:val="0"/>
          <w:sz w:val="24"/>
          <w:highlight w:val="none"/>
        </w:rPr>
        <w:t>，欢迎国内</w:t>
      </w:r>
      <w:r>
        <w:rPr>
          <w:rFonts w:hint="eastAsia" w:ascii="仿宋" w:hAnsi="仿宋" w:eastAsia="仿宋" w:cs="仿宋"/>
          <w:color w:val="auto"/>
          <w:kern w:val="0"/>
          <w:sz w:val="24"/>
          <w:highlight w:val="none"/>
          <w:lang w:eastAsia="zh-CN"/>
        </w:rPr>
        <w:t>符合条件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前来</w:t>
      </w:r>
      <w:r>
        <w:rPr>
          <w:rFonts w:hint="eastAsia" w:ascii="仿宋" w:hAnsi="仿宋" w:eastAsia="仿宋" w:cs="仿宋"/>
          <w:color w:val="auto"/>
          <w:kern w:val="0"/>
          <w:sz w:val="24"/>
          <w:highlight w:val="none"/>
          <w:lang w:val="en-US" w:eastAsia="zh-CN"/>
        </w:rPr>
        <w:t>参加投标</w:t>
      </w:r>
      <w:r>
        <w:rPr>
          <w:rFonts w:hint="eastAsia" w:ascii="仿宋" w:hAnsi="仿宋" w:eastAsia="仿宋" w:cs="仿宋"/>
          <w:color w:val="auto"/>
          <w:kern w:val="0"/>
          <w:sz w:val="24"/>
          <w:highlight w:val="none"/>
        </w:rPr>
        <w:t>。</w:t>
      </w:r>
    </w:p>
    <w:p w14:paraId="5ECA0245">
      <w:pPr>
        <w:widowControl/>
        <w:tabs>
          <w:tab w:val="left" w:pos="8689"/>
        </w:tabs>
        <w:spacing w:line="500" w:lineRule="exact"/>
        <w:ind w:right="60"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仁皇招字2025201号</w:t>
      </w:r>
      <w:r>
        <w:rPr>
          <w:rFonts w:hint="eastAsia" w:ascii="仿宋" w:hAnsi="仿宋" w:eastAsia="仿宋" w:cs="仿宋"/>
          <w:color w:val="auto"/>
          <w:kern w:val="0"/>
          <w:sz w:val="24"/>
          <w:highlight w:val="none"/>
        </w:rPr>
        <w:tab/>
      </w:r>
    </w:p>
    <w:p w14:paraId="0C9FA4B0">
      <w:pPr>
        <w:snapToGrid w:val="0"/>
        <w:spacing w:line="5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二、项目概况</w:t>
      </w:r>
      <w:r>
        <w:rPr>
          <w:rFonts w:hint="eastAsia" w:ascii="仿宋" w:hAnsi="仿宋" w:eastAsia="仿宋" w:cs="仿宋"/>
          <w:color w:val="auto"/>
          <w:kern w:val="0"/>
          <w:sz w:val="24"/>
          <w:highlight w:val="none"/>
        </w:rPr>
        <w:t>：</w:t>
      </w:r>
      <w:bookmarkStart w:id="0" w:name="B09_招标内容"/>
    </w:p>
    <w:bookmarkEnd w:id="0"/>
    <w:tbl>
      <w:tblPr>
        <w:tblStyle w:val="22"/>
        <w:tblW w:w="4998" w:type="pct"/>
        <w:jc w:val="center"/>
        <w:tblLayout w:type="autofit"/>
        <w:tblCellMar>
          <w:top w:w="0" w:type="dxa"/>
          <w:left w:w="10" w:type="dxa"/>
          <w:bottom w:w="0" w:type="dxa"/>
          <w:right w:w="10" w:type="dxa"/>
        </w:tblCellMar>
      </w:tblPr>
      <w:tblGrid>
        <w:gridCol w:w="4811"/>
        <w:gridCol w:w="1325"/>
        <w:gridCol w:w="1674"/>
        <w:gridCol w:w="1674"/>
      </w:tblGrid>
      <w:tr w14:paraId="4343666C">
        <w:tblPrEx>
          <w:tblCellMar>
            <w:top w:w="0" w:type="dxa"/>
            <w:left w:w="10" w:type="dxa"/>
            <w:bottom w:w="0" w:type="dxa"/>
            <w:right w:w="10" w:type="dxa"/>
          </w:tblCellMar>
        </w:tblPrEx>
        <w:trPr>
          <w:trHeight w:val="505" w:hRule="atLeast"/>
          <w:jc w:val="center"/>
        </w:trPr>
        <w:tc>
          <w:tcPr>
            <w:tcW w:w="2535" w:type="pct"/>
            <w:tcBorders>
              <w:top w:val="single" w:color="auto" w:sz="6" w:space="0"/>
              <w:left w:val="single" w:color="auto" w:sz="6" w:space="0"/>
              <w:bottom w:val="single" w:color="auto" w:sz="6" w:space="0"/>
              <w:right w:val="single" w:color="auto" w:sz="6" w:space="0"/>
            </w:tcBorders>
            <w:vAlign w:val="center"/>
          </w:tcPr>
          <w:p w14:paraId="26A4A7C1">
            <w:pPr>
              <w:widowControl/>
              <w:spacing w:line="500" w:lineRule="exact"/>
              <w:ind w:left="60" w:right="6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招标内容</w:t>
            </w:r>
          </w:p>
        </w:tc>
        <w:tc>
          <w:tcPr>
            <w:tcW w:w="698" w:type="pct"/>
            <w:tcBorders>
              <w:top w:val="single" w:color="auto" w:sz="6" w:space="0"/>
              <w:left w:val="single" w:color="auto" w:sz="4" w:space="0"/>
              <w:bottom w:val="single" w:color="auto" w:sz="6" w:space="0"/>
              <w:right w:val="single" w:color="auto" w:sz="4" w:space="0"/>
            </w:tcBorders>
            <w:vAlign w:val="center"/>
          </w:tcPr>
          <w:p w14:paraId="05610E33">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882" w:type="pct"/>
            <w:tcBorders>
              <w:top w:val="single" w:color="auto" w:sz="6" w:space="0"/>
              <w:left w:val="single" w:color="auto" w:sz="4" w:space="0"/>
              <w:bottom w:val="single" w:color="auto" w:sz="6" w:space="0"/>
              <w:right w:val="single" w:color="auto" w:sz="4" w:space="0"/>
            </w:tcBorders>
            <w:vAlign w:val="center"/>
          </w:tcPr>
          <w:p w14:paraId="055A1DF8">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技术要求</w:t>
            </w:r>
          </w:p>
        </w:tc>
        <w:tc>
          <w:tcPr>
            <w:tcW w:w="882" w:type="pct"/>
            <w:tcBorders>
              <w:top w:val="single" w:color="auto" w:sz="6" w:space="0"/>
              <w:left w:val="single" w:color="auto" w:sz="4" w:space="0"/>
              <w:bottom w:val="single" w:color="auto" w:sz="6" w:space="0"/>
              <w:right w:val="single" w:color="auto" w:sz="4" w:space="0"/>
            </w:tcBorders>
            <w:vAlign w:val="center"/>
          </w:tcPr>
          <w:p w14:paraId="1F114AC5">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预算金额</w:t>
            </w:r>
          </w:p>
        </w:tc>
      </w:tr>
      <w:tr w14:paraId="65E8A1C3">
        <w:tblPrEx>
          <w:tblCellMar>
            <w:top w:w="0" w:type="dxa"/>
            <w:left w:w="10" w:type="dxa"/>
            <w:bottom w:w="0" w:type="dxa"/>
            <w:right w:w="10" w:type="dxa"/>
          </w:tblCellMar>
        </w:tblPrEx>
        <w:trPr>
          <w:trHeight w:val="828" w:hRule="atLeast"/>
          <w:jc w:val="center"/>
        </w:trPr>
        <w:tc>
          <w:tcPr>
            <w:tcW w:w="2535" w:type="pct"/>
            <w:tcBorders>
              <w:top w:val="single" w:color="auto" w:sz="6" w:space="0"/>
              <w:left w:val="single" w:color="auto" w:sz="6" w:space="0"/>
              <w:bottom w:val="single" w:color="auto" w:sz="6" w:space="0"/>
              <w:right w:val="single" w:color="auto" w:sz="6" w:space="0"/>
            </w:tcBorders>
            <w:vAlign w:val="center"/>
          </w:tcPr>
          <w:p w14:paraId="37A9CF32">
            <w:pPr>
              <w:widowControl/>
              <w:spacing w:line="500" w:lineRule="exact"/>
              <w:ind w:left="60" w:right="6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湖州市妇幼健康全程管理服务平台项目</w:t>
            </w:r>
          </w:p>
        </w:tc>
        <w:tc>
          <w:tcPr>
            <w:tcW w:w="698" w:type="pct"/>
            <w:tcBorders>
              <w:top w:val="single" w:color="auto" w:sz="6" w:space="0"/>
              <w:left w:val="single" w:color="auto" w:sz="6" w:space="0"/>
              <w:bottom w:val="single" w:color="auto" w:sz="6" w:space="0"/>
              <w:right w:val="single" w:color="auto" w:sz="6" w:space="0"/>
            </w:tcBorders>
            <w:vAlign w:val="center"/>
          </w:tcPr>
          <w:p w14:paraId="12A5FC72">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882" w:type="pct"/>
            <w:tcBorders>
              <w:top w:val="single" w:color="auto" w:sz="6" w:space="0"/>
              <w:left w:val="single" w:color="auto" w:sz="6" w:space="0"/>
              <w:bottom w:val="single" w:color="auto" w:sz="6" w:space="0"/>
              <w:right w:val="single" w:color="auto" w:sz="4" w:space="0"/>
            </w:tcBorders>
            <w:vAlign w:val="center"/>
          </w:tcPr>
          <w:p w14:paraId="69B52638">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详见招标文件</w:t>
            </w:r>
          </w:p>
        </w:tc>
        <w:tc>
          <w:tcPr>
            <w:tcW w:w="882" w:type="pct"/>
            <w:tcBorders>
              <w:top w:val="single" w:color="auto" w:sz="6" w:space="0"/>
              <w:left w:val="single" w:color="auto" w:sz="6" w:space="0"/>
              <w:bottom w:val="single" w:color="auto" w:sz="6" w:space="0"/>
              <w:right w:val="single" w:color="auto" w:sz="4" w:space="0"/>
            </w:tcBorders>
            <w:vAlign w:val="center"/>
          </w:tcPr>
          <w:p w14:paraId="72610067">
            <w:pPr>
              <w:widowControl/>
              <w:spacing w:line="500" w:lineRule="exact"/>
              <w:ind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283.74万元</w:t>
            </w:r>
          </w:p>
        </w:tc>
      </w:tr>
    </w:tbl>
    <w:p w14:paraId="7330932A">
      <w:pPr>
        <w:widowControl/>
        <w:spacing w:line="500" w:lineRule="exact"/>
        <w:ind w:left="44" w:leftChars="21" w:right="6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en-US" w:eastAsia="zh-CN"/>
        </w:rPr>
        <w:t>投标人</w:t>
      </w:r>
      <w:r>
        <w:rPr>
          <w:rFonts w:hint="eastAsia" w:ascii="仿宋" w:hAnsi="仿宋" w:eastAsia="仿宋" w:cs="仿宋"/>
          <w:b/>
          <w:color w:val="auto"/>
          <w:kern w:val="0"/>
          <w:sz w:val="24"/>
          <w:highlight w:val="none"/>
        </w:rPr>
        <w:t>资格要求</w:t>
      </w:r>
      <w:r>
        <w:rPr>
          <w:rFonts w:hint="eastAsia" w:ascii="仿宋" w:hAnsi="仿宋" w:eastAsia="仿宋" w:cs="仿宋"/>
          <w:color w:val="auto"/>
          <w:kern w:val="0"/>
          <w:sz w:val="24"/>
          <w:highlight w:val="none"/>
        </w:rPr>
        <w:t>：</w:t>
      </w:r>
    </w:p>
    <w:p w14:paraId="4D7B347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资格设定及资格审查的通知》第六条规定,且未被“信用中国”（w</w:t>
      </w:r>
      <w:r>
        <w:rPr>
          <w:rFonts w:hint="eastAsia" w:ascii="仿宋" w:hAnsi="仿宋" w:eastAsia="仿宋" w:cs="仿宋"/>
          <w:color w:val="auto"/>
          <w:sz w:val="24"/>
          <w:szCs w:val="24"/>
          <w:highlight w:val="none"/>
        </w:rPr>
        <w:t>ww.creditchina.gov.cn）、“中国政府采购网”（www.ccgp.gov.cn）列入失信被执行人、重大税收违法案件当事人名单、政府采购严重违法失信行为记录名单。</w:t>
      </w:r>
    </w:p>
    <w:p w14:paraId="42A9D88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2、银行、保险、石油石化、电力、电信等特殊行业可以总公司所设立的区域性分支机构参与投标，但必须获得总公司（总机构）授权或其他有效证明材料。</w:t>
      </w:r>
    </w:p>
    <w:p w14:paraId="537F10A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本项目不专门面向中小企业采购。</w:t>
      </w:r>
      <w:r>
        <w:rPr>
          <w:rFonts w:hint="eastAsia" w:ascii="仿宋" w:hAnsi="仿宋" w:eastAsia="仿宋" w:cs="仿宋"/>
          <w:color w:val="auto"/>
          <w:sz w:val="24"/>
          <w:szCs w:val="24"/>
          <w:highlight w:val="none"/>
        </w:rPr>
        <w:t xml:space="preserve">   </w:t>
      </w:r>
    </w:p>
    <w:p w14:paraId="4F616C94">
      <w:pPr>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接受</w:t>
      </w:r>
      <w:r>
        <w:rPr>
          <w:rFonts w:hint="eastAsia" w:ascii="仿宋" w:hAnsi="仿宋" w:eastAsia="仿宋" w:cs="仿宋"/>
          <w:color w:val="auto"/>
          <w:sz w:val="24"/>
          <w:szCs w:val="24"/>
          <w:highlight w:val="none"/>
        </w:rPr>
        <w:t>联合体参加投标</w:t>
      </w:r>
      <w:r>
        <w:rPr>
          <w:rFonts w:hint="eastAsia" w:ascii="仿宋" w:hAnsi="仿宋" w:eastAsia="仿宋" w:cs="仿宋"/>
          <w:color w:val="auto"/>
          <w:sz w:val="24"/>
          <w:szCs w:val="24"/>
          <w:highlight w:val="none"/>
          <w:lang w:eastAsia="zh-CN"/>
        </w:rPr>
        <w:t>。</w:t>
      </w:r>
    </w:p>
    <w:p w14:paraId="4D244FD8">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四、报名及获取</w:t>
      </w:r>
      <w:r>
        <w:rPr>
          <w:rFonts w:hint="eastAsia" w:ascii="仿宋" w:hAnsi="仿宋" w:eastAsia="仿宋" w:cs="仿宋"/>
          <w:b/>
          <w:color w:val="auto"/>
          <w:kern w:val="0"/>
          <w:sz w:val="24"/>
          <w:highlight w:val="none"/>
          <w:lang w:val="en-US" w:eastAsia="zh-CN"/>
        </w:rPr>
        <w:t>招标</w:t>
      </w:r>
      <w:r>
        <w:rPr>
          <w:rFonts w:hint="eastAsia" w:ascii="仿宋" w:hAnsi="仿宋" w:eastAsia="仿宋" w:cs="仿宋"/>
          <w:b/>
          <w:color w:val="auto"/>
          <w:kern w:val="0"/>
          <w:sz w:val="24"/>
          <w:highlight w:val="none"/>
          <w:lang w:eastAsia="zh-CN"/>
        </w:rPr>
        <w:t>文件</w:t>
      </w:r>
      <w:r>
        <w:rPr>
          <w:rFonts w:hint="eastAsia" w:ascii="仿宋" w:hAnsi="仿宋" w:eastAsia="仿宋" w:cs="仿宋"/>
          <w:b/>
          <w:color w:val="auto"/>
          <w:kern w:val="0"/>
          <w:sz w:val="24"/>
          <w:highlight w:val="none"/>
        </w:rPr>
        <w:t>时间:</w:t>
      </w:r>
    </w:p>
    <w:p w14:paraId="62CA0316">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时间：</w:t>
      </w:r>
      <w:r>
        <w:rPr>
          <w:rFonts w:hint="eastAsia" w:ascii="仿宋" w:hAnsi="仿宋" w:eastAsia="仿宋" w:cs="仿宋"/>
          <w:color w:val="auto"/>
          <w:kern w:val="0"/>
          <w:sz w:val="24"/>
          <w:highlight w:val="none"/>
          <w:lang w:eastAsia="zh-CN"/>
        </w:rPr>
        <w:t>招标公告发布时间</w:t>
      </w:r>
      <w:r>
        <w:rPr>
          <w:rFonts w:hint="eastAsia" w:ascii="仿宋" w:hAnsi="仿宋" w:eastAsia="仿宋" w:cs="仿宋"/>
          <w:color w:val="auto"/>
          <w:kern w:val="0"/>
          <w:sz w:val="24"/>
          <w:highlight w:val="none"/>
        </w:rPr>
        <w:t>至</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截止时间后不再接受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p>
    <w:p w14:paraId="01B9E743">
      <w:pPr>
        <w:snapToGrid w:val="0"/>
        <w:spacing w:line="500" w:lineRule="exact"/>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报名方式：网上报名，</w:t>
      </w:r>
      <w:r>
        <w:rPr>
          <w:rFonts w:hint="eastAsia" w:ascii="仿宋" w:hAnsi="仿宋" w:eastAsia="仿宋" w:cs="仿宋"/>
          <w:color w:val="auto"/>
          <w:kern w:val="0"/>
          <w:sz w:val="24"/>
          <w:highlight w:val="none"/>
        </w:rPr>
        <w:t>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现场报名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前应当在政采云电子交易平台上注册账号并登录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免费注册网址：政府采购</w:t>
      </w:r>
      <w:r>
        <w:rPr>
          <w:rFonts w:hint="eastAsia" w:ascii="仿宋" w:hAnsi="仿宋" w:eastAsia="仿宋" w:cs="仿宋"/>
          <w:color w:val="auto"/>
          <w:kern w:val="0"/>
          <w:sz w:val="24"/>
          <w:highlight w:val="none"/>
          <w:lang w:eastAsia="zh-CN"/>
        </w:rPr>
        <w:t>云平台（</w:t>
      </w:r>
      <w:r>
        <w:rPr>
          <w:rFonts w:hint="eastAsia" w:ascii="仿宋" w:hAnsi="仿宋" w:eastAsia="仿宋" w:cs="仿宋"/>
          <w:color w:val="auto"/>
          <w:kern w:val="0"/>
          <w:sz w:val="24"/>
          <w:highlight w:val="none"/>
        </w:rPr>
        <w:t>https://middle.zcygov.cn/settle-front/#/registry</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，咨询电话：</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已注册成功的无需重复注册。</w:t>
      </w:r>
    </w:p>
    <w:p w14:paraId="61035775">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方式：自行下载。</w:t>
      </w:r>
      <w:r>
        <w:rPr>
          <w:rFonts w:hint="eastAsia" w:ascii="仿宋" w:hAnsi="仿宋" w:eastAsia="仿宋" w:cs="仿宋"/>
          <w:color w:val="auto"/>
          <w:kern w:val="0"/>
          <w:sz w:val="24"/>
          <w:highlight w:val="none"/>
        </w:rPr>
        <w:t>本次</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实行网上获取，</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须登录浙江政府采购网（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）进入政采云系统“项目采购”模块“获取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”菜单，进行网上获取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需先在</w:t>
      </w:r>
      <w:r>
        <w:rPr>
          <w:rFonts w:hint="eastAsia" w:ascii="仿宋" w:hAnsi="仿宋" w:eastAsia="仿宋" w:cs="仿宋"/>
          <w:color w:val="auto"/>
          <w:kern w:val="0"/>
          <w:sz w:val="24"/>
          <w:highlight w:val="none"/>
        </w:rPr>
        <w:t>“政采云”注册账号</w:t>
      </w:r>
      <w:r>
        <w:rPr>
          <w:rFonts w:hint="eastAsia" w:ascii="仿宋" w:hAnsi="仿宋" w:eastAsia="仿宋" w:cs="仿宋"/>
          <w:color w:val="auto"/>
          <w:kern w:val="0"/>
          <w:sz w:val="24"/>
          <w:highlight w:val="none"/>
          <w:lang w:eastAsia="zh-CN"/>
        </w:rPr>
        <w:t>并</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，才能</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p>
    <w:p w14:paraId="657DDBC6">
      <w:pPr>
        <w:snapToGrid w:val="0"/>
        <w:spacing w:line="5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w:t>
      </w:r>
      <w:r>
        <w:rPr>
          <w:rFonts w:hint="eastAsia" w:ascii="仿宋" w:hAnsi="仿宋" w:eastAsia="仿宋" w:cs="仿宋"/>
          <w:b/>
          <w:bCs/>
          <w:color w:val="auto"/>
          <w:kern w:val="0"/>
          <w:sz w:val="24"/>
          <w:highlight w:val="none"/>
          <w:lang w:eastAsia="zh-CN"/>
        </w:rPr>
        <w:t>投标文件</w:t>
      </w:r>
      <w:r>
        <w:rPr>
          <w:rFonts w:hint="eastAsia" w:ascii="仿宋" w:hAnsi="仿宋" w:eastAsia="仿宋" w:cs="仿宋"/>
          <w:b/>
          <w:bCs/>
          <w:color w:val="auto"/>
          <w:kern w:val="0"/>
          <w:sz w:val="24"/>
          <w:highlight w:val="none"/>
        </w:rPr>
        <w:t>的递交及相关事宜：</w:t>
      </w:r>
    </w:p>
    <w:p w14:paraId="49E67517">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递交的截止时间（</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，下同）：</w:t>
      </w: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rPr>
        <w:t>（北京时间）。</w:t>
      </w:r>
    </w:p>
    <w:p w14:paraId="110902F9">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的递交方式：</w:t>
      </w:r>
    </w:p>
    <w:p w14:paraId="357B9D2B">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应于</w:t>
      </w: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rPr>
        <w:t>资格，作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51F684BC">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（浙江省湖州市凤凰路137号国贸大厦15层）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w:t>
      </w:r>
      <w:r>
        <w:rPr>
          <w:rFonts w:hint="eastAsia" w:ascii="仿宋" w:hAnsi="仿宋" w:eastAsia="仿宋" w:cs="仿宋"/>
          <w:color w:val="auto"/>
          <w:sz w:val="24"/>
          <w:highlight w:val="none"/>
          <w:lang w:val="en-US" w:eastAsia="zh-CN"/>
        </w:rPr>
        <w:t>陆朱晖</w:t>
      </w:r>
      <w:r>
        <w:rPr>
          <w:rFonts w:hint="eastAsia" w:ascii="仿宋" w:hAnsi="仿宋" w:eastAsia="仿宋" w:cs="仿宋"/>
          <w:color w:val="auto"/>
          <w:sz w:val="24"/>
          <w:highlight w:val="none"/>
          <w:lang w:eastAsia="zh-CN"/>
        </w:rPr>
        <w:t>，电话：</w:t>
      </w:r>
      <w:bookmarkStart w:id="21" w:name="_GoBack"/>
      <w:r>
        <w:rPr>
          <w:rFonts w:hint="eastAsia" w:ascii="仿宋" w:hAnsi="仿宋" w:eastAsia="仿宋" w:cs="仿宋"/>
          <w:color w:val="auto"/>
          <w:sz w:val="24"/>
          <w:highlight w:val="none"/>
          <w:lang w:val="en-US" w:eastAsia="zh-CN"/>
        </w:rPr>
        <w:t>15868270199</w:t>
      </w:r>
      <w:bookmarkEnd w:id="21"/>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w:t>
      </w:r>
      <w:r>
        <w:rPr>
          <w:rFonts w:hint="eastAsia" w:ascii="仿宋" w:hAnsi="仿宋" w:eastAsia="仿宋" w:cs="仿宋"/>
          <w:color w:val="FF0000"/>
          <w:sz w:val="24"/>
          <w:highlight w:val="none"/>
          <w:lang w:eastAsia="zh-CN"/>
        </w:rPr>
        <w:t>2025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8月 日</w:t>
      </w:r>
      <w:r>
        <w:rPr>
          <w:rFonts w:hint="eastAsia" w:ascii="仿宋" w:hAnsi="仿宋" w:eastAsia="仿宋" w:cs="仿宋"/>
          <w:color w:val="FF0000"/>
          <w:sz w:val="24"/>
          <w:highlight w:val="none"/>
        </w:rPr>
        <w:t>17:00</w:t>
      </w:r>
      <w:r>
        <w:rPr>
          <w:rFonts w:hint="eastAsia" w:ascii="仿宋" w:hAnsi="仿宋" w:eastAsia="仿宋" w:cs="仿宋"/>
          <w:color w:val="auto"/>
          <w:sz w:val="24"/>
          <w:highlight w:val="none"/>
        </w:rPr>
        <w:t>，未按时送达的，均按未提供处理。</w:t>
      </w:r>
    </w:p>
    <w:p w14:paraId="24E26314">
      <w:pPr>
        <w:snapToGrid w:val="0"/>
        <w:spacing w:line="5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kern w:val="0"/>
          <w:sz w:val="24"/>
          <w:szCs w:val="24"/>
          <w:highlight w:val="none"/>
          <w:u w:val="single"/>
        </w:rPr>
        <w:t>1）</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应权衡利弊考虑是否提供数据电子备份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不做强制性要求，若因下一条款（第3条）原因须启用数据电子备份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（U盘）时，而</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未提供的，视为放弃</w:t>
      </w:r>
      <w:r>
        <w:rPr>
          <w:rFonts w:hint="eastAsia" w:ascii="仿宋" w:hAnsi="仿宋" w:eastAsia="仿宋" w:cs="仿宋"/>
          <w:b/>
          <w:color w:val="auto"/>
          <w:kern w:val="0"/>
          <w:sz w:val="24"/>
          <w:szCs w:val="24"/>
          <w:highlight w:val="none"/>
          <w:u w:val="single"/>
          <w:lang w:eastAsia="zh-CN"/>
        </w:rPr>
        <w:t>投标资格</w:t>
      </w:r>
      <w:r>
        <w:rPr>
          <w:rFonts w:hint="eastAsia" w:ascii="仿宋" w:hAnsi="仿宋" w:eastAsia="仿宋" w:cs="仿宋"/>
          <w:b/>
          <w:color w:val="auto"/>
          <w:kern w:val="0"/>
          <w:sz w:val="24"/>
          <w:szCs w:val="24"/>
          <w:highlight w:val="none"/>
          <w:u w:val="single"/>
        </w:rPr>
        <w:t>，作无效标处理；2）</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应对提供的数据电子备份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（U盘）进行加密处理，若需要启用数据电子备份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（U盘）时，再由</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告知</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加密信息进行解密；3）若</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招标公告</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招标文件</w:t>
      </w:r>
      <w:r>
        <w:rPr>
          <w:rFonts w:hint="eastAsia" w:ascii="仿宋" w:hAnsi="仿宋" w:eastAsia="仿宋" w:cs="仿宋"/>
          <w:b/>
          <w:color w:val="auto"/>
          <w:kern w:val="0"/>
          <w:sz w:val="24"/>
          <w:szCs w:val="24"/>
          <w:highlight w:val="none"/>
          <w:u w:val="single"/>
        </w:rPr>
        <w:t>中关于数据电子备份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（U盘）的要求及内容不再适用</w:t>
      </w:r>
      <w:r>
        <w:rPr>
          <w:rFonts w:hint="eastAsia" w:ascii="仿宋" w:hAnsi="仿宋" w:eastAsia="仿宋" w:cs="仿宋"/>
          <w:b/>
          <w:color w:val="auto"/>
          <w:kern w:val="0"/>
          <w:sz w:val="24"/>
          <w:szCs w:val="24"/>
          <w:highlight w:val="none"/>
        </w:rPr>
        <w:t>。</w:t>
      </w:r>
    </w:p>
    <w:p w14:paraId="751DF732">
      <w:pPr>
        <w:snapToGrid w:val="0"/>
        <w:spacing w:line="5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3、CA锁解密时间为开标当日</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30分钟内</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须具备符合要求的CA加密后的电子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、有效的CA锁进行解密，</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止未完成上传的电子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作未提交电子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处理；未按</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要求密封、包装的数据电子备份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（U盘）将拒绝接收；整个</w:t>
      </w: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过程中若因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无法正常解密的，均认定为未提交电子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；若因网络或者其他非</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无法正常解密的，启用数据电子备份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自身原因造成数据电子备份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（U盘）无法打开的，作无效标处理。若正常解密成功，则数据电子备份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（U盘）不予开启。在下一顺位的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启用时，前一顺位的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自动失效。</w:t>
      </w:r>
    </w:p>
    <w:p w14:paraId="5E5FEB1B">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须在线获取CA数字证书（</w:t>
      </w:r>
      <w:r>
        <w:rPr>
          <w:rFonts w:hint="eastAsia" w:ascii="仿宋" w:hAnsi="仿宋" w:eastAsia="仿宋" w:cs="仿宋"/>
          <w:b/>
          <w:color w:val="auto"/>
          <w:kern w:val="0"/>
          <w:sz w:val="24"/>
          <w:szCs w:val="24"/>
          <w:highlight w:val="none"/>
        </w:rPr>
        <w:t>完成CA数字证书办理预计</w:t>
      </w:r>
      <w:r>
        <w:rPr>
          <w:rFonts w:hint="eastAsia" w:ascii="仿宋" w:hAnsi="仿宋" w:eastAsia="仿宋" w:cs="仿宋"/>
          <w:b/>
          <w:color w:val="auto"/>
          <w:kern w:val="0"/>
          <w:sz w:val="24"/>
          <w:szCs w:val="24"/>
          <w:highlight w:val="none"/>
          <w:lang w:eastAsia="zh-CN"/>
        </w:rPr>
        <w:t>需</w:t>
      </w:r>
      <w:r>
        <w:rPr>
          <w:rFonts w:hint="eastAsia" w:ascii="仿宋" w:hAnsi="仿宋" w:eastAsia="仿宋" w:cs="仿宋"/>
          <w:b/>
          <w:color w:val="auto"/>
          <w:kern w:val="0"/>
          <w:sz w:val="24"/>
          <w:szCs w:val="24"/>
          <w:highlight w:val="none"/>
        </w:rPr>
        <w:t>一周左右，建议各</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自行把握时间</w:t>
      </w:r>
      <w:r>
        <w:rPr>
          <w:rFonts w:hint="eastAsia" w:ascii="仿宋" w:hAnsi="仿宋" w:eastAsia="仿宋" w:cs="仿宋"/>
          <w:color w:val="auto"/>
          <w:kern w:val="0"/>
          <w:sz w:val="24"/>
          <w:szCs w:val="24"/>
          <w:highlight w:val="none"/>
        </w:rPr>
        <w:t>，办理流程详见http://www.zjzfcg.gov.cn/bidClientTemplate/2019-05-27/12945.html）</w:t>
      </w:r>
      <w:r>
        <w:rPr>
          <w:rFonts w:hint="eastAsia" w:ascii="仿宋" w:hAnsi="仿宋" w:eastAsia="仿宋" w:cs="仿宋"/>
          <w:color w:val="auto"/>
          <w:kern w:val="0"/>
          <w:sz w:val="24"/>
          <w:szCs w:val="24"/>
          <w:highlight w:val="none"/>
          <w:lang w:eastAsia="zh-CN"/>
        </w:rPr>
        <w:t>。</w:t>
      </w:r>
    </w:p>
    <w:p w14:paraId="55E98246">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5、制作</w:t>
      </w:r>
      <w:r>
        <w:rPr>
          <w:rFonts w:hint="eastAsia" w:ascii="仿宋" w:hAnsi="仿宋" w:eastAsia="仿宋" w:cs="仿宋"/>
          <w:color w:val="auto"/>
          <w:kern w:val="0"/>
          <w:sz w:val="24"/>
          <w:szCs w:val="24"/>
          <w:highlight w:val="none"/>
          <w:lang w:eastAsia="zh-CN"/>
        </w:rPr>
        <w:t>投标文件：投标单位</w:t>
      </w:r>
      <w:r>
        <w:rPr>
          <w:rFonts w:hint="eastAsia" w:ascii="仿宋" w:hAnsi="仿宋" w:eastAsia="仿宋" w:cs="仿宋"/>
          <w:color w:val="auto"/>
          <w:kern w:val="0"/>
          <w:sz w:val="24"/>
          <w:szCs w:val="24"/>
          <w:highlight w:val="none"/>
        </w:rPr>
        <w:t>登陆“浙江政府采购网”（</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），进入“下载专区”下载“电子交易客户端”。</w:t>
      </w:r>
      <w:r>
        <w:rPr>
          <w:rFonts w:hint="eastAsia" w:ascii="仿宋" w:hAnsi="仿宋" w:eastAsia="仿宋" w:cs="仿宋"/>
          <w:color w:val="auto"/>
          <w:kern w:val="0"/>
          <w:sz w:val="24"/>
          <w:szCs w:val="24"/>
          <w:highlight w:val="none"/>
          <w:lang w:eastAsia="zh-CN"/>
        </w:rPr>
        <w:t>并</w:t>
      </w:r>
      <w:r>
        <w:rPr>
          <w:rFonts w:hint="eastAsia" w:ascii="仿宋" w:hAnsi="仿宋" w:eastAsia="仿宋" w:cs="仿宋"/>
          <w:color w:val="auto"/>
          <w:kern w:val="0"/>
          <w:sz w:val="24"/>
          <w:szCs w:val="24"/>
          <w:highlight w:val="none"/>
        </w:rPr>
        <w:t>通过政采云平台电子投标工具制作</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，电子投标工具请</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自行前往浙江政府采购网下载并安装，（下载网址：http://www.zjzfcg.gov.cn/bidClientTemplate/2019-09-24/12975.html），</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电子交易操作指南详见网址：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"https://help.zcygov.cn/web/site_2/2018/12-28/2573.html" </w:instrText>
      </w:r>
      <w:r>
        <w:rPr>
          <w:rFonts w:hint="eastAsia" w:ascii="仿宋" w:hAnsi="仿宋" w:eastAsia="仿宋" w:cs="仿宋"/>
          <w:color w:val="auto"/>
          <w:sz w:val="24"/>
          <w:szCs w:val="24"/>
          <w:highlight w:val="none"/>
        </w:rPr>
        <w:fldChar w:fldCharType="separate"/>
      </w:r>
      <w:r>
        <w:rPr>
          <w:rStyle w:val="26"/>
          <w:rFonts w:hint="eastAsia" w:ascii="仿宋" w:hAnsi="仿宋" w:eastAsia="仿宋" w:cs="仿宋"/>
          <w:color w:val="auto"/>
          <w:kern w:val="0"/>
          <w:sz w:val="24"/>
          <w:szCs w:val="24"/>
          <w:highlight w:val="none"/>
          <w:lang w:eastAsia="zh-CN"/>
        </w:rPr>
        <w:t>https://zfcg.czt.zj.gov.cn/</w:t>
      </w:r>
      <w:r>
        <w:rPr>
          <w:rStyle w:val="26"/>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7FB5A695">
      <w:pPr>
        <w:snapToGrid w:val="0"/>
        <w:spacing w:line="500" w:lineRule="exact"/>
        <w:ind w:firstLine="472" w:firstLineChars="196"/>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rPr>
        <w:t>六、</w:t>
      </w:r>
      <w:r>
        <w:rPr>
          <w:rFonts w:hint="eastAsia" w:ascii="仿宋" w:hAnsi="仿宋" w:eastAsia="仿宋" w:cs="仿宋"/>
          <w:b/>
          <w:bCs/>
          <w:color w:val="auto"/>
          <w:kern w:val="0"/>
          <w:sz w:val="24"/>
          <w:szCs w:val="24"/>
          <w:highlight w:val="none"/>
          <w:lang w:eastAsia="zh-CN"/>
        </w:rPr>
        <w:t>投标文件</w:t>
      </w:r>
      <w:r>
        <w:rPr>
          <w:rFonts w:hint="eastAsia" w:ascii="仿宋" w:hAnsi="仿宋" w:eastAsia="仿宋" w:cs="仿宋"/>
          <w:b/>
          <w:bCs/>
          <w:color w:val="auto"/>
          <w:kern w:val="0"/>
          <w:sz w:val="24"/>
          <w:szCs w:val="24"/>
          <w:highlight w:val="none"/>
        </w:rPr>
        <w:t>提交地点：</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须登录浙江政府采购</w:t>
      </w:r>
      <w:r>
        <w:rPr>
          <w:rFonts w:hint="eastAsia" w:ascii="仿宋" w:hAnsi="仿宋" w:eastAsia="仿宋" w:cs="仿宋"/>
          <w:color w:val="auto"/>
          <w:kern w:val="0"/>
          <w:sz w:val="24"/>
          <w:szCs w:val="24"/>
          <w:highlight w:val="none"/>
          <w:lang w:eastAsia="zh-CN"/>
        </w:rPr>
        <w:t>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）进入政采云系统“项目采购”模块进行网上</w:t>
      </w:r>
      <w:r>
        <w:rPr>
          <w:rFonts w:hint="eastAsia" w:ascii="仿宋" w:hAnsi="仿宋" w:eastAsia="仿宋" w:cs="仿宋"/>
          <w:color w:val="auto"/>
          <w:kern w:val="0"/>
          <w:sz w:val="24"/>
          <w:szCs w:val="24"/>
          <w:highlight w:val="none"/>
          <w:lang w:eastAsia="zh-CN"/>
        </w:rPr>
        <w:t>递交</w:t>
      </w:r>
      <w:r>
        <w:rPr>
          <w:rFonts w:hint="eastAsia" w:ascii="仿宋" w:hAnsi="仿宋" w:eastAsia="仿宋" w:cs="仿宋"/>
          <w:b w:val="0"/>
          <w:bCs w:val="0"/>
          <w:color w:val="auto"/>
          <w:kern w:val="0"/>
          <w:sz w:val="24"/>
          <w:szCs w:val="24"/>
          <w:highlight w:val="none"/>
          <w:lang w:eastAsia="zh-CN"/>
        </w:rPr>
        <w:t>投标文件</w:t>
      </w:r>
    </w:p>
    <w:p w14:paraId="0496979B">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七、</w:t>
      </w:r>
      <w:r>
        <w:rPr>
          <w:rFonts w:hint="eastAsia" w:ascii="仿宋" w:hAnsi="仿宋" w:eastAsia="仿宋" w:cs="仿宋"/>
          <w:b/>
          <w:color w:val="auto"/>
          <w:kern w:val="0"/>
          <w:sz w:val="24"/>
          <w:szCs w:val="24"/>
          <w:highlight w:val="none"/>
          <w:lang w:eastAsia="zh-CN"/>
        </w:rPr>
        <w:t>开标时间</w:t>
      </w:r>
      <w:r>
        <w:rPr>
          <w:rFonts w:hint="eastAsia" w:ascii="仿宋" w:hAnsi="仿宋" w:eastAsia="仿宋" w:cs="仿宋"/>
          <w:b/>
          <w:color w:val="auto"/>
          <w:kern w:val="0"/>
          <w:sz w:val="24"/>
          <w:szCs w:val="24"/>
          <w:highlight w:val="none"/>
        </w:rPr>
        <w:t>：</w:t>
      </w:r>
      <w:r>
        <w:rPr>
          <w:rFonts w:hint="eastAsia" w:ascii="仿宋" w:hAnsi="仿宋" w:eastAsia="仿宋" w:cs="仿宋"/>
          <w:color w:val="FF0000"/>
          <w:kern w:val="0"/>
          <w:sz w:val="24"/>
          <w:szCs w:val="24"/>
          <w:highlight w:val="none"/>
          <w:lang w:eastAsia="zh-CN"/>
        </w:rPr>
        <w:t>2025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8月 日14:00</w:t>
      </w:r>
      <w:r>
        <w:rPr>
          <w:rFonts w:hint="eastAsia" w:ascii="仿宋" w:hAnsi="仿宋" w:eastAsia="仿宋" w:cs="仿宋"/>
          <w:color w:val="FF0000"/>
          <w:kern w:val="0"/>
          <w:sz w:val="24"/>
          <w:szCs w:val="24"/>
          <w:highlight w:val="none"/>
        </w:rPr>
        <w:t>（北京时间）</w:t>
      </w:r>
    </w:p>
    <w:p w14:paraId="60EDB6D2">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八、</w:t>
      </w:r>
      <w:r>
        <w:rPr>
          <w:rFonts w:hint="eastAsia" w:ascii="仿宋" w:hAnsi="仿宋" w:eastAsia="仿宋" w:cs="仿宋"/>
          <w:b/>
          <w:bCs/>
          <w:color w:val="auto"/>
          <w:kern w:val="0"/>
          <w:sz w:val="24"/>
          <w:szCs w:val="24"/>
          <w:highlight w:val="none"/>
          <w:lang w:eastAsia="zh-CN"/>
        </w:rPr>
        <w:t>开标地点</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湖州市公共资源交易中心开标室（湖州市仁皇山片区金盖山路66号2号楼二楼），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应在投标截止时间前登入“政府采购云平台（www.zcygov.cn）”在线参与开标，并完成 CA 锁在线解密投标文件等相关工作。 </w:t>
      </w:r>
    </w:p>
    <w:p w14:paraId="2994CB42">
      <w:pPr>
        <w:snapToGrid w:val="0"/>
        <w:spacing w:line="5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九</w:t>
      </w:r>
      <w:r>
        <w:rPr>
          <w:rFonts w:hint="eastAsia" w:ascii="仿宋" w:hAnsi="仿宋" w:eastAsia="仿宋" w:cs="仿宋"/>
          <w:b/>
          <w:color w:val="auto"/>
          <w:kern w:val="0"/>
          <w:sz w:val="24"/>
          <w:szCs w:val="24"/>
          <w:highlight w:val="none"/>
        </w:rPr>
        <w:t>、其他事项：</w:t>
      </w:r>
    </w:p>
    <w:p w14:paraId="32310295">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项目，实行网上</w:t>
      </w:r>
      <w:r>
        <w:rPr>
          <w:rFonts w:hint="eastAsia" w:ascii="仿宋" w:hAnsi="仿宋" w:eastAsia="仿宋" w:cs="仿宋"/>
          <w:color w:val="auto"/>
          <w:sz w:val="24"/>
          <w:szCs w:val="24"/>
          <w:highlight w:val="none"/>
          <w:lang w:val="en-US" w:eastAsia="zh-CN"/>
        </w:rPr>
        <w:t>开评标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应按照本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及政采云平台的要求编制、加密并通过政采云系统在线响应，</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截止时间前须完成电子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的上传，同时</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须使用制作在线</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时所用的CA锁，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在使用系统进行</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的过程中遇到涉及平台使用的任何问题，可致电政采云平台技术支持热线咨询，联系方式：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。其中数据电子备份</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（U盘）在</w:t>
      </w:r>
      <w:r>
        <w:rPr>
          <w:rFonts w:hint="eastAsia" w:ascii="仿宋" w:hAnsi="仿宋" w:eastAsia="仿宋" w:cs="仿宋"/>
          <w:color w:val="auto"/>
          <w:sz w:val="24"/>
          <w:szCs w:val="24"/>
          <w:highlight w:val="none"/>
          <w:lang w:eastAsia="zh-CN"/>
        </w:rPr>
        <w:t>投标截止时间</w:t>
      </w:r>
      <w:r>
        <w:rPr>
          <w:rFonts w:hint="eastAsia" w:ascii="仿宋" w:hAnsi="仿宋" w:eastAsia="仿宋" w:cs="仿宋"/>
          <w:color w:val="auto"/>
          <w:sz w:val="24"/>
          <w:szCs w:val="24"/>
          <w:highlight w:val="none"/>
        </w:rPr>
        <w:t>前以密封、包装的形式提供。</w:t>
      </w:r>
    </w:p>
    <w:p w14:paraId="087E02C6">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已依法获取其可质疑的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的，可以对该文件提出质疑。未按照规定方式依法获取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提起质疑投诉。</w:t>
      </w:r>
    </w:p>
    <w:p w14:paraId="36A6C506">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有异议的，须在法定质疑期内一次性提出针对同一采购程序环节的质疑。应当在</w:t>
      </w:r>
      <w:r>
        <w:rPr>
          <w:rFonts w:hint="eastAsia" w:ascii="仿宋" w:hAnsi="仿宋" w:eastAsia="仿宋" w:cs="仿宋"/>
          <w:color w:val="FF0000"/>
          <w:sz w:val="24"/>
          <w:szCs w:val="24"/>
          <w:highlight w:val="none"/>
          <w:lang w:eastAsia="zh-CN"/>
        </w:rPr>
        <w:t>2025</w:t>
      </w:r>
      <w:r>
        <w:rPr>
          <w:rFonts w:hint="eastAsia" w:ascii="仿宋" w:hAnsi="仿宋" w:eastAsia="仿宋" w:cs="仿宋"/>
          <w:color w:val="FF0000"/>
          <w:sz w:val="24"/>
          <w:szCs w:val="24"/>
          <w:highlight w:val="none"/>
        </w:rPr>
        <w:t>年</w:t>
      </w:r>
      <w:r>
        <w:rPr>
          <w:rFonts w:hint="eastAsia" w:ascii="仿宋" w:hAnsi="仿宋" w:eastAsia="仿宋" w:cs="仿宋"/>
          <w:color w:val="FF0000"/>
          <w:sz w:val="24"/>
          <w:szCs w:val="24"/>
          <w:highlight w:val="none"/>
          <w:lang w:val="en-US" w:eastAsia="zh-CN"/>
        </w:rPr>
        <w:t>8月 日</w:t>
      </w: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val="en-US" w:eastAsia="zh-CN"/>
        </w:rPr>
        <w:t>7</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auto"/>
          <w:sz w:val="24"/>
          <w:szCs w:val="24"/>
          <w:highlight w:val="none"/>
        </w:rPr>
        <w:t>分前以书面（含传真）形式向</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一次性提出，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将在规定的时间内统一进行澄清和修改，并书面（含传真）通知所有认购</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未按规定要求提出的，则视同认可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，但法律法规及规范性文件有明确规定的除外。质疑</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的答复不满意或者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未在规定的时间内作出答复的，可以在答复期满后十五个工作日内向同级政府采购监督管理部门投诉。质疑函范本、投诉书范本请到浙江政府采购网下载专区下载。</w:t>
      </w:r>
    </w:p>
    <w:p w14:paraId="441CFD7B">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4、为有效破解当前中小微企业面临的“融资难、融资贵”困局，充分发挥好政府采购扶持小微企业发展的政策功能，本项目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可凭</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通知书</w:t>
      </w:r>
      <w:r>
        <w:rPr>
          <w:rFonts w:hint="eastAsia" w:ascii="仿宋" w:hAnsi="仿宋" w:eastAsia="仿宋" w:cs="仿宋"/>
          <w:color w:val="auto"/>
          <w:sz w:val="24"/>
          <w:szCs w:val="24"/>
          <w:highlight w:val="none"/>
        </w:rPr>
        <w:t>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7668BAE">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有关信息刊登在：</w:t>
      </w:r>
    </w:p>
    <w:p w14:paraId="6374D07B">
      <w:pPr>
        <w:spacing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浙江政府采购网：https://zfcg.czt.zj.gov.cn/ </w:t>
      </w:r>
    </w:p>
    <w:p w14:paraId="2EF770B8">
      <w:pPr>
        <w:spacing w:line="5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十、业务咨询：</w:t>
      </w:r>
    </w:p>
    <w:p w14:paraId="3EA3BCC2">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sz w:val="24"/>
          <w:highlight w:val="none"/>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湖州市卫生健康委员会</w:t>
      </w:r>
    </w:p>
    <w:p w14:paraId="1760E142">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联系人：徐渭</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 xml:space="preserve">0572-2760045   </w:t>
      </w:r>
    </w:p>
    <w:p w14:paraId="7BC49118">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质疑联系人：何艳宏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w:t>
      </w:r>
      <w:r>
        <w:rPr>
          <w:rFonts w:hint="eastAsia" w:ascii="仿宋" w:hAnsi="仿宋" w:eastAsia="仿宋" w:cs="仿宋"/>
          <w:color w:val="auto"/>
          <w:sz w:val="24"/>
          <w:highlight w:val="none"/>
        </w:rPr>
        <w:t xml:space="preserve">2760045 </w:t>
      </w:r>
      <w:r>
        <w:rPr>
          <w:rFonts w:hint="eastAsia" w:ascii="仿宋" w:hAnsi="仿宋" w:eastAsia="仿宋" w:cs="仿宋"/>
          <w:color w:val="auto"/>
          <w:sz w:val="24"/>
          <w:highlight w:val="none"/>
          <w:lang w:val="en-US" w:eastAsia="zh-CN"/>
        </w:rPr>
        <w:t xml:space="preserve"> </w:t>
      </w:r>
    </w:p>
    <w:p w14:paraId="7BCCC2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名称：湖州市仁皇工程咨询有限公司</w:t>
      </w:r>
    </w:p>
    <w:p w14:paraId="37104BF4">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潘雄斌</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15868270199</w:t>
      </w:r>
    </w:p>
    <w:p w14:paraId="75F51558">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徐欣媛</w:t>
      </w:r>
      <w:r>
        <w:rPr>
          <w:rFonts w:hint="eastAsia" w:ascii="仿宋" w:hAnsi="仿宋" w:eastAsia="仿宋" w:cs="仿宋"/>
          <w:color w:val="auto"/>
          <w:sz w:val="24"/>
          <w:highlight w:val="none"/>
        </w:rPr>
        <w:t xml:space="preserve">      联系电话：0572-2619010</w:t>
      </w:r>
    </w:p>
    <w:p w14:paraId="2E85250D">
      <w:pPr>
        <w:snapToGrid w:val="0"/>
        <w:spacing w:line="500" w:lineRule="exact"/>
        <w:ind w:firstLine="480" w:firstLineChars="200"/>
        <w:jc w:val="left"/>
        <w:rPr>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浙江省湖州市凤凰路137号国贸大厦15层</w:t>
      </w:r>
    </w:p>
    <w:p w14:paraId="32F0F36A">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highlight w:val="none"/>
          <w:lang w:val="en-US" w:eastAsia="zh-CN"/>
        </w:rPr>
        <w:t xml:space="preserve">政府采购行政监管及投诉受理部门：湖州市财政局政府采购监管处 </w:t>
      </w:r>
    </w:p>
    <w:p w14:paraId="09086841">
      <w:pPr>
        <w:snapToGrid w:val="0"/>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联系人：程先生         联系电话：0572-2150216</w:t>
      </w:r>
    </w:p>
    <w:p w14:paraId="2BCC6BFB">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highlight w:val="none"/>
        </w:rPr>
        <w:t>地址：湖州市龙王山路518号</w:t>
      </w:r>
    </w:p>
    <w:p w14:paraId="5E067D92">
      <w:pPr>
        <w:snapToGrid w:val="0"/>
        <w:spacing w:line="560" w:lineRule="exact"/>
        <w:ind w:firstLine="480" w:firstLineChars="200"/>
        <w:rPr>
          <w:rFonts w:hint="eastAsia" w:ascii="仿宋" w:hAnsi="仿宋" w:eastAsia="仿宋" w:cs="仿宋"/>
          <w:color w:val="auto"/>
          <w:sz w:val="24"/>
          <w:szCs w:val="24"/>
          <w:highlight w:val="none"/>
        </w:rPr>
      </w:pPr>
    </w:p>
    <w:p w14:paraId="246BD51E">
      <w:pPr>
        <w:snapToGrid w:val="0"/>
        <w:spacing w:line="560" w:lineRule="exact"/>
        <w:ind w:left="238" w:right="480"/>
        <w:jc w:val="righ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湖州市卫生健康委员会</w:t>
      </w:r>
    </w:p>
    <w:p w14:paraId="78A463D4">
      <w:pPr>
        <w:snapToGrid w:val="0"/>
        <w:spacing w:line="560" w:lineRule="exact"/>
        <w:ind w:left="238" w:right="480"/>
        <w:jc w:val="righ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湖州市仁皇工程咨询有限公司</w:t>
      </w:r>
    </w:p>
    <w:p w14:paraId="40E8906C">
      <w:pPr>
        <w:wordWrap w:val="0"/>
        <w:snapToGrid w:val="0"/>
        <w:spacing w:line="560" w:lineRule="exact"/>
        <w:ind w:left="238" w:right="480"/>
        <w:jc w:val="right"/>
        <w:rPr>
          <w:rFonts w:hint="eastAsia" w:ascii="仿宋" w:hAnsi="仿宋" w:eastAsia="仿宋" w:cs="仿宋"/>
          <w:bCs/>
          <w:color w:val="FF0000"/>
          <w:sz w:val="24"/>
          <w:szCs w:val="24"/>
          <w:highlight w:val="none"/>
        </w:rPr>
        <w:sectPr>
          <w:footerReference r:id="rId7" w:type="first"/>
          <w:footerReference r:id="rId6" w:type="default"/>
          <w:pgSz w:w="11906" w:h="16838"/>
          <w:pgMar w:top="1020" w:right="1191" w:bottom="1020" w:left="1247" w:header="454" w:footer="113" w:gutter="0"/>
          <w:pgNumType w:fmt="decimal" w:start="1"/>
          <w:cols w:space="720" w:num="1"/>
          <w:titlePg/>
          <w:docGrid w:linePitch="312" w:charSpace="0"/>
        </w:sectPr>
      </w:pPr>
      <w:r>
        <w:rPr>
          <w:rFonts w:hint="eastAsia" w:ascii="仿宋" w:hAnsi="仿宋" w:eastAsia="仿宋" w:cs="仿宋"/>
          <w:bCs/>
          <w:color w:val="FF0000"/>
          <w:sz w:val="24"/>
          <w:szCs w:val="24"/>
          <w:highlight w:val="none"/>
          <w:lang w:eastAsia="zh-CN"/>
        </w:rPr>
        <w:t>2025</w:t>
      </w:r>
      <w:r>
        <w:rPr>
          <w:rFonts w:hint="eastAsia" w:ascii="仿宋" w:hAnsi="仿宋" w:eastAsia="仿宋" w:cs="仿宋"/>
          <w:bCs/>
          <w:color w:val="FF0000"/>
          <w:sz w:val="24"/>
          <w:szCs w:val="24"/>
          <w:highlight w:val="none"/>
          <w:lang w:val="en-US" w:eastAsia="zh-CN"/>
        </w:rPr>
        <w:t xml:space="preserve">年8月 </w:t>
      </w:r>
      <w:r>
        <w:rPr>
          <w:rFonts w:hint="eastAsia" w:ascii="仿宋" w:hAnsi="仿宋" w:eastAsia="仿宋" w:cs="仿宋"/>
          <w:bCs/>
          <w:color w:val="FF0000"/>
          <w:sz w:val="24"/>
          <w:szCs w:val="24"/>
          <w:highlight w:val="none"/>
        </w:rPr>
        <w:t>日</w:t>
      </w:r>
    </w:p>
    <w:p w14:paraId="4A858714">
      <w:pPr>
        <w:pStyle w:val="2"/>
        <w:spacing w:line="460" w:lineRule="exact"/>
        <w:jc w:val="center"/>
        <w:rPr>
          <w:rFonts w:hint="eastAsia" w:ascii="仿宋" w:hAnsi="仿宋" w:eastAsia="仿宋" w:cs="仿宋"/>
          <w:color w:val="auto"/>
          <w:sz w:val="36"/>
          <w:szCs w:val="36"/>
          <w:highlight w:val="none"/>
        </w:rPr>
      </w:pPr>
      <w:bookmarkStart w:id="1" w:name="_Toc452995894"/>
      <w:r>
        <w:rPr>
          <w:rFonts w:hint="eastAsia" w:ascii="仿宋" w:hAnsi="仿宋" w:eastAsia="仿宋" w:cs="仿宋"/>
          <w:color w:val="auto"/>
          <w:sz w:val="36"/>
          <w:szCs w:val="36"/>
          <w:highlight w:val="none"/>
        </w:rPr>
        <w:t xml:space="preserve">第二章  </w:t>
      </w: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需求</w:t>
      </w:r>
    </w:p>
    <w:p w14:paraId="33DC295D">
      <w:pPr>
        <w:numPr>
          <w:ilvl w:val="0"/>
          <w:numId w:val="0"/>
        </w:numPr>
        <w:spacing w:line="500" w:lineRule="exact"/>
        <w:outlineLvl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一、项目概况：</w:t>
      </w:r>
    </w:p>
    <w:p w14:paraId="46552443">
      <w:pPr>
        <w:pStyle w:val="3"/>
        <w:numPr>
          <w:ilvl w:val="1"/>
          <w:numId w:val="0"/>
        </w:numPr>
        <w:spacing w:before="0" w:after="0" w:line="360" w:lineRule="auto"/>
        <w:rPr>
          <w:rFonts w:hint="eastAsia" w:ascii="仿宋" w:hAnsi="仿宋" w:eastAsia="仿宋" w:cs="仿宋"/>
          <w:sz w:val="28"/>
          <w:szCs w:val="28"/>
          <w:highlight w:val="none"/>
        </w:rPr>
      </w:pPr>
      <w:bookmarkStart w:id="2" w:name="_Toc111606202"/>
      <w:r>
        <w:rPr>
          <w:rFonts w:hint="eastAsia" w:ascii="仿宋" w:hAnsi="仿宋" w:eastAsia="仿宋" w:cs="仿宋"/>
          <w:sz w:val="28"/>
          <w:szCs w:val="28"/>
          <w:highlight w:val="none"/>
        </w:rPr>
        <w:t>1.1项目一览表</w:t>
      </w:r>
      <w:bookmarkEnd w:id="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550"/>
        <w:gridCol w:w="1083"/>
        <w:gridCol w:w="1233"/>
        <w:gridCol w:w="1189"/>
        <w:gridCol w:w="1500"/>
        <w:gridCol w:w="1486"/>
      </w:tblGrid>
      <w:tr w14:paraId="5362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72028567">
            <w:pPr>
              <w:numPr>
                <w:ilvl w:val="0"/>
                <w:numId w:val="0"/>
              </w:numPr>
              <w:spacing w:line="500" w:lineRule="exact"/>
              <w:jc w:val="center"/>
              <w:outlineLvl w:val="0"/>
              <w:rPr>
                <w:rFonts w:hint="default" w:ascii="仿宋" w:hAnsi="仿宋" w:eastAsia="仿宋" w:cs="仿宋"/>
                <w:b w:val="0"/>
                <w:bCs w:val="0"/>
                <w:sz w:val="24"/>
                <w:szCs w:val="24"/>
                <w:highlight w:val="none"/>
                <w:lang w:eastAsia="zh-CN"/>
              </w:rPr>
            </w:pPr>
            <w:r>
              <w:rPr>
                <w:rFonts w:hint="default" w:ascii="仿宋" w:hAnsi="仿宋" w:eastAsia="仿宋" w:cs="仿宋"/>
                <w:b w:val="0"/>
                <w:bCs w:val="0"/>
                <w:sz w:val="24"/>
                <w:szCs w:val="24"/>
                <w:highlight w:val="none"/>
                <w:lang w:eastAsia="zh-CN"/>
              </w:rPr>
              <w:t>序号</w:t>
            </w:r>
          </w:p>
        </w:tc>
        <w:tc>
          <w:tcPr>
            <w:tcW w:w="2550" w:type="dxa"/>
            <w:tcBorders>
              <w:top w:val="single" w:color="auto" w:sz="4" w:space="0"/>
              <w:left w:val="single" w:color="auto" w:sz="4" w:space="0"/>
              <w:bottom w:val="single" w:color="auto" w:sz="4" w:space="0"/>
              <w:right w:val="single" w:color="auto" w:sz="4" w:space="0"/>
            </w:tcBorders>
            <w:vAlign w:val="center"/>
          </w:tcPr>
          <w:p w14:paraId="20F8A991">
            <w:pPr>
              <w:numPr>
                <w:ilvl w:val="0"/>
                <w:numId w:val="0"/>
              </w:numPr>
              <w:spacing w:line="500" w:lineRule="exact"/>
              <w:jc w:val="center"/>
              <w:outlineLvl w:val="0"/>
              <w:rPr>
                <w:rFonts w:hint="default"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项目</w:t>
            </w:r>
            <w:r>
              <w:rPr>
                <w:rFonts w:hint="default" w:ascii="仿宋" w:hAnsi="仿宋" w:eastAsia="仿宋" w:cs="仿宋"/>
                <w:b w:val="0"/>
                <w:bCs w:val="0"/>
                <w:sz w:val="24"/>
                <w:szCs w:val="24"/>
                <w:highlight w:val="none"/>
                <w:lang w:eastAsia="zh-CN"/>
              </w:rPr>
              <w:t>名称</w:t>
            </w:r>
          </w:p>
        </w:tc>
        <w:tc>
          <w:tcPr>
            <w:tcW w:w="1083" w:type="dxa"/>
            <w:tcBorders>
              <w:top w:val="single" w:color="auto" w:sz="4" w:space="0"/>
              <w:left w:val="single" w:color="auto" w:sz="4" w:space="0"/>
              <w:bottom w:val="single" w:color="auto" w:sz="4" w:space="0"/>
              <w:right w:val="single" w:color="auto" w:sz="4" w:space="0"/>
            </w:tcBorders>
            <w:vAlign w:val="center"/>
          </w:tcPr>
          <w:p w14:paraId="387B033F">
            <w:pPr>
              <w:numPr>
                <w:ilvl w:val="0"/>
                <w:numId w:val="0"/>
              </w:numP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服务期</w:t>
            </w:r>
          </w:p>
        </w:tc>
        <w:tc>
          <w:tcPr>
            <w:tcW w:w="1233" w:type="dxa"/>
            <w:tcBorders>
              <w:top w:val="single" w:color="auto" w:sz="4" w:space="0"/>
              <w:left w:val="single" w:color="auto" w:sz="4" w:space="0"/>
              <w:bottom w:val="single" w:color="auto" w:sz="4" w:space="0"/>
              <w:right w:val="single" w:color="auto" w:sz="4" w:space="0"/>
            </w:tcBorders>
            <w:vAlign w:val="center"/>
          </w:tcPr>
          <w:p w14:paraId="4AF226FB">
            <w:pPr>
              <w:numPr>
                <w:ilvl w:val="0"/>
                <w:numId w:val="0"/>
              </w:numP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采购预算（万元）</w:t>
            </w:r>
          </w:p>
        </w:tc>
        <w:tc>
          <w:tcPr>
            <w:tcW w:w="1189" w:type="dxa"/>
            <w:tcBorders>
              <w:top w:val="single" w:color="auto" w:sz="4" w:space="0"/>
              <w:left w:val="single" w:color="auto" w:sz="4" w:space="0"/>
              <w:bottom w:val="single" w:color="auto" w:sz="4" w:space="0"/>
              <w:right w:val="single" w:color="auto" w:sz="4" w:space="0"/>
            </w:tcBorders>
            <w:vAlign w:val="center"/>
          </w:tcPr>
          <w:p w14:paraId="5681C080">
            <w:pPr>
              <w:numPr>
                <w:ilvl w:val="0"/>
                <w:numId w:val="0"/>
              </w:numPr>
              <w:spacing w:line="500" w:lineRule="exact"/>
              <w:jc w:val="center"/>
              <w:outlineLvl w:val="0"/>
              <w:rPr>
                <w:rFonts w:hint="default" w:ascii="仿宋" w:hAnsi="仿宋" w:eastAsia="仿宋" w:cs="仿宋"/>
                <w:b w:val="0"/>
                <w:bCs w:val="0"/>
                <w:sz w:val="24"/>
                <w:szCs w:val="24"/>
                <w:highlight w:val="none"/>
                <w:lang w:eastAsia="zh-CN"/>
              </w:rPr>
            </w:pPr>
            <w:r>
              <w:rPr>
                <w:rFonts w:hint="default" w:ascii="仿宋" w:hAnsi="仿宋" w:eastAsia="仿宋" w:cs="仿宋"/>
                <w:b w:val="0"/>
                <w:bCs w:val="0"/>
                <w:sz w:val="24"/>
                <w:szCs w:val="24"/>
                <w:highlight w:val="none"/>
                <w:lang w:eastAsia="zh-CN"/>
              </w:rPr>
              <w:t>技术要求</w:t>
            </w:r>
          </w:p>
        </w:tc>
        <w:tc>
          <w:tcPr>
            <w:tcW w:w="1500" w:type="dxa"/>
            <w:tcBorders>
              <w:top w:val="single" w:color="auto" w:sz="4" w:space="0"/>
              <w:left w:val="single" w:color="auto" w:sz="4" w:space="0"/>
              <w:bottom w:val="single" w:color="auto" w:sz="4" w:space="0"/>
              <w:right w:val="single" w:color="auto" w:sz="4" w:space="0"/>
            </w:tcBorders>
            <w:vAlign w:val="center"/>
          </w:tcPr>
          <w:p w14:paraId="350C9B5F">
            <w:pPr>
              <w:numPr>
                <w:ilvl w:val="0"/>
                <w:numId w:val="0"/>
              </w:numP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交货期</w:t>
            </w:r>
          </w:p>
        </w:tc>
        <w:tc>
          <w:tcPr>
            <w:tcW w:w="1486" w:type="dxa"/>
            <w:tcBorders>
              <w:top w:val="single" w:color="auto" w:sz="4" w:space="0"/>
              <w:left w:val="single" w:color="auto" w:sz="4" w:space="0"/>
              <w:bottom w:val="single" w:color="auto" w:sz="4" w:space="0"/>
              <w:right w:val="single" w:color="auto" w:sz="4" w:space="0"/>
            </w:tcBorders>
            <w:vAlign w:val="center"/>
          </w:tcPr>
          <w:p w14:paraId="49500AE5">
            <w:pPr>
              <w:numPr>
                <w:ilvl w:val="0"/>
                <w:numId w:val="0"/>
              </w:numPr>
              <w:spacing w:line="500" w:lineRule="exact"/>
              <w:jc w:val="center"/>
              <w:outlineLvl w:val="0"/>
              <w:rPr>
                <w:rFonts w:hint="default"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服务地点</w:t>
            </w:r>
          </w:p>
        </w:tc>
      </w:tr>
      <w:tr w14:paraId="610F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14:paraId="6DE5C32D">
            <w:pPr>
              <w:numPr>
                <w:ilvl w:val="0"/>
                <w:numId w:val="0"/>
              </w:numPr>
              <w:shd w:val="clear"/>
              <w:spacing w:line="500" w:lineRule="exact"/>
              <w:jc w:val="center"/>
              <w:outlineLvl w:val="0"/>
              <w:rPr>
                <w:rFonts w:hint="default" w:ascii="仿宋" w:hAnsi="仿宋" w:eastAsia="仿宋" w:cs="仿宋"/>
                <w:b w:val="0"/>
                <w:bCs w:val="0"/>
                <w:sz w:val="24"/>
                <w:szCs w:val="24"/>
                <w:highlight w:val="none"/>
                <w:lang w:eastAsia="zh-CN"/>
              </w:rPr>
            </w:pPr>
            <w:r>
              <w:rPr>
                <w:rFonts w:hint="default" w:ascii="仿宋" w:hAnsi="仿宋" w:eastAsia="仿宋" w:cs="仿宋"/>
                <w:b w:val="0"/>
                <w:bCs w:val="0"/>
                <w:sz w:val="24"/>
                <w:szCs w:val="24"/>
                <w:highlight w:val="none"/>
                <w:lang w:eastAsia="zh-CN"/>
              </w:rPr>
              <w:t>1</w:t>
            </w:r>
          </w:p>
        </w:tc>
        <w:tc>
          <w:tcPr>
            <w:tcW w:w="2550" w:type="dxa"/>
            <w:tcBorders>
              <w:top w:val="single" w:color="auto" w:sz="4" w:space="0"/>
              <w:left w:val="single" w:color="auto" w:sz="4" w:space="0"/>
              <w:bottom w:val="single" w:color="auto" w:sz="4" w:space="0"/>
              <w:right w:val="single" w:color="auto" w:sz="4" w:space="0"/>
            </w:tcBorders>
            <w:vAlign w:val="center"/>
          </w:tcPr>
          <w:p w14:paraId="6D0E953D">
            <w:pPr>
              <w:numPr>
                <w:ilvl w:val="0"/>
                <w:numId w:val="0"/>
              </w:numPr>
              <w:shd w:val="clear"/>
              <w:spacing w:line="500" w:lineRule="exact"/>
              <w:jc w:val="center"/>
              <w:outlineLvl w:val="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湖州市妇幼健康全程管理服务平台项目</w:t>
            </w:r>
          </w:p>
        </w:tc>
        <w:tc>
          <w:tcPr>
            <w:tcW w:w="1083" w:type="dxa"/>
            <w:tcBorders>
              <w:top w:val="single" w:color="auto" w:sz="4" w:space="0"/>
              <w:left w:val="single" w:color="auto" w:sz="4" w:space="0"/>
              <w:bottom w:val="single" w:color="auto" w:sz="4" w:space="0"/>
              <w:right w:val="single" w:color="auto" w:sz="4" w:space="0"/>
            </w:tcBorders>
            <w:vAlign w:val="center"/>
          </w:tcPr>
          <w:p w14:paraId="39C66669">
            <w:pPr>
              <w:numPr>
                <w:ilvl w:val="0"/>
                <w:numId w:val="0"/>
              </w:numPr>
              <w:shd w:val="clea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5年</w:t>
            </w:r>
          </w:p>
        </w:tc>
        <w:tc>
          <w:tcPr>
            <w:tcW w:w="1233" w:type="dxa"/>
            <w:tcBorders>
              <w:top w:val="single" w:color="auto" w:sz="4" w:space="0"/>
              <w:left w:val="single" w:color="auto" w:sz="4" w:space="0"/>
              <w:bottom w:val="single" w:color="auto" w:sz="4" w:space="0"/>
              <w:right w:val="single" w:color="auto" w:sz="4" w:space="0"/>
            </w:tcBorders>
            <w:vAlign w:val="center"/>
          </w:tcPr>
          <w:p w14:paraId="256C20D2">
            <w:pPr>
              <w:numPr>
                <w:ilvl w:val="0"/>
                <w:numId w:val="0"/>
              </w:numPr>
              <w:shd w:val="clea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color w:val="auto"/>
                <w:kern w:val="0"/>
                <w:sz w:val="24"/>
                <w:highlight w:val="none"/>
                <w:lang w:val="en-US" w:eastAsia="zh-CN"/>
              </w:rPr>
              <w:t>283.74</w:t>
            </w:r>
          </w:p>
        </w:tc>
        <w:tc>
          <w:tcPr>
            <w:tcW w:w="1189" w:type="dxa"/>
            <w:tcBorders>
              <w:top w:val="single" w:color="auto" w:sz="4" w:space="0"/>
              <w:left w:val="single" w:color="auto" w:sz="4" w:space="0"/>
              <w:bottom w:val="single" w:color="auto" w:sz="4" w:space="0"/>
              <w:right w:val="single" w:color="auto" w:sz="4" w:space="0"/>
            </w:tcBorders>
            <w:vAlign w:val="center"/>
          </w:tcPr>
          <w:p w14:paraId="5DC7A11B">
            <w:pPr>
              <w:numPr>
                <w:ilvl w:val="0"/>
                <w:numId w:val="0"/>
              </w:numPr>
              <w:shd w:val="clear"/>
              <w:spacing w:line="500" w:lineRule="exact"/>
              <w:jc w:val="center"/>
              <w:outlineLvl w:val="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详见参数表</w:t>
            </w:r>
          </w:p>
        </w:tc>
        <w:tc>
          <w:tcPr>
            <w:tcW w:w="1500" w:type="dxa"/>
            <w:tcBorders>
              <w:top w:val="single" w:color="auto" w:sz="4" w:space="0"/>
              <w:left w:val="single" w:color="auto" w:sz="4" w:space="0"/>
              <w:bottom w:val="single" w:color="auto" w:sz="4" w:space="0"/>
              <w:right w:val="single" w:color="auto" w:sz="4" w:space="0"/>
            </w:tcBorders>
            <w:vAlign w:val="center"/>
          </w:tcPr>
          <w:p w14:paraId="72FD3606">
            <w:pPr>
              <w:numPr>
                <w:ilvl w:val="0"/>
                <w:numId w:val="0"/>
              </w:numPr>
              <w:shd w:val="clear"/>
              <w:spacing w:line="500" w:lineRule="exact"/>
              <w:jc w:val="center"/>
              <w:outlineLvl w:val="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2025年12月31日前</w:t>
            </w:r>
          </w:p>
        </w:tc>
        <w:tc>
          <w:tcPr>
            <w:tcW w:w="1486" w:type="dxa"/>
            <w:tcBorders>
              <w:top w:val="single" w:color="auto" w:sz="4" w:space="0"/>
              <w:left w:val="single" w:color="auto" w:sz="4" w:space="0"/>
              <w:bottom w:val="single" w:color="auto" w:sz="4" w:space="0"/>
              <w:right w:val="single" w:color="auto" w:sz="4" w:space="0"/>
            </w:tcBorders>
            <w:vAlign w:val="center"/>
          </w:tcPr>
          <w:p w14:paraId="40668661">
            <w:pPr>
              <w:numPr>
                <w:ilvl w:val="0"/>
                <w:numId w:val="0"/>
              </w:numPr>
              <w:shd w:val="clear"/>
              <w:spacing w:line="500" w:lineRule="exact"/>
              <w:jc w:val="center"/>
              <w:outlineLvl w:val="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湖州市卫生健康委员会</w:t>
            </w:r>
          </w:p>
        </w:tc>
      </w:tr>
    </w:tbl>
    <w:p w14:paraId="5DD8506D">
      <w:pPr>
        <w:shd w:val="clear"/>
        <w:rPr>
          <w:rFonts w:hint="eastAsia"/>
          <w:highlight w:val="none"/>
          <w:lang w:val="en-US" w:eastAsia="zh-CN"/>
        </w:rPr>
      </w:pPr>
    </w:p>
    <w:p w14:paraId="200279D2">
      <w:pPr>
        <w:pStyle w:val="3"/>
        <w:numPr>
          <w:ilvl w:val="1"/>
          <w:numId w:val="0"/>
        </w:numPr>
        <w:shd w:val="clear"/>
        <w:spacing w:before="0" w:after="0" w:line="360" w:lineRule="auto"/>
        <w:rPr>
          <w:rFonts w:hint="eastAsia" w:ascii="仿宋" w:hAnsi="仿宋" w:eastAsia="仿宋" w:cs="仿宋"/>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2建设目标</w:t>
      </w:r>
    </w:p>
    <w:p w14:paraId="4B0C8F9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深入贯彻落实《中共中央办公厅国务院办公厅关于进一步完善医疗卫生服务体系的意见》、《国务院办公厅关于推动公立医院高质量发展的意见》等文件精神，秉持“人民至上、生命至上”的核心理念，将“以人民健康为中心”作为行动指南，通过提升妇幼医疗机构和妇幼三级网络的信息化建设，优化资源配置、创新技术能力、再造服务流程，构建高效、优质的医疗和健康服务体系，推动公立医院与公共卫生机构的紧密合作，加强疾病预防控制、应急管理体系及健康教育与促进，实现医疗与预防的深度融合。通过“1+5”的管理模式，即1个市级中心、5个区域中心，实现妇幼健康服务的全面覆盖和高效协同，确保每位妇女儿童都能享受到高质量的医疗服务，促进湖州市和区县公立妇幼保健机构高质量发展、公立医院妇幼健康工作的高质量发展。</w:t>
      </w:r>
    </w:p>
    <w:p w14:paraId="2C1A7D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而言，项目利用互联网、大数据、人工智能等先进技术建设湖州市妇幼健康全程管理服务平台，该平台由“3大应用、计算中台+数据中心”组成，实现“跨层级、跨机构”的多跨协同数据共享，支撑两个全周期的妇幼医疗健康管理——妇幼全生命周期健康管理和医防融合全周期管理。</w:t>
      </w:r>
    </w:p>
    <w:p w14:paraId="7458DF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大应用”为妇幼全程健康管理平台、妇幼专科业务平台、母子健康手册应用。其中，妇幼全程健康管理平台面向妇幼保健机构，实现妇幼全生命周期健康管理，即贯穿婚前、孕期、产后、儿童、青春期、中老年期的妇女和儿童的全程保健和健康管理服务，通过对原湖州市妇幼全程健康管理平台的升级，改造升级10大业务模块，与妇幼专科业务平台互通，提升湖州市妇幼医疗健康的医防融合水平。妇幼专科业务平台面向妇幼医疗机构，升级产科专科、儿童保健专科系统端功能，与医院原信息系统实现互通、嵌入、融合，提供面向特色专科的临床辅助决策能力，与全市妇幼全程健康管理平台实现跨机构、跨科室的数据互通，实现医疗保健一体化全周期管理，通过医疗和保健的数据互通和业务互通，为妇幼人群提供高质量的预防、筛查、诊疗和康复服务。母子健康手册应用升级，进一步提升母子健康手册的服务能力，包括提供随身携带的数字保健册、五色智控码移动应用等能力，面向老百姓提供妇幼健康高质量服务能力。</w:t>
      </w:r>
    </w:p>
    <w:p w14:paraId="746303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算中台+数据中心”是为了实现以上3大应用所需建设的数据基础和服务基础，包括数据互联互通中心和妇幼健康智能计算中台。其中，数据互联互通中心将集成全市的妇幼保健数据、全民健康信息平台的医疗和体检数据、省卫健委下发的妇幼保健相关数据，从而支持原单一来源数据所不能达到的业务协同和数据挖掘能力。同时，将汇聚的妇幼医疗和保健数据进行数据治理，建立孕产妇和儿童主索引，制定数据的标准、目录、规则，提供服务、评估和监控，特别开展针对数字保健册的二次治理，确保数据在支持妇幼医疗高质量发展业务中的准确性、完整性、可靠性。妇幼健康智能计算中台是该项目的一个重要特色底座，利用人工智能技术实现妇幼智能风险评估、未建册主动发现，从而能更高质量地支撑妇幼医疗水平和医防融合水平。</w:t>
      </w:r>
    </w:p>
    <w:p w14:paraId="67884E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color w:val="000000"/>
          <w:sz w:val="24"/>
          <w:szCs w:val="24"/>
          <w:highlight w:val="none"/>
        </w:rPr>
        <w:t>所建项目需满足《湖州市卫生健康委网络信息安全和信息化工作管理办法》要求，在招标文件中明确“项目建设需执行《湖州市卫生健康数字化建设技术标准及规范白皮书》，实现与湖州市健康大脑的“互联互通”为实质响应项”。</w:t>
      </w:r>
    </w:p>
    <w:p w14:paraId="13E95BF1">
      <w:pPr>
        <w:numPr>
          <w:ilvl w:val="0"/>
          <w:numId w:val="0"/>
        </w:numPr>
        <w:spacing w:line="500" w:lineRule="exact"/>
        <w:outlineLvl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招标功能建设要求</w:t>
      </w:r>
      <w:r>
        <w:rPr>
          <w:rFonts w:hint="eastAsia" w:ascii="仿宋" w:hAnsi="仿宋" w:eastAsia="仿宋" w:cs="仿宋"/>
          <w:b/>
          <w:bCs/>
          <w:sz w:val="28"/>
          <w:szCs w:val="28"/>
          <w:highlight w:val="none"/>
          <w:lang w:eastAsia="zh-CN"/>
        </w:rPr>
        <w:t>：</w:t>
      </w:r>
    </w:p>
    <w:p w14:paraId="7641E94A">
      <w:pPr>
        <w:pStyle w:val="3"/>
        <w:numPr>
          <w:ilvl w:val="1"/>
          <w:numId w:val="0"/>
        </w:numPr>
        <w:spacing w:before="0" w:after="0" w:line="360" w:lineRule="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1总体项目建设需求</w:t>
      </w:r>
    </w:p>
    <w:p w14:paraId="5D86D94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000000"/>
          <w:sz w:val="24"/>
          <w:szCs w:val="24"/>
          <w:highlight w:val="none"/>
          <w:lang w:val="en-US"/>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1主要建设内容</w:t>
      </w:r>
    </w:p>
    <w:p w14:paraId="5CEFD7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湖州市妇幼健康全程管理服务平台的主要建设内容聚焦于通过信息化手段，实现妇幼健康服务的全面升级与智能化管理，促进湖州市和区县公立妇幼保健机构高质量发展、公立医院妇幼健康工作的高质量发展。该平台将构建一套完善的系统架构，主要由“3大应用、计算中台+数据中心”组成，涵盖数据资源整合、应用系统优化等多个方面。在数据资源整合上，通过建设数据互联互通中心，实现全市妇幼健康数据的全面采集与高效交换，同时，建设妇幼健康智能计算中台，利用人工智能技术实现智能高危五色评估、未建册主动发现，从而更高质量地支撑妇幼医疗水平和医防融合水平。在应用系统优化上，将重点建设并优化“三大应用”平台，包含对妇幼全程健康管理平台的升级、对妇幼专科业务平台的升级以及对母子健康手册应用的升级，实现对妇幼健康管理业务的全流程监控与决策支持。</w:t>
      </w:r>
    </w:p>
    <w:p w14:paraId="79A01D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8"/>
          <w:szCs w:val="28"/>
          <w:highlight w:val="none"/>
          <w:lang w:val="en-US" w:eastAsia="zh-CN"/>
        </w:rPr>
      </w:pPr>
      <w:r>
        <w:rPr>
          <w:rFonts w:hint="eastAsia" w:ascii="仿宋" w:hAnsi="仿宋" w:eastAsia="仿宋" w:cs="仿宋"/>
          <w:color w:val="000000"/>
          <w:sz w:val="24"/>
          <w:szCs w:val="24"/>
          <w:highlight w:val="none"/>
          <w:lang w:eastAsia="zh-CN"/>
        </w:rPr>
        <w:t>通过以上建设内容，湖州市将构建一个覆盖全面、功能完善、高效便捷的妇幼健康全程管理服务平台，深化医防融合，促进公立医院妇幼健康工作高质量发展，最终实现为妇女和儿童提供更加优质和全面的健康服务的目标。</w:t>
      </w:r>
    </w:p>
    <w:p w14:paraId="7DA4CA6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2.1妇幼全程健康管理平台</w:t>
      </w:r>
    </w:p>
    <w:p w14:paraId="6513DD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湖州市妇幼全程健康管理平台主要面向妇幼保健医护人员和管理人员，致力于为妇幼保健三级网络（包括县级、区级及市级医疗保健机构）提供全面的信息化支持，确保各级医疗机构能够顺畅开展业务，提升医疗服务效率与质量。该平台在原有的妇幼健康管理平台基础上，进一步完善保健册数字化应用、湖州市五色智控、围产保健管理、儿童管理、平台基础能力、流动孕产妇管理、免费券模块、孕产妇人证核验管理等功能，扩展妇幼健康管理服务的深度和广度，为妇女儿童提供更加全面、精准和个性化的健康管理服务。</w:t>
      </w:r>
    </w:p>
    <w:p w14:paraId="5CC22B5F">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综上，该平台通过数字化和智能化技术的应用，贯穿婚前保健、孕期保健、产后保健和儿童健康管理等全生命周期，整合健康管理、医疗服务协同、数据共享等多项功能，提升妇幼健康服务的质量与覆盖范围。</w:t>
      </w:r>
    </w:p>
    <w:p w14:paraId="01B58140">
      <w:pPr>
        <w:numPr>
          <w:ilvl w:val="0"/>
          <w:numId w:val="0"/>
        </w:numPr>
        <w:spacing w:line="500" w:lineRule="exact"/>
        <w:outlineLvl w:val="0"/>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2.1.2.2母子健康手册应用升级</w:t>
      </w:r>
    </w:p>
    <w:p w14:paraId="10132886">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母子健康手册是面向孕产妇及儿童家长的便民应用，旨在通过数字化手段优化妇幼健康管理服务。其中，母子健康手册公众端是面向孕妇及家庭用户的核心应用，主要基于原有的母子健康手册公众端平台进行升级改造，进一步完善完善数字保健册、五色智控码移动应用的功能。通过这些新增和完善的功能，平台在移动端的服务能力大幅提升，不仅为公众提供了全面的自我健康管理工具，还为医护人员提供了便捷、高效的工作支持，扩展了妇幼健康管理的服务领域与深度，助力妇幼保健服务的智能化、精准化发展。</w:t>
      </w:r>
    </w:p>
    <w:p w14:paraId="779FC11B">
      <w:pPr>
        <w:numPr>
          <w:ilvl w:val="0"/>
          <w:numId w:val="0"/>
        </w:numPr>
        <w:spacing w:line="500" w:lineRule="exact"/>
        <w:outlineLvl w:val="0"/>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2.1.2.3妇幼专科业务平台升级</w:t>
      </w:r>
    </w:p>
    <w:p w14:paraId="1D92D7DD">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公立医院高质量发展要求，提升公立医院在区域妇幼保健全周期健康管理协同能力，建立区域专科数据系统，延伸公立医院医疗服务，本次建设规划对原有产科专科系统和儿保专科系统中的保健册调阅和生成、多场景患者数字签名、数据归集等模块进行改造和升级，同时，在产科专科系统端新增产科心理评估、诊间高危分级上报、高危转诊三联单三大功能模块，在满足保健册数字化要求同时，不断根据实际应用场景的需求进行功能迭代升级，满足真实场景下妇幼专科业务的需求。</w:t>
      </w:r>
    </w:p>
    <w:p w14:paraId="3240A453">
      <w:pPr>
        <w:numPr>
          <w:ilvl w:val="0"/>
          <w:numId w:val="0"/>
        </w:numPr>
        <w:spacing w:line="500" w:lineRule="exact"/>
        <w:outlineLvl w:val="0"/>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2.1.2.4妇幼健康智能计算中台</w:t>
      </w:r>
    </w:p>
    <w:p w14:paraId="2C76E471">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sectPr>
          <w:headerReference r:id="rId8" w:type="default"/>
          <w:footerReference r:id="rId9" w:type="default"/>
          <w:pgSz w:w="11906" w:h="16838"/>
          <w:pgMar w:top="918" w:right="1247" w:bottom="918" w:left="1247" w:header="851" w:footer="850" w:gutter="0"/>
          <w:pgNumType w:fmt="decimal"/>
          <w:cols w:space="0" w:num="1"/>
          <w:rtlGutter w:val="0"/>
          <w:docGrid w:type="lines" w:linePitch="312" w:charSpace="0"/>
        </w:sectPr>
      </w:pPr>
      <w:r>
        <w:rPr>
          <w:rFonts w:hint="eastAsia" w:ascii="仿宋" w:hAnsi="仿宋" w:eastAsia="仿宋" w:cs="仿宋"/>
          <w:sz w:val="24"/>
          <w:szCs w:val="24"/>
          <w:highlight w:val="none"/>
          <w:lang w:val="en-US" w:eastAsia="zh-CN"/>
        </w:rPr>
        <w:t>智能引擎是整个系统中基于数据层进行大数据分层架构的核心，主要负责数据的处理和分析，它接收来自应用层的请求，进行海量数据的离线或实时运算，并返回结果给应用层。智能引擎的设计需要考虑性能和效率，以快速响应妇幼人群的快速请求。同时，智能引擎还需要考虑数据的安全性和完整性，以充分保护妇幼全程健康服务系统的数据安全。其中计算引擎主要包含智能五色高危评估、早孕未建册发现。</w:t>
      </w:r>
    </w:p>
    <w:p w14:paraId="78A1C5C5">
      <w:pPr>
        <w:pStyle w:val="3"/>
        <w:numPr>
          <w:ilvl w:val="0"/>
          <w:numId w:val="0"/>
        </w:numPr>
        <w:ind w:leftChars="0"/>
        <w:rPr>
          <w:rFonts w:hint="eastAsia" w:ascii="仿宋" w:hAnsi="仿宋" w:eastAsia="仿宋" w:cs="仿宋"/>
          <w:sz w:val="28"/>
          <w:szCs w:val="28"/>
          <w:highlight w:val="none"/>
          <w:lang w:val="en-US"/>
        </w:rPr>
      </w:pPr>
      <w:bookmarkStart w:id="3" w:name="_Toc384589603"/>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建设</w:t>
      </w:r>
      <w:bookmarkStart w:id="4" w:name="_Toc32330557"/>
      <w:bookmarkEnd w:id="4"/>
      <w:bookmarkStart w:id="5" w:name="_Toc32330556"/>
      <w:bookmarkEnd w:id="5"/>
      <w:r>
        <w:rPr>
          <w:rFonts w:hint="eastAsia" w:ascii="仿宋" w:hAnsi="仿宋" w:eastAsia="仿宋" w:cs="仿宋"/>
          <w:sz w:val="28"/>
          <w:szCs w:val="28"/>
          <w:highlight w:val="none"/>
          <w:lang w:val="en-US" w:eastAsia="zh-CN"/>
        </w:rPr>
        <w:t>功能清单</w:t>
      </w:r>
      <w:bookmarkEnd w:id="3"/>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391"/>
        <w:gridCol w:w="1391"/>
        <w:gridCol w:w="2055"/>
        <w:gridCol w:w="1305"/>
        <w:gridCol w:w="1792"/>
        <w:gridCol w:w="6666"/>
      </w:tblGrid>
      <w:tr w14:paraId="3CB7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blHeader/>
        </w:trPr>
        <w:tc>
          <w:tcPr>
            <w:tcW w:w="0" w:type="auto"/>
            <w:shd w:val="clear" w:color="auto" w:fill="DEEBF6" w:themeFill="accent1" w:themeFillTint="32"/>
            <w:vAlign w:val="center"/>
          </w:tcPr>
          <w:p w14:paraId="1156F4FB">
            <w:pPr>
              <w:spacing w:line="240" w:lineRule="auto"/>
              <w:jc w:val="center"/>
              <w:rPr>
                <w:rFonts w:hint="eastAsia" w:ascii="仿宋" w:hAnsi="仿宋" w:eastAsia="仿宋" w:cs="仿宋"/>
                <w:b/>
                <w:bCs/>
                <w:color w:val="auto"/>
                <w:sz w:val="24"/>
                <w:szCs w:val="22"/>
                <w:highlight w:val="none"/>
                <w:vertAlign w:val="baseline"/>
                <w:lang w:val="en-US" w:eastAsia="zh-CN"/>
              </w:rPr>
            </w:pPr>
            <w:r>
              <w:rPr>
                <w:rFonts w:hint="eastAsia" w:ascii="仿宋" w:hAnsi="仿宋" w:eastAsia="仿宋" w:cs="仿宋"/>
                <w:b/>
                <w:bCs/>
                <w:color w:val="auto"/>
                <w:sz w:val="24"/>
                <w:szCs w:val="22"/>
                <w:highlight w:val="none"/>
                <w:vertAlign w:val="baseline"/>
                <w:lang w:val="en-US" w:eastAsia="zh-CN"/>
              </w:rPr>
              <w:t>序号</w:t>
            </w:r>
          </w:p>
        </w:tc>
        <w:tc>
          <w:tcPr>
            <w:tcW w:w="0" w:type="auto"/>
            <w:shd w:val="clear" w:color="auto" w:fill="DEEBF6" w:themeFill="accent1" w:themeFillTint="32"/>
            <w:vAlign w:val="center"/>
          </w:tcPr>
          <w:p w14:paraId="5BEA31E5">
            <w:pPr>
              <w:spacing w:line="240" w:lineRule="auto"/>
              <w:jc w:val="center"/>
              <w:rPr>
                <w:rFonts w:hint="eastAsia" w:ascii="仿宋" w:hAnsi="仿宋" w:eastAsia="仿宋" w:cs="仿宋"/>
                <w:b/>
                <w:bCs/>
                <w:color w:val="auto"/>
                <w:sz w:val="24"/>
                <w:szCs w:val="22"/>
                <w:highlight w:val="none"/>
                <w:vertAlign w:val="baseline"/>
                <w:lang w:val="en-US" w:eastAsia="zh-CN"/>
              </w:rPr>
            </w:pPr>
            <w:r>
              <w:rPr>
                <w:rFonts w:hint="eastAsia" w:ascii="仿宋" w:hAnsi="仿宋" w:eastAsia="仿宋" w:cs="仿宋"/>
                <w:b/>
                <w:bCs/>
                <w:color w:val="auto"/>
                <w:sz w:val="24"/>
                <w:szCs w:val="22"/>
                <w:highlight w:val="none"/>
                <w:vertAlign w:val="baseline"/>
                <w:lang w:val="en-US" w:eastAsia="zh-CN"/>
              </w:rPr>
              <w:t>模块</w:t>
            </w:r>
          </w:p>
        </w:tc>
        <w:tc>
          <w:tcPr>
            <w:tcW w:w="0" w:type="auto"/>
            <w:shd w:val="clear" w:color="auto" w:fill="DEEBF6" w:themeFill="accent1" w:themeFillTint="32"/>
            <w:vAlign w:val="center"/>
          </w:tcPr>
          <w:p w14:paraId="1C29458D">
            <w:pPr>
              <w:spacing w:line="240" w:lineRule="auto"/>
              <w:jc w:val="center"/>
              <w:rPr>
                <w:rFonts w:hint="eastAsia" w:ascii="仿宋" w:hAnsi="仿宋" w:eastAsia="仿宋" w:cs="仿宋"/>
                <w:b/>
                <w:bCs/>
                <w:color w:val="auto"/>
                <w:kern w:val="2"/>
                <w:sz w:val="24"/>
                <w:szCs w:val="22"/>
                <w:highlight w:val="none"/>
                <w:vertAlign w:val="baseline"/>
                <w:lang w:val="en-US" w:eastAsia="zh-CN" w:bidi="ar-SA"/>
              </w:rPr>
            </w:pPr>
            <w:r>
              <w:rPr>
                <w:rFonts w:hint="eastAsia" w:ascii="仿宋" w:hAnsi="仿宋" w:eastAsia="仿宋" w:cs="仿宋"/>
                <w:b/>
                <w:bCs/>
                <w:color w:val="auto"/>
                <w:sz w:val="24"/>
                <w:szCs w:val="22"/>
                <w:highlight w:val="none"/>
                <w:vertAlign w:val="baseline"/>
                <w:lang w:val="en-US" w:eastAsia="zh-CN"/>
              </w:rPr>
              <w:t>子模块</w:t>
            </w:r>
          </w:p>
        </w:tc>
        <w:tc>
          <w:tcPr>
            <w:tcW w:w="0" w:type="auto"/>
            <w:gridSpan w:val="3"/>
            <w:shd w:val="clear" w:color="auto" w:fill="DEEBF6" w:themeFill="accent1" w:themeFillTint="32"/>
            <w:vAlign w:val="center"/>
          </w:tcPr>
          <w:p w14:paraId="684D1F11">
            <w:pPr>
              <w:spacing w:line="240" w:lineRule="auto"/>
              <w:jc w:val="center"/>
              <w:rPr>
                <w:rFonts w:hint="eastAsia" w:ascii="仿宋" w:hAnsi="仿宋" w:eastAsia="仿宋" w:cs="仿宋"/>
                <w:b/>
                <w:bCs/>
                <w:color w:val="auto"/>
                <w:sz w:val="24"/>
                <w:szCs w:val="22"/>
                <w:highlight w:val="none"/>
                <w:vertAlign w:val="baseline"/>
                <w:lang w:val="en-US" w:eastAsia="zh-CN"/>
              </w:rPr>
            </w:pPr>
            <w:r>
              <w:rPr>
                <w:rFonts w:hint="eastAsia" w:ascii="仿宋" w:hAnsi="仿宋" w:eastAsia="仿宋" w:cs="仿宋"/>
                <w:b/>
                <w:bCs/>
                <w:color w:val="auto"/>
                <w:sz w:val="24"/>
                <w:szCs w:val="22"/>
                <w:highlight w:val="none"/>
                <w:vertAlign w:val="baseline"/>
                <w:lang w:val="en-US" w:eastAsia="zh-CN"/>
              </w:rPr>
              <w:t>子功能</w:t>
            </w:r>
          </w:p>
        </w:tc>
        <w:tc>
          <w:tcPr>
            <w:tcW w:w="0" w:type="auto"/>
            <w:shd w:val="clear" w:color="auto" w:fill="DEEBF6" w:themeFill="accent1" w:themeFillTint="32"/>
            <w:vAlign w:val="center"/>
          </w:tcPr>
          <w:p w14:paraId="54443FCF">
            <w:pPr>
              <w:spacing w:line="240" w:lineRule="auto"/>
              <w:jc w:val="center"/>
              <w:rPr>
                <w:rFonts w:hint="eastAsia" w:ascii="仿宋" w:hAnsi="仿宋" w:eastAsia="仿宋" w:cs="仿宋"/>
                <w:b/>
                <w:bCs/>
                <w:color w:val="auto"/>
                <w:sz w:val="24"/>
                <w:szCs w:val="22"/>
                <w:highlight w:val="none"/>
                <w:vertAlign w:val="baseline"/>
                <w:lang w:val="en-US" w:eastAsia="zh-CN"/>
              </w:rPr>
            </w:pPr>
            <w:r>
              <w:rPr>
                <w:rFonts w:hint="eastAsia" w:ascii="仿宋" w:hAnsi="仿宋" w:eastAsia="仿宋" w:cs="仿宋"/>
                <w:b/>
                <w:bCs/>
                <w:color w:val="auto"/>
                <w:sz w:val="24"/>
                <w:szCs w:val="22"/>
                <w:highlight w:val="none"/>
                <w:vertAlign w:val="baseline"/>
                <w:lang w:val="en-US" w:eastAsia="zh-CN"/>
              </w:rPr>
              <w:t>功能说明</w:t>
            </w:r>
          </w:p>
        </w:tc>
      </w:tr>
      <w:tr w14:paraId="79C0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71E5F4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0" w:type="auto"/>
            <w:vMerge w:val="restart"/>
            <w:shd w:val="clear" w:color="auto" w:fill="auto"/>
            <w:vAlign w:val="center"/>
          </w:tcPr>
          <w:p w14:paraId="1C74B9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妇幼全程健康管理平台升级</w:t>
            </w:r>
          </w:p>
          <w:p w14:paraId="2111D3FD">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restart"/>
            <w:shd w:val="clear" w:color="auto" w:fill="auto"/>
            <w:vAlign w:val="center"/>
          </w:tcPr>
          <w:p w14:paraId="3779351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保健册数字化应用</w:t>
            </w:r>
          </w:p>
          <w:p w14:paraId="31640D2F">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儿童管理功能升级完善</w:t>
            </w:r>
          </w:p>
        </w:tc>
        <w:tc>
          <w:tcPr>
            <w:tcW w:w="0" w:type="auto"/>
            <w:vMerge w:val="restart"/>
            <w:shd w:val="clear" w:color="auto" w:fill="auto"/>
            <w:vAlign w:val="center"/>
          </w:tcPr>
          <w:p w14:paraId="05EFE3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数字妇幼保健册数据治理</w:t>
            </w:r>
          </w:p>
        </w:tc>
        <w:tc>
          <w:tcPr>
            <w:tcW w:w="0" w:type="auto"/>
            <w:gridSpan w:val="2"/>
            <w:shd w:val="clear" w:color="auto" w:fill="auto"/>
            <w:vAlign w:val="center"/>
          </w:tcPr>
          <w:p w14:paraId="5DC80C6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保健册数据补充归集</w:t>
            </w:r>
          </w:p>
        </w:tc>
        <w:tc>
          <w:tcPr>
            <w:tcW w:w="0" w:type="auto"/>
            <w:shd w:val="clear" w:color="auto" w:fill="auto"/>
            <w:vAlign w:val="center"/>
          </w:tcPr>
          <w:p w14:paraId="53B5B04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补充完善湖州妇幼健康管理平台对全市18家市/区县级妇幼医院的妇保\儿保数据的数据归集工作</w:t>
            </w:r>
          </w:p>
        </w:tc>
      </w:tr>
      <w:tr w14:paraId="0EC2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4804065D">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0" w:type="auto"/>
            <w:vMerge w:val="continue"/>
            <w:vAlign w:val="center"/>
          </w:tcPr>
          <w:p w14:paraId="7F365EE1">
            <w:pPr>
              <w:jc w:val="both"/>
              <w:rPr>
                <w:rFonts w:hint="eastAsia" w:ascii="仿宋" w:hAnsi="仿宋" w:eastAsia="仿宋" w:cs="仿宋"/>
                <w:color w:val="auto"/>
                <w:sz w:val="24"/>
                <w:szCs w:val="24"/>
                <w:highlight w:val="none"/>
                <w:vertAlign w:val="baseline"/>
              </w:rPr>
            </w:pPr>
          </w:p>
        </w:tc>
        <w:tc>
          <w:tcPr>
            <w:tcW w:w="0" w:type="auto"/>
            <w:vMerge w:val="continue"/>
            <w:vAlign w:val="center"/>
          </w:tcPr>
          <w:p w14:paraId="03EA9F50">
            <w:pPr>
              <w:jc w:val="both"/>
              <w:rPr>
                <w:rFonts w:hint="eastAsia" w:ascii="仿宋" w:hAnsi="仿宋" w:eastAsia="仿宋" w:cs="仿宋"/>
                <w:color w:val="auto"/>
                <w:sz w:val="24"/>
                <w:szCs w:val="24"/>
                <w:highlight w:val="none"/>
                <w:vertAlign w:val="baseline"/>
              </w:rPr>
            </w:pPr>
          </w:p>
        </w:tc>
        <w:tc>
          <w:tcPr>
            <w:tcW w:w="0" w:type="auto"/>
            <w:vMerge w:val="continue"/>
            <w:shd w:val="clear" w:color="auto" w:fill="auto"/>
            <w:vAlign w:val="center"/>
          </w:tcPr>
          <w:p w14:paraId="2D8A348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0" w:type="auto"/>
            <w:gridSpan w:val="2"/>
            <w:shd w:val="clear" w:color="auto" w:fill="auto"/>
            <w:vAlign w:val="center"/>
          </w:tcPr>
          <w:p w14:paraId="1BE4DFD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4"/>
                <w:szCs w:val="24"/>
                <w:highlight w:val="none"/>
                <w:u w:val="none"/>
                <w:lang w:val="en-US" w:eastAsia="zh-CN" w:bidi="ar"/>
              </w:rPr>
              <w:t>保健册数据二次治理</w:t>
            </w:r>
          </w:p>
        </w:tc>
        <w:tc>
          <w:tcPr>
            <w:tcW w:w="0" w:type="auto"/>
            <w:shd w:val="clear" w:color="auto" w:fill="auto"/>
            <w:vAlign w:val="center"/>
          </w:tcPr>
          <w:p w14:paraId="63D47B49">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对湖州市妇幼保健册数据进行二次归集处理</w:t>
            </w:r>
          </w:p>
        </w:tc>
      </w:tr>
      <w:tr w14:paraId="3FF2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DFD18D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0" w:type="auto"/>
            <w:vMerge w:val="continue"/>
            <w:vAlign w:val="center"/>
          </w:tcPr>
          <w:p w14:paraId="21C10682">
            <w:pPr>
              <w:jc w:val="both"/>
              <w:rPr>
                <w:rFonts w:hint="eastAsia" w:ascii="仿宋" w:hAnsi="仿宋" w:eastAsia="仿宋" w:cs="仿宋"/>
                <w:color w:val="auto"/>
                <w:sz w:val="24"/>
                <w:szCs w:val="24"/>
                <w:highlight w:val="none"/>
                <w:vertAlign w:val="baseline"/>
              </w:rPr>
            </w:pPr>
          </w:p>
        </w:tc>
        <w:tc>
          <w:tcPr>
            <w:tcW w:w="0" w:type="auto"/>
            <w:vMerge w:val="continue"/>
            <w:vAlign w:val="center"/>
          </w:tcPr>
          <w:p w14:paraId="4F7941DC">
            <w:pPr>
              <w:jc w:val="both"/>
              <w:rPr>
                <w:rFonts w:hint="eastAsia" w:ascii="仿宋" w:hAnsi="仿宋" w:eastAsia="仿宋" w:cs="仿宋"/>
                <w:color w:val="auto"/>
                <w:sz w:val="24"/>
                <w:szCs w:val="24"/>
                <w:highlight w:val="none"/>
                <w:vertAlign w:val="baseline"/>
              </w:rPr>
            </w:pPr>
          </w:p>
        </w:tc>
        <w:tc>
          <w:tcPr>
            <w:tcW w:w="0" w:type="auto"/>
            <w:vMerge w:val="continue"/>
            <w:shd w:val="clear" w:color="auto" w:fill="auto"/>
            <w:vAlign w:val="center"/>
          </w:tcPr>
          <w:p w14:paraId="7B3759C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0" w:type="auto"/>
            <w:gridSpan w:val="2"/>
            <w:shd w:val="clear" w:color="auto" w:fill="auto"/>
            <w:vAlign w:val="center"/>
          </w:tcPr>
          <w:p w14:paraId="1D764FF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4"/>
                <w:szCs w:val="24"/>
                <w:highlight w:val="none"/>
                <w:u w:val="none"/>
                <w:lang w:val="en-US" w:eastAsia="zh-CN" w:bidi="ar"/>
              </w:rPr>
              <w:t>保健册数据服务接口</w:t>
            </w:r>
          </w:p>
        </w:tc>
        <w:tc>
          <w:tcPr>
            <w:tcW w:w="0" w:type="auto"/>
            <w:shd w:val="clear" w:color="auto" w:fill="auto"/>
            <w:vAlign w:val="center"/>
          </w:tcPr>
          <w:p w14:paraId="6E25C835">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完成孕产妇及儿童保健册数据接口对接服务</w:t>
            </w:r>
          </w:p>
        </w:tc>
      </w:tr>
      <w:tr w14:paraId="36A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4D66FF2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0" w:type="auto"/>
            <w:vMerge w:val="continue"/>
            <w:vAlign w:val="center"/>
          </w:tcPr>
          <w:p w14:paraId="6A7242E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4865D67A">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1502128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0" w:type="auto"/>
            <w:gridSpan w:val="2"/>
            <w:shd w:val="clear" w:color="auto" w:fill="auto"/>
            <w:vAlign w:val="center"/>
          </w:tcPr>
          <w:p w14:paraId="6A029E8C">
            <w:pPr>
              <w:widowControl/>
              <w:spacing w:before="0" w:beforeAutospacing="0" w:after="0" w:afterAutospacing="0" w:line="240" w:lineRule="auto"/>
              <w:ind w:left="0" w:leftChars="0" w:right="0" w:rightChars="0" w:firstLine="0" w:firstLineChars="0"/>
              <w:jc w:val="both"/>
              <w:textAlignment w:val="center"/>
              <w:rPr>
                <w:rStyle w:val="49"/>
                <w:rFonts w:hint="eastAsia" w:ascii="仿宋" w:hAnsi="仿宋" w:eastAsia="仿宋" w:cs="仿宋"/>
                <w:color w:val="000000"/>
                <w:kern w:val="2"/>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保健册数据服务监控</w:t>
            </w:r>
          </w:p>
        </w:tc>
        <w:tc>
          <w:tcPr>
            <w:tcW w:w="0" w:type="auto"/>
            <w:shd w:val="clear" w:color="auto" w:fill="auto"/>
            <w:vAlign w:val="center"/>
          </w:tcPr>
          <w:p w14:paraId="18E0895D">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对数据归集与数据健康进行实时监控</w:t>
            </w:r>
          </w:p>
        </w:tc>
      </w:tr>
      <w:tr w14:paraId="000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60D695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0" w:type="auto"/>
            <w:vMerge w:val="continue"/>
            <w:vAlign w:val="center"/>
          </w:tcPr>
          <w:p w14:paraId="1CFDE15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0944DB4">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restart"/>
            <w:shd w:val="clear" w:color="auto" w:fill="auto"/>
            <w:vAlign w:val="center"/>
          </w:tcPr>
          <w:p w14:paraId="033432E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数字妇幼保健册平台应用</w:t>
            </w:r>
          </w:p>
        </w:tc>
        <w:tc>
          <w:tcPr>
            <w:tcW w:w="0" w:type="auto"/>
            <w:gridSpan w:val="2"/>
            <w:shd w:val="clear" w:color="auto" w:fill="auto"/>
            <w:vAlign w:val="center"/>
          </w:tcPr>
          <w:p w14:paraId="1C76DE6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数字孕产保健册管理</w:t>
            </w:r>
          </w:p>
        </w:tc>
        <w:tc>
          <w:tcPr>
            <w:tcW w:w="0" w:type="auto"/>
            <w:shd w:val="clear" w:color="auto" w:fill="auto"/>
            <w:vAlign w:val="center"/>
          </w:tcPr>
          <w:p w14:paraId="550C0A41">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通过孕产妇实际建册情况，结合数字妇幼保健册数据完成保健册管理</w:t>
            </w:r>
          </w:p>
        </w:tc>
      </w:tr>
      <w:tr w14:paraId="782C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F978BD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0" w:type="auto"/>
            <w:vMerge w:val="continue"/>
            <w:vAlign w:val="center"/>
          </w:tcPr>
          <w:p w14:paraId="0B3DCB3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vAlign w:val="center"/>
          </w:tcPr>
          <w:p w14:paraId="4DC261B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18018A7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9F8039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数字儿童保健册管理</w:t>
            </w:r>
          </w:p>
        </w:tc>
        <w:tc>
          <w:tcPr>
            <w:tcW w:w="0" w:type="auto"/>
            <w:shd w:val="clear" w:color="auto" w:fill="auto"/>
            <w:vAlign w:val="center"/>
          </w:tcPr>
          <w:p w14:paraId="3C52583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通过儿童实际建档情况，结合数字妇幼保健册数据完成保健册管理</w:t>
            </w:r>
          </w:p>
        </w:tc>
      </w:tr>
      <w:tr w14:paraId="48FC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28C332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0" w:type="auto"/>
            <w:vMerge w:val="continue"/>
            <w:vAlign w:val="center"/>
          </w:tcPr>
          <w:p w14:paraId="25DF527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vAlign w:val="center"/>
          </w:tcPr>
          <w:p w14:paraId="312BD8E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480A903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62E645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数字妇幼保健册导出</w:t>
            </w:r>
          </w:p>
        </w:tc>
        <w:tc>
          <w:tcPr>
            <w:tcW w:w="0" w:type="auto"/>
            <w:shd w:val="clear" w:color="auto" w:fill="auto"/>
            <w:vAlign w:val="center"/>
          </w:tcPr>
          <w:p w14:paraId="1758D83F">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支持保健册在线导出操作</w:t>
            </w:r>
          </w:p>
        </w:tc>
      </w:tr>
      <w:tr w14:paraId="21F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14B70D5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0" w:type="auto"/>
            <w:vMerge w:val="continue"/>
            <w:vAlign w:val="center"/>
          </w:tcPr>
          <w:p w14:paraId="1F98029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0D927A61">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7CEA785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3A376E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数字妇幼保健册打印</w:t>
            </w:r>
          </w:p>
        </w:tc>
        <w:tc>
          <w:tcPr>
            <w:tcW w:w="0" w:type="auto"/>
            <w:shd w:val="clear" w:color="auto" w:fill="auto"/>
            <w:vAlign w:val="center"/>
          </w:tcPr>
          <w:p w14:paraId="211FA9D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支持保健册在线打印操作</w:t>
            </w:r>
          </w:p>
        </w:tc>
      </w:tr>
      <w:tr w14:paraId="0B5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0F33BF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0" w:type="auto"/>
            <w:vMerge w:val="continue"/>
            <w:shd w:val="clear" w:color="auto" w:fill="auto"/>
            <w:vAlign w:val="center"/>
          </w:tcPr>
          <w:p w14:paraId="74D89508">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6F6B21C1">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restart"/>
            <w:shd w:val="clear" w:color="auto" w:fill="auto"/>
            <w:vAlign w:val="center"/>
          </w:tcPr>
          <w:p w14:paraId="4718E30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数字妇幼保健册无纸化改造</w:t>
            </w:r>
          </w:p>
        </w:tc>
        <w:tc>
          <w:tcPr>
            <w:tcW w:w="0" w:type="auto"/>
            <w:vMerge w:val="restart"/>
            <w:shd w:val="clear" w:color="auto" w:fill="auto"/>
            <w:vAlign w:val="center"/>
          </w:tcPr>
          <w:p w14:paraId="702637C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数字孕产妇保健册无纸化</w:t>
            </w:r>
          </w:p>
        </w:tc>
        <w:tc>
          <w:tcPr>
            <w:tcW w:w="0" w:type="auto"/>
            <w:shd w:val="clear" w:color="auto" w:fill="auto"/>
            <w:vAlign w:val="center"/>
          </w:tcPr>
          <w:p w14:paraId="1644756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首次随访记录</w:t>
            </w:r>
          </w:p>
        </w:tc>
        <w:tc>
          <w:tcPr>
            <w:tcW w:w="0" w:type="auto"/>
            <w:shd w:val="clear" w:color="auto" w:fill="auto"/>
            <w:vAlign w:val="center"/>
          </w:tcPr>
          <w:p w14:paraId="2172BFC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自动生成孕产妇保健册无纸化首次访视记录</w:t>
            </w:r>
          </w:p>
        </w:tc>
      </w:tr>
      <w:tr w14:paraId="4DC4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97F91D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0" w:type="auto"/>
            <w:vMerge w:val="continue"/>
            <w:vAlign w:val="center"/>
          </w:tcPr>
          <w:p w14:paraId="1245925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10C6655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948527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115C30C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p>
        </w:tc>
        <w:tc>
          <w:tcPr>
            <w:tcW w:w="0" w:type="auto"/>
            <w:shd w:val="clear" w:color="auto" w:fill="auto"/>
            <w:vAlign w:val="center"/>
          </w:tcPr>
          <w:p w14:paraId="271D94D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产前随访服务记录</w:t>
            </w:r>
          </w:p>
        </w:tc>
        <w:tc>
          <w:tcPr>
            <w:tcW w:w="0" w:type="auto"/>
            <w:shd w:val="clear" w:color="auto" w:fill="auto"/>
            <w:vAlign w:val="center"/>
          </w:tcPr>
          <w:p w14:paraId="1C2D399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自动生成孕产妇保健册无纸化产前随访记录</w:t>
            </w:r>
          </w:p>
        </w:tc>
      </w:tr>
      <w:tr w14:paraId="1D7B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4404DC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0" w:type="auto"/>
            <w:vMerge w:val="continue"/>
            <w:vAlign w:val="center"/>
          </w:tcPr>
          <w:p w14:paraId="5B65267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03C1FE6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1875F32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7055F6F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kern w:val="2"/>
                <w:sz w:val="21"/>
                <w:szCs w:val="21"/>
                <w:highlight w:val="none"/>
              </w:rPr>
            </w:pPr>
          </w:p>
        </w:tc>
        <w:tc>
          <w:tcPr>
            <w:tcW w:w="0" w:type="auto"/>
            <w:shd w:val="clear" w:color="auto" w:fill="auto"/>
            <w:vAlign w:val="center"/>
          </w:tcPr>
          <w:p w14:paraId="40F61E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妊娠图记录</w:t>
            </w:r>
          </w:p>
        </w:tc>
        <w:tc>
          <w:tcPr>
            <w:tcW w:w="0" w:type="auto"/>
            <w:shd w:val="clear" w:color="auto" w:fill="auto"/>
            <w:vAlign w:val="center"/>
          </w:tcPr>
          <w:p w14:paraId="21F4711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自动生成孕产妇保健册无纸化妊娠图</w:t>
            </w:r>
          </w:p>
        </w:tc>
      </w:tr>
      <w:tr w14:paraId="62B8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5DEDA9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0" w:type="auto"/>
            <w:vMerge w:val="continue"/>
            <w:vAlign w:val="center"/>
          </w:tcPr>
          <w:p w14:paraId="3D6D217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38D79E2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6E89F9A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00C880A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p>
        </w:tc>
        <w:tc>
          <w:tcPr>
            <w:tcW w:w="0" w:type="auto"/>
            <w:shd w:val="clear" w:color="auto" w:fill="auto"/>
            <w:vAlign w:val="center"/>
          </w:tcPr>
          <w:p w14:paraId="00D005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产时情况记录</w:t>
            </w:r>
          </w:p>
        </w:tc>
        <w:tc>
          <w:tcPr>
            <w:tcW w:w="0" w:type="auto"/>
            <w:shd w:val="clear" w:color="auto" w:fill="auto"/>
            <w:vAlign w:val="center"/>
          </w:tcPr>
          <w:p w14:paraId="5D7747E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自动生成孕产妇保健册产时情况记录表</w:t>
            </w:r>
          </w:p>
        </w:tc>
      </w:tr>
      <w:tr w14:paraId="156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44F3B6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w:t>
            </w:r>
          </w:p>
        </w:tc>
        <w:tc>
          <w:tcPr>
            <w:tcW w:w="0" w:type="auto"/>
            <w:vMerge w:val="continue"/>
            <w:vAlign w:val="center"/>
          </w:tcPr>
          <w:p w14:paraId="3CED3FD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06572A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70BBCA5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0C47605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49CF4F0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双胎和多胎新生儿记录</w:t>
            </w:r>
          </w:p>
        </w:tc>
        <w:tc>
          <w:tcPr>
            <w:tcW w:w="0" w:type="auto"/>
            <w:shd w:val="clear" w:color="auto" w:fill="auto"/>
            <w:vAlign w:val="center"/>
          </w:tcPr>
          <w:p w14:paraId="0836899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自动生成孕产妇保健册双胎和多胎新生儿记录表</w:t>
            </w:r>
          </w:p>
        </w:tc>
      </w:tr>
      <w:tr w14:paraId="1FAE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604F68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0" w:type="auto"/>
            <w:vMerge w:val="continue"/>
            <w:vAlign w:val="center"/>
          </w:tcPr>
          <w:p w14:paraId="07B38A8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83FC00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6D7C586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5F5FE6A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3426A52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产后访视产妇情况记录</w:t>
            </w:r>
          </w:p>
        </w:tc>
        <w:tc>
          <w:tcPr>
            <w:tcW w:w="0" w:type="auto"/>
            <w:shd w:val="clear" w:color="auto" w:fill="auto"/>
            <w:vAlign w:val="center"/>
          </w:tcPr>
          <w:p w14:paraId="05BE7F8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自动生成孕产妇保健册产后访视产妇情况记录表</w:t>
            </w:r>
          </w:p>
        </w:tc>
      </w:tr>
      <w:tr w14:paraId="1A30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807BF1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w:t>
            </w:r>
          </w:p>
        </w:tc>
        <w:tc>
          <w:tcPr>
            <w:tcW w:w="0" w:type="auto"/>
            <w:vMerge w:val="continue"/>
            <w:vAlign w:val="center"/>
          </w:tcPr>
          <w:p w14:paraId="37FC322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66F7F73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50E9017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7225D4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p>
        </w:tc>
        <w:tc>
          <w:tcPr>
            <w:tcW w:w="0" w:type="auto"/>
            <w:shd w:val="clear" w:color="auto" w:fill="auto"/>
            <w:vAlign w:val="center"/>
          </w:tcPr>
          <w:p w14:paraId="0A2F78F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产后访视新生儿情况记录</w:t>
            </w:r>
          </w:p>
        </w:tc>
        <w:tc>
          <w:tcPr>
            <w:tcW w:w="0" w:type="auto"/>
            <w:shd w:val="clear" w:color="auto" w:fill="auto"/>
            <w:vAlign w:val="center"/>
          </w:tcPr>
          <w:p w14:paraId="5C4819B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自动生成孕产妇保健册产后访视新生儿情况记录表</w:t>
            </w:r>
          </w:p>
        </w:tc>
      </w:tr>
      <w:tr w14:paraId="773B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F731F7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w:t>
            </w:r>
          </w:p>
        </w:tc>
        <w:tc>
          <w:tcPr>
            <w:tcW w:w="0" w:type="auto"/>
            <w:vMerge w:val="continue"/>
            <w:shd w:val="clear" w:color="auto" w:fill="auto"/>
            <w:vAlign w:val="center"/>
          </w:tcPr>
          <w:p w14:paraId="4257EC2C">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7BB8429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048C3EC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B602C3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52F2D5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产后42天健康检查记录</w:t>
            </w:r>
          </w:p>
        </w:tc>
        <w:tc>
          <w:tcPr>
            <w:tcW w:w="0" w:type="auto"/>
            <w:shd w:val="clear" w:color="auto" w:fill="auto"/>
            <w:vAlign w:val="center"/>
          </w:tcPr>
          <w:p w14:paraId="40756DC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自动生成孕产妇保健册产后42天健康检查记录表</w:t>
            </w:r>
          </w:p>
        </w:tc>
      </w:tr>
      <w:tr w14:paraId="0D45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140072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w:t>
            </w:r>
          </w:p>
        </w:tc>
        <w:tc>
          <w:tcPr>
            <w:tcW w:w="0" w:type="auto"/>
            <w:vMerge w:val="continue"/>
            <w:vAlign w:val="center"/>
          </w:tcPr>
          <w:p w14:paraId="4D48A80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6627AE3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9D8CD5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210A655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kern w:val="2"/>
                <w:sz w:val="21"/>
                <w:szCs w:val="21"/>
                <w:highlight w:val="none"/>
              </w:rPr>
            </w:pPr>
          </w:p>
        </w:tc>
        <w:tc>
          <w:tcPr>
            <w:tcW w:w="0" w:type="auto"/>
            <w:shd w:val="clear" w:color="auto" w:fill="auto"/>
            <w:vAlign w:val="center"/>
          </w:tcPr>
          <w:p w14:paraId="6DAC4E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政策宣教</w:t>
            </w:r>
          </w:p>
        </w:tc>
        <w:tc>
          <w:tcPr>
            <w:tcW w:w="0" w:type="auto"/>
            <w:shd w:val="clear" w:color="auto" w:fill="auto"/>
            <w:vAlign w:val="center"/>
          </w:tcPr>
          <w:p w14:paraId="0CED5DA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整合并传递最新的孕产妇相关政策、法律法规、健康指南及福利信息</w:t>
            </w:r>
          </w:p>
        </w:tc>
      </w:tr>
      <w:tr w14:paraId="46E9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49A5AC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w:t>
            </w:r>
          </w:p>
        </w:tc>
        <w:tc>
          <w:tcPr>
            <w:tcW w:w="0" w:type="auto"/>
            <w:vMerge w:val="continue"/>
            <w:vAlign w:val="center"/>
          </w:tcPr>
          <w:p w14:paraId="2DE4446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782EC3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0D5C62C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restart"/>
            <w:shd w:val="clear" w:color="auto" w:fill="auto"/>
            <w:vAlign w:val="center"/>
          </w:tcPr>
          <w:p w14:paraId="3A62DA69">
            <w:pPr>
              <w:keepNext w:val="0"/>
              <w:keepLines w:val="0"/>
              <w:widowControl/>
              <w:suppressLineNumbers w:val="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数字婴幼儿保健册无纸化</w:t>
            </w:r>
          </w:p>
        </w:tc>
        <w:tc>
          <w:tcPr>
            <w:tcW w:w="0" w:type="auto"/>
            <w:shd w:val="clear" w:color="auto" w:fill="auto"/>
            <w:vAlign w:val="center"/>
          </w:tcPr>
          <w:p w14:paraId="26043BE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基本信息</w:t>
            </w:r>
          </w:p>
        </w:tc>
        <w:tc>
          <w:tcPr>
            <w:tcW w:w="0" w:type="auto"/>
            <w:shd w:val="clear" w:color="auto" w:fill="auto"/>
            <w:vAlign w:val="center"/>
          </w:tcPr>
          <w:p w14:paraId="0E47F5B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自动生成婴幼儿保健册基本信息记录表</w:t>
            </w:r>
          </w:p>
        </w:tc>
      </w:tr>
      <w:tr w14:paraId="52A1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11073CF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w:t>
            </w:r>
          </w:p>
        </w:tc>
        <w:tc>
          <w:tcPr>
            <w:tcW w:w="0" w:type="auto"/>
            <w:vMerge w:val="continue"/>
            <w:vAlign w:val="center"/>
          </w:tcPr>
          <w:p w14:paraId="26CB906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FEC86F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0967E05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91746B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p>
        </w:tc>
        <w:tc>
          <w:tcPr>
            <w:tcW w:w="0" w:type="auto"/>
            <w:shd w:val="clear" w:color="auto" w:fill="auto"/>
            <w:vAlign w:val="center"/>
          </w:tcPr>
          <w:p w14:paraId="4B3304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新生儿访视记录</w:t>
            </w:r>
          </w:p>
        </w:tc>
        <w:tc>
          <w:tcPr>
            <w:tcW w:w="0" w:type="auto"/>
            <w:shd w:val="clear" w:color="auto" w:fill="auto"/>
            <w:vAlign w:val="center"/>
          </w:tcPr>
          <w:p w14:paraId="13C749F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自动生成婴幼儿保健册新生儿访视记录表</w:t>
            </w:r>
          </w:p>
        </w:tc>
      </w:tr>
      <w:tr w14:paraId="086B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FB1421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20</w:t>
            </w:r>
          </w:p>
        </w:tc>
        <w:tc>
          <w:tcPr>
            <w:tcW w:w="0" w:type="auto"/>
            <w:vMerge w:val="continue"/>
            <w:vAlign w:val="center"/>
          </w:tcPr>
          <w:p w14:paraId="4A7B98E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382BCD4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2D3FE1C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3FC60AA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481B1D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1-8月龄儿童健康检查记录</w:t>
            </w:r>
          </w:p>
        </w:tc>
        <w:tc>
          <w:tcPr>
            <w:tcW w:w="0" w:type="auto"/>
            <w:shd w:val="clear" w:color="auto" w:fill="auto"/>
            <w:vAlign w:val="center"/>
          </w:tcPr>
          <w:p w14:paraId="0A9140E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自动生成婴幼儿保健册1-8月龄儿童健康检查记录表</w:t>
            </w:r>
          </w:p>
        </w:tc>
      </w:tr>
      <w:tr w14:paraId="350F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86DF69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w:t>
            </w:r>
          </w:p>
        </w:tc>
        <w:tc>
          <w:tcPr>
            <w:tcW w:w="0" w:type="auto"/>
            <w:vMerge w:val="continue"/>
          </w:tcPr>
          <w:p w14:paraId="3B1F085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13D978A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2D092C4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1B6DCBF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7BD1C28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12-30月龄儿童健康检查记录</w:t>
            </w:r>
          </w:p>
        </w:tc>
        <w:tc>
          <w:tcPr>
            <w:tcW w:w="0" w:type="auto"/>
            <w:shd w:val="clear" w:color="auto" w:fill="auto"/>
            <w:vAlign w:val="center"/>
          </w:tcPr>
          <w:p w14:paraId="361E53B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自动生成婴幼儿保健册12-30月龄儿童健康检查记录表</w:t>
            </w:r>
          </w:p>
        </w:tc>
      </w:tr>
      <w:tr w14:paraId="662B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4393209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0" w:type="auto"/>
            <w:vMerge w:val="continue"/>
          </w:tcPr>
          <w:p w14:paraId="5B3DE2C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AB1155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6331708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7B416C3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kern w:val="2"/>
                <w:sz w:val="21"/>
                <w:szCs w:val="21"/>
                <w:highlight w:val="none"/>
              </w:rPr>
            </w:pPr>
          </w:p>
        </w:tc>
        <w:tc>
          <w:tcPr>
            <w:tcW w:w="0" w:type="auto"/>
            <w:shd w:val="clear" w:color="auto" w:fill="auto"/>
            <w:vAlign w:val="center"/>
          </w:tcPr>
          <w:p w14:paraId="3596A66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3-6岁儿童健康检查记录</w:t>
            </w:r>
          </w:p>
        </w:tc>
        <w:tc>
          <w:tcPr>
            <w:tcW w:w="0" w:type="auto"/>
            <w:shd w:val="clear" w:color="auto" w:fill="auto"/>
            <w:vAlign w:val="center"/>
          </w:tcPr>
          <w:p w14:paraId="38F1DB5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自动生成婴幼儿保健册3-6岁月龄儿童健康检查记录表</w:t>
            </w:r>
          </w:p>
        </w:tc>
      </w:tr>
      <w:tr w14:paraId="749E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1F30A4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w:t>
            </w:r>
          </w:p>
        </w:tc>
        <w:tc>
          <w:tcPr>
            <w:tcW w:w="0" w:type="auto"/>
            <w:vMerge w:val="continue"/>
            <w:shd w:val="clear" w:color="auto" w:fill="auto"/>
            <w:vAlign w:val="center"/>
          </w:tcPr>
          <w:p w14:paraId="723899CF">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01D12CD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43C73B4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5D0EDEA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01C188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高危儿营养性疾病随访管理记录</w:t>
            </w:r>
          </w:p>
        </w:tc>
        <w:tc>
          <w:tcPr>
            <w:tcW w:w="0" w:type="auto"/>
            <w:shd w:val="clear" w:color="auto" w:fill="auto"/>
            <w:vAlign w:val="center"/>
          </w:tcPr>
          <w:p w14:paraId="5775801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SA"/>
              </w:rPr>
              <w:t>自动生成婴幼儿保健册高危儿营养性疾病随访管理记录表</w:t>
            </w:r>
          </w:p>
        </w:tc>
      </w:tr>
      <w:tr w14:paraId="432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445E2F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0" w:type="auto"/>
            <w:vMerge w:val="continue"/>
          </w:tcPr>
          <w:p w14:paraId="567D2C8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669675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0C2898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140E849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p>
        </w:tc>
        <w:tc>
          <w:tcPr>
            <w:tcW w:w="0" w:type="auto"/>
            <w:shd w:val="clear" w:color="auto" w:fill="auto"/>
            <w:vAlign w:val="center"/>
          </w:tcPr>
          <w:p w14:paraId="569B863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3岁男/女孩生长发育曲线</w:t>
            </w:r>
          </w:p>
        </w:tc>
        <w:tc>
          <w:tcPr>
            <w:tcW w:w="0" w:type="auto"/>
            <w:shd w:val="clear" w:color="auto" w:fill="auto"/>
            <w:vAlign w:val="center"/>
          </w:tcPr>
          <w:p w14:paraId="26721B7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自动生成婴幼儿保健册生长发育曲线记录表</w:t>
            </w:r>
          </w:p>
        </w:tc>
      </w:tr>
      <w:tr w14:paraId="0B52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425B452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25</w:t>
            </w:r>
          </w:p>
        </w:tc>
        <w:tc>
          <w:tcPr>
            <w:tcW w:w="0" w:type="auto"/>
            <w:vMerge w:val="continue"/>
          </w:tcPr>
          <w:p w14:paraId="0AE4A84B">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4D43CA7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湖州市五色智控码</w:t>
            </w:r>
          </w:p>
          <w:p w14:paraId="5BF50D0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restart"/>
            <w:shd w:val="clear" w:color="auto" w:fill="auto"/>
            <w:vAlign w:val="center"/>
          </w:tcPr>
          <w:p w14:paraId="4FC5CC3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高危孕产妇五色智控码闭环管理</w:t>
            </w:r>
          </w:p>
        </w:tc>
        <w:tc>
          <w:tcPr>
            <w:tcW w:w="0" w:type="auto"/>
            <w:gridSpan w:val="2"/>
            <w:shd w:val="clear" w:color="auto" w:fill="auto"/>
            <w:vAlign w:val="center"/>
          </w:tcPr>
          <w:p w14:paraId="1C67E98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宋体" w:hAnsi="宋体" w:eastAsia="宋体" w:cs="宋体"/>
                <w:color w:val="auto"/>
                <w:kern w:val="2"/>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自动生成五色智控码</w:t>
            </w:r>
          </w:p>
        </w:tc>
        <w:tc>
          <w:tcPr>
            <w:tcW w:w="0" w:type="auto"/>
            <w:shd w:val="clear" w:color="auto" w:fill="auto"/>
            <w:vAlign w:val="center"/>
          </w:tcPr>
          <w:p w14:paraId="71B1570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根据每次孕产妇产检高危情况和五色妊娠风险评估分级，自动生成五色智控码</w:t>
            </w:r>
          </w:p>
        </w:tc>
      </w:tr>
      <w:tr w14:paraId="06D0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E28D3D2">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26</w:t>
            </w:r>
          </w:p>
        </w:tc>
        <w:tc>
          <w:tcPr>
            <w:tcW w:w="0" w:type="auto"/>
            <w:vMerge w:val="continue"/>
          </w:tcPr>
          <w:p w14:paraId="0AA0408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374183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91D86B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28289E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未建册孕产妇主动精准发现管理</w:t>
            </w:r>
          </w:p>
        </w:tc>
        <w:tc>
          <w:tcPr>
            <w:tcW w:w="0" w:type="auto"/>
            <w:shd w:val="clear" w:color="auto" w:fill="auto"/>
            <w:vAlign w:val="center"/>
          </w:tcPr>
          <w:p w14:paraId="295AE3A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通过未建册发现引擎将判断为怀孕的的人员信息和市平台的建档数据匹配</w:t>
            </w:r>
          </w:p>
        </w:tc>
      </w:tr>
      <w:tr w14:paraId="0E4B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4670D8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27</w:t>
            </w:r>
          </w:p>
        </w:tc>
        <w:tc>
          <w:tcPr>
            <w:tcW w:w="0" w:type="auto"/>
            <w:vMerge w:val="continue"/>
          </w:tcPr>
          <w:p w14:paraId="32EA1C3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27883A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10E3249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2D6C7A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门诊医生工作站对接（全市）</w:t>
            </w:r>
          </w:p>
        </w:tc>
        <w:tc>
          <w:tcPr>
            <w:tcW w:w="0" w:type="auto"/>
            <w:shd w:val="clear" w:color="auto" w:fill="auto"/>
            <w:vAlign w:val="center"/>
          </w:tcPr>
          <w:p w14:paraId="42F08D50">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“五色智控码”与HIS系统进行接口对接</w:t>
            </w:r>
          </w:p>
        </w:tc>
      </w:tr>
      <w:tr w14:paraId="1489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EC8DA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28</w:t>
            </w:r>
          </w:p>
        </w:tc>
        <w:tc>
          <w:tcPr>
            <w:tcW w:w="0" w:type="auto"/>
            <w:vMerge w:val="continue"/>
          </w:tcPr>
          <w:p w14:paraId="62DB667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42DDFF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74499B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7B7062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五色智控码共享接口</w:t>
            </w:r>
          </w:p>
        </w:tc>
        <w:tc>
          <w:tcPr>
            <w:tcW w:w="0" w:type="auto"/>
            <w:shd w:val="clear" w:color="auto" w:fill="auto"/>
            <w:vAlign w:val="center"/>
          </w:tcPr>
          <w:p w14:paraId="2EFD824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支持与湖州市多家医院医疗信息系统进行对接，系统通过接口形式与多家医院HIS系统进行对接</w:t>
            </w:r>
          </w:p>
        </w:tc>
      </w:tr>
      <w:tr w14:paraId="349B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903AD5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29</w:t>
            </w:r>
          </w:p>
        </w:tc>
        <w:tc>
          <w:tcPr>
            <w:tcW w:w="0" w:type="auto"/>
            <w:vMerge w:val="continue"/>
          </w:tcPr>
          <w:p w14:paraId="17507BB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FDCC974">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4128E00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“五色智控码”监测</w:t>
            </w:r>
          </w:p>
        </w:tc>
        <w:tc>
          <w:tcPr>
            <w:tcW w:w="0" w:type="auto"/>
            <w:gridSpan w:val="2"/>
            <w:shd w:val="clear" w:color="auto" w:fill="auto"/>
            <w:vAlign w:val="center"/>
          </w:tcPr>
          <w:p w14:paraId="11E09E6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孕产妇管理情况统计</w:t>
            </w:r>
          </w:p>
        </w:tc>
        <w:tc>
          <w:tcPr>
            <w:tcW w:w="0" w:type="auto"/>
            <w:shd w:val="clear" w:color="auto" w:fill="auto"/>
            <w:vAlign w:val="center"/>
          </w:tcPr>
          <w:p w14:paraId="4FC39EBB">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统计目前孕产妇的总数、结案数等数据</w:t>
            </w:r>
          </w:p>
        </w:tc>
      </w:tr>
      <w:tr w14:paraId="2E14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991AEA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w:t>
            </w:r>
          </w:p>
        </w:tc>
        <w:tc>
          <w:tcPr>
            <w:tcW w:w="0" w:type="auto"/>
            <w:vMerge w:val="continue"/>
          </w:tcPr>
          <w:p w14:paraId="0DFC1AD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EFE5EE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E0DA1C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F4C4FB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孕产妇高危情况统计</w:t>
            </w:r>
          </w:p>
        </w:tc>
        <w:tc>
          <w:tcPr>
            <w:tcW w:w="0" w:type="auto"/>
            <w:shd w:val="clear" w:color="auto" w:fill="auto"/>
            <w:vAlign w:val="center"/>
          </w:tcPr>
          <w:p w14:paraId="372D85AB">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统计孕产妇高危评级五色构成人数情况及风险等级</w:t>
            </w:r>
          </w:p>
        </w:tc>
      </w:tr>
      <w:tr w14:paraId="7905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3E015A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31</w:t>
            </w:r>
          </w:p>
        </w:tc>
        <w:tc>
          <w:tcPr>
            <w:tcW w:w="0" w:type="auto"/>
            <w:vMerge w:val="continue"/>
          </w:tcPr>
          <w:p w14:paraId="39DB2C2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6BB4364">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516D51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五色智控预警提醒</w:t>
            </w:r>
          </w:p>
        </w:tc>
        <w:tc>
          <w:tcPr>
            <w:tcW w:w="0" w:type="auto"/>
            <w:gridSpan w:val="2"/>
            <w:shd w:val="clear" w:color="auto" w:fill="auto"/>
            <w:vAlign w:val="center"/>
          </w:tcPr>
          <w:p w14:paraId="214292D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就诊挂号提醒</w:t>
            </w:r>
          </w:p>
        </w:tc>
        <w:tc>
          <w:tcPr>
            <w:tcW w:w="0" w:type="auto"/>
            <w:shd w:val="clear" w:color="auto" w:fill="auto"/>
            <w:vAlign w:val="center"/>
          </w:tcPr>
          <w:p w14:paraId="027BA63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向高危孕产妇本人及高危儿童家长发送就诊提醒</w:t>
            </w:r>
          </w:p>
        </w:tc>
      </w:tr>
      <w:tr w14:paraId="171B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2F6779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32</w:t>
            </w:r>
          </w:p>
        </w:tc>
        <w:tc>
          <w:tcPr>
            <w:tcW w:w="0" w:type="auto"/>
            <w:vMerge w:val="continue"/>
            <w:shd w:val="clear" w:color="auto" w:fill="auto"/>
            <w:vAlign w:val="center"/>
          </w:tcPr>
          <w:p w14:paraId="622EAE4F">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5BD9023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556826C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D13375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color w:val="auto"/>
                <w:kern w:val="2"/>
                <w:sz w:val="21"/>
                <w:szCs w:val="21"/>
                <w:highlight w:val="none"/>
              </w:rPr>
            </w:pPr>
            <w:r>
              <w:rPr>
                <w:rFonts w:hint="eastAsia" w:ascii="仿宋" w:hAnsi="仿宋" w:eastAsia="仿宋" w:cs="仿宋"/>
                <w:i w:val="0"/>
                <w:iCs w:val="0"/>
                <w:color w:val="000000"/>
                <w:kern w:val="0"/>
                <w:sz w:val="24"/>
                <w:szCs w:val="24"/>
                <w:highlight w:val="none"/>
                <w:u w:val="none"/>
                <w:lang w:val="en-US" w:eastAsia="zh-CN" w:bidi="ar"/>
              </w:rPr>
              <w:t>就诊管理提醒</w:t>
            </w:r>
          </w:p>
        </w:tc>
        <w:tc>
          <w:tcPr>
            <w:tcW w:w="0" w:type="auto"/>
            <w:shd w:val="clear" w:color="auto" w:fill="auto"/>
            <w:vAlign w:val="center"/>
          </w:tcPr>
          <w:p w14:paraId="524BA3B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时向管理机构医生发送短信提醒，告知管理对象就诊动态</w:t>
            </w:r>
          </w:p>
        </w:tc>
      </w:tr>
      <w:tr w14:paraId="577D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1CE020F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33</w:t>
            </w:r>
          </w:p>
        </w:tc>
        <w:tc>
          <w:tcPr>
            <w:tcW w:w="0" w:type="auto"/>
            <w:vMerge w:val="continue"/>
          </w:tcPr>
          <w:p w14:paraId="65322DB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6288727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6365A49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658B07D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高危提醒记录</w:t>
            </w:r>
          </w:p>
        </w:tc>
        <w:tc>
          <w:tcPr>
            <w:tcW w:w="0" w:type="auto"/>
            <w:shd w:val="clear" w:color="auto" w:fill="auto"/>
            <w:vAlign w:val="center"/>
          </w:tcPr>
          <w:p w14:paraId="71E03A8D">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呈现高危管理对象医疗行为轨迹记录</w:t>
            </w:r>
          </w:p>
        </w:tc>
      </w:tr>
      <w:tr w14:paraId="0E84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B69B03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34</w:t>
            </w:r>
          </w:p>
        </w:tc>
        <w:tc>
          <w:tcPr>
            <w:tcW w:w="0" w:type="auto"/>
            <w:vMerge w:val="continue"/>
          </w:tcPr>
          <w:p w14:paraId="70E97A2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6798AA5">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0C290F0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五色高危因素管理</w:t>
            </w:r>
          </w:p>
        </w:tc>
        <w:tc>
          <w:tcPr>
            <w:tcW w:w="0" w:type="auto"/>
            <w:gridSpan w:val="2"/>
            <w:shd w:val="clear" w:color="auto" w:fill="auto"/>
            <w:vAlign w:val="center"/>
          </w:tcPr>
          <w:p w14:paraId="27C05E6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五色高危因素动态更改</w:t>
            </w:r>
          </w:p>
        </w:tc>
        <w:tc>
          <w:tcPr>
            <w:tcW w:w="0" w:type="auto"/>
            <w:shd w:val="clear" w:color="auto" w:fill="auto"/>
            <w:vAlign w:val="center"/>
          </w:tcPr>
          <w:p w14:paraId="58CE8C11">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支持手动动态调整高危状态</w:t>
            </w:r>
          </w:p>
        </w:tc>
      </w:tr>
      <w:tr w14:paraId="3838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292073C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35</w:t>
            </w:r>
          </w:p>
        </w:tc>
        <w:tc>
          <w:tcPr>
            <w:tcW w:w="0" w:type="auto"/>
            <w:vMerge w:val="continue"/>
          </w:tcPr>
          <w:p w14:paraId="779512B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11A9EDE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vMerge w:val="continue"/>
            <w:shd w:val="clear" w:color="auto" w:fill="auto"/>
            <w:vAlign w:val="center"/>
          </w:tcPr>
          <w:p w14:paraId="2146CC7F">
            <w:pPr>
              <w:jc w:val="center"/>
              <w:rPr>
                <w:rFonts w:hint="eastAsia" w:ascii="仿宋" w:hAnsi="仿宋" w:eastAsia="仿宋" w:cs="仿宋"/>
                <w:color w:val="auto"/>
                <w:kern w:val="2"/>
                <w:sz w:val="24"/>
                <w:szCs w:val="24"/>
                <w:highlight w:val="none"/>
                <w:lang w:val="en-US" w:eastAsia="zh-CN" w:bidi="ar-SA"/>
              </w:rPr>
            </w:pPr>
          </w:p>
        </w:tc>
        <w:tc>
          <w:tcPr>
            <w:tcW w:w="0" w:type="auto"/>
            <w:gridSpan w:val="2"/>
            <w:shd w:val="clear" w:color="auto" w:fill="auto"/>
            <w:vAlign w:val="center"/>
          </w:tcPr>
          <w:p w14:paraId="045A81C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五色高危因素更改日志</w:t>
            </w:r>
          </w:p>
        </w:tc>
        <w:tc>
          <w:tcPr>
            <w:tcW w:w="0" w:type="auto"/>
            <w:shd w:val="clear" w:color="auto" w:fill="auto"/>
            <w:vAlign w:val="center"/>
          </w:tcPr>
          <w:p w14:paraId="4AB0EF9F">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对高危状态动态调整记录增加日志</w:t>
            </w:r>
          </w:p>
        </w:tc>
      </w:tr>
      <w:tr w14:paraId="113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0E4912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36</w:t>
            </w:r>
          </w:p>
        </w:tc>
        <w:tc>
          <w:tcPr>
            <w:tcW w:w="0" w:type="auto"/>
            <w:vMerge w:val="continue"/>
          </w:tcPr>
          <w:p w14:paraId="0539F70C">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2FC7E7A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围产保健管理功能升级完善</w:t>
            </w:r>
          </w:p>
        </w:tc>
        <w:tc>
          <w:tcPr>
            <w:tcW w:w="0" w:type="auto"/>
            <w:gridSpan w:val="3"/>
            <w:shd w:val="clear" w:color="auto" w:fill="auto"/>
            <w:vAlign w:val="center"/>
          </w:tcPr>
          <w:p w14:paraId="4F252F7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孕产妇档案、围产保健记录打印完善</w:t>
            </w:r>
          </w:p>
        </w:tc>
        <w:tc>
          <w:tcPr>
            <w:tcW w:w="0" w:type="auto"/>
            <w:shd w:val="clear" w:color="auto" w:fill="auto"/>
            <w:vAlign w:val="center"/>
          </w:tcPr>
          <w:p w14:paraId="10CD95B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打印功能完善，支持以表单形式打印产检列表</w:t>
            </w:r>
          </w:p>
        </w:tc>
      </w:tr>
      <w:tr w14:paraId="66E2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C41D08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37</w:t>
            </w:r>
          </w:p>
        </w:tc>
        <w:tc>
          <w:tcPr>
            <w:tcW w:w="0" w:type="auto"/>
            <w:vMerge w:val="continue"/>
          </w:tcPr>
          <w:p w14:paraId="5E6499C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603A6C4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4528939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产后42天检查逾期未检查提醒</w:t>
            </w:r>
          </w:p>
        </w:tc>
        <w:tc>
          <w:tcPr>
            <w:tcW w:w="0" w:type="auto"/>
            <w:shd w:val="clear" w:color="auto" w:fill="auto"/>
            <w:vAlign w:val="center"/>
          </w:tcPr>
          <w:p w14:paraId="10FC489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自动完成逾期未做产后42天检查待办列表</w:t>
            </w:r>
          </w:p>
        </w:tc>
      </w:tr>
      <w:tr w14:paraId="47A8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39510B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38</w:t>
            </w:r>
          </w:p>
        </w:tc>
        <w:tc>
          <w:tcPr>
            <w:tcW w:w="0" w:type="auto"/>
            <w:vMerge w:val="continue"/>
            <w:shd w:val="clear" w:color="auto" w:fill="auto"/>
            <w:vAlign w:val="center"/>
          </w:tcPr>
          <w:p w14:paraId="7FC4ACAC">
            <w:pPr>
              <w:widowControl/>
              <w:spacing w:before="0" w:beforeAutospacing="0" w:after="0" w:afterAutospacing="0" w:line="240" w:lineRule="auto"/>
              <w:ind w:left="0" w:leftChars="0" w:right="0" w:rightChars="0" w:firstLine="0" w:firstLineChars="0"/>
              <w:jc w:val="both"/>
              <w:textAlignment w:val="top"/>
              <w:rPr>
                <w:rFonts w:hint="eastAsia" w:ascii="仿宋" w:hAnsi="仿宋" w:eastAsia="仿宋" w:cs="仿宋"/>
                <w:color w:val="000000"/>
                <w:kern w:val="2"/>
                <w:sz w:val="24"/>
                <w:szCs w:val="24"/>
                <w:highlight w:val="none"/>
                <w:u w:val="none"/>
                <w:lang w:val="en-US" w:eastAsia="zh-CN" w:bidi="ar-SA"/>
              </w:rPr>
            </w:pPr>
          </w:p>
        </w:tc>
        <w:tc>
          <w:tcPr>
            <w:tcW w:w="0" w:type="auto"/>
            <w:vMerge w:val="continue"/>
            <w:shd w:val="clear" w:color="auto" w:fill="auto"/>
            <w:vAlign w:val="center"/>
          </w:tcPr>
          <w:p w14:paraId="0397428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705F053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孕产妇高危个案表自动生成</w:t>
            </w:r>
          </w:p>
        </w:tc>
        <w:tc>
          <w:tcPr>
            <w:tcW w:w="0" w:type="auto"/>
            <w:shd w:val="clear" w:color="auto" w:fill="auto"/>
            <w:vAlign w:val="center"/>
          </w:tcPr>
          <w:p w14:paraId="07A60F7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自动生成电子化孕产妇高危个案表</w:t>
            </w:r>
          </w:p>
        </w:tc>
      </w:tr>
      <w:tr w14:paraId="001F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714EDE2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39</w:t>
            </w:r>
          </w:p>
        </w:tc>
        <w:tc>
          <w:tcPr>
            <w:tcW w:w="0" w:type="auto"/>
            <w:vMerge w:val="continue"/>
          </w:tcPr>
          <w:p w14:paraId="3951D36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FB165EA">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1AEA70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孕产妇高危个案表编辑修改</w:t>
            </w:r>
          </w:p>
        </w:tc>
        <w:tc>
          <w:tcPr>
            <w:tcW w:w="0" w:type="auto"/>
            <w:shd w:val="clear" w:color="auto" w:fill="auto"/>
            <w:vAlign w:val="center"/>
          </w:tcPr>
          <w:p w14:paraId="7B57B5E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支持对自动生成的孕产妇高危个案表进行编辑</w:t>
            </w:r>
          </w:p>
        </w:tc>
      </w:tr>
      <w:tr w14:paraId="423A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1E06297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40</w:t>
            </w:r>
          </w:p>
        </w:tc>
        <w:tc>
          <w:tcPr>
            <w:tcW w:w="0" w:type="auto"/>
            <w:vMerge w:val="continue"/>
          </w:tcPr>
          <w:p w14:paraId="6560901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311A958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21FCC2C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孕产妇高危个案表导出</w:t>
            </w:r>
          </w:p>
        </w:tc>
        <w:tc>
          <w:tcPr>
            <w:tcW w:w="0" w:type="auto"/>
            <w:shd w:val="clear" w:color="auto" w:fill="auto"/>
            <w:vAlign w:val="center"/>
          </w:tcPr>
          <w:p w14:paraId="1F32D6CD">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支持对自动生成的孕产妇高危个案表进行导出</w:t>
            </w:r>
          </w:p>
        </w:tc>
      </w:tr>
      <w:tr w14:paraId="3A3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AB97182">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41</w:t>
            </w:r>
          </w:p>
        </w:tc>
        <w:tc>
          <w:tcPr>
            <w:tcW w:w="0" w:type="auto"/>
            <w:vMerge w:val="continue"/>
          </w:tcPr>
          <w:p w14:paraId="472EC15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A3E0B3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01DB58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孕产妇高危报告自动生成</w:t>
            </w:r>
          </w:p>
        </w:tc>
        <w:tc>
          <w:tcPr>
            <w:tcW w:w="0" w:type="auto"/>
            <w:shd w:val="clear" w:color="auto" w:fill="auto"/>
            <w:vAlign w:val="center"/>
          </w:tcPr>
          <w:p w14:paraId="7D03BD0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从医院产科门诊病历中获取上传的孕产妇高危报告，自动生成管理列表</w:t>
            </w:r>
          </w:p>
        </w:tc>
      </w:tr>
      <w:tr w14:paraId="6547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2DE001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42</w:t>
            </w:r>
          </w:p>
        </w:tc>
        <w:tc>
          <w:tcPr>
            <w:tcW w:w="0" w:type="auto"/>
            <w:vMerge w:val="continue"/>
          </w:tcPr>
          <w:p w14:paraId="08B3C65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5C0C078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18463DF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孕产妇高危报告审核</w:t>
            </w:r>
          </w:p>
        </w:tc>
        <w:tc>
          <w:tcPr>
            <w:tcW w:w="0" w:type="auto"/>
            <w:shd w:val="clear" w:color="auto" w:fill="auto"/>
            <w:vAlign w:val="center"/>
          </w:tcPr>
          <w:p w14:paraId="0315DA7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增加孕产妇高危报告审核流程</w:t>
            </w:r>
          </w:p>
        </w:tc>
      </w:tr>
      <w:tr w14:paraId="2DAA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4CF590E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43</w:t>
            </w:r>
          </w:p>
        </w:tc>
        <w:tc>
          <w:tcPr>
            <w:tcW w:w="0" w:type="auto"/>
            <w:vMerge w:val="continue"/>
          </w:tcPr>
          <w:p w14:paraId="5E315E6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77C8337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504C56C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孕产妇高危报告查询</w:t>
            </w:r>
          </w:p>
        </w:tc>
        <w:tc>
          <w:tcPr>
            <w:tcW w:w="0" w:type="auto"/>
            <w:shd w:val="clear" w:color="auto" w:fill="auto"/>
            <w:vAlign w:val="center"/>
          </w:tcPr>
          <w:p w14:paraId="6920393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完成后的孕产妇高危报告，可根据权限进行查询</w:t>
            </w:r>
          </w:p>
        </w:tc>
      </w:tr>
      <w:tr w14:paraId="7267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7A7A05A">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44</w:t>
            </w:r>
          </w:p>
        </w:tc>
        <w:tc>
          <w:tcPr>
            <w:tcW w:w="0" w:type="auto"/>
            <w:vMerge w:val="continue"/>
          </w:tcPr>
          <w:p w14:paraId="338C992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AEACAE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FD13DE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产检自动短信提醒和手工催诊功能</w:t>
            </w:r>
          </w:p>
        </w:tc>
        <w:tc>
          <w:tcPr>
            <w:tcW w:w="0" w:type="auto"/>
            <w:shd w:val="clear" w:color="auto" w:fill="auto"/>
            <w:vAlign w:val="center"/>
          </w:tcPr>
          <w:p w14:paraId="12FA2DF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支持在产前随访管理列表中提供发送催诊短信</w:t>
            </w:r>
          </w:p>
        </w:tc>
      </w:tr>
      <w:tr w14:paraId="6A9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549C128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45</w:t>
            </w:r>
          </w:p>
        </w:tc>
        <w:tc>
          <w:tcPr>
            <w:tcW w:w="0" w:type="auto"/>
            <w:vMerge w:val="continue"/>
          </w:tcPr>
          <w:p w14:paraId="77897F2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7DCE256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3"/>
            <w:shd w:val="clear" w:color="auto" w:fill="auto"/>
            <w:vAlign w:val="center"/>
          </w:tcPr>
          <w:p w14:paraId="60339DB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完善系统检索功能</w:t>
            </w:r>
          </w:p>
        </w:tc>
        <w:tc>
          <w:tcPr>
            <w:tcW w:w="0" w:type="auto"/>
            <w:shd w:val="clear" w:color="auto" w:fill="auto"/>
            <w:vAlign w:val="center"/>
          </w:tcPr>
          <w:p w14:paraId="0B910DF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增加高级检索功能，支持多条件关联检索</w:t>
            </w:r>
          </w:p>
        </w:tc>
      </w:tr>
      <w:tr w14:paraId="27D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D22FB8F">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46</w:t>
            </w:r>
          </w:p>
        </w:tc>
        <w:tc>
          <w:tcPr>
            <w:tcW w:w="0" w:type="auto"/>
            <w:vMerge w:val="continue"/>
          </w:tcPr>
          <w:p w14:paraId="3DF9E05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6C24EBA">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73D556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4"/>
                <w:szCs w:val="24"/>
                <w:highlight w:val="none"/>
                <w:u w:val="none"/>
                <w:lang w:val="en-US" w:eastAsia="zh-CN" w:bidi="ar"/>
              </w:rPr>
              <w:t>完善孕产妇档案模块</w:t>
            </w:r>
          </w:p>
        </w:tc>
        <w:tc>
          <w:tcPr>
            <w:tcW w:w="0" w:type="auto"/>
            <w:shd w:val="clear" w:color="auto" w:fill="auto"/>
            <w:vAlign w:val="center"/>
          </w:tcPr>
          <w:p w14:paraId="33CEDF8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SA"/>
              </w:rPr>
              <w:t>孕妇档案增加是否享受免费政策字段</w:t>
            </w:r>
          </w:p>
        </w:tc>
      </w:tr>
      <w:tr w14:paraId="2989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6DC4A564">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47</w:t>
            </w:r>
          </w:p>
        </w:tc>
        <w:tc>
          <w:tcPr>
            <w:tcW w:w="0" w:type="auto"/>
            <w:vMerge w:val="continue"/>
          </w:tcPr>
          <w:p w14:paraId="5FE6134D">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1A176D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儿童管理功能升级完善</w:t>
            </w:r>
          </w:p>
        </w:tc>
        <w:tc>
          <w:tcPr>
            <w:tcW w:w="0" w:type="auto"/>
            <w:vMerge w:val="restart"/>
            <w:shd w:val="clear" w:color="auto" w:fill="auto"/>
            <w:vAlign w:val="center"/>
          </w:tcPr>
          <w:p w14:paraId="10BB8AF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新建眼保健模块</w:t>
            </w:r>
          </w:p>
        </w:tc>
        <w:tc>
          <w:tcPr>
            <w:tcW w:w="0" w:type="auto"/>
            <w:gridSpan w:val="2"/>
            <w:shd w:val="clear" w:color="auto" w:fill="auto"/>
            <w:vAlign w:val="center"/>
          </w:tcPr>
          <w:p w14:paraId="25D4FCF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color w:val="auto"/>
                <w:kern w:val="2"/>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眼保健检查记录</w:t>
            </w:r>
          </w:p>
        </w:tc>
        <w:tc>
          <w:tcPr>
            <w:tcW w:w="0" w:type="auto"/>
            <w:shd w:val="clear" w:color="auto" w:fill="auto"/>
            <w:vAlign w:val="center"/>
          </w:tcPr>
          <w:p w14:paraId="04D46A9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新增历次眼保健检查记录列表</w:t>
            </w:r>
          </w:p>
        </w:tc>
      </w:tr>
      <w:tr w14:paraId="558F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310D4D11">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48</w:t>
            </w:r>
          </w:p>
        </w:tc>
        <w:tc>
          <w:tcPr>
            <w:tcW w:w="0" w:type="auto"/>
            <w:vMerge w:val="continue"/>
          </w:tcPr>
          <w:p w14:paraId="48BD3D7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CD5C7E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4921F6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17CAD9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眼保健检查管理</w:t>
            </w:r>
          </w:p>
        </w:tc>
        <w:tc>
          <w:tcPr>
            <w:tcW w:w="0" w:type="auto"/>
          </w:tcPr>
          <w:p w14:paraId="159C846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支持通过儿童姓名、检查时间、检查机构等信息查询眼保健检查记录</w:t>
            </w:r>
          </w:p>
        </w:tc>
      </w:tr>
      <w:tr w14:paraId="38C0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06BACD0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49</w:t>
            </w:r>
          </w:p>
        </w:tc>
        <w:tc>
          <w:tcPr>
            <w:tcW w:w="0" w:type="auto"/>
            <w:vMerge w:val="continue"/>
          </w:tcPr>
          <w:p w14:paraId="549A11E6">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0AE103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436807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30994E9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眼保健检查统计分析</w:t>
            </w:r>
          </w:p>
        </w:tc>
        <w:tc>
          <w:tcPr>
            <w:tcW w:w="0" w:type="auto"/>
          </w:tcPr>
          <w:p w14:paraId="14AD530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支持从市级、区级、机构不同数据权限范围对眼保健检查结果进行统计分析</w:t>
            </w:r>
          </w:p>
        </w:tc>
      </w:tr>
      <w:tr w14:paraId="30F9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vAlign w:val="center"/>
          </w:tcPr>
          <w:p w14:paraId="16C03A1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50</w:t>
            </w:r>
          </w:p>
        </w:tc>
        <w:tc>
          <w:tcPr>
            <w:tcW w:w="0" w:type="auto"/>
            <w:vMerge w:val="continue"/>
          </w:tcPr>
          <w:p w14:paraId="1E849C4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FEE085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917765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2A3424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眼保健检查记录数据医疗机构共享接口</w:t>
            </w:r>
          </w:p>
        </w:tc>
        <w:tc>
          <w:tcPr>
            <w:tcW w:w="0" w:type="auto"/>
          </w:tcPr>
          <w:p w14:paraId="2D241859">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支持开展眼保健检查的机构在本院院内系统记录的检查记录能通过共享接口上传</w:t>
            </w:r>
          </w:p>
        </w:tc>
      </w:tr>
      <w:tr w14:paraId="3D04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BDC9E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51</w:t>
            </w:r>
          </w:p>
        </w:tc>
        <w:tc>
          <w:tcPr>
            <w:tcW w:w="0" w:type="auto"/>
            <w:vMerge w:val="continue"/>
          </w:tcPr>
          <w:p w14:paraId="6DC2B7E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41C6B9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2CCF20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59BB9B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眼保健数据省平台对接</w:t>
            </w:r>
          </w:p>
        </w:tc>
        <w:tc>
          <w:tcPr>
            <w:tcW w:w="0" w:type="auto"/>
          </w:tcPr>
          <w:p w14:paraId="60DDAE3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按照浙江省浙有善育眼保健数据上传规范要求，定时上传眼保健筛查记录</w:t>
            </w:r>
          </w:p>
        </w:tc>
      </w:tr>
      <w:tr w14:paraId="1323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A10A7B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52</w:t>
            </w:r>
          </w:p>
        </w:tc>
        <w:tc>
          <w:tcPr>
            <w:tcW w:w="0" w:type="auto"/>
            <w:vMerge w:val="continue"/>
          </w:tcPr>
          <w:p w14:paraId="37423F1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207D4D1">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04DAE20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新建儿童养育风险筛查模块</w:t>
            </w:r>
          </w:p>
        </w:tc>
        <w:tc>
          <w:tcPr>
            <w:tcW w:w="0" w:type="auto"/>
            <w:gridSpan w:val="2"/>
            <w:shd w:val="clear" w:color="auto" w:fill="auto"/>
            <w:vAlign w:val="center"/>
          </w:tcPr>
          <w:p w14:paraId="67E73F8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儿童养育风险筛查记录</w:t>
            </w:r>
          </w:p>
        </w:tc>
        <w:tc>
          <w:tcPr>
            <w:tcW w:w="0" w:type="auto"/>
          </w:tcPr>
          <w:p w14:paraId="10F67DB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在儿童保健全视图中，新增历次儿童养育筛查列表</w:t>
            </w:r>
          </w:p>
        </w:tc>
      </w:tr>
      <w:tr w14:paraId="4980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7BA67D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53</w:t>
            </w:r>
          </w:p>
        </w:tc>
        <w:tc>
          <w:tcPr>
            <w:tcW w:w="0" w:type="auto"/>
            <w:vMerge w:val="continue"/>
          </w:tcPr>
          <w:p w14:paraId="4886C8B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ECA3626">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43C80F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8D0852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童养育筛查风险管理</w:t>
            </w:r>
          </w:p>
        </w:tc>
        <w:tc>
          <w:tcPr>
            <w:tcW w:w="0" w:type="auto"/>
          </w:tcPr>
          <w:p w14:paraId="0A2D056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支持通过儿童姓名、检查时间、检查机构等信息查询儿童养育筛查记录</w:t>
            </w:r>
          </w:p>
        </w:tc>
      </w:tr>
      <w:tr w14:paraId="5849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86923F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54</w:t>
            </w:r>
          </w:p>
        </w:tc>
        <w:tc>
          <w:tcPr>
            <w:tcW w:w="0" w:type="auto"/>
            <w:vMerge w:val="continue"/>
          </w:tcPr>
          <w:p w14:paraId="355F15D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A4B5E5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AF221C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1FACED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儿童养育风险筛查统计分析</w:t>
            </w:r>
          </w:p>
        </w:tc>
        <w:tc>
          <w:tcPr>
            <w:tcW w:w="0" w:type="auto"/>
          </w:tcPr>
          <w:p w14:paraId="18643DE0">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支持从市级、区级、机构不同数据权限范围对儿童养育筛查结果进行统计分析</w:t>
            </w:r>
          </w:p>
        </w:tc>
      </w:tr>
      <w:tr w14:paraId="7623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796AF5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55</w:t>
            </w:r>
          </w:p>
        </w:tc>
        <w:tc>
          <w:tcPr>
            <w:tcW w:w="0" w:type="auto"/>
            <w:vMerge w:val="continue"/>
          </w:tcPr>
          <w:p w14:paraId="4FEC385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2E81D0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EA5207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5B58E9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儿童养育风险筛查数据医疗机构共享接口</w:t>
            </w:r>
          </w:p>
        </w:tc>
        <w:tc>
          <w:tcPr>
            <w:tcW w:w="0" w:type="auto"/>
          </w:tcPr>
          <w:p w14:paraId="1E4D2A1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支持开展儿童养育筛查机构在本院院内系统记录的检查记录能通过共享接口上传</w:t>
            </w:r>
          </w:p>
        </w:tc>
      </w:tr>
      <w:tr w14:paraId="6CD9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C9DAD4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56</w:t>
            </w:r>
          </w:p>
        </w:tc>
        <w:tc>
          <w:tcPr>
            <w:tcW w:w="0" w:type="auto"/>
            <w:vMerge w:val="continue"/>
          </w:tcPr>
          <w:p w14:paraId="235BDA8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F284C2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3ABCED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A74EF0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儿童养育风险筛查省平台记录上传功能</w:t>
            </w:r>
          </w:p>
        </w:tc>
        <w:tc>
          <w:tcPr>
            <w:tcW w:w="0" w:type="auto"/>
          </w:tcPr>
          <w:p w14:paraId="2137118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按照浙江省浙有善育儿童养育筛查数据上传规范要求，定时上传眼保健筛查记录</w:t>
            </w:r>
          </w:p>
        </w:tc>
      </w:tr>
      <w:tr w14:paraId="6D85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627ECC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57</w:t>
            </w:r>
          </w:p>
        </w:tc>
        <w:tc>
          <w:tcPr>
            <w:tcW w:w="0" w:type="auto"/>
            <w:vMerge w:val="continue"/>
          </w:tcPr>
          <w:p w14:paraId="0864866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2ED0D6F">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7FE09B9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新建儿童营养喂养评估和指导模块</w:t>
            </w:r>
          </w:p>
        </w:tc>
        <w:tc>
          <w:tcPr>
            <w:tcW w:w="0" w:type="auto"/>
            <w:gridSpan w:val="2"/>
            <w:shd w:val="clear" w:color="auto" w:fill="auto"/>
            <w:vAlign w:val="center"/>
          </w:tcPr>
          <w:p w14:paraId="0FFB8E1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儿童营养喂养评估和指导记录</w:t>
            </w:r>
          </w:p>
        </w:tc>
        <w:tc>
          <w:tcPr>
            <w:tcW w:w="0" w:type="auto"/>
          </w:tcPr>
          <w:p w14:paraId="7D6B01D0">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在儿童保健全视图中，新增历次儿童营养喂养评估和指导列表</w:t>
            </w:r>
          </w:p>
        </w:tc>
      </w:tr>
      <w:tr w14:paraId="0E36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1D0A2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58</w:t>
            </w:r>
          </w:p>
        </w:tc>
        <w:tc>
          <w:tcPr>
            <w:tcW w:w="0" w:type="auto"/>
            <w:vMerge w:val="continue"/>
          </w:tcPr>
          <w:p w14:paraId="730421E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676850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DA69FD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2ED37F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营养喂养评估和指导管理</w:t>
            </w:r>
          </w:p>
        </w:tc>
        <w:tc>
          <w:tcPr>
            <w:tcW w:w="0" w:type="auto"/>
          </w:tcPr>
          <w:p w14:paraId="36B5031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支持查询儿童营养喂养评估和指导记录</w:t>
            </w:r>
          </w:p>
        </w:tc>
      </w:tr>
      <w:tr w14:paraId="13DB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21E23E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59</w:t>
            </w:r>
          </w:p>
        </w:tc>
        <w:tc>
          <w:tcPr>
            <w:tcW w:w="0" w:type="auto"/>
            <w:vMerge w:val="continue"/>
          </w:tcPr>
          <w:p w14:paraId="7DE2931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1493FE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AEC2FC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A74D43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营养喂养评估和指导统计分析</w:t>
            </w:r>
          </w:p>
        </w:tc>
        <w:tc>
          <w:tcPr>
            <w:tcW w:w="0" w:type="auto"/>
          </w:tcPr>
          <w:p w14:paraId="774BDB39">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支持对儿童营养喂养评估和指导结果进行统计分析</w:t>
            </w:r>
          </w:p>
        </w:tc>
      </w:tr>
      <w:tr w14:paraId="76FF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4BC64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60</w:t>
            </w:r>
          </w:p>
        </w:tc>
        <w:tc>
          <w:tcPr>
            <w:tcW w:w="0" w:type="auto"/>
            <w:vMerge w:val="continue"/>
          </w:tcPr>
          <w:p w14:paraId="5AC65A9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4B2259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06AD1C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9155E4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儿童养育营养喂养评估和指导数据医疗机构共享接口</w:t>
            </w:r>
          </w:p>
        </w:tc>
        <w:tc>
          <w:tcPr>
            <w:tcW w:w="0" w:type="auto"/>
          </w:tcPr>
          <w:p w14:paraId="705D74B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支持开展儿童营养喂养评估和指导机构在本院院内系统记录的检查记录能通过共享接口上传</w:t>
            </w:r>
          </w:p>
        </w:tc>
      </w:tr>
      <w:tr w14:paraId="1709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5D7A9A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61</w:t>
            </w:r>
          </w:p>
        </w:tc>
        <w:tc>
          <w:tcPr>
            <w:tcW w:w="0" w:type="auto"/>
            <w:vMerge w:val="continue"/>
          </w:tcPr>
          <w:p w14:paraId="0352CA1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DA5A2F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702CAF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6C5F5A4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儿童营养喂养评估和指导省平台记录上传功能</w:t>
            </w:r>
          </w:p>
        </w:tc>
        <w:tc>
          <w:tcPr>
            <w:tcW w:w="0" w:type="auto"/>
          </w:tcPr>
          <w:p w14:paraId="6AED4D9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按照浙江省浙有善育儿童营养喂养评估和指导数据上传规范要求，定时上传眼保健筛查记录</w:t>
            </w:r>
          </w:p>
        </w:tc>
      </w:tr>
      <w:tr w14:paraId="247F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38AA5A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62</w:t>
            </w:r>
          </w:p>
        </w:tc>
        <w:tc>
          <w:tcPr>
            <w:tcW w:w="0" w:type="auto"/>
            <w:vMerge w:val="continue"/>
          </w:tcPr>
          <w:p w14:paraId="4C9C443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7654351">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50BB76C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新建儿童孤独症筛查模块</w:t>
            </w:r>
          </w:p>
        </w:tc>
        <w:tc>
          <w:tcPr>
            <w:tcW w:w="0" w:type="auto"/>
            <w:gridSpan w:val="2"/>
            <w:shd w:val="clear" w:color="auto" w:fill="auto"/>
            <w:vAlign w:val="center"/>
          </w:tcPr>
          <w:p w14:paraId="55A0AE6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新建儿童孤独症筛查档案</w:t>
            </w:r>
          </w:p>
        </w:tc>
        <w:tc>
          <w:tcPr>
            <w:tcW w:w="0" w:type="auto"/>
          </w:tcPr>
          <w:p w14:paraId="75CEDC7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在儿童保健视图中，新增儿童孤独症筛查档案模块</w:t>
            </w:r>
          </w:p>
        </w:tc>
      </w:tr>
      <w:tr w14:paraId="765A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A952BA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63</w:t>
            </w:r>
          </w:p>
        </w:tc>
        <w:tc>
          <w:tcPr>
            <w:tcW w:w="0" w:type="auto"/>
            <w:vMerge w:val="continue"/>
          </w:tcPr>
          <w:p w14:paraId="213F09F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58914C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9ED9DC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018B8A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儿童孤独症筛查初筛记录</w:t>
            </w:r>
          </w:p>
        </w:tc>
        <w:tc>
          <w:tcPr>
            <w:tcW w:w="0" w:type="auto"/>
          </w:tcPr>
          <w:p w14:paraId="07D1350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根据初筛儿童月龄，系统自动选择初筛记录表</w:t>
            </w:r>
          </w:p>
        </w:tc>
      </w:tr>
      <w:tr w14:paraId="53A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89555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64</w:t>
            </w:r>
          </w:p>
        </w:tc>
        <w:tc>
          <w:tcPr>
            <w:tcW w:w="0" w:type="auto"/>
            <w:vMerge w:val="continue"/>
          </w:tcPr>
          <w:p w14:paraId="00F9F12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0241D1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3F4EB3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51B921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儿童孤独症筛查档案复筛记录</w:t>
            </w:r>
          </w:p>
        </w:tc>
        <w:tc>
          <w:tcPr>
            <w:tcW w:w="0" w:type="auto"/>
          </w:tcPr>
          <w:p w14:paraId="3D1D747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初筛诊断为阳性后，有初筛机构转诊到复筛机构进行进一步诊断</w:t>
            </w:r>
          </w:p>
        </w:tc>
      </w:tr>
      <w:tr w14:paraId="6692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4F527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65</w:t>
            </w:r>
          </w:p>
        </w:tc>
        <w:tc>
          <w:tcPr>
            <w:tcW w:w="0" w:type="auto"/>
            <w:vMerge w:val="continue"/>
          </w:tcPr>
          <w:p w14:paraId="65A0A8E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F12E4D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842A99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F5413F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儿童孤独症筛查诊断记录</w:t>
            </w:r>
          </w:p>
        </w:tc>
        <w:tc>
          <w:tcPr>
            <w:tcW w:w="0" w:type="auto"/>
          </w:tcPr>
          <w:p w14:paraId="5227E78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有县级妇幼保健院完成复筛后，由市级诊断机构填写异常诊断记录结果</w:t>
            </w:r>
          </w:p>
        </w:tc>
      </w:tr>
      <w:tr w14:paraId="4E6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BBB17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66</w:t>
            </w:r>
          </w:p>
        </w:tc>
        <w:tc>
          <w:tcPr>
            <w:tcW w:w="0" w:type="auto"/>
            <w:vMerge w:val="continue"/>
          </w:tcPr>
          <w:p w14:paraId="68694A0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68D56D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8C6CC3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BBD985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儿童孤独症筛查转诊闭环管理</w:t>
            </w:r>
          </w:p>
        </w:tc>
        <w:tc>
          <w:tcPr>
            <w:tcW w:w="0" w:type="auto"/>
          </w:tcPr>
          <w:p w14:paraId="094500A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保健机构对转诊申请进行审核批复，并完成孤独症诊断和处理干预</w:t>
            </w:r>
          </w:p>
        </w:tc>
      </w:tr>
      <w:tr w14:paraId="5BE7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45E959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67</w:t>
            </w:r>
          </w:p>
        </w:tc>
        <w:tc>
          <w:tcPr>
            <w:tcW w:w="0" w:type="auto"/>
            <w:vMerge w:val="continue"/>
          </w:tcPr>
          <w:p w14:paraId="0635B2F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360616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3F9093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773610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儿童孤独症筛查统计分析</w:t>
            </w:r>
          </w:p>
        </w:tc>
        <w:tc>
          <w:tcPr>
            <w:tcW w:w="0" w:type="auto"/>
          </w:tcPr>
          <w:p w14:paraId="4BCB252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支持对儿童孤独症筛查结果进行统计分析</w:t>
            </w:r>
          </w:p>
        </w:tc>
      </w:tr>
      <w:tr w14:paraId="7026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203AE0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68</w:t>
            </w:r>
          </w:p>
        </w:tc>
        <w:tc>
          <w:tcPr>
            <w:tcW w:w="0" w:type="auto"/>
            <w:vMerge w:val="continue"/>
          </w:tcPr>
          <w:p w14:paraId="58BB066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5A0EA1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309E1465">
            <w:pPr>
              <w:jc w:val="center"/>
              <w:rPr>
                <w:rFonts w:hint="eastAsia" w:ascii="仿宋" w:hAnsi="仿宋" w:eastAsia="仿宋" w:cs="仿宋"/>
                <w:color w:val="auto"/>
                <w:kern w:val="2"/>
                <w:sz w:val="24"/>
                <w:szCs w:val="24"/>
                <w:highlight w:val="none"/>
                <w:lang w:val="en-US" w:eastAsia="zh-CN" w:bidi="ar-SA"/>
              </w:rPr>
            </w:pPr>
          </w:p>
        </w:tc>
        <w:tc>
          <w:tcPr>
            <w:tcW w:w="0" w:type="auto"/>
            <w:gridSpan w:val="2"/>
            <w:shd w:val="clear" w:color="auto" w:fill="auto"/>
            <w:vAlign w:val="center"/>
          </w:tcPr>
          <w:p w14:paraId="5A826C0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儿童孤独症筛查省平台记录上传功能</w:t>
            </w:r>
          </w:p>
        </w:tc>
        <w:tc>
          <w:tcPr>
            <w:tcW w:w="0" w:type="auto"/>
          </w:tcPr>
          <w:p w14:paraId="048FD5B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按照浙江省浙有善育儿童儿童孤独症筛查记录数据上传规范要求，定时上传</w:t>
            </w:r>
          </w:p>
        </w:tc>
      </w:tr>
      <w:tr w14:paraId="1DAE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FA116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69</w:t>
            </w:r>
          </w:p>
        </w:tc>
        <w:tc>
          <w:tcPr>
            <w:tcW w:w="0" w:type="auto"/>
            <w:vMerge w:val="continue"/>
          </w:tcPr>
          <w:p w14:paraId="1FDAAEF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84B17D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1514F9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儿童档案、儿童健康检查记录打印</w:t>
            </w:r>
          </w:p>
        </w:tc>
        <w:tc>
          <w:tcPr>
            <w:tcW w:w="0" w:type="auto"/>
          </w:tcPr>
          <w:p w14:paraId="22AC3D9F">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打印功能完善，支持以表单形式打印儿童基本档案、新生儿访视等内容</w:t>
            </w:r>
          </w:p>
        </w:tc>
      </w:tr>
      <w:tr w14:paraId="508F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BBE825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70</w:t>
            </w:r>
          </w:p>
        </w:tc>
        <w:tc>
          <w:tcPr>
            <w:tcW w:w="0" w:type="auto"/>
            <w:vMerge w:val="continue"/>
          </w:tcPr>
          <w:p w14:paraId="2E1F678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A6949B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A9C928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完善儿童健康检查</w:t>
            </w:r>
          </w:p>
        </w:tc>
        <w:tc>
          <w:tcPr>
            <w:tcW w:w="0" w:type="auto"/>
          </w:tcPr>
          <w:p w14:paraId="4A9C634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儿童健康检查模块中发育筛查内容调整</w:t>
            </w:r>
          </w:p>
        </w:tc>
      </w:tr>
      <w:tr w14:paraId="4940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1EB4E7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71</w:t>
            </w:r>
          </w:p>
        </w:tc>
        <w:tc>
          <w:tcPr>
            <w:tcW w:w="0" w:type="auto"/>
            <w:vMerge w:val="continue"/>
          </w:tcPr>
          <w:p w14:paraId="19BB533E">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20ACB2C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四网监测管理升级完善</w:t>
            </w:r>
          </w:p>
        </w:tc>
        <w:tc>
          <w:tcPr>
            <w:tcW w:w="0" w:type="auto"/>
            <w:gridSpan w:val="3"/>
            <w:shd w:val="clear" w:color="auto" w:fill="auto"/>
            <w:vAlign w:val="center"/>
          </w:tcPr>
          <w:p w14:paraId="6A7432D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围产儿死亡报卡自动录入</w:t>
            </w:r>
          </w:p>
        </w:tc>
        <w:tc>
          <w:tcPr>
            <w:tcW w:w="0" w:type="auto"/>
          </w:tcPr>
          <w:p w14:paraId="34EB61E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自动创建围产儿死亡个案表，并将同步数据自动完成录入</w:t>
            </w:r>
          </w:p>
        </w:tc>
      </w:tr>
      <w:tr w14:paraId="0C5D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8DA94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72</w:t>
            </w:r>
          </w:p>
        </w:tc>
        <w:tc>
          <w:tcPr>
            <w:tcW w:w="0" w:type="auto"/>
            <w:vMerge w:val="continue"/>
          </w:tcPr>
          <w:p w14:paraId="6D6D698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2BF84E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5C1F50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围产儿死亡保卡个案填报</w:t>
            </w:r>
          </w:p>
        </w:tc>
        <w:tc>
          <w:tcPr>
            <w:tcW w:w="0" w:type="auto"/>
          </w:tcPr>
          <w:p w14:paraId="190001E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支持手动对围产儿个案表进行编辑修改</w:t>
            </w:r>
          </w:p>
        </w:tc>
      </w:tr>
      <w:tr w14:paraId="445C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7D9898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73</w:t>
            </w:r>
          </w:p>
        </w:tc>
        <w:tc>
          <w:tcPr>
            <w:tcW w:w="0" w:type="auto"/>
            <w:vMerge w:val="continue"/>
          </w:tcPr>
          <w:p w14:paraId="7AAC253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5E6EED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66D534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围产儿死亡报卡个案打印</w:t>
            </w:r>
          </w:p>
        </w:tc>
        <w:tc>
          <w:tcPr>
            <w:tcW w:w="0" w:type="auto"/>
          </w:tcPr>
          <w:p w14:paraId="7AEA8E2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支持对完成围产儿个案表进行打印操作</w:t>
            </w:r>
          </w:p>
        </w:tc>
      </w:tr>
      <w:tr w14:paraId="34B8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BECA4C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74</w:t>
            </w:r>
          </w:p>
        </w:tc>
        <w:tc>
          <w:tcPr>
            <w:tcW w:w="0" w:type="auto"/>
            <w:vMerge w:val="continue"/>
          </w:tcPr>
          <w:p w14:paraId="7F7748B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A7B5BD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8D3BA4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孕产妇死亡报卡自动录入</w:t>
            </w:r>
          </w:p>
        </w:tc>
        <w:tc>
          <w:tcPr>
            <w:tcW w:w="0" w:type="auto"/>
          </w:tcPr>
          <w:p w14:paraId="49B1D03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自动创建孕产妇死亡个案表，并将同步数据自动完成录入</w:t>
            </w:r>
          </w:p>
        </w:tc>
      </w:tr>
      <w:tr w14:paraId="432E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47BDFF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75</w:t>
            </w:r>
          </w:p>
        </w:tc>
        <w:tc>
          <w:tcPr>
            <w:tcW w:w="0" w:type="auto"/>
            <w:vMerge w:val="continue"/>
          </w:tcPr>
          <w:p w14:paraId="2D6604E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660AEF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96B363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孕产妇死亡保卡个案填报</w:t>
            </w:r>
          </w:p>
        </w:tc>
        <w:tc>
          <w:tcPr>
            <w:tcW w:w="0" w:type="auto"/>
          </w:tcPr>
          <w:p w14:paraId="5D8BB31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支持手动对孕产妇个案表进行编辑修改</w:t>
            </w:r>
          </w:p>
        </w:tc>
      </w:tr>
      <w:tr w14:paraId="47F3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B36B72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76</w:t>
            </w:r>
          </w:p>
        </w:tc>
        <w:tc>
          <w:tcPr>
            <w:tcW w:w="0" w:type="auto"/>
            <w:vMerge w:val="continue"/>
          </w:tcPr>
          <w:p w14:paraId="57E1DA9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82397D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A7541B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孕产妇死亡报卡个案打印</w:t>
            </w:r>
          </w:p>
        </w:tc>
        <w:tc>
          <w:tcPr>
            <w:tcW w:w="0" w:type="auto"/>
          </w:tcPr>
          <w:p w14:paraId="743007B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支持对完成孕产妇个案表进行打印操作</w:t>
            </w:r>
          </w:p>
        </w:tc>
      </w:tr>
      <w:tr w14:paraId="6845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7A5B7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77</w:t>
            </w:r>
          </w:p>
        </w:tc>
        <w:tc>
          <w:tcPr>
            <w:tcW w:w="0" w:type="auto"/>
            <w:vMerge w:val="continue"/>
          </w:tcPr>
          <w:p w14:paraId="46123CA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A37AD0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B6C23E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子痫病例报卡自动录入</w:t>
            </w:r>
          </w:p>
        </w:tc>
        <w:tc>
          <w:tcPr>
            <w:tcW w:w="0" w:type="auto"/>
          </w:tcPr>
          <w:p w14:paraId="253B448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自动创建子痫病例个案登记表，并将同步数据自动完成录入</w:t>
            </w:r>
          </w:p>
        </w:tc>
      </w:tr>
      <w:tr w14:paraId="4C37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95906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78</w:t>
            </w:r>
          </w:p>
        </w:tc>
        <w:tc>
          <w:tcPr>
            <w:tcW w:w="0" w:type="auto"/>
            <w:vMerge w:val="continue"/>
          </w:tcPr>
          <w:p w14:paraId="7B0C184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85B547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EFF975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子痫病例报卡个案填报</w:t>
            </w:r>
          </w:p>
        </w:tc>
        <w:tc>
          <w:tcPr>
            <w:tcW w:w="0" w:type="auto"/>
          </w:tcPr>
          <w:p w14:paraId="531A144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支持手动对子痫病例个案表进行编辑修改，完成最终填报</w:t>
            </w:r>
          </w:p>
        </w:tc>
      </w:tr>
      <w:tr w14:paraId="4E0D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021648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79</w:t>
            </w:r>
          </w:p>
        </w:tc>
        <w:tc>
          <w:tcPr>
            <w:tcW w:w="0" w:type="auto"/>
            <w:vMerge w:val="continue"/>
          </w:tcPr>
          <w:p w14:paraId="4F370BE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C8AA7EA">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4A25D4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子痫病例报卡个案打印</w:t>
            </w:r>
          </w:p>
        </w:tc>
        <w:tc>
          <w:tcPr>
            <w:tcW w:w="0" w:type="auto"/>
          </w:tcPr>
          <w:p w14:paraId="3CE0C18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支持对完成子痫病例个案表进行打印操作</w:t>
            </w:r>
          </w:p>
        </w:tc>
      </w:tr>
      <w:tr w14:paraId="4565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97499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80</w:t>
            </w:r>
          </w:p>
        </w:tc>
        <w:tc>
          <w:tcPr>
            <w:tcW w:w="0" w:type="auto"/>
            <w:vMerge w:val="continue"/>
          </w:tcPr>
          <w:p w14:paraId="1BB55D7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B1DB3F2">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D79607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子宫破裂、子宫切除报卡自动录入</w:t>
            </w:r>
          </w:p>
        </w:tc>
        <w:tc>
          <w:tcPr>
            <w:tcW w:w="0" w:type="auto"/>
          </w:tcPr>
          <w:p w14:paraId="00FCDF5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自动创建子宫破裂、子宫切除个案登记表，并将同步数据自动完成录入</w:t>
            </w:r>
          </w:p>
        </w:tc>
      </w:tr>
      <w:tr w14:paraId="6BF2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FBEEA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81</w:t>
            </w:r>
          </w:p>
        </w:tc>
        <w:tc>
          <w:tcPr>
            <w:tcW w:w="0" w:type="auto"/>
            <w:vMerge w:val="continue"/>
          </w:tcPr>
          <w:p w14:paraId="1CC9E14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85CEF9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7D8B5A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子宫破裂、子宫切除报卡个案填报</w:t>
            </w:r>
          </w:p>
        </w:tc>
        <w:tc>
          <w:tcPr>
            <w:tcW w:w="0" w:type="auto"/>
          </w:tcPr>
          <w:p w14:paraId="407E704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支持手动对子宫破裂、子宫切除个案表进行编辑修改</w:t>
            </w:r>
          </w:p>
        </w:tc>
      </w:tr>
      <w:tr w14:paraId="580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F15FD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82</w:t>
            </w:r>
          </w:p>
        </w:tc>
        <w:tc>
          <w:tcPr>
            <w:tcW w:w="0" w:type="auto"/>
            <w:vMerge w:val="continue"/>
          </w:tcPr>
          <w:p w14:paraId="5BC91A0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F7322DD">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E09D01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子宫破裂、子宫切除报卡个案打印</w:t>
            </w:r>
          </w:p>
        </w:tc>
        <w:tc>
          <w:tcPr>
            <w:tcW w:w="0" w:type="auto"/>
          </w:tcPr>
          <w:p w14:paraId="6D42697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支持对子宫破裂、子宫切除个案表进行打印操作</w:t>
            </w:r>
          </w:p>
        </w:tc>
      </w:tr>
      <w:tr w14:paraId="1EE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2EAE89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83</w:t>
            </w:r>
          </w:p>
        </w:tc>
        <w:tc>
          <w:tcPr>
            <w:tcW w:w="0" w:type="auto"/>
            <w:vMerge w:val="continue"/>
          </w:tcPr>
          <w:p w14:paraId="298810A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7B10B0E">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6ABC1F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出生缺陷报卡数据导入（从省平台数据）</w:t>
            </w:r>
          </w:p>
        </w:tc>
        <w:tc>
          <w:tcPr>
            <w:tcW w:w="0" w:type="auto"/>
          </w:tcPr>
          <w:p w14:paraId="6E3CB4B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通过上传excel文件的形式将报卡数据导入至平台</w:t>
            </w:r>
          </w:p>
        </w:tc>
      </w:tr>
      <w:tr w14:paraId="2D2F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4EE141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84</w:t>
            </w:r>
          </w:p>
        </w:tc>
        <w:tc>
          <w:tcPr>
            <w:tcW w:w="0" w:type="auto"/>
            <w:vMerge w:val="continue"/>
          </w:tcPr>
          <w:p w14:paraId="7A6DD16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D408C4E">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24970C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个案报卡记录查询</w:t>
            </w:r>
          </w:p>
        </w:tc>
        <w:tc>
          <w:tcPr>
            <w:tcW w:w="0" w:type="auto"/>
          </w:tcPr>
          <w:p w14:paraId="063BE5B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支持对全量报卡数据进行查询</w:t>
            </w:r>
          </w:p>
        </w:tc>
      </w:tr>
      <w:tr w14:paraId="705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76E74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85</w:t>
            </w:r>
          </w:p>
        </w:tc>
        <w:tc>
          <w:tcPr>
            <w:tcW w:w="0" w:type="auto"/>
            <w:vMerge w:val="continue"/>
          </w:tcPr>
          <w:p w14:paraId="76CFADA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5DF3812">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A385C4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个案报卡记录导出</w:t>
            </w:r>
          </w:p>
        </w:tc>
        <w:tc>
          <w:tcPr>
            <w:tcW w:w="0" w:type="auto"/>
          </w:tcPr>
          <w:p w14:paraId="3F1F195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支持对全量报卡数据进行导出</w:t>
            </w:r>
          </w:p>
        </w:tc>
      </w:tr>
      <w:tr w14:paraId="2A2E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9F26A6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86</w:t>
            </w:r>
          </w:p>
        </w:tc>
        <w:tc>
          <w:tcPr>
            <w:tcW w:w="0" w:type="auto"/>
            <w:vMerge w:val="continue"/>
          </w:tcPr>
          <w:p w14:paraId="2A48F07B">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F174F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平台基础能力升级完善</w:t>
            </w:r>
          </w:p>
        </w:tc>
        <w:tc>
          <w:tcPr>
            <w:tcW w:w="0" w:type="auto"/>
            <w:vMerge w:val="restart"/>
            <w:shd w:val="clear" w:color="auto" w:fill="auto"/>
            <w:vAlign w:val="center"/>
          </w:tcPr>
          <w:p w14:paraId="34C3F30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新建双向转诊流程模块</w:t>
            </w:r>
          </w:p>
        </w:tc>
        <w:tc>
          <w:tcPr>
            <w:tcW w:w="0" w:type="auto"/>
            <w:gridSpan w:val="2"/>
            <w:shd w:val="clear" w:color="auto" w:fill="auto"/>
            <w:vAlign w:val="center"/>
          </w:tcPr>
          <w:p w14:paraId="62A59D9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发起转诊</w:t>
            </w:r>
          </w:p>
        </w:tc>
        <w:tc>
          <w:tcPr>
            <w:tcW w:w="0" w:type="auto"/>
          </w:tcPr>
          <w:p w14:paraId="71A3F2E5">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支持在围产保健记录或儿童健康检查记录中，转诊信息发起转诊申请</w:t>
            </w:r>
          </w:p>
        </w:tc>
      </w:tr>
      <w:tr w14:paraId="7DC9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6FC59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87</w:t>
            </w:r>
          </w:p>
        </w:tc>
        <w:tc>
          <w:tcPr>
            <w:tcW w:w="0" w:type="auto"/>
            <w:vMerge w:val="continue"/>
          </w:tcPr>
          <w:p w14:paraId="23ED718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7310BD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B51503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1443419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转诊处理</w:t>
            </w:r>
          </w:p>
        </w:tc>
        <w:tc>
          <w:tcPr>
            <w:tcW w:w="0" w:type="auto"/>
          </w:tcPr>
          <w:p w14:paraId="5F350A3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查看转入到本机构的转诊申请，并根据转诊申请所填写内容进行转诊审核和驳回操作</w:t>
            </w:r>
          </w:p>
        </w:tc>
      </w:tr>
      <w:tr w14:paraId="1316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31F4AE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88</w:t>
            </w:r>
          </w:p>
        </w:tc>
        <w:tc>
          <w:tcPr>
            <w:tcW w:w="0" w:type="auto"/>
            <w:vMerge w:val="continue"/>
          </w:tcPr>
          <w:p w14:paraId="50CA723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9C8896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286CC5F2">
            <w:pPr>
              <w:jc w:val="center"/>
              <w:rPr>
                <w:rFonts w:hint="eastAsia" w:ascii="仿宋" w:hAnsi="仿宋" w:eastAsia="仿宋" w:cs="仿宋"/>
                <w:color w:val="auto"/>
                <w:kern w:val="2"/>
                <w:sz w:val="24"/>
                <w:szCs w:val="24"/>
                <w:highlight w:val="none"/>
                <w:lang w:val="en-US" w:eastAsia="zh-CN" w:bidi="ar-SA"/>
              </w:rPr>
            </w:pPr>
          </w:p>
        </w:tc>
        <w:tc>
          <w:tcPr>
            <w:tcW w:w="0" w:type="auto"/>
            <w:gridSpan w:val="2"/>
            <w:shd w:val="clear" w:color="auto" w:fill="auto"/>
            <w:vAlign w:val="center"/>
          </w:tcPr>
          <w:p w14:paraId="1AFB331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转诊记录查询</w:t>
            </w:r>
          </w:p>
        </w:tc>
        <w:tc>
          <w:tcPr>
            <w:tcW w:w="0" w:type="auto"/>
          </w:tcPr>
          <w:p w14:paraId="6484EAB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发起机构可通过转诊申请记录列表，查询本机构发起的转诊申请单和处理情况</w:t>
            </w:r>
          </w:p>
        </w:tc>
      </w:tr>
      <w:tr w14:paraId="1B2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C1EE3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89</w:t>
            </w:r>
          </w:p>
        </w:tc>
        <w:tc>
          <w:tcPr>
            <w:tcW w:w="0" w:type="auto"/>
            <w:vMerge w:val="continue"/>
          </w:tcPr>
          <w:p w14:paraId="0A4D693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564E4DF">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10981C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精细化质控升级</w:t>
            </w:r>
          </w:p>
        </w:tc>
        <w:tc>
          <w:tcPr>
            <w:tcW w:w="0" w:type="auto"/>
          </w:tcPr>
          <w:p w14:paraId="72BE153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为控制录入数据的质量，需要进一步完善对录入信息的精细化判断</w:t>
            </w:r>
          </w:p>
        </w:tc>
      </w:tr>
      <w:tr w14:paraId="5D1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562ABD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90</w:t>
            </w:r>
          </w:p>
        </w:tc>
        <w:tc>
          <w:tcPr>
            <w:tcW w:w="0" w:type="auto"/>
            <w:vMerge w:val="continue"/>
          </w:tcPr>
          <w:p w14:paraId="4466007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2F9A1FC">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2DB4EEF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系统高级查询升级（自定义查询）</w:t>
            </w:r>
          </w:p>
        </w:tc>
        <w:tc>
          <w:tcPr>
            <w:tcW w:w="0" w:type="auto"/>
          </w:tcPr>
          <w:p w14:paraId="34FFC02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完善升级系统数据查询逻辑，优化数据关联结构</w:t>
            </w:r>
          </w:p>
        </w:tc>
      </w:tr>
      <w:tr w14:paraId="237E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65534B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91</w:t>
            </w:r>
          </w:p>
        </w:tc>
        <w:tc>
          <w:tcPr>
            <w:tcW w:w="0" w:type="auto"/>
            <w:vMerge w:val="continue"/>
          </w:tcPr>
          <w:p w14:paraId="1AA5B8C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662EBAD">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22338A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艾梅乙个案查询升级</w:t>
            </w:r>
          </w:p>
        </w:tc>
        <w:tc>
          <w:tcPr>
            <w:tcW w:w="0" w:type="auto"/>
          </w:tcPr>
          <w:p w14:paraId="19EED1F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完善升级孕产妇档案查询及档案标记功能</w:t>
            </w:r>
          </w:p>
        </w:tc>
      </w:tr>
      <w:tr w14:paraId="4F6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B2E56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92</w:t>
            </w:r>
          </w:p>
        </w:tc>
        <w:tc>
          <w:tcPr>
            <w:tcW w:w="0" w:type="auto"/>
            <w:vMerge w:val="continue"/>
          </w:tcPr>
          <w:p w14:paraId="27772D1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6C1B0B5">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670F83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艾梅乙阳性个案上报</w:t>
            </w:r>
          </w:p>
        </w:tc>
        <w:tc>
          <w:tcPr>
            <w:tcW w:w="0" w:type="auto"/>
          </w:tcPr>
          <w:p w14:paraId="63C040E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支持艾梅乙筛查阳性患者个案上报</w:t>
            </w:r>
          </w:p>
        </w:tc>
      </w:tr>
      <w:tr w14:paraId="4C06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DDCC16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93</w:t>
            </w:r>
          </w:p>
        </w:tc>
        <w:tc>
          <w:tcPr>
            <w:tcW w:w="0" w:type="auto"/>
            <w:vMerge w:val="continue"/>
          </w:tcPr>
          <w:p w14:paraId="1BC51B66">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CE411A0">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F3ABA9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艾梅乙阳性个案追踪</w:t>
            </w:r>
          </w:p>
        </w:tc>
        <w:tc>
          <w:tcPr>
            <w:tcW w:w="0" w:type="auto"/>
          </w:tcPr>
          <w:p w14:paraId="6796EAB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对上报后的个案对象后续健康管理路径进行跟踪管理</w:t>
            </w:r>
          </w:p>
        </w:tc>
      </w:tr>
      <w:tr w14:paraId="4FF9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621BA1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94</w:t>
            </w:r>
          </w:p>
        </w:tc>
        <w:tc>
          <w:tcPr>
            <w:tcW w:w="0" w:type="auto"/>
            <w:vMerge w:val="continue"/>
          </w:tcPr>
          <w:p w14:paraId="31C2846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A9A151F">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3A0BCF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产前筛查/诊断记录管理</w:t>
            </w:r>
          </w:p>
        </w:tc>
        <w:tc>
          <w:tcPr>
            <w:tcW w:w="0" w:type="auto"/>
          </w:tcPr>
          <w:p w14:paraId="3E20F55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与产科专科病历系统进行对接，将产前筛查及诊断的申请单信息及结果信息上传至平台</w:t>
            </w:r>
          </w:p>
        </w:tc>
      </w:tr>
      <w:tr w14:paraId="0D73A380">
        <w:tblPrEx>
          <w:tblCellMar>
            <w:top w:w="0" w:type="dxa"/>
            <w:left w:w="108" w:type="dxa"/>
            <w:bottom w:w="0" w:type="dxa"/>
            <w:right w:w="108" w:type="dxa"/>
          </w:tblCellMar>
        </w:tblPrEx>
        <w:trPr>
          <w:trHeight w:val="79" w:hRule="atLeast"/>
        </w:trPr>
        <w:tc>
          <w:tcPr>
            <w:tcW w:w="0" w:type="auto"/>
            <w:shd w:val="clear" w:color="auto" w:fill="auto"/>
            <w:vAlign w:val="center"/>
          </w:tcPr>
          <w:p w14:paraId="6EF1C5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95</w:t>
            </w:r>
          </w:p>
        </w:tc>
        <w:tc>
          <w:tcPr>
            <w:tcW w:w="0" w:type="auto"/>
            <w:vMerge w:val="continue"/>
          </w:tcPr>
          <w:p w14:paraId="78D473E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1EE267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A791BA5">
            <w:pPr>
              <w:widowControl/>
              <w:spacing w:before="0" w:beforeAutospacing="0" w:after="0" w:afterAutospacing="0" w:line="240" w:lineRule="auto"/>
              <w:ind w:left="0" w:leftChars="0" w:right="0" w:rightChars="0" w:firstLine="0" w:firstLineChars="0"/>
              <w:jc w:val="both"/>
              <w:textAlignment w:val="center"/>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平台系统界面重构</w:t>
            </w:r>
          </w:p>
        </w:tc>
        <w:tc>
          <w:tcPr>
            <w:tcW w:w="0" w:type="auto"/>
          </w:tcPr>
          <w:p w14:paraId="43E99AD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支持围产保健和儿童保健全视图多开功能</w:t>
            </w:r>
          </w:p>
        </w:tc>
      </w:tr>
      <w:tr w14:paraId="43B8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756705B">
            <w:pPr>
              <w:keepNext w:val="0"/>
              <w:keepLines w:val="0"/>
              <w:widowControl/>
              <w:suppressLineNumbers w:val="0"/>
              <w:tabs>
                <w:tab w:val="left" w:pos="494"/>
              </w:tabs>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96</w:t>
            </w:r>
          </w:p>
        </w:tc>
        <w:tc>
          <w:tcPr>
            <w:tcW w:w="0" w:type="auto"/>
            <w:vMerge w:val="continue"/>
          </w:tcPr>
          <w:p w14:paraId="70064A3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1959DC5">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B02413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平台报表新增和统计口径调整</w:t>
            </w:r>
          </w:p>
        </w:tc>
        <w:tc>
          <w:tcPr>
            <w:tcW w:w="0" w:type="auto"/>
          </w:tcPr>
          <w:p w14:paraId="633440F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在平台的报表模块中新增统计报表和对已有报表统计口径进行调整</w:t>
            </w:r>
          </w:p>
        </w:tc>
      </w:tr>
      <w:tr w14:paraId="01D1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02D75E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97</w:t>
            </w:r>
          </w:p>
        </w:tc>
        <w:tc>
          <w:tcPr>
            <w:tcW w:w="0" w:type="auto"/>
            <w:vMerge w:val="continue"/>
          </w:tcPr>
          <w:p w14:paraId="27EF8FC6">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4E4826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免费券模块升级完善</w:t>
            </w:r>
          </w:p>
        </w:tc>
        <w:tc>
          <w:tcPr>
            <w:tcW w:w="0" w:type="auto"/>
            <w:vMerge w:val="restart"/>
            <w:shd w:val="clear" w:color="auto" w:fill="auto"/>
            <w:vAlign w:val="center"/>
          </w:tcPr>
          <w:p w14:paraId="1FA98AA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新增国免检查免费券</w:t>
            </w:r>
          </w:p>
        </w:tc>
        <w:tc>
          <w:tcPr>
            <w:tcW w:w="0" w:type="auto"/>
            <w:gridSpan w:val="2"/>
            <w:shd w:val="clear" w:color="auto" w:fill="auto"/>
            <w:vAlign w:val="center"/>
          </w:tcPr>
          <w:p w14:paraId="59C20BA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color w:val="auto"/>
                <w:kern w:val="2"/>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国免检查免费券发放</w:t>
            </w:r>
          </w:p>
        </w:tc>
        <w:tc>
          <w:tcPr>
            <w:tcW w:w="0" w:type="auto"/>
          </w:tcPr>
          <w:p w14:paraId="30791B6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支持在妇幼平台完成国免券的发放，发放时录入男女双方的身份信息</w:t>
            </w:r>
          </w:p>
        </w:tc>
      </w:tr>
      <w:tr w14:paraId="15CC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59573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98</w:t>
            </w:r>
          </w:p>
        </w:tc>
        <w:tc>
          <w:tcPr>
            <w:tcW w:w="0" w:type="auto"/>
            <w:vMerge w:val="continue"/>
          </w:tcPr>
          <w:p w14:paraId="7E244E9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6C4B75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1EABF1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FFB0C7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国免检查免费券领取</w:t>
            </w:r>
          </w:p>
        </w:tc>
        <w:tc>
          <w:tcPr>
            <w:tcW w:w="0" w:type="auto"/>
          </w:tcPr>
          <w:p w14:paraId="7590FE1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检查对象通过湖州母子手册移动端应用领取国免券</w:t>
            </w:r>
          </w:p>
        </w:tc>
      </w:tr>
      <w:tr w14:paraId="2331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8E31C2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99</w:t>
            </w:r>
          </w:p>
        </w:tc>
        <w:tc>
          <w:tcPr>
            <w:tcW w:w="0" w:type="auto"/>
            <w:vMerge w:val="continue"/>
          </w:tcPr>
          <w:p w14:paraId="1489FB9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660917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49DA31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03ED1D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国免检查免费券核销</w:t>
            </w:r>
          </w:p>
        </w:tc>
        <w:tc>
          <w:tcPr>
            <w:tcW w:w="0" w:type="auto"/>
          </w:tcPr>
          <w:p w14:paraId="212FB00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检查机构通过平台可完成免费券核销</w:t>
            </w:r>
          </w:p>
        </w:tc>
      </w:tr>
      <w:tr w14:paraId="2D9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ACD846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100</w:t>
            </w:r>
          </w:p>
        </w:tc>
        <w:tc>
          <w:tcPr>
            <w:tcW w:w="0" w:type="auto"/>
            <w:vMerge w:val="continue"/>
          </w:tcPr>
          <w:p w14:paraId="0F0E4D86">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E38DF7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4B4DE1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033BC2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国免检查免费券使用统计报表</w:t>
            </w:r>
          </w:p>
        </w:tc>
        <w:tc>
          <w:tcPr>
            <w:tcW w:w="0" w:type="auto"/>
          </w:tcPr>
          <w:p w14:paraId="1E3594F5">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不同维度呈现国免免费券使用情况</w:t>
            </w:r>
          </w:p>
        </w:tc>
      </w:tr>
      <w:tr w14:paraId="205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DBA6E7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101</w:t>
            </w:r>
          </w:p>
        </w:tc>
        <w:tc>
          <w:tcPr>
            <w:tcW w:w="0" w:type="auto"/>
            <w:vMerge w:val="continue"/>
          </w:tcPr>
          <w:p w14:paraId="0DBA02B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9846F3F">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699E4D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新增艾梅乙筛查免费券</w:t>
            </w:r>
          </w:p>
        </w:tc>
        <w:tc>
          <w:tcPr>
            <w:tcW w:w="0" w:type="auto"/>
            <w:gridSpan w:val="2"/>
            <w:shd w:val="clear" w:color="auto" w:fill="auto"/>
            <w:vAlign w:val="center"/>
          </w:tcPr>
          <w:p w14:paraId="74219FA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艾梅乙筛查免费券发放</w:t>
            </w:r>
          </w:p>
        </w:tc>
        <w:tc>
          <w:tcPr>
            <w:tcW w:w="0" w:type="auto"/>
          </w:tcPr>
          <w:p w14:paraId="21080DF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建档医生可通过平台免费券发放模块，完成艾梅乙筛查免费券发放</w:t>
            </w:r>
          </w:p>
        </w:tc>
      </w:tr>
      <w:tr w14:paraId="0ED4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74DE8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102</w:t>
            </w:r>
          </w:p>
        </w:tc>
        <w:tc>
          <w:tcPr>
            <w:tcW w:w="0" w:type="auto"/>
            <w:vMerge w:val="continue"/>
          </w:tcPr>
          <w:p w14:paraId="41780E6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0203C3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048D19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461117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艾梅乙筛查免费券领取</w:t>
            </w:r>
          </w:p>
        </w:tc>
        <w:tc>
          <w:tcPr>
            <w:tcW w:w="0" w:type="auto"/>
          </w:tcPr>
          <w:p w14:paraId="511D056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通过湖州母子手册移动端应用领取艾梅乙筛查免费券</w:t>
            </w:r>
          </w:p>
        </w:tc>
      </w:tr>
      <w:tr w14:paraId="41A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0187A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103</w:t>
            </w:r>
          </w:p>
        </w:tc>
        <w:tc>
          <w:tcPr>
            <w:tcW w:w="0" w:type="auto"/>
            <w:vMerge w:val="continue"/>
          </w:tcPr>
          <w:p w14:paraId="5869247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55E778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8CB1C4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DAE994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艾梅乙筛查免费券核销</w:t>
            </w:r>
          </w:p>
        </w:tc>
        <w:tc>
          <w:tcPr>
            <w:tcW w:w="0" w:type="auto"/>
          </w:tcPr>
          <w:p w14:paraId="33DA11F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检查机构通过平台可完成免费券核销</w:t>
            </w:r>
          </w:p>
        </w:tc>
      </w:tr>
      <w:tr w14:paraId="70F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1ECD11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104</w:t>
            </w:r>
          </w:p>
        </w:tc>
        <w:tc>
          <w:tcPr>
            <w:tcW w:w="0" w:type="auto"/>
            <w:vMerge w:val="continue"/>
          </w:tcPr>
          <w:p w14:paraId="122AC14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44B616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1254FFD9">
            <w:pPr>
              <w:jc w:val="center"/>
              <w:rPr>
                <w:rFonts w:hint="eastAsia" w:ascii="仿宋" w:hAnsi="仿宋" w:eastAsia="仿宋" w:cs="仿宋"/>
                <w:color w:val="auto"/>
                <w:kern w:val="2"/>
                <w:sz w:val="24"/>
                <w:szCs w:val="24"/>
                <w:highlight w:val="none"/>
                <w:lang w:val="en-US" w:eastAsia="zh-CN" w:bidi="ar-SA"/>
              </w:rPr>
            </w:pPr>
          </w:p>
        </w:tc>
        <w:tc>
          <w:tcPr>
            <w:tcW w:w="0" w:type="auto"/>
            <w:gridSpan w:val="2"/>
            <w:shd w:val="clear" w:color="auto" w:fill="auto"/>
            <w:vAlign w:val="center"/>
          </w:tcPr>
          <w:p w14:paraId="646F4C9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艾梅乙筛查免费券使用统计报表</w:t>
            </w:r>
          </w:p>
        </w:tc>
        <w:tc>
          <w:tcPr>
            <w:tcW w:w="0" w:type="auto"/>
          </w:tcPr>
          <w:p w14:paraId="1666762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不同维度呈现艾梅乙免费券使用情况</w:t>
            </w:r>
          </w:p>
        </w:tc>
      </w:tr>
      <w:tr w14:paraId="32E1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87B0C5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105</w:t>
            </w:r>
          </w:p>
        </w:tc>
        <w:tc>
          <w:tcPr>
            <w:tcW w:w="0" w:type="auto"/>
            <w:vMerge w:val="continue"/>
          </w:tcPr>
          <w:p w14:paraId="3603065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B67FB51">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B1DE90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免费券医疗机构接口升级</w:t>
            </w:r>
          </w:p>
        </w:tc>
        <w:tc>
          <w:tcPr>
            <w:tcW w:w="0" w:type="auto"/>
          </w:tcPr>
          <w:p w14:paraId="3EE53F4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增加卡券状态重置、撤销核销券等功能接口</w:t>
            </w:r>
          </w:p>
        </w:tc>
      </w:tr>
      <w:tr w14:paraId="2BC0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0F5967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106</w:t>
            </w:r>
          </w:p>
        </w:tc>
        <w:tc>
          <w:tcPr>
            <w:tcW w:w="0" w:type="auto"/>
            <w:vMerge w:val="continue"/>
          </w:tcPr>
          <w:p w14:paraId="0E7E2AA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EE687E5">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83BB9D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免费券多胎逻辑升级</w:t>
            </w:r>
          </w:p>
        </w:tc>
        <w:tc>
          <w:tcPr>
            <w:tcW w:w="0" w:type="auto"/>
          </w:tcPr>
          <w:p w14:paraId="3C95545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对多胞胎对象免费券发放数量逻辑进行优化升级</w:t>
            </w:r>
          </w:p>
        </w:tc>
      </w:tr>
      <w:tr w14:paraId="6A31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0BAD4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107</w:t>
            </w:r>
          </w:p>
        </w:tc>
        <w:tc>
          <w:tcPr>
            <w:tcW w:w="0" w:type="auto"/>
            <w:vMerge w:val="continue"/>
          </w:tcPr>
          <w:p w14:paraId="4B998DD6">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C4E752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孕产妇人证核验管理</w:t>
            </w:r>
          </w:p>
        </w:tc>
        <w:tc>
          <w:tcPr>
            <w:tcW w:w="0" w:type="auto"/>
            <w:gridSpan w:val="3"/>
            <w:shd w:val="clear" w:color="auto" w:fill="auto"/>
            <w:vAlign w:val="center"/>
          </w:tcPr>
          <w:p w14:paraId="777F9DD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孕产妇身份核验记录综合管理</w:t>
            </w:r>
          </w:p>
        </w:tc>
        <w:tc>
          <w:tcPr>
            <w:tcW w:w="0" w:type="auto"/>
          </w:tcPr>
          <w:p w14:paraId="05A5B4D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通过综合管理查询所有孕产妇身份核验信息</w:t>
            </w:r>
          </w:p>
        </w:tc>
      </w:tr>
      <w:tr w14:paraId="293A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EAEDF6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108</w:t>
            </w:r>
          </w:p>
        </w:tc>
        <w:tc>
          <w:tcPr>
            <w:tcW w:w="0" w:type="auto"/>
            <w:vMerge w:val="continue"/>
          </w:tcPr>
          <w:p w14:paraId="4EEDC66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68BB1B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99CACF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孕产妇身份核验设备对接接口</w:t>
            </w:r>
          </w:p>
        </w:tc>
        <w:tc>
          <w:tcPr>
            <w:tcW w:w="0" w:type="auto"/>
          </w:tcPr>
          <w:p w14:paraId="181C4F2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孕产妇身份核验设备对接接口支持设备直接上传人脸核验数据或医院信息系统上传人脸核验数据</w:t>
            </w:r>
          </w:p>
        </w:tc>
      </w:tr>
      <w:tr w14:paraId="723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2170C3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109</w:t>
            </w:r>
          </w:p>
        </w:tc>
        <w:tc>
          <w:tcPr>
            <w:tcW w:w="0" w:type="auto"/>
            <w:vMerge w:val="continue"/>
          </w:tcPr>
          <w:p w14:paraId="49C9220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6B305A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635AAA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各家认证验证信息对接和调试（全市所有助产机构）</w:t>
            </w:r>
          </w:p>
        </w:tc>
        <w:tc>
          <w:tcPr>
            <w:tcW w:w="0" w:type="auto"/>
          </w:tcPr>
          <w:p w14:paraId="6102386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全市助产机构分娩时核验信息上传，需要支持和各家机构的对接联通</w:t>
            </w:r>
          </w:p>
        </w:tc>
      </w:tr>
      <w:tr w14:paraId="0FD5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A89181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110</w:t>
            </w:r>
          </w:p>
        </w:tc>
        <w:tc>
          <w:tcPr>
            <w:tcW w:w="0" w:type="auto"/>
            <w:vMerge w:val="continue"/>
          </w:tcPr>
          <w:p w14:paraId="41C266B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54AECCF">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6C33E1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孕产妇身份手工核验</w:t>
            </w:r>
          </w:p>
        </w:tc>
        <w:tc>
          <w:tcPr>
            <w:tcW w:w="0" w:type="auto"/>
          </w:tcPr>
          <w:p w14:paraId="3B89C39C">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支持医护人员记录孕产妇姓名等信息完成手工核验</w:t>
            </w:r>
          </w:p>
        </w:tc>
      </w:tr>
      <w:tr w14:paraId="2E04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FFFDE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111</w:t>
            </w:r>
          </w:p>
        </w:tc>
        <w:tc>
          <w:tcPr>
            <w:tcW w:w="0" w:type="auto"/>
            <w:vMerge w:val="continue"/>
          </w:tcPr>
          <w:p w14:paraId="6CB8F6E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71B5DA7">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E75F8A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核验数据关联孕产妇建册信息</w:t>
            </w:r>
          </w:p>
        </w:tc>
        <w:tc>
          <w:tcPr>
            <w:tcW w:w="0" w:type="auto"/>
          </w:tcPr>
          <w:p w14:paraId="28E0CC9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建册时人脸核验数据上传到平台后，需要将核验数据和孕产妇档案信息进行关联</w:t>
            </w:r>
          </w:p>
        </w:tc>
      </w:tr>
      <w:tr w14:paraId="3C7B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40F71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112</w:t>
            </w:r>
          </w:p>
        </w:tc>
        <w:tc>
          <w:tcPr>
            <w:tcW w:w="0" w:type="auto"/>
            <w:vMerge w:val="continue"/>
          </w:tcPr>
          <w:p w14:paraId="75F806C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5B988E1">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2D3031E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核验数据关联孕产妇产时信息</w:t>
            </w:r>
          </w:p>
        </w:tc>
        <w:tc>
          <w:tcPr>
            <w:tcW w:w="0" w:type="auto"/>
          </w:tcPr>
          <w:p w14:paraId="3D1BD59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分娩时人脸核验数据上传到平台后，需要将核验数据和孕产妇产时信息进行关联</w:t>
            </w:r>
          </w:p>
        </w:tc>
      </w:tr>
      <w:tr w14:paraId="14D7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59610B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113</w:t>
            </w:r>
          </w:p>
        </w:tc>
        <w:tc>
          <w:tcPr>
            <w:tcW w:w="0" w:type="auto"/>
            <w:vMerge w:val="continue"/>
          </w:tcPr>
          <w:p w14:paraId="4BF334B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C0D30E1">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500157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核验设备管理</w:t>
            </w:r>
          </w:p>
        </w:tc>
        <w:tc>
          <w:tcPr>
            <w:tcW w:w="0" w:type="auto"/>
          </w:tcPr>
          <w:p w14:paraId="0494C73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支持在平台中注册核验设备序列号，将设备和机构进行关联</w:t>
            </w:r>
          </w:p>
        </w:tc>
      </w:tr>
      <w:tr w14:paraId="27D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16EA41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114</w:t>
            </w:r>
          </w:p>
        </w:tc>
        <w:tc>
          <w:tcPr>
            <w:tcW w:w="0" w:type="auto"/>
            <w:vMerge w:val="continue"/>
          </w:tcPr>
          <w:p w14:paraId="42EAB9A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9628769">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24EB3AB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核验数据对接浙江省浙有善育平台</w:t>
            </w:r>
          </w:p>
        </w:tc>
        <w:tc>
          <w:tcPr>
            <w:tcW w:w="0" w:type="auto"/>
          </w:tcPr>
          <w:p w14:paraId="3C4DCFC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按照浙江省浙有善育平台规范要求，在2小时内上传产时信息，并在产时信息中添加人脸核验标志</w:t>
            </w:r>
          </w:p>
        </w:tc>
      </w:tr>
      <w:tr w14:paraId="18FD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9BC8FF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115</w:t>
            </w:r>
          </w:p>
        </w:tc>
        <w:tc>
          <w:tcPr>
            <w:tcW w:w="0" w:type="auto"/>
            <w:vMerge w:val="continue"/>
          </w:tcPr>
          <w:p w14:paraId="0E117BBC">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3F1DAF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流动孕产妇闭环管理</w:t>
            </w:r>
          </w:p>
        </w:tc>
        <w:tc>
          <w:tcPr>
            <w:tcW w:w="0" w:type="auto"/>
            <w:gridSpan w:val="3"/>
            <w:shd w:val="clear" w:color="auto" w:fill="auto"/>
            <w:vAlign w:val="center"/>
          </w:tcPr>
          <w:p w14:paraId="0B0E7A5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流动孕产妇管理列表</w:t>
            </w:r>
          </w:p>
        </w:tc>
        <w:tc>
          <w:tcPr>
            <w:tcW w:w="0" w:type="auto"/>
          </w:tcPr>
          <w:p w14:paraId="57C157C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通过妇幼保健数据归集与分析，生成流动孕产妇管理列表</w:t>
            </w:r>
          </w:p>
        </w:tc>
      </w:tr>
      <w:tr w14:paraId="4A54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0763C2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116</w:t>
            </w:r>
          </w:p>
        </w:tc>
        <w:tc>
          <w:tcPr>
            <w:tcW w:w="0" w:type="auto"/>
            <w:vMerge w:val="continue"/>
          </w:tcPr>
          <w:p w14:paraId="1EE2B03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C749B00">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27917E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流动孕产妇管理专案</w:t>
            </w:r>
          </w:p>
        </w:tc>
        <w:tc>
          <w:tcPr>
            <w:tcW w:w="0" w:type="auto"/>
          </w:tcPr>
          <w:p w14:paraId="1C9C381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支持妇幼保健数据及就诊数据归集与分析，为流动孕产妇建立个人专案</w:t>
            </w:r>
          </w:p>
        </w:tc>
      </w:tr>
      <w:tr w14:paraId="3277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E8AFC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117</w:t>
            </w:r>
          </w:p>
        </w:tc>
        <w:tc>
          <w:tcPr>
            <w:tcW w:w="0" w:type="auto"/>
            <w:vMerge w:val="continue"/>
          </w:tcPr>
          <w:p w14:paraId="4E67D4AC">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477D83E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妇幼保健信息互联互通接口</w:t>
            </w:r>
          </w:p>
        </w:tc>
        <w:tc>
          <w:tcPr>
            <w:tcW w:w="0" w:type="auto"/>
            <w:gridSpan w:val="3"/>
            <w:shd w:val="clear" w:color="auto" w:fill="auto"/>
            <w:vAlign w:val="center"/>
          </w:tcPr>
          <w:p w14:paraId="6754F45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获取access_token服务</w:t>
            </w:r>
          </w:p>
        </w:tc>
        <w:tc>
          <w:tcPr>
            <w:tcW w:w="0" w:type="auto"/>
          </w:tcPr>
          <w:p w14:paraId="433F3E3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平台可以通过调用此服务，获取access_token</w:t>
            </w:r>
          </w:p>
        </w:tc>
      </w:tr>
      <w:tr w14:paraId="43AE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83BB0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118</w:t>
            </w:r>
          </w:p>
        </w:tc>
        <w:tc>
          <w:tcPr>
            <w:tcW w:w="0" w:type="auto"/>
            <w:vMerge w:val="continue"/>
          </w:tcPr>
          <w:p w14:paraId="2831272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63B099D">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F9EDBD8">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孕产妇主索引数据调阅服务</w:t>
            </w:r>
          </w:p>
        </w:tc>
        <w:tc>
          <w:tcPr>
            <w:tcW w:w="0" w:type="auto"/>
          </w:tcPr>
          <w:p w14:paraId="3B3CE6E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根据身份证获取对应孕产妇的主索引信息</w:t>
            </w:r>
          </w:p>
        </w:tc>
      </w:tr>
      <w:tr w14:paraId="529D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49EA2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119</w:t>
            </w:r>
          </w:p>
        </w:tc>
        <w:tc>
          <w:tcPr>
            <w:tcW w:w="0" w:type="auto"/>
            <w:vMerge w:val="continue"/>
          </w:tcPr>
          <w:p w14:paraId="529A87F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3D2F1A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593EE7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产前首次随访数据调阅服务</w:t>
            </w:r>
          </w:p>
        </w:tc>
        <w:tc>
          <w:tcPr>
            <w:tcW w:w="0" w:type="auto"/>
          </w:tcPr>
          <w:p w14:paraId="2DCDC0E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根据孕产妇唯一标识和居民ID获取孕产妇随访信息</w:t>
            </w:r>
          </w:p>
        </w:tc>
      </w:tr>
      <w:tr w14:paraId="2D6A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7EF45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w:t>
            </w:r>
          </w:p>
        </w:tc>
        <w:tc>
          <w:tcPr>
            <w:tcW w:w="0" w:type="auto"/>
            <w:vMerge w:val="continue"/>
          </w:tcPr>
          <w:p w14:paraId="7B856D1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AFC4539">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B3E2E7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孕产妇产前随访数据调阅服务</w:t>
            </w:r>
          </w:p>
        </w:tc>
        <w:tc>
          <w:tcPr>
            <w:tcW w:w="0" w:type="auto"/>
          </w:tcPr>
          <w:p w14:paraId="72F66230">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根据孕产妇唯一标识或居民ID获取孕产妇产后访视信息</w:t>
            </w:r>
          </w:p>
        </w:tc>
      </w:tr>
      <w:tr w14:paraId="6AB0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E7793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121</w:t>
            </w:r>
          </w:p>
        </w:tc>
        <w:tc>
          <w:tcPr>
            <w:tcW w:w="0" w:type="auto"/>
            <w:vMerge w:val="continue"/>
          </w:tcPr>
          <w:p w14:paraId="174E3D2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C856F8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2D3982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产后产妇访视数据调阅服务</w:t>
            </w:r>
          </w:p>
        </w:tc>
        <w:tc>
          <w:tcPr>
            <w:tcW w:w="0" w:type="auto"/>
          </w:tcPr>
          <w:p w14:paraId="55E76A1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根据孕产妇唯一标识和居民ID获取孕产妇健康检查信息</w:t>
            </w:r>
          </w:p>
        </w:tc>
      </w:tr>
      <w:tr w14:paraId="7DF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144CC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122</w:t>
            </w:r>
          </w:p>
        </w:tc>
        <w:tc>
          <w:tcPr>
            <w:tcW w:w="0" w:type="auto"/>
            <w:vMerge w:val="continue"/>
          </w:tcPr>
          <w:p w14:paraId="6F598A46">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A3F2EA9">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AA56D9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产后42天健康检查数据调阅服务</w:t>
            </w:r>
          </w:p>
        </w:tc>
        <w:tc>
          <w:tcPr>
            <w:tcW w:w="0" w:type="auto"/>
          </w:tcPr>
          <w:p w14:paraId="3BF5F64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根据孕产妇唯一标识和居民ID获取孕产期高危管理记录</w:t>
            </w:r>
          </w:p>
        </w:tc>
      </w:tr>
      <w:tr w14:paraId="0CA2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1A07C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123</w:t>
            </w:r>
          </w:p>
        </w:tc>
        <w:tc>
          <w:tcPr>
            <w:tcW w:w="0" w:type="auto"/>
            <w:vMerge w:val="continue"/>
          </w:tcPr>
          <w:p w14:paraId="3F5521D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5A4D889">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112240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孕产期高危管理记录调阅服务</w:t>
            </w:r>
          </w:p>
        </w:tc>
        <w:tc>
          <w:tcPr>
            <w:tcW w:w="0" w:type="auto"/>
          </w:tcPr>
          <w:p w14:paraId="45AFE84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根据孕产妇唯一标识和居民ID获取孕产期高危管理记录</w:t>
            </w:r>
          </w:p>
        </w:tc>
      </w:tr>
      <w:tr w14:paraId="1B18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7198A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124</w:t>
            </w:r>
          </w:p>
        </w:tc>
        <w:tc>
          <w:tcPr>
            <w:tcW w:w="0" w:type="auto"/>
            <w:vMerge w:val="continue"/>
          </w:tcPr>
          <w:p w14:paraId="70EDD8F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757B430">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242A0F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儿童主索引数据调阅服务</w:t>
            </w:r>
          </w:p>
        </w:tc>
        <w:tc>
          <w:tcPr>
            <w:tcW w:w="0" w:type="auto"/>
          </w:tcPr>
          <w:p w14:paraId="6D6EB35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根据儿童唯一标识和居民ID获取儿童主索引信息</w:t>
            </w:r>
          </w:p>
        </w:tc>
      </w:tr>
      <w:tr w14:paraId="3E60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D14A5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125</w:t>
            </w:r>
          </w:p>
        </w:tc>
        <w:tc>
          <w:tcPr>
            <w:tcW w:w="0" w:type="auto"/>
            <w:vMerge w:val="continue"/>
          </w:tcPr>
          <w:p w14:paraId="5813CCA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9B372E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C873C6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新生儿访视数据调阅服务</w:t>
            </w:r>
          </w:p>
        </w:tc>
        <w:tc>
          <w:tcPr>
            <w:tcW w:w="0" w:type="auto"/>
          </w:tcPr>
          <w:p w14:paraId="78B0015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根据儿童唯一标识和居民ID获取儿童主索引信息</w:t>
            </w:r>
          </w:p>
        </w:tc>
      </w:tr>
      <w:tr w14:paraId="7E4D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15822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126</w:t>
            </w:r>
          </w:p>
        </w:tc>
        <w:tc>
          <w:tcPr>
            <w:tcW w:w="0" w:type="auto"/>
            <w:vMerge w:val="continue"/>
          </w:tcPr>
          <w:p w14:paraId="21496FB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5CF8D11">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07CF20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1-8月龄儿童健康检查据调阅服务</w:t>
            </w:r>
          </w:p>
        </w:tc>
        <w:tc>
          <w:tcPr>
            <w:tcW w:w="0" w:type="auto"/>
          </w:tcPr>
          <w:p w14:paraId="1C9C0E5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根据儿童唯一标识和居民ID获取儿童主索引信息</w:t>
            </w:r>
          </w:p>
        </w:tc>
      </w:tr>
      <w:tr w14:paraId="0B0A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D9DB0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127</w:t>
            </w:r>
          </w:p>
        </w:tc>
        <w:tc>
          <w:tcPr>
            <w:tcW w:w="0" w:type="auto"/>
            <w:vMerge w:val="continue"/>
          </w:tcPr>
          <w:p w14:paraId="385F161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60B434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A8566D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12-30月龄儿童健康检查据调服务</w:t>
            </w:r>
          </w:p>
        </w:tc>
        <w:tc>
          <w:tcPr>
            <w:tcW w:w="0" w:type="auto"/>
          </w:tcPr>
          <w:p w14:paraId="71EAB33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根据儿童唯一标识和居民ID获取12-30月龄儿童健康检查信息</w:t>
            </w:r>
          </w:p>
        </w:tc>
      </w:tr>
      <w:tr w14:paraId="0B8E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6AB77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128</w:t>
            </w:r>
          </w:p>
        </w:tc>
        <w:tc>
          <w:tcPr>
            <w:tcW w:w="0" w:type="auto"/>
            <w:vMerge w:val="continue"/>
          </w:tcPr>
          <w:p w14:paraId="422CF96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8CDBE9A">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A3EDC9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3-6岁儿童健康检查据调阅服务</w:t>
            </w:r>
          </w:p>
        </w:tc>
        <w:tc>
          <w:tcPr>
            <w:tcW w:w="0" w:type="auto"/>
          </w:tcPr>
          <w:p w14:paraId="51DD27C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根据儿童唯一标识和居民ID获取3-6岁儿童健康检查信息</w:t>
            </w:r>
          </w:p>
        </w:tc>
      </w:tr>
      <w:tr w14:paraId="6B4F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4A62B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129</w:t>
            </w:r>
          </w:p>
        </w:tc>
        <w:tc>
          <w:tcPr>
            <w:tcW w:w="0" w:type="auto"/>
            <w:vMerge w:val="continue"/>
          </w:tcPr>
          <w:p w14:paraId="561C336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455EA20">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CE3A4ED">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孕产妇主索引数据上传服务</w:t>
            </w:r>
          </w:p>
        </w:tc>
        <w:tc>
          <w:tcPr>
            <w:tcW w:w="0" w:type="auto"/>
          </w:tcPr>
          <w:p w14:paraId="61A8CAFE">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根据身份证上传对应孕产妇的主索引信息</w:t>
            </w:r>
          </w:p>
        </w:tc>
      </w:tr>
      <w:tr w14:paraId="5D7C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D134B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w:t>
            </w:r>
          </w:p>
        </w:tc>
        <w:tc>
          <w:tcPr>
            <w:tcW w:w="0" w:type="auto"/>
            <w:vMerge w:val="continue"/>
          </w:tcPr>
          <w:p w14:paraId="5CF27F0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538499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1F9919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产前首次随访数据上传服务</w:t>
            </w:r>
          </w:p>
        </w:tc>
        <w:tc>
          <w:tcPr>
            <w:tcW w:w="0" w:type="auto"/>
          </w:tcPr>
          <w:p w14:paraId="33B9D2F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根据孕产妇唯一标识和居民ID上传孕产妇随访信息</w:t>
            </w:r>
          </w:p>
        </w:tc>
      </w:tr>
      <w:tr w14:paraId="7F24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FAF19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131</w:t>
            </w:r>
          </w:p>
        </w:tc>
        <w:tc>
          <w:tcPr>
            <w:tcW w:w="0" w:type="auto"/>
            <w:vMerge w:val="continue"/>
          </w:tcPr>
          <w:p w14:paraId="5046353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7229D9F">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180BB2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孕产妇产前随访数据上传服务</w:t>
            </w:r>
          </w:p>
        </w:tc>
        <w:tc>
          <w:tcPr>
            <w:tcW w:w="0" w:type="auto"/>
          </w:tcPr>
          <w:p w14:paraId="1EAD7EB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根据孕产妇唯一标识或居民ID上传孕产妇产后访视信息</w:t>
            </w:r>
          </w:p>
        </w:tc>
      </w:tr>
      <w:tr w14:paraId="3D74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C114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132</w:t>
            </w:r>
          </w:p>
        </w:tc>
        <w:tc>
          <w:tcPr>
            <w:tcW w:w="0" w:type="auto"/>
            <w:vMerge w:val="continue"/>
          </w:tcPr>
          <w:p w14:paraId="02BC42B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978969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CE30DC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产后产妇访视数据上传服务</w:t>
            </w:r>
          </w:p>
        </w:tc>
        <w:tc>
          <w:tcPr>
            <w:tcW w:w="0" w:type="auto"/>
          </w:tcPr>
          <w:p w14:paraId="13D1E85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根据孕产妇唯一标识和居民ID上传孕产妇健康检查信息</w:t>
            </w:r>
          </w:p>
        </w:tc>
      </w:tr>
      <w:tr w14:paraId="462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7AEB3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133</w:t>
            </w:r>
          </w:p>
        </w:tc>
        <w:tc>
          <w:tcPr>
            <w:tcW w:w="0" w:type="auto"/>
            <w:vMerge w:val="continue"/>
          </w:tcPr>
          <w:p w14:paraId="04818AD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418DFC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81DA59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产后42天健康检查数据上传服务</w:t>
            </w:r>
          </w:p>
        </w:tc>
        <w:tc>
          <w:tcPr>
            <w:tcW w:w="0" w:type="auto"/>
          </w:tcPr>
          <w:p w14:paraId="1BC8BF5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根据孕产妇唯一标识和居民ID上传孕产期高危管理记录</w:t>
            </w:r>
          </w:p>
        </w:tc>
      </w:tr>
      <w:tr w14:paraId="15A8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A5247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134</w:t>
            </w:r>
          </w:p>
        </w:tc>
        <w:tc>
          <w:tcPr>
            <w:tcW w:w="0" w:type="auto"/>
            <w:vMerge w:val="continue"/>
          </w:tcPr>
          <w:p w14:paraId="7BB3C8E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CA2FE30">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7F375A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孕产期高危管理记录上传服务</w:t>
            </w:r>
          </w:p>
        </w:tc>
        <w:tc>
          <w:tcPr>
            <w:tcW w:w="0" w:type="auto"/>
          </w:tcPr>
          <w:p w14:paraId="04D4F01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根据孕产妇唯一标识和居民ID上传孕产期高危管理记录</w:t>
            </w:r>
          </w:p>
        </w:tc>
      </w:tr>
      <w:tr w14:paraId="65DA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D5682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w:t>
            </w:r>
          </w:p>
        </w:tc>
        <w:tc>
          <w:tcPr>
            <w:tcW w:w="0" w:type="auto"/>
            <w:vMerge w:val="continue"/>
          </w:tcPr>
          <w:p w14:paraId="2FC5B2A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68EF6A2">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D872D8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儿童主索引数据上传服务</w:t>
            </w:r>
          </w:p>
        </w:tc>
        <w:tc>
          <w:tcPr>
            <w:tcW w:w="0" w:type="auto"/>
          </w:tcPr>
          <w:p w14:paraId="5A11EB0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根据儿童唯一标识和居民ID上传儿童主索引信息</w:t>
            </w:r>
          </w:p>
        </w:tc>
      </w:tr>
      <w:tr w14:paraId="3473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81441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136</w:t>
            </w:r>
          </w:p>
        </w:tc>
        <w:tc>
          <w:tcPr>
            <w:tcW w:w="0" w:type="auto"/>
            <w:vMerge w:val="continue"/>
          </w:tcPr>
          <w:p w14:paraId="7C7C888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F77EDB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2978351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新生儿访视数据上传服务</w:t>
            </w:r>
          </w:p>
        </w:tc>
        <w:tc>
          <w:tcPr>
            <w:tcW w:w="0" w:type="auto"/>
          </w:tcPr>
          <w:p w14:paraId="3667B19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根据儿童唯一标识和居民ID上传儿童主索引信息</w:t>
            </w:r>
          </w:p>
        </w:tc>
      </w:tr>
      <w:tr w14:paraId="71C7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757CB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137</w:t>
            </w:r>
          </w:p>
        </w:tc>
        <w:tc>
          <w:tcPr>
            <w:tcW w:w="0" w:type="auto"/>
            <w:vMerge w:val="continue"/>
          </w:tcPr>
          <w:p w14:paraId="0B6C5D3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280853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49E1D1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1-8月龄儿童健康检查据上传服务</w:t>
            </w:r>
          </w:p>
        </w:tc>
        <w:tc>
          <w:tcPr>
            <w:tcW w:w="0" w:type="auto"/>
          </w:tcPr>
          <w:p w14:paraId="1C12E67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2"/>
                <w:szCs w:val="22"/>
                <w:highlight w:val="none"/>
                <w:lang w:val="en-US" w:eastAsia="zh-CN" w:bidi="ar"/>
              </w:rPr>
            </w:pPr>
            <w:r>
              <w:rPr>
                <w:rFonts w:hint="eastAsia" w:ascii="仿宋" w:hAnsi="仿宋" w:eastAsia="仿宋" w:cs="仿宋"/>
                <w:bCs/>
                <w:sz w:val="24"/>
                <w:szCs w:val="24"/>
                <w:highlight w:val="none"/>
              </w:rPr>
              <w:t>根据儿童唯一标识和居民ID上传儿童主索引信息</w:t>
            </w:r>
          </w:p>
        </w:tc>
      </w:tr>
      <w:tr w14:paraId="59A8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2D056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138</w:t>
            </w:r>
          </w:p>
        </w:tc>
        <w:tc>
          <w:tcPr>
            <w:tcW w:w="0" w:type="auto"/>
            <w:vMerge w:val="continue"/>
          </w:tcPr>
          <w:p w14:paraId="7B8F7CD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45BF56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38352D0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12-30月龄儿童健康检查上传服务</w:t>
            </w:r>
          </w:p>
        </w:tc>
        <w:tc>
          <w:tcPr>
            <w:tcW w:w="0" w:type="auto"/>
          </w:tcPr>
          <w:p w14:paraId="4ACF58D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bCs/>
                <w:sz w:val="24"/>
                <w:szCs w:val="24"/>
                <w:highlight w:val="none"/>
              </w:rPr>
              <w:t>根据儿童唯一标识和居民ID上传12-30月龄儿童健康检查信息</w:t>
            </w:r>
          </w:p>
        </w:tc>
      </w:tr>
      <w:tr w14:paraId="42A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15E0A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0" w:type="auto"/>
            <w:vMerge w:val="continue"/>
          </w:tcPr>
          <w:p w14:paraId="532CCE7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D555669">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E05C90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3-6岁儿童健康检查据上传服务</w:t>
            </w:r>
          </w:p>
        </w:tc>
        <w:tc>
          <w:tcPr>
            <w:tcW w:w="0" w:type="auto"/>
          </w:tcPr>
          <w:p w14:paraId="37AF175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bCs/>
                <w:sz w:val="24"/>
                <w:szCs w:val="24"/>
                <w:highlight w:val="none"/>
              </w:rPr>
              <w:t>根据儿童唯一标识和居民ID上传3-6岁儿童健康检查信息</w:t>
            </w:r>
          </w:p>
        </w:tc>
      </w:tr>
      <w:tr w14:paraId="2E3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1BC5D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w:t>
            </w:r>
          </w:p>
        </w:tc>
        <w:tc>
          <w:tcPr>
            <w:tcW w:w="0" w:type="auto"/>
            <w:vMerge w:val="restart"/>
            <w:vAlign w:val="center"/>
          </w:tcPr>
          <w:p w14:paraId="5D65CF5D">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母子健康手册应用升级</w:t>
            </w:r>
          </w:p>
        </w:tc>
        <w:tc>
          <w:tcPr>
            <w:tcW w:w="0" w:type="auto"/>
            <w:vMerge w:val="restart"/>
            <w:shd w:val="clear" w:color="auto" w:fill="auto"/>
            <w:vAlign w:val="center"/>
          </w:tcPr>
          <w:p w14:paraId="1B79FC3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数字妇幼保健册</w:t>
            </w:r>
          </w:p>
        </w:tc>
        <w:tc>
          <w:tcPr>
            <w:tcW w:w="0" w:type="auto"/>
            <w:gridSpan w:val="3"/>
            <w:shd w:val="clear" w:color="auto" w:fill="auto"/>
            <w:vAlign w:val="center"/>
          </w:tcPr>
          <w:p w14:paraId="54DA004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数字保健册绑定</w:t>
            </w:r>
          </w:p>
        </w:tc>
        <w:tc>
          <w:tcPr>
            <w:tcW w:w="0" w:type="auto"/>
          </w:tcPr>
          <w:p w14:paraId="02EC386C">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通过输入孕产妇个人信息或宝宝信息，完成电子化保健册的绑定</w:t>
            </w:r>
          </w:p>
        </w:tc>
      </w:tr>
      <w:tr w14:paraId="23AA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875BF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141</w:t>
            </w:r>
          </w:p>
        </w:tc>
        <w:tc>
          <w:tcPr>
            <w:tcW w:w="0" w:type="auto"/>
            <w:vMerge w:val="continue"/>
          </w:tcPr>
          <w:p w14:paraId="1938E43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2FC49F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4E0373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数字保健册详情</w:t>
            </w:r>
          </w:p>
        </w:tc>
        <w:tc>
          <w:tcPr>
            <w:tcW w:w="0" w:type="auto"/>
          </w:tcPr>
          <w:p w14:paraId="03BA50B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按照孕产/儿童保健册的形式呈现保健册基本信息、孕产史信息等</w:t>
            </w:r>
          </w:p>
        </w:tc>
      </w:tr>
      <w:tr w14:paraId="69F3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D9EC0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142</w:t>
            </w:r>
          </w:p>
        </w:tc>
        <w:tc>
          <w:tcPr>
            <w:tcW w:w="0" w:type="auto"/>
            <w:vMerge w:val="continue"/>
          </w:tcPr>
          <w:p w14:paraId="11E01CE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4C4456B">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17E6764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数字保健册下载</w:t>
            </w:r>
          </w:p>
        </w:tc>
        <w:tc>
          <w:tcPr>
            <w:tcW w:w="0" w:type="auto"/>
          </w:tcPr>
          <w:p w14:paraId="132381D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母子健康手册移动端应用的电子保健册模块提供下载数字保健册的功能</w:t>
            </w:r>
          </w:p>
        </w:tc>
      </w:tr>
      <w:tr w14:paraId="0D21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151DE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143</w:t>
            </w:r>
          </w:p>
        </w:tc>
        <w:tc>
          <w:tcPr>
            <w:tcW w:w="0" w:type="auto"/>
            <w:vMerge w:val="continue"/>
          </w:tcPr>
          <w:p w14:paraId="28A2AA8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8F5805F">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66D31E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妇幼保健册使用告知</w:t>
            </w:r>
          </w:p>
        </w:tc>
        <w:tc>
          <w:tcPr>
            <w:tcW w:w="0" w:type="auto"/>
          </w:tcPr>
          <w:p w14:paraId="626E67C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应用支持在首页提供数字保健册告知书</w:t>
            </w:r>
          </w:p>
        </w:tc>
      </w:tr>
      <w:tr w14:paraId="0C03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76A434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144</w:t>
            </w:r>
          </w:p>
        </w:tc>
        <w:tc>
          <w:tcPr>
            <w:tcW w:w="0" w:type="auto"/>
            <w:vMerge w:val="continue"/>
          </w:tcPr>
          <w:p w14:paraId="69AC7C1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5B6E996">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07CB856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妇幼保健册数字签名（告知书移动端签名）</w:t>
            </w:r>
          </w:p>
        </w:tc>
        <w:tc>
          <w:tcPr>
            <w:tcW w:w="0" w:type="auto"/>
          </w:tcPr>
          <w:p w14:paraId="33B97812">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应用支持用户使用保健册应用扫描诊间二维码调用线上数字签名应用进行签名</w:t>
            </w:r>
          </w:p>
        </w:tc>
      </w:tr>
      <w:tr w14:paraId="10B0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44093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145</w:t>
            </w:r>
          </w:p>
        </w:tc>
        <w:tc>
          <w:tcPr>
            <w:tcW w:w="0" w:type="auto"/>
            <w:vMerge w:val="continue"/>
          </w:tcPr>
          <w:p w14:paraId="2C83063F">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5380E96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五色智控码移动应用</w:t>
            </w:r>
          </w:p>
        </w:tc>
        <w:tc>
          <w:tcPr>
            <w:tcW w:w="0" w:type="auto"/>
            <w:gridSpan w:val="3"/>
            <w:shd w:val="clear" w:color="auto" w:fill="auto"/>
            <w:vAlign w:val="center"/>
          </w:tcPr>
          <w:p w14:paraId="5D8B40D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“五色智控码”查看</w:t>
            </w:r>
          </w:p>
        </w:tc>
        <w:tc>
          <w:tcPr>
            <w:tcW w:w="0" w:type="auto"/>
          </w:tcPr>
          <w:p w14:paraId="106C1B1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浙里办搜索健康湖州，授权登录后，点击“五色智控码”并授权获取身份证，五色智控码对接了健康湖州的用户信息</w:t>
            </w:r>
          </w:p>
        </w:tc>
      </w:tr>
      <w:tr w14:paraId="6492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380A5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146</w:t>
            </w:r>
          </w:p>
        </w:tc>
        <w:tc>
          <w:tcPr>
            <w:tcW w:w="0" w:type="auto"/>
            <w:vMerge w:val="continue"/>
          </w:tcPr>
          <w:p w14:paraId="3D52E98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403A46D">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55CC1D1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color w:val="auto"/>
                <w:kern w:val="2"/>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历次孕产妇产检查询</w:t>
            </w:r>
          </w:p>
        </w:tc>
        <w:tc>
          <w:tcPr>
            <w:tcW w:w="0" w:type="auto"/>
          </w:tcPr>
          <w:p w14:paraId="419E2281">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可查阅孕产妇历次产检结果和高危因素</w:t>
            </w:r>
          </w:p>
        </w:tc>
      </w:tr>
      <w:tr w14:paraId="228B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0244D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147</w:t>
            </w:r>
          </w:p>
        </w:tc>
        <w:tc>
          <w:tcPr>
            <w:tcW w:w="0" w:type="auto"/>
            <w:vMerge w:val="continue"/>
          </w:tcPr>
          <w:p w14:paraId="26D791E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6332772">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4B8667B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个性化推送</w:t>
            </w:r>
          </w:p>
        </w:tc>
        <w:tc>
          <w:tcPr>
            <w:tcW w:w="0" w:type="auto"/>
          </w:tcPr>
          <w:p w14:paraId="7D3A0D4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根据孕产妇孕周、高危情况和儿童月龄/年龄、高危情况推送健康教育知识</w:t>
            </w:r>
          </w:p>
        </w:tc>
      </w:tr>
      <w:tr w14:paraId="2A77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EB057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148</w:t>
            </w:r>
          </w:p>
        </w:tc>
        <w:tc>
          <w:tcPr>
            <w:tcW w:w="0" w:type="auto"/>
            <w:vMerge w:val="continue"/>
          </w:tcPr>
          <w:p w14:paraId="4A64B90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A1558A4">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EFE37C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嵌入健康湖州</w:t>
            </w:r>
          </w:p>
        </w:tc>
        <w:tc>
          <w:tcPr>
            <w:tcW w:w="0" w:type="auto"/>
          </w:tcPr>
          <w:p w14:paraId="3DE9A99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页面嵌入到健康湖州中，和健康湖州实现用户身份对接</w:t>
            </w:r>
          </w:p>
        </w:tc>
      </w:tr>
      <w:tr w14:paraId="0C30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DA77F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149</w:t>
            </w:r>
          </w:p>
        </w:tc>
        <w:tc>
          <w:tcPr>
            <w:tcW w:w="0" w:type="auto"/>
            <w:vMerge w:val="restart"/>
            <w:vAlign w:val="center"/>
          </w:tcPr>
          <w:p w14:paraId="5B292DEC">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妇幼专科业务平台升级</w:t>
            </w:r>
          </w:p>
        </w:tc>
        <w:tc>
          <w:tcPr>
            <w:tcW w:w="0" w:type="auto"/>
            <w:vMerge w:val="restart"/>
            <w:shd w:val="clear" w:color="auto" w:fill="auto"/>
            <w:vAlign w:val="center"/>
          </w:tcPr>
          <w:p w14:paraId="48A739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产科专科</w:t>
            </w:r>
          </w:p>
        </w:tc>
        <w:tc>
          <w:tcPr>
            <w:tcW w:w="0" w:type="auto"/>
            <w:vMerge w:val="restart"/>
            <w:shd w:val="clear" w:color="auto" w:fill="auto"/>
            <w:vAlign w:val="center"/>
          </w:tcPr>
          <w:p w14:paraId="626B60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数字妇幼保健册产科专科系统端功能升级</w:t>
            </w:r>
          </w:p>
        </w:tc>
        <w:tc>
          <w:tcPr>
            <w:tcW w:w="0" w:type="auto"/>
            <w:gridSpan w:val="2"/>
            <w:shd w:val="clear" w:color="auto" w:fill="auto"/>
            <w:vAlign w:val="center"/>
          </w:tcPr>
          <w:p w14:paraId="0BD277C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数字孕产妇保健册调阅和生成</w:t>
            </w:r>
          </w:p>
        </w:tc>
        <w:tc>
          <w:tcPr>
            <w:tcW w:w="0" w:type="auto"/>
          </w:tcPr>
          <w:p w14:paraId="675FF4A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在医疗机构的产科门急诊，以及在社区卫生服务中心，都应能调阅查询某位孕产妇的数字孕产妇保健册</w:t>
            </w:r>
          </w:p>
        </w:tc>
      </w:tr>
      <w:tr w14:paraId="0F8E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FBD56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w:t>
            </w:r>
          </w:p>
        </w:tc>
        <w:tc>
          <w:tcPr>
            <w:tcW w:w="0" w:type="auto"/>
            <w:vMerge w:val="continue"/>
          </w:tcPr>
          <w:p w14:paraId="0B93603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F1849C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8BCFC7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7685090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多场景患者数字签名</w:t>
            </w:r>
          </w:p>
        </w:tc>
        <w:tc>
          <w:tcPr>
            <w:tcW w:w="0" w:type="auto"/>
          </w:tcPr>
          <w:p w14:paraId="3F21108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使用专科系统出具患者知情同意二维码，由患者使用手机扫码后进行数字签名</w:t>
            </w:r>
          </w:p>
        </w:tc>
      </w:tr>
      <w:tr w14:paraId="7609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12AFA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151</w:t>
            </w:r>
          </w:p>
        </w:tc>
        <w:tc>
          <w:tcPr>
            <w:tcW w:w="0" w:type="auto"/>
            <w:vMerge w:val="continue"/>
          </w:tcPr>
          <w:p w14:paraId="012314E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8CC81A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AE3411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09691B2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批量导出打印保健册</w:t>
            </w:r>
          </w:p>
        </w:tc>
        <w:tc>
          <w:tcPr>
            <w:tcW w:w="0" w:type="auto"/>
          </w:tcPr>
          <w:p w14:paraId="03371F0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医生可以批量导出和打印孕产妇保健册</w:t>
            </w:r>
          </w:p>
        </w:tc>
      </w:tr>
      <w:tr w14:paraId="29CD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2CCDB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152</w:t>
            </w:r>
          </w:p>
        </w:tc>
        <w:tc>
          <w:tcPr>
            <w:tcW w:w="0" w:type="auto"/>
            <w:vMerge w:val="continue"/>
          </w:tcPr>
          <w:p w14:paraId="6B6E9E8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349CBB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AE33A5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1915EB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产科数据归集客户端</w:t>
            </w:r>
          </w:p>
        </w:tc>
        <w:tc>
          <w:tcPr>
            <w:tcW w:w="0" w:type="auto"/>
          </w:tcPr>
          <w:p w14:paraId="13FC3A3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为完善数字孕产妇保健册全程数据完整性，需进一步归集孕产妇在湖州市区域内产科数据</w:t>
            </w:r>
          </w:p>
        </w:tc>
      </w:tr>
      <w:tr w14:paraId="4E43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CDB8C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153</w:t>
            </w:r>
          </w:p>
        </w:tc>
        <w:tc>
          <w:tcPr>
            <w:tcW w:w="0" w:type="auto"/>
            <w:vMerge w:val="continue"/>
          </w:tcPr>
          <w:p w14:paraId="662415E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0C9F1F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D262DD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495ACAB">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产科产前筛查及诊断模块升级</w:t>
            </w:r>
          </w:p>
        </w:tc>
        <w:tc>
          <w:tcPr>
            <w:tcW w:w="0" w:type="auto"/>
          </w:tcPr>
          <w:p w14:paraId="4A2AD6D4">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为湖州市妇幼保健院的产科专科病历系统原有的产前筛查和诊断模块增加产前诊断病历</w:t>
            </w:r>
          </w:p>
        </w:tc>
      </w:tr>
      <w:tr w14:paraId="1D09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0" w:type="auto"/>
            <w:shd w:val="clear" w:color="auto" w:fill="auto"/>
            <w:vAlign w:val="center"/>
          </w:tcPr>
          <w:p w14:paraId="2E5A41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154</w:t>
            </w:r>
          </w:p>
        </w:tc>
        <w:tc>
          <w:tcPr>
            <w:tcW w:w="0" w:type="auto"/>
            <w:vMerge w:val="continue"/>
          </w:tcPr>
          <w:p w14:paraId="4B42E27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C06EA47">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374FD8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11A8BA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产科产前筛查及诊断数据互联互通</w:t>
            </w:r>
          </w:p>
        </w:tc>
        <w:tc>
          <w:tcPr>
            <w:tcW w:w="0" w:type="auto"/>
          </w:tcPr>
          <w:p w14:paraId="0BCA48D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与湖州市妇幼保健院产前筛查系统对接，将产科病历开出的产前筛查及诊断申请信息与产前筛查系统对接</w:t>
            </w:r>
          </w:p>
        </w:tc>
      </w:tr>
      <w:tr w14:paraId="5403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BE20A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155</w:t>
            </w:r>
          </w:p>
        </w:tc>
        <w:tc>
          <w:tcPr>
            <w:tcW w:w="0" w:type="auto"/>
            <w:vMerge w:val="continue"/>
          </w:tcPr>
          <w:p w14:paraId="4DE40214">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672E9AB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327514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922BF5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产科心理评估功能新增</w:t>
            </w:r>
          </w:p>
        </w:tc>
        <w:tc>
          <w:tcPr>
            <w:tcW w:w="0" w:type="auto"/>
          </w:tcPr>
          <w:p w14:paraId="3178302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为湖州市区域18家医疗机构产科专科病历系统增加在PHQ-9抑郁症筛查量表、产后42天心理评估量表</w:t>
            </w:r>
          </w:p>
        </w:tc>
      </w:tr>
      <w:tr w14:paraId="1B95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1AB14A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156</w:t>
            </w:r>
          </w:p>
        </w:tc>
        <w:tc>
          <w:tcPr>
            <w:tcW w:w="0" w:type="auto"/>
            <w:vMerge w:val="continue"/>
          </w:tcPr>
          <w:p w14:paraId="13E0BB2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666BE7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4ECCC06">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68FBAA3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诊间高危分级上报</w:t>
            </w:r>
          </w:p>
        </w:tc>
        <w:tc>
          <w:tcPr>
            <w:tcW w:w="0" w:type="auto"/>
          </w:tcPr>
          <w:p w14:paraId="35987FE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增加“诊间高危孕产妇上报”功能模块</w:t>
            </w:r>
          </w:p>
        </w:tc>
      </w:tr>
      <w:tr w14:paraId="3DE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B3212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157</w:t>
            </w:r>
          </w:p>
        </w:tc>
        <w:tc>
          <w:tcPr>
            <w:tcW w:w="0" w:type="auto"/>
            <w:vMerge w:val="continue"/>
          </w:tcPr>
          <w:p w14:paraId="2CE4902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9B997C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338B0D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3F2856A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高危转诊三联单（填写、提醒、回执、统计）</w:t>
            </w:r>
          </w:p>
        </w:tc>
        <w:tc>
          <w:tcPr>
            <w:tcW w:w="0" w:type="auto"/>
          </w:tcPr>
          <w:p w14:paraId="768212B5">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在湖州市区域内各机构、科室部署高危转诊三联单功能模块</w:t>
            </w:r>
          </w:p>
        </w:tc>
      </w:tr>
      <w:tr w14:paraId="582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93AC3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158</w:t>
            </w:r>
          </w:p>
        </w:tc>
        <w:tc>
          <w:tcPr>
            <w:tcW w:w="0" w:type="auto"/>
            <w:vMerge w:val="continue"/>
          </w:tcPr>
          <w:p w14:paraId="41C78DC0">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BE0240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34387F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D74C611">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机构升级部署、配置、集成测试（18家机构）</w:t>
            </w:r>
          </w:p>
        </w:tc>
        <w:tc>
          <w:tcPr>
            <w:tcW w:w="0" w:type="auto"/>
          </w:tcPr>
          <w:p w14:paraId="044F8C8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为湖州市区域18家医疗机构产科专科病历系统进行数字孕产妇保健册的功能升级部署</w:t>
            </w:r>
          </w:p>
        </w:tc>
      </w:tr>
      <w:tr w14:paraId="2F83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28872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159</w:t>
            </w:r>
          </w:p>
        </w:tc>
        <w:tc>
          <w:tcPr>
            <w:tcW w:w="0" w:type="auto"/>
            <w:vMerge w:val="continue"/>
          </w:tcPr>
          <w:p w14:paraId="11C06D90">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410B6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儿保专科</w:t>
            </w:r>
          </w:p>
        </w:tc>
        <w:tc>
          <w:tcPr>
            <w:tcW w:w="0" w:type="auto"/>
            <w:vMerge w:val="restart"/>
            <w:shd w:val="clear" w:color="auto" w:fill="auto"/>
            <w:vAlign w:val="center"/>
          </w:tcPr>
          <w:p w14:paraId="3E95AD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数字妇幼保健册儿保专科系统端功能升级</w:t>
            </w:r>
          </w:p>
        </w:tc>
        <w:tc>
          <w:tcPr>
            <w:tcW w:w="0" w:type="auto"/>
            <w:gridSpan w:val="2"/>
            <w:shd w:val="clear" w:color="auto" w:fill="auto"/>
            <w:vAlign w:val="center"/>
          </w:tcPr>
          <w:p w14:paraId="3A99A674">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数字儿童保健册调阅和生成</w:t>
            </w:r>
          </w:p>
        </w:tc>
        <w:tc>
          <w:tcPr>
            <w:tcW w:w="0" w:type="auto"/>
          </w:tcPr>
          <w:p w14:paraId="72DC085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孕产妇档案页面，增加“保健册”按钮，调阅保健册</w:t>
            </w:r>
          </w:p>
        </w:tc>
      </w:tr>
      <w:tr w14:paraId="279B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0D23A2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w:t>
            </w:r>
          </w:p>
        </w:tc>
        <w:tc>
          <w:tcPr>
            <w:tcW w:w="0" w:type="auto"/>
            <w:vMerge w:val="continue"/>
          </w:tcPr>
          <w:p w14:paraId="11E289C9">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845A2D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01D91EDC">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B7E447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多场景患者数字签名</w:t>
            </w:r>
          </w:p>
        </w:tc>
        <w:tc>
          <w:tcPr>
            <w:tcW w:w="0" w:type="auto"/>
          </w:tcPr>
          <w:p w14:paraId="1290A9F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支持医生在诊间为患者进行医疗行为服务时，使用专科系统出具患者知情同意二维码，由患者家长使用手机扫码后进行数字签名</w:t>
            </w:r>
          </w:p>
        </w:tc>
      </w:tr>
      <w:tr w14:paraId="0FF9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31133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161</w:t>
            </w:r>
          </w:p>
        </w:tc>
        <w:tc>
          <w:tcPr>
            <w:tcW w:w="0" w:type="auto"/>
            <w:vMerge w:val="continue"/>
          </w:tcPr>
          <w:p w14:paraId="0571437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EB4B64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0E8F9A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8CD1FB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批量导出打印保健册</w:t>
            </w:r>
          </w:p>
        </w:tc>
        <w:tc>
          <w:tcPr>
            <w:tcW w:w="0" w:type="auto"/>
          </w:tcPr>
          <w:p w14:paraId="0DBA04CA">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医生可以批量导出和打印儿童保健册</w:t>
            </w:r>
          </w:p>
        </w:tc>
      </w:tr>
      <w:tr w14:paraId="31E7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53E8C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162</w:t>
            </w:r>
          </w:p>
        </w:tc>
        <w:tc>
          <w:tcPr>
            <w:tcW w:w="0" w:type="auto"/>
            <w:vMerge w:val="continue"/>
          </w:tcPr>
          <w:p w14:paraId="2163B37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5DDE3EA">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88A1A4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40BE203A">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儿保数据归集客户端</w:t>
            </w:r>
          </w:p>
        </w:tc>
        <w:tc>
          <w:tcPr>
            <w:tcW w:w="0" w:type="auto"/>
          </w:tcPr>
          <w:p w14:paraId="2B35401F">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为完善数字儿童保健册全程数据完整性，需进一步归集儿童在湖州市区域内儿保数据</w:t>
            </w:r>
          </w:p>
        </w:tc>
      </w:tr>
      <w:tr w14:paraId="6196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87B19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163</w:t>
            </w:r>
          </w:p>
        </w:tc>
        <w:tc>
          <w:tcPr>
            <w:tcW w:w="0" w:type="auto"/>
            <w:vMerge w:val="continue"/>
          </w:tcPr>
          <w:p w14:paraId="4A054AFE">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2DADD52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50BFB1A7">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7FA285B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数字儿童保健册调阅和生成</w:t>
            </w:r>
          </w:p>
        </w:tc>
        <w:tc>
          <w:tcPr>
            <w:tcW w:w="0" w:type="auto"/>
          </w:tcPr>
          <w:p w14:paraId="2DD0AC38">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儿童档案页面，增加“保健册”按钮，调阅保健册</w:t>
            </w:r>
          </w:p>
        </w:tc>
      </w:tr>
      <w:tr w14:paraId="1601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30385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164</w:t>
            </w:r>
          </w:p>
        </w:tc>
        <w:tc>
          <w:tcPr>
            <w:tcW w:w="0" w:type="auto"/>
            <w:vMerge w:val="continue"/>
          </w:tcPr>
          <w:p w14:paraId="4098B96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48F443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47775574">
            <w:pPr>
              <w:jc w:val="center"/>
              <w:rPr>
                <w:rFonts w:hint="eastAsia" w:ascii="仿宋" w:hAnsi="仿宋" w:eastAsia="仿宋" w:cs="仿宋"/>
                <w:i w:val="0"/>
                <w:iCs w:val="0"/>
                <w:color w:val="auto"/>
                <w:kern w:val="0"/>
                <w:sz w:val="24"/>
                <w:szCs w:val="24"/>
                <w:highlight w:val="none"/>
                <w:u w:val="none"/>
                <w:lang w:val="en-US" w:eastAsia="zh-CN" w:bidi="ar"/>
              </w:rPr>
            </w:pPr>
          </w:p>
        </w:tc>
        <w:tc>
          <w:tcPr>
            <w:tcW w:w="0" w:type="auto"/>
            <w:gridSpan w:val="2"/>
            <w:shd w:val="clear" w:color="auto" w:fill="auto"/>
            <w:vAlign w:val="center"/>
          </w:tcPr>
          <w:p w14:paraId="24B89C2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功能升级部署、配置、集成测试（18家机构）</w:t>
            </w:r>
          </w:p>
        </w:tc>
        <w:tc>
          <w:tcPr>
            <w:tcW w:w="0" w:type="auto"/>
          </w:tcPr>
          <w:p w14:paraId="194F60E7">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为湖州市区域18家医疗机构儿保专科病历系统进行数字儿童保健册的功能升级部署</w:t>
            </w:r>
          </w:p>
        </w:tc>
      </w:tr>
      <w:tr w14:paraId="1B1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55B8EE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165</w:t>
            </w:r>
          </w:p>
        </w:tc>
        <w:tc>
          <w:tcPr>
            <w:tcW w:w="0" w:type="auto"/>
            <w:vMerge w:val="restart"/>
            <w:vAlign w:val="center"/>
          </w:tcPr>
          <w:p w14:paraId="593020ED">
            <w:pPr>
              <w:jc w:val="both"/>
              <w:rPr>
                <w:rFonts w:hint="eastAsia" w:ascii="仿宋" w:hAnsi="仿宋" w:eastAsia="仿宋" w:cs="仿宋"/>
                <w:i w:val="0"/>
                <w:iCs w:val="0"/>
                <w:color w:val="000000"/>
                <w:kern w:val="0"/>
                <w:sz w:val="24"/>
                <w:szCs w:val="24"/>
                <w:highlight w:val="none"/>
                <w:u w:val="none"/>
                <w:lang w:val="en-US" w:eastAsia="zh-CN" w:bidi="ar"/>
              </w:rPr>
            </w:pPr>
          </w:p>
          <w:p w14:paraId="3ACD1D3D">
            <w:pPr>
              <w:jc w:val="both"/>
              <w:rPr>
                <w:rFonts w:hint="eastAsia" w:ascii="仿宋" w:hAnsi="仿宋" w:eastAsia="仿宋" w:cs="仿宋"/>
                <w:i w:val="0"/>
                <w:iCs w:val="0"/>
                <w:color w:val="000000"/>
                <w:kern w:val="0"/>
                <w:sz w:val="24"/>
                <w:szCs w:val="24"/>
                <w:highlight w:val="none"/>
                <w:u w:val="none"/>
                <w:lang w:val="en-US" w:eastAsia="zh-CN" w:bidi="ar"/>
              </w:rPr>
            </w:pPr>
          </w:p>
          <w:p w14:paraId="5D44E5D1">
            <w:pPr>
              <w:jc w:val="both"/>
              <w:rPr>
                <w:rFonts w:hint="eastAsia" w:ascii="仿宋" w:hAnsi="仿宋" w:eastAsia="仿宋" w:cs="仿宋"/>
                <w:i w:val="0"/>
                <w:iCs w:val="0"/>
                <w:color w:val="000000"/>
                <w:kern w:val="0"/>
                <w:sz w:val="24"/>
                <w:szCs w:val="24"/>
                <w:highlight w:val="none"/>
                <w:u w:val="none"/>
                <w:lang w:val="en-US" w:eastAsia="zh-CN" w:bidi="ar"/>
              </w:rPr>
            </w:pPr>
          </w:p>
          <w:p w14:paraId="62BA6264">
            <w:pPr>
              <w:jc w:val="both"/>
              <w:rPr>
                <w:rFonts w:hint="eastAsia" w:ascii="仿宋" w:hAnsi="仿宋" w:eastAsia="仿宋" w:cs="仿宋"/>
                <w:i w:val="0"/>
                <w:iCs w:val="0"/>
                <w:color w:val="000000"/>
                <w:kern w:val="0"/>
                <w:sz w:val="24"/>
                <w:szCs w:val="24"/>
                <w:highlight w:val="none"/>
                <w:u w:val="none"/>
                <w:lang w:val="en-US" w:eastAsia="zh-CN" w:bidi="ar"/>
              </w:rPr>
            </w:pPr>
          </w:p>
          <w:p w14:paraId="63D25425">
            <w:pPr>
              <w:jc w:val="both"/>
              <w:rPr>
                <w:rFonts w:hint="eastAsia" w:ascii="仿宋" w:hAnsi="仿宋" w:eastAsia="仿宋" w:cs="仿宋"/>
                <w:i w:val="0"/>
                <w:iCs w:val="0"/>
                <w:color w:val="000000"/>
                <w:kern w:val="0"/>
                <w:sz w:val="24"/>
                <w:szCs w:val="24"/>
                <w:highlight w:val="none"/>
                <w:u w:val="none"/>
                <w:lang w:val="en-US" w:eastAsia="zh-CN" w:bidi="ar"/>
              </w:rPr>
            </w:pPr>
          </w:p>
          <w:p w14:paraId="6239A706">
            <w:pPr>
              <w:jc w:val="both"/>
              <w:rPr>
                <w:rFonts w:hint="eastAsia" w:ascii="仿宋" w:hAnsi="仿宋" w:eastAsia="仿宋" w:cs="仿宋"/>
                <w:i w:val="0"/>
                <w:iCs w:val="0"/>
                <w:color w:val="000000"/>
                <w:kern w:val="0"/>
                <w:sz w:val="24"/>
                <w:szCs w:val="24"/>
                <w:highlight w:val="none"/>
                <w:u w:val="none"/>
                <w:lang w:val="en-US" w:eastAsia="zh-CN" w:bidi="ar"/>
              </w:rPr>
            </w:pPr>
          </w:p>
          <w:p w14:paraId="0DF55AC3">
            <w:pPr>
              <w:jc w:val="both"/>
              <w:rPr>
                <w:rFonts w:hint="eastAsia" w:ascii="仿宋" w:hAnsi="仿宋" w:eastAsia="仿宋" w:cs="仿宋"/>
                <w:i w:val="0"/>
                <w:iCs w:val="0"/>
                <w:color w:val="000000"/>
                <w:kern w:val="0"/>
                <w:sz w:val="24"/>
                <w:szCs w:val="24"/>
                <w:highlight w:val="none"/>
                <w:u w:val="none"/>
                <w:lang w:val="en-US" w:eastAsia="zh-CN" w:bidi="ar"/>
              </w:rPr>
            </w:pPr>
          </w:p>
          <w:p w14:paraId="1DF122F2">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妇幼健康智能计算中台</w:t>
            </w:r>
          </w:p>
        </w:tc>
        <w:tc>
          <w:tcPr>
            <w:tcW w:w="0" w:type="auto"/>
            <w:vMerge w:val="restart"/>
            <w:shd w:val="clear" w:color="auto" w:fill="auto"/>
            <w:vAlign w:val="center"/>
          </w:tcPr>
          <w:p w14:paraId="177D3B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智能高危五色评估</w:t>
            </w:r>
          </w:p>
        </w:tc>
        <w:tc>
          <w:tcPr>
            <w:tcW w:w="0" w:type="auto"/>
            <w:gridSpan w:val="3"/>
            <w:shd w:val="clear" w:color="auto" w:fill="auto"/>
            <w:vAlign w:val="center"/>
          </w:tcPr>
          <w:p w14:paraId="571FB5B9">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评估模型</w:t>
            </w:r>
          </w:p>
        </w:tc>
        <w:tc>
          <w:tcPr>
            <w:tcW w:w="0" w:type="auto"/>
          </w:tcPr>
          <w:p w14:paraId="48DE568B">
            <w:pPr>
              <w:widowControl/>
              <w:spacing w:before="0" w:beforeAutospacing="0" w:after="0" w:afterAutospacing="0" w:line="240" w:lineRule="auto"/>
              <w:ind w:left="0" w:leftChars="0" w:right="0" w:rightChars="0" w:firstLine="0" w:firstLineChars="0"/>
              <w:jc w:val="left"/>
              <w:textAlignment w:val="top"/>
              <w:rPr>
                <w:rFonts w:hint="default"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建立孕产妇高危五色智能评估模型</w:t>
            </w:r>
          </w:p>
        </w:tc>
      </w:tr>
      <w:tr w14:paraId="406E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8D00B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166</w:t>
            </w:r>
          </w:p>
        </w:tc>
        <w:tc>
          <w:tcPr>
            <w:tcW w:w="0" w:type="auto"/>
            <w:vMerge w:val="continue"/>
          </w:tcPr>
          <w:p w14:paraId="6FF9689D">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B16493C">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23E5AF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全市医疗数据汇聚计算分析</w:t>
            </w:r>
          </w:p>
        </w:tc>
        <w:tc>
          <w:tcPr>
            <w:tcW w:w="0" w:type="auto"/>
            <w:gridSpan w:val="2"/>
            <w:shd w:val="clear" w:color="auto" w:fill="auto"/>
            <w:vAlign w:val="center"/>
          </w:tcPr>
          <w:p w14:paraId="6DAFA9D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检验数据五色高危发现评估</w:t>
            </w:r>
          </w:p>
        </w:tc>
        <w:tc>
          <w:tcPr>
            <w:tcW w:w="0" w:type="auto"/>
          </w:tcPr>
          <w:p w14:paraId="7B98E4B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通过自动汇聚孕产妇的实验室检验数据，如血常规、尿常规、肝肾功能等，系统利用评估模型对这些数据进行深度分析</w:t>
            </w:r>
          </w:p>
        </w:tc>
      </w:tr>
      <w:tr w14:paraId="5AC1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0B399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167</w:t>
            </w:r>
          </w:p>
        </w:tc>
        <w:tc>
          <w:tcPr>
            <w:tcW w:w="0" w:type="auto"/>
            <w:vMerge w:val="continue"/>
          </w:tcPr>
          <w:p w14:paraId="42DBB332">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CB6A0FC">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74A35D20">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211F3DBE">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检查数据五色高危发现评估</w:t>
            </w:r>
          </w:p>
        </w:tc>
        <w:tc>
          <w:tcPr>
            <w:tcW w:w="0" w:type="auto"/>
          </w:tcPr>
          <w:p w14:paraId="6A8E757B">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通过自动汇聚孕产妇的检查数据，如B超、胎心监护、心电图等，系统利用评估模型对这些数据进行深度分析</w:t>
            </w:r>
          </w:p>
        </w:tc>
      </w:tr>
      <w:tr w14:paraId="697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362BB9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168</w:t>
            </w:r>
          </w:p>
        </w:tc>
        <w:tc>
          <w:tcPr>
            <w:tcW w:w="0" w:type="auto"/>
            <w:vMerge w:val="continue"/>
          </w:tcPr>
          <w:p w14:paraId="671FEE6F">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4C4EFFE5">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D21CCC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SA"/>
              </w:rPr>
            </w:pPr>
          </w:p>
        </w:tc>
        <w:tc>
          <w:tcPr>
            <w:tcW w:w="0" w:type="auto"/>
            <w:gridSpan w:val="2"/>
            <w:shd w:val="clear" w:color="auto" w:fill="auto"/>
            <w:vAlign w:val="center"/>
          </w:tcPr>
          <w:p w14:paraId="59B6C9B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门急诊病历五色高危发现评估</w:t>
            </w:r>
          </w:p>
        </w:tc>
        <w:tc>
          <w:tcPr>
            <w:tcW w:w="0" w:type="auto"/>
          </w:tcPr>
          <w:p w14:paraId="68166BB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通过自动汇聚与分析孕产妇的门诊病历记录，包括门诊诊断、既往病史、家族史、现病史等关键信息，通过评估模型综合评估其健康状况和潜在风险</w:t>
            </w:r>
          </w:p>
        </w:tc>
      </w:tr>
      <w:tr w14:paraId="6632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2BDD49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169</w:t>
            </w:r>
          </w:p>
        </w:tc>
        <w:tc>
          <w:tcPr>
            <w:tcW w:w="0" w:type="auto"/>
            <w:vMerge w:val="continue"/>
          </w:tcPr>
          <w:p w14:paraId="4AD447F1">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3276688">
            <w:pPr>
              <w:jc w:val="both"/>
              <w:rPr>
                <w:rFonts w:hint="eastAsia" w:ascii="仿宋" w:hAnsi="仿宋" w:eastAsia="仿宋" w:cs="仿宋"/>
                <w:color w:val="auto"/>
                <w:sz w:val="24"/>
                <w:szCs w:val="24"/>
                <w:highlight w:val="none"/>
                <w:vertAlign w:val="baseline"/>
                <w:lang w:val="en-US" w:eastAsia="zh-CN"/>
              </w:rPr>
            </w:pPr>
          </w:p>
        </w:tc>
        <w:tc>
          <w:tcPr>
            <w:tcW w:w="0" w:type="auto"/>
            <w:vMerge w:val="continue"/>
            <w:shd w:val="clear" w:color="auto" w:fill="auto"/>
            <w:vAlign w:val="center"/>
          </w:tcPr>
          <w:p w14:paraId="4387CD23">
            <w:pPr>
              <w:jc w:val="center"/>
              <w:rPr>
                <w:rFonts w:hint="eastAsia" w:ascii="仿宋" w:hAnsi="仿宋" w:eastAsia="仿宋" w:cs="仿宋"/>
                <w:i w:val="0"/>
                <w:iCs w:val="0"/>
                <w:color w:val="auto"/>
                <w:kern w:val="0"/>
                <w:sz w:val="24"/>
                <w:szCs w:val="24"/>
                <w:highlight w:val="none"/>
                <w:u w:val="none"/>
                <w:lang w:val="en-US" w:eastAsia="zh-CN" w:bidi="ar"/>
              </w:rPr>
            </w:pPr>
          </w:p>
        </w:tc>
        <w:tc>
          <w:tcPr>
            <w:tcW w:w="0" w:type="auto"/>
            <w:gridSpan w:val="2"/>
            <w:shd w:val="clear" w:color="auto" w:fill="auto"/>
            <w:vAlign w:val="center"/>
          </w:tcPr>
          <w:p w14:paraId="7A65E3F3">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住院病历五色高危发现评估</w:t>
            </w:r>
          </w:p>
        </w:tc>
        <w:tc>
          <w:tcPr>
            <w:tcW w:w="0" w:type="auto"/>
          </w:tcPr>
          <w:p w14:paraId="441D4533">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通过自动汇聚与分析孕产妇住院期间的各项医疗记录，包括入院诊断、手术记录、治疗过程及病情变化等，通过评估模型进行深入分析</w:t>
            </w:r>
          </w:p>
        </w:tc>
      </w:tr>
      <w:tr w14:paraId="52B3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68E46C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170</w:t>
            </w:r>
          </w:p>
        </w:tc>
        <w:tc>
          <w:tcPr>
            <w:tcW w:w="0" w:type="auto"/>
            <w:vMerge w:val="continue"/>
          </w:tcPr>
          <w:p w14:paraId="6A804542">
            <w:pPr>
              <w:jc w:val="both"/>
              <w:rPr>
                <w:rFonts w:hint="eastAsia" w:ascii="仿宋" w:hAnsi="仿宋" w:eastAsia="仿宋" w:cs="仿宋"/>
                <w:color w:val="auto"/>
                <w:sz w:val="24"/>
                <w:szCs w:val="24"/>
                <w:highlight w:val="none"/>
                <w:vertAlign w:val="baseline"/>
                <w:lang w:val="en-US" w:eastAsia="zh-CN"/>
              </w:rPr>
            </w:pPr>
          </w:p>
        </w:tc>
        <w:tc>
          <w:tcPr>
            <w:tcW w:w="0" w:type="auto"/>
            <w:vMerge w:val="restart"/>
            <w:shd w:val="clear" w:color="auto" w:fill="auto"/>
            <w:vAlign w:val="center"/>
          </w:tcPr>
          <w:p w14:paraId="6F9264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早孕未建册发现引擎</w:t>
            </w:r>
          </w:p>
        </w:tc>
        <w:tc>
          <w:tcPr>
            <w:tcW w:w="0" w:type="auto"/>
            <w:gridSpan w:val="3"/>
            <w:shd w:val="clear" w:color="auto" w:fill="auto"/>
            <w:vAlign w:val="center"/>
          </w:tcPr>
          <w:p w14:paraId="43D3711F">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早孕未建册筛选算法</w:t>
            </w:r>
          </w:p>
        </w:tc>
        <w:tc>
          <w:tcPr>
            <w:tcW w:w="0" w:type="auto"/>
          </w:tcPr>
          <w:p w14:paraId="1D65B45D">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构建早孕未建册筛选算法，利用怀孕指标（HCG、B超检查等），在全市医疗信息数据中通过找出早期怀孕人群</w:t>
            </w:r>
          </w:p>
        </w:tc>
      </w:tr>
      <w:tr w14:paraId="5C70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455F2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171</w:t>
            </w:r>
          </w:p>
        </w:tc>
        <w:tc>
          <w:tcPr>
            <w:tcW w:w="0" w:type="auto"/>
            <w:vMerge w:val="continue"/>
          </w:tcPr>
          <w:p w14:paraId="3E2CF453">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1AB5BAB3">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7D4F8595">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早孕未建册医疗分析建模</w:t>
            </w:r>
          </w:p>
        </w:tc>
        <w:tc>
          <w:tcPr>
            <w:tcW w:w="0" w:type="auto"/>
          </w:tcPr>
          <w:p w14:paraId="3BFC5699">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基于筛选算法识别的早孕未建册孕妇信息，进一步整合孕妇的个人多维度数据形成医疗分析模型</w:t>
            </w:r>
          </w:p>
        </w:tc>
      </w:tr>
      <w:tr w14:paraId="11A7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shd w:val="clear" w:color="auto" w:fill="auto"/>
            <w:vAlign w:val="center"/>
          </w:tcPr>
          <w:p w14:paraId="4F80B1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172</w:t>
            </w:r>
          </w:p>
        </w:tc>
        <w:tc>
          <w:tcPr>
            <w:tcW w:w="0" w:type="auto"/>
            <w:vMerge w:val="continue"/>
          </w:tcPr>
          <w:p w14:paraId="61FB778B">
            <w:pPr>
              <w:jc w:val="both"/>
              <w:rPr>
                <w:rFonts w:hint="eastAsia" w:ascii="仿宋" w:hAnsi="仿宋" w:eastAsia="仿宋" w:cs="仿宋"/>
                <w:color w:val="auto"/>
                <w:sz w:val="24"/>
                <w:szCs w:val="24"/>
                <w:highlight w:val="none"/>
                <w:vertAlign w:val="baseline"/>
                <w:lang w:val="en-US" w:eastAsia="zh-CN"/>
              </w:rPr>
            </w:pPr>
          </w:p>
        </w:tc>
        <w:tc>
          <w:tcPr>
            <w:tcW w:w="0" w:type="auto"/>
            <w:vMerge w:val="continue"/>
          </w:tcPr>
          <w:p w14:paraId="3EF32B9D">
            <w:pPr>
              <w:jc w:val="both"/>
              <w:rPr>
                <w:rFonts w:hint="eastAsia" w:ascii="仿宋" w:hAnsi="仿宋" w:eastAsia="仿宋" w:cs="仿宋"/>
                <w:color w:val="auto"/>
                <w:sz w:val="24"/>
                <w:szCs w:val="24"/>
                <w:highlight w:val="none"/>
                <w:vertAlign w:val="baseline"/>
                <w:lang w:val="en-US" w:eastAsia="zh-CN"/>
              </w:rPr>
            </w:pPr>
          </w:p>
        </w:tc>
        <w:tc>
          <w:tcPr>
            <w:tcW w:w="0" w:type="auto"/>
            <w:gridSpan w:val="3"/>
            <w:shd w:val="clear" w:color="auto" w:fill="auto"/>
            <w:vAlign w:val="center"/>
          </w:tcPr>
          <w:p w14:paraId="6FDE7952">
            <w:pPr>
              <w:widowControl/>
              <w:spacing w:before="0" w:beforeAutospacing="0" w:after="0" w:afterAutospacing="0" w:line="240" w:lineRule="auto"/>
              <w:ind w:left="0" w:leftChars="0" w:right="0" w:rightChars="0"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宋体" w:hAnsi="宋体" w:eastAsia="宋体" w:cs="宋体"/>
                <w:color w:val="auto"/>
                <w:kern w:val="2"/>
                <w:sz w:val="21"/>
                <w:szCs w:val="21"/>
                <w:highlight w:val="none"/>
              </w:rPr>
              <w:t>★</w:t>
            </w:r>
            <w:r>
              <w:rPr>
                <w:rFonts w:hint="eastAsia" w:ascii="仿宋" w:hAnsi="仿宋" w:eastAsia="仿宋" w:cs="仿宋"/>
                <w:i w:val="0"/>
                <w:iCs w:val="0"/>
                <w:color w:val="000000"/>
                <w:kern w:val="0"/>
                <w:sz w:val="24"/>
                <w:szCs w:val="24"/>
                <w:highlight w:val="none"/>
                <w:u w:val="none"/>
                <w:lang w:val="en-US" w:eastAsia="zh-CN" w:bidi="ar"/>
              </w:rPr>
              <w:t>早孕未建册管理</w:t>
            </w:r>
          </w:p>
        </w:tc>
        <w:tc>
          <w:tcPr>
            <w:tcW w:w="0" w:type="auto"/>
          </w:tcPr>
          <w:p w14:paraId="30A76FE6">
            <w:pPr>
              <w:widowControl/>
              <w:spacing w:before="0" w:beforeAutospacing="0" w:after="0" w:afterAutospacing="0" w:line="240" w:lineRule="auto"/>
              <w:ind w:left="0" w:leftChars="0" w:right="0" w:rightChars="0" w:firstLine="0" w:firstLineChars="0"/>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SA"/>
              </w:rPr>
              <w:t>对于未建册的孕产妇，通过未建册管理模块，按照属地管理原则分配到各社区，由各社区进行回访</w:t>
            </w:r>
          </w:p>
        </w:tc>
      </w:tr>
    </w:tbl>
    <w:p w14:paraId="3FF85214">
      <w:pPr>
        <w:numPr>
          <w:ilvl w:val="0"/>
          <w:numId w:val="0"/>
        </w:numPr>
        <w:spacing w:line="500" w:lineRule="exact"/>
        <w:outlineLvl w:val="0"/>
        <w:rPr>
          <w:rFonts w:hint="default" w:ascii="仿宋" w:hAnsi="仿宋" w:eastAsia="仿宋" w:cs="仿宋"/>
          <w:sz w:val="24"/>
          <w:szCs w:val="24"/>
          <w:highlight w:val="none"/>
          <w:lang w:val="en-US" w:eastAsia="zh-CN"/>
        </w:rPr>
        <w:sectPr>
          <w:headerReference r:id="rId10" w:type="default"/>
          <w:footerReference r:id="rId11" w:type="default"/>
          <w:pgSz w:w="16838" w:h="11906" w:orient="landscape"/>
          <w:pgMar w:top="1247" w:right="918" w:bottom="1247" w:left="918" w:header="851" w:footer="850" w:gutter="0"/>
          <w:pgNumType w:fmt="decimal"/>
          <w:cols w:space="0" w:num="1"/>
          <w:rtlGutter w:val="0"/>
          <w:docGrid w:type="lines" w:linePitch="312" w:charSpace="0"/>
        </w:sectPr>
      </w:pPr>
      <w:r>
        <w:rPr>
          <w:rFonts w:hint="eastAsia" w:ascii="仿宋" w:hAnsi="仿宋" w:eastAsia="仿宋" w:cs="仿宋"/>
          <w:sz w:val="24"/>
          <w:szCs w:val="24"/>
          <w:highlight w:val="none"/>
          <w:lang w:val="en-US" w:eastAsia="zh-CN"/>
        </w:rPr>
        <w:t>以上内容为初步需求，在后续实施过程中，根据实际情况需要新增需求的，由双方协商确定。</w:t>
      </w:r>
    </w:p>
    <w:p w14:paraId="3BF45E2F">
      <w:pPr>
        <w:pStyle w:val="3"/>
        <w:numPr>
          <w:ilvl w:val="1"/>
          <w:numId w:val="0"/>
        </w:numPr>
        <w:spacing w:before="0" w:after="0"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3非功能建设需求</w:t>
      </w:r>
    </w:p>
    <w:tbl>
      <w:tblPr>
        <w:tblStyle w:val="22"/>
        <w:tblW w:w="0" w:type="auto"/>
        <w:tblInd w:w="0" w:type="dxa"/>
        <w:tblLayout w:type="fixed"/>
        <w:tblCellMar>
          <w:top w:w="0" w:type="dxa"/>
          <w:left w:w="108" w:type="dxa"/>
          <w:bottom w:w="0" w:type="dxa"/>
          <w:right w:w="108" w:type="dxa"/>
        </w:tblCellMar>
      </w:tblPr>
      <w:tblGrid>
        <w:gridCol w:w="456"/>
        <w:gridCol w:w="3535"/>
        <w:gridCol w:w="4545"/>
      </w:tblGrid>
      <w:tr w14:paraId="1BA0A9F6">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72724E46">
            <w:pPr>
              <w:widowControl/>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bidi="ar"/>
              </w:rPr>
              <w:t>序号</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0E1F9BA">
            <w:pPr>
              <w:widowControl/>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bidi="ar"/>
              </w:rPr>
              <w:t>建设内容</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14:paraId="6B806062">
            <w:pPr>
              <w:widowControl/>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bidi="ar"/>
              </w:rPr>
              <w:t>建设内容概述</w:t>
            </w:r>
          </w:p>
        </w:tc>
      </w:tr>
      <w:tr w14:paraId="7BF2FD44">
        <w:tblPrEx>
          <w:tblCellMar>
            <w:top w:w="0" w:type="dxa"/>
            <w:left w:w="108" w:type="dxa"/>
            <w:bottom w:w="0" w:type="dxa"/>
            <w:right w:w="108" w:type="dxa"/>
          </w:tblCellMar>
        </w:tblPrEx>
        <w:trPr>
          <w:trHeight w:val="1200"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82FD8CD">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1</w:t>
            </w:r>
          </w:p>
        </w:tc>
        <w:tc>
          <w:tcPr>
            <w:tcW w:w="3535" w:type="dxa"/>
            <w:tcBorders>
              <w:top w:val="single" w:color="000000" w:sz="4" w:space="0"/>
              <w:left w:val="single" w:color="000000" w:sz="4" w:space="0"/>
              <w:bottom w:val="single" w:color="000000" w:sz="4" w:space="0"/>
              <w:right w:val="single" w:color="000000" w:sz="4" w:space="0"/>
            </w:tcBorders>
            <w:noWrap/>
            <w:vAlign w:val="center"/>
          </w:tcPr>
          <w:p w14:paraId="64DC1FF7">
            <w:pPr>
              <w:widowControl/>
              <w:jc w:val="center"/>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bidi="ar"/>
              </w:rPr>
              <w:t>网络安全</w:t>
            </w:r>
            <w:r>
              <w:rPr>
                <w:rFonts w:hint="eastAsia" w:ascii="仿宋" w:hAnsi="仿宋" w:eastAsia="仿宋" w:cs="仿宋"/>
                <w:color w:val="000000"/>
                <w:sz w:val="24"/>
                <w:szCs w:val="24"/>
                <w:highlight w:val="none"/>
                <w:lang w:bidi="ar"/>
              </w:rPr>
              <w:t>基础套餐</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14:paraId="72299761">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下一代防火墙、web 应用防火墙、数据库审计、日志审计、主机防护EDR 模块及每月的高级持续性威胁报告。</w:t>
            </w:r>
          </w:p>
        </w:tc>
      </w:tr>
      <w:tr w14:paraId="18EED2AB">
        <w:tblPrEx>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FDD78DA">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2</w:t>
            </w:r>
          </w:p>
        </w:tc>
        <w:tc>
          <w:tcPr>
            <w:tcW w:w="3535" w:type="dxa"/>
            <w:tcBorders>
              <w:top w:val="single" w:color="000000" w:sz="4" w:space="0"/>
              <w:left w:val="single" w:color="000000" w:sz="4" w:space="0"/>
              <w:bottom w:val="single" w:color="000000" w:sz="4" w:space="0"/>
              <w:right w:val="single" w:color="000000" w:sz="4" w:space="0"/>
            </w:tcBorders>
            <w:noWrap/>
            <w:vAlign w:val="center"/>
          </w:tcPr>
          <w:p w14:paraId="4D8338B7">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等保测评费</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14:paraId="310A97F1">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信息安全等保测评（三级）</w:t>
            </w:r>
          </w:p>
        </w:tc>
      </w:tr>
      <w:tr w14:paraId="04F2B40D">
        <w:tblPrEx>
          <w:tblCellMar>
            <w:top w:w="0" w:type="dxa"/>
            <w:left w:w="108" w:type="dxa"/>
            <w:bottom w:w="0" w:type="dxa"/>
            <w:right w:w="108" w:type="dxa"/>
          </w:tblCellMar>
        </w:tblPrEx>
        <w:trPr>
          <w:trHeight w:val="288"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07D07DF">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3</w:t>
            </w:r>
          </w:p>
        </w:tc>
        <w:tc>
          <w:tcPr>
            <w:tcW w:w="3535" w:type="dxa"/>
            <w:tcBorders>
              <w:top w:val="single" w:color="000000" w:sz="4" w:space="0"/>
              <w:left w:val="single" w:color="000000" w:sz="4" w:space="0"/>
              <w:bottom w:val="single" w:color="000000" w:sz="4" w:space="0"/>
              <w:right w:val="single" w:color="000000" w:sz="4" w:space="0"/>
            </w:tcBorders>
            <w:noWrap/>
            <w:vAlign w:val="center"/>
          </w:tcPr>
          <w:p w14:paraId="3EEDDB1A">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密码评测费</w:t>
            </w:r>
          </w:p>
        </w:tc>
        <w:tc>
          <w:tcPr>
            <w:tcW w:w="4545" w:type="dxa"/>
            <w:tcBorders>
              <w:top w:val="single" w:color="000000" w:sz="4" w:space="0"/>
              <w:left w:val="single" w:color="000000" w:sz="4" w:space="0"/>
              <w:bottom w:val="single" w:color="000000" w:sz="4" w:space="0"/>
              <w:right w:val="single" w:color="000000" w:sz="4" w:space="0"/>
            </w:tcBorders>
            <w:noWrap w:val="0"/>
            <w:vAlign w:val="center"/>
          </w:tcPr>
          <w:p w14:paraId="1BAD7748">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系统密码测评</w:t>
            </w:r>
          </w:p>
        </w:tc>
      </w:tr>
      <w:tr w14:paraId="13455645">
        <w:tblPrEx>
          <w:tblCellMar>
            <w:top w:w="0" w:type="dxa"/>
            <w:left w:w="108" w:type="dxa"/>
            <w:bottom w:w="0" w:type="dxa"/>
            <w:right w:w="108" w:type="dxa"/>
          </w:tblCellMar>
        </w:tblPrEx>
        <w:trPr>
          <w:trHeight w:val="288" w:hRule="atLeast"/>
        </w:trPr>
        <w:tc>
          <w:tcPr>
            <w:tcW w:w="456" w:type="dxa"/>
            <w:tcBorders>
              <w:top w:val="single" w:color="000000" w:sz="4" w:space="0"/>
              <w:left w:val="single" w:color="000000" w:sz="4" w:space="0"/>
              <w:bottom w:val="single" w:color="000000" w:sz="4" w:space="0"/>
              <w:right w:val="nil"/>
            </w:tcBorders>
            <w:noWrap/>
            <w:vAlign w:val="center"/>
          </w:tcPr>
          <w:p w14:paraId="26C5F414">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4</w:t>
            </w:r>
          </w:p>
        </w:tc>
        <w:tc>
          <w:tcPr>
            <w:tcW w:w="3535" w:type="dxa"/>
            <w:tcBorders>
              <w:top w:val="single" w:color="000000" w:sz="4" w:space="0"/>
              <w:left w:val="single" w:color="000000" w:sz="4" w:space="0"/>
              <w:bottom w:val="single" w:color="000000" w:sz="4" w:space="0"/>
              <w:right w:val="single" w:color="000000" w:sz="4" w:space="0"/>
            </w:tcBorders>
            <w:noWrap/>
            <w:vAlign w:val="center"/>
          </w:tcPr>
          <w:p w14:paraId="2BD447D5">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商用密码机费用</w:t>
            </w:r>
          </w:p>
        </w:tc>
        <w:tc>
          <w:tcPr>
            <w:tcW w:w="4545" w:type="dxa"/>
            <w:tcBorders>
              <w:top w:val="single" w:color="000000" w:sz="4" w:space="0"/>
              <w:left w:val="single" w:color="000000" w:sz="4" w:space="0"/>
              <w:bottom w:val="single" w:color="000000" w:sz="4" w:space="0"/>
              <w:right w:val="single" w:color="000000" w:sz="4" w:space="0"/>
            </w:tcBorders>
            <w:noWrap/>
            <w:vAlign w:val="center"/>
          </w:tcPr>
          <w:p w14:paraId="6F7DBAA0">
            <w:pPr>
              <w:widowControl/>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bidi="ar"/>
              </w:rPr>
              <w:t>采用商用密码机应用密码保护</w:t>
            </w:r>
          </w:p>
        </w:tc>
      </w:tr>
      <w:tr w14:paraId="3832BC77">
        <w:tblPrEx>
          <w:tblCellMar>
            <w:top w:w="0" w:type="dxa"/>
            <w:left w:w="108" w:type="dxa"/>
            <w:bottom w:w="0" w:type="dxa"/>
            <w:right w:w="108" w:type="dxa"/>
          </w:tblCellMar>
        </w:tblPrEx>
        <w:trPr>
          <w:trHeight w:val="288" w:hRule="atLeast"/>
        </w:trPr>
        <w:tc>
          <w:tcPr>
            <w:tcW w:w="456" w:type="dxa"/>
            <w:tcBorders>
              <w:top w:val="single" w:color="000000" w:sz="4" w:space="0"/>
              <w:left w:val="single" w:color="000000" w:sz="4" w:space="0"/>
              <w:bottom w:val="single" w:color="000000" w:sz="4" w:space="0"/>
              <w:right w:val="nil"/>
            </w:tcBorders>
            <w:noWrap/>
            <w:vAlign w:val="center"/>
          </w:tcPr>
          <w:p w14:paraId="6711FF14">
            <w:pPr>
              <w:widowControl/>
              <w:jc w:val="center"/>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5</w:t>
            </w:r>
          </w:p>
        </w:tc>
        <w:tc>
          <w:tcPr>
            <w:tcW w:w="3535" w:type="dxa"/>
            <w:tcBorders>
              <w:top w:val="single" w:color="000000" w:sz="4" w:space="0"/>
              <w:left w:val="single" w:color="000000" w:sz="4" w:space="0"/>
              <w:bottom w:val="single" w:color="000000" w:sz="4" w:space="0"/>
              <w:right w:val="single" w:color="000000" w:sz="4" w:space="0"/>
            </w:tcBorders>
            <w:noWrap/>
            <w:vAlign w:val="center"/>
          </w:tcPr>
          <w:p w14:paraId="29DC062F">
            <w:pPr>
              <w:widowControl/>
              <w:jc w:val="center"/>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bidi="ar"/>
              </w:rPr>
              <w:t>云资源使用费用及原妇幼系统迁移费用</w:t>
            </w:r>
          </w:p>
        </w:tc>
        <w:tc>
          <w:tcPr>
            <w:tcW w:w="4545" w:type="dxa"/>
            <w:tcBorders>
              <w:top w:val="single" w:color="000000" w:sz="4" w:space="0"/>
              <w:left w:val="single" w:color="000000" w:sz="4" w:space="0"/>
              <w:bottom w:val="single" w:color="000000" w:sz="4" w:space="0"/>
              <w:right w:val="single" w:color="000000" w:sz="4" w:space="0"/>
            </w:tcBorders>
            <w:noWrap/>
            <w:vAlign w:val="center"/>
          </w:tcPr>
          <w:p w14:paraId="198F9C26">
            <w:pPr>
              <w:widowControl/>
              <w:jc w:val="center"/>
              <w:rPr>
                <w:rFonts w:hint="default"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eastAsia="zh-CN" w:bidi="ar"/>
              </w:rPr>
              <w:t>信创改造及云资源（包含云资源迁移）</w:t>
            </w:r>
          </w:p>
        </w:tc>
      </w:tr>
    </w:tbl>
    <w:p w14:paraId="36912ED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8"/>
          <w:szCs w:val="28"/>
          <w:highlight w:val="none"/>
          <w:lang w:val="en-US" w:eastAsia="zh-CN"/>
        </w:rPr>
      </w:pPr>
    </w:p>
    <w:p w14:paraId="38C7073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1网络安全专项要求</w:t>
      </w:r>
    </w:p>
    <w:p w14:paraId="7FA71E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1.基础网络安全策略</w:t>
      </w:r>
    </w:p>
    <w:p w14:paraId="7E4DEA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项目网络安全策略方案须具备以下要求：</w:t>
      </w:r>
    </w:p>
    <w:p w14:paraId="2756963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下一代防火墙（NGFW）</w:t>
      </w:r>
      <w:r>
        <w:rPr>
          <w:rFonts w:hint="eastAsia" w:ascii="仿宋" w:hAnsi="仿宋" w:eastAsia="仿宋" w:cs="仿宋"/>
          <w:sz w:val="24"/>
          <w:szCs w:val="24"/>
          <w:highlight w:val="none"/>
          <w:lang w:val="en-US" w:eastAsia="zh-CN"/>
        </w:rPr>
        <w:t>：NGFW不仅仅是一个包过滤设备，它集成了传统防火墙的功能，同时加入了深度包检测（DPI）、入侵防御系统（IPS）、应用控制、反病毒和URL过滤等高级安全功能。NGFW可以识别并阻止复杂的混合威胁，并根据应用而非仅仅是端口或IP地址进行策略控制，从而提高企业的安全性。</w:t>
      </w:r>
    </w:p>
    <w:p w14:paraId="1FAE458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Web应用防火墙（WAF）</w:t>
      </w:r>
      <w:r>
        <w:rPr>
          <w:rFonts w:hint="eastAsia" w:ascii="仿宋" w:hAnsi="仿宋" w:eastAsia="仿宋" w:cs="仿宋"/>
          <w:sz w:val="24"/>
          <w:szCs w:val="24"/>
          <w:highlight w:val="none"/>
          <w:lang w:val="en-US" w:eastAsia="zh-CN"/>
        </w:rPr>
        <w:t>：WAF专注于保护Web应用程序免受特定于Web的攻击，如SQL注入、跨站脚本（XSS）等。它可以实时监控和过滤HTTP/HTTPS流量，防止恶意流量到达服务器，保护网站和Web服务不被篡改或利用漏洞。</w:t>
      </w:r>
    </w:p>
    <w:p w14:paraId="0022A5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数据库审计：</w:t>
      </w:r>
      <w:r>
        <w:rPr>
          <w:rFonts w:hint="eastAsia" w:ascii="仿宋" w:hAnsi="仿宋" w:eastAsia="仿宋" w:cs="仿宋"/>
          <w:sz w:val="24"/>
          <w:szCs w:val="24"/>
          <w:highlight w:val="none"/>
          <w:lang w:val="en-US" w:eastAsia="zh-CN"/>
        </w:rPr>
        <w:t>数据库审计是对数据库活动进行全面记录和审查的过程，包括用户访问、查询执行、数据修改等操作。通过数据库审计，企业可以检测到潜在的数据泄露风险、内部滥用行为以及外部攻击企图，进而采取措施加强数据保护。</w:t>
      </w:r>
    </w:p>
    <w:p w14:paraId="74B1917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日志审计：</w:t>
      </w:r>
      <w:r>
        <w:rPr>
          <w:rFonts w:hint="eastAsia" w:ascii="仿宋" w:hAnsi="仿宋" w:eastAsia="仿宋" w:cs="仿宋"/>
          <w:sz w:val="24"/>
          <w:szCs w:val="24"/>
          <w:highlight w:val="none"/>
          <w:lang w:val="en-US" w:eastAsia="zh-CN"/>
        </w:rPr>
        <w:t>日志审计涉及收集、管理和分析来自各种IT资源的日志数据，以便发现异常活动模式或违反安全政策的行为。有效的日志管理系统可以帮助快速响应事件，满足合规要求，并为事后调查提供证据支持。</w:t>
      </w:r>
    </w:p>
    <w:p w14:paraId="1658353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主机防护EDR模块：</w:t>
      </w:r>
      <w:r>
        <w:rPr>
          <w:rFonts w:hint="eastAsia" w:ascii="仿宋" w:hAnsi="仿宋" w:eastAsia="仿宋" w:cs="仿宋"/>
          <w:sz w:val="24"/>
          <w:szCs w:val="24"/>
          <w:highlight w:val="none"/>
          <w:lang w:val="en-US" w:eastAsia="zh-CN"/>
        </w:rPr>
        <w:t>终端检测与响应（EDR）是一种用于持续监控和记录终端上的活动的技术，能够在发生安全事件时迅速做出反应。EDR解决方案能够捕获详细的系统级信息，帮助安全团队了解攻击链路，追溯攻击来源，并对已发生的攻击进行彻底清除。</w:t>
      </w:r>
    </w:p>
    <w:p w14:paraId="005AE3C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每月高级持续性威胁报告：</w:t>
      </w:r>
      <w:r>
        <w:rPr>
          <w:rFonts w:hint="eastAsia" w:ascii="仿宋" w:hAnsi="仿宋" w:eastAsia="仿宋" w:cs="仿宋"/>
          <w:sz w:val="24"/>
          <w:szCs w:val="24"/>
          <w:highlight w:val="none"/>
          <w:lang w:val="en-US" w:eastAsia="zh-CN"/>
        </w:rPr>
        <w:t>这项服务提供了定期的安全评估，特别是针对APT（Advanced Persistent Threats）这类高度隐蔽且持久存在的威胁。报告通常包含最新的威胁情报、针对性的建议以及对企业现有安全态势的深入分析，帮助企业提前做好防范准备，优化安全策略。</w:t>
      </w:r>
    </w:p>
    <w:p w14:paraId="796D11E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2.等保测评</w:t>
      </w:r>
    </w:p>
    <w:p w14:paraId="1467F6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该系统须部署在政务信创云专网内运行，信息安全设计须要符合现有市级政务网和卫生平台要求。每年提供湖州市妇幼健康全程管理服务平台的信息安全等级保护三级测评服务，至2029年总计5次。</w:t>
      </w:r>
    </w:p>
    <w:p w14:paraId="217A56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3.密码测评</w:t>
      </w:r>
    </w:p>
    <w:p w14:paraId="3D22F3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系统作为一个由若干系统组成的整体平台，其通过密码应用测评的基础为各个系统都能通过密码应用测评，因此每一个系统都应该按照密码技术方案开展密码应用改造和适配工作，从而达到密码应用安全性测评的要求，最终满足密评要求。</w:t>
      </w:r>
    </w:p>
    <w:p w14:paraId="0EA9062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2云资源专项要求</w:t>
      </w:r>
    </w:p>
    <w:p w14:paraId="03ED5588">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1.信创改造</w:t>
      </w:r>
    </w:p>
    <w:p w14:paraId="64A7DEBE">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系统开发工作将依托于湖州市健康云信创区完成，必须具备良好的跨平台特性，可适配国产信创环境。使用国产中间件及国产数据库，其中中间件拟采用国产中间件，数据库拟采用国产数据库，在开发过程中通过适配各类国产终端，以落实安全可靠要求。</w:t>
      </w:r>
    </w:p>
    <w:p w14:paraId="65C052F7">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项目基础软硬件采购选型按照国家关于数字关键核心技术自主可控有关要求，采用通过安全可靠应用测评，以“信创CPU芯片＋信创操作系统”为基础服务器及数据库，开展国产化终端适配。</w:t>
      </w:r>
    </w:p>
    <w:p w14:paraId="5151FA21">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2.云资源</w:t>
      </w:r>
    </w:p>
    <w:p w14:paraId="56C1828A">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该项目须严格遵守国家信息技术应用创新（信创）的要求，以确保系统的安全性、稳定性和自主可控性。为此，项目要求开发商在满足信创标准的基础上，自行承担所有必要的云资源服务直至2029年，包括构建和维护符合信创规范的数据库环境，还涵盖在此期间内对云</w:t>
      </w:r>
      <w:r>
        <w:rPr>
          <w:rFonts w:hint="eastAsia" w:ascii="仿宋" w:hAnsi="仿宋" w:eastAsia="仿宋" w:cs="仿宋"/>
          <w:sz w:val="24"/>
          <w:szCs w:val="24"/>
          <w:highlight w:val="none"/>
          <w:lang w:val="en-US" w:eastAsia="zh-CN"/>
        </w:rPr>
        <w:t>基础设施的任何更新和技术升级。</w:t>
      </w:r>
    </w:p>
    <w:p w14:paraId="74E5424F">
      <w:pPr>
        <w:numPr>
          <w:ilvl w:val="0"/>
          <w:numId w:val="0"/>
        </w:numPr>
        <w:spacing w:line="500" w:lineRule="exact"/>
        <w:ind w:firstLine="480" w:firstLineChars="200"/>
        <w:outlineLvl w:val="0"/>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sz w:val="24"/>
          <w:szCs w:val="24"/>
          <w:highlight w:val="none"/>
          <w:lang w:val="en-US" w:eastAsia="zh-CN"/>
        </w:rPr>
        <w:t>本项目包括原湖州市妇幼健康管理平台的迁移工作及相关云资源。</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9"/>
        <w:gridCol w:w="1122"/>
        <w:gridCol w:w="956"/>
        <w:gridCol w:w="1279"/>
        <w:gridCol w:w="1149"/>
        <w:gridCol w:w="1149"/>
        <w:gridCol w:w="789"/>
        <w:gridCol w:w="789"/>
      </w:tblGrid>
      <w:tr w14:paraId="3249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23575C">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bookmarkStart w:id="6" w:name="_Toc575"/>
            <w:r>
              <w:rPr>
                <w:rFonts w:hint="eastAsia" w:ascii="仿宋" w:hAnsi="仿宋" w:eastAsia="仿宋" w:cs="仿宋"/>
                <w:sz w:val="24"/>
                <w:szCs w:val="24"/>
                <w:highlight w:val="none"/>
                <w:lang w:val="en-US" w:eastAsia="zh-CN"/>
              </w:rPr>
              <w:t>模块</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top"/>
          </w:tcPr>
          <w:p w14:paraId="33BC9B45">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系统部署需求</w:t>
            </w:r>
          </w:p>
        </w:tc>
      </w:tr>
      <w:tr w14:paraId="2104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5631B0">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gridSpan w:val="5"/>
            <w:tcBorders>
              <w:top w:val="nil"/>
              <w:left w:val="single" w:color="000000" w:sz="8" w:space="0"/>
              <w:bottom w:val="single" w:color="000000" w:sz="8" w:space="0"/>
              <w:right w:val="single" w:color="000000" w:sz="8" w:space="0"/>
            </w:tcBorders>
            <w:shd w:val="clear" w:color="auto" w:fill="auto"/>
            <w:vAlign w:val="top"/>
          </w:tcPr>
          <w:p w14:paraId="4527CFA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资源</w:t>
            </w:r>
          </w:p>
        </w:tc>
        <w:tc>
          <w:tcPr>
            <w:tcW w:w="0" w:type="auto"/>
            <w:vMerge w:val="restart"/>
            <w:tcBorders>
              <w:top w:val="nil"/>
              <w:left w:val="single" w:color="000000" w:sz="8" w:space="0"/>
              <w:bottom w:val="single" w:color="000000" w:sz="8" w:space="0"/>
              <w:right w:val="single" w:color="000000" w:sz="8" w:space="0"/>
            </w:tcBorders>
            <w:shd w:val="clear" w:color="auto" w:fill="auto"/>
            <w:vAlign w:val="top"/>
          </w:tcPr>
          <w:p w14:paraId="1FABED83">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中间件</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top"/>
          </w:tcPr>
          <w:p w14:paraId="07A07877">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数据库</w:t>
            </w:r>
          </w:p>
        </w:tc>
      </w:tr>
      <w:tr w14:paraId="5E64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EC02EB">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33508BEE">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云主机台数</w:t>
            </w:r>
          </w:p>
        </w:tc>
        <w:tc>
          <w:tcPr>
            <w:tcW w:w="0" w:type="auto"/>
            <w:tcBorders>
              <w:top w:val="nil"/>
              <w:left w:val="single" w:color="000000" w:sz="8" w:space="0"/>
              <w:bottom w:val="single" w:color="000000" w:sz="8" w:space="0"/>
              <w:right w:val="single" w:color="000000" w:sz="8" w:space="0"/>
            </w:tcBorders>
            <w:shd w:val="clear" w:color="auto" w:fill="auto"/>
            <w:vAlign w:val="top"/>
          </w:tcPr>
          <w:p w14:paraId="66F34C43">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操作系统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7786A4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CPU（核数）</w:t>
            </w:r>
          </w:p>
        </w:tc>
        <w:tc>
          <w:tcPr>
            <w:tcW w:w="0" w:type="auto"/>
            <w:tcBorders>
              <w:top w:val="nil"/>
              <w:left w:val="single" w:color="000000" w:sz="8" w:space="0"/>
              <w:bottom w:val="single" w:color="000000" w:sz="8" w:space="0"/>
              <w:right w:val="single" w:color="000000" w:sz="8" w:space="0"/>
            </w:tcBorders>
            <w:shd w:val="clear" w:color="auto" w:fill="auto"/>
            <w:vAlign w:val="top"/>
          </w:tcPr>
          <w:p w14:paraId="1F9B0666">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内存（G）</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304B169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磁盘（G）</w:t>
            </w:r>
          </w:p>
        </w:tc>
        <w:tc>
          <w:tcPr>
            <w:tcW w:w="0" w:type="auto"/>
            <w:vMerge w:val="continue"/>
            <w:tcBorders>
              <w:top w:val="nil"/>
              <w:left w:val="single" w:color="000000" w:sz="8" w:space="0"/>
              <w:bottom w:val="single" w:color="000000" w:sz="8" w:space="0"/>
              <w:right w:val="single" w:color="000000" w:sz="8" w:space="0"/>
            </w:tcBorders>
            <w:shd w:val="clear" w:color="auto" w:fill="auto"/>
            <w:vAlign w:val="top"/>
          </w:tcPr>
          <w:p w14:paraId="0CC84DCB">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14:paraId="21C2C31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r w14:paraId="6011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2BE98BDF">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业务应用</w:t>
            </w:r>
          </w:p>
        </w:tc>
        <w:tc>
          <w:tcPr>
            <w:tcW w:w="0" w:type="auto"/>
            <w:tcBorders>
              <w:top w:val="nil"/>
              <w:left w:val="single" w:color="000000" w:sz="8" w:space="0"/>
              <w:bottom w:val="single" w:color="000000" w:sz="8" w:space="0"/>
              <w:right w:val="single" w:color="000000" w:sz="8" w:space="0"/>
            </w:tcBorders>
            <w:shd w:val="clear" w:color="auto" w:fill="auto"/>
            <w:vAlign w:val="top"/>
          </w:tcPr>
          <w:p w14:paraId="1ED2357E">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5AAC330">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麒麟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6510B116">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0" w:type="auto"/>
            <w:tcBorders>
              <w:top w:val="nil"/>
              <w:left w:val="single" w:color="000000" w:sz="8" w:space="0"/>
              <w:bottom w:val="single" w:color="000000" w:sz="8" w:space="0"/>
              <w:right w:val="single" w:color="000000" w:sz="8" w:space="0"/>
            </w:tcBorders>
            <w:shd w:val="clear" w:color="auto" w:fill="auto"/>
            <w:vAlign w:val="top"/>
          </w:tcPr>
          <w:p w14:paraId="6039BC09">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478DE3E">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1931DF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6A304E31">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r w14:paraId="0C4C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0592FCEB">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移动端应用</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A06E74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0" w:type="auto"/>
            <w:tcBorders>
              <w:top w:val="nil"/>
              <w:left w:val="single" w:color="000000" w:sz="8" w:space="0"/>
              <w:bottom w:val="single" w:color="000000" w:sz="8" w:space="0"/>
              <w:right w:val="single" w:color="000000" w:sz="8" w:space="0"/>
            </w:tcBorders>
            <w:shd w:val="clear" w:color="auto" w:fill="auto"/>
            <w:vAlign w:val="top"/>
          </w:tcPr>
          <w:p w14:paraId="1D58FA4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麒麟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882A6F5">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B5DA1C7">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D2F9724">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w:t>
            </w:r>
          </w:p>
        </w:tc>
        <w:tc>
          <w:tcPr>
            <w:tcW w:w="0" w:type="auto"/>
            <w:tcBorders>
              <w:top w:val="nil"/>
              <w:left w:val="single" w:color="000000" w:sz="8" w:space="0"/>
              <w:bottom w:val="single" w:color="000000" w:sz="8" w:space="0"/>
              <w:right w:val="single" w:color="000000" w:sz="8" w:space="0"/>
            </w:tcBorders>
            <w:shd w:val="clear" w:color="auto" w:fill="auto"/>
            <w:vAlign w:val="top"/>
          </w:tcPr>
          <w:p w14:paraId="3D71F146">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29FABD6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r w14:paraId="517F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40981755">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业务应用</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ECCE4B0">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BD4DA12">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麒麟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5A0DE2A6">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0D0B980">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4255CB8">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B3C814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1792E1B4">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r w14:paraId="6449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4AF03508">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数据共享应用</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E1D73C9">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1760BB1">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麒麟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E43EFC1">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4001D62">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62F6AC5">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8D5563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2FF53327">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r w14:paraId="62F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3FC3716F">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数据库</w:t>
            </w:r>
          </w:p>
        </w:tc>
        <w:tc>
          <w:tcPr>
            <w:tcW w:w="0" w:type="auto"/>
            <w:tcBorders>
              <w:top w:val="nil"/>
              <w:left w:val="single" w:color="000000" w:sz="8" w:space="0"/>
              <w:bottom w:val="single" w:color="000000" w:sz="8" w:space="0"/>
              <w:right w:val="single" w:color="000000" w:sz="8" w:space="0"/>
            </w:tcBorders>
            <w:shd w:val="clear" w:color="auto" w:fill="auto"/>
            <w:vAlign w:val="top"/>
          </w:tcPr>
          <w:p w14:paraId="5DCF8078">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8491EE5">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麒麟</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1B6CF89">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475DEDA">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23933BAB">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3151FA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vAlign w:val="top"/>
          </w:tcPr>
          <w:p w14:paraId="32B5CBED">
            <w:pPr>
              <w:pageBreakBefore w:val="0"/>
              <w:kinsoku/>
              <w:wordWrap/>
              <w:overflowPunct/>
              <w:topLinePunct w:val="0"/>
              <w:autoSpaceDE/>
              <w:autoSpaceDN/>
              <w:bidi w:val="0"/>
              <w:spacing w:line="560" w:lineRule="exact"/>
              <w:ind w:left="0" w:leftChars="0" w:right="0" w:rightChars="0" w:firstLine="0" w:firstLineChars="0"/>
              <w:jc w:val="left"/>
              <w:rPr>
                <w:rFonts w:hint="eastAsia" w:ascii="仿宋" w:hAnsi="仿宋" w:eastAsia="仿宋" w:cs="仿宋"/>
                <w:sz w:val="24"/>
                <w:szCs w:val="24"/>
                <w:highlight w:val="none"/>
                <w:lang w:val="en-US" w:eastAsia="zh-CN"/>
              </w:rPr>
            </w:pPr>
          </w:p>
        </w:tc>
      </w:tr>
    </w:tbl>
    <w:p w14:paraId="15B3C066">
      <w:pPr>
        <w:numPr>
          <w:ilvl w:val="0"/>
          <w:numId w:val="0"/>
        </w:numPr>
        <w:spacing w:line="500" w:lineRule="exact"/>
        <w:outlineLvl w:val="0"/>
        <w:rPr>
          <w:rFonts w:hint="eastAsia" w:ascii="仿宋" w:hAnsi="仿宋" w:eastAsia="仿宋" w:cs="仿宋"/>
          <w:b/>
          <w:bCs/>
          <w:sz w:val="28"/>
          <w:szCs w:val="28"/>
          <w:highlight w:val="none"/>
          <w:lang w:val="en-US" w:eastAsia="zh-CN"/>
        </w:rPr>
      </w:pPr>
    </w:p>
    <w:p w14:paraId="69344604">
      <w:pPr>
        <w:numPr>
          <w:ilvl w:val="0"/>
          <w:numId w:val="0"/>
        </w:numPr>
        <w:spacing w:line="500" w:lineRule="exact"/>
        <w:outlineLvl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三、实施及商务要求</w:t>
      </w:r>
      <w:bookmarkEnd w:id="6"/>
    </w:p>
    <w:p w14:paraId="47071CE0">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1C246F95">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第一期付款：合同生效及具备实施条件后7个工作日内支付预付款，为合同价款的30%</w:t>
      </w:r>
    </w:p>
    <w:p w14:paraId="40F2AC12">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第二期付款：项目上线并完成初验后，供应商凭借初验报告和发票向采购人办理合同总额40%的结算手续。</w:t>
      </w:r>
    </w:p>
    <w:p w14:paraId="0E2A524C">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第三期付款：项目上线试运行并完成终验后，供应商凭借终验报告和发票向采购人办理合同总额30%的结算手续。</w:t>
      </w:r>
    </w:p>
    <w:p w14:paraId="7F8D0736">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注：签订合同时供应商明确表示无需预付款或者要求降低预付款比例的，采购人可在合同中另行约定。</w:t>
      </w:r>
    </w:p>
    <w:p w14:paraId="289BA607">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2、售后服务</w:t>
      </w:r>
    </w:p>
    <w:p w14:paraId="1CE4B233">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2.1本项目整体质量保修期 4 年，其中免费质保期从终验合格交付使用之日起算4年。</w:t>
      </w:r>
    </w:p>
    <w:p w14:paraId="0BEF9B93">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2.2投标人所承诺的服务内容应包括：投标人的服务响应及维修等承诺，详细说明服务能力、服务时间、人员配备、系统故障响应、诊断、应急处理、</w:t>
      </w:r>
      <w:r>
        <w:rPr>
          <w:rFonts w:hint="eastAsia" w:ascii="仿宋" w:hAnsi="仿宋" w:eastAsia="仿宋" w:cs="仿宋"/>
          <w:sz w:val="24"/>
          <w:szCs w:val="24"/>
          <w:highlight w:val="none"/>
          <w:lang w:val="en-US" w:eastAsia="zh-CN"/>
        </w:rPr>
        <w:t>维修和相应的设备更换计划等；投标人的技术支持和相应软件的升级承诺等。</w:t>
      </w:r>
    </w:p>
    <w:p w14:paraId="72548EC5">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在系统的服务期内，投标人应确保系统的正常使用。在接到用户服务要求后应立即做出回应，并在承诺的服务时间内实施服务。具体响应时间要求为：7×24小时的免费上门保修服务，半小时内线上响应，4小时内到达现场，24小时内解决故障。</w:t>
      </w:r>
    </w:p>
    <w:p w14:paraId="13F60F88">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2.4热线电话服务提供技术咨询、故障诊断、故障排除、以及现场支持等具体的技术支持工作，并对客户投诉做出相应处理。</w:t>
      </w:r>
    </w:p>
    <w:p w14:paraId="7ABB7BF9">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2.5不定期调优系统，每季度定期巡检，确保系统始终处于高效率运行状态。</w:t>
      </w:r>
    </w:p>
    <w:p w14:paraId="1AD08E7C">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3、培训</w:t>
      </w:r>
    </w:p>
    <w:p w14:paraId="7049A33F">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14:paraId="745352A9">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3.2所有的培训费用必须计入投标总价。</w:t>
      </w:r>
    </w:p>
    <w:p w14:paraId="7D7DEFCB">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4、交货及安装调试</w:t>
      </w:r>
    </w:p>
    <w:p w14:paraId="0370AFD5">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4.1安装地点：采购人指定地点。</w:t>
      </w:r>
    </w:p>
    <w:p w14:paraId="0D605A6B">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4.2实施周期:2025年12月31日</w:t>
      </w:r>
      <w:r>
        <w:rPr>
          <w:rFonts w:hint="eastAsia" w:ascii="仿宋" w:hAnsi="仿宋" w:eastAsia="仿宋" w:cs="仿宋"/>
          <w:sz w:val="24"/>
          <w:szCs w:val="24"/>
          <w:highlight w:val="none"/>
          <w:lang w:val="en-US" w:eastAsia="zh-CN"/>
        </w:rPr>
        <w:t>前完成软件系统开发、</w:t>
      </w:r>
      <w:r>
        <w:rPr>
          <w:rFonts w:hint="eastAsia" w:ascii="仿宋" w:hAnsi="仿宋" w:eastAsia="仿宋" w:cs="仿宋"/>
          <w:sz w:val="24"/>
          <w:szCs w:val="24"/>
          <w:highlight w:val="none"/>
          <w:lang w:val="en-US" w:eastAsia="zh-CN"/>
        </w:rPr>
        <w:t>调试并正常运行。如在规定的时间内由于投标商的原因不能完成安装和调试，投标商应承担由此给采购人造成的损失。</w:t>
      </w:r>
    </w:p>
    <w:p w14:paraId="0F635DD5">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4.3安装标准：符合我国国家有关技术规范要求和技术标准。</w:t>
      </w:r>
    </w:p>
    <w:p w14:paraId="43F53261">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4.4安装调试过程中发生的费用由投标商负责。</w:t>
      </w:r>
    </w:p>
    <w:p w14:paraId="54DFCF63">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4.5投标商应在投标文件中提供其安装调试过程中采购人需配合的内容。</w:t>
      </w:r>
    </w:p>
    <w:p w14:paraId="16E33049">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4.6在项目实施过程中，向采购人提供齐全的电子版和书面的操作说明等文档。</w:t>
      </w:r>
    </w:p>
    <w:p w14:paraId="6EBDCB04">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5、报价方式</w:t>
      </w:r>
    </w:p>
    <w:p w14:paraId="6DFCF41C">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所有报价为人民币价（含一切税费、安装调试等伴随服务费）。</w:t>
      </w:r>
    </w:p>
    <w:p w14:paraId="2CEFD446">
      <w:pPr>
        <w:numPr>
          <w:ilvl w:val="0"/>
          <w:numId w:val="0"/>
        </w:numPr>
        <w:spacing w:line="500" w:lineRule="exact"/>
        <w:ind w:firstLine="480" w:firstLineChars="200"/>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6、其他要求</w:t>
      </w:r>
    </w:p>
    <w:p w14:paraId="7020A21B">
      <w:pPr>
        <w:numPr>
          <w:ilvl w:val="0"/>
          <w:numId w:val="0"/>
        </w:numPr>
        <w:spacing w:line="500" w:lineRule="exact"/>
        <w:ind w:firstLine="480" w:firstLineChars="200"/>
        <w:outlineLvl w:val="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在本项目</w:t>
      </w:r>
      <w:r>
        <w:rPr>
          <w:rFonts w:hint="eastAsia" w:ascii="仿宋" w:hAnsi="仿宋" w:eastAsia="仿宋" w:cs="仿宋"/>
          <w:sz w:val="24"/>
          <w:szCs w:val="24"/>
          <w:highlight w:val="none"/>
          <w:lang w:val="en-US" w:eastAsia="zh-CN"/>
        </w:rPr>
        <w:t>开发及后续调优</w:t>
      </w:r>
      <w:r>
        <w:rPr>
          <w:rFonts w:hint="default" w:ascii="仿宋" w:hAnsi="仿宋" w:eastAsia="仿宋" w:cs="仿宋"/>
          <w:sz w:val="24"/>
          <w:szCs w:val="24"/>
          <w:highlight w:val="none"/>
          <w:lang w:val="en-US" w:eastAsia="zh-CN"/>
        </w:rPr>
        <w:t>过程中形成的源代码、文档、设计等全部知识产权归甲方所有，乙方不得申请专利、著作权，也不得设置技术锁定或接口限制。</w:t>
      </w:r>
    </w:p>
    <w:p w14:paraId="54961E8F">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11E9D7F">
      <w:pP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第三章  </w:t>
      </w:r>
      <w:r>
        <w:rPr>
          <w:rFonts w:hint="eastAsia" w:ascii="仿宋" w:hAnsi="仿宋" w:eastAsia="仿宋" w:cs="仿宋"/>
          <w:b/>
          <w:color w:val="auto"/>
          <w:sz w:val="36"/>
          <w:szCs w:val="36"/>
          <w:highlight w:val="none"/>
          <w:lang w:eastAsia="zh-CN"/>
        </w:rPr>
        <w:t>投标单位</w:t>
      </w:r>
      <w:r>
        <w:rPr>
          <w:rFonts w:hint="eastAsia" w:ascii="仿宋" w:hAnsi="仿宋" w:eastAsia="仿宋" w:cs="仿宋"/>
          <w:b/>
          <w:color w:val="auto"/>
          <w:sz w:val="36"/>
          <w:szCs w:val="36"/>
          <w:highlight w:val="none"/>
        </w:rPr>
        <w:t>须知</w:t>
      </w:r>
      <w:bookmarkEnd w:id="1"/>
    </w:p>
    <w:p w14:paraId="18B26A16">
      <w:pPr>
        <w:pStyle w:val="3"/>
        <w:spacing w:line="440" w:lineRule="exact"/>
        <w:jc w:val="center"/>
        <w:rPr>
          <w:rFonts w:hint="eastAsia" w:ascii="仿宋" w:hAnsi="仿宋" w:eastAsia="仿宋" w:cs="仿宋"/>
          <w:color w:val="auto"/>
          <w:sz w:val="24"/>
          <w:szCs w:val="24"/>
          <w:highlight w:val="none"/>
        </w:rPr>
      </w:pPr>
      <w:bookmarkStart w:id="7" w:name="_Toc452995895"/>
      <w:r>
        <w:rPr>
          <w:rFonts w:hint="eastAsia" w:ascii="仿宋" w:hAnsi="仿宋" w:eastAsia="仿宋" w:cs="仿宋"/>
          <w:color w:val="auto"/>
          <w:sz w:val="24"/>
          <w:szCs w:val="24"/>
          <w:highlight w:val="none"/>
        </w:rPr>
        <w:t>前 附 表</w:t>
      </w:r>
      <w:bookmarkEnd w:id="7"/>
    </w:p>
    <w:tbl>
      <w:tblPr>
        <w:tblStyle w:val="22"/>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14:paraId="04D1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EFC7C7">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50513318">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743" w:type="dxa"/>
            <w:tcBorders>
              <w:top w:val="single" w:color="auto" w:sz="4" w:space="0"/>
              <w:left w:val="single" w:color="auto" w:sz="4" w:space="0"/>
              <w:bottom w:val="single" w:color="auto" w:sz="4" w:space="0"/>
              <w:right w:val="single" w:color="auto" w:sz="4" w:space="0"/>
            </w:tcBorders>
            <w:vAlign w:val="center"/>
          </w:tcPr>
          <w:p w14:paraId="5C37D2D4">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5B7AC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0227D6">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71AE283F">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743" w:type="dxa"/>
            <w:tcBorders>
              <w:top w:val="single" w:color="auto" w:sz="4" w:space="0"/>
              <w:left w:val="single" w:color="auto" w:sz="4" w:space="0"/>
              <w:bottom w:val="single" w:color="auto" w:sz="4" w:space="0"/>
              <w:right w:val="single" w:color="auto" w:sz="4" w:space="0"/>
            </w:tcBorders>
            <w:vAlign w:val="center"/>
          </w:tcPr>
          <w:p w14:paraId="59C4BF97">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 xml:space="preserve">湖州市妇幼健康全程管理服务平台项目 </w:t>
            </w:r>
          </w:p>
        </w:tc>
      </w:tr>
      <w:tr w14:paraId="4C39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7C0B48">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594D565C">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743" w:type="dxa"/>
            <w:tcBorders>
              <w:top w:val="single" w:color="auto" w:sz="4" w:space="0"/>
              <w:left w:val="single" w:color="auto" w:sz="4" w:space="0"/>
              <w:bottom w:val="single" w:color="auto" w:sz="4" w:space="0"/>
              <w:right w:val="single" w:color="auto" w:sz="4" w:space="0"/>
            </w:tcBorders>
            <w:vAlign w:val="center"/>
          </w:tcPr>
          <w:p w14:paraId="1B874ED7">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招标文件</w:t>
            </w:r>
            <w:r>
              <w:rPr>
                <w:rFonts w:hint="eastAsia" w:ascii="仿宋" w:hAnsi="仿宋" w:eastAsia="仿宋" w:cs="仿宋"/>
                <w:bCs/>
                <w:color w:val="auto"/>
                <w:spacing w:val="-4"/>
                <w:sz w:val="24"/>
                <w:highlight w:val="none"/>
              </w:rPr>
              <w:t>编号：</w:t>
            </w:r>
            <w:r>
              <w:rPr>
                <w:rFonts w:hint="eastAsia" w:ascii="仿宋" w:hAnsi="仿宋" w:eastAsia="仿宋" w:cs="仿宋"/>
                <w:bCs/>
                <w:color w:val="auto"/>
                <w:spacing w:val="-4"/>
                <w:sz w:val="24"/>
                <w:highlight w:val="none"/>
                <w:lang w:eastAsia="zh-CN"/>
              </w:rPr>
              <w:t>仁皇招字2025201号</w:t>
            </w:r>
          </w:p>
          <w:p w14:paraId="4CC7847F">
            <w:pPr>
              <w:keepNext w:val="0"/>
              <w:keepLines w:val="0"/>
              <w:widowControl/>
              <w:suppressLineNumbers w:val="0"/>
              <w:jc w:val="lef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财政审批编号：</w:t>
            </w:r>
            <w:r>
              <w:rPr>
                <w:rFonts w:hint="eastAsia" w:ascii="仿宋" w:hAnsi="仿宋" w:eastAsia="仿宋" w:cs="仿宋"/>
                <w:bCs/>
                <w:color w:val="auto"/>
                <w:spacing w:val="-4"/>
                <w:sz w:val="24"/>
                <w:highlight w:val="none"/>
                <w:lang w:eastAsia="zh-CN"/>
              </w:rPr>
              <w:t>湖财采确临[2025]14805号</w:t>
            </w:r>
          </w:p>
        </w:tc>
      </w:tr>
      <w:tr w14:paraId="37046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76D519">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77F788D4">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招标内容</w:t>
            </w:r>
          </w:p>
        </w:tc>
        <w:tc>
          <w:tcPr>
            <w:tcW w:w="7743" w:type="dxa"/>
            <w:tcBorders>
              <w:top w:val="single" w:color="auto" w:sz="4" w:space="0"/>
              <w:left w:val="single" w:color="auto" w:sz="4" w:space="0"/>
              <w:bottom w:val="single" w:color="auto" w:sz="4" w:space="0"/>
              <w:right w:val="single" w:color="auto" w:sz="4" w:space="0"/>
            </w:tcBorders>
            <w:vAlign w:val="center"/>
          </w:tcPr>
          <w:p w14:paraId="4A219142">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湖州市妇幼健康全程管理服务平台项目</w:t>
            </w:r>
          </w:p>
        </w:tc>
      </w:tr>
      <w:tr w14:paraId="41094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E3F1752">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0ECEEBB9">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743" w:type="dxa"/>
            <w:tcBorders>
              <w:top w:val="single" w:color="auto" w:sz="4" w:space="0"/>
              <w:left w:val="single" w:color="auto" w:sz="4" w:space="0"/>
              <w:bottom w:val="single" w:color="auto" w:sz="4" w:space="0"/>
              <w:right w:val="single" w:color="auto" w:sz="4" w:space="0"/>
            </w:tcBorders>
            <w:vAlign w:val="center"/>
          </w:tcPr>
          <w:p w14:paraId="67D257F0">
            <w:pPr>
              <w:spacing w:line="530" w:lineRule="exact"/>
              <w:rPr>
                <w:rFonts w:hint="eastAsia" w:ascii="仿宋" w:hAnsi="仿宋" w:eastAsia="仿宋" w:cs="仿宋"/>
                <w:bCs/>
                <w:color w:val="auto"/>
                <w:spacing w:val="-4"/>
                <w:sz w:val="24"/>
                <w:highlight w:val="none"/>
              </w:rPr>
            </w:pPr>
            <w:r>
              <w:rPr>
                <w:rFonts w:hint="eastAsia" w:ascii="仿宋" w:hAnsi="仿宋" w:eastAsia="仿宋" w:cs="仿宋"/>
                <w:color w:val="auto"/>
                <w:sz w:val="24"/>
                <w:highlight w:val="none"/>
              </w:rPr>
              <w:t>湖州市</w:t>
            </w:r>
          </w:p>
        </w:tc>
      </w:tr>
      <w:tr w14:paraId="67336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B02A77">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0376CDA5">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743" w:type="dxa"/>
            <w:tcBorders>
              <w:top w:val="single" w:color="auto" w:sz="4" w:space="0"/>
              <w:left w:val="single" w:color="auto" w:sz="4" w:space="0"/>
              <w:bottom w:val="single" w:color="auto" w:sz="4" w:space="0"/>
              <w:right w:val="single" w:color="auto" w:sz="4" w:space="0"/>
            </w:tcBorders>
            <w:vAlign w:val="center"/>
          </w:tcPr>
          <w:p w14:paraId="7160B046">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有异议的，应当在</w:t>
            </w:r>
            <w:r>
              <w:rPr>
                <w:rFonts w:hint="eastAsia" w:ascii="仿宋" w:hAnsi="仿宋" w:eastAsia="仿宋" w:cs="仿宋"/>
                <w:color w:val="FF0000"/>
                <w:sz w:val="24"/>
                <w:highlight w:val="none"/>
                <w:lang w:eastAsia="zh-CN"/>
              </w:rPr>
              <w:t>2025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8月 日</w:t>
            </w:r>
            <w:r>
              <w:rPr>
                <w:rFonts w:hint="eastAsia" w:ascii="仿宋" w:hAnsi="仿宋" w:eastAsia="仿宋" w:cs="仿宋"/>
                <w:color w:val="FF0000"/>
                <w:sz w:val="24"/>
                <w:highlight w:val="none"/>
              </w:rPr>
              <w:t>1</w:t>
            </w: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CN"/>
              </w:rPr>
              <w:t>0</w:t>
            </w:r>
            <w:r>
              <w:rPr>
                <w:rFonts w:hint="eastAsia" w:ascii="仿宋" w:hAnsi="仿宋" w:eastAsia="仿宋" w:cs="仿宋"/>
                <w:color w:val="FF0000"/>
                <w:sz w:val="24"/>
                <w:highlight w:val="none"/>
              </w:rPr>
              <w:t>0</w:t>
            </w:r>
            <w:r>
              <w:rPr>
                <w:rFonts w:hint="eastAsia" w:ascii="仿宋" w:hAnsi="仿宋" w:eastAsia="仿宋" w:cs="仿宋"/>
                <w:color w:val="auto"/>
                <w:sz w:val="24"/>
                <w:highlight w:val="none"/>
                <w:lang w:eastAsia="zh-CN"/>
              </w:rPr>
              <w:t>（北京时间）</w:t>
            </w:r>
            <w:r>
              <w:rPr>
                <w:rFonts w:hint="eastAsia" w:ascii="仿宋" w:hAnsi="仿宋" w:eastAsia="仿宋" w:cs="仿宋"/>
                <w:color w:val="auto"/>
                <w:sz w:val="24"/>
                <w:highlight w:val="none"/>
              </w:rPr>
              <w:t>前以书面（含传真）形式一次性针对同一采购程序环节向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有权拒绝第一次质疑以外其他所有质疑。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tc>
      </w:tr>
      <w:tr w14:paraId="388DC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ED199D">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5C698E17">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要求</w:t>
            </w:r>
          </w:p>
        </w:tc>
        <w:tc>
          <w:tcPr>
            <w:tcW w:w="7743" w:type="dxa"/>
            <w:tcBorders>
              <w:top w:val="single" w:color="auto" w:sz="4" w:space="0"/>
              <w:left w:val="single" w:color="auto" w:sz="4" w:space="0"/>
              <w:bottom w:val="single" w:color="auto" w:sz="4" w:space="0"/>
              <w:right w:val="single" w:color="auto" w:sz="4" w:space="0"/>
            </w:tcBorders>
            <w:vAlign w:val="center"/>
          </w:tcPr>
          <w:p w14:paraId="2050ACCA">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应按要求提供电子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 xml:space="preserve">（U盘），具体内容如下： </w:t>
            </w:r>
          </w:p>
          <w:p w14:paraId="645AC7F1">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要求制作、加密并递交，超过上传时间的视为放弃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7F55AFB2">
            <w:pPr>
              <w:spacing w:line="53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应加密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密封</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包装，</w:t>
            </w:r>
            <w:r>
              <w:rPr>
                <w:rFonts w:hint="eastAsia" w:ascii="仿宋" w:hAnsi="仿宋" w:eastAsia="仿宋" w:cs="仿宋"/>
                <w:color w:val="auto"/>
                <w:sz w:val="24"/>
                <w:highlight w:val="none"/>
                <w:lang w:eastAsia="zh-CN"/>
              </w:rPr>
              <w:t>未按要求提供的</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r>
              <w:rPr>
                <w:rFonts w:hint="eastAsia" w:ascii="仿宋" w:hAnsi="仿宋" w:eastAsia="仿宋" w:cs="仿宋"/>
                <w:color w:val="auto"/>
                <w:sz w:val="24"/>
                <w:highlight w:val="none"/>
                <w:lang w:eastAsia="zh-CN"/>
              </w:rPr>
              <w:t>。</w:t>
            </w:r>
          </w:p>
        </w:tc>
      </w:tr>
      <w:tr w14:paraId="6146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477599">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6A0C6829">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w:t>
            </w:r>
          </w:p>
        </w:tc>
        <w:tc>
          <w:tcPr>
            <w:tcW w:w="7743" w:type="dxa"/>
            <w:tcBorders>
              <w:top w:val="single" w:color="auto" w:sz="4" w:space="0"/>
              <w:left w:val="single" w:color="auto" w:sz="4" w:space="0"/>
              <w:bottom w:val="single" w:color="auto" w:sz="4" w:space="0"/>
              <w:right w:val="single" w:color="auto" w:sz="4" w:space="0"/>
            </w:tcBorders>
            <w:vAlign w:val="center"/>
          </w:tcPr>
          <w:p w14:paraId="42D59DE1">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lang w:val="en-US" w:eastAsia="zh-CN"/>
              </w:rPr>
              <w:t>（北京时间）</w:t>
            </w:r>
          </w:p>
        </w:tc>
      </w:tr>
      <w:tr w14:paraId="337D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F6FA74">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7993497A">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p>
        </w:tc>
        <w:tc>
          <w:tcPr>
            <w:tcW w:w="7743" w:type="dxa"/>
            <w:tcBorders>
              <w:top w:val="single" w:color="auto" w:sz="4" w:space="0"/>
              <w:left w:val="single" w:color="auto" w:sz="4" w:space="0"/>
              <w:bottom w:val="single" w:color="auto" w:sz="4" w:space="0"/>
              <w:right w:val="single" w:color="auto" w:sz="4" w:space="0"/>
            </w:tcBorders>
            <w:vAlign w:val="center"/>
          </w:tcPr>
          <w:p w14:paraId="225FABD2">
            <w:pPr>
              <w:snapToGrid w:val="0"/>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为：</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4E6FDB72">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投标单位在投标截止时间</w:t>
            </w:r>
            <w:r>
              <w:rPr>
                <w:rFonts w:hint="eastAsia" w:ascii="仿宋" w:hAnsi="仿宋" w:eastAsia="仿宋" w:cs="仿宋"/>
                <w:color w:val="auto"/>
                <w:sz w:val="24"/>
                <w:highlight w:val="none"/>
              </w:rPr>
              <w:t>前可以补充、修改或者撤回电子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。补充或者修改电子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的，应当先撤回原文件，补充、修改后重新递交。</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止未完成传输的，视为放弃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18F17A72">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递交方式：邮寄快递送达，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地址：湖州市仁皇工程咨询有限公司</w:t>
            </w:r>
            <w:r>
              <w:rPr>
                <w:rFonts w:hint="eastAsia" w:ascii="仿宋" w:hAnsi="仿宋" w:eastAsia="仿宋" w:cs="仿宋"/>
                <w:color w:val="auto"/>
                <w:sz w:val="24"/>
                <w:highlight w:val="none"/>
                <w:lang w:eastAsia="zh-CN"/>
              </w:rPr>
              <w:t>（浙江省湖州市凤凰路137号国贸大厦15层）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收件人：陆朱晖，电话：</w:t>
            </w:r>
            <w:r>
              <w:rPr>
                <w:rFonts w:hint="eastAsia" w:ascii="仿宋" w:hAnsi="仿宋" w:eastAsia="仿宋" w:cs="仿宋"/>
                <w:color w:val="auto"/>
                <w:sz w:val="24"/>
                <w:highlight w:val="none"/>
                <w:lang w:val="en-US" w:eastAsia="zh-CN"/>
              </w:rPr>
              <w:t>15868270199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w:t>
            </w:r>
            <w:r>
              <w:rPr>
                <w:rFonts w:hint="eastAsia" w:ascii="仿宋" w:hAnsi="仿宋" w:eastAsia="仿宋" w:cs="仿宋"/>
                <w:color w:val="FF0000"/>
                <w:sz w:val="24"/>
                <w:highlight w:val="none"/>
                <w:lang w:eastAsia="zh-CN"/>
              </w:rPr>
              <w:t>2025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8月 日</w:t>
            </w:r>
            <w:r>
              <w:rPr>
                <w:rFonts w:hint="eastAsia" w:ascii="仿宋" w:hAnsi="仿宋" w:eastAsia="仿宋" w:cs="仿宋"/>
                <w:color w:val="FF0000"/>
                <w:sz w:val="24"/>
                <w:highlight w:val="none"/>
              </w:rPr>
              <w:t>17:00</w:t>
            </w:r>
            <w:r>
              <w:rPr>
                <w:rFonts w:hint="eastAsia" w:ascii="仿宋" w:hAnsi="仿宋" w:eastAsia="仿宋" w:cs="仿宋"/>
                <w:color w:val="auto"/>
                <w:sz w:val="24"/>
                <w:highlight w:val="none"/>
              </w:rPr>
              <w:t>，未按时送达的，均按未提供处理。</w:t>
            </w:r>
          </w:p>
          <w:p w14:paraId="20ACF221">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3C3F7EB0">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若投标单位</w:t>
            </w:r>
            <w:r>
              <w:rPr>
                <w:rFonts w:hint="eastAsia" w:ascii="仿宋" w:hAnsi="仿宋" w:eastAsia="仿宋" w:cs="仿宋"/>
                <w:b/>
                <w:color w:val="auto"/>
                <w:sz w:val="24"/>
                <w:highlight w:val="none"/>
              </w:rPr>
              <w:t>仅提供一种形式的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造成项目开评标活动无法进行下去的，相关风险由</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自行承担。</w:t>
            </w:r>
          </w:p>
        </w:tc>
      </w:tr>
      <w:tr w14:paraId="33B2D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E84280">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381300DF">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开标时间</w:t>
            </w:r>
          </w:p>
        </w:tc>
        <w:tc>
          <w:tcPr>
            <w:tcW w:w="7743" w:type="dxa"/>
            <w:tcBorders>
              <w:top w:val="single" w:color="auto" w:sz="4" w:space="0"/>
              <w:left w:val="single" w:color="auto" w:sz="4" w:space="0"/>
              <w:bottom w:val="single" w:color="auto" w:sz="4" w:space="0"/>
              <w:right w:val="single" w:color="auto" w:sz="4" w:space="0"/>
            </w:tcBorders>
            <w:vAlign w:val="center"/>
          </w:tcPr>
          <w:p w14:paraId="52BAD697">
            <w:pPr>
              <w:spacing w:line="530" w:lineRule="exact"/>
              <w:rPr>
                <w:rFonts w:hint="eastAsia" w:ascii="仿宋" w:hAnsi="仿宋" w:eastAsia="仿宋" w:cs="仿宋"/>
                <w:color w:val="auto"/>
                <w:sz w:val="24"/>
                <w:highlight w:val="none"/>
              </w:rPr>
            </w:pP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lang w:val="en-US" w:eastAsia="zh-CN"/>
              </w:rPr>
              <w:t>（北京时间）</w:t>
            </w:r>
          </w:p>
        </w:tc>
      </w:tr>
      <w:tr w14:paraId="1B8B6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3139078">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vAlign w:val="center"/>
          </w:tcPr>
          <w:p w14:paraId="1989AB6C">
            <w:pPr>
              <w:spacing w:line="530" w:lineRule="exact"/>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开标地点</w:t>
            </w:r>
          </w:p>
        </w:tc>
        <w:tc>
          <w:tcPr>
            <w:tcW w:w="7743" w:type="dxa"/>
            <w:tcBorders>
              <w:top w:val="single" w:color="auto" w:sz="4" w:space="0"/>
              <w:left w:val="single" w:color="auto" w:sz="4" w:space="0"/>
              <w:bottom w:val="single" w:color="auto" w:sz="4" w:space="0"/>
              <w:right w:val="single" w:color="auto" w:sz="4" w:space="0"/>
            </w:tcBorders>
            <w:vAlign w:val="center"/>
          </w:tcPr>
          <w:p w14:paraId="304F55AD">
            <w:pPr>
              <w:spacing w:line="500" w:lineRule="exact"/>
              <w:rPr>
                <w:rFonts w:hint="eastAsia" w:ascii="仿宋" w:hAnsi="仿宋" w:eastAsia="仿宋" w:cs="仿宋"/>
                <w:color w:val="auto"/>
                <w:sz w:val="24"/>
                <w:highlight w:val="none"/>
              </w:rPr>
            </w:pPr>
            <w:r>
              <w:rPr>
                <w:rFonts w:hint="eastAsia" w:ascii="仿宋" w:hAnsi="仿宋" w:eastAsia="仿宋"/>
                <w:sz w:val="24"/>
                <w:highlight w:val="none"/>
              </w:rPr>
              <w:t>湖州市公共资源交易中心开标室（湖州市仁皇山片区金盖山路66号2号楼二楼，届时详见二楼休息区电子显示屏），</w:t>
            </w:r>
            <w:r>
              <w:rPr>
                <w:rFonts w:hint="eastAsia" w:ascii="仿宋" w:hAnsi="仿宋" w:eastAsia="仿宋"/>
                <w:sz w:val="24"/>
                <w:highlight w:val="none"/>
                <w:lang w:eastAsia="zh-CN"/>
              </w:rPr>
              <w:t>投标人</w:t>
            </w:r>
            <w:r>
              <w:rPr>
                <w:rFonts w:hint="eastAsia" w:ascii="仿宋" w:hAnsi="仿宋" w:eastAsia="仿宋"/>
                <w:sz w:val="24"/>
                <w:highlight w:val="none"/>
              </w:rPr>
              <w:t xml:space="preserve">应在投标截止时间前登入“政府采购云平台（www.zcygov.cn）”在线参与开标，并完成 CA 锁在线解密投标文件等相关工作。 </w:t>
            </w:r>
          </w:p>
        </w:tc>
      </w:tr>
      <w:tr w14:paraId="7C8D0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675ACA3">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vAlign w:val="center"/>
          </w:tcPr>
          <w:p w14:paraId="29BE1CF6">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743" w:type="dxa"/>
            <w:tcBorders>
              <w:top w:val="single" w:color="auto" w:sz="4" w:space="0"/>
              <w:left w:val="single" w:color="auto" w:sz="4" w:space="0"/>
              <w:bottom w:val="single" w:color="auto" w:sz="4" w:space="0"/>
              <w:right w:val="single" w:color="auto" w:sz="4" w:space="0"/>
            </w:tcBorders>
            <w:vAlign w:val="center"/>
          </w:tcPr>
          <w:p w14:paraId="18A24289">
            <w:pPr>
              <w:snapToGrid w:val="0"/>
              <w:spacing w:line="273"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中标人在签订合同后7个工作日内须向采购人提交履约保证金，履约保证金金额为合同金额的1.5%（无息），履约保证金用银行保函、电汇、转账等形式缴纳，待合同实施完成并经采购人</w:t>
            </w:r>
            <w:r>
              <w:rPr>
                <w:rFonts w:hint="eastAsia" w:ascii="仿宋" w:hAnsi="仿宋" w:eastAsia="仿宋" w:cs="仿宋"/>
                <w:sz w:val="24"/>
                <w:szCs w:val="24"/>
                <w:highlight w:val="none"/>
                <w:lang w:val="en-US" w:eastAsia="zh-CN"/>
              </w:rPr>
              <w:t>终验</w:t>
            </w:r>
            <w:r>
              <w:rPr>
                <w:rFonts w:hint="eastAsia" w:ascii="仿宋" w:hAnsi="仿宋" w:eastAsia="仿宋" w:cs="仿宋"/>
                <w:color w:val="auto"/>
                <w:kern w:val="2"/>
                <w:sz w:val="24"/>
                <w:szCs w:val="24"/>
                <w:highlight w:val="none"/>
                <w:lang w:val="en-US" w:eastAsia="zh-CN" w:bidi="ar-SA"/>
              </w:rPr>
              <w:t>合格7个工作日内，采购人一次性无息退还全部履约保证金给中标人。</w:t>
            </w:r>
          </w:p>
        </w:tc>
      </w:tr>
      <w:tr w14:paraId="1C9FB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CFC9EF">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5A672671">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bCs/>
                <w:color w:val="auto"/>
                <w:sz w:val="24"/>
                <w:highlight w:val="none"/>
              </w:rPr>
              <w:t>有效期</w:t>
            </w:r>
          </w:p>
        </w:tc>
        <w:tc>
          <w:tcPr>
            <w:tcW w:w="7743" w:type="dxa"/>
            <w:tcBorders>
              <w:top w:val="single" w:color="auto" w:sz="4" w:space="0"/>
              <w:left w:val="single" w:color="auto" w:sz="4" w:space="0"/>
              <w:bottom w:val="single" w:color="auto" w:sz="4" w:space="0"/>
              <w:right w:val="single" w:color="auto" w:sz="4" w:space="0"/>
            </w:tcBorders>
            <w:vAlign w:val="center"/>
          </w:tcPr>
          <w:p w14:paraId="4FFC3736">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天（日历天）</w:t>
            </w:r>
          </w:p>
        </w:tc>
      </w:tr>
      <w:tr w14:paraId="1CCA7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5EDC88">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215953A5">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办法及评分标准</w:t>
            </w:r>
          </w:p>
        </w:tc>
        <w:tc>
          <w:tcPr>
            <w:tcW w:w="7743" w:type="dxa"/>
            <w:tcBorders>
              <w:top w:val="single" w:color="auto" w:sz="4" w:space="0"/>
              <w:left w:val="single" w:color="auto" w:sz="4" w:space="0"/>
              <w:bottom w:val="single" w:color="auto" w:sz="4" w:space="0"/>
              <w:right w:val="single" w:color="auto" w:sz="4" w:space="0"/>
            </w:tcBorders>
            <w:vAlign w:val="center"/>
          </w:tcPr>
          <w:p w14:paraId="68005762">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第六章</w:t>
            </w:r>
          </w:p>
        </w:tc>
      </w:tr>
      <w:tr w14:paraId="0CF85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8F85601">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167049D8">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743" w:type="dxa"/>
            <w:tcBorders>
              <w:top w:val="single" w:color="auto" w:sz="4" w:space="0"/>
              <w:left w:val="single" w:color="auto" w:sz="4" w:space="0"/>
              <w:bottom w:val="single" w:color="auto" w:sz="4" w:space="0"/>
              <w:right w:val="single" w:color="auto" w:sz="4" w:space="0"/>
            </w:tcBorders>
            <w:vAlign w:val="center"/>
          </w:tcPr>
          <w:p w14:paraId="5FAC26C8">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后，签订合同前，</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须提供</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份完整的纸质</w:t>
            </w:r>
            <w:r>
              <w:rPr>
                <w:rFonts w:hint="eastAsia" w:ascii="仿宋" w:hAnsi="仿宋" w:eastAsia="仿宋" w:cs="仿宋"/>
                <w:bCs/>
                <w:color w:val="auto"/>
                <w:sz w:val="24"/>
                <w:highlight w:val="none"/>
                <w:lang w:eastAsia="zh-CN"/>
              </w:rPr>
              <w:t>投标文件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w:t>
            </w:r>
            <w:r>
              <w:rPr>
                <w:rFonts w:hint="eastAsia" w:ascii="仿宋" w:hAnsi="仿宋" w:eastAsia="仿宋" w:cs="仿宋"/>
                <w:bCs/>
                <w:color w:val="auto"/>
                <w:sz w:val="24"/>
                <w:highlight w:val="none"/>
                <w:lang w:val="en-US" w:eastAsia="zh-CN"/>
              </w:rPr>
              <w:t>招标代理公司</w:t>
            </w:r>
            <w:r>
              <w:rPr>
                <w:rFonts w:hint="eastAsia" w:ascii="仿宋" w:hAnsi="仿宋" w:eastAsia="仿宋" w:cs="仿宋"/>
                <w:bCs/>
                <w:color w:val="auto"/>
                <w:sz w:val="24"/>
                <w:highlight w:val="none"/>
              </w:rPr>
              <w:t>，纸质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须与电子</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格式及内容一致。</w:t>
            </w:r>
          </w:p>
        </w:tc>
      </w:tr>
    </w:tbl>
    <w:p w14:paraId="1519A7A8">
      <w:pPr>
        <w:pStyle w:val="3"/>
        <w:spacing w:line="560" w:lineRule="exact"/>
        <w:jc w:val="center"/>
        <w:rPr>
          <w:rFonts w:hint="eastAsia" w:ascii="仿宋" w:hAnsi="仿宋" w:eastAsia="仿宋" w:cs="仿宋"/>
          <w:color w:val="auto"/>
          <w:sz w:val="28"/>
          <w:szCs w:val="28"/>
          <w:highlight w:val="none"/>
        </w:rPr>
      </w:pPr>
      <w:bookmarkStart w:id="8" w:name="_Toc113441587"/>
      <w:bookmarkStart w:id="9" w:name="_Toc452995896"/>
      <w:r>
        <w:rPr>
          <w:rFonts w:hint="eastAsia" w:ascii="仿宋" w:hAnsi="仿宋" w:eastAsia="仿宋" w:cs="仿宋"/>
          <w:color w:val="auto"/>
          <w:sz w:val="28"/>
          <w:szCs w:val="28"/>
          <w:highlight w:val="none"/>
        </w:rPr>
        <w:t>一、</w:t>
      </w:r>
      <w:bookmarkEnd w:id="8"/>
      <w:r>
        <w:rPr>
          <w:rFonts w:hint="eastAsia" w:ascii="仿宋" w:hAnsi="仿宋" w:eastAsia="仿宋" w:cs="仿宋"/>
          <w:color w:val="auto"/>
          <w:sz w:val="28"/>
          <w:szCs w:val="28"/>
          <w:highlight w:val="none"/>
        </w:rPr>
        <w:t>总  则</w:t>
      </w:r>
      <w:bookmarkEnd w:id="9"/>
    </w:p>
    <w:p w14:paraId="01711A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14:paraId="0D8E25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仿宋"/>
          <w:color w:val="auto"/>
          <w:sz w:val="24"/>
          <w:highlight w:val="none"/>
          <w:lang w:eastAsia="zh-CN"/>
        </w:rPr>
        <w:t>湖州市妇幼健康全程管理服务平台项目</w:t>
      </w:r>
      <w:r>
        <w:rPr>
          <w:rFonts w:hint="eastAsia" w:ascii="仿宋" w:hAnsi="仿宋" w:eastAsia="仿宋" w:cs="仿宋"/>
          <w:color w:val="auto"/>
          <w:sz w:val="24"/>
          <w:highlight w:val="none"/>
        </w:rPr>
        <w:t>；</w:t>
      </w:r>
    </w:p>
    <w:p w14:paraId="2AEBDA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湖州市卫生健康委员会</w:t>
      </w:r>
      <w:r>
        <w:rPr>
          <w:rFonts w:hint="eastAsia" w:ascii="仿宋" w:hAnsi="仿宋" w:eastAsia="仿宋" w:cs="仿宋"/>
          <w:color w:val="auto"/>
          <w:sz w:val="24"/>
          <w:highlight w:val="none"/>
        </w:rPr>
        <w:t>；</w:t>
      </w:r>
    </w:p>
    <w:p w14:paraId="5D4D32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1.3监管部门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湖州市财政局政府采购监管处；</w:t>
      </w:r>
    </w:p>
    <w:p w14:paraId="65263E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7B5CDE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式:</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w:t>
      </w:r>
    </w:p>
    <w:p w14:paraId="58C8D2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1.6采购项目地点：湖州市范围</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具体地点由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指定</w:t>
      </w:r>
      <w:r>
        <w:rPr>
          <w:rFonts w:hint="eastAsia" w:ascii="仿宋" w:hAnsi="仿宋" w:eastAsia="仿宋" w:cs="仿宋"/>
          <w:color w:val="auto"/>
          <w:sz w:val="24"/>
          <w:highlight w:val="none"/>
          <w:lang w:eastAsia="zh-CN"/>
        </w:rPr>
        <w:t>；</w:t>
      </w:r>
    </w:p>
    <w:p w14:paraId="56402B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1.7代理机构：湖州市仁皇工程咨询有限公司；</w:t>
      </w:r>
    </w:p>
    <w:p w14:paraId="697343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适用于本项目的</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、合同履约、验收、付款等。</w:t>
      </w:r>
    </w:p>
    <w:p w14:paraId="44B44A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的资格条件</w:t>
      </w:r>
    </w:p>
    <w:p w14:paraId="514755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1、符合《中华人民共和国政府采购法》第二十二条规定和浙财采监〔2013〕24号《关于规范政府采购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资格设定及资格审查的通知》第六条规定,且未被“信用中国”（www.creditchina.gov.cn）、“中国政府采购网”（www.ccgp.gov.cn）列入失信被执行人、重大税收违法案件当事人名单、政府采购严重违法失信行为记录名单。</w:t>
      </w:r>
    </w:p>
    <w:p w14:paraId="4D00DAFE">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银行、保险、石油石化、电力、电信等特殊行业可以总公司所设立的区域性分支机构参与投标，但必须获得总公司（总机构）授权或其他有效证明材料。</w:t>
      </w:r>
    </w:p>
    <w:p w14:paraId="10FC30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本项目不专门面向中小企业采购。</w:t>
      </w:r>
      <w:r>
        <w:rPr>
          <w:rFonts w:hint="eastAsia" w:ascii="仿宋" w:hAnsi="仿宋" w:eastAsia="仿宋" w:cs="仿宋"/>
          <w:color w:val="auto"/>
          <w:sz w:val="24"/>
          <w:highlight w:val="none"/>
        </w:rPr>
        <w:t xml:space="preserve">   </w:t>
      </w:r>
    </w:p>
    <w:p w14:paraId="7CCB13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3、本项目接受联合体参加投标。</w:t>
      </w:r>
    </w:p>
    <w:p w14:paraId="79E18D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3．费用</w:t>
      </w:r>
    </w:p>
    <w:p w14:paraId="1E7FD8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3.1无论采购结果如何，</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应自行承担所有与参加本次采购有关的全部费用，</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对上述费用不负任何责任；</w:t>
      </w:r>
    </w:p>
    <w:p w14:paraId="7D0AF4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b/>
          <w:bCs/>
          <w:color w:val="auto"/>
          <w:sz w:val="24"/>
          <w:highlight w:val="none"/>
        </w:rPr>
        <w:t>本项目</w:t>
      </w:r>
      <w:r>
        <w:rPr>
          <w:rFonts w:hint="eastAsia" w:ascii="仿宋" w:hAnsi="仿宋" w:eastAsia="仿宋" w:cs="仿宋"/>
          <w:b/>
          <w:bCs/>
          <w:color w:val="auto"/>
          <w:sz w:val="24"/>
          <w:highlight w:val="none"/>
          <w:lang w:eastAsia="zh-CN"/>
        </w:rPr>
        <w:t>代理费</w:t>
      </w:r>
      <w:r>
        <w:rPr>
          <w:rFonts w:hint="eastAsia" w:ascii="仿宋" w:hAnsi="仿宋" w:eastAsia="仿宋" w:cs="仿宋"/>
          <w:b/>
          <w:bCs/>
          <w:color w:val="auto"/>
          <w:sz w:val="24"/>
          <w:highlight w:val="none"/>
        </w:rPr>
        <w:t>按人民币</w:t>
      </w:r>
      <w:r>
        <w:rPr>
          <w:rFonts w:hint="eastAsia" w:ascii="仿宋" w:hAnsi="仿宋" w:eastAsia="仿宋" w:cs="仿宋"/>
          <w:color w:val="auto"/>
          <w:sz w:val="24"/>
          <w:highlight w:val="none"/>
          <w:lang w:val="en-US" w:eastAsia="zh-CN"/>
        </w:rPr>
        <w:t>17000</w:t>
      </w:r>
      <w:r>
        <w:rPr>
          <w:rFonts w:hint="eastAsia" w:ascii="仿宋" w:hAnsi="仿宋" w:eastAsia="仿宋" w:cs="仿宋"/>
          <w:b/>
          <w:bCs/>
          <w:color w:val="auto"/>
          <w:sz w:val="24"/>
          <w:highlight w:val="none"/>
          <w:lang w:val="en-US" w:eastAsia="zh-CN"/>
        </w:rPr>
        <w:t>元</w:t>
      </w:r>
      <w:r>
        <w:rPr>
          <w:rFonts w:hint="eastAsia" w:ascii="仿宋" w:hAnsi="仿宋" w:eastAsia="仿宋" w:cs="仿宋"/>
          <w:b/>
          <w:bCs/>
          <w:color w:val="auto"/>
          <w:sz w:val="24"/>
          <w:highlight w:val="none"/>
        </w:rPr>
        <w:t>计取，由</w:t>
      </w:r>
      <w:r>
        <w:rPr>
          <w:rFonts w:hint="eastAsia" w:ascii="仿宋" w:hAnsi="仿宋" w:eastAsia="仿宋" w:cs="仿宋"/>
          <w:b/>
          <w:bCs/>
          <w:color w:val="auto"/>
          <w:sz w:val="24"/>
          <w:highlight w:val="none"/>
          <w:lang w:eastAsia="zh-CN"/>
        </w:rPr>
        <w:t>中标单位</w:t>
      </w:r>
      <w:r>
        <w:rPr>
          <w:rFonts w:hint="eastAsia" w:ascii="仿宋" w:hAnsi="仿宋" w:eastAsia="仿宋" w:cs="仿宋"/>
          <w:b/>
          <w:bCs/>
          <w:color w:val="auto"/>
          <w:sz w:val="24"/>
          <w:highlight w:val="none"/>
        </w:rPr>
        <w:t>在领取</w:t>
      </w:r>
      <w:r>
        <w:rPr>
          <w:rFonts w:hint="eastAsia" w:ascii="仿宋" w:hAnsi="仿宋" w:eastAsia="仿宋" w:cs="仿宋"/>
          <w:b/>
          <w:bCs/>
          <w:color w:val="auto"/>
          <w:sz w:val="24"/>
          <w:highlight w:val="none"/>
          <w:lang w:eastAsia="zh-CN"/>
        </w:rPr>
        <w:t>中标通知书当日</w:t>
      </w:r>
      <w:r>
        <w:rPr>
          <w:rFonts w:hint="eastAsia" w:ascii="仿宋" w:hAnsi="仿宋" w:eastAsia="仿宋" w:cs="仿宋"/>
          <w:b/>
          <w:bCs/>
          <w:color w:val="auto"/>
          <w:sz w:val="24"/>
          <w:highlight w:val="none"/>
        </w:rPr>
        <w:t>一次性支付给</w:t>
      </w:r>
      <w:r>
        <w:rPr>
          <w:rFonts w:hint="eastAsia" w:ascii="仿宋" w:hAnsi="仿宋" w:eastAsia="仿宋" w:cs="仿宋"/>
          <w:b/>
          <w:bCs/>
          <w:color w:val="auto"/>
          <w:sz w:val="24"/>
          <w:highlight w:val="none"/>
          <w:lang w:eastAsia="zh-CN"/>
        </w:rPr>
        <w:t>招标代理机构</w:t>
      </w:r>
      <w:r>
        <w:rPr>
          <w:rFonts w:hint="eastAsia" w:ascii="仿宋" w:hAnsi="仿宋" w:eastAsia="仿宋" w:cs="仿宋"/>
          <w:b/>
          <w:bCs/>
          <w:color w:val="auto"/>
          <w:sz w:val="24"/>
          <w:highlight w:val="none"/>
        </w:rPr>
        <w:t>，该费用请综合考虑在响应报价中。</w:t>
      </w:r>
    </w:p>
    <w:p w14:paraId="582490A8">
      <w:pPr>
        <w:pStyle w:val="3"/>
        <w:spacing w:line="560" w:lineRule="exact"/>
        <w:jc w:val="center"/>
        <w:rPr>
          <w:rFonts w:hint="eastAsia" w:ascii="仿宋" w:hAnsi="仿宋" w:eastAsia="仿宋" w:cs="仿宋"/>
          <w:color w:val="auto"/>
          <w:kern w:val="44"/>
          <w:sz w:val="28"/>
          <w:szCs w:val="28"/>
          <w:highlight w:val="none"/>
        </w:rPr>
      </w:pPr>
      <w:bookmarkStart w:id="10" w:name="_Toc452995897"/>
      <w:r>
        <w:rPr>
          <w:rFonts w:hint="eastAsia" w:ascii="仿宋" w:hAnsi="仿宋" w:eastAsia="仿宋" w:cs="仿宋"/>
          <w:color w:val="auto"/>
          <w:kern w:val="44"/>
          <w:sz w:val="28"/>
          <w:szCs w:val="28"/>
          <w:highlight w:val="none"/>
        </w:rPr>
        <w:t>二、</w:t>
      </w:r>
      <w:r>
        <w:rPr>
          <w:rFonts w:hint="eastAsia" w:ascii="仿宋" w:hAnsi="仿宋" w:eastAsia="仿宋" w:cs="仿宋"/>
          <w:color w:val="auto"/>
          <w:kern w:val="44"/>
          <w:sz w:val="28"/>
          <w:szCs w:val="28"/>
          <w:highlight w:val="none"/>
          <w:lang w:eastAsia="zh-CN"/>
        </w:rPr>
        <w:t>招标文件</w:t>
      </w:r>
      <w:r>
        <w:rPr>
          <w:rFonts w:hint="eastAsia" w:ascii="仿宋" w:hAnsi="仿宋" w:eastAsia="仿宋" w:cs="仿宋"/>
          <w:color w:val="auto"/>
          <w:kern w:val="44"/>
          <w:sz w:val="28"/>
          <w:szCs w:val="28"/>
          <w:highlight w:val="none"/>
        </w:rPr>
        <w:t>的说明</w:t>
      </w:r>
      <w:bookmarkEnd w:id="10"/>
    </w:p>
    <w:p w14:paraId="37771C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bookmarkStart w:id="11" w:name="_Toc113441589"/>
      <w:r>
        <w:rPr>
          <w:rFonts w:hint="eastAsia" w:ascii="仿宋" w:hAnsi="仿宋" w:eastAsia="仿宋" w:cs="仿宋"/>
          <w:color w:val="auto"/>
          <w:sz w:val="24"/>
          <w:highlight w:val="none"/>
        </w:rPr>
        <w:t>4．</w:t>
      </w:r>
      <w:bookmarkEnd w:id="11"/>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w:t>
      </w:r>
    </w:p>
    <w:p w14:paraId="4EB875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为本次</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发出的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为参加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提交的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3F0AFE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包括以下内容：</w:t>
      </w:r>
    </w:p>
    <w:p w14:paraId="297398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4.2.1第一章  </w:t>
      </w:r>
      <w:r>
        <w:rPr>
          <w:rFonts w:hint="eastAsia" w:ascii="仿宋" w:hAnsi="仿宋" w:eastAsia="仿宋" w:cs="仿宋"/>
          <w:color w:val="auto"/>
          <w:sz w:val="24"/>
          <w:highlight w:val="none"/>
          <w:lang w:eastAsia="zh-CN"/>
        </w:rPr>
        <w:t>招标公告</w:t>
      </w:r>
    </w:p>
    <w:p w14:paraId="3830B3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采购需求</w:t>
      </w:r>
    </w:p>
    <w:p w14:paraId="0A93A6E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4.2.3第三章  </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须知</w:t>
      </w:r>
    </w:p>
    <w:p w14:paraId="17C0E4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2EF004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4.2.5第五章  </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w:t>
      </w:r>
    </w:p>
    <w:p w14:paraId="7DDA15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4.2.6第六章  </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办法及评分标准</w:t>
      </w:r>
    </w:p>
    <w:p w14:paraId="5E184A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后，应仔细检查</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的所有内容，如有残缺等问题，均应在获得</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后1个工作日内向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书面提出，否则，由此引起的损失由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自己承担。</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同时应认真审阅</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中的事项、格式、条款和规范要求（包括补充内容）等所有内容，若</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要求提交全部资料，或</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做出实质性响应，其风险由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自行承担，并根据有关条款规定，该</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有可能被拒绝。</w:t>
      </w:r>
    </w:p>
    <w:p w14:paraId="079DF8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的答疑</w:t>
      </w:r>
    </w:p>
    <w:p w14:paraId="25B098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如认为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表述不清晰、存在歧视性或者其他违法内容的，应当在</w:t>
      </w:r>
      <w:r>
        <w:rPr>
          <w:rFonts w:hint="eastAsia" w:ascii="仿宋" w:hAnsi="仿宋" w:eastAsia="仿宋" w:cs="仿宋"/>
          <w:color w:val="FF0000"/>
          <w:sz w:val="24"/>
          <w:highlight w:val="none"/>
          <w:lang w:eastAsia="zh-CN"/>
        </w:rPr>
        <w:t>2025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8月 日</w:t>
      </w:r>
      <w:r>
        <w:rPr>
          <w:rFonts w:hint="eastAsia" w:ascii="仿宋" w:hAnsi="仿宋" w:eastAsia="仿宋" w:cs="仿宋"/>
          <w:color w:val="FF0000"/>
          <w:sz w:val="24"/>
          <w:highlight w:val="none"/>
        </w:rPr>
        <w:t>1</w:t>
      </w:r>
      <w:r>
        <w:rPr>
          <w:rFonts w:hint="eastAsia" w:ascii="仿宋" w:hAnsi="仿宋" w:eastAsia="仿宋" w:cs="仿宋"/>
          <w:color w:val="FF0000"/>
          <w:sz w:val="24"/>
          <w:highlight w:val="none"/>
          <w:lang w:val="en-US" w:eastAsia="zh-CN"/>
        </w:rPr>
        <w:t>7</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CN"/>
        </w:rPr>
        <w:t>0</w:t>
      </w:r>
      <w:r>
        <w:rPr>
          <w:rFonts w:hint="eastAsia" w:ascii="仿宋" w:hAnsi="仿宋" w:eastAsia="仿宋" w:cs="仿宋"/>
          <w:color w:val="FF0000"/>
          <w:sz w:val="24"/>
          <w:highlight w:val="none"/>
        </w:rPr>
        <w:t>0</w:t>
      </w:r>
      <w:r>
        <w:rPr>
          <w:rFonts w:hint="eastAsia" w:ascii="仿宋" w:hAnsi="仿宋" w:eastAsia="仿宋" w:cs="仿宋"/>
          <w:color w:val="auto"/>
          <w:sz w:val="24"/>
          <w:highlight w:val="none"/>
        </w:rPr>
        <w:t>前以书面（含传真）形式向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一次性提出，</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p w14:paraId="30EA86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的澄清、修改</w:t>
      </w:r>
    </w:p>
    <w:p w14:paraId="0F842D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无论出于自己的考虑，还是出于对</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提问的澄清，均可对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用补充文件的方式进行修改；</w:t>
      </w:r>
    </w:p>
    <w:p w14:paraId="247A62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的修改，将以书面或传真的形式通知已购买同一</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的每一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。补充文件将作为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的组成部分，对所有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有约束力。</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在收到该补充文件后，应以书面方式予以确认。</w:t>
      </w:r>
    </w:p>
    <w:p w14:paraId="6C1A7D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应当按照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的要求编制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提出的要求和条件作出实质性响应（如对服务期限、售后服务、合同主要条款及其它要求等内容作出满足或者优于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要求和条件的承诺）。</w:t>
      </w:r>
    </w:p>
    <w:p w14:paraId="5B028C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15AB03C9">
      <w:pPr>
        <w:keepNext w:val="0"/>
        <w:keepLines w:val="0"/>
        <w:pageBreakBefore w:val="0"/>
        <w:widowControl w:val="0"/>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的形式与效力：</w:t>
      </w:r>
    </w:p>
    <w:p w14:paraId="5C6F8BF6">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分为电子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（U盘），具体内容如下：</w:t>
      </w:r>
    </w:p>
    <w:p w14:paraId="1CF3AA44">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电子交易操作指南详见网址：</w:t>
      </w:r>
      <w:r>
        <w:rPr>
          <w:rFonts w:hint="eastAsia" w:ascii="仿宋" w:hAnsi="仿宋" w:eastAsia="仿宋" w:cs="仿宋"/>
          <w:color w:val="auto"/>
          <w:sz w:val="24"/>
          <w:highlight w:val="none"/>
          <w:lang w:eastAsia="zh-CN"/>
        </w:rPr>
        <w:t>https://zfcg.czt.zj.gov.cn/</w:t>
      </w:r>
      <w:r>
        <w:rPr>
          <w:rFonts w:hint="eastAsia" w:ascii="仿宋" w:hAnsi="仿宋" w:eastAsia="仿宋" w:cs="仿宋"/>
          <w:color w:val="auto"/>
          <w:sz w:val="24"/>
          <w:highlight w:val="none"/>
        </w:rPr>
        <w:t>）。</w:t>
      </w:r>
    </w:p>
    <w:p w14:paraId="79D18560">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4E4AC6D6">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的效力：</w:t>
      </w:r>
    </w:p>
    <w:p w14:paraId="6FAD4F3C">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的启用：按先后顺位分别为电子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204FF377">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的组成</w:t>
      </w:r>
    </w:p>
    <w:p w14:paraId="57C806C9">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w:t>
      </w:r>
      <w:bookmarkStart w:id="12" w:name="_Hlk69030389"/>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资格文件》</w:t>
      </w:r>
      <w:r>
        <w:rPr>
          <w:rFonts w:hint="eastAsia" w:ascii="仿宋" w:hAnsi="仿宋" w:eastAsia="仿宋" w:cs="仿宋"/>
          <w:color w:val="auto"/>
          <w:sz w:val="24"/>
          <w:highlight w:val="none"/>
        </w:rPr>
        <w:t>《技术、商务、资信及其他文件》</w:t>
      </w:r>
      <w:bookmarkEnd w:id="12"/>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《报价文件》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部分组成，其中电子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中所须加盖公章部分均采用CA签章。</w:t>
      </w:r>
    </w:p>
    <w:p w14:paraId="0C50B33D">
      <w:pPr>
        <w:spacing w:line="560" w:lineRule="exact"/>
        <w:ind w:firstLine="241" w:firstLineChars="100"/>
        <w:jc w:val="left"/>
        <w:rPr>
          <w:rFonts w:ascii="仿宋" w:hAnsi="仿宋" w:eastAsia="仿宋" w:cs="仿宋"/>
          <w:b/>
          <w:bCs/>
          <w:sz w:val="24"/>
          <w:highlight w:val="none"/>
        </w:rPr>
      </w:pPr>
      <w:r>
        <w:rPr>
          <w:rFonts w:hint="eastAsia" w:ascii="仿宋" w:hAnsi="仿宋" w:eastAsia="仿宋" w:cs="仿宋"/>
          <w:b/>
          <w:bCs/>
          <w:sz w:val="24"/>
          <w:highlight w:val="none"/>
        </w:rPr>
        <w:t>（一）</w:t>
      </w:r>
      <w:r>
        <w:rPr>
          <w:rFonts w:hint="eastAsia" w:ascii="仿宋" w:hAnsi="仿宋" w:eastAsia="仿宋" w:cs="仿宋"/>
          <w:b/>
          <w:bCs/>
          <w:color w:val="auto"/>
          <w:sz w:val="24"/>
          <w:highlight w:val="none"/>
        </w:rPr>
        <w:t>《资格文件》</w:t>
      </w:r>
      <w:r>
        <w:rPr>
          <w:rFonts w:hint="eastAsia" w:ascii="仿宋" w:hAnsi="仿宋" w:eastAsia="仿宋" w:cs="仿宋"/>
          <w:b/>
          <w:bCs/>
          <w:sz w:val="24"/>
          <w:highlight w:val="none"/>
        </w:rPr>
        <w:t>：</w:t>
      </w:r>
    </w:p>
    <w:p w14:paraId="27B3DE6C">
      <w:pPr>
        <w:snapToGrid w:val="0"/>
        <w:spacing w:line="560" w:lineRule="exact"/>
        <w:ind w:firstLine="470" w:firstLineChars="196"/>
        <w:jc w:val="left"/>
        <w:rPr>
          <w:rFonts w:hint="eastAsia" w:ascii="仿宋" w:hAnsi="仿宋" w:eastAsia="仿宋" w:cs="仿宋"/>
          <w:b w:val="0"/>
          <w:bCs w:val="0"/>
          <w:sz w:val="24"/>
          <w:highlight w:val="none"/>
        </w:rPr>
      </w:pPr>
      <w:r>
        <w:rPr>
          <w:rFonts w:hint="eastAsia" w:ascii="仿宋" w:hAnsi="仿宋" w:eastAsia="仿宋" w:cs="仿宋"/>
          <w:sz w:val="24"/>
          <w:highlight w:val="none"/>
        </w:rPr>
        <w:t>①有效的营业执照、税务登记证、组织机构代码证或“三证合一”的营业执照或“五证合一</w:t>
      </w:r>
      <w:r>
        <w:rPr>
          <w:rFonts w:hint="eastAsia" w:ascii="仿宋" w:hAnsi="仿宋" w:eastAsia="仿宋" w:cs="仿宋"/>
          <w:b w:val="0"/>
          <w:bCs w:val="0"/>
          <w:sz w:val="24"/>
          <w:highlight w:val="none"/>
        </w:rPr>
        <w:t>”的营业执照；（资格审查条款</w:t>
      </w:r>
      <w:r>
        <w:rPr>
          <w:rFonts w:hint="eastAsia" w:ascii="仿宋" w:hAnsi="仿宋" w:eastAsia="仿宋" w:cs="仿宋"/>
          <w:b w:val="0"/>
          <w:bCs w:val="0"/>
          <w:sz w:val="24"/>
          <w:highlight w:val="none"/>
          <w:lang w:eastAsia="zh-CN"/>
        </w:rPr>
        <w:t>，联合体投标的，联合体</w:t>
      </w:r>
      <w:r>
        <w:rPr>
          <w:rFonts w:hint="eastAsia" w:ascii="仿宋" w:hAnsi="仿宋" w:eastAsia="仿宋" w:cs="仿宋"/>
          <w:b w:val="0"/>
          <w:bCs w:val="0"/>
          <w:sz w:val="24"/>
          <w:highlight w:val="none"/>
          <w:lang w:val="en-US" w:eastAsia="zh-CN"/>
        </w:rPr>
        <w:t>双方均须</w:t>
      </w:r>
      <w:r>
        <w:rPr>
          <w:rFonts w:hint="eastAsia" w:ascii="仿宋" w:hAnsi="仿宋" w:eastAsia="仿宋" w:cs="仿宋"/>
          <w:b w:val="0"/>
          <w:bCs w:val="0"/>
          <w:sz w:val="24"/>
          <w:highlight w:val="none"/>
          <w:lang w:eastAsia="zh-CN"/>
        </w:rPr>
        <w:t>提供</w:t>
      </w:r>
      <w:r>
        <w:rPr>
          <w:rFonts w:hint="eastAsia" w:ascii="仿宋" w:hAnsi="仿宋" w:eastAsia="仿宋" w:cs="仿宋"/>
          <w:b w:val="0"/>
          <w:bCs w:val="0"/>
          <w:sz w:val="24"/>
          <w:highlight w:val="none"/>
        </w:rPr>
        <w:t>）</w:t>
      </w:r>
    </w:p>
    <w:p w14:paraId="79FD061E">
      <w:pPr>
        <w:snapToGrid w:val="0"/>
        <w:spacing w:line="560" w:lineRule="exact"/>
        <w:ind w:firstLine="470" w:firstLineChars="196"/>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②法定代表人有效身份证明书及身份证（法定代表人参加</w:t>
      </w:r>
      <w:r>
        <w:rPr>
          <w:rFonts w:hint="eastAsia" w:ascii="仿宋" w:hAnsi="仿宋" w:eastAsia="仿宋" w:cs="仿宋"/>
          <w:b w:val="0"/>
          <w:bCs w:val="0"/>
          <w:sz w:val="24"/>
          <w:highlight w:val="none"/>
          <w:lang w:val="en-US" w:eastAsia="zh-CN"/>
        </w:rPr>
        <w:t>投标</w:t>
      </w:r>
      <w:r>
        <w:rPr>
          <w:rFonts w:hint="eastAsia" w:ascii="仿宋" w:hAnsi="仿宋" w:eastAsia="仿宋" w:cs="仿宋"/>
          <w:b w:val="0"/>
          <w:bCs w:val="0"/>
          <w:sz w:val="24"/>
          <w:highlight w:val="none"/>
        </w:rPr>
        <w:t>提供）或法定代表人授权书及授权委托人身份证、授权委托人最近1个月个人社保缴纳证明文件（法定代表人授权委托人参加</w:t>
      </w:r>
      <w:r>
        <w:rPr>
          <w:rFonts w:hint="eastAsia" w:ascii="仿宋" w:hAnsi="仿宋" w:eastAsia="仿宋" w:cs="仿宋"/>
          <w:b w:val="0"/>
          <w:bCs w:val="0"/>
          <w:sz w:val="24"/>
          <w:highlight w:val="none"/>
          <w:lang w:val="en-US" w:eastAsia="zh-CN"/>
        </w:rPr>
        <w:t>投标</w:t>
      </w:r>
      <w:r>
        <w:rPr>
          <w:rFonts w:hint="eastAsia" w:ascii="仿宋" w:hAnsi="仿宋" w:eastAsia="仿宋" w:cs="仿宋"/>
          <w:b w:val="0"/>
          <w:bCs w:val="0"/>
          <w:sz w:val="24"/>
          <w:highlight w:val="none"/>
        </w:rPr>
        <w:t>提供）；（格式见第五章，资格审查条款</w:t>
      </w:r>
      <w:r>
        <w:rPr>
          <w:rFonts w:hint="eastAsia" w:ascii="仿宋" w:hAnsi="仿宋" w:eastAsia="仿宋" w:cs="仿宋"/>
          <w:b w:val="0"/>
          <w:bCs w:val="0"/>
          <w:sz w:val="24"/>
          <w:highlight w:val="none"/>
          <w:lang w:eastAsia="zh-CN"/>
        </w:rPr>
        <w:t>，联合体投标的，由联合体牵头单位提供</w:t>
      </w:r>
      <w:r>
        <w:rPr>
          <w:rFonts w:hint="eastAsia" w:ascii="仿宋" w:hAnsi="仿宋" w:eastAsia="仿宋" w:cs="仿宋"/>
          <w:b w:val="0"/>
          <w:bCs w:val="0"/>
          <w:sz w:val="24"/>
          <w:highlight w:val="none"/>
        </w:rPr>
        <w:t>）</w:t>
      </w:r>
    </w:p>
    <w:p w14:paraId="643EA5F6">
      <w:pPr>
        <w:snapToGrid w:val="0"/>
        <w:spacing w:line="560" w:lineRule="exact"/>
        <w:ind w:left="488" w:leftChars="228" w:hanging="9" w:hangingChars="4"/>
        <w:jc w:val="lef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③承诺书；（格式见第五章，资格审查条款</w:t>
      </w:r>
      <w:r>
        <w:rPr>
          <w:rFonts w:hint="eastAsia" w:ascii="仿宋" w:hAnsi="仿宋" w:eastAsia="仿宋" w:cs="仿宋"/>
          <w:b w:val="0"/>
          <w:bCs w:val="0"/>
          <w:sz w:val="24"/>
          <w:highlight w:val="none"/>
          <w:lang w:eastAsia="zh-CN"/>
        </w:rPr>
        <w:t>，联合体投标的，由联合体牵头单位提供</w:t>
      </w:r>
      <w:r>
        <w:rPr>
          <w:rFonts w:hint="eastAsia" w:ascii="仿宋" w:hAnsi="仿宋" w:eastAsia="仿宋" w:cs="仿宋"/>
          <w:b w:val="0"/>
          <w:bCs w:val="0"/>
          <w:color w:val="auto"/>
          <w:sz w:val="24"/>
          <w:highlight w:val="none"/>
        </w:rPr>
        <w:t>）</w:t>
      </w:r>
    </w:p>
    <w:p w14:paraId="2869BE8E">
      <w:pPr>
        <w:snapToGrid w:val="0"/>
        <w:spacing w:line="560" w:lineRule="exact"/>
        <w:ind w:firstLine="470" w:firstLineChars="196"/>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④信用承诺书；（格式见第五章，资格审查条款</w:t>
      </w:r>
      <w:r>
        <w:rPr>
          <w:rFonts w:hint="eastAsia" w:ascii="仿宋" w:hAnsi="仿宋" w:eastAsia="仿宋" w:cs="仿宋"/>
          <w:b w:val="0"/>
          <w:bCs w:val="0"/>
          <w:sz w:val="24"/>
          <w:highlight w:val="none"/>
          <w:lang w:eastAsia="zh-CN"/>
        </w:rPr>
        <w:t>，联合体投标的，由联合体牵头单位提供</w:t>
      </w:r>
      <w:r>
        <w:rPr>
          <w:rFonts w:hint="eastAsia" w:ascii="仿宋" w:hAnsi="仿宋" w:eastAsia="仿宋" w:cs="仿宋"/>
          <w:b w:val="0"/>
          <w:bCs w:val="0"/>
          <w:color w:val="auto"/>
          <w:sz w:val="24"/>
          <w:highlight w:val="none"/>
        </w:rPr>
        <w:t>）</w:t>
      </w:r>
    </w:p>
    <w:p w14:paraId="1D83DB90">
      <w:pPr>
        <w:snapToGrid w:val="0"/>
        <w:spacing w:line="560" w:lineRule="exact"/>
        <w:ind w:firstLine="470" w:firstLineChars="196"/>
        <w:jc w:val="left"/>
        <w:rPr>
          <w:rFonts w:hint="eastAsia" w:ascii="仿宋" w:hAnsi="仿宋" w:eastAsia="仿宋" w:cs="仿宋"/>
          <w:b w:val="0"/>
          <w:bCs w:val="0"/>
          <w:sz w:val="24"/>
          <w:highlight w:val="none"/>
        </w:rPr>
      </w:pPr>
      <w:r>
        <w:rPr>
          <w:rFonts w:hint="eastAsia" w:ascii="仿宋" w:hAnsi="仿宋" w:eastAsia="仿宋" w:cs="仿宋"/>
          <w:b w:val="0"/>
          <w:bCs w:val="0"/>
          <w:color w:val="auto"/>
          <w:sz w:val="24"/>
          <w:highlight w:val="none"/>
          <w:lang w:val="en-US" w:eastAsia="zh-CN"/>
        </w:rPr>
        <w:t>⑤</w:t>
      </w:r>
      <w:r>
        <w:rPr>
          <w:rFonts w:hint="eastAsia" w:ascii="仿宋" w:hAnsi="仿宋" w:eastAsia="仿宋" w:cs="仿宋"/>
          <w:b w:val="0"/>
          <w:bCs w:val="0"/>
          <w:color w:val="auto"/>
          <w:sz w:val="24"/>
          <w:highlight w:val="none"/>
        </w:rPr>
        <w:t>联合体协议书。（联合体投标的须提供）</w:t>
      </w:r>
    </w:p>
    <w:p w14:paraId="1915F0E7">
      <w:pPr>
        <w:tabs>
          <w:tab w:val="left" w:pos="3870"/>
          <w:tab w:val="left" w:pos="4085"/>
        </w:tabs>
        <w:snapToGrid w:val="0"/>
        <w:spacing w:line="560" w:lineRule="exact"/>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）《技术、商务、资信及其他文件》</w:t>
      </w:r>
      <w:r>
        <w:rPr>
          <w:rFonts w:hint="eastAsia" w:ascii="仿宋" w:hAnsi="仿宋" w:eastAsia="仿宋" w:cs="仿宋"/>
          <w:b/>
          <w:bCs/>
          <w:sz w:val="24"/>
          <w:highlight w:val="none"/>
          <w:lang w:eastAsia="zh-CN"/>
        </w:rPr>
        <w:t>：</w:t>
      </w:r>
    </w:p>
    <w:p w14:paraId="08FA5C7B">
      <w:pPr>
        <w:tabs>
          <w:tab w:val="left" w:pos="3870"/>
          <w:tab w:val="left" w:pos="4085"/>
        </w:tabs>
        <w:snapToGrid w:val="0"/>
        <w:spacing w:line="560" w:lineRule="exact"/>
        <w:ind w:firstLine="241" w:firstLineChars="100"/>
        <w:jc w:val="left"/>
        <w:rPr>
          <w:rFonts w:ascii="仿宋" w:hAnsi="仿宋" w:eastAsia="仿宋" w:cs="仿宋"/>
          <w:sz w:val="24"/>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eastAsia="zh-CN"/>
        </w:rPr>
        <w:t>投标人</w:t>
      </w:r>
      <w:r>
        <w:rPr>
          <w:rFonts w:hint="eastAsia" w:ascii="仿宋" w:hAnsi="仿宋" w:eastAsia="仿宋" w:cs="仿宋"/>
          <w:b/>
          <w:sz w:val="24"/>
          <w:highlight w:val="none"/>
        </w:rPr>
        <w:t>自评分索引表</w:t>
      </w:r>
      <w:r>
        <w:rPr>
          <w:rFonts w:hint="eastAsia" w:ascii="仿宋" w:hAnsi="仿宋" w:eastAsia="仿宋" w:cs="仿宋"/>
          <w:sz w:val="24"/>
          <w:highlight w:val="none"/>
        </w:rPr>
        <w:t>（格式见第五章）</w:t>
      </w:r>
    </w:p>
    <w:p w14:paraId="1D567165">
      <w:pPr>
        <w:tabs>
          <w:tab w:val="left" w:pos="3870"/>
          <w:tab w:val="left" w:pos="4085"/>
        </w:tabs>
        <w:snapToGrid w:val="0"/>
        <w:spacing w:line="560" w:lineRule="exact"/>
        <w:ind w:firstLine="241" w:firstLineChars="100"/>
        <w:jc w:val="left"/>
        <w:rPr>
          <w:rFonts w:ascii="仿宋" w:hAnsi="仿宋" w:eastAsia="仿宋" w:cs="仿宋"/>
          <w:b/>
          <w:sz w:val="24"/>
          <w:highlight w:val="none"/>
        </w:rPr>
      </w:pPr>
      <w:r>
        <w:rPr>
          <w:rFonts w:hint="eastAsia" w:ascii="仿宋" w:hAnsi="仿宋" w:eastAsia="仿宋" w:cs="仿宋"/>
          <w:b/>
          <w:sz w:val="24"/>
          <w:highlight w:val="none"/>
        </w:rPr>
        <w:t>（2）技术部分：</w:t>
      </w:r>
    </w:p>
    <w:p w14:paraId="502C63E8">
      <w:pPr>
        <w:spacing w:line="560" w:lineRule="exact"/>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①</w:t>
      </w:r>
      <w:r>
        <w:rPr>
          <w:rStyle w:val="26"/>
          <w:rFonts w:hint="eastAsia" w:ascii="仿宋" w:hAnsi="仿宋" w:eastAsia="仿宋" w:cs="仿宋"/>
          <w:color w:val="000000"/>
          <w:sz w:val="24"/>
          <w:highlight w:val="none"/>
        </w:rPr>
        <w:t>产品性能技术指标</w:t>
      </w:r>
      <w:r>
        <w:rPr>
          <w:rFonts w:hint="eastAsia" w:ascii="仿宋" w:hAnsi="仿宋" w:eastAsia="仿宋" w:cs="仿宋"/>
          <w:sz w:val="24"/>
          <w:highlight w:val="none"/>
          <w:lang w:val="zh-CN"/>
        </w:rPr>
        <w:t>；</w:t>
      </w:r>
      <w:r>
        <w:rPr>
          <w:rFonts w:hint="eastAsia" w:ascii="仿宋" w:hAnsi="仿宋" w:eastAsia="仿宋" w:cs="仿宋"/>
          <w:b/>
          <w:sz w:val="24"/>
          <w:highlight w:val="none"/>
        </w:rPr>
        <w:t>（</w:t>
      </w:r>
      <w:r>
        <w:rPr>
          <w:rFonts w:hint="eastAsia" w:ascii="仿宋" w:hAnsi="仿宋" w:eastAsia="仿宋" w:cs="仿宋"/>
          <w:sz w:val="24"/>
          <w:highlight w:val="none"/>
        </w:rPr>
        <w:t>格式见第五章</w:t>
      </w:r>
      <w:r>
        <w:rPr>
          <w:rFonts w:hint="eastAsia" w:ascii="仿宋" w:hAnsi="仿宋" w:eastAsia="仿宋" w:cs="仿宋"/>
          <w:b/>
          <w:sz w:val="24"/>
          <w:highlight w:val="none"/>
        </w:rPr>
        <w:t>）</w:t>
      </w:r>
      <w:r>
        <w:rPr>
          <w:rFonts w:hint="eastAsia" w:ascii="仿宋" w:hAnsi="仿宋" w:eastAsia="仿宋" w:cs="仿宋"/>
          <w:sz w:val="24"/>
          <w:highlight w:val="none"/>
          <w:lang w:val="zh-CN"/>
        </w:rPr>
        <w:t xml:space="preserve"> </w:t>
      </w:r>
    </w:p>
    <w:p w14:paraId="24DC8B56">
      <w:pPr>
        <w:snapToGrid w:val="0"/>
        <w:spacing w:line="560" w:lineRule="exact"/>
        <w:ind w:firstLine="470" w:firstLineChars="196"/>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rPr>
        <w:t>②</w:t>
      </w:r>
      <w:r>
        <w:rPr>
          <w:rStyle w:val="26"/>
          <w:rFonts w:hint="eastAsia" w:ascii="仿宋" w:hAnsi="仿宋" w:eastAsia="仿宋" w:cs="仿宋"/>
          <w:color w:val="000000"/>
          <w:sz w:val="24"/>
          <w:highlight w:val="none"/>
        </w:rPr>
        <w:t>项目实施方案</w:t>
      </w:r>
      <w:r>
        <w:rPr>
          <w:rStyle w:val="26"/>
          <w:rFonts w:hint="eastAsia" w:ascii="仿宋" w:hAnsi="仿宋" w:eastAsia="仿宋" w:cs="仿宋"/>
          <w:color w:val="000000"/>
          <w:sz w:val="24"/>
          <w:highlight w:val="none"/>
          <w:lang w:eastAsia="zh-CN"/>
        </w:rPr>
        <w:t>；</w:t>
      </w:r>
    </w:p>
    <w:p w14:paraId="3FEB55AD">
      <w:pPr>
        <w:spacing w:line="560" w:lineRule="exact"/>
        <w:ind w:firstLine="480" w:firstLineChars="200"/>
        <w:rPr>
          <w:rStyle w:val="26"/>
          <w:rFonts w:hint="eastAsia" w:ascii="仿宋" w:hAnsi="仿宋" w:eastAsia="仿宋" w:cs="仿宋"/>
          <w:color w:val="000000"/>
          <w:sz w:val="24"/>
          <w:highlight w:val="none"/>
          <w:lang w:eastAsia="zh-CN"/>
        </w:rPr>
      </w:pPr>
      <w:r>
        <w:rPr>
          <w:rFonts w:hint="eastAsia" w:ascii="仿宋" w:hAnsi="仿宋" w:eastAsia="仿宋" w:cs="仿宋"/>
          <w:sz w:val="24"/>
          <w:highlight w:val="none"/>
        </w:rPr>
        <w:t>③</w:t>
      </w:r>
      <w:r>
        <w:rPr>
          <w:rStyle w:val="26"/>
          <w:rFonts w:hint="eastAsia" w:ascii="仿宋" w:hAnsi="仿宋" w:eastAsia="仿宋" w:cs="仿宋"/>
          <w:color w:val="000000"/>
          <w:sz w:val="24"/>
          <w:highlight w:val="none"/>
        </w:rPr>
        <w:t>投标方案的科学性和完整性</w:t>
      </w:r>
      <w:r>
        <w:rPr>
          <w:rStyle w:val="26"/>
          <w:rFonts w:hint="eastAsia" w:ascii="仿宋" w:hAnsi="仿宋" w:eastAsia="仿宋" w:cs="仿宋"/>
          <w:color w:val="000000"/>
          <w:sz w:val="24"/>
          <w:highlight w:val="none"/>
          <w:lang w:eastAsia="zh-CN"/>
        </w:rPr>
        <w:t>；</w:t>
      </w:r>
    </w:p>
    <w:p w14:paraId="522AFABE">
      <w:pPr>
        <w:spacing w:line="560" w:lineRule="exact"/>
        <w:ind w:firstLine="480" w:firstLineChars="200"/>
        <w:rPr>
          <w:rStyle w:val="26"/>
          <w:rFonts w:hint="eastAsia" w:ascii="仿宋" w:hAnsi="仿宋" w:eastAsia="仿宋" w:cs="仿宋"/>
          <w:color w:val="000000"/>
          <w:sz w:val="24"/>
          <w:highlight w:val="none"/>
          <w:lang w:eastAsia="zh-CN"/>
        </w:rPr>
      </w:pPr>
      <w:r>
        <w:rPr>
          <w:rStyle w:val="26"/>
          <w:rFonts w:hint="eastAsia" w:ascii="仿宋" w:hAnsi="仿宋" w:eastAsia="仿宋" w:cs="仿宋"/>
          <w:color w:val="000000"/>
          <w:sz w:val="24"/>
          <w:highlight w:val="none"/>
          <w:lang w:val="en-US" w:eastAsia="zh-CN"/>
        </w:rPr>
        <w:t>④</w:t>
      </w:r>
      <w:r>
        <w:rPr>
          <w:rStyle w:val="26"/>
          <w:rFonts w:hint="eastAsia" w:ascii="仿宋" w:hAnsi="仿宋" w:eastAsia="仿宋" w:cs="仿宋"/>
          <w:color w:val="000000"/>
          <w:sz w:val="24"/>
          <w:highlight w:val="none"/>
        </w:rPr>
        <w:t>关键技术解决方案和资源整合利用的能力</w:t>
      </w:r>
      <w:r>
        <w:rPr>
          <w:rStyle w:val="26"/>
          <w:rFonts w:hint="eastAsia" w:ascii="仿宋" w:hAnsi="仿宋" w:eastAsia="仿宋" w:cs="仿宋"/>
          <w:color w:val="000000"/>
          <w:sz w:val="24"/>
          <w:highlight w:val="none"/>
          <w:lang w:eastAsia="zh-CN"/>
        </w:rPr>
        <w:t>；</w:t>
      </w:r>
    </w:p>
    <w:p w14:paraId="04756351">
      <w:pPr>
        <w:spacing w:line="560" w:lineRule="exact"/>
        <w:ind w:firstLine="480" w:firstLineChars="200"/>
        <w:rPr>
          <w:rStyle w:val="26"/>
          <w:rFonts w:hint="default" w:ascii="仿宋" w:hAnsi="仿宋" w:eastAsia="仿宋" w:cs="仿宋"/>
          <w:color w:val="000000"/>
          <w:sz w:val="24"/>
          <w:highlight w:val="none"/>
          <w:lang w:val="en-US" w:eastAsia="zh-CN"/>
        </w:rPr>
      </w:pPr>
      <w:r>
        <w:rPr>
          <w:rStyle w:val="26"/>
          <w:rFonts w:hint="eastAsia" w:ascii="仿宋" w:hAnsi="仿宋" w:eastAsia="仿宋" w:cs="仿宋"/>
          <w:color w:val="000000"/>
          <w:sz w:val="24"/>
          <w:highlight w:val="none"/>
          <w:lang w:val="en-US" w:eastAsia="zh-CN"/>
        </w:rPr>
        <w:t>⑤功能演示。</w:t>
      </w:r>
    </w:p>
    <w:p w14:paraId="28C6031B">
      <w:pPr>
        <w:spacing w:line="560" w:lineRule="exact"/>
        <w:ind w:firstLine="241" w:firstLineChars="100"/>
        <w:rPr>
          <w:rFonts w:ascii="仿宋" w:hAnsi="仿宋" w:eastAsia="仿宋" w:cs="宋体"/>
          <w:sz w:val="24"/>
          <w:highlight w:val="none"/>
        </w:rPr>
      </w:pPr>
      <w:r>
        <w:rPr>
          <w:rFonts w:hint="eastAsia" w:ascii="仿宋" w:hAnsi="仿宋" w:eastAsia="仿宋" w:cs="宋体"/>
          <w:b/>
          <w:sz w:val="24"/>
          <w:highlight w:val="none"/>
        </w:rPr>
        <w:t>（3）商务、资信及其他部分：</w:t>
      </w:r>
    </w:p>
    <w:p w14:paraId="1D099CF5">
      <w:pPr>
        <w:tabs>
          <w:tab w:val="left" w:pos="3870"/>
          <w:tab w:val="left" w:pos="4085"/>
        </w:tabs>
        <w:snapToGrid w:val="0"/>
        <w:spacing w:line="560" w:lineRule="exact"/>
        <w:ind w:firstLine="480" w:firstLineChars="200"/>
        <w:jc w:val="left"/>
        <w:rPr>
          <w:rFonts w:ascii="仿宋" w:hAnsi="仿宋" w:eastAsia="仿宋" w:cs="宋体"/>
          <w:sz w:val="24"/>
          <w:highlight w:val="none"/>
        </w:rPr>
      </w:pPr>
      <w:r>
        <w:rPr>
          <w:rFonts w:hint="eastAsia" w:ascii="仿宋" w:hAnsi="仿宋" w:eastAsia="仿宋" w:cs="宋体"/>
          <w:sz w:val="24"/>
          <w:highlight w:val="none"/>
        </w:rPr>
        <w:t>①商务响应表；</w:t>
      </w:r>
      <w:r>
        <w:rPr>
          <w:rFonts w:hint="eastAsia" w:ascii="仿宋" w:hAnsi="仿宋" w:eastAsia="仿宋" w:cs="仿宋"/>
          <w:b/>
          <w:sz w:val="24"/>
          <w:highlight w:val="none"/>
        </w:rPr>
        <w:t>（</w:t>
      </w:r>
      <w:r>
        <w:rPr>
          <w:rFonts w:hint="eastAsia" w:ascii="仿宋" w:hAnsi="仿宋" w:eastAsia="仿宋" w:cs="仿宋"/>
          <w:sz w:val="24"/>
          <w:highlight w:val="none"/>
        </w:rPr>
        <w:t>格式见第五章，联合体投标的，由联合体牵头单位提供</w:t>
      </w:r>
      <w:r>
        <w:rPr>
          <w:rFonts w:hint="eastAsia" w:ascii="仿宋" w:hAnsi="仿宋" w:eastAsia="仿宋" w:cs="仿宋"/>
          <w:b/>
          <w:sz w:val="24"/>
          <w:highlight w:val="none"/>
        </w:rPr>
        <w:t>）</w:t>
      </w:r>
    </w:p>
    <w:p w14:paraId="717EC761">
      <w:pPr>
        <w:snapToGrid w:val="0"/>
        <w:spacing w:line="560" w:lineRule="exact"/>
        <w:ind w:firstLine="470" w:firstLineChars="196"/>
        <w:jc w:val="left"/>
        <w:rPr>
          <w:rFonts w:hint="eastAsia" w:ascii="仿宋" w:hAnsi="仿宋" w:eastAsia="仿宋" w:cs="宋体"/>
          <w:sz w:val="24"/>
          <w:highlight w:val="none"/>
          <w:lang w:eastAsia="zh-CN"/>
        </w:rPr>
      </w:pPr>
      <w:r>
        <w:rPr>
          <w:rFonts w:hint="eastAsia" w:ascii="仿宋" w:hAnsi="仿宋" w:eastAsia="仿宋" w:cs="宋体"/>
          <w:sz w:val="24"/>
          <w:highlight w:val="none"/>
        </w:rPr>
        <w:t>②</w:t>
      </w:r>
      <w:r>
        <w:rPr>
          <w:rFonts w:hint="eastAsia" w:ascii="仿宋" w:hAnsi="仿宋" w:eastAsia="仿宋" w:cs="仿宋"/>
          <w:sz w:val="24"/>
          <w:highlight w:val="none"/>
          <w:lang w:val="en-US" w:eastAsia="zh-CN"/>
        </w:rPr>
        <w:t>售后服务</w:t>
      </w:r>
      <w:r>
        <w:rPr>
          <w:rFonts w:hint="eastAsia" w:ascii="仿宋" w:hAnsi="仿宋" w:eastAsia="仿宋" w:cs="宋体"/>
          <w:sz w:val="24"/>
          <w:highlight w:val="none"/>
          <w:lang w:eastAsia="zh-CN"/>
        </w:rPr>
        <w:t>；</w:t>
      </w:r>
    </w:p>
    <w:p w14:paraId="6C454298">
      <w:pPr>
        <w:snapToGrid w:val="0"/>
        <w:spacing w:line="560" w:lineRule="exact"/>
        <w:ind w:firstLine="470" w:firstLineChars="196"/>
        <w:jc w:val="left"/>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③</w:t>
      </w:r>
      <w:r>
        <w:rPr>
          <w:rFonts w:hint="eastAsia" w:ascii="仿宋" w:hAnsi="仿宋" w:eastAsia="仿宋" w:cs="仿宋"/>
          <w:sz w:val="24"/>
          <w:highlight w:val="none"/>
          <w:lang w:val="en-US" w:eastAsia="zh-CN"/>
        </w:rPr>
        <w:t>投标产品相关资质证书</w:t>
      </w:r>
      <w:r>
        <w:rPr>
          <w:rFonts w:hint="eastAsia" w:ascii="仿宋" w:hAnsi="仿宋" w:eastAsia="仿宋" w:cs="宋体"/>
          <w:sz w:val="24"/>
          <w:highlight w:val="none"/>
          <w:lang w:eastAsia="zh-CN"/>
        </w:rPr>
        <w:t>；</w:t>
      </w:r>
    </w:p>
    <w:p w14:paraId="1BE2CC1F">
      <w:pPr>
        <w:snapToGrid w:val="0"/>
        <w:spacing w:line="560" w:lineRule="exact"/>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rPr>
        <w:t>④企业业绩</w:t>
      </w:r>
      <w:r>
        <w:rPr>
          <w:rFonts w:hint="eastAsia" w:ascii="仿宋" w:hAnsi="仿宋" w:eastAsia="仿宋" w:cs="仿宋"/>
          <w:sz w:val="24"/>
          <w:highlight w:val="none"/>
          <w:lang w:eastAsia="zh-CN"/>
        </w:rPr>
        <w:t>；</w:t>
      </w:r>
      <w:r>
        <w:rPr>
          <w:rFonts w:hint="eastAsia" w:ascii="仿宋" w:hAnsi="仿宋" w:eastAsia="仿宋" w:cs="仿宋"/>
          <w:b/>
          <w:sz w:val="24"/>
          <w:highlight w:val="none"/>
        </w:rPr>
        <w:t>（</w:t>
      </w:r>
      <w:r>
        <w:rPr>
          <w:rFonts w:hint="eastAsia" w:ascii="仿宋" w:hAnsi="仿宋" w:eastAsia="仿宋" w:cs="仿宋"/>
          <w:sz w:val="24"/>
          <w:highlight w:val="none"/>
        </w:rPr>
        <w:t>格式见第五章</w:t>
      </w:r>
      <w:r>
        <w:rPr>
          <w:rFonts w:hint="eastAsia" w:ascii="仿宋" w:hAnsi="仿宋" w:eastAsia="仿宋" w:cs="仿宋"/>
          <w:b/>
          <w:sz w:val="24"/>
          <w:highlight w:val="none"/>
        </w:rPr>
        <w:t>）</w:t>
      </w:r>
    </w:p>
    <w:p w14:paraId="5CC36AAB">
      <w:pPr>
        <w:snapToGrid w:val="0"/>
        <w:spacing w:line="560" w:lineRule="exact"/>
        <w:ind w:firstLine="470" w:firstLineChars="196"/>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⑤</w:t>
      </w: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实力</w:t>
      </w:r>
      <w:r>
        <w:rPr>
          <w:rFonts w:hint="eastAsia" w:ascii="仿宋" w:hAnsi="仿宋" w:eastAsia="仿宋" w:cs="仿宋"/>
          <w:sz w:val="24"/>
          <w:highlight w:val="none"/>
          <w:lang w:eastAsia="zh-CN"/>
        </w:rPr>
        <w:t>。</w:t>
      </w:r>
    </w:p>
    <w:p w14:paraId="531B890A">
      <w:pPr>
        <w:spacing w:line="560" w:lineRule="exact"/>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）《首次报价文件》：</w:t>
      </w:r>
    </w:p>
    <w:p w14:paraId="24388394">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①响应函；</w:t>
      </w:r>
      <w:r>
        <w:rPr>
          <w:rFonts w:hint="eastAsia" w:ascii="仿宋" w:hAnsi="仿宋" w:eastAsia="仿宋" w:cs="仿宋"/>
          <w:sz w:val="24"/>
          <w:highlight w:val="none"/>
          <w:lang w:val="zh-CN"/>
        </w:rPr>
        <w:t>（格式见第五章，联合体投标的，由联合体牵头单位提供）</w:t>
      </w:r>
    </w:p>
    <w:p w14:paraId="7DC826D1">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②报价表；</w:t>
      </w:r>
      <w:r>
        <w:rPr>
          <w:rFonts w:hint="eastAsia" w:ascii="仿宋" w:hAnsi="仿宋" w:eastAsia="仿宋" w:cs="仿宋"/>
          <w:sz w:val="24"/>
          <w:highlight w:val="none"/>
          <w:lang w:val="zh-CN"/>
        </w:rPr>
        <w:t>（格式见第五章，联合体投标的，由联合体牵头单位提供）</w:t>
      </w:r>
    </w:p>
    <w:p w14:paraId="44A5DFE4">
      <w:pPr>
        <w:snapToGrid w:val="0"/>
        <w:spacing w:line="560" w:lineRule="exact"/>
        <w:ind w:left="488" w:leftChars="228" w:hanging="9" w:hangingChars="4"/>
        <w:jc w:val="left"/>
        <w:rPr>
          <w:rFonts w:hint="eastAsia" w:ascii="仿宋" w:hAnsi="仿宋" w:eastAsia="仿宋" w:cs="仿宋"/>
          <w:sz w:val="24"/>
          <w:highlight w:val="none"/>
        </w:rPr>
      </w:pPr>
      <w:r>
        <w:rPr>
          <w:rFonts w:hint="eastAsia" w:ascii="仿宋" w:hAnsi="仿宋" w:eastAsia="仿宋" w:cs="仿宋"/>
          <w:sz w:val="24"/>
          <w:highlight w:val="none"/>
        </w:rPr>
        <w:t>③报价明细表</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格式自拟，联合体投标的，由联合体牵头单位提供）</w:t>
      </w:r>
    </w:p>
    <w:p w14:paraId="37BF29DF">
      <w:pPr>
        <w:snapToGrid w:val="0"/>
        <w:spacing w:line="560" w:lineRule="exact"/>
        <w:ind w:left="488" w:leftChars="228" w:hanging="9" w:hangingChars="4"/>
        <w:jc w:val="left"/>
        <w:rPr>
          <w:rFonts w:hint="eastAsia" w:ascii="仿宋" w:hAnsi="仿宋" w:eastAsia="仿宋" w:cs="仿宋"/>
          <w:sz w:val="24"/>
          <w:highlight w:val="none"/>
          <w:lang w:val="zh-CN"/>
        </w:rPr>
      </w:pPr>
      <w:r>
        <w:rPr>
          <w:rFonts w:hint="eastAsia" w:ascii="仿宋" w:hAnsi="仿宋" w:eastAsia="仿宋" w:cs="仿宋"/>
          <w:sz w:val="24"/>
          <w:highlight w:val="none"/>
        </w:rPr>
        <w:t>④代理服务费承诺函</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rPr>
        <w:t>（格式见第五章，联合体投标的，由联合体牵头单位提供）</w:t>
      </w:r>
    </w:p>
    <w:p w14:paraId="472A0E2F">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color w:val="auto"/>
          <w:sz w:val="24"/>
          <w:highlight w:val="none"/>
        </w:rPr>
        <w:t>⑤中小企业声明函；（</w:t>
      </w:r>
      <w:r>
        <w:rPr>
          <w:rFonts w:hint="eastAsia" w:ascii="仿宋" w:hAnsi="仿宋" w:eastAsia="仿宋" w:cs="仿宋"/>
          <w:b w:val="0"/>
          <w:bCs w:val="0"/>
          <w:color w:val="auto"/>
          <w:sz w:val="24"/>
          <w:highlight w:val="none"/>
          <w:lang w:val="en-US" w:eastAsia="zh-CN"/>
        </w:rPr>
        <w:t>如有</w:t>
      </w:r>
      <w:r>
        <w:rPr>
          <w:rFonts w:hint="eastAsia" w:ascii="仿宋" w:hAnsi="仿宋" w:eastAsia="仿宋" w:cs="仿宋"/>
          <w:bCs/>
          <w:color w:val="auto"/>
          <w:sz w:val="24"/>
          <w:highlight w:val="none"/>
        </w:rPr>
        <w:t>，本项目划分的行业为软件和信息技术服务业</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格式见第五章</w:t>
      </w:r>
      <w:r>
        <w:rPr>
          <w:rFonts w:hint="eastAsia" w:ascii="仿宋" w:hAnsi="仿宋" w:eastAsia="仿宋" w:cs="仿宋"/>
          <w:color w:val="auto"/>
          <w:sz w:val="24"/>
          <w:highlight w:val="none"/>
        </w:rPr>
        <w:t>）</w:t>
      </w:r>
    </w:p>
    <w:p w14:paraId="70524FBB">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⑥监狱企业声明函；（如有，格式见第五章）</w:t>
      </w:r>
    </w:p>
    <w:p w14:paraId="5FA384DF">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zh-CN"/>
        </w:rPr>
      </w:pPr>
      <w:r>
        <w:rPr>
          <w:rFonts w:hint="eastAsia" w:ascii="仿宋" w:hAnsi="仿宋" w:eastAsia="仿宋" w:cs="仿宋"/>
          <w:color w:val="auto"/>
          <w:sz w:val="24"/>
          <w:highlight w:val="none"/>
        </w:rPr>
        <w:t>⑦残疾人福利性单位声明函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bCs/>
          <w:color w:val="auto"/>
          <w:sz w:val="24"/>
          <w:highlight w:val="none"/>
        </w:rPr>
        <w:t>格式见第五章</w:t>
      </w:r>
      <w:r>
        <w:rPr>
          <w:rFonts w:hint="eastAsia" w:ascii="仿宋" w:hAnsi="仿宋" w:eastAsia="仿宋" w:cs="仿宋"/>
          <w:color w:val="auto"/>
          <w:sz w:val="24"/>
          <w:highlight w:val="none"/>
        </w:rPr>
        <w:t>）</w:t>
      </w:r>
    </w:p>
    <w:p w14:paraId="71F2EE01">
      <w:pPr>
        <w:tabs>
          <w:tab w:val="left" w:pos="3870"/>
          <w:tab w:val="left" w:pos="4085"/>
        </w:tabs>
        <w:snapToGrid w:val="0"/>
        <w:spacing w:line="560" w:lineRule="exact"/>
        <w:ind w:firstLine="482" w:firstLineChars="200"/>
        <w:jc w:val="left"/>
        <w:rPr>
          <w:rFonts w:hint="eastAsia" w:ascii="仿宋" w:hAnsi="仿宋" w:eastAsia="仿宋" w:cs="仿宋"/>
          <w:sz w:val="24"/>
          <w:highlight w:val="none"/>
          <w:lang w:eastAsia="zh-CN"/>
        </w:rPr>
      </w:pPr>
      <w:r>
        <w:rPr>
          <w:rFonts w:hint="eastAsia" w:ascii="仿宋" w:hAnsi="仿宋" w:eastAsia="仿宋" w:cs="仿宋"/>
          <w:b/>
          <w:sz w:val="24"/>
          <w:highlight w:val="none"/>
        </w:rPr>
        <w:t>注：以上</w:t>
      </w:r>
      <w:r>
        <w:rPr>
          <w:rFonts w:hint="eastAsia" w:ascii="仿宋" w:hAnsi="仿宋" w:eastAsia="仿宋" w:cs="仿宋"/>
          <w:b/>
          <w:sz w:val="24"/>
          <w:highlight w:val="none"/>
          <w:lang w:eastAsia="zh-CN"/>
        </w:rPr>
        <w:t>投标文件</w:t>
      </w:r>
      <w:r>
        <w:rPr>
          <w:rFonts w:hint="eastAsia" w:ascii="仿宋" w:hAnsi="仿宋" w:eastAsia="仿宋" w:cs="仿宋"/>
          <w:b/>
          <w:sz w:val="24"/>
          <w:highlight w:val="none"/>
        </w:rPr>
        <w:t>组成内容中的复印件均须加盖</w:t>
      </w:r>
      <w:r>
        <w:rPr>
          <w:rFonts w:hint="eastAsia" w:ascii="仿宋" w:hAnsi="仿宋" w:eastAsia="仿宋" w:cs="仿宋"/>
          <w:b/>
          <w:sz w:val="24"/>
          <w:highlight w:val="none"/>
          <w:lang w:eastAsia="zh-CN"/>
        </w:rPr>
        <w:t>投标人</w:t>
      </w:r>
      <w:r>
        <w:rPr>
          <w:rFonts w:hint="eastAsia" w:ascii="仿宋" w:hAnsi="仿宋" w:eastAsia="仿宋" w:cs="仿宋"/>
          <w:b/>
          <w:sz w:val="24"/>
          <w:highlight w:val="none"/>
        </w:rPr>
        <w:t>公章</w:t>
      </w:r>
      <w:r>
        <w:rPr>
          <w:rFonts w:hint="eastAsia" w:ascii="仿宋" w:hAnsi="仿宋" w:eastAsia="仿宋" w:cs="仿宋"/>
          <w:b/>
          <w:sz w:val="24"/>
          <w:highlight w:val="none"/>
          <w:lang w:eastAsia="zh-CN"/>
        </w:rPr>
        <w:t>；投标人</w:t>
      </w:r>
      <w:r>
        <w:rPr>
          <w:rFonts w:hint="eastAsia" w:ascii="仿宋" w:hAnsi="仿宋" w:eastAsia="仿宋" w:cs="仿宋"/>
          <w:b/>
          <w:sz w:val="24"/>
          <w:highlight w:val="none"/>
        </w:rPr>
        <w:t>认为应该提供的其它</w:t>
      </w:r>
      <w:r>
        <w:rPr>
          <w:rFonts w:hint="eastAsia" w:ascii="仿宋" w:hAnsi="仿宋" w:eastAsia="仿宋" w:cs="仿宋"/>
          <w:b/>
          <w:sz w:val="24"/>
          <w:highlight w:val="none"/>
          <w:lang w:val="en-US" w:eastAsia="zh-CN"/>
        </w:rPr>
        <w:t>证明</w:t>
      </w:r>
      <w:r>
        <w:rPr>
          <w:rFonts w:hint="eastAsia" w:ascii="仿宋" w:hAnsi="仿宋" w:eastAsia="仿宋" w:cs="仿宋"/>
          <w:b/>
          <w:sz w:val="24"/>
          <w:highlight w:val="none"/>
        </w:rPr>
        <w:t>材料</w:t>
      </w:r>
      <w:r>
        <w:rPr>
          <w:rFonts w:hint="eastAsia" w:ascii="仿宋" w:hAnsi="仿宋" w:eastAsia="仿宋" w:cs="仿宋"/>
          <w:b/>
          <w:sz w:val="24"/>
          <w:highlight w:val="none"/>
          <w:lang w:val="en-US" w:eastAsia="zh-CN"/>
        </w:rPr>
        <w:t>请另附</w:t>
      </w:r>
      <w:r>
        <w:rPr>
          <w:rFonts w:hint="eastAsia" w:ascii="仿宋" w:hAnsi="仿宋" w:eastAsia="仿宋" w:cs="仿宋"/>
          <w:b/>
          <w:sz w:val="24"/>
          <w:highlight w:val="none"/>
        </w:rPr>
        <w:t>（如有）</w:t>
      </w:r>
      <w:r>
        <w:rPr>
          <w:rFonts w:hint="eastAsia" w:ascii="仿宋" w:hAnsi="仿宋" w:eastAsia="仿宋" w:cs="仿宋"/>
          <w:b/>
          <w:sz w:val="24"/>
          <w:highlight w:val="none"/>
          <w:lang w:eastAsia="zh-CN"/>
        </w:rPr>
        <w:t>。</w:t>
      </w:r>
    </w:p>
    <w:p w14:paraId="7E760C26">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报价说明</w:t>
      </w:r>
    </w:p>
    <w:p w14:paraId="0559E820">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中相关附表格式填写；</w:t>
      </w:r>
    </w:p>
    <w:p w14:paraId="3B2EFEC6">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提供相应的报价，不得缺项和漏项，每一项目只允许有一个报价，任何有选择性的报价，将不予接受；</w:t>
      </w:r>
    </w:p>
    <w:p w14:paraId="2470DE17">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的报价应是完成本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规定内容所需发生的全部费用（包含税金、运输、保险、服务、检测验收及其他应由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承担的费用），应为履行合同的最终价格，凡未列入表达清楚的，将被视为均已包含在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总报价中；</w:t>
      </w:r>
    </w:p>
    <w:p w14:paraId="71F2651F">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9.4如实际</w:t>
      </w:r>
      <w:r>
        <w:rPr>
          <w:rFonts w:hint="eastAsia" w:ascii="仿宋" w:hAnsi="仿宋" w:eastAsia="仿宋" w:cs="仿宋"/>
          <w:color w:val="auto"/>
          <w:sz w:val="24"/>
          <w:highlight w:val="none"/>
          <w:lang w:val="en-US" w:eastAsia="zh-CN"/>
        </w:rPr>
        <w:t>履约过程</w:t>
      </w:r>
      <w:r>
        <w:rPr>
          <w:rFonts w:hint="eastAsia" w:ascii="仿宋" w:hAnsi="仿宋" w:eastAsia="仿宋" w:cs="仿宋"/>
          <w:color w:val="auto"/>
          <w:sz w:val="24"/>
          <w:highlight w:val="none"/>
        </w:rPr>
        <w:t>中发生</w:t>
      </w:r>
      <w:r>
        <w:rPr>
          <w:rFonts w:hint="eastAsia" w:ascii="仿宋" w:hAnsi="仿宋" w:eastAsia="仿宋" w:cs="仿宋"/>
          <w:color w:val="auto"/>
          <w:sz w:val="24"/>
          <w:highlight w:val="none"/>
          <w:lang w:val="en-US" w:eastAsia="zh-CN"/>
        </w:rPr>
        <w:t>招标内容</w:t>
      </w:r>
      <w:r>
        <w:rPr>
          <w:rFonts w:hint="eastAsia" w:ascii="仿宋" w:hAnsi="仿宋" w:eastAsia="仿宋" w:cs="仿宋"/>
          <w:color w:val="auto"/>
          <w:sz w:val="24"/>
          <w:highlight w:val="none"/>
        </w:rPr>
        <w:t>的调整须经</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同意，增减</w:t>
      </w:r>
      <w:r>
        <w:rPr>
          <w:rFonts w:hint="eastAsia" w:ascii="仿宋" w:hAnsi="仿宋" w:eastAsia="仿宋" w:cs="仿宋"/>
          <w:color w:val="auto"/>
          <w:sz w:val="24"/>
          <w:highlight w:val="none"/>
          <w:lang w:val="en-US" w:eastAsia="zh-CN"/>
        </w:rPr>
        <w:t>招标内容</w:t>
      </w:r>
      <w:r>
        <w:rPr>
          <w:rFonts w:hint="eastAsia" w:ascii="仿宋" w:hAnsi="仿宋" w:eastAsia="仿宋" w:cs="仿宋"/>
          <w:color w:val="auto"/>
          <w:sz w:val="24"/>
          <w:highlight w:val="none"/>
        </w:rPr>
        <w:t>的结算按</w:t>
      </w:r>
      <w:r>
        <w:rPr>
          <w:rFonts w:hint="eastAsia" w:ascii="仿宋" w:hAnsi="仿宋" w:eastAsia="仿宋" w:cs="仿宋"/>
          <w:color w:val="auto"/>
          <w:sz w:val="24"/>
          <w:highlight w:val="none"/>
          <w:lang w:eastAsia="zh-CN"/>
        </w:rPr>
        <w:t>实际发生</w:t>
      </w:r>
      <w:r>
        <w:rPr>
          <w:rFonts w:hint="eastAsia" w:ascii="仿宋" w:hAnsi="仿宋" w:eastAsia="仿宋" w:cs="仿宋"/>
          <w:color w:val="auto"/>
          <w:sz w:val="24"/>
          <w:highlight w:val="none"/>
        </w:rPr>
        <w:t>价格计算；</w:t>
      </w:r>
    </w:p>
    <w:p w14:paraId="66DAD759">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自担全部风险责任，</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后不得以任何理由调报价或追加任何费用；</w:t>
      </w:r>
    </w:p>
    <w:p w14:paraId="339248D4">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拟采取的竞争措施和提供给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的优惠条件应在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中列明，开标后提出的优惠条件一律不予考虑；</w:t>
      </w:r>
    </w:p>
    <w:p w14:paraId="4BEE81DD">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所有优惠条件和优惠费用不得降低和影响本采购项目质量；</w:t>
      </w:r>
    </w:p>
    <w:p w14:paraId="2F770E07">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里有关</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报价的全部内容应仔细确认，若有异议，应在</w:t>
      </w:r>
      <w:r>
        <w:rPr>
          <w:rFonts w:hint="eastAsia" w:ascii="仿宋" w:hAnsi="仿宋" w:eastAsia="仿宋" w:cs="仿宋"/>
          <w:color w:val="auto"/>
          <w:sz w:val="24"/>
          <w:highlight w:val="none"/>
          <w:lang w:val="en-US" w:eastAsia="zh-CN"/>
        </w:rPr>
        <w:t>招标文件规定的时间</w:t>
      </w:r>
      <w:r>
        <w:rPr>
          <w:rFonts w:hint="eastAsia" w:ascii="仿宋" w:hAnsi="仿宋" w:eastAsia="仿宋" w:cs="仿宋"/>
          <w:color w:val="auto"/>
          <w:sz w:val="24"/>
          <w:highlight w:val="none"/>
        </w:rPr>
        <w:t>提出修改意见，否则视同全部确认；</w:t>
      </w:r>
    </w:p>
    <w:p w14:paraId="36B40613">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要按</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项目内容、数量及服务要求，按格式要求规范填写采购事项，并由法定代表人或授权代理人签署，未经</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书面同意，</w:t>
      </w:r>
      <w:r>
        <w:rPr>
          <w:rFonts w:hint="eastAsia" w:ascii="仿宋" w:hAnsi="仿宋" w:eastAsia="仿宋" w:cs="仿宋"/>
          <w:color w:val="auto"/>
          <w:sz w:val="24"/>
          <w:highlight w:val="none"/>
        </w:rPr>
        <w:t>不得随意更改项目名称、计量单位，否则有可能被视为无效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w:t>
      </w:r>
    </w:p>
    <w:p w14:paraId="74D69323">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0</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中的所有报价均以人民币（元）为单位；</w:t>
      </w:r>
    </w:p>
    <w:p w14:paraId="0B5E3F1D">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不接受备选方案。</w:t>
      </w:r>
    </w:p>
    <w:p w14:paraId="2609BF12">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w:t>
      </w:r>
    </w:p>
    <w:p w14:paraId="294F16F4">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投标截止</w:t>
      </w:r>
      <w:r>
        <w:rPr>
          <w:rFonts w:hint="eastAsia" w:ascii="仿宋" w:hAnsi="仿宋" w:eastAsia="仿宋" w:cs="仿宋"/>
          <w:bCs/>
          <w:color w:val="auto"/>
          <w:sz w:val="24"/>
          <w:highlight w:val="none"/>
        </w:rPr>
        <w:t>之日起</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0天内。有效期短于这个规定期限的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，将被拒绝；</w:t>
      </w:r>
    </w:p>
    <w:p w14:paraId="7AA100D7">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在原定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有效期内，可以根据需要以书面形式向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提出延长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须以书面形式予以答复。</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可以拒绝</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的这种要求。同意延长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既不能要求也不允许修改其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7C1D8130">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581D3EEB">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w:t>
      </w:r>
    </w:p>
    <w:p w14:paraId="27F0C8E5">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应根据“政采云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项目采购-电子招投标操作指南”及本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规定的格式和顺序编制电子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并进行关联定位，若因</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内容不完整、编排混乱导致</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被误读、漏读或者查找不到相关内容的，</w:t>
      </w:r>
      <w:r>
        <w:rPr>
          <w:rFonts w:hint="eastAsia" w:ascii="仿宋" w:hAnsi="仿宋" w:eastAsia="仿宋" w:cs="仿宋"/>
          <w:color w:val="auto"/>
          <w:sz w:val="24"/>
          <w:highlight w:val="none"/>
          <w:lang w:eastAsia="zh-CN"/>
        </w:rPr>
        <w:t>责任由投标单位承担</w:t>
      </w:r>
      <w:r>
        <w:rPr>
          <w:rFonts w:hint="eastAsia" w:ascii="仿宋" w:hAnsi="仿宋" w:eastAsia="仿宋" w:cs="仿宋"/>
          <w:color w:val="auto"/>
          <w:sz w:val="24"/>
          <w:highlight w:val="none"/>
        </w:rPr>
        <w:t>。</w:t>
      </w:r>
    </w:p>
    <w:p w14:paraId="554C04A7">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w:t>
      </w:r>
    </w:p>
    <w:p w14:paraId="2F41BB02">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的备份文件以U盘形式存储。数据电子备份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5AAD1526">
      <w:pPr>
        <w:keepNext w:val="0"/>
        <w:keepLines w:val="0"/>
        <w:pageBreakBefore w:val="0"/>
        <w:widowControl w:val="0"/>
        <w:kinsoku/>
        <w:wordWrap/>
        <w:overflowPunct/>
        <w:topLinePunct w:val="0"/>
        <w:autoSpaceDE w:val="0"/>
        <w:autoSpaceDN w:val="0"/>
        <w:bidi w:val="0"/>
        <w:adjustRightInd/>
        <w:spacing w:line="56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需按</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要求的格式填写，未按规定格式填写将有可能视为无效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w:t>
      </w:r>
    </w:p>
    <w:p w14:paraId="76721219">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对错处做必要修改外，</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不得行间插字、涂改和增删，如有修改错漏处，应由</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加盖校对章。</w:t>
      </w:r>
    </w:p>
    <w:p w14:paraId="2CE2426C">
      <w:pPr>
        <w:pStyle w:val="3"/>
        <w:spacing w:line="560" w:lineRule="exact"/>
        <w:jc w:val="center"/>
        <w:rPr>
          <w:rFonts w:hint="eastAsia" w:ascii="仿宋" w:hAnsi="仿宋" w:eastAsia="仿宋" w:cs="仿宋"/>
          <w:color w:val="auto"/>
          <w:kern w:val="44"/>
          <w:sz w:val="28"/>
          <w:szCs w:val="28"/>
          <w:highlight w:val="none"/>
        </w:rPr>
      </w:pPr>
      <w:bookmarkStart w:id="13" w:name="_Toc452995898"/>
      <w:r>
        <w:rPr>
          <w:rFonts w:hint="eastAsia" w:ascii="仿宋" w:hAnsi="仿宋" w:eastAsia="仿宋" w:cs="仿宋"/>
          <w:color w:val="auto"/>
          <w:kern w:val="44"/>
          <w:sz w:val="28"/>
          <w:szCs w:val="28"/>
          <w:highlight w:val="none"/>
        </w:rPr>
        <w:t>三、</w:t>
      </w:r>
      <w:r>
        <w:rPr>
          <w:rFonts w:hint="eastAsia" w:ascii="仿宋" w:hAnsi="仿宋" w:eastAsia="仿宋" w:cs="仿宋"/>
          <w:color w:val="auto"/>
          <w:kern w:val="44"/>
          <w:sz w:val="28"/>
          <w:szCs w:val="28"/>
          <w:highlight w:val="none"/>
          <w:lang w:eastAsia="zh-CN"/>
        </w:rPr>
        <w:t>投标文件</w:t>
      </w:r>
      <w:r>
        <w:rPr>
          <w:rFonts w:hint="eastAsia" w:ascii="仿宋" w:hAnsi="仿宋" w:eastAsia="仿宋" w:cs="仿宋"/>
          <w:color w:val="auto"/>
          <w:kern w:val="44"/>
          <w:sz w:val="28"/>
          <w:szCs w:val="28"/>
          <w:highlight w:val="none"/>
        </w:rPr>
        <w:t>的提交</w:t>
      </w:r>
      <w:bookmarkEnd w:id="13"/>
    </w:p>
    <w:p w14:paraId="7332554F">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w:t>
      </w: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lang w:val="en-US" w:eastAsia="zh-CN"/>
        </w:rPr>
        <w:t>（北京时间）</w:t>
      </w:r>
    </w:p>
    <w:p w14:paraId="0CD15BF7">
      <w:pPr>
        <w:pStyle w:val="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13.</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70F5A0CA">
      <w:pPr>
        <w:snapToGrid w:val="0"/>
        <w:spacing w:line="500" w:lineRule="exact"/>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14.提交方式：</w:t>
      </w:r>
    </w:p>
    <w:p w14:paraId="4E7A6D8E">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应于</w:t>
      </w:r>
      <w:r>
        <w:rPr>
          <w:rFonts w:hint="eastAsia" w:ascii="仿宋" w:hAnsi="仿宋" w:eastAsia="仿宋" w:cs="仿宋"/>
          <w:color w:val="FF0000"/>
          <w:kern w:val="0"/>
          <w:sz w:val="24"/>
          <w:highlight w:val="none"/>
          <w:lang w:eastAsia="zh-CN"/>
        </w:rPr>
        <w:t>2025</w:t>
      </w:r>
      <w:r>
        <w:rPr>
          <w:rFonts w:hint="eastAsia" w:ascii="仿宋" w:hAnsi="仿宋" w:eastAsia="仿宋" w:cs="仿宋"/>
          <w:color w:val="FF0000"/>
          <w:kern w:val="0"/>
          <w:sz w:val="24"/>
          <w:highlight w:val="none"/>
        </w:rPr>
        <w:t>年</w:t>
      </w:r>
      <w:r>
        <w:rPr>
          <w:rFonts w:hint="eastAsia" w:ascii="仿宋" w:hAnsi="仿宋" w:eastAsia="仿宋" w:cs="仿宋"/>
          <w:color w:val="FF0000"/>
          <w:kern w:val="0"/>
          <w:sz w:val="24"/>
          <w:highlight w:val="none"/>
          <w:lang w:val="en-US" w:eastAsia="zh-CN"/>
        </w:rPr>
        <w:t>8月 日14:00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eastAsia="zh-CN"/>
        </w:rPr>
        <w:t>投标资格</w:t>
      </w:r>
      <w:r>
        <w:rPr>
          <w:rFonts w:hint="eastAsia" w:ascii="仿宋" w:hAnsi="仿宋" w:eastAsia="仿宋" w:cs="仿宋"/>
          <w:color w:val="auto"/>
          <w:kern w:val="0"/>
          <w:sz w:val="24"/>
          <w:highlight w:val="none"/>
        </w:rPr>
        <w:t>，作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00C47683">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（浙江省湖州市凤凰路137号国贸大厦15层）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收件人：陆朱晖，电话：</w:t>
      </w:r>
      <w:r>
        <w:rPr>
          <w:rFonts w:hint="eastAsia" w:ascii="仿宋" w:hAnsi="仿宋" w:eastAsia="仿宋" w:cs="仿宋"/>
          <w:color w:val="auto"/>
          <w:sz w:val="24"/>
          <w:highlight w:val="none"/>
          <w:lang w:val="en-US" w:eastAsia="zh-CN"/>
        </w:rPr>
        <w:t>15868270199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w:t>
      </w:r>
      <w:r>
        <w:rPr>
          <w:rFonts w:hint="eastAsia" w:ascii="仿宋" w:hAnsi="仿宋" w:eastAsia="仿宋" w:cs="仿宋"/>
          <w:color w:val="FF0000"/>
          <w:sz w:val="24"/>
          <w:highlight w:val="none"/>
          <w:lang w:eastAsia="zh-CN"/>
        </w:rPr>
        <w:t>2025</w:t>
      </w:r>
      <w:r>
        <w:rPr>
          <w:rFonts w:hint="eastAsia" w:ascii="仿宋" w:hAnsi="仿宋" w:eastAsia="仿宋" w:cs="仿宋"/>
          <w:color w:val="FF0000"/>
          <w:sz w:val="24"/>
          <w:highlight w:val="none"/>
        </w:rPr>
        <w:t>年</w:t>
      </w:r>
      <w:r>
        <w:rPr>
          <w:rFonts w:hint="eastAsia" w:ascii="仿宋" w:hAnsi="仿宋" w:eastAsia="仿宋" w:cs="仿宋"/>
          <w:color w:val="FF0000"/>
          <w:sz w:val="24"/>
          <w:highlight w:val="none"/>
          <w:lang w:val="en-US" w:eastAsia="zh-CN"/>
        </w:rPr>
        <w:t>8月 日</w:t>
      </w:r>
      <w:r>
        <w:rPr>
          <w:rFonts w:hint="eastAsia" w:ascii="仿宋" w:hAnsi="仿宋" w:eastAsia="仿宋" w:cs="仿宋"/>
          <w:color w:val="FF0000"/>
          <w:sz w:val="24"/>
          <w:highlight w:val="none"/>
        </w:rPr>
        <w:t>17:00</w:t>
      </w:r>
      <w:r>
        <w:rPr>
          <w:rFonts w:hint="eastAsia" w:ascii="仿宋" w:hAnsi="仿宋" w:eastAsia="仿宋" w:cs="仿宋"/>
          <w:color w:val="auto"/>
          <w:sz w:val="24"/>
          <w:highlight w:val="none"/>
        </w:rPr>
        <w:t>，未按时送达的，均按未提供处理。</w:t>
      </w:r>
    </w:p>
    <w:p w14:paraId="44C9AB3E">
      <w:pPr>
        <w:pStyle w:val="10"/>
        <w:rPr>
          <w:rFonts w:hint="default"/>
          <w:color w:val="auto"/>
          <w:highlight w:val="none"/>
          <w:lang w:val="en-US" w:eastAsia="zh-CN"/>
        </w:rPr>
      </w:pPr>
      <w:r>
        <w:rPr>
          <w:rFonts w:hint="eastAsia" w:ascii="仿宋" w:hAnsi="仿宋" w:eastAsia="仿宋" w:cs="仿宋"/>
          <w:color w:val="auto"/>
          <w:kern w:val="0"/>
          <w:sz w:val="24"/>
          <w:highlight w:val="none"/>
          <w:lang w:val="en-US" w:eastAsia="zh-CN"/>
        </w:rPr>
        <w:t>15.其它事项</w:t>
      </w:r>
    </w:p>
    <w:p w14:paraId="5255105D">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可通过修改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酌情延长递交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的截止时间，在此情况下，</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的所有权利和义务以及</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均应以延长后新的截止时间为准；</w:t>
      </w:r>
    </w:p>
    <w:p w14:paraId="11F8342C">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的修改书和撤回通知应在规定的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截止日期前按规定的时间及方式（邮箱或传真等）送达；</w:t>
      </w:r>
    </w:p>
    <w:p w14:paraId="28FEBE01">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15.3</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收到</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或修改撤回通知书后，应当出具签收单（或收回签收单），通过邮箱或传真等方式送达；</w:t>
      </w:r>
    </w:p>
    <w:p w14:paraId="62F376FA">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15.4</w:t>
      </w:r>
      <w:r>
        <w:rPr>
          <w:rFonts w:hint="eastAsia" w:ascii="仿宋" w:hAnsi="仿宋" w:eastAsia="仿宋" w:cs="仿宋"/>
          <w:b/>
          <w:color w:val="auto"/>
          <w:sz w:val="24"/>
          <w:highlight w:val="none"/>
        </w:rPr>
        <w:t>因网络或其他非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未成功解密，且</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提供了数据电子备份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（U盘）的，以数据电子备份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（U盘）作为评审依据，否则视为电子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撤回，作无效标处理。电子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已成功解密的，数据电子备份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（U盘）自动失效，不予启封。</w:t>
      </w:r>
    </w:p>
    <w:p w14:paraId="62DAACB3">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的修改和撤回</w:t>
      </w:r>
    </w:p>
    <w:p w14:paraId="7C1258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后，可以修改或撤回其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，但这种修改和撤回通知，必须在规定的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前，以书面形式（包括邮箱或传真等方式）通知</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w:t>
      </w:r>
    </w:p>
    <w:p w14:paraId="196954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至规定的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有效期满之间的这段时间，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不得撤回其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1A51B64D">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.出现以下情形，导致电子交易平台无法正常进行，或者无法保证电子交易的公平、公正和安全时，中止电子交易活动：</w:t>
      </w:r>
    </w:p>
    <w:p w14:paraId="05DA6E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.1电子交易平台发生故障</w:t>
      </w:r>
      <w:r>
        <w:rPr>
          <w:rFonts w:hint="eastAsia" w:ascii="仿宋" w:hAnsi="仿宋" w:eastAsia="仿宋" w:cs="仿宋"/>
          <w:color w:val="auto"/>
          <w:sz w:val="24"/>
          <w:highlight w:val="none"/>
          <w:lang w:eastAsia="zh-CN"/>
        </w:rPr>
        <w:t>导致</w:t>
      </w:r>
      <w:r>
        <w:rPr>
          <w:rFonts w:hint="eastAsia" w:ascii="仿宋" w:hAnsi="仿宋" w:eastAsia="仿宋" w:cs="仿宋"/>
          <w:color w:val="auto"/>
          <w:sz w:val="24"/>
          <w:highlight w:val="none"/>
        </w:rPr>
        <w:t>不能进行正常操作的；</w:t>
      </w:r>
    </w:p>
    <w:p w14:paraId="2080D7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电子交易平台发现严重安全漏洞，有潜在泄密危险的；</w:t>
      </w:r>
    </w:p>
    <w:p w14:paraId="1F6D9D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其他无法保证电子交易公平、公正和安全的情况。</w:t>
      </w:r>
    </w:p>
    <w:p w14:paraId="6EFC71D1">
      <w:pPr>
        <w:pStyle w:val="3"/>
        <w:spacing w:line="560" w:lineRule="exact"/>
        <w:jc w:val="center"/>
        <w:rPr>
          <w:rFonts w:hint="eastAsia" w:ascii="仿宋" w:hAnsi="仿宋" w:eastAsia="仿宋" w:cs="仿宋"/>
          <w:color w:val="auto"/>
          <w:sz w:val="28"/>
          <w:szCs w:val="28"/>
          <w:highlight w:val="none"/>
        </w:rPr>
      </w:pPr>
      <w:bookmarkStart w:id="14"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4"/>
    </w:p>
    <w:p w14:paraId="26674D0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规则</w:t>
      </w:r>
    </w:p>
    <w:p w14:paraId="479DDA9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将于本须知前附表规定的时间和地点</w:t>
      </w:r>
      <w:r>
        <w:rPr>
          <w:rFonts w:hint="eastAsia" w:ascii="仿宋" w:hAnsi="仿宋" w:eastAsia="仿宋" w:cs="仿宋"/>
          <w:color w:val="auto"/>
          <w:sz w:val="24"/>
          <w:highlight w:val="none"/>
          <w:lang w:eastAsia="zh-CN"/>
        </w:rPr>
        <w:t>召开</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均应</w:t>
      </w:r>
      <w:r>
        <w:rPr>
          <w:rFonts w:hint="eastAsia" w:ascii="仿宋" w:hAnsi="仿宋" w:eastAsia="仿宋" w:cs="仿宋"/>
          <w:color w:val="auto"/>
          <w:sz w:val="24"/>
          <w:highlight w:val="none"/>
          <w:lang w:eastAsia="zh-CN"/>
        </w:rPr>
        <w:t>在线</w:t>
      </w:r>
      <w:r>
        <w:rPr>
          <w:rFonts w:hint="eastAsia" w:ascii="仿宋" w:hAnsi="仿宋" w:eastAsia="仿宋" w:cs="仿宋"/>
          <w:color w:val="auto"/>
          <w:sz w:val="24"/>
          <w:highlight w:val="none"/>
        </w:rPr>
        <w:t>准时参加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2035DC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主持</w:t>
      </w:r>
      <w:r>
        <w:rPr>
          <w:rFonts w:hint="eastAsia" w:ascii="仿宋" w:hAnsi="仿宋" w:eastAsia="仿宋" w:cs="仿宋"/>
          <w:color w:val="auto"/>
          <w:sz w:val="24"/>
          <w:highlight w:val="none"/>
          <w:lang w:eastAsia="zh-CN"/>
        </w:rPr>
        <w:t>；</w:t>
      </w:r>
    </w:p>
    <w:p w14:paraId="26D977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出现下列情况之一的，按照无效</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处理：</w:t>
      </w:r>
    </w:p>
    <w:p w14:paraId="0C619FD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逾期未上传的；</w:t>
      </w:r>
    </w:p>
    <w:p w14:paraId="5328D6C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中规定的资格条件要求的；</w:t>
      </w:r>
    </w:p>
    <w:p w14:paraId="625A36F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17.3.3</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提交两份或两份以上内容不同的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，或在一份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中对同一采购项目有两个或两个以上报价的；</w:t>
      </w:r>
    </w:p>
    <w:p w14:paraId="40477B8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17.3.4</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载明的采购项目完成期限超过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规定的期限，</w:t>
      </w:r>
      <w:r>
        <w:rPr>
          <w:rFonts w:hint="eastAsia" w:ascii="仿宋" w:hAnsi="仿宋" w:eastAsia="仿宋" w:cs="仿宋"/>
          <w:b/>
          <w:color w:val="auto"/>
          <w:sz w:val="24"/>
          <w:highlight w:val="none"/>
          <w:lang w:eastAsia="zh-CN"/>
        </w:rPr>
        <w:t>招标人</w:t>
      </w:r>
      <w:r>
        <w:rPr>
          <w:rFonts w:hint="eastAsia" w:ascii="仿宋" w:hAnsi="仿宋" w:eastAsia="仿宋" w:cs="仿宋"/>
          <w:b/>
          <w:color w:val="auto"/>
          <w:sz w:val="24"/>
          <w:highlight w:val="none"/>
        </w:rPr>
        <w:t>不能接受的；</w:t>
      </w:r>
    </w:p>
    <w:p w14:paraId="7300936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17.3.5</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有效期、服务期少于</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规定期限的；</w:t>
      </w:r>
    </w:p>
    <w:p w14:paraId="04EA756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17.3.6</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规定的付款方式的；</w:t>
      </w:r>
    </w:p>
    <w:p w14:paraId="410E881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17.3.7响应货物或服务的技术规范、技术标准明显不符合国家强制性要求的；</w:t>
      </w:r>
    </w:p>
    <w:p w14:paraId="757C004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17.3.8响应货物或服务载明的验收标准和方法等不符合国家规定及</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w:t>
      </w:r>
    </w:p>
    <w:p w14:paraId="1899068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17.3.</w:t>
      </w:r>
      <w:r>
        <w:rPr>
          <w:rFonts w:hint="eastAsia" w:ascii="仿宋" w:hAnsi="仿宋" w:eastAsia="仿宋" w:cs="仿宋"/>
          <w:b/>
          <w:color w:val="auto"/>
          <w:sz w:val="24"/>
          <w:highlight w:val="none"/>
          <w:lang w:val="en-US" w:eastAsia="zh-CN"/>
        </w:rPr>
        <w:t>9投标单位报价高于最高限价的；</w:t>
      </w:r>
    </w:p>
    <w:p w14:paraId="153DF99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提供不真实资料的；</w:t>
      </w:r>
    </w:p>
    <w:p w14:paraId="783F8BA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法律、法规、规章及省级以上规范性文件等规定的其他情形；</w:t>
      </w:r>
    </w:p>
    <w:p w14:paraId="057B42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原则</w:t>
      </w:r>
    </w:p>
    <w:p w14:paraId="18BB96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代表和评审专家共</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人以上单数组成，其中评审专家人数不少于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2A02F0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过程的保密</w:t>
      </w:r>
    </w:p>
    <w:p w14:paraId="7138D9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开始后，直至授予</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合同为止，凡属于对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的审查、澄清、评判和比较的有关资料、</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的推荐情况及与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有关的其他任何情况均依法严格保密；</w:t>
      </w:r>
    </w:p>
    <w:p w14:paraId="39395D7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有下列情形之一的，视为</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串通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0C4D1A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由同一单位或者个人编制；</w:t>
      </w:r>
    </w:p>
    <w:p w14:paraId="54782F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载明的项目管理成员或者联系人员为同一人；</w:t>
      </w:r>
    </w:p>
    <w:p w14:paraId="002BB1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异常一致或者响应报价呈规律性差异；</w:t>
      </w:r>
    </w:p>
    <w:p w14:paraId="56A30C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（U盘）相互混装。</w:t>
      </w:r>
    </w:p>
    <w:p w14:paraId="7C2F6F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有下列情形之一的，属于恶意串通，其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56F5D8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直接或者间接从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处获得其他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的相关情况并修改其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260E43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的授意撤换、修改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0C3857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之间协商报价、技术方案等</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的实质性内容；</w:t>
      </w:r>
    </w:p>
    <w:p w14:paraId="454825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按照该组织要求协同参加政府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78F8AA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之间事先约定由某一特定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w:t>
      </w:r>
    </w:p>
    <w:p w14:paraId="325CC4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之间商定部分</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或者放弃</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w:t>
      </w:r>
    </w:p>
    <w:p w14:paraId="4FA0A9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之间、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相互之间，为谋求特定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或者排斥其他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的其他串通行为。</w:t>
      </w:r>
    </w:p>
    <w:p w14:paraId="294E24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的澄清</w:t>
      </w:r>
    </w:p>
    <w:p w14:paraId="291515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的审查、评判和比较，</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可以要求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含义不明确的内容作必要的澄清或说明，</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应通过政采云系统采用书面形式进行必要的澄清、说明或承诺。</w:t>
      </w:r>
    </w:p>
    <w:p w14:paraId="3BD41D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lang w:val="en-US" w:eastAsia="zh-CN"/>
        </w:rPr>
        <w:t>评标</w:t>
      </w:r>
      <w:r>
        <w:rPr>
          <w:rFonts w:hint="eastAsia" w:ascii="仿宋" w:hAnsi="仿宋" w:eastAsia="仿宋" w:cs="仿宋"/>
          <w:color w:val="auto"/>
          <w:spacing w:val="14"/>
          <w:sz w:val="24"/>
          <w:highlight w:val="none"/>
        </w:rPr>
        <w:t>程序与方法</w:t>
      </w:r>
    </w:p>
    <w:p w14:paraId="065434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513DDB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中的资格证明等进行审查，以确定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是否具备</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（如发现有不符合</w:t>
      </w:r>
      <w:r>
        <w:rPr>
          <w:rFonts w:hint="eastAsia" w:ascii="仿宋" w:hAnsi="仿宋" w:eastAsia="仿宋" w:cs="仿宋"/>
          <w:color w:val="auto"/>
          <w:sz w:val="24"/>
          <w:highlight w:val="none"/>
          <w:lang w:eastAsia="zh-CN"/>
        </w:rPr>
        <w:t>审查条款</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将作无效标处理）。</w:t>
      </w:r>
      <w:r>
        <w:rPr>
          <w:rFonts w:hint="eastAsia" w:ascii="仿宋" w:hAnsi="仿宋" w:eastAsia="仿宋" w:cs="仿宋"/>
          <w:b/>
          <w:color w:val="auto"/>
          <w:sz w:val="24"/>
          <w:highlight w:val="none"/>
          <w:u w:val="single"/>
        </w:rPr>
        <w:t>审查内容详见</w:t>
      </w:r>
      <w:r>
        <w:rPr>
          <w:rFonts w:hint="eastAsia" w:ascii="仿宋" w:hAnsi="仿宋" w:eastAsia="仿宋" w:cs="仿宋"/>
          <w:b/>
          <w:color w:val="auto"/>
          <w:sz w:val="24"/>
          <w:highlight w:val="none"/>
          <w:u w:val="single"/>
          <w:lang w:eastAsia="zh-CN"/>
        </w:rPr>
        <w:t>投标文件</w:t>
      </w:r>
      <w:r>
        <w:rPr>
          <w:rFonts w:hint="eastAsia" w:ascii="仿宋" w:hAnsi="仿宋" w:eastAsia="仿宋" w:cs="仿宋"/>
          <w:b/>
          <w:color w:val="auto"/>
          <w:sz w:val="24"/>
          <w:highlight w:val="none"/>
          <w:u w:val="single"/>
        </w:rPr>
        <w:t>组成中资格</w:t>
      </w:r>
      <w:r>
        <w:rPr>
          <w:rFonts w:hint="eastAsia" w:ascii="仿宋" w:hAnsi="仿宋" w:eastAsia="仿宋" w:cs="仿宋"/>
          <w:b/>
          <w:bCs w:val="0"/>
          <w:color w:val="auto"/>
          <w:sz w:val="24"/>
          <w:highlight w:val="none"/>
          <w:u w:val="single"/>
        </w:rPr>
        <w:t>审查条款</w:t>
      </w:r>
      <w:r>
        <w:rPr>
          <w:rFonts w:hint="eastAsia" w:ascii="仿宋" w:hAnsi="仿宋" w:eastAsia="仿宋" w:cs="仿宋"/>
          <w:b/>
          <w:bCs/>
          <w:color w:val="auto"/>
          <w:sz w:val="24"/>
          <w:highlight w:val="none"/>
          <w:u w:val="single"/>
        </w:rPr>
        <w:t>。</w:t>
      </w:r>
    </w:p>
    <w:p w14:paraId="6D6651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44836B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对通过资格性检查的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的有效性、完整性和对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的响应程度进行初步审查，以确定是否对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的实质性要求作出响应</w:t>
      </w:r>
      <w:r>
        <w:rPr>
          <w:rFonts w:hint="eastAsia" w:ascii="仿宋" w:hAnsi="仿宋" w:eastAsia="仿宋" w:cs="仿宋"/>
          <w:color w:val="auto"/>
          <w:sz w:val="24"/>
          <w:highlight w:val="none"/>
          <w:lang w:eastAsia="zh-CN"/>
        </w:rPr>
        <w:t>。主要审查：</w:t>
      </w:r>
    </w:p>
    <w:p w14:paraId="25481A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要求编制，字迹清晰可辨，文件签署、盖章齐全；</w:t>
      </w:r>
    </w:p>
    <w:p w14:paraId="4606C07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中技术与服务满足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采购需求的实质性要求；</w:t>
      </w:r>
    </w:p>
    <w:p w14:paraId="4C2BFA2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21.2.3</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其他实质性要求或规定。</w:t>
      </w:r>
    </w:p>
    <w:p w14:paraId="6591EF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计算错误的修正</w:t>
      </w:r>
    </w:p>
    <w:p w14:paraId="7B8750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一览表内容与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内容不一致的，以</w:t>
      </w:r>
      <w:r>
        <w:rPr>
          <w:rFonts w:hint="eastAsia" w:ascii="仿宋" w:hAnsi="仿宋" w:eastAsia="仿宋" w:cs="仿宋"/>
          <w:color w:val="auto"/>
          <w:sz w:val="24"/>
          <w:highlight w:val="none"/>
          <w:lang w:val="en-US" w:eastAsia="zh-CN"/>
        </w:rPr>
        <w:t>开标一览表</w:t>
      </w:r>
      <w:r>
        <w:rPr>
          <w:rFonts w:hint="eastAsia" w:ascii="仿宋" w:hAnsi="仿宋" w:eastAsia="仿宋" w:cs="仿宋"/>
          <w:color w:val="auto"/>
          <w:sz w:val="24"/>
          <w:highlight w:val="none"/>
        </w:rPr>
        <w:t>为准；</w:t>
      </w:r>
    </w:p>
    <w:p w14:paraId="467EC36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的大写金额和小写金额不一致的，以大写金额为准；</w:t>
      </w:r>
    </w:p>
    <w:p w14:paraId="3090CB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lang w:eastAsia="zh-CN"/>
        </w:rPr>
        <w:t>；</w:t>
      </w:r>
    </w:p>
    <w:p w14:paraId="7BFB98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.4单价金额小数点有明显错位的，应以总价为准，并修改单价；</w:t>
      </w:r>
    </w:p>
    <w:p w14:paraId="44B4E3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.5对不同文字文本</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的解释发生异议的，以中文文本为准。</w:t>
      </w:r>
    </w:p>
    <w:p w14:paraId="6403E3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highlight w:val="none"/>
        </w:rPr>
        <w:t>确定</w:t>
      </w:r>
      <w:r>
        <w:rPr>
          <w:rFonts w:hint="eastAsia" w:ascii="仿宋" w:hAnsi="仿宋" w:eastAsia="仿宋" w:cs="仿宋"/>
          <w:bCs/>
          <w:color w:val="auto"/>
          <w:sz w:val="24"/>
          <w:highlight w:val="none"/>
          <w:lang w:eastAsia="zh-CN"/>
        </w:rPr>
        <w:t>中标单位</w:t>
      </w:r>
    </w:p>
    <w:p w14:paraId="4E7EF7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.1在全部满足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实质性要求的前提下，按综合得分</w:t>
      </w:r>
      <w:r>
        <w:rPr>
          <w:rFonts w:hint="eastAsia" w:ascii="仿宋" w:hAnsi="仿宋" w:eastAsia="仿宋" w:cs="仿宋"/>
          <w:color w:val="auto"/>
          <w:sz w:val="24"/>
          <w:highlight w:val="none"/>
          <w:lang w:eastAsia="zh-CN"/>
        </w:rPr>
        <w:t>从</w:t>
      </w:r>
      <w:r>
        <w:rPr>
          <w:rFonts w:hint="eastAsia" w:ascii="仿宋" w:hAnsi="仿宋" w:eastAsia="仿宋" w:cs="仿宋"/>
          <w:color w:val="auto"/>
          <w:sz w:val="24"/>
          <w:highlight w:val="none"/>
        </w:rPr>
        <w:t>高</w:t>
      </w:r>
      <w:r>
        <w:rPr>
          <w:rFonts w:hint="eastAsia" w:ascii="仿宋" w:hAnsi="仿宋" w:eastAsia="仿宋" w:cs="仿宋"/>
          <w:color w:val="auto"/>
          <w:sz w:val="24"/>
          <w:highlight w:val="none"/>
          <w:lang w:eastAsia="zh-CN"/>
        </w:rPr>
        <w:t>到</w:t>
      </w:r>
      <w:r>
        <w:rPr>
          <w:rFonts w:hint="eastAsia" w:ascii="仿宋" w:hAnsi="仿宋" w:eastAsia="仿宋" w:cs="仿宋"/>
          <w:color w:val="auto"/>
          <w:sz w:val="24"/>
          <w:highlight w:val="none"/>
        </w:rPr>
        <w:t>低确定</w:t>
      </w:r>
      <w:r>
        <w:rPr>
          <w:rFonts w:hint="eastAsia" w:ascii="仿宋" w:hAnsi="仿宋" w:eastAsia="仿宋" w:cs="仿宋"/>
          <w:color w:val="auto"/>
          <w:sz w:val="24"/>
          <w:highlight w:val="none"/>
          <w:lang w:eastAsia="zh-CN"/>
        </w:rPr>
        <w:t>中标单位；</w:t>
      </w:r>
    </w:p>
    <w:p w14:paraId="4B5A47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结束后二个工作日内将评审报告送</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eastAsia="zh-CN"/>
        </w:rPr>
        <w:t>；</w:t>
      </w:r>
    </w:p>
    <w:p w14:paraId="11E1DE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应当在收到评审报告后五个工作日内，按照评审报告中推荐的排列顺序依法确定</w:t>
      </w:r>
      <w:r>
        <w:rPr>
          <w:rFonts w:hint="eastAsia" w:ascii="仿宋" w:hAnsi="仿宋" w:eastAsia="仿宋" w:cs="仿宋"/>
          <w:color w:val="auto"/>
          <w:sz w:val="24"/>
          <w:highlight w:val="none"/>
          <w:lang w:eastAsia="zh-CN"/>
        </w:rPr>
        <w:t>中标单位；</w:t>
      </w:r>
    </w:p>
    <w:p w14:paraId="7477D5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.4替补候选人的设定与使用：第一</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或者因不可抗力提出不能履行合同，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可以确定第二</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，排名第二的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因前款同样的原因不能签订合同，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可以确定排名第三的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6AF8E9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lang w:val="en-US" w:eastAsia="zh-CN"/>
        </w:rPr>
        <w:t>中标</w:t>
      </w:r>
      <w:r>
        <w:rPr>
          <w:rFonts w:hint="eastAsia" w:ascii="仿宋" w:hAnsi="仿宋" w:eastAsia="仿宋" w:cs="仿宋"/>
          <w:bCs/>
          <w:color w:val="auto"/>
          <w:sz w:val="24"/>
          <w:highlight w:val="none"/>
        </w:rPr>
        <w:t>公告</w:t>
      </w:r>
    </w:p>
    <w:p w14:paraId="418E7C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应当在收到</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书面确定的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通知后将</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结果在原发布</w:t>
      </w:r>
      <w:r>
        <w:rPr>
          <w:rFonts w:hint="eastAsia" w:ascii="仿宋" w:hAnsi="仿宋" w:eastAsia="仿宋" w:cs="仿宋"/>
          <w:color w:val="auto"/>
          <w:sz w:val="24"/>
          <w:highlight w:val="none"/>
          <w:lang w:eastAsia="zh-CN"/>
        </w:rPr>
        <w:t>招标公告</w:t>
      </w:r>
      <w:r>
        <w:rPr>
          <w:rFonts w:hint="eastAsia" w:ascii="仿宋" w:hAnsi="仿宋" w:eastAsia="仿宋" w:cs="仿宋"/>
          <w:color w:val="auto"/>
          <w:sz w:val="24"/>
          <w:highlight w:val="none"/>
        </w:rPr>
        <w:t>的媒体上予以公告。公告期按有关规定执行。</w:t>
      </w:r>
    </w:p>
    <w:p w14:paraId="4059121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通知</w:t>
      </w:r>
    </w:p>
    <w:p w14:paraId="48286F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有效期内，</w:t>
      </w:r>
      <w:r>
        <w:rPr>
          <w:rFonts w:hint="eastAsia" w:ascii="仿宋" w:hAnsi="仿宋" w:eastAsia="仿宋" w:cs="仿宋"/>
          <w:color w:val="auto"/>
          <w:sz w:val="24"/>
          <w:highlight w:val="none"/>
          <w:lang w:eastAsia="zh-CN"/>
        </w:rPr>
        <w:t>招标代理机构</w:t>
      </w:r>
      <w:r>
        <w:rPr>
          <w:rFonts w:hint="eastAsia" w:ascii="仿宋" w:hAnsi="仿宋" w:eastAsia="仿宋" w:cs="仿宋"/>
          <w:bCs/>
          <w:color w:val="auto"/>
          <w:sz w:val="24"/>
          <w:highlight w:val="none"/>
          <w:lang w:eastAsia="zh-CN"/>
        </w:rPr>
        <w:t>应当</w:t>
      </w:r>
      <w:r>
        <w:rPr>
          <w:rFonts w:hint="eastAsia" w:ascii="仿宋" w:hAnsi="仿宋" w:eastAsia="仿宋" w:cs="仿宋"/>
          <w:bCs/>
          <w:color w:val="auto"/>
          <w:sz w:val="24"/>
          <w:highlight w:val="none"/>
        </w:rPr>
        <w:t>以书面形式</w:t>
      </w:r>
      <w:r>
        <w:rPr>
          <w:rFonts w:hint="eastAsia" w:ascii="仿宋" w:hAnsi="仿宋" w:eastAsia="仿宋" w:cs="仿宋"/>
          <w:bCs/>
          <w:color w:val="auto"/>
          <w:sz w:val="24"/>
          <w:highlight w:val="none"/>
          <w:lang w:eastAsia="zh-CN"/>
        </w:rPr>
        <w:t>（传真、信函）</w:t>
      </w:r>
      <w:r>
        <w:rPr>
          <w:rFonts w:hint="eastAsia" w:ascii="仿宋" w:hAnsi="仿宋" w:eastAsia="仿宋" w:cs="仿宋"/>
          <w:bCs/>
          <w:color w:val="auto"/>
          <w:sz w:val="24"/>
          <w:highlight w:val="none"/>
        </w:rPr>
        <w:t>通知所选定的</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w:t>
      </w:r>
    </w:p>
    <w:p w14:paraId="42569D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50D7D1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招标</w:t>
      </w:r>
      <w:r>
        <w:rPr>
          <w:rFonts w:hint="eastAsia" w:ascii="仿宋" w:hAnsi="仿宋" w:eastAsia="仿宋" w:cs="仿宋"/>
          <w:bCs/>
          <w:color w:val="auto"/>
          <w:sz w:val="24"/>
          <w:highlight w:val="none"/>
        </w:rPr>
        <w:t>中，出现下列情形之一的，应予废标：</w:t>
      </w:r>
    </w:p>
    <w:p w14:paraId="68DB6F5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60B8CD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6C5CC9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24.3提交最后报价的</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少于3家</w:t>
      </w:r>
      <w:r>
        <w:rPr>
          <w:rFonts w:hint="eastAsia" w:ascii="仿宋" w:hAnsi="仿宋" w:eastAsia="仿宋" w:cs="仿宋"/>
          <w:bCs/>
          <w:color w:val="auto"/>
          <w:sz w:val="24"/>
          <w:highlight w:val="none"/>
          <w:lang w:eastAsia="zh-CN"/>
        </w:rPr>
        <w:t>的；</w:t>
      </w:r>
    </w:p>
    <w:p w14:paraId="70CC1F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24.4</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报价均超</w:t>
      </w:r>
      <w:r>
        <w:rPr>
          <w:rFonts w:hint="eastAsia" w:ascii="仿宋" w:hAnsi="仿宋" w:eastAsia="仿宋" w:cs="仿宋"/>
          <w:bCs/>
          <w:color w:val="auto"/>
          <w:sz w:val="24"/>
          <w:highlight w:val="none"/>
          <w:lang w:eastAsia="zh-CN"/>
        </w:rPr>
        <w:t>最高限价</w:t>
      </w:r>
      <w:r>
        <w:rPr>
          <w:rFonts w:hint="eastAsia" w:ascii="仿宋" w:hAnsi="仿宋" w:eastAsia="仿宋" w:cs="仿宋"/>
          <w:bCs/>
          <w:color w:val="auto"/>
          <w:sz w:val="24"/>
          <w:highlight w:val="none"/>
        </w:rPr>
        <w:t>的；</w:t>
      </w:r>
    </w:p>
    <w:p w14:paraId="2B75A5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w:t>
      </w:r>
      <w:r>
        <w:rPr>
          <w:rFonts w:hint="eastAsia" w:ascii="仿宋" w:hAnsi="仿宋" w:eastAsia="仿宋" w:cs="仿宋"/>
          <w:bCs/>
          <w:color w:val="auto"/>
          <w:sz w:val="24"/>
          <w:highlight w:val="none"/>
          <w:lang w:val="en-US" w:eastAsia="zh-CN"/>
        </w:rPr>
        <w:t>5</w:t>
      </w:r>
      <w:r>
        <w:rPr>
          <w:rFonts w:hint="eastAsia" w:ascii="仿宋" w:hAnsi="仿宋" w:eastAsia="仿宋" w:cs="仿宋"/>
          <w:bCs/>
          <w:snapToGrid w:val="0"/>
          <w:color w:val="auto"/>
          <w:sz w:val="24"/>
          <w:highlight w:val="none"/>
        </w:rPr>
        <w:t>法律、法规、规章等规定的其他情形除外。</w:t>
      </w:r>
    </w:p>
    <w:p w14:paraId="5EBFAC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将废标理由通知所有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p>
    <w:p w14:paraId="1182A724">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b/>
          <w:bCs/>
          <w:color w:val="auto"/>
          <w:spacing w:val="14"/>
          <w:sz w:val="24"/>
          <w:highlight w:val="none"/>
          <w:u w:val="single"/>
        </w:rPr>
      </w:pPr>
      <w:r>
        <w:rPr>
          <w:rFonts w:hint="eastAsia" w:ascii="仿宋" w:hAnsi="仿宋" w:eastAsia="仿宋" w:cs="仿宋"/>
          <w:bCs/>
          <w:color w:val="auto"/>
          <w:spacing w:val="14"/>
          <w:sz w:val="24"/>
          <w:highlight w:val="none"/>
        </w:rPr>
        <w:t>本规则及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
          <w:bCs/>
          <w:color w:val="auto"/>
          <w:spacing w:val="14"/>
          <w:sz w:val="24"/>
          <w:highlight w:val="none"/>
          <w:u w:val="single"/>
        </w:rPr>
        <w:t>“</w:t>
      </w:r>
      <w:r>
        <w:rPr>
          <w:rFonts w:hint="eastAsia" w:ascii="仿宋" w:hAnsi="仿宋" w:eastAsia="仿宋" w:cs="仿宋"/>
          <w:b/>
          <w:bCs/>
          <w:color w:val="auto"/>
          <w:spacing w:val="14"/>
          <w:sz w:val="24"/>
          <w:highlight w:val="none"/>
          <w:u w:val="single"/>
          <w:lang w:eastAsia="zh-CN"/>
        </w:rPr>
        <w:t>湖州市妇幼健康全程管理服务平台项目</w:t>
      </w:r>
      <w:r>
        <w:rPr>
          <w:rFonts w:hint="eastAsia" w:ascii="仿宋" w:hAnsi="仿宋" w:eastAsia="仿宋" w:cs="仿宋"/>
          <w:b/>
          <w:bCs/>
          <w:color w:val="auto"/>
          <w:spacing w:val="-4"/>
          <w:sz w:val="24"/>
          <w:szCs w:val="21"/>
          <w:highlight w:val="none"/>
          <w:u w:val="single"/>
        </w:rPr>
        <w:t>（</w:t>
      </w:r>
      <w:r>
        <w:rPr>
          <w:rFonts w:hint="eastAsia" w:ascii="仿宋" w:hAnsi="仿宋" w:eastAsia="仿宋" w:cs="仿宋"/>
          <w:b/>
          <w:color w:val="auto"/>
          <w:spacing w:val="14"/>
          <w:sz w:val="24"/>
          <w:highlight w:val="none"/>
          <w:u w:val="single"/>
        </w:rPr>
        <w:t>编号：</w:t>
      </w:r>
      <w:r>
        <w:rPr>
          <w:rFonts w:hint="eastAsia" w:ascii="仿宋" w:hAnsi="仿宋" w:eastAsia="仿宋" w:cs="仿宋"/>
          <w:b/>
          <w:color w:val="auto"/>
          <w:spacing w:val="14"/>
          <w:sz w:val="24"/>
          <w:highlight w:val="none"/>
          <w:u w:val="single"/>
          <w:lang w:eastAsia="zh-CN"/>
        </w:rPr>
        <w:t>仁皇招字2025201号</w:t>
      </w:r>
      <w:r>
        <w:rPr>
          <w:rFonts w:hint="eastAsia" w:ascii="仿宋" w:hAnsi="仿宋" w:eastAsia="仿宋" w:cs="仿宋"/>
          <w:b/>
          <w:color w:val="auto"/>
          <w:spacing w:val="14"/>
          <w:sz w:val="24"/>
          <w:highlight w:val="none"/>
          <w:u w:val="single"/>
        </w:rPr>
        <w:t xml:space="preserve"> )”</w:t>
      </w:r>
      <w:r>
        <w:rPr>
          <w:rFonts w:hint="eastAsia" w:ascii="仿宋" w:hAnsi="仿宋" w:eastAsia="仿宋" w:cs="仿宋"/>
          <w:bCs/>
          <w:color w:val="auto"/>
          <w:spacing w:val="14"/>
          <w:sz w:val="24"/>
          <w:highlight w:val="none"/>
          <w:lang w:eastAsia="zh-CN"/>
        </w:rPr>
        <w:t>招标文件</w:t>
      </w:r>
      <w:r>
        <w:rPr>
          <w:rFonts w:hint="eastAsia" w:ascii="仿宋" w:hAnsi="仿宋" w:eastAsia="仿宋" w:cs="仿宋"/>
          <w:bCs/>
          <w:color w:val="auto"/>
          <w:spacing w:val="14"/>
          <w:sz w:val="24"/>
          <w:highlight w:val="none"/>
        </w:rPr>
        <w:t>。</w:t>
      </w:r>
    </w:p>
    <w:p w14:paraId="65D3D204">
      <w:pPr>
        <w:pStyle w:val="3"/>
        <w:spacing w:line="560" w:lineRule="exact"/>
        <w:jc w:val="center"/>
        <w:rPr>
          <w:rFonts w:hint="eastAsia" w:ascii="仿宋" w:hAnsi="仿宋" w:eastAsia="仿宋" w:cs="仿宋"/>
          <w:color w:val="auto"/>
          <w:spacing w:val="14"/>
          <w:sz w:val="28"/>
          <w:szCs w:val="28"/>
          <w:highlight w:val="none"/>
        </w:rPr>
      </w:pPr>
      <w:bookmarkStart w:id="15" w:name="_Toc452995900"/>
      <w:r>
        <w:rPr>
          <w:rFonts w:hint="eastAsia" w:ascii="仿宋" w:hAnsi="仿宋" w:eastAsia="仿宋" w:cs="仿宋"/>
          <w:color w:val="auto"/>
          <w:spacing w:val="14"/>
          <w:sz w:val="28"/>
          <w:szCs w:val="28"/>
          <w:highlight w:val="none"/>
        </w:rPr>
        <w:t>五、授予合同</w:t>
      </w:r>
      <w:bookmarkEnd w:id="15"/>
    </w:p>
    <w:p w14:paraId="2BD48F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12E1A6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签发的</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w:t>
      </w:r>
    </w:p>
    <w:p w14:paraId="3F7E76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的修改及补充通知（函）；</w:t>
      </w:r>
    </w:p>
    <w:p w14:paraId="67E301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作出的书面澄清、说明、纠正、承诺等；</w:t>
      </w:r>
    </w:p>
    <w:p w14:paraId="723DBC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0F0752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26.1</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与</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应</w:t>
      </w:r>
      <w:r>
        <w:rPr>
          <w:rFonts w:hint="eastAsia" w:ascii="仿宋" w:hAnsi="仿宋" w:eastAsia="仿宋" w:cs="仿宋"/>
          <w:bCs/>
          <w:color w:val="auto"/>
          <w:sz w:val="24"/>
          <w:highlight w:val="none"/>
          <w:lang w:eastAsia="zh-CN"/>
        </w:rPr>
        <w:t>在中标通知书</w:t>
      </w:r>
      <w:r>
        <w:rPr>
          <w:rFonts w:hint="eastAsia" w:ascii="仿宋" w:hAnsi="仿宋" w:eastAsia="仿宋" w:cs="仿宋"/>
          <w:bCs/>
          <w:color w:val="auto"/>
          <w:sz w:val="24"/>
          <w:highlight w:val="none"/>
        </w:rPr>
        <w:t>中规定的时间</w:t>
      </w:r>
      <w:r>
        <w:rPr>
          <w:rFonts w:hint="eastAsia" w:ascii="仿宋" w:hAnsi="仿宋" w:eastAsia="仿宋" w:cs="仿宋"/>
          <w:bCs/>
          <w:color w:val="auto"/>
          <w:sz w:val="24"/>
          <w:highlight w:val="none"/>
          <w:lang w:eastAsia="zh-CN"/>
        </w:rPr>
        <w:t>内</w:t>
      </w:r>
      <w:r>
        <w:rPr>
          <w:rFonts w:hint="eastAsia" w:ascii="仿宋" w:hAnsi="仿宋" w:eastAsia="仿宋" w:cs="仿宋"/>
          <w:bCs/>
          <w:color w:val="auto"/>
          <w:sz w:val="24"/>
          <w:highlight w:val="none"/>
        </w:rPr>
        <w:t>签订合同，否则应承担相应的法律责任</w:t>
      </w:r>
      <w:r>
        <w:rPr>
          <w:rFonts w:hint="eastAsia" w:ascii="仿宋" w:hAnsi="仿宋" w:eastAsia="仿宋" w:cs="仿宋"/>
          <w:bCs/>
          <w:color w:val="auto"/>
          <w:sz w:val="24"/>
          <w:highlight w:val="none"/>
          <w:lang w:eastAsia="zh-CN"/>
        </w:rPr>
        <w:t>；</w:t>
      </w:r>
    </w:p>
    <w:p w14:paraId="29AB56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Cs/>
          <w:color w:val="auto"/>
          <w:sz w:val="24"/>
          <w:highlight w:val="none"/>
        </w:rPr>
        <w:t>26.2</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及</w:t>
      </w: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过程中有关澄清文件和承诺均为合同附件</w:t>
      </w:r>
      <w:r>
        <w:rPr>
          <w:rFonts w:hint="eastAsia" w:ascii="仿宋" w:hAnsi="仿宋" w:eastAsia="仿宋" w:cs="仿宋"/>
          <w:bCs/>
          <w:color w:val="auto"/>
          <w:sz w:val="24"/>
          <w:highlight w:val="none"/>
          <w:lang w:eastAsia="zh-CN"/>
        </w:rPr>
        <w:t>；</w:t>
      </w:r>
    </w:p>
    <w:p w14:paraId="1B754E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将根据《中华人民共和国</w:t>
      </w:r>
      <w:r>
        <w:rPr>
          <w:rFonts w:hint="eastAsia" w:ascii="仿宋" w:hAnsi="仿宋" w:eastAsia="仿宋" w:cs="仿宋"/>
          <w:snapToGrid w:val="0"/>
          <w:color w:val="auto"/>
          <w:sz w:val="24"/>
          <w:highlight w:val="none"/>
          <w:lang w:eastAsia="zh-CN"/>
        </w:rPr>
        <w:t>民法典</w:t>
      </w:r>
      <w:r>
        <w:rPr>
          <w:rFonts w:hint="eastAsia" w:ascii="仿宋" w:hAnsi="仿宋" w:eastAsia="仿宋" w:cs="仿宋"/>
          <w:snapToGrid w:val="0"/>
          <w:color w:val="auto"/>
          <w:sz w:val="24"/>
          <w:highlight w:val="none"/>
        </w:rPr>
        <w:t>》的规定，依据</w:t>
      </w:r>
      <w:r>
        <w:rPr>
          <w:rFonts w:hint="eastAsia" w:ascii="仿宋" w:hAnsi="仿宋" w:eastAsia="仿宋" w:cs="仿宋"/>
          <w:snapToGrid w:val="0"/>
          <w:color w:val="auto"/>
          <w:sz w:val="24"/>
          <w:highlight w:val="none"/>
          <w:lang w:eastAsia="zh-CN"/>
        </w:rPr>
        <w:t>招标文件</w:t>
      </w:r>
      <w:r>
        <w:rPr>
          <w:rFonts w:hint="eastAsia" w:ascii="仿宋" w:hAnsi="仿宋" w:eastAsia="仿宋" w:cs="仿宋"/>
          <w:snapToGrid w:val="0"/>
          <w:color w:val="auto"/>
          <w:sz w:val="24"/>
          <w:highlight w:val="none"/>
        </w:rPr>
        <w:t>和</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的</w:t>
      </w:r>
      <w:r>
        <w:rPr>
          <w:rFonts w:hint="eastAsia" w:ascii="仿宋" w:hAnsi="仿宋" w:eastAsia="仿宋" w:cs="仿宋"/>
          <w:snapToGrid w:val="0"/>
          <w:color w:val="auto"/>
          <w:sz w:val="24"/>
          <w:highlight w:val="none"/>
          <w:lang w:eastAsia="zh-CN"/>
        </w:rPr>
        <w:t>投标文件</w:t>
      </w:r>
      <w:r>
        <w:rPr>
          <w:rFonts w:hint="eastAsia" w:ascii="仿宋" w:hAnsi="仿宋" w:eastAsia="仿宋" w:cs="仿宋"/>
          <w:snapToGrid w:val="0"/>
          <w:color w:val="auto"/>
          <w:sz w:val="24"/>
          <w:highlight w:val="none"/>
        </w:rPr>
        <w:t>签订书面合同</w:t>
      </w:r>
      <w:r>
        <w:rPr>
          <w:rFonts w:hint="eastAsia" w:ascii="仿宋" w:hAnsi="仿宋" w:eastAsia="仿宋" w:cs="仿宋"/>
          <w:snapToGrid w:val="0"/>
          <w:color w:val="auto"/>
          <w:sz w:val="24"/>
          <w:highlight w:val="none"/>
          <w:lang w:eastAsia="zh-CN"/>
        </w:rPr>
        <w:t>；</w:t>
      </w:r>
    </w:p>
    <w:p w14:paraId="3E24D8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如不与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订立合同，或者</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订立背离合同实质性内容的协议，由政府有关部门责令改正，同时依法承担相应法律责任；</w:t>
      </w:r>
    </w:p>
    <w:p w14:paraId="299221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如果</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未能遵守本须知第26条的规定，则可取消其</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之后的第一位</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p>
    <w:p w14:paraId="3B76EDEB">
      <w:pPr>
        <w:pStyle w:val="3"/>
        <w:spacing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234AE13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.发生下列情况之一，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自愿接受取消</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、记入信用档案、媒体通报、1-3年内禁止参与政府采购等处罚；如已</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的，自动放弃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资格，并承担全部法律责任；给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造成损失的，依法承担赔偿责任：</w:t>
      </w:r>
    </w:p>
    <w:p w14:paraId="7129F8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文件截止时间后撤回</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文件的；</w:t>
      </w:r>
    </w:p>
    <w:p w14:paraId="1625D0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文件中提交虚假材料的；</w:t>
      </w:r>
    </w:p>
    <w:p w14:paraId="551400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.3除因不可抗力或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认可的情形以外，</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不与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签订合同的；</w:t>
      </w:r>
    </w:p>
    <w:p w14:paraId="307A34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恶意串通的；</w:t>
      </w:r>
    </w:p>
    <w:p w14:paraId="618B89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拒绝缴纳代理服务费的；</w:t>
      </w:r>
    </w:p>
    <w:p w14:paraId="05A7B5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规定的其他情形。</w:t>
      </w:r>
    </w:p>
    <w:p w14:paraId="6454E29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28D2B0E">
      <w:pPr>
        <w:tabs>
          <w:tab w:val="left" w:pos="8100"/>
        </w:tabs>
        <w:spacing w:line="5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合同主要条款</w:t>
      </w:r>
    </w:p>
    <w:p w14:paraId="2061C60D">
      <w:pPr>
        <w:pStyle w:val="2"/>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7BC52F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财政审批编号:</w:t>
      </w:r>
      <w:r>
        <w:rPr>
          <w:rFonts w:hint="eastAsia" w:ascii="仿宋" w:hAnsi="仿宋" w:eastAsia="仿宋" w:cs="仿宋"/>
          <w:color w:val="auto"/>
          <w:sz w:val="24"/>
          <w:highlight w:val="none"/>
          <w:lang w:eastAsia="zh-CN"/>
        </w:rPr>
        <w:t>湖财采确临[2025]14805号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211E8402">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：仁皇招字2025201号</w:t>
      </w:r>
    </w:p>
    <w:p w14:paraId="637C598F">
      <w:pPr>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w:t>
      </w:r>
    </w:p>
    <w:p w14:paraId="79715DC6">
      <w:pPr>
        <w:snapToGrid w:val="0"/>
        <w:spacing w:line="400" w:lineRule="exact"/>
        <w:jc w:val="left"/>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sz w:val="24"/>
          <w:highlight w:val="none"/>
          <w:lang w:eastAsia="zh-CN"/>
        </w:rPr>
        <w:t>中标人</w:t>
      </w:r>
      <w:r>
        <w:rPr>
          <w:rFonts w:hint="eastAsia" w:ascii="仿宋" w:hAnsi="仿宋" w:eastAsia="仿宋" w:cs="仿宋"/>
          <w:sz w:val="24"/>
          <w:highlight w:val="none"/>
        </w:rPr>
        <w:t>）：</w:t>
      </w:r>
    </w:p>
    <w:p w14:paraId="65917022">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甲、乙双方根据</w:t>
      </w:r>
      <w:r>
        <w:rPr>
          <w:rFonts w:hint="eastAsia" w:ascii="仿宋" w:hAnsi="仿宋" w:eastAsia="仿宋" w:cs="仿宋"/>
          <w:sz w:val="24"/>
          <w:highlight w:val="none"/>
          <w:u w:val="single"/>
        </w:rPr>
        <w:t>湖州市仁皇工程咨询有限公司</w:t>
      </w:r>
      <w:r>
        <w:rPr>
          <w:rFonts w:hint="eastAsia" w:ascii="仿宋" w:hAnsi="仿宋" w:eastAsia="仿宋" w:cs="仿宋"/>
          <w:sz w:val="24"/>
          <w:highlight w:val="none"/>
        </w:rPr>
        <w:t>关于</w:t>
      </w:r>
      <w:r>
        <w:rPr>
          <w:rFonts w:hint="eastAsia" w:ascii="仿宋" w:hAnsi="仿宋" w:eastAsia="仿宋" w:cs="仿宋"/>
          <w:sz w:val="24"/>
          <w:highlight w:val="none"/>
          <w:u w:val="single"/>
          <w:lang w:eastAsia="zh-CN"/>
        </w:rPr>
        <w:t>湖州市妇幼健康全程管理服务平台项目</w:t>
      </w:r>
      <w:r>
        <w:rPr>
          <w:rFonts w:hint="eastAsia" w:ascii="仿宋" w:hAnsi="仿宋" w:eastAsia="仿宋" w:cs="宋体"/>
          <w:kern w:val="0"/>
          <w:sz w:val="24"/>
          <w:highlight w:val="none"/>
        </w:rPr>
        <w:t>的</w:t>
      </w:r>
      <w:r>
        <w:rPr>
          <w:rFonts w:hint="eastAsia" w:ascii="仿宋" w:hAnsi="仿宋" w:eastAsia="仿宋" w:cs="仿宋"/>
          <w:sz w:val="24"/>
          <w:highlight w:val="none"/>
          <w:lang w:val="en-US" w:eastAsia="zh-CN"/>
        </w:rPr>
        <w:t>公开招标</w:t>
      </w:r>
      <w:r>
        <w:rPr>
          <w:rFonts w:hint="eastAsia" w:ascii="仿宋" w:hAnsi="仿宋" w:eastAsia="仿宋" w:cs="仿宋"/>
          <w:sz w:val="24"/>
          <w:highlight w:val="none"/>
        </w:rPr>
        <w:t>的结果，签署本合同。</w:t>
      </w:r>
    </w:p>
    <w:p w14:paraId="00FF33F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1.定义</w:t>
      </w:r>
    </w:p>
    <w:p w14:paraId="3280B82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57F30B0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2B2CD8E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完全履行合同义务后应付给的价格；</w:t>
      </w:r>
    </w:p>
    <w:p w14:paraId="6F671DA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6D63C07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0DB6CB2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3B2DDCC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1921FC5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6EA4AC11">
      <w:pPr>
        <w:snapToGrid w:val="0"/>
        <w:spacing w:line="400" w:lineRule="exact"/>
        <w:ind w:firstLine="480" w:firstLineChars="200"/>
        <w:jc w:val="left"/>
        <w:rPr>
          <w:rFonts w:hint="eastAsia" w:ascii="仿宋" w:hAnsi="仿宋" w:eastAsia="仿宋" w:cs="宋体"/>
          <w:bCs/>
          <w:color w:val="auto"/>
          <w:sz w:val="24"/>
          <w:highlight w:val="none"/>
          <w:lang w:val="en-US" w:eastAsia="zh-CN"/>
        </w:rPr>
      </w:pPr>
      <w:r>
        <w:rPr>
          <w:rFonts w:hint="eastAsia" w:ascii="仿宋" w:hAnsi="仿宋" w:eastAsia="仿宋" w:cs="仿宋"/>
          <w:color w:val="auto"/>
          <w:sz w:val="24"/>
          <w:highlight w:val="none"/>
        </w:rPr>
        <w:t>2.1合同项目：</w:t>
      </w:r>
      <w:r>
        <w:rPr>
          <w:rFonts w:hint="eastAsia" w:ascii="仿宋" w:hAnsi="仿宋" w:eastAsia="仿宋" w:cs="仿宋"/>
          <w:color w:val="auto"/>
          <w:sz w:val="24"/>
          <w:highlight w:val="none"/>
          <w:lang w:eastAsia="zh-CN"/>
        </w:rPr>
        <w:t>湖州市妇幼健康全程管理服务平台项目</w:t>
      </w:r>
    </w:p>
    <w:p w14:paraId="665BB9A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2.2内容：</w:t>
      </w:r>
    </w:p>
    <w:p w14:paraId="406A759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2.3合同价款：本合同金额为(大写)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元)(￥  元)人民币。</w:t>
      </w:r>
    </w:p>
    <w:p w14:paraId="350B17D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47277BF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服务时间：</w:t>
      </w:r>
      <w:r>
        <w:rPr>
          <w:rFonts w:hint="eastAsia" w:ascii="仿宋" w:hAnsi="仿宋" w:eastAsia="仿宋" w:cs="仿宋"/>
          <w:color w:val="auto"/>
          <w:sz w:val="24"/>
          <w:highlight w:val="none"/>
          <w:lang w:val="en-US" w:eastAsia="zh-CN"/>
        </w:rPr>
        <w:t>5年</w:t>
      </w:r>
      <w:r>
        <w:rPr>
          <w:rFonts w:hint="eastAsia" w:ascii="仿宋" w:hAnsi="仿宋" w:eastAsia="仿宋" w:cs="仿宋"/>
          <w:color w:val="auto"/>
          <w:sz w:val="24"/>
          <w:highlight w:val="none"/>
        </w:rPr>
        <w:t>。</w:t>
      </w:r>
    </w:p>
    <w:p w14:paraId="746F37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服务地点：湖州市卫生健康委员会。</w:t>
      </w:r>
    </w:p>
    <w:p w14:paraId="799D05C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74B47BC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和询标过程中承诺的条款以及成交通知书中规定的时间、地点与甲方签订合同；</w:t>
      </w:r>
    </w:p>
    <w:p w14:paraId="2613634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作实质性修改；</w:t>
      </w:r>
    </w:p>
    <w:p w14:paraId="1B22FC5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提出任何不合理的要求，作为签订合同的条件，不得与乙方私下订立背离合同实质性内容的协议；</w:t>
      </w:r>
    </w:p>
    <w:p w14:paraId="6A71D36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2BE50DA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222C96E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规定的技术规范相一致。</w:t>
      </w:r>
    </w:p>
    <w:p w14:paraId="2AF2218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06DB341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61A4808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45B19A8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8.支付</w:t>
      </w:r>
      <w:r>
        <w:rPr>
          <w:rFonts w:hint="eastAsia" w:ascii="仿宋" w:hAnsi="仿宋" w:eastAsia="仿宋" w:cs="仿宋"/>
          <w:color w:val="auto"/>
          <w:sz w:val="24"/>
          <w:highlight w:val="none"/>
          <w:lang w:eastAsia="zh-CN"/>
        </w:rPr>
        <w:t>：</w:t>
      </w:r>
    </w:p>
    <w:p w14:paraId="71D4AEBD">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1、付款方式</w:t>
      </w:r>
    </w:p>
    <w:p w14:paraId="419243A1">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第一期付款：合同生效及具备实施条件后7个工作日内支付预付款，为合同价款的30%</w:t>
      </w:r>
    </w:p>
    <w:p w14:paraId="4BDA0958">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第二期付款：项目上线并完成初验后，供应商凭借初验报告和发票向采购人办理合同总额40%的结算手续。</w:t>
      </w:r>
    </w:p>
    <w:p w14:paraId="7578CDA4">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第三期付款：项目上线试运行并完成终验后，供应商凭借终验报告和发票向采购人办理合同总额30%的结算手续。</w:t>
      </w:r>
    </w:p>
    <w:p w14:paraId="4AD42C8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注：中标供应商明确表示无需预付款或者主动要求降低预付款比例的，采购人可不适用前述规定。</w:t>
      </w:r>
    </w:p>
    <w:p w14:paraId="1484051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52B6C82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乙方应负责安排</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相关人员进行操作、维修的培训。具体时间及培训内容在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时由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提出建议；</w:t>
      </w:r>
    </w:p>
    <w:p w14:paraId="5A6094A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3537B15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5590BD3A">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10.2售后服务期：</w:t>
      </w:r>
      <w:r>
        <w:rPr>
          <w:rFonts w:hint="eastAsia" w:ascii="仿宋" w:hAnsi="仿宋" w:eastAsia="仿宋" w:cs="仿宋"/>
          <w:sz w:val="24"/>
          <w:szCs w:val="24"/>
          <w:highlight w:val="none"/>
          <w:lang w:val="en-US" w:eastAsia="zh-CN"/>
        </w:rPr>
        <w:t>本项目整体质量保修期 4 年，其中免费质保期从终验合格交付使用之日起算4年。</w:t>
      </w:r>
    </w:p>
    <w:p w14:paraId="68E8627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69E3B2E9">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11.1 履约保证金：</w:t>
      </w:r>
      <w:r>
        <w:rPr>
          <w:rFonts w:hint="eastAsia" w:ascii="仿宋" w:hAnsi="仿宋" w:eastAsia="仿宋" w:cs="仿宋"/>
          <w:color w:val="auto"/>
          <w:sz w:val="24"/>
          <w:highlight w:val="none"/>
          <w:lang w:val="en-US" w:eastAsia="zh-CN"/>
        </w:rPr>
        <w:t>乙方在签订合同后7个工作日内须向甲方提交履约保证金，履约保证金金额为合同金额的1.5%（无息），履约保证金用银行保函、电汇、转账等形式缴纳，待合同实施完成并经甲方</w:t>
      </w:r>
      <w:r>
        <w:rPr>
          <w:rFonts w:hint="eastAsia" w:ascii="仿宋" w:hAnsi="仿宋" w:eastAsia="仿宋" w:cs="仿宋"/>
          <w:sz w:val="24"/>
          <w:szCs w:val="24"/>
          <w:highlight w:val="none"/>
          <w:lang w:val="en-US" w:eastAsia="zh-CN"/>
        </w:rPr>
        <w:t>终验</w:t>
      </w:r>
      <w:r>
        <w:rPr>
          <w:rFonts w:hint="eastAsia" w:ascii="仿宋" w:hAnsi="仿宋" w:eastAsia="仿宋" w:cs="仿宋"/>
          <w:color w:val="auto"/>
          <w:sz w:val="24"/>
          <w:highlight w:val="none"/>
          <w:lang w:val="en-US" w:eastAsia="zh-CN"/>
        </w:rPr>
        <w:t>合格7个工作日内，甲方一次性无息退还全部履约保证金给乙方。</w:t>
      </w:r>
    </w:p>
    <w:p w14:paraId="36AA9D7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11.2乙方应按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规定的服务标准向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提供服务。</w:t>
      </w:r>
    </w:p>
    <w:p w14:paraId="2EC36C4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11.3如甲方检查发现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提供的服务服务不符合标准要求，乙方应立即进行整改，直到符合要求为止。甲方可根据考核标准中扣除</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因检查不合格而应该扣罚的款项（扣罚款项在签订合同时明确）。</w:t>
      </w:r>
    </w:p>
    <w:p w14:paraId="653B4CA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53BAFE2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应负责赔偿。</w:t>
      </w:r>
    </w:p>
    <w:p w14:paraId="3C3199E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现场。</w:t>
      </w:r>
    </w:p>
    <w:p w14:paraId="08A91A8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0CBBBAC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6A35C98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偿付合同款项百分之五作为违约金。</w:t>
      </w:r>
    </w:p>
    <w:p w14:paraId="7428799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w:t>
      </w:r>
      <w:r>
        <w:rPr>
          <w:rFonts w:hint="eastAsia" w:ascii="仿宋" w:hAnsi="仿宋" w:eastAsia="仿宋" w:cs="仿宋"/>
          <w:color w:val="auto"/>
          <w:sz w:val="24"/>
          <w:highlight w:val="none"/>
          <w:lang w:eastAsia="zh-CN"/>
        </w:rPr>
        <w:t>万分之三</w:t>
      </w:r>
      <w:r>
        <w:rPr>
          <w:rFonts w:hint="eastAsia" w:ascii="仿宋" w:hAnsi="仿宋" w:eastAsia="仿宋" w:cs="仿宋"/>
          <w:color w:val="auto"/>
          <w:sz w:val="24"/>
          <w:highlight w:val="none"/>
        </w:rPr>
        <w:t>向乙方支付违约金。</w:t>
      </w:r>
    </w:p>
    <w:p w14:paraId="1DBCFDA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w:t>
      </w:r>
      <w:r>
        <w:rPr>
          <w:rFonts w:hint="eastAsia" w:ascii="仿宋" w:hAnsi="仿宋" w:eastAsia="仿宋" w:cs="仿宋"/>
          <w:color w:val="auto"/>
          <w:sz w:val="24"/>
          <w:highlight w:val="none"/>
          <w:lang w:eastAsia="zh-CN"/>
        </w:rPr>
        <w:t>万分之三</w:t>
      </w:r>
      <w:r>
        <w:rPr>
          <w:rFonts w:hint="eastAsia" w:ascii="仿宋" w:hAnsi="仿宋" w:eastAsia="仿宋" w:cs="仿宋"/>
          <w:color w:val="auto"/>
          <w:sz w:val="24"/>
          <w:highlight w:val="none"/>
        </w:rPr>
        <w:t>违约金。逾期提供服务超过约定日期10个工作日的，甲方可解除本合同。乙方因逾期提供服务导致甲方解除合同的，乙方应向甲方支付合同总值5%的违约金，如造成甲方损失超过违约金的，超出部分由乙方继续承担赔偿责任。</w:t>
      </w:r>
    </w:p>
    <w:p w14:paraId="72A23D4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12.4如乙方提供的服务或与服务相关的物品存在知识产权纠纷而导致本合同无法继续履行</w:t>
      </w:r>
      <w:r>
        <w:rPr>
          <w:rFonts w:hint="eastAsia" w:ascii="仿宋" w:hAnsi="仿宋" w:eastAsia="仿宋" w:cs="仿宋"/>
          <w:color w:val="auto"/>
          <w:sz w:val="24"/>
          <w:highlight w:val="none"/>
          <w:lang w:val="en-US" w:eastAsia="zh-CN"/>
        </w:rPr>
        <w:t>或给甲方造成损失的</w:t>
      </w:r>
      <w:r>
        <w:rPr>
          <w:rFonts w:hint="eastAsia" w:ascii="仿宋" w:hAnsi="仿宋" w:eastAsia="仿宋" w:cs="仿宋"/>
          <w:color w:val="auto"/>
          <w:sz w:val="24"/>
          <w:highlight w:val="none"/>
        </w:rPr>
        <w:t xml:space="preserve">，在甲方发函要求解决相关知识产权问题后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合同总值5%的违约金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如造成甲方损失超过违约金的，超出部分由乙方继续承担赔偿责任。</w:t>
      </w:r>
    </w:p>
    <w:p w14:paraId="354A9DCE">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12.5</w:t>
      </w:r>
      <w:r>
        <w:rPr>
          <w:rFonts w:hint="eastAsia" w:ascii="仿宋" w:hAnsi="仿宋" w:eastAsia="仿宋" w:cs="仿宋"/>
          <w:color w:val="auto"/>
          <w:sz w:val="24"/>
          <w:highlight w:val="none"/>
        </w:rPr>
        <w:t>如乙方提供的服务或与服务相关的物品</w:t>
      </w:r>
      <w:r>
        <w:rPr>
          <w:rFonts w:hint="eastAsia" w:ascii="仿宋" w:hAnsi="仿宋" w:eastAsia="仿宋" w:cs="仿宋"/>
          <w:color w:val="auto"/>
          <w:sz w:val="24"/>
          <w:highlight w:val="none"/>
          <w:lang w:val="en-US" w:eastAsia="zh-CN"/>
        </w:rPr>
        <w:t>不符合采购要求的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乙方须在甲方规定时间内进行整改，</w:t>
      </w:r>
      <w:r>
        <w:rPr>
          <w:rFonts w:hint="eastAsia" w:ascii="仿宋" w:hAnsi="仿宋" w:eastAsia="仿宋" w:cs="仿宋"/>
          <w:color w:val="auto"/>
          <w:sz w:val="24"/>
          <w:highlight w:val="none"/>
        </w:rPr>
        <w:t>在甲方要求</w:t>
      </w:r>
      <w:r>
        <w:rPr>
          <w:rFonts w:hint="eastAsia" w:ascii="仿宋" w:hAnsi="仿宋" w:eastAsia="仿宋" w:cs="仿宋"/>
          <w:color w:val="auto"/>
          <w:sz w:val="24"/>
          <w:highlight w:val="none"/>
          <w:lang w:val="en-US" w:eastAsia="zh-CN"/>
        </w:rPr>
        <w:t>时间内不予整改或同一问题三次整改</w:t>
      </w:r>
      <w:r>
        <w:rPr>
          <w:rFonts w:hint="eastAsia" w:ascii="仿宋" w:hAnsi="仿宋" w:eastAsia="仿宋" w:cs="仿宋"/>
          <w:color w:val="auto"/>
          <w:sz w:val="24"/>
          <w:highlight w:val="none"/>
        </w:rPr>
        <w:t>仍未解决的，则甲方有权单方终止本合同的履行，并要求乙方承担相应赔偿责任</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合同总值5%的违约金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如造成甲方损失超过违约金的，超出部分由乙方继续承担赔偿责任。</w:t>
      </w:r>
    </w:p>
    <w:p w14:paraId="0EFDEB1B">
      <w:pPr>
        <w:snapToGrid w:val="0"/>
        <w:spacing w:line="40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12.6本项目涉及的信息、数据等内容仅供项目建设及运维使用，未经甲方许可，</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在任何情况下均不得向第三方透露，若乙方泄露用户数信息、数据的，</w:t>
      </w:r>
      <w:r>
        <w:rPr>
          <w:rFonts w:hint="eastAsia" w:ascii="仿宋" w:hAnsi="仿宋" w:eastAsia="仿宋" w:cs="仿宋"/>
          <w:color w:val="auto"/>
          <w:sz w:val="24"/>
          <w:highlight w:val="none"/>
        </w:rPr>
        <w:t>甲方有权单方终止本合同的履行，并要求乙方承担相应赔偿责任</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合同总值5%的违约金</w:t>
      </w:r>
      <w:r>
        <w:rPr>
          <w:rFonts w:hint="eastAsia" w:ascii="仿宋" w:hAnsi="仿宋" w:eastAsia="仿宋" w:cs="仿宋"/>
          <w:color w:val="auto"/>
          <w:sz w:val="24"/>
          <w:highlight w:val="none"/>
          <w:lang w:eastAsia="zh-CN"/>
        </w:rPr>
        <w:t>。</w:t>
      </w:r>
    </w:p>
    <w:p w14:paraId="5DE6820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1D5EA88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5390298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3767F1E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73CCEC9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2B53FED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4D4C7A8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1C3A7C7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14EE89E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374F72F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673A87E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.验收要求 </w:t>
      </w:r>
    </w:p>
    <w:p w14:paraId="06B9B2F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要求、乙方的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 xml:space="preserve">（承诺）及签订的合同约定标准进行验收。 </w:t>
      </w:r>
    </w:p>
    <w:p w14:paraId="48EAFCB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.适用法律</w:t>
      </w:r>
    </w:p>
    <w:p w14:paraId="3960545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6456518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.合同生效及其它</w:t>
      </w:r>
    </w:p>
    <w:p w14:paraId="77B87F0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1）合同经双方法定代表人或授权代理人签字并加盖单位公章后生效。</w:t>
      </w:r>
    </w:p>
    <w:p w14:paraId="66F365B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w:t>
      </w:r>
      <w:r>
        <w:rPr>
          <w:rFonts w:hint="eastAsia" w:ascii="仿宋" w:hAnsi="仿宋" w:eastAsia="仿宋" w:cs="仿宋"/>
          <w:color w:val="auto"/>
          <w:sz w:val="24"/>
          <w:highlight w:val="none"/>
          <w:lang w:eastAsia="zh-CN"/>
        </w:rPr>
        <w:t>招标内容</w:t>
      </w:r>
      <w:r>
        <w:rPr>
          <w:rFonts w:hint="eastAsia" w:ascii="仿宋" w:hAnsi="仿宋" w:eastAsia="仿宋" w:cs="仿宋"/>
          <w:color w:val="auto"/>
          <w:sz w:val="24"/>
          <w:highlight w:val="none"/>
        </w:rPr>
        <w:t>修改或补充的，须经财政部门审批，并签书面补充协议报政府采购监督管理部门备案，方可作为主合同不可分割的一部分。</w:t>
      </w:r>
    </w:p>
    <w:p w14:paraId="2B69B79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41035D9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4）本合同一式六份，甲乙双方各执三份。</w:t>
      </w:r>
    </w:p>
    <w:p w14:paraId="1A31060B">
      <w:pPr>
        <w:rPr>
          <w:rFonts w:ascii="仿宋" w:hAnsi="仿宋" w:eastAsia="仿宋" w:cs="仿宋"/>
          <w:bCs/>
          <w:color w:val="auto"/>
          <w:sz w:val="24"/>
          <w:highlight w:val="none"/>
        </w:rPr>
      </w:pPr>
    </w:p>
    <w:p w14:paraId="57FB037B">
      <w:pPr>
        <w:spacing w:line="440" w:lineRule="exact"/>
        <w:ind w:firstLine="480" w:firstLineChars="200"/>
        <w:rPr>
          <w:rFonts w:ascii="仿宋" w:hAnsi="仿宋" w:eastAsia="仿宋" w:cs="仿宋"/>
          <w:bCs/>
          <w:color w:val="auto"/>
          <w:sz w:val="24"/>
          <w:highlight w:val="none"/>
        </w:rPr>
      </w:pPr>
    </w:p>
    <w:p w14:paraId="59736331">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 xml:space="preserve">： </w:t>
      </w:r>
    </w:p>
    <w:p w14:paraId="1C2F7461">
      <w:pPr>
        <w:spacing w:line="440" w:lineRule="exact"/>
        <w:ind w:firstLine="480" w:firstLineChars="200"/>
        <w:rPr>
          <w:rFonts w:ascii="仿宋" w:hAnsi="仿宋" w:eastAsia="仿宋" w:cs="仿宋"/>
          <w:bCs/>
          <w:color w:val="auto"/>
          <w:sz w:val="24"/>
          <w:highlight w:val="none"/>
        </w:rPr>
      </w:pPr>
    </w:p>
    <w:p w14:paraId="1E3FE5D3">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50D6E63E">
      <w:pPr>
        <w:spacing w:line="440" w:lineRule="exact"/>
        <w:ind w:firstLine="480" w:firstLineChars="200"/>
        <w:rPr>
          <w:rFonts w:ascii="仿宋" w:hAnsi="仿宋" w:eastAsia="仿宋" w:cs="仿宋"/>
          <w:bCs/>
          <w:color w:val="auto"/>
          <w:sz w:val="24"/>
          <w:highlight w:val="none"/>
        </w:rPr>
      </w:pPr>
    </w:p>
    <w:p w14:paraId="6A8BAFC7">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7CB82886">
      <w:pPr>
        <w:pStyle w:val="21"/>
        <w:rPr>
          <w:rFonts w:ascii="仿宋" w:hAnsi="仿宋" w:eastAsia="仿宋" w:cs="仿宋"/>
          <w:color w:val="auto"/>
          <w:highlight w:val="none"/>
        </w:rPr>
      </w:pPr>
    </w:p>
    <w:p w14:paraId="769F7271">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41BC850E">
      <w:pPr>
        <w:spacing w:line="440" w:lineRule="exact"/>
        <w:ind w:firstLine="480" w:firstLineChars="200"/>
        <w:rPr>
          <w:rFonts w:hint="eastAsia" w:ascii="仿宋" w:hAnsi="仿宋" w:eastAsia="仿宋" w:cs="仿宋"/>
          <w:bCs/>
          <w:color w:val="auto"/>
          <w:sz w:val="24"/>
          <w:highlight w:val="none"/>
        </w:rPr>
      </w:pPr>
    </w:p>
    <w:p w14:paraId="1C74F3A3">
      <w:pPr>
        <w:autoSpaceDE w:val="0"/>
        <w:autoSpaceDN w:val="0"/>
        <w:adjustRightInd w:val="0"/>
        <w:spacing w:line="540" w:lineRule="exact"/>
        <w:contextualSpacing/>
        <w:jc w:val="center"/>
        <w:outlineLvl w:val="0"/>
        <w:rPr>
          <w:rFonts w:hint="eastAsia" w:ascii="仿宋" w:hAnsi="仿宋" w:eastAsia="仿宋" w:cs="仿宋"/>
          <w:color w:val="auto"/>
          <w:sz w:val="28"/>
          <w:szCs w:val="28"/>
          <w:highlight w:val="none"/>
        </w:rPr>
      </w:pPr>
    </w:p>
    <w:p w14:paraId="1EAB178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38DBF0E">
      <w:pPr>
        <w:spacing w:line="360" w:lineRule="auto"/>
        <w:ind w:right="105" w:firstLine="221" w:firstLineChars="50"/>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 xml:space="preserve">  保 密 协 议</w:t>
      </w:r>
    </w:p>
    <w:p w14:paraId="060AB1B5">
      <w:pPr>
        <w:spacing w:line="360" w:lineRule="auto"/>
        <w:rPr>
          <w:rFonts w:ascii="Arial" w:hAnsi="Arial" w:eastAsia="仿宋_GB2312" w:cs="Arial"/>
          <w:sz w:val="24"/>
          <w:highlight w:val="none"/>
        </w:rPr>
      </w:pPr>
    </w:p>
    <w:p w14:paraId="0414CC19">
      <w:pPr>
        <w:spacing w:line="360" w:lineRule="auto"/>
        <w:rPr>
          <w:rFonts w:ascii="Arial" w:hAnsi="Arial" w:eastAsia="仿宋_GB2312" w:cs="Arial"/>
          <w:sz w:val="24"/>
          <w:highlight w:val="none"/>
        </w:rPr>
      </w:pPr>
    </w:p>
    <w:p w14:paraId="169CACCF">
      <w:pPr>
        <w:spacing w:line="360" w:lineRule="auto"/>
        <w:ind w:firstLine="426"/>
        <w:rPr>
          <w:rFonts w:ascii="仿宋" w:hAnsi="仿宋" w:eastAsia="仿宋" w:cs="Arial"/>
          <w:b/>
          <w:sz w:val="24"/>
          <w:highlight w:val="none"/>
        </w:rPr>
      </w:pPr>
      <w:r>
        <w:rPr>
          <w:rFonts w:ascii="仿宋" w:hAnsi="仿宋" w:eastAsia="仿宋" w:cs="Arial"/>
          <w:b/>
          <w:sz w:val="24"/>
          <w:highlight w:val="none"/>
        </w:rPr>
        <w:t>甲方：</w:t>
      </w:r>
    </w:p>
    <w:p w14:paraId="31672492">
      <w:pPr>
        <w:spacing w:line="360" w:lineRule="auto"/>
        <w:ind w:firstLine="426"/>
        <w:rPr>
          <w:rFonts w:ascii="仿宋" w:hAnsi="仿宋" w:eastAsia="仿宋" w:cs="Arial"/>
          <w:sz w:val="24"/>
          <w:highlight w:val="none"/>
        </w:rPr>
      </w:pPr>
      <w:r>
        <w:rPr>
          <w:rFonts w:ascii="仿宋" w:hAnsi="仿宋" w:eastAsia="仿宋" w:cs="Arial"/>
          <w:sz w:val="24"/>
          <w:highlight w:val="none"/>
        </w:rPr>
        <w:t>法定代表人：</w:t>
      </w:r>
      <w:r>
        <w:rPr>
          <w:rFonts w:hint="eastAsia" w:ascii="仿宋" w:hAnsi="仿宋" w:eastAsia="仿宋" w:cs="Arial"/>
          <w:sz w:val="24"/>
          <w:highlight w:val="none"/>
        </w:rPr>
        <w:t xml:space="preserve">    </w:t>
      </w:r>
    </w:p>
    <w:p w14:paraId="314E51A9">
      <w:pPr>
        <w:spacing w:line="360" w:lineRule="auto"/>
        <w:ind w:firstLine="426"/>
        <w:rPr>
          <w:rFonts w:hint="eastAsia" w:ascii="仿宋" w:hAnsi="仿宋" w:eastAsia="仿宋" w:cs="Arial"/>
          <w:sz w:val="24"/>
          <w:highlight w:val="none"/>
        </w:rPr>
      </w:pPr>
      <w:r>
        <w:rPr>
          <w:rFonts w:hint="eastAsia" w:ascii="仿宋" w:hAnsi="仿宋" w:eastAsia="仿宋" w:cs="Arial"/>
          <w:sz w:val="24"/>
          <w:highlight w:val="none"/>
        </w:rPr>
        <w:t xml:space="preserve">注册地址： </w:t>
      </w:r>
    </w:p>
    <w:p w14:paraId="7837251E">
      <w:pPr>
        <w:spacing w:line="360" w:lineRule="auto"/>
        <w:ind w:firstLine="426"/>
        <w:rPr>
          <w:rFonts w:hint="eastAsia" w:ascii="仿宋" w:hAnsi="仿宋" w:eastAsia="仿宋" w:cs="Arial"/>
          <w:sz w:val="24"/>
          <w:highlight w:val="none"/>
        </w:rPr>
      </w:pPr>
      <w:r>
        <w:rPr>
          <w:rFonts w:hint="eastAsia" w:ascii="仿宋" w:hAnsi="仿宋" w:eastAsia="仿宋" w:cs="Arial"/>
          <w:sz w:val="24"/>
          <w:highlight w:val="none"/>
        </w:rPr>
        <w:t xml:space="preserve"> </w:t>
      </w:r>
    </w:p>
    <w:p w14:paraId="42C9A1FB">
      <w:pPr>
        <w:widowControl/>
        <w:spacing w:line="315" w:lineRule="atLeast"/>
        <w:ind w:firstLine="482" w:firstLineChars="200"/>
        <w:rPr>
          <w:rFonts w:hint="eastAsia" w:ascii="仿宋" w:hAnsi="仿宋" w:eastAsia="仿宋" w:cs="Arial"/>
          <w:sz w:val="24"/>
          <w:highlight w:val="none"/>
        </w:rPr>
      </w:pPr>
      <w:r>
        <w:rPr>
          <w:rFonts w:ascii="仿宋" w:hAnsi="仿宋" w:eastAsia="仿宋" w:cs="Arial"/>
          <w:b/>
          <w:sz w:val="24"/>
          <w:highlight w:val="none"/>
        </w:rPr>
        <w:t>乙方：</w:t>
      </w:r>
      <w:r>
        <w:rPr>
          <w:rFonts w:hint="eastAsia" w:ascii="仿宋" w:hAnsi="仿宋" w:eastAsia="仿宋" w:cs="Arial"/>
          <w:b/>
          <w:sz w:val="24"/>
          <w:highlight w:val="none"/>
        </w:rPr>
        <w:t xml:space="preserve"> </w:t>
      </w:r>
    </w:p>
    <w:p w14:paraId="045BA869">
      <w:pPr>
        <w:spacing w:line="360" w:lineRule="auto"/>
        <w:ind w:firstLine="426"/>
        <w:rPr>
          <w:rFonts w:ascii="仿宋" w:hAnsi="仿宋" w:eastAsia="仿宋" w:cs="Arial"/>
          <w:sz w:val="24"/>
          <w:highlight w:val="none"/>
        </w:rPr>
      </w:pPr>
      <w:r>
        <w:rPr>
          <w:rFonts w:ascii="仿宋" w:hAnsi="仿宋" w:eastAsia="仿宋" w:cs="Arial"/>
          <w:sz w:val="24"/>
          <w:highlight w:val="none"/>
        </w:rPr>
        <w:t>法定代表人：</w:t>
      </w:r>
      <w:r>
        <w:rPr>
          <w:rFonts w:hint="eastAsia" w:ascii="仿宋" w:hAnsi="仿宋" w:eastAsia="仿宋" w:cs="Arial"/>
          <w:sz w:val="24"/>
          <w:highlight w:val="none"/>
        </w:rPr>
        <w:t xml:space="preserve"> </w:t>
      </w:r>
    </w:p>
    <w:p w14:paraId="06AE3231">
      <w:pPr>
        <w:spacing w:line="360" w:lineRule="auto"/>
        <w:ind w:firstLine="426"/>
        <w:rPr>
          <w:rFonts w:hint="eastAsia" w:ascii="仿宋" w:hAnsi="仿宋" w:eastAsia="仿宋" w:cs="Arial"/>
          <w:sz w:val="24"/>
          <w:highlight w:val="none"/>
        </w:rPr>
      </w:pPr>
      <w:r>
        <w:rPr>
          <w:rFonts w:hint="eastAsia" w:ascii="仿宋" w:hAnsi="仿宋" w:eastAsia="仿宋" w:cs="Arial"/>
          <w:sz w:val="24"/>
          <w:highlight w:val="none"/>
        </w:rPr>
        <w:t xml:space="preserve">注册地址： </w:t>
      </w:r>
    </w:p>
    <w:p w14:paraId="1365BDA4">
      <w:pPr>
        <w:spacing w:line="360" w:lineRule="auto"/>
        <w:ind w:firstLine="480"/>
        <w:rPr>
          <w:rFonts w:hint="eastAsia" w:ascii="Arial" w:hAnsi="Arial" w:eastAsia="仿宋_GB2312" w:cs="Arial"/>
          <w:sz w:val="24"/>
          <w:highlight w:val="none"/>
        </w:rPr>
      </w:pPr>
    </w:p>
    <w:p w14:paraId="3EC3C38B">
      <w:pPr>
        <w:spacing w:line="360" w:lineRule="auto"/>
        <w:ind w:firstLine="480"/>
        <w:rPr>
          <w:rFonts w:ascii="仿宋" w:hAnsi="仿宋" w:eastAsia="仿宋" w:cs="Arial"/>
          <w:sz w:val="24"/>
          <w:highlight w:val="none"/>
        </w:rPr>
      </w:pPr>
      <w:r>
        <w:rPr>
          <w:rFonts w:ascii="仿宋" w:hAnsi="仿宋" w:eastAsia="仿宋" w:cs="Arial"/>
          <w:sz w:val="24"/>
          <w:highlight w:val="none"/>
        </w:rPr>
        <w:t>鉴于：</w:t>
      </w:r>
    </w:p>
    <w:p w14:paraId="6E376627">
      <w:pPr>
        <w:spacing w:line="360" w:lineRule="auto"/>
        <w:ind w:firstLine="480"/>
        <w:rPr>
          <w:rFonts w:ascii="仿宋" w:hAnsi="仿宋" w:eastAsia="仿宋" w:cs="Arial"/>
          <w:sz w:val="24"/>
          <w:highlight w:val="none"/>
        </w:rPr>
      </w:pPr>
      <w:r>
        <w:rPr>
          <w:rFonts w:eastAsia="仿宋"/>
          <w:sz w:val="24"/>
          <w:highlight w:val="none"/>
        </w:rPr>
        <w:t>（1）</w:t>
      </w:r>
      <w:r>
        <w:rPr>
          <w:rFonts w:ascii="仿宋" w:hAnsi="仿宋" w:eastAsia="仿宋" w:cs="Arial"/>
          <w:sz w:val="24"/>
          <w:highlight w:val="none"/>
        </w:rPr>
        <w:t>甲</w:t>
      </w:r>
      <w:r>
        <w:rPr>
          <w:rFonts w:hint="eastAsia" w:ascii="仿宋" w:hAnsi="仿宋" w:eastAsia="仿宋" w:cs="Arial"/>
          <w:sz w:val="24"/>
          <w:highlight w:val="none"/>
        </w:rPr>
        <w:t>乙双方因</w:t>
      </w:r>
      <w:r>
        <w:rPr>
          <w:rFonts w:hint="eastAsia" w:ascii="仿宋" w:hAnsi="仿宋" w:eastAsia="仿宋" w:cs="Arial"/>
          <w:sz w:val="24"/>
          <w:highlight w:val="none"/>
          <w:u w:val="single"/>
        </w:rPr>
        <w:t>湖州市妇幼健康全程管理服务平台项目</w:t>
      </w:r>
      <w:r>
        <w:rPr>
          <w:rFonts w:hint="eastAsia" w:ascii="仿宋" w:hAnsi="仿宋" w:eastAsia="仿宋" w:cs="Arial"/>
          <w:sz w:val="24"/>
          <w:highlight w:val="none"/>
        </w:rPr>
        <w:t>的</w:t>
      </w:r>
      <w:r>
        <w:rPr>
          <w:rFonts w:ascii="仿宋" w:hAnsi="仿宋" w:eastAsia="仿宋" w:cs="Arial"/>
          <w:sz w:val="24"/>
          <w:highlight w:val="none"/>
        </w:rPr>
        <w:t>事项（以下简称“</w:t>
      </w:r>
      <w:r>
        <w:rPr>
          <w:rFonts w:ascii="仿宋" w:hAnsi="仿宋" w:eastAsia="仿宋" w:cs="Arial"/>
          <w:b/>
          <w:sz w:val="24"/>
          <w:highlight w:val="none"/>
        </w:rPr>
        <w:t>本项目</w:t>
      </w:r>
      <w:r>
        <w:rPr>
          <w:rFonts w:ascii="仿宋" w:hAnsi="仿宋" w:eastAsia="仿宋" w:cs="Arial"/>
          <w:sz w:val="24"/>
          <w:highlight w:val="none"/>
        </w:rPr>
        <w:t>”）；</w:t>
      </w:r>
    </w:p>
    <w:p w14:paraId="178FCB2C">
      <w:pPr>
        <w:spacing w:line="360" w:lineRule="auto"/>
        <w:ind w:firstLine="480"/>
        <w:rPr>
          <w:rFonts w:ascii="仿宋" w:hAnsi="仿宋" w:eastAsia="仿宋" w:cs="Arial"/>
          <w:sz w:val="24"/>
          <w:highlight w:val="none"/>
        </w:rPr>
      </w:pPr>
      <w:r>
        <w:rPr>
          <w:rFonts w:eastAsia="仿宋"/>
          <w:sz w:val="24"/>
          <w:highlight w:val="none"/>
        </w:rPr>
        <w:t>（2</w:t>
      </w:r>
      <w:r>
        <w:rPr>
          <w:rFonts w:hint="eastAsia" w:eastAsia="仿宋"/>
          <w:sz w:val="24"/>
          <w:highlight w:val="none"/>
        </w:rPr>
        <w:t>）</w:t>
      </w:r>
      <w:r>
        <w:rPr>
          <w:rFonts w:ascii="仿宋" w:hAnsi="仿宋" w:eastAsia="仿宋" w:cs="Arial"/>
          <w:sz w:val="24"/>
          <w:highlight w:val="none"/>
        </w:rPr>
        <w:t>在前述有关本项目的洽商及</w:t>
      </w:r>
      <w:r>
        <w:rPr>
          <w:rFonts w:hint="eastAsia" w:ascii="仿宋" w:hAnsi="仿宋" w:eastAsia="仿宋" w:cs="Arial"/>
          <w:sz w:val="24"/>
          <w:highlight w:val="none"/>
        </w:rPr>
        <w:t>实施</w:t>
      </w:r>
      <w:r>
        <w:rPr>
          <w:rFonts w:ascii="仿宋" w:hAnsi="仿宋" w:eastAsia="仿宋" w:cs="Arial"/>
          <w:sz w:val="24"/>
          <w:highlight w:val="none"/>
        </w:rPr>
        <w:t>过程中，</w:t>
      </w:r>
      <w:r>
        <w:rPr>
          <w:rFonts w:hint="eastAsia" w:ascii="仿宋" w:hAnsi="仿宋" w:eastAsia="仿宋"/>
          <w:sz w:val="24"/>
          <w:highlight w:val="none"/>
        </w:rPr>
        <w:t>本协议</w:t>
      </w:r>
      <w:r>
        <w:rPr>
          <w:rFonts w:hint="eastAsia" w:ascii="仿宋" w:hAnsi="仿宋" w:eastAsia="仿宋"/>
          <w:b/>
          <w:bCs/>
          <w:sz w:val="24"/>
          <w:highlight w:val="none"/>
        </w:rPr>
        <w:t>甲方</w:t>
      </w:r>
      <w:r>
        <w:rPr>
          <w:rFonts w:hint="eastAsia" w:ascii="仿宋" w:hAnsi="仿宋" w:eastAsia="仿宋"/>
          <w:sz w:val="24"/>
          <w:highlight w:val="none"/>
        </w:rPr>
        <w:t>（以下称为“</w:t>
      </w:r>
      <w:r>
        <w:rPr>
          <w:rFonts w:hint="eastAsia" w:ascii="仿宋" w:hAnsi="仿宋" w:eastAsia="仿宋"/>
          <w:b/>
          <w:sz w:val="24"/>
          <w:highlight w:val="none"/>
        </w:rPr>
        <w:t>披露方</w:t>
      </w:r>
      <w:r>
        <w:rPr>
          <w:rFonts w:hint="eastAsia" w:ascii="仿宋" w:hAnsi="仿宋" w:eastAsia="仿宋"/>
          <w:sz w:val="24"/>
          <w:highlight w:val="none"/>
        </w:rPr>
        <w:t>”）将向本协议</w:t>
      </w:r>
      <w:r>
        <w:rPr>
          <w:rFonts w:hint="eastAsia" w:ascii="仿宋" w:hAnsi="仿宋" w:eastAsia="仿宋"/>
          <w:b/>
          <w:bCs/>
          <w:sz w:val="24"/>
          <w:highlight w:val="none"/>
        </w:rPr>
        <w:t>乙方</w:t>
      </w:r>
      <w:r>
        <w:rPr>
          <w:rFonts w:hint="eastAsia" w:ascii="仿宋" w:hAnsi="仿宋" w:eastAsia="仿宋"/>
          <w:sz w:val="24"/>
          <w:highlight w:val="none"/>
        </w:rPr>
        <w:t>（以下称为“</w:t>
      </w:r>
      <w:r>
        <w:rPr>
          <w:rFonts w:hint="eastAsia" w:ascii="仿宋" w:hAnsi="仿宋" w:eastAsia="仿宋"/>
          <w:b/>
          <w:sz w:val="24"/>
          <w:highlight w:val="none"/>
        </w:rPr>
        <w:t>接受方</w:t>
      </w:r>
      <w:r>
        <w:rPr>
          <w:rFonts w:hint="eastAsia" w:ascii="仿宋" w:hAnsi="仿宋" w:eastAsia="仿宋"/>
          <w:sz w:val="24"/>
          <w:highlight w:val="none"/>
        </w:rPr>
        <w:t>”）披露或接受方将从披露方知悉保密信息（“</w:t>
      </w:r>
      <w:r>
        <w:rPr>
          <w:rFonts w:hint="eastAsia" w:ascii="仿宋" w:hAnsi="仿宋" w:eastAsia="仿宋"/>
          <w:b/>
          <w:sz w:val="24"/>
          <w:highlight w:val="none"/>
        </w:rPr>
        <w:t>保密信息</w:t>
      </w:r>
      <w:r>
        <w:rPr>
          <w:rFonts w:hint="eastAsia" w:ascii="仿宋" w:hAnsi="仿宋" w:eastAsia="仿宋"/>
          <w:sz w:val="24"/>
          <w:highlight w:val="none"/>
        </w:rPr>
        <w:t>”、“</w:t>
      </w:r>
      <w:r>
        <w:rPr>
          <w:rFonts w:hint="eastAsia" w:ascii="仿宋" w:hAnsi="仿宋" w:eastAsia="仿宋"/>
          <w:b/>
          <w:sz w:val="24"/>
          <w:highlight w:val="none"/>
        </w:rPr>
        <w:t>披露</w:t>
      </w:r>
      <w:r>
        <w:rPr>
          <w:rFonts w:hint="eastAsia" w:ascii="仿宋" w:hAnsi="仿宋" w:eastAsia="仿宋"/>
          <w:sz w:val="24"/>
          <w:highlight w:val="none"/>
        </w:rPr>
        <w:t>”的定义参见本协议第一条）。</w:t>
      </w:r>
    </w:p>
    <w:p w14:paraId="1A8CC0F2">
      <w:pPr>
        <w:spacing w:line="360" w:lineRule="auto"/>
        <w:ind w:firstLine="480"/>
        <w:rPr>
          <w:rFonts w:ascii="仿宋" w:hAnsi="仿宋" w:eastAsia="仿宋" w:cs="Arial"/>
          <w:sz w:val="24"/>
          <w:highlight w:val="none"/>
        </w:rPr>
      </w:pPr>
      <w:r>
        <w:rPr>
          <w:rFonts w:hint="eastAsia" w:ascii="仿宋" w:hAnsi="仿宋" w:eastAsia="仿宋"/>
          <w:sz w:val="24"/>
          <w:highlight w:val="none"/>
        </w:rPr>
        <w:t>为了保护披露方对其保密信息拥有的合法权益，现</w:t>
      </w:r>
      <w:r>
        <w:rPr>
          <w:rFonts w:ascii="仿宋" w:hAnsi="仿宋" w:eastAsia="仿宋" w:cs="Arial"/>
          <w:sz w:val="24"/>
          <w:highlight w:val="none"/>
        </w:rPr>
        <w:t>甲乙双方根据</w:t>
      </w:r>
      <w:r>
        <w:rPr>
          <w:rFonts w:hint="eastAsia" w:ascii="仿宋" w:hAnsi="仿宋" w:eastAsia="仿宋" w:cs="Arial"/>
          <w:sz w:val="24"/>
          <w:highlight w:val="none"/>
        </w:rPr>
        <w:t>中华人民共和国相关</w:t>
      </w:r>
      <w:r>
        <w:rPr>
          <w:rFonts w:ascii="仿宋" w:hAnsi="仿宋" w:eastAsia="仿宋" w:cs="Arial"/>
          <w:sz w:val="24"/>
          <w:highlight w:val="none"/>
        </w:rPr>
        <w:t>法律、法规，在平等、自愿的基础上，就本项目</w:t>
      </w:r>
      <w:r>
        <w:rPr>
          <w:rFonts w:hint="eastAsia" w:ascii="仿宋" w:hAnsi="仿宋" w:eastAsia="仿宋" w:cs="Arial"/>
          <w:kern w:val="0"/>
          <w:sz w:val="24"/>
          <w:szCs w:val="21"/>
          <w:highlight w:val="none"/>
          <w:lang w:val="zh-CN"/>
        </w:rPr>
        <w:t>实施</w:t>
      </w:r>
      <w:r>
        <w:rPr>
          <w:rFonts w:ascii="仿宋" w:hAnsi="仿宋" w:eastAsia="仿宋" w:cs="Arial"/>
          <w:sz w:val="24"/>
          <w:highlight w:val="none"/>
        </w:rPr>
        <w:t>所涉相关保密事宜，经协商一致，</w:t>
      </w:r>
      <w:r>
        <w:rPr>
          <w:rFonts w:hint="eastAsia" w:ascii="仿宋" w:hAnsi="仿宋" w:eastAsia="仿宋" w:cs="Arial"/>
          <w:sz w:val="24"/>
          <w:highlight w:val="none"/>
        </w:rPr>
        <w:t>达成</w:t>
      </w:r>
      <w:r>
        <w:rPr>
          <w:rFonts w:ascii="仿宋" w:hAnsi="仿宋" w:eastAsia="仿宋" w:cs="Arial"/>
          <w:sz w:val="24"/>
          <w:highlight w:val="none"/>
        </w:rPr>
        <w:t>本协议如下，以资共同信守。</w:t>
      </w:r>
    </w:p>
    <w:p w14:paraId="22351E5F">
      <w:pPr>
        <w:spacing w:line="360" w:lineRule="auto"/>
        <w:ind w:firstLine="480"/>
        <w:rPr>
          <w:rFonts w:ascii="仿宋" w:hAnsi="仿宋" w:eastAsia="仿宋" w:cs="Arial"/>
          <w:sz w:val="24"/>
          <w:highlight w:val="none"/>
        </w:rPr>
      </w:pPr>
    </w:p>
    <w:p w14:paraId="5C689C11">
      <w:pPr>
        <w:spacing w:line="360" w:lineRule="auto"/>
        <w:outlineLvl w:val="0"/>
        <w:rPr>
          <w:rFonts w:ascii="仿宋" w:hAnsi="仿宋" w:eastAsia="仿宋" w:cs="Arial"/>
          <w:b/>
          <w:sz w:val="24"/>
          <w:highlight w:val="none"/>
        </w:rPr>
      </w:pPr>
      <w:r>
        <w:rPr>
          <w:rFonts w:ascii="仿宋" w:hAnsi="仿宋" w:eastAsia="仿宋" w:cs="Arial"/>
          <w:b/>
          <w:sz w:val="24"/>
          <w:highlight w:val="none"/>
        </w:rPr>
        <w:t xml:space="preserve">第一条    </w:t>
      </w:r>
      <w:r>
        <w:rPr>
          <w:rFonts w:hint="eastAsia" w:ascii="仿宋" w:hAnsi="仿宋" w:eastAsia="仿宋" w:cs="Arial"/>
          <w:b/>
          <w:sz w:val="24"/>
          <w:highlight w:val="none"/>
        </w:rPr>
        <w:t>定义</w:t>
      </w:r>
    </w:p>
    <w:p w14:paraId="73C99B0B">
      <w:pPr>
        <w:numPr>
          <w:ilvl w:val="1"/>
          <w:numId w:val="2"/>
        </w:numPr>
        <w:tabs>
          <w:tab w:val="left" w:pos="0"/>
          <w:tab w:val="left" w:pos="709"/>
          <w:tab w:val="left" w:pos="993"/>
        </w:tabs>
        <w:spacing w:line="360" w:lineRule="auto"/>
        <w:ind w:left="0" w:firstLine="426"/>
        <w:rPr>
          <w:rFonts w:ascii="仿宋" w:hAnsi="仿宋" w:eastAsia="仿宋" w:cs="Arial"/>
          <w:sz w:val="24"/>
          <w:highlight w:val="none"/>
        </w:rPr>
      </w:pPr>
      <w:r>
        <w:rPr>
          <w:rFonts w:hint="eastAsia" w:ascii="仿宋" w:hAnsi="仿宋" w:eastAsia="仿宋" w:cs="Arial"/>
          <w:b/>
          <w:sz w:val="24"/>
          <w:highlight w:val="none"/>
        </w:rPr>
        <w:t>“</w:t>
      </w:r>
      <w:r>
        <w:rPr>
          <w:rFonts w:ascii="仿宋" w:hAnsi="仿宋" w:eastAsia="仿宋" w:cs="Arial"/>
          <w:b/>
          <w:sz w:val="24"/>
          <w:highlight w:val="none"/>
        </w:rPr>
        <w:t>保密信息</w:t>
      </w:r>
      <w:r>
        <w:rPr>
          <w:rFonts w:hint="eastAsia" w:ascii="仿宋" w:hAnsi="仿宋" w:eastAsia="仿宋" w:cs="Arial"/>
          <w:b/>
          <w:sz w:val="24"/>
          <w:highlight w:val="none"/>
        </w:rPr>
        <w:t>”</w:t>
      </w:r>
      <w:r>
        <w:rPr>
          <w:rFonts w:ascii="仿宋" w:hAnsi="仿宋" w:eastAsia="仿宋" w:cs="Arial"/>
          <w:sz w:val="24"/>
          <w:highlight w:val="none"/>
        </w:rPr>
        <w:t>指</w:t>
      </w:r>
      <w:r>
        <w:rPr>
          <w:rFonts w:hint="eastAsia" w:ascii="仿宋" w:hAnsi="仿宋" w:eastAsia="仿宋" w:cs="Arial"/>
          <w:sz w:val="24"/>
          <w:highlight w:val="none"/>
        </w:rPr>
        <w:t>本项目洽商及实施</w:t>
      </w:r>
      <w:r>
        <w:rPr>
          <w:rFonts w:ascii="仿宋" w:hAnsi="仿宋" w:eastAsia="仿宋" w:cs="Arial"/>
          <w:sz w:val="24"/>
          <w:highlight w:val="none"/>
        </w:rPr>
        <w:t>过程中，</w:t>
      </w:r>
      <w:r>
        <w:rPr>
          <w:rFonts w:hint="eastAsia" w:ascii="仿宋" w:hAnsi="仿宋" w:eastAsia="仿宋"/>
          <w:sz w:val="24"/>
          <w:highlight w:val="none"/>
        </w:rPr>
        <w:t>披露方根据本协议以书面、口头、图像、传真、磁盘、电子邮件、演示产品或任何其他形式、载于任何载体披露给接受方的，与本项目相关的但不仅限于本项目的所有保密性信息，也不论该等保密信息是否在本协议签署前已经由披露方向接受方披露。该等保密信息包括但不限于</w:t>
      </w:r>
      <w:r>
        <w:rPr>
          <w:rFonts w:ascii="仿宋" w:hAnsi="仿宋" w:eastAsia="仿宋" w:cs="Arial"/>
          <w:sz w:val="24"/>
          <w:highlight w:val="none"/>
        </w:rPr>
        <w:t>：</w:t>
      </w:r>
    </w:p>
    <w:p w14:paraId="2453528C">
      <w:pPr>
        <w:numPr>
          <w:ilvl w:val="0"/>
          <w:numId w:val="3"/>
        </w:numPr>
        <w:tabs>
          <w:tab w:val="left" w:pos="993"/>
        </w:tabs>
        <w:spacing w:line="360" w:lineRule="auto"/>
        <w:ind w:left="0" w:firstLine="284"/>
        <w:rPr>
          <w:rFonts w:ascii="仿宋" w:hAnsi="仿宋" w:eastAsia="仿宋" w:cs="Arial"/>
          <w:sz w:val="24"/>
          <w:highlight w:val="none"/>
        </w:rPr>
      </w:pPr>
      <w:r>
        <w:rPr>
          <w:rFonts w:ascii="仿宋" w:hAnsi="仿宋" w:eastAsia="仿宋" w:cs="Arial"/>
          <w:sz w:val="24"/>
          <w:highlight w:val="none"/>
        </w:rPr>
        <w:t>双方为</w:t>
      </w:r>
      <w:r>
        <w:rPr>
          <w:rFonts w:hint="eastAsia" w:ascii="仿宋" w:hAnsi="仿宋" w:eastAsia="仿宋" w:cs="Arial"/>
          <w:sz w:val="24"/>
          <w:highlight w:val="none"/>
        </w:rPr>
        <w:t>本项目有关</w:t>
      </w:r>
      <w:r>
        <w:rPr>
          <w:rFonts w:ascii="仿宋" w:hAnsi="仿宋" w:eastAsia="仿宋" w:cs="Arial"/>
          <w:sz w:val="24"/>
          <w:highlight w:val="none"/>
        </w:rPr>
        <w:t>事项签署的包括合作协议、</w:t>
      </w:r>
      <w:r>
        <w:rPr>
          <w:rFonts w:hint="eastAsia" w:ascii="仿宋" w:hAnsi="仿宋" w:eastAsia="仿宋" w:cs="Arial"/>
          <w:sz w:val="24"/>
          <w:highlight w:val="none"/>
        </w:rPr>
        <w:t>项目协议（包括但不限于商品采购、技术开发、各类服务采购等）</w:t>
      </w:r>
      <w:r>
        <w:rPr>
          <w:rFonts w:ascii="仿宋" w:hAnsi="仿宋" w:eastAsia="仿宋" w:cs="Arial"/>
          <w:sz w:val="24"/>
          <w:highlight w:val="none"/>
        </w:rPr>
        <w:t>、本保密协议及其他任何协议、协议附件、补充协议或确认函件等所有相关文件；</w:t>
      </w:r>
    </w:p>
    <w:p w14:paraId="7C101083">
      <w:pPr>
        <w:numPr>
          <w:ilvl w:val="0"/>
          <w:numId w:val="3"/>
        </w:numPr>
        <w:tabs>
          <w:tab w:val="left" w:pos="993"/>
        </w:tabs>
        <w:spacing w:line="360" w:lineRule="auto"/>
        <w:ind w:left="0" w:firstLine="284"/>
        <w:rPr>
          <w:rFonts w:ascii="仿宋" w:hAnsi="仿宋" w:eastAsia="仿宋" w:cs="Arial"/>
          <w:sz w:val="24"/>
          <w:highlight w:val="none"/>
        </w:rPr>
      </w:pPr>
      <w:r>
        <w:rPr>
          <w:rFonts w:ascii="仿宋" w:hAnsi="仿宋" w:eastAsia="仿宋" w:cs="Arial"/>
          <w:sz w:val="24"/>
          <w:highlight w:val="none"/>
        </w:rPr>
        <w:t>不为公众所知悉、对</w:t>
      </w:r>
      <w:r>
        <w:rPr>
          <w:rFonts w:hint="eastAsia" w:ascii="仿宋" w:hAnsi="仿宋" w:eastAsia="仿宋" w:cs="Arial"/>
          <w:sz w:val="24"/>
          <w:highlight w:val="none"/>
        </w:rPr>
        <w:t>披露方</w:t>
      </w:r>
      <w:r>
        <w:rPr>
          <w:rFonts w:ascii="仿宋" w:hAnsi="仿宋" w:eastAsia="仿宋" w:cs="Arial"/>
          <w:sz w:val="24"/>
          <w:highlight w:val="none"/>
        </w:rPr>
        <w:t>或其关联</w:t>
      </w:r>
      <w:r>
        <w:rPr>
          <w:rFonts w:hint="eastAsia" w:ascii="仿宋" w:hAnsi="仿宋" w:eastAsia="仿宋" w:cs="Arial"/>
          <w:sz w:val="24"/>
          <w:highlight w:val="none"/>
        </w:rPr>
        <w:t>方</w:t>
      </w:r>
      <w:r>
        <w:rPr>
          <w:rFonts w:ascii="仿宋" w:hAnsi="仿宋" w:eastAsia="仿宋" w:cs="Arial"/>
          <w:sz w:val="24"/>
          <w:highlight w:val="none"/>
        </w:rPr>
        <w:t>的业务、</w:t>
      </w:r>
      <w:r>
        <w:rPr>
          <w:rFonts w:hint="eastAsia" w:ascii="仿宋" w:hAnsi="仿宋" w:eastAsia="仿宋" w:cs="Arial"/>
          <w:sz w:val="24"/>
          <w:highlight w:val="none"/>
        </w:rPr>
        <w:t>经营、</w:t>
      </w:r>
      <w:r>
        <w:rPr>
          <w:rFonts w:ascii="仿宋" w:hAnsi="仿宋" w:eastAsia="仿宋" w:cs="Arial"/>
          <w:sz w:val="24"/>
          <w:highlight w:val="none"/>
        </w:rPr>
        <w:t>利益构成</w:t>
      </w:r>
      <w:r>
        <w:rPr>
          <w:rFonts w:hint="eastAsia" w:ascii="仿宋" w:hAnsi="仿宋" w:eastAsia="仿宋" w:cs="Arial"/>
          <w:sz w:val="24"/>
          <w:highlight w:val="none"/>
        </w:rPr>
        <w:t>或可能构成</w:t>
      </w:r>
      <w:r>
        <w:rPr>
          <w:rFonts w:ascii="仿宋" w:hAnsi="仿宋" w:eastAsia="仿宋" w:cs="Arial"/>
          <w:sz w:val="24"/>
          <w:highlight w:val="none"/>
        </w:rPr>
        <w:t>影响的信息；</w:t>
      </w:r>
    </w:p>
    <w:p w14:paraId="0F8AD3CE">
      <w:pPr>
        <w:numPr>
          <w:ilvl w:val="0"/>
          <w:numId w:val="3"/>
        </w:numPr>
        <w:tabs>
          <w:tab w:val="left" w:pos="993"/>
        </w:tabs>
        <w:spacing w:line="360" w:lineRule="auto"/>
        <w:ind w:left="0" w:firstLine="284"/>
        <w:rPr>
          <w:rFonts w:ascii="仿宋" w:hAnsi="仿宋" w:eastAsia="仿宋" w:cs="Arial"/>
          <w:sz w:val="24"/>
          <w:highlight w:val="none"/>
        </w:rPr>
      </w:pPr>
      <w:r>
        <w:rPr>
          <w:rFonts w:hint="eastAsia" w:ascii="仿宋" w:hAnsi="仿宋" w:eastAsia="仿宋" w:cs="Arial"/>
          <w:sz w:val="24"/>
          <w:highlight w:val="none"/>
        </w:rPr>
        <w:t>披露方</w:t>
      </w:r>
      <w:r>
        <w:rPr>
          <w:rFonts w:ascii="仿宋" w:hAnsi="仿宋" w:eastAsia="仿宋" w:cs="Arial"/>
          <w:sz w:val="24"/>
          <w:highlight w:val="none"/>
        </w:rPr>
        <w:t>及其关联</w:t>
      </w:r>
      <w:r>
        <w:rPr>
          <w:rFonts w:hint="eastAsia" w:ascii="仿宋" w:hAnsi="仿宋" w:eastAsia="仿宋" w:cs="Arial"/>
          <w:sz w:val="24"/>
          <w:highlight w:val="none"/>
        </w:rPr>
        <w:t>方</w:t>
      </w:r>
      <w:r>
        <w:rPr>
          <w:rFonts w:ascii="仿宋" w:hAnsi="仿宋" w:eastAsia="仿宋" w:cs="Arial"/>
          <w:sz w:val="24"/>
          <w:highlight w:val="none"/>
        </w:rPr>
        <w:t>的专有技术、商业秘密、独占性资料、财务报告、客户名录、</w:t>
      </w:r>
      <w:r>
        <w:rPr>
          <w:rFonts w:hint="eastAsia" w:ascii="仿宋" w:hAnsi="仿宋" w:eastAsia="仿宋" w:cs="Arial"/>
          <w:sz w:val="24"/>
          <w:highlight w:val="none"/>
        </w:rPr>
        <w:t>客户金融信息、</w:t>
      </w:r>
      <w:r>
        <w:rPr>
          <w:rFonts w:ascii="仿宋" w:hAnsi="仿宋" w:eastAsia="仿宋" w:cs="Arial"/>
          <w:sz w:val="24"/>
          <w:highlight w:val="none"/>
        </w:rPr>
        <w:t>市场竞争位置及其他有关的重要技术和商业信息；</w:t>
      </w:r>
    </w:p>
    <w:p w14:paraId="21C33910">
      <w:pPr>
        <w:numPr>
          <w:ilvl w:val="0"/>
          <w:numId w:val="3"/>
        </w:numPr>
        <w:tabs>
          <w:tab w:val="left" w:pos="993"/>
        </w:tabs>
        <w:spacing w:line="360" w:lineRule="auto"/>
        <w:ind w:left="0" w:firstLine="284"/>
        <w:rPr>
          <w:rFonts w:ascii="仿宋" w:hAnsi="仿宋" w:eastAsia="仿宋" w:cs="Arial"/>
          <w:sz w:val="24"/>
          <w:highlight w:val="none"/>
        </w:rPr>
      </w:pPr>
      <w:r>
        <w:rPr>
          <w:rFonts w:hint="eastAsia" w:ascii="仿宋" w:hAnsi="仿宋" w:eastAsia="仿宋" w:cs="Arial"/>
          <w:sz w:val="24"/>
          <w:highlight w:val="none"/>
        </w:rPr>
        <w:t>接受方</w:t>
      </w:r>
      <w:r>
        <w:rPr>
          <w:rFonts w:ascii="仿宋" w:hAnsi="仿宋" w:eastAsia="仿宋" w:cs="Arial"/>
          <w:sz w:val="24"/>
          <w:highlight w:val="none"/>
        </w:rPr>
        <w:t>获知的或将由</w:t>
      </w:r>
      <w:r>
        <w:rPr>
          <w:rFonts w:hint="eastAsia" w:ascii="仿宋" w:hAnsi="仿宋" w:eastAsia="仿宋" w:cs="Arial"/>
          <w:sz w:val="24"/>
          <w:highlight w:val="none"/>
        </w:rPr>
        <w:t>披露方</w:t>
      </w:r>
      <w:r>
        <w:rPr>
          <w:rFonts w:ascii="仿宋" w:hAnsi="仿宋" w:eastAsia="仿宋" w:cs="Arial"/>
          <w:sz w:val="24"/>
          <w:highlight w:val="none"/>
        </w:rPr>
        <w:t>提供的商务模式信息、开发信息、图表和其他技术、业务、营销或财务信息、经营管理信息、</w:t>
      </w:r>
      <w:r>
        <w:rPr>
          <w:rFonts w:hint="eastAsia" w:ascii="仿宋" w:hAnsi="仿宋" w:eastAsia="仿宋" w:cs="Arial"/>
          <w:sz w:val="24"/>
          <w:highlight w:val="none"/>
        </w:rPr>
        <w:t>战略</w:t>
      </w:r>
      <w:r>
        <w:rPr>
          <w:rFonts w:ascii="仿宋" w:hAnsi="仿宋" w:eastAsia="仿宋" w:cs="Arial"/>
          <w:sz w:val="24"/>
          <w:highlight w:val="none"/>
        </w:rPr>
        <w:t>计划</w:t>
      </w:r>
      <w:r>
        <w:rPr>
          <w:rFonts w:hint="eastAsia" w:ascii="仿宋" w:hAnsi="仿宋" w:eastAsia="仿宋" w:cs="Arial"/>
          <w:sz w:val="24"/>
          <w:highlight w:val="none"/>
        </w:rPr>
        <w:t>事宜、控制价格区间、保底价格</w:t>
      </w:r>
      <w:r>
        <w:rPr>
          <w:rFonts w:ascii="仿宋" w:hAnsi="仿宋" w:eastAsia="仿宋" w:cs="Arial"/>
          <w:sz w:val="24"/>
          <w:highlight w:val="none"/>
        </w:rPr>
        <w:t>等</w:t>
      </w:r>
      <w:r>
        <w:rPr>
          <w:rFonts w:hint="eastAsia" w:ascii="仿宋" w:hAnsi="仿宋" w:eastAsia="仿宋" w:cs="Arial"/>
          <w:sz w:val="24"/>
          <w:highlight w:val="none"/>
        </w:rPr>
        <w:t>有关</w:t>
      </w:r>
      <w:r>
        <w:rPr>
          <w:rFonts w:ascii="仿宋" w:hAnsi="仿宋" w:eastAsia="仿宋" w:cs="Arial"/>
          <w:sz w:val="24"/>
          <w:highlight w:val="none"/>
        </w:rPr>
        <w:t>信息；</w:t>
      </w:r>
    </w:p>
    <w:p w14:paraId="0D45A3FB">
      <w:pPr>
        <w:numPr>
          <w:ilvl w:val="0"/>
          <w:numId w:val="3"/>
        </w:numPr>
        <w:tabs>
          <w:tab w:val="left" w:pos="993"/>
        </w:tabs>
        <w:spacing w:line="360" w:lineRule="auto"/>
        <w:ind w:left="0" w:firstLine="284"/>
        <w:rPr>
          <w:rFonts w:hint="eastAsia" w:ascii="仿宋" w:hAnsi="仿宋" w:eastAsia="仿宋" w:cs="Arial"/>
          <w:sz w:val="24"/>
          <w:highlight w:val="none"/>
        </w:rPr>
      </w:pPr>
      <w:r>
        <w:rPr>
          <w:rFonts w:hint="eastAsia" w:ascii="仿宋" w:hAnsi="仿宋" w:eastAsia="仿宋" w:cs="Arial"/>
          <w:sz w:val="24"/>
          <w:highlight w:val="none"/>
        </w:rPr>
        <w:t>接受方</w:t>
      </w:r>
      <w:r>
        <w:rPr>
          <w:rFonts w:ascii="仿宋" w:hAnsi="仿宋" w:eastAsia="仿宋" w:cs="Arial"/>
          <w:sz w:val="24"/>
          <w:highlight w:val="none"/>
        </w:rPr>
        <w:t>获知的有关</w:t>
      </w:r>
      <w:r>
        <w:rPr>
          <w:rFonts w:hint="eastAsia" w:ascii="仿宋" w:hAnsi="仿宋" w:eastAsia="仿宋" w:cs="Arial"/>
          <w:sz w:val="24"/>
          <w:highlight w:val="none"/>
        </w:rPr>
        <w:t>披露方</w:t>
      </w:r>
      <w:r>
        <w:rPr>
          <w:rFonts w:ascii="仿宋" w:hAnsi="仿宋" w:eastAsia="仿宋" w:cs="Arial"/>
          <w:sz w:val="24"/>
          <w:highlight w:val="none"/>
        </w:rPr>
        <w:t>的所有交易、谈判、纷争、索赔、诉讼以及有关策略、方案、步骤、目标、条件等</w:t>
      </w:r>
      <w:r>
        <w:rPr>
          <w:rFonts w:hint="eastAsia" w:ascii="仿宋" w:hAnsi="仿宋" w:eastAsia="仿宋" w:cs="Arial"/>
          <w:sz w:val="24"/>
          <w:highlight w:val="none"/>
        </w:rPr>
        <w:t>信息；</w:t>
      </w:r>
    </w:p>
    <w:p w14:paraId="22BA2A9B">
      <w:pPr>
        <w:numPr>
          <w:ilvl w:val="0"/>
          <w:numId w:val="3"/>
        </w:numPr>
        <w:tabs>
          <w:tab w:val="left" w:pos="993"/>
        </w:tabs>
        <w:spacing w:line="360" w:lineRule="auto"/>
        <w:ind w:left="0" w:firstLine="284"/>
        <w:rPr>
          <w:rFonts w:ascii="仿宋" w:hAnsi="仿宋" w:eastAsia="仿宋" w:cs="Arial"/>
          <w:sz w:val="24"/>
          <w:highlight w:val="none"/>
        </w:rPr>
      </w:pPr>
      <w:r>
        <w:rPr>
          <w:rFonts w:hint="eastAsia" w:ascii="仿宋" w:hAnsi="仿宋" w:eastAsia="仿宋" w:cs="Arial"/>
          <w:sz w:val="24"/>
          <w:highlight w:val="none"/>
        </w:rPr>
        <w:t>披露方向接受方披露的有关本项目的项目开发意见、项目执行方案及其他建议性意见或信息，包括但不限于承做本项目的服务报价、执行方案、服务承诺、投标承诺等商业竞争信息。</w:t>
      </w:r>
    </w:p>
    <w:p w14:paraId="1E6C5190">
      <w:pPr>
        <w:numPr>
          <w:ilvl w:val="0"/>
          <w:numId w:val="3"/>
        </w:numPr>
        <w:tabs>
          <w:tab w:val="left" w:pos="993"/>
        </w:tabs>
        <w:spacing w:line="360" w:lineRule="auto"/>
        <w:ind w:left="0" w:firstLine="284"/>
        <w:rPr>
          <w:rFonts w:ascii="仿宋" w:hAnsi="仿宋" w:eastAsia="仿宋" w:cs="Arial"/>
          <w:sz w:val="24"/>
          <w:highlight w:val="none"/>
          <w:u w:val="single"/>
        </w:rPr>
      </w:pPr>
      <w:r>
        <w:rPr>
          <w:rFonts w:hint="eastAsia" w:ascii="仿宋" w:hAnsi="仿宋" w:eastAsia="仿宋" w:cs="Arial"/>
          <w:sz w:val="24"/>
          <w:highlight w:val="none"/>
          <w:u w:val="single"/>
        </w:rPr>
        <w:t xml:space="preserve">                                                             </w:t>
      </w:r>
    </w:p>
    <w:p w14:paraId="00D33A4A">
      <w:pPr>
        <w:numPr>
          <w:ilvl w:val="1"/>
          <w:numId w:val="2"/>
        </w:numPr>
        <w:tabs>
          <w:tab w:val="left" w:pos="0"/>
          <w:tab w:val="left" w:pos="709"/>
          <w:tab w:val="left" w:pos="993"/>
        </w:tabs>
        <w:spacing w:line="360" w:lineRule="auto"/>
        <w:ind w:left="0" w:firstLine="426"/>
        <w:rPr>
          <w:rFonts w:hint="eastAsia" w:ascii="仿宋" w:hAnsi="仿宋" w:eastAsia="仿宋" w:cs="Arial"/>
          <w:sz w:val="24"/>
          <w:highlight w:val="none"/>
        </w:rPr>
      </w:pPr>
      <w:r>
        <w:rPr>
          <w:rFonts w:hint="eastAsia" w:ascii="仿宋" w:hAnsi="仿宋" w:eastAsia="仿宋"/>
          <w:b/>
          <w:sz w:val="24"/>
          <w:highlight w:val="none"/>
        </w:rPr>
        <w:t>“披露”</w:t>
      </w:r>
      <w:r>
        <w:rPr>
          <w:rFonts w:hint="eastAsia" w:ascii="仿宋" w:hAnsi="仿宋" w:eastAsia="仿宋"/>
          <w:sz w:val="24"/>
          <w:highlight w:val="none"/>
        </w:rPr>
        <w:t>指披露方向接受方披露信息或接受方从披露方知悉信息的行为。</w:t>
      </w:r>
    </w:p>
    <w:p w14:paraId="1E6A0C3D">
      <w:pPr>
        <w:spacing w:line="360" w:lineRule="auto"/>
        <w:rPr>
          <w:rFonts w:ascii="Arial" w:hAnsi="Arial" w:eastAsia="仿宋_GB2312" w:cs="Arial"/>
          <w:sz w:val="24"/>
          <w:highlight w:val="none"/>
        </w:rPr>
      </w:pPr>
    </w:p>
    <w:p w14:paraId="4115DB0B">
      <w:pPr>
        <w:spacing w:line="360" w:lineRule="auto"/>
        <w:outlineLvl w:val="0"/>
        <w:rPr>
          <w:rFonts w:ascii="仿宋" w:hAnsi="仿宋" w:eastAsia="仿宋" w:cs="Arial"/>
          <w:b/>
          <w:sz w:val="24"/>
          <w:highlight w:val="none"/>
        </w:rPr>
      </w:pPr>
      <w:r>
        <w:rPr>
          <w:rFonts w:ascii="仿宋" w:hAnsi="仿宋" w:eastAsia="仿宋" w:cs="Arial"/>
          <w:b/>
          <w:sz w:val="24"/>
          <w:highlight w:val="none"/>
        </w:rPr>
        <w:t>第二条    保密范围</w:t>
      </w:r>
    </w:p>
    <w:p w14:paraId="7CAD6340">
      <w:pPr>
        <w:numPr>
          <w:ilvl w:val="1"/>
          <w:numId w:val="4"/>
        </w:numPr>
        <w:tabs>
          <w:tab w:val="left" w:pos="0"/>
          <w:tab w:val="left" w:pos="709"/>
          <w:tab w:val="left" w:pos="993"/>
        </w:tabs>
        <w:spacing w:line="360" w:lineRule="auto"/>
        <w:ind w:left="0" w:firstLine="424" w:firstLineChars="177"/>
        <w:rPr>
          <w:rFonts w:ascii="仿宋" w:hAnsi="仿宋" w:eastAsia="仿宋" w:cs="Arial"/>
          <w:color w:val="auto"/>
          <w:sz w:val="24"/>
          <w:highlight w:val="none"/>
        </w:rPr>
      </w:pPr>
      <w:r>
        <w:rPr>
          <w:rFonts w:hint="eastAsia" w:ascii="仿宋" w:hAnsi="仿宋" w:eastAsia="仿宋" w:cs="Arial"/>
          <w:sz w:val="24"/>
          <w:highlight w:val="none"/>
        </w:rPr>
        <w:t>接受方</w:t>
      </w:r>
      <w:r>
        <w:rPr>
          <w:rFonts w:ascii="仿宋" w:hAnsi="仿宋" w:eastAsia="仿宋" w:cs="Arial"/>
          <w:sz w:val="24"/>
          <w:highlight w:val="none"/>
        </w:rPr>
        <w:t>应当将保密</w:t>
      </w:r>
      <w:r>
        <w:rPr>
          <w:rFonts w:hint="eastAsia" w:ascii="仿宋" w:hAnsi="仿宋" w:eastAsia="仿宋" w:cs="Arial"/>
          <w:sz w:val="24"/>
          <w:highlight w:val="none"/>
        </w:rPr>
        <w:t>信息</w:t>
      </w:r>
      <w:r>
        <w:rPr>
          <w:rFonts w:ascii="仿宋" w:hAnsi="仿宋" w:eastAsia="仿宋" w:cs="Arial"/>
          <w:sz w:val="24"/>
          <w:highlight w:val="none"/>
        </w:rPr>
        <w:t>的知情人控制在最小</w:t>
      </w:r>
      <w:r>
        <w:rPr>
          <w:rFonts w:hint="eastAsia" w:ascii="仿宋" w:hAnsi="仿宋" w:eastAsia="仿宋" w:cs="Arial"/>
          <w:sz w:val="24"/>
          <w:highlight w:val="none"/>
        </w:rPr>
        <w:t>需知</w:t>
      </w:r>
      <w:r>
        <w:rPr>
          <w:rFonts w:ascii="仿宋" w:hAnsi="仿宋" w:eastAsia="仿宋" w:cs="Arial"/>
          <w:sz w:val="24"/>
          <w:highlight w:val="none"/>
        </w:rPr>
        <w:t>范围内</w:t>
      </w:r>
      <w:r>
        <w:rPr>
          <w:rFonts w:ascii="仿宋" w:hAnsi="仿宋" w:eastAsia="仿宋" w:cs="Arial"/>
          <w:color w:val="000000"/>
          <w:sz w:val="24"/>
          <w:highlight w:val="none"/>
        </w:rPr>
        <w:t>。除参与</w:t>
      </w:r>
      <w:r>
        <w:rPr>
          <w:rFonts w:hint="eastAsia" w:ascii="仿宋" w:hAnsi="仿宋" w:eastAsia="仿宋" w:cs="Arial"/>
          <w:color w:val="000000"/>
          <w:sz w:val="24"/>
          <w:highlight w:val="none"/>
        </w:rPr>
        <w:t>本项目</w:t>
      </w:r>
      <w:r>
        <w:rPr>
          <w:rFonts w:hint="eastAsia" w:ascii="仿宋" w:hAnsi="仿宋" w:eastAsia="仿宋" w:cs="Arial"/>
          <w:color w:val="auto"/>
          <w:sz w:val="24"/>
          <w:highlight w:val="none"/>
        </w:rPr>
        <w:t>工作</w:t>
      </w:r>
      <w:r>
        <w:rPr>
          <w:rFonts w:ascii="仿宋" w:hAnsi="仿宋" w:eastAsia="仿宋" w:cs="Arial"/>
          <w:color w:val="auto"/>
          <w:sz w:val="24"/>
          <w:highlight w:val="none"/>
        </w:rPr>
        <w:t>之</w:t>
      </w:r>
      <w:r>
        <w:rPr>
          <w:rFonts w:hint="eastAsia" w:ascii="仿宋" w:hAnsi="仿宋" w:eastAsia="仿宋" w:cs="Arial"/>
          <w:color w:val="auto"/>
          <w:sz w:val="24"/>
          <w:highlight w:val="none"/>
        </w:rPr>
        <w:t>协议一方的</w:t>
      </w:r>
      <w:r>
        <w:rPr>
          <w:rFonts w:ascii="仿宋" w:hAnsi="仿宋" w:eastAsia="仿宋" w:cs="Arial"/>
          <w:color w:val="auto"/>
          <w:sz w:val="24"/>
          <w:highlight w:val="none"/>
        </w:rPr>
        <w:t>成员及</w:t>
      </w:r>
      <w:r>
        <w:rPr>
          <w:rFonts w:hint="eastAsia" w:ascii="仿宋" w:hAnsi="仿宋" w:eastAsia="仿宋" w:cs="Arial"/>
          <w:color w:val="auto"/>
          <w:sz w:val="24"/>
          <w:highlight w:val="none"/>
        </w:rPr>
        <w:t>/或</w:t>
      </w:r>
      <w:r>
        <w:rPr>
          <w:rFonts w:ascii="仿宋" w:hAnsi="仿宋" w:eastAsia="仿宋" w:cs="Arial"/>
          <w:color w:val="auto"/>
          <w:sz w:val="24"/>
          <w:highlight w:val="none"/>
        </w:rPr>
        <w:t>为履行</w:t>
      </w:r>
      <w:r>
        <w:rPr>
          <w:rFonts w:hint="eastAsia" w:ascii="仿宋" w:hAnsi="仿宋" w:eastAsia="仿宋" w:cs="Arial"/>
          <w:color w:val="auto"/>
          <w:sz w:val="24"/>
          <w:highlight w:val="none"/>
        </w:rPr>
        <w:t>本项目</w:t>
      </w:r>
      <w:r>
        <w:rPr>
          <w:rFonts w:ascii="仿宋" w:hAnsi="仿宋" w:eastAsia="仿宋" w:cs="Arial"/>
          <w:color w:val="auto"/>
          <w:sz w:val="24"/>
          <w:highlight w:val="none"/>
        </w:rPr>
        <w:t>工作职责必需接触保密信息的人员外</w:t>
      </w:r>
      <w:r>
        <w:rPr>
          <w:rFonts w:hint="eastAsia" w:ascii="仿宋" w:hAnsi="仿宋" w:eastAsia="仿宋" w:cs="Arial"/>
          <w:color w:val="auto"/>
          <w:sz w:val="24"/>
          <w:highlight w:val="none"/>
        </w:rPr>
        <w:t>（具体名单见附件），接受方</w:t>
      </w:r>
      <w:r>
        <w:rPr>
          <w:rFonts w:ascii="仿宋" w:hAnsi="仿宋" w:eastAsia="仿宋" w:cs="Arial"/>
          <w:color w:val="auto"/>
          <w:sz w:val="24"/>
          <w:highlight w:val="none"/>
        </w:rPr>
        <w:t>不得向其他人员披露保密信息的任何部分。</w:t>
      </w:r>
    </w:p>
    <w:p w14:paraId="02CD7EA1">
      <w:pPr>
        <w:numPr>
          <w:ilvl w:val="1"/>
          <w:numId w:val="4"/>
        </w:numPr>
        <w:tabs>
          <w:tab w:val="left" w:pos="0"/>
          <w:tab w:val="left" w:pos="709"/>
          <w:tab w:val="left" w:pos="993"/>
        </w:tabs>
        <w:spacing w:line="360" w:lineRule="auto"/>
        <w:ind w:left="0" w:firstLine="424" w:firstLineChars="177"/>
        <w:rPr>
          <w:rFonts w:ascii="仿宋" w:hAnsi="仿宋" w:eastAsia="仿宋" w:cs="Arial"/>
          <w:sz w:val="24"/>
          <w:highlight w:val="none"/>
        </w:rPr>
      </w:pPr>
      <w:r>
        <w:rPr>
          <w:rFonts w:ascii="仿宋" w:hAnsi="仿宋" w:eastAsia="仿宋" w:cs="Arial"/>
          <w:color w:val="auto"/>
          <w:sz w:val="24"/>
          <w:highlight w:val="none"/>
        </w:rPr>
        <w:t>本协议</w:t>
      </w:r>
      <w:r>
        <w:rPr>
          <w:rFonts w:hint="eastAsia" w:ascii="仿宋" w:hAnsi="仿宋" w:eastAsia="仿宋" w:cs="Arial"/>
          <w:color w:val="auto"/>
          <w:sz w:val="24"/>
          <w:highlight w:val="none"/>
        </w:rPr>
        <w:t>双</w:t>
      </w:r>
      <w:r>
        <w:rPr>
          <w:rFonts w:ascii="仿宋" w:hAnsi="仿宋" w:eastAsia="仿宋" w:cs="Arial"/>
          <w:color w:val="auto"/>
          <w:sz w:val="24"/>
          <w:highlight w:val="none"/>
        </w:rPr>
        <w:t>方相互</w:t>
      </w:r>
      <w:r>
        <w:rPr>
          <w:rFonts w:ascii="仿宋" w:hAnsi="仿宋" w:eastAsia="仿宋" w:cs="Arial"/>
          <w:sz w:val="24"/>
          <w:highlight w:val="none"/>
        </w:rPr>
        <w:t>之间可以为了</w:t>
      </w:r>
      <w:r>
        <w:rPr>
          <w:rFonts w:hint="eastAsia" w:ascii="仿宋" w:hAnsi="仿宋" w:eastAsia="仿宋" w:cs="Arial"/>
          <w:sz w:val="24"/>
          <w:highlight w:val="none"/>
        </w:rPr>
        <w:t>本项目之开展</w:t>
      </w:r>
      <w:r>
        <w:rPr>
          <w:rFonts w:ascii="仿宋" w:hAnsi="仿宋" w:eastAsia="仿宋" w:cs="Arial"/>
          <w:sz w:val="24"/>
          <w:highlight w:val="none"/>
        </w:rPr>
        <w:t>目的而通报、讨论和交流保密信息。</w:t>
      </w:r>
    </w:p>
    <w:p w14:paraId="0080F338">
      <w:pPr>
        <w:tabs>
          <w:tab w:val="left" w:pos="0"/>
          <w:tab w:val="left" w:pos="709"/>
          <w:tab w:val="left" w:pos="993"/>
        </w:tabs>
        <w:spacing w:line="360" w:lineRule="auto"/>
        <w:rPr>
          <w:rFonts w:ascii="Arial" w:hAnsi="Arial" w:eastAsia="仿宋_GB2312" w:cs="Arial"/>
          <w:sz w:val="24"/>
          <w:highlight w:val="none"/>
        </w:rPr>
      </w:pPr>
    </w:p>
    <w:p w14:paraId="645D75EA">
      <w:pPr>
        <w:tabs>
          <w:tab w:val="left" w:pos="0"/>
          <w:tab w:val="left" w:pos="709"/>
          <w:tab w:val="left" w:pos="993"/>
        </w:tabs>
        <w:spacing w:line="360" w:lineRule="auto"/>
        <w:outlineLvl w:val="0"/>
        <w:rPr>
          <w:rFonts w:ascii="仿宋" w:hAnsi="仿宋" w:eastAsia="仿宋" w:cs="Arial"/>
          <w:b/>
          <w:sz w:val="24"/>
          <w:highlight w:val="none"/>
        </w:rPr>
      </w:pPr>
      <w:r>
        <w:rPr>
          <w:rFonts w:ascii="仿宋" w:hAnsi="仿宋" w:eastAsia="仿宋" w:cs="Arial"/>
          <w:b/>
          <w:sz w:val="24"/>
          <w:highlight w:val="none"/>
        </w:rPr>
        <w:t>第三条    保密义务</w:t>
      </w:r>
    </w:p>
    <w:p w14:paraId="1D5CABC1">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cs="Arial"/>
          <w:sz w:val="24"/>
          <w:highlight w:val="none"/>
        </w:rPr>
        <w:t>接受方</w:t>
      </w:r>
      <w:r>
        <w:rPr>
          <w:rFonts w:ascii="仿宋" w:hAnsi="仿宋" w:eastAsia="仿宋" w:cs="Arial"/>
          <w:sz w:val="24"/>
          <w:highlight w:val="none"/>
        </w:rPr>
        <w:t>应根据</w:t>
      </w:r>
      <w:r>
        <w:rPr>
          <w:rFonts w:hint="eastAsia" w:ascii="仿宋" w:hAnsi="仿宋" w:eastAsia="仿宋" w:cs="Arial"/>
          <w:sz w:val="24"/>
          <w:highlight w:val="none"/>
        </w:rPr>
        <w:t>本协议下项目的</w:t>
      </w:r>
      <w:r>
        <w:rPr>
          <w:rFonts w:ascii="仿宋" w:hAnsi="仿宋" w:eastAsia="仿宋" w:cs="Arial"/>
          <w:sz w:val="24"/>
          <w:highlight w:val="none"/>
        </w:rPr>
        <w:t>约定使用所获知的保密信息，且应只限于该等目的。除为了完成本协议规定之</w:t>
      </w:r>
      <w:r>
        <w:rPr>
          <w:rFonts w:hint="eastAsia" w:ascii="仿宋" w:hAnsi="仿宋" w:eastAsia="仿宋" w:cs="Arial"/>
          <w:sz w:val="24"/>
          <w:highlight w:val="none"/>
        </w:rPr>
        <w:t>项目</w:t>
      </w:r>
      <w:r>
        <w:rPr>
          <w:rFonts w:ascii="仿宋" w:hAnsi="仿宋" w:eastAsia="仿宋" w:cs="Arial"/>
          <w:sz w:val="24"/>
          <w:highlight w:val="none"/>
        </w:rPr>
        <w:t>目的外，</w:t>
      </w:r>
      <w:r>
        <w:rPr>
          <w:rFonts w:hint="eastAsia" w:ascii="仿宋" w:hAnsi="仿宋" w:eastAsia="仿宋" w:cs="Arial"/>
          <w:sz w:val="24"/>
          <w:highlight w:val="none"/>
        </w:rPr>
        <w:t>接受方</w:t>
      </w:r>
      <w:r>
        <w:rPr>
          <w:rFonts w:ascii="仿宋" w:hAnsi="仿宋" w:eastAsia="仿宋" w:cs="Arial"/>
          <w:sz w:val="24"/>
          <w:highlight w:val="none"/>
        </w:rPr>
        <w:t>不得将保密信息</w:t>
      </w:r>
      <w:r>
        <w:rPr>
          <w:rFonts w:hint="eastAsia" w:ascii="仿宋" w:hAnsi="仿宋" w:eastAsia="仿宋" w:cs="Arial"/>
          <w:sz w:val="24"/>
          <w:highlight w:val="none"/>
        </w:rPr>
        <w:t>自用或用</w:t>
      </w:r>
      <w:r>
        <w:rPr>
          <w:rFonts w:ascii="仿宋" w:hAnsi="仿宋" w:eastAsia="仿宋" w:cs="Arial"/>
          <w:sz w:val="24"/>
          <w:highlight w:val="none"/>
        </w:rPr>
        <w:t>作其</w:t>
      </w:r>
      <w:r>
        <w:rPr>
          <w:rFonts w:hint="eastAsia" w:ascii="仿宋" w:hAnsi="仿宋" w:eastAsia="仿宋" w:cs="Arial"/>
          <w:sz w:val="24"/>
          <w:highlight w:val="none"/>
        </w:rPr>
        <w:t>他</w:t>
      </w:r>
      <w:r>
        <w:rPr>
          <w:rFonts w:ascii="仿宋" w:hAnsi="仿宋" w:eastAsia="仿宋" w:cs="Arial"/>
          <w:sz w:val="24"/>
          <w:highlight w:val="none"/>
        </w:rPr>
        <w:t>用途。</w:t>
      </w:r>
    </w:p>
    <w:p w14:paraId="2140D24C">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sz w:val="24"/>
          <w:highlight w:val="none"/>
        </w:rPr>
        <w:t>接受方仅有权为本项目之目的，向其为执行本项目而有必要知晓保密信息的雇员/代理人/顾问或经披露方同意的其他人士披露相关保密信息，并且接受方保证该等人士接受至少与本协议同等严格的保密义务的约束。</w:t>
      </w:r>
    </w:p>
    <w:p w14:paraId="74E5A7BE">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sz w:val="24"/>
          <w:highlight w:val="none"/>
        </w:rPr>
        <w:t>接受方应采取一切合理且不低于接受方对其自身类似的保密信息所采取的措施来保护披露方向其披露的保密信息，以防止保密信息被盗窃及/或泄露、未经授权的使用、因任何第三人的疏忽导致保密信息的泄露。</w:t>
      </w:r>
    </w:p>
    <w:p w14:paraId="2BA146EB">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sz w:val="24"/>
          <w:highlight w:val="none"/>
        </w:rPr>
        <w:t>因接受方的原因导致其知悉的保密信息被未经授权地使用或泄露的，接受方自知悉时应立即通知披露方并应协助披露方采取相关救济措施。</w:t>
      </w:r>
    </w:p>
    <w:p w14:paraId="30AFCE95">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sz w:val="24"/>
          <w:highlight w:val="none"/>
        </w:rPr>
        <w:t>除本协议所规定情形外，未经披露方事先书面授权，接受方不得将保密信息以任何形式全部或部分地复制或复印而用于执行本项目以外的任何其他目的。</w:t>
      </w:r>
    </w:p>
    <w:p w14:paraId="337E4495">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hint="eastAsia" w:ascii="仿宋" w:hAnsi="仿宋" w:eastAsia="仿宋"/>
          <w:sz w:val="24"/>
          <w:highlight w:val="none"/>
        </w:rPr>
        <w:t>接受方对下列信息可免于承担保密义务：</w:t>
      </w:r>
    </w:p>
    <w:p w14:paraId="41B85591">
      <w:pPr>
        <w:numPr>
          <w:ilvl w:val="0"/>
          <w:numId w:val="6"/>
        </w:numPr>
        <w:spacing w:line="360" w:lineRule="auto"/>
        <w:ind w:left="993" w:hanging="709"/>
        <w:rPr>
          <w:rFonts w:ascii="仿宋" w:hAnsi="仿宋" w:eastAsia="仿宋" w:cs="Arial"/>
          <w:sz w:val="24"/>
          <w:highlight w:val="none"/>
        </w:rPr>
      </w:pPr>
      <w:r>
        <w:rPr>
          <w:rFonts w:ascii="仿宋" w:hAnsi="仿宋" w:eastAsia="仿宋" w:cs="Arial"/>
          <w:sz w:val="24"/>
          <w:highlight w:val="none"/>
        </w:rPr>
        <w:t>在披露方披露时，该保密信息已经合法公开；</w:t>
      </w:r>
    </w:p>
    <w:p w14:paraId="1D79C72C">
      <w:pPr>
        <w:numPr>
          <w:ilvl w:val="0"/>
          <w:numId w:val="6"/>
        </w:numPr>
        <w:tabs>
          <w:tab w:val="left" w:pos="993"/>
        </w:tabs>
        <w:spacing w:line="360" w:lineRule="auto"/>
        <w:ind w:left="0" w:firstLine="284"/>
        <w:rPr>
          <w:rFonts w:ascii="仿宋" w:hAnsi="仿宋" w:eastAsia="仿宋" w:cs="Arial"/>
          <w:sz w:val="24"/>
          <w:highlight w:val="none"/>
        </w:rPr>
      </w:pPr>
      <w:r>
        <w:rPr>
          <w:rFonts w:ascii="仿宋" w:hAnsi="仿宋" w:eastAsia="仿宋" w:cs="Arial"/>
          <w:sz w:val="24"/>
          <w:highlight w:val="none"/>
        </w:rPr>
        <w:t>非因违反本协议约定的行为，保密信息已经或正在被公开（但因第三方违反相关保密义务导致公开的除外）；</w:t>
      </w:r>
    </w:p>
    <w:p w14:paraId="08E382A3">
      <w:pPr>
        <w:numPr>
          <w:ilvl w:val="0"/>
          <w:numId w:val="6"/>
        </w:numPr>
        <w:tabs>
          <w:tab w:val="left" w:pos="993"/>
        </w:tabs>
        <w:spacing w:line="360" w:lineRule="auto"/>
        <w:ind w:left="0" w:firstLine="284"/>
        <w:rPr>
          <w:rFonts w:ascii="仿宋" w:hAnsi="仿宋" w:eastAsia="仿宋" w:cs="Arial"/>
          <w:sz w:val="24"/>
          <w:highlight w:val="none"/>
        </w:rPr>
      </w:pPr>
      <w:r>
        <w:rPr>
          <w:rFonts w:ascii="仿宋" w:hAnsi="仿宋" w:eastAsia="仿宋" w:cs="Arial"/>
          <w:sz w:val="24"/>
          <w:highlight w:val="none"/>
        </w:rPr>
        <w:t>接受方从第三方</w:t>
      </w:r>
      <w:r>
        <w:rPr>
          <w:rFonts w:hint="eastAsia" w:ascii="仿宋" w:hAnsi="仿宋" w:eastAsia="仿宋" w:cs="Arial"/>
          <w:sz w:val="24"/>
          <w:highlight w:val="none"/>
        </w:rPr>
        <w:t>合法</w:t>
      </w:r>
      <w:r>
        <w:rPr>
          <w:rFonts w:ascii="仿宋" w:hAnsi="仿宋" w:eastAsia="仿宋" w:cs="Arial"/>
          <w:sz w:val="24"/>
          <w:highlight w:val="none"/>
        </w:rPr>
        <w:t>获取的保密信息，而</w:t>
      </w:r>
      <w:r>
        <w:rPr>
          <w:rFonts w:hint="eastAsia" w:ascii="仿宋" w:hAnsi="仿宋" w:eastAsia="仿宋" w:cs="Arial"/>
          <w:sz w:val="24"/>
          <w:highlight w:val="none"/>
        </w:rPr>
        <w:t>在接受方获取之时就其合理所知该等</w:t>
      </w:r>
      <w:r>
        <w:rPr>
          <w:rFonts w:ascii="仿宋" w:hAnsi="仿宋" w:eastAsia="仿宋" w:cs="Arial"/>
          <w:sz w:val="24"/>
          <w:highlight w:val="none"/>
        </w:rPr>
        <w:t>第三方不受保密义务的约束；</w:t>
      </w:r>
    </w:p>
    <w:p w14:paraId="6B8DDE74">
      <w:pPr>
        <w:numPr>
          <w:ilvl w:val="0"/>
          <w:numId w:val="6"/>
        </w:numPr>
        <w:tabs>
          <w:tab w:val="left" w:pos="993"/>
        </w:tabs>
        <w:spacing w:line="360" w:lineRule="auto"/>
        <w:ind w:left="0" w:firstLine="284"/>
        <w:rPr>
          <w:rFonts w:hint="eastAsia" w:ascii="仿宋" w:hAnsi="仿宋" w:eastAsia="仿宋" w:cs="Arial"/>
          <w:sz w:val="24"/>
          <w:highlight w:val="none"/>
        </w:rPr>
      </w:pPr>
      <w:r>
        <w:rPr>
          <w:rFonts w:ascii="仿宋" w:hAnsi="仿宋" w:eastAsia="仿宋" w:cs="Arial"/>
          <w:sz w:val="24"/>
          <w:highlight w:val="none"/>
        </w:rPr>
        <w:t>有书面证据证明在披露方披露</w:t>
      </w:r>
      <w:r>
        <w:rPr>
          <w:rFonts w:hint="eastAsia" w:ascii="仿宋" w:hAnsi="仿宋" w:eastAsia="仿宋" w:cs="Arial"/>
          <w:sz w:val="24"/>
          <w:highlight w:val="none"/>
        </w:rPr>
        <w:t>保密</w:t>
      </w:r>
      <w:r>
        <w:rPr>
          <w:rFonts w:ascii="仿宋" w:hAnsi="仿宋" w:eastAsia="仿宋" w:cs="Arial"/>
          <w:sz w:val="24"/>
          <w:highlight w:val="none"/>
        </w:rPr>
        <w:t>信息之前接受方</w:t>
      </w:r>
      <w:r>
        <w:rPr>
          <w:rFonts w:hint="eastAsia" w:ascii="仿宋" w:hAnsi="仿宋" w:eastAsia="仿宋" w:cs="Arial"/>
          <w:sz w:val="24"/>
          <w:highlight w:val="none"/>
        </w:rPr>
        <w:t>已</w:t>
      </w:r>
      <w:r>
        <w:rPr>
          <w:rFonts w:ascii="仿宋" w:hAnsi="仿宋" w:eastAsia="仿宋" w:cs="Arial"/>
          <w:sz w:val="24"/>
          <w:highlight w:val="none"/>
        </w:rPr>
        <w:t>合法拥有此项保密信息；</w:t>
      </w:r>
    </w:p>
    <w:p w14:paraId="1676E3C5">
      <w:pPr>
        <w:numPr>
          <w:ilvl w:val="0"/>
          <w:numId w:val="6"/>
        </w:numPr>
        <w:tabs>
          <w:tab w:val="left" w:pos="993"/>
        </w:tabs>
        <w:spacing w:line="360" w:lineRule="auto"/>
        <w:ind w:left="0" w:firstLine="284"/>
        <w:rPr>
          <w:rFonts w:hint="eastAsia" w:ascii="仿宋" w:hAnsi="仿宋" w:eastAsia="仿宋" w:cs="Arial"/>
          <w:sz w:val="24"/>
          <w:highlight w:val="none"/>
        </w:rPr>
      </w:pPr>
      <w:r>
        <w:rPr>
          <w:rFonts w:ascii="仿宋" w:hAnsi="仿宋" w:eastAsia="仿宋" w:cs="Arial"/>
          <w:sz w:val="24"/>
          <w:highlight w:val="none"/>
        </w:rPr>
        <w:t>如果</w:t>
      </w:r>
      <w:r>
        <w:rPr>
          <w:rFonts w:hint="eastAsia" w:ascii="仿宋" w:hAnsi="仿宋" w:eastAsia="仿宋" w:cs="Arial"/>
          <w:sz w:val="24"/>
          <w:highlight w:val="none"/>
        </w:rPr>
        <w:t>遵从</w:t>
      </w:r>
      <w:r>
        <w:rPr>
          <w:rFonts w:ascii="仿宋" w:hAnsi="仿宋" w:eastAsia="仿宋" w:cs="Arial"/>
          <w:sz w:val="24"/>
          <w:highlight w:val="none"/>
        </w:rPr>
        <w:t>法</w:t>
      </w:r>
      <w:r>
        <w:rPr>
          <w:rFonts w:hint="eastAsia" w:ascii="仿宋" w:hAnsi="仿宋" w:eastAsia="仿宋" w:cs="Arial"/>
          <w:sz w:val="24"/>
          <w:highlight w:val="none"/>
        </w:rPr>
        <w:t>律法规的强制性规定或有关政府行政机关、监管机构、司法仲裁机构的强制性要求，接受方必须披露保密信息或依据保密信息做出任何意见、判断或推荐，接受方应提前</w:t>
      </w:r>
      <w:r>
        <w:rPr>
          <w:rFonts w:hint="eastAsia" w:ascii="仿宋" w:hAnsi="仿宋" w:eastAsia="仿宋"/>
          <w:sz w:val="24"/>
          <w:highlight w:val="none"/>
        </w:rPr>
        <w:t>通知披露方（该等通知按照有关法律法规或监管要求不被允许的除外），使披露方及时采取保护措施及/或同意免除接受方履行本协议的部分义务。</w:t>
      </w:r>
    </w:p>
    <w:p w14:paraId="7443C67D">
      <w:pPr>
        <w:numPr>
          <w:ilvl w:val="1"/>
          <w:numId w:val="5"/>
        </w:numPr>
        <w:tabs>
          <w:tab w:val="left" w:pos="0"/>
          <w:tab w:val="left" w:pos="993"/>
        </w:tabs>
        <w:spacing w:line="360" w:lineRule="auto"/>
        <w:ind w:left="0" w:firstLine="426"/>
        <w:rPr>
          <w:rFonts w:hint="eastAsia" w:ascii="仿宋" w:hAnsi="仿宋" w:eastAsia="仿宋" w:cs="Arial"/>
          <w:sz w:val="24"/>
          <w:highlight w:val="none"/>
        </w:rPr>
      </w:pPr>
      <w:r>
        <w:rPr>
          <w:rFonts w:ascii="仿宋" w:hAnsi="仿宋" w:eastAsia="仿宋" w:cs="Arial"/>
          <w:sz w:val="24"/>
          <w:highlight w:val="none"/>
        </w:rPr>
        <w:t>无论</w:t>
      </w:r>
      <w:r>
        <w:rPr>
          <w:rFonts w:hint="eastAsia" w:ascii="仿宋" w:hAnsi="仿宋" w:eastAsia="仿宋" w:cs="Arial"/>
          <w:sz w:val="24"/>
          <w:highlight w:val="none"/>
        </w:rPr>
        <w:t>因为</w:t>
      </w:r>
      <w:r>
        <w:rPr>
          <w:rFonts w:ascii="仿宋" w:hAnsi="仿宋" w:eastAsia="仿宋" w:cs="Arial"/>
          <w:sz w:val="24"/>
          <w:highlight w:val="none"/>
        </w:rPr>
        <w:t>何种原因</w:t>
      </w:r>
      <w:r>
        <w:rPr>
          <w:rFonts w:hint="eastAsia" w:ascii="仿宋" w:hAnsi="仿宋" w:eastAsia="仿宋" w:cs="Arial"/>
          <w:sz w:val="24"/>
          <w:highlight w:val="none"/>
        </w:rPr>
        <w:t>导致本项目之</w:t>
      </w:r>
      <w:r>
        <w:rPr>
          <w:rFonts w:ascii="仿宋" w:hAnsi="仿宋" w:eastAsia="仿宋" w:cs="Arial"/>
          <w:sz w:val="24"/>
          <w:highlight w:val="none"/>
        </w:rPr>
        <w:t>目的未</w:t>
      </w:r>
      <w:r>
        <w:rPr>
          <w:rFonts w:hint="eastAsia" w:ascii="仿宋" w:hAnsi="仿宋" w:eastAsia="仿宋" w:cs="Arial"/>
          <w:sz w:val="24"/>
          <w:highlight w:val="none"/>
        </w:rPr>
        <w:t>予</w:t>
      </w:r>
      <w:r>
        <w:rPr>
          <w:rFonts w:ascii="仿宋" w:hAnsi="仿宋" w:eastAsia="仿宋" w:cs="Arial"/>
          <w:sz w:val="24"/>
          <w:highlight w:val="none"/>
        </w:rPr>
        <w:t>实现，</w:t>
      </w:r>
      <w:r>
        <w:rPr>
          <w:rFonts w:hint="eastAsia" w:ascii="仿宋" w:hAnsi="仿宋" w:eastAsia="仿宋" w:cs="Arial"/>
          <w:sz w:val="24"/>
          <w:highlight w:val="none"/>
        </w:rPr>
        <w:t>披露方均</w:t>
      </w:r>
      <w:r>
        <w:rPr>
          <w:rFonts w:ascii="仿宋" w:hAnsi="仿宋" w:eastAsia="仿宋" w:cs="Arial"/>
          <w:sz w:val="24"/>
          <w:highlight w:val="none"/>
        </w:rPr>
        <w:t>有权要求</w:t>
      </w:r>
      <w:r>
        <w:rPr>
          <w:rFonts w:hint="eastAsia" w:ascii="仿宋" w:hAnsi="仿宋" w:eastAsia="仿宋" w:cs="Arial"/>
          <w:sz w:val="24"/>
          <w:highlight w:val="none"/>
        </w:rPr>
        <w:t>接受方</w:t>
      </w:r>
      <w:r>
        <w:rPr>
          <w:rFonts w:ascii="仿宋" w:hAnsi="仿宋" w:eastAsia="仿宋" w:cs="Arial"/>
          <w:sz w:val="24"/>
          <w:highlight w:val="none"/>
        </w:rPr>
        <w:t>返还</w:t>
      </w:r>
      <w:r>
        <w:rPr>
          <w:rFonts w:hint="eastAsia" w:ascii="仿宋" w:hAnsi="仿宋" w:eastAsia="仿宋" w:cs="Arial"/>
          <w:sz w:val="24"/>
          <w:highlight w:val="none"/>
        </w:rPr>
        <w:t>其</w:t>
      </w:r>
      <w:r>
        <w:rPr>
          <w:rFonts w:ascii="仿宋" w:hAnsi="仿宋" w:eastAsia="仿宋" w:cs="Arial"/>
          <w:sz w:val="24"/>
          <w:highlight w:val="none"/>
        </w:rPr>
        <w:t>在</w:t>
      </w:r>
      <w:r>
        <w:rPr>
          <w:rFonts w:hint="eastAsia" w:ascii="仿宋" w:hAnsi="仿宋" w:eastAsia="仿宋" w:cs="Arial"/>
          <w:sz w:val="24"/>
          <w:highlight w:val="none"/>
        </w:rPr>
        <w:t>本</w:t>
      </w:r>
      <w:r>
        <w:rPr>
          <w:rFonts w:ascii="仿宋" w:hAnsi="仿宋" w:eastAsia="仿宋" w:cs="Arial"/>
          <w:sz w:val="24"/>
          <w:highlight w:val="none"/>
        </w:rPr>
        <w:t>项目</w:t>
      </w:r>
      <w:r>
        <w:rPr>
          <w:rFonts w:hint="eastAsia" w:ascii="仿宋" w:hAnsi="仿宋" w:eastAsia="仿宋" w:cs="Arial"/>
          <w:sz w:val="24"/>
          <w:highlight w:val="none"/>
        </w:rPr>
        <w:t>执行</w:t>
      </w:r>
      <w:r>
        <w:rPr>
          <w:rFonts w:ascii="仿宋" w:hAnsi="仿宋" w:eastAsia="仿宋" w:cs="Arial"/>
          <w:sz w:val="24"/>
          <w:highlight w:val="none"/>
        </w:rPr>
        <w:t>过程中所获取的所有保密信息</w:t>
      </w:r>
      <w:r>
        <w:rPr>
          <w:rFonts w:hint="eastAsia" w:ascii="仿宋" w:hAnsi="仿宋" w:eastAsia="仿宋" w:cs="Arial"/>
          <w:sz w:val="24"/>
          <w:highlight w:val="none"/>
        </w:rPr>
        <w:t>（包括所有复印的资料）</w:t>
      </w:r>
      <w:r>
        <w:rPr>
          <w:rFonts w:ascii="仿宋" w:hAnsi="仿宋" w:eastAsia="仿宋" w:cs="Arial"/>
          <w:sz w:val="24"/>
          <w:highlight w:val="none"/>
        </w:rPr>
        <w:t>。当</w:t>
      </w:r>
      <w:r>
        <w:rPr>
          <w:rFonts w:hint="eastAsia" w:ascii="仿宋" w:hAnsi="仿宋" w:eastAsia="仿宋" w:cs="Arial"/>
          <w:sz w:val="24"/>
          <w:highlight w:val="none"/>
        </w:rPr>
        <w:t>披露方</w:t>
      </w:r>
      <w:r>
        <w:rPr>
          <w:rFonts w:ascii="仿宋" w:hAnsi="仿宋" w:eastAsia="仿宋" w:cs="Arial"/>
          <w:sz w:val="24"/>
          <w:highlight w:val="none"/>
        </w:rPr>
        <w:t>以书面形式要求</w:t>
      </w:r>
      <w:r>
        <w:rPr>
          <w:rFonts w:hint="eastAsia" w:ascii="仿宋" w:hAnsi="仿宋" w:eastAsia="仿宋" w:cs="Arial"/>
          <w:sz w:val="24"/>
          <w:highlight w:val="none"/>
        </w:rPr>
        <w:t>接受方</w:t>
      </w:r>
      <w:r>
        <w:rPr>
          <w:rFonts w:ascii="仿宋" w:hAnsi="仿宋" w:eastAsia="仿宋" w:cs="Arial"/>
          <w:sz w:val="24"/>
          <w:highlight w:val="none"/>
        </w:rPr>
        <w:t>返还保密信息中的文件、资料时，</w:t>
      </w:r>
      <w:r>
        <w:rPr>
          <w:rFonts w:hint="eastAsia" w:ascii="仿宋" w:hAnsi="仿宋" w:eastAsia="仿宋" w:cs="Arial"/>
          <w:sz w:val="24"/>
          <w:highlight w:val="none"/>
        </w:rPr>
        <w:t>接受方</w:t>
      </w:r>
      <w:r>
        <w:rPr>
          <w:rFonts w:ascii="仿宋" w:hAnsi="仿宋" w:eastAsia="仿宋" w:cs="Arial"/>
          <w:sz w:val="24"/>
          <w:highlight w:val="none"/>
        </w:rPr>
        <w:t>应当立即返还所有保密信息载体所保存的文件、资料以及所有描述和概括该保密资料的文件</w:t>
      </w:r>
      <w:r>
        <w:rPr>
          <w:rFonts w:hint="eastAsia" w:ascii="仿宋" w:hAnsi="仿宋" w:eastAsia="仿宋" w:cs="Arial"/>
          <w:sz w:val="24"/>
          <w:highlight w:val="none"/>
        </w:rPr>
        <w:t>，但接受方根据监管要求作为工作底稿存档的文件除外</w:t>
      </w:r>
      <w:r>
        <w:rPr>
          <w:rFonts w:ascii="仿宋" w:hAnsi="仿宋" w:eastAsia="仿宋" w:cs="Arial"/>
          <w:sz w:val="24"/>
          <w:highlight w:val="none"/>
        </w:rPr>
        <w:t>。</w:t>
      </w:r>
      <w:r>
        <w:rPr>
          <w:rFonts w:hint="eastAsia" w:ascii="仿宋" w:hAnsi="仿宋" w:eastAsia="仿宋" w:cs="Arial"/>
          <w:sz w:val="24"/>
          <w:highlight w:val="none"/>
        </w:rPr>
        <w:t>接受方无法</w:t>
      </w:r>
      <w:r>
        <w:rPr>
          <w:rFonts w:ascii="仿宋" w:hAnsi="仿宋" w:eastAsia="仿宋" w:cs="Arial"/>
          <w:sz w:val="24"/>
          <w:highlight w:val="none"/>
        </w:rPr>
        <w:t>返还的，</w:t>
      </w:r>
      <w:r>
        <w:rPr>
          <w:rFonts w:hint="eastAsia" w:ascii="仿宋" w:hAnsi="仿宋" w:eastAsia="仿宋" w:cs="Arial"/>
          <w:sz w:val="24"/>
          <w:highlight w:val="none"/>
        </w:rPr>
        <w:t>经</w:t>
      </w:r>
      <w:r>
        <w:rPr>
          <w:rFonts w:ascii="仿宋" w:hAnsi="仿宋" w:eastAsia="仿宋" w:cs="Arial"/>
          <w:sz w:val="24"/>
          <w:highlight w:val="none"/>
        </w:rPr>
        <w:t>披露方同意可予以销毁。该等文件、资料的返还</w:t>
      </w:r>
      <w:r>
        <w:rPr>
          <w:rFonts w:hint="eastAsia" w:ascii="仿宋" w:hAnsi="仿宋" w:eastAsia="仿宋" w:cs="Arial"/>
          <w:sz w:val="24"/>
          <w:highlight w:val="none"/>
        </w:rPr>
        <w:t>、销毁并</w:t>
      </w:r>
      <w:r>
        <w:rPr>
          <w:rFonts w:ascii="仿宋" w:hAnsi="仿宋" w:eastAsia="仿宋" w:cs="Arial"/>
          <w:sz w:val="24"/>
          <w:highlight w:val="none"/>
        </w:rPr>
        <w:t>不免除</w:t>
      </w:r>
      <w:r>
        <w:rPr>
          <w:rFonts w:hint="eastAsia" w:ascii="仿宋" w:hAnsi="仿宋" w:eastAsia="仿宋" w:cs="Arial"/>
          <w:sz w:val="24"/>
          <w:highlight w:val="none"/>
        </w:rPr>
        <w:t>接受方</w:t>
      </w:r>
      <w:r>
        <w:rPr>
          <w:rFonts w:ascii="仿宋" w:hAnsi="仿宋" w:eastAsia="仿宋" w:cs="Arial"/>
          <w:sz w:val="24"/>
          <w:highlight w:val="none"/>
        </w:rPr>
        <w:t>及</w:t>
      </w:r>
      <w:r>
        <w:rPr>
          <w:rFonts w:hint="eastAsia" w:ascii="仿宋" w:hAnsi="仿宋" w:eastAsia="仿宋" w:cs="Arial"/>
          <w:sz w:val="24"/>
          <w:highlight w:val="none"/>
        </w:rPr>
        <w:t>其接触本协议所称保密信息的雇员或其他人员</w:t>
      </w:r>
      <w:r>
        <w:rPr>
          <w:rFonts w:ascii="仿宋" w:hAnsi="仿宋" w:eastAsia="仿宋" w:cs="Arial"/>
          <w:sz w:val="24"/>
          <w:highlight w:val="none"/>
        </w:rPr>
        <w:t>的保密义务。</w:t>
      </w:r>
    </w:p>
    <w:p w14:paraId="0DD4E254">
      <w:pPr>
        <w:tabs>
          <w:tab w:val="left" w:pos="0"/>
          <w:tab w:val="left" w:pos="993"/>
        </w:tabs>
        <w:spacing w:line="360" w:lineRule="auto"/>
        <w:ind w:left="564"/>
        <w:rPr>
          <w:rFonts w:ascii="Arial" w:hAnsi="Arial" w:eastAsia="仿宋_GB2312" w:cs="Arial"/>
          <w:sz w:val="24"/>
          <w:highlight w:val="none"/>
        </w:rPr>
      </w:pPr>
    </w:p>
    <w:p w14:paraId="46C96281">
      <w:pPr>
        <w:spacing w:line="360" w:lineRule="auto"/>
        <w:outlineLvl w:val="0"/>
        <w:rPr>
          <w:rFonts w:ascii="仿宋" w:hAnsi="仿宋" w:eastAsia="仿宋" w:cs="Arial"/>
          <w:b/>
          <w:sz w:val="24"/>
          <w:highlight w:val="none"/>
        </w:rPr>
      </w:pPr>
      <w:r>
        <w:rPr>
          <w:rFonts w:ascii="仿宋" w:hAnsi="仿宋" w:eastAsia="仿宋" w:cs="Arial"/>
          <w:b/>
          <w:sz w:val="24"/>
          <w:highlight w:val="none"/>
        </w:rPr>
        <w:t>第四条    保密期限</w:t>
      </w:r>
    </w:p>
    <w:p w14:paraId="1880AD3D">
      <w:pPr>
        <w:numPr>
          <w:ilvl w:val="1"/>
          <w:numId w:val="7"/>
        </w:numPr>
        <w:tabs>
          <w:tab w:val="left" w:pos="993"/>
        </w:tabs>
        <w:spacing w:line="360" w:lineRule="auto"/>
        <w:ind w:left="0" w:firstLine="426"/>
        <w:rPr>
          <w:rFonts w:ascii="仿宋" w:hAnsi="仿宋" w:eastAsia="仿宋" w:cs="Arial"/>
          <w:sz w:val="24"/>
          <w:highlight w:val="none"/>
        </w:rPr>
      </w:pPr>
      <w:r>
        <w:rPr>
          <w:rFonts w:hint="eastAsia" w:ascii="仿宋" w:hAnsi="仿宋" w:eastAsia="仿宋" w:cs="Arial"/>
          <w:sz w:val="24"/>
          <w:highlight w:val="none"/>
        </w:rPr>
        <w:t>本协议下的</w:t>
      </w:r>
      <w:r>
        <w:rPr>
          <w:rFonts w:ascii="仿宋" w:hAnsi="仿宋" w:eastAsia="仿宋" w:cs="Arial"/>
          <w:sz w:val="24"/>
          <w:highlight w:val="none"/>
        </w:rPr>
        <w:t>保密义务期限为自本协议签订</w:t>
      </w:r>
      <w:r>
        <w:rPr>
          <w:rFonts w:hint="eastAsia" w:ascii="仿宋" w:hAnsi="仿宋" w:eastAsia="仿宋" w:cs="Arial"/>
          <w:sz w:val="24"/>
          <w:highlight w:val="none"/>
        </w:rPr>
        <w:t>生效</w:t>
      </w:r>
      <w:r>
        <w:rPr>
          <w:rFonts w:ascii="仿宋" w:hAnsi="仿宋" w:eastAsia="仿宋" w:cs="Arial"/>
          <w:sz w:val="24"/>
          <w:highlight w:val="none"/>
        </w:rPr>
        <w:t>之日起至保密信息</w:t>
      </w:r>
      <w:r>
        <w:rPr>
          <w:rFonts w:hint="eastAsia" w:ascii="仿宋" w:hAnsi="仿宋" w:eastAsia="仿宋" w:cs="Arial"/>
          <w:sz w:val="24"/>
          <w:highlight w:val="none"/>
        </w:rPr>
        <w:t>被依法公开披露或成</w:t>
      </w:r>
      <w:r>
        <w:rPr>
          <w:rFonts w:ascii="仿宋" w:hAnsi="仿宋" w:eastAsia="仿宋" w:cs="Arial"/>
          <w:sz w:val="24"/>
          <w:highlight w:val="none"/>
        </w:rPr>
        <w:t>为</w:t>
      </w:r>
      <w:r>
        <w:rPr>
          <w:rFonts w:hint="eastAsia" w:ascii="仿宋" w:hAnsi="仿宋" w:eastAsia="仿宋" w:cs="Arial"/>
          <w:sz w:val="24"/>
          <w:highlight w:val="none"/>
        </w:rPr>
        <w:t>公开信息</w:t>
      </w:r>
      <w:r>
        <w:rPr>
          <w:rFonts w:ascii="仿宋" w:hAnsi="仿宋" w:eastAsia="仿宋" w:cs="Arial"/>
          <w:sz w:val="24"/>
          <w:highlight w:val="none"/>
        </w:rPr>
        <w:t>之日止。</w:t>
      </w:r>
    </w:p>
    <w:p w14:paraId="573EDAC4">
      <w:pPr>
        <w:numPr>
          <w:ilvl w:val="1"/>
          <w:numId w:val="7"/>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不论以</w:t>
      </w:r>
      <w:r>
        <w:rPr>
          <w:rFonts w:hint="eastAsia" w:ascii="仿宋" w:hAnsi="仿宋" w:eastAsia="仿宋" w:cs="Arial"/>
          <w:sz w:val="24"/>
          <w:highlight w:val="none"/>
        </w:rPr>
        <w:t>何种</w:t>
      </w:r>
      <w:r>
        <w:rPr>
          <w:rFonts w:ascii="仿宋" w:hAnsi="仿宋" w:eastAsia="仿宋" w:cs="Arial"/>
          <w:sz w:val="24"/>
          <w:highlight w:val="none"/>
        </w:rPr>
        <w:t>方式解除或终止</w:t>
      </w:r>
      <w:r>
        <w:rPr>
          <w:rFonts w:hint="eastAsia" w:ascii="仿宋" w:hAnsi="仿宋" w:eastAsia="仿宋" w:cs="Arial"/>
          <w:sz w:val="24"/>
          <w:highlight w:val="none"/>
        </w:rPr>
        <w:t>甲乙</w:t>
      </w:r>
      <w:r>
        <w:rPr>
          <w:rFonts w:ascii="仿宋" w:hAnsi="仿宋" w:eastAsia="仿宋" w:cs="Arial"/>
          <w:sz w:val="24"/>
          <w:highlight w:val="none"/>
        </w:rPr>
        <w:t>双方</w:t>
      </w:r>
      <w:r>
        <w:rPr>
          <w:rFonts w:hint="eastAsia" w:ascii="仿宋" w:hAnsi="仿宋" w:eastAsia="仿宋" w:cs="Arial"/>
          <w:sz w:val="24"/>
          <w:highlight w:val="none"/>
        </w:rPr>
        <w:t>之</w:t>
      </w:r>
      <w:r>
        <w:rPr>
          <w:rFonts w:ascii="仿宋" w:hAnsi="仿宋" w:eastAsia="仿宋" w:cs="Arial"/>
          <w:sz w:val="24"/>
          <w:highlight w:val="none"/>
        </w:rPr>
        <w:t>间就</w:t>
      </w:r>
      <w:r>
        <w:rPr>
          <w:rFonts w:hint="eastAsia" w:ascii="仿宋" w:hAnsi="仿宋" w:eastAsia="仿宋" w:cs="Arial"/>
          <w:sz w:val="24"/>
          <w:highlight w:val="none"/>
        </w:rPr>
        <w:t>执行本项目</w:t>
      </w:r>
      <w:r>
        <w:rPr>
          <w:rFonts w:ascii="仿宋" w:hAnsi="仿宋" w:eastAsia="仿宋" w:cs="Arial"/>
          <w:sz w:val="24"/>
          <w:highlight w:val="none"/>
        </w:rPr>
        <w:t>事宜</w:t>
      </w:r>
      <w:r>
        <w:rPr>
          <w:rFonts w:hint="eastAsia" w:ascii="仿宋" w:hAnsi="仿宋" w:eastAsia="仿宋" w:cs="Arial"/>
          <w:sz w:val="24"/>
          <w:highlight w:val="none"/>
        </w:rPr>
        <w:t>已经及/或将要</w:t>
      </w:r>
      <w:r>
        <w:rPr>
          <w:rFonts w:ascii="仿宋" w:hAnsi="仿宋" w:eastAsia="仿宋" w:cs="Arial"/>
          <w:sz w:val="24"/>
          <w:highlight w:val="none"/>
        </w:rPr>
        <w:t>签署的协议，本保密协议仍然有效，直</w:t>
      </w:r>
      <w:r>
        <w:rPr>
          <w:rFonts w:hint="eastAsia" w:ascii="仿宋" w:hAnsi="仿宋" w:eastAsia="仿宋" w:cs="Arial"/>
          <w:sz w:val="24"/>
          <w:highlight w:val="none"/>
        </w:rPr>
        <w:t>至相关保密信息被依法公开披露或成</w:t>
      </w:r>
      <w:r>
        <w:rPr>
          <w:rFonts w:ascii="仿宋" w:hAnsi="仿宋" w:eastAsia="仿宋" w:cs="Arial"/>
          <w:sz w:val="24"/>
          <w:highlight w:val="none"/>
        </w:rPr>
        <w:t>为</w:t>
      </w:r>
      <w:r>
        <w:rPr>
          <w:rFonts w:hint="eastAsia" w:ascii="仿宋" w:hAnsi="仿宋" w:eastAsia="仿宋" w:cs="Arial"/>
          <w:sz w:val="24"/>
          <w:highlight w:val="none"/>
        </w:rPr>
        <w:t>公开信息之日止</w:t>
      </w:r>
      <w:r>
        <w:rPr>
          <w:rFonts w:ascii="仿宋" w:hAnsi="仿宋" w:eastAsia="仿宋" w:cs="Arial"/>
          <w:sz w:val="24"/>
          <w:highlight w:val="none"/>
        </w:rPr>
        <w:t>。</w:t>
      </w:r>
    </w:p>
    <w:p w14:paraId="00025D90">
      <w:pPr>
        <w:tabs>
          <w:tab w:val="left" w:pos="0"/>
          <w:tab w:val="left" w:pos="993"/>
        </w:tabs>
        <w:spacing w:line="360" w:lineRule="auto"/>
        <w:rPr>
          <w:rFonts w:ascii="Arial" w:hAnsi="Arial" w:eastAsia="仿宋_GB2312" w:cs="Arial"/>
          <w:sz w:val="24"/>
          <w:highlight w:val="none"/>
        </w:rPr>
      </w:pPr>
    </w:p>
    <w:p w14:paraId="52C45B3E">
      <w:pPr>
        <w:tabs>
          <w:tab w:val="left" w:pos="0"/>
          <w:tab w:val="left" w:pos="993"/>
        </w:tabs>
        <w:spacing w:line="360" w:lineRule="auto"/>
        <w:outlineLvl w:val="0"/>
        <w:rPr>
          <w:rFonts w:ascii="仿宋" w:hAnsi="仿宋" w:eastAsia="仿宋" w:cs="Arial"/>
          <w:b/>
          <w:sz w:val="24"/>
          <w:highlight w:val="none"/>
        </w:rPr>
      </w:pPr>
      <w:r>
        <w:rPr>
          <w:rFonts w:ascii="仿宋" w:hAnsi="仿宋" w:eastAsia="仿宋" w:cs="Arial"/>
          <w:b/>
          <w:sz w:val="24"/>
          <w:highlight w:val="none"/>
        </w:rPr>
        <w:t>第</w:t>
      </w:r>
      <w:r>
        <w:rPr>
          <w:rFonts w:hint="eastAsia" w:ascii="仿宋" w:hAnsi="仿宋" w:eastAsia="仿宋" w:cs="Arial"/>
          <w:b/>
          <w:sz w:val="24"/>
          <w:highlight w:val="none"/>
        </w:rPr>
        <w:t>五</w:t>
      </w:r>
      <w:r>
        <w:rPr>
          <w:rFonts w:ascii="仿宋" w:hAnsi="仿宋" w:eastAsia="仿宋" w:cs="Arial"/>
          <w:b/>
          <w:sz w:val="24"/>
          <w:highlight w:val="none"/>
        </w:rPr>
        <w:t>条    违约责任</w:t>
      </w:r>
    </w:p>
    <w:p w14:paraId="46D750EA">
      <w:pPr>
        <w:numPr>
          <w:ilvl w:val="1"/>
          <w:numId w:val="8"/>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本协议</w:t>
      </w:r>
      <w:r>
        <w:rPr>
          <w:rFonts w:hint="eastAsia" w:ascii="仿宋" w:hAnsi="仿宋" w:eastAsia="仿宋" w:cs="Arial"/>
          <w:sz w:val="24"/>
          <w:highlight w:val="none"/>
        </w:rPr>
        <w:t>中接受方</w:t>
      </w:r>
      <w:r>
        <w:rPr>
          <w:rFonts w:ascii="仿宋" w:hAnsi="仿宋" w:eastAsia="仿宋" w:cs="Arial"/>
          <w:sz w:val="24"/>
          <w:highlight w:val="none"/>
        </w:rPr>
        <w:t>未遵守本协议所规定的保密义务，应向</w:t>
      </w:r>
      <w:r>
        <w:rPr>
          <w:rFonts w:hint="eastAsia" w:ascii="仿宋" w:hAnsi="仿宋" w:eastAsia="仿宋" w:cs="Arial"/>
          <w:sz w:val="24"/>
          <w:highlight w:val="none"/>
        </w:rPr>
        <w:t>披露方</w:t>
      </w:r>
      <w:r>
        <w:rPr>
          <w:rFonts w:ascii="仿宋" w:hAnsi="仿宋" w:eastAsia="仿宋" w:cs="Arial"/>
          <w:sz w:val="24"/>
          <w:highlight w:val="none"/>
        </w:rPr>
        <w:t>承担违约责任。</w:t>
      </w:r>
    </w:p>
    <w:p w14:paraId="4D3F4591">
      <w:pPr>
        <w:numPr>
          <w:ilvl w:val="1"/>
          <w:numId w:val="8"/>
        </w:numPr>
        <w:tabs>
          <w:tab w:val="left" w:pos="993"/>
        </w:tabs>
        <w:spacing w:line="360" w:lineRule="auto"/>
        <w:ind w:left="0" w:firstLine="426"/>
        <w:rPr>
          <w:rFonts w:hint="eastAsia" w:ascii="仿宋" w:hAnsi="仿宋" w:eastAsia="仿宋" w:cs="仿宋"/>
          <w:sz w:val="24"/>
          <w:highlight w:val="none"/>
        </w:rPr>
      </w:pPr>
      <w:r>
        <w:rPr>
          <w:rFonts w:hint="eastAsia" w:ascii="仿宋" w:hAnsi="仿宋" w:eastAsia="仿宋" w:cs="仿宋"/>
          <w:sz w:val="24"/>
          <w:highlight w:val="none"/>
        </w:rPr>
        <w:t>违约方应就披露方因接受方的违约行为而遭受的实际经济损失承担相应赔偿责任。如违约方因违约而受有利益，则应将所得利益支付给披露方。违约方还应承担守约方为实现债权所产生的不超过管辖地同类案件近似争议金额的合理水平的维权支出，包括但不限于律师费、差旅费、诉讼费、保全费等。</w:t>
      </w:r>
    </w:p>
    <w:p w14:paraId="4E0BF03D">
      <w:pPr>
        <w:spacing w:line="360" w:lineRule="auto"/>
        <w:rPr>
          <w:rFonts w:ascii="Arial" w:hAnsi="Arial" w:eastAsia="仿宋_GB2312" w:cs="Arial"/>
          <w:sz w:val="24"/>
          <w:highlight w:val="none"/>
        </w:rPr>
      </w:pPr>
    </w:p>
    <w:p w14:paraId="3A512791">
      <w:pPr>
        <w:spacing w:line="360" w:lineRule="auto"/>
        <w:outlineLvl w:val="0"/>
        <w:rPr>
          <w:rFonts w:ascii="仿宋" w:hAnsi="仿宋" w:eastAsia="仿宋" w:cs="Arial"/>
          <w:b/>
          <w:sz w:val="24"/>
          <w:highlight w:val="none"/>
        </w:rPr>
      </w:pPr>
      <w:r>
        <w:rPr>
          <w:rFonts w:ascii="仿宋" w:hAnsi="仿宋" w:eastAsia="仿宋" w:cs="Arial"/>
          <w:b/>
          <w:sz w:val="24"/>
          <w:highlight w:val="none"/>
        </w:rPr>
        <w:t>第</w:t>
      </w:r>
      <w:r>
        <w:rPr>
          <w:rFonts w:hint="eastAsia" w:ascii="仿宋" w:hAnsi="仿宋" w:eastAsia="仿宋" w:cs="Arial"/>
          <w:b/>
          <w:sz w:val="24"/>
          <w:highlight w:val="none"/>
        </w:rPr>
        <w:t>六</w:t>
      </w:r>
      <w:r>
        <w:rPr>
          <w:rFonts w:ascii="仿宋" w:hAnsi="仿宋" w:eastAsia="仿宋" w:cs="Arial"/>
          <w:b/>
          <w:sz w:val="24"/>
          <w:highlight w:val="none"/>
        </w:rPr>
        <w:t>条    法律适用及争议解决</w:t>
      </w:r>
    </w:p>
    <w:p w14:paraId="44059F2C">
      <w:pPr>
        <w:numPr>
          <w:ilvl w:val="1"/>
          <w:numId w:val="9"/>
        </w:numPr>
        <w:tabs>
          <w:tab w:val="left" w:pos="993"/>
        </w:tabs>
        <w:spacing w:line="360" w:lineRule="auto"/>
        <w:ind w:left="0" w:firstLine="426"/>
        <w:rPr>
          <w:rFonts w:hint="eastAsia" w:ascii="仿宋" w:hAnsi="仿宋" w:eastAsia="仿宋" w:cs="Arial"/>
          <w:sz w:val="24"/>
          <w:highlight w:val="none"/>
        </w:rPr>
      </w:pPr>
      <w:r>
        <w:rPr>
          <w:rFonts w:ascii="仿宋" w:hAnsi="仿宋" w:eastAsia="仿宋" w:cs="Arial"/>
          <w:sz w:val="24"/>
          <w:highlight w:val="none"/>
        </w:rPr>
        <w:t>本协议适用中华人民共和国法律并按其解释。</w:t>
      </w:r>
    </w:p>
    <w:p w14:paraId="14C53138">
      <w:pPr>
        <w:numPr>
          <w:ilvl w:val="1"/>
          <w:numId w:val="9"/>
        </w:numPr>
        <w:tabs>
          <w:tab w:val="left" w:pos="993"/>
        </w:tabs>
        <w:spacing w:line="360" w:lineRule="auto"/>
        <w:ind w:left="0" w:firstLine="426"/>
        <w:rPr>
          <w:rFonts w:ascii="Arial" w:hAnsi="Arial" w:eastAsia="仿宋_GB2312" w:cs="Arial"/>
          <w:sz w:val="24"/>
          <w:highlight w:val="none"/>
        </w:rPr>
      </w:pPr>
      <w:r>
        <w:rPr>
          <w:rFonts w:ascii="仿宋" w:hAnsi="仿宋" w:eastAsia="仿宋" w:cs="Arial"/>
          <w:sz w:val="24"/>
          <w:highlight w:val="none"/>
        </w:rPr>
        <w:t>甲乙双方因本协议引起的或与本协议有关的任何争议应首先通过友好协商解决，不能通过友好协商解决的，</w:t>
      </w:r>
      <w:r>
        <w:rPr>
          <w:rFonts w:hint="eastAsia" w:ascii="仿宋" w:hAnsi="仿宋" w:eastAsia="仿宋" w:cs="Arial"/>
          <w:sz w:val="24"/>
          <w:highlight w:val="none"/>
        </w:rPr>
        <w:t>任何一方均有权向甲方住所地人民法院提起诉讼</w:t>
      </w:r>
      <w:r>
        <w:rPr>
          <w:rFonts w:ascii="仿宋" w:hAnsi="仿宋" w:eastAsia="仿宋" w:cs="Arial"/>
          <w:sz w:val="24"/>
          <w:highlight w:val="none"/>
        </w:rPr>
        <w:t>。</w:t>
      </w:r>
    </w:p>
    <w:p w14:paraId="70E29656">
      <w:pPr>
        <w:spacing w:line="360" w:lineRule="auto"/>
        <w:rPr>
          <w:rFonts w:ascii="Arial" w:hAnsi="Arial" w:eastAsia="仿宋_GB2312" w:cs="Arial"/>
          <w:sz w:val="24"/>
          <w:highlight w:val="none"/>
        </w:rPr>
      </w:pPr>
    </w:p>
    <w:p w14:paraId="33749D04">
      <w:pPr>
        <w:tabs>
          <w:tab w:val="left" w:pos="993"/>
        </w:tabs>
        <w:spacing w:line="360" w:lineRule="auto"/>
        <w:rPr>
          <w:rFonts w:ascii="仿宋" w:hAnsi="仿宋" w:eastAsia="仿宋" w:cs="Arial"/>
          <w:b/>
          <w:sz w:val="24"/>
          <w:highlight w:val="none"/>
        </w:rPr>
      </w:pPr>
      <w:r>
        <w:rPr>
          <w:rFonts w:ascii="仿宋" w:hAnsi="仿宋" w:eastAsia="仿宋" w:cs="Arial"/>
          <w:b/>
          <w:sz w:val="24"/>
          <w:highlight w:val="none"/>
        </w:rPr>
        <w:t>第</w:t>
      </w:r>
      <w:r>
        <w:rPr>
          <w:rFonts w:hint="eastAsia" w:ascii="仿宋" w:hAnsi="仿宋" w:eastAsia="仿宋" w:cs="Arial"/>
          <w:b/>
          <w:sz w:val="24"/>
          <w:highlight w:val="none"/>
        </w:rPr>
        <w:t>七</w:t>
      </w:r>
      <w:r>
        <w:rPr>
          <w:rFonts w:ascii="仿宋" w:hAnsi="仿宋" w:eastAsia="仿宋" w:cs="Arial"/>
          <w:b/>
          <w:sz w:val="24"/>
          <w:highlight w:val="none"/>
        </w:rPr>
        <w:t>条    其他</w:t>
      </w:r>
    </w:p>
    <w:p w14:paraId="2C9F3F8D">
      <w:pPr>
        <w:numPr>
          <w:ilvl w:val="1"/>
          <w:numId w:val="10"/>
        </w:numPr>
        <w:tabs>
          <w:tab w:val="left" w:pos="993"/>
        </w:tabs>
        <w:spacing w:line="360" w:lineRule="auto"/>
        <w:ind w:left="0" w:firstLine="426"/>
        <w:rPr>
          <w:rFonts w:hint="eastAsia" w:ascii="仿宋" w:hAnsi="仿宋" w:eastAsia="仿宋" w:cs="Arial"/>
          <w:sz w:val="24"/>
          <w:highlight w:val="none"/>
        </w:rPr>
      </w:pPr>
      <w:r>
        <w:rPr>
          <w:rFonts w:hint="eastAsia" w:ascii="仿宋" w:hAnsi="仿宋" w:eastAsia="仿宋" w:cs="Arial"/>
          <w:sz w:val="24"/>
          <w:highlight w:val="none"/>
        </w:rPr>
        <w:t xml:space="preserve">除了为执行本项目之目的而由接受方享有的对披露方保密信息的使用权之外，本协议没有赋予接受方任何涉及披露方保密信息的其他权利或许可，所有保密信息的所有权和知识产权应由披露方及/或其相关权利人保有。 </w:t>
      </w:r>
    </w:p>
    <w:p w14:paraId="0940DCDC">
      <w:pPr>
        <w:numPr>
          <w:ilvl w:val="1"/>
          <w:numId w:val="10"/>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本协议双方的权利义务不可转让。</w:t>
      </w:r>
    </w:p>
    <w:p w14:paraId="0DEEE77E">
      <w:pPr>
        <w:numPr>
          <w:ilvl w:val="1"/>
          <w:numId w:val="10"/>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本协议构成</w:t>
      </w:r>
      <w:r>
        <w:rPr>
          <w:rFonts w:hint="eastAsia" w:ascii="仿宋" w:hAnsi="仿宋" w:eastAsia="仿宋" w:cs="Arial"/>
          <w:sz w:val="24"/>
          <w:highlight w:val="none"/>
        </w:rPr>
        <w:t>本协议</w:t>
      </w:r>
      <w:r>
        <w:rPr>
          <w:rFonts w:ascii="仿宋" w:hAnsi="仿宋" w:eastAsia="仿宋" w:cs="Arial"/>
          <w:sz w:val="24"/>
          <w:highlight w:val="none"/>
        </w:rPr>
        <w:t>双方就本项目保密事宜达成的整体协议，并替代双方在本协议签订前就该等保密事宜达成的任何口头或书面的建议、声明、保证、协议或承诺。</w:t>
      </w:r>
      <w:r>
        <w:rPr>
          <w:rFonts w:hint="eastAsia" w:ascii="仿宋" w:hAnsi="仿宋" w:eastAsia="仿宋"/>
          <w:sz w:val="24"/>
          <w:highlight w:val="none"/>
          <w:lang w:val="en-GB"/>
        </w:rPr>
        <w:t xml:space="preserve"> </w:t>
      </w:r>
    </w:p>
    <w:p w14:paraId="5B21A974">
      <w:pPr>
        <w:tabs>
          <w:tab w:val="left" w:pos="993"/>
        </w:tabs>
        <w:spacing w:line="360" w:lineRule="auto"/>
        <w:rPr>
          <w:rFonts w:ascii="Arial" w:hAnsi="Arial" w:eastAsia="仿宋_GB2312" w:cs="Arial"/>
          <w:sz w:val="24"/>
          <w:highlight w:val="none"/>
        </w:rPr>
      </w:pPr>
    </w:p>
    <w:p w14:paraId="039F2780">
      <w:pPr>
        <w:tabs>
          <w:tab w:val="left" w:pos="993"/>
        </w:tabs>
        <w:spacing w:line="360" w:lineRule="auto"/>
        <w:outlineLvl w:val="0"/>
        <w:rPr>
          <w:rFonts w:ascii="仿宋" w:hAnsi="仿宋" w:eastAsia="仿宋" w:cs="Arial"/>
          <w:b/>
          <w:sz w:val="24"/>
          <w:highlight w:val="none"/>
        </w:rPr>
      </w:pPr>
      <w:r>
        <w:rPr>
          <w:rFonts w:ascii="仿宋" w:hAnsi="仿宋" w:eastAsia="仿宋" w:cs="Arial"/>
          <w:b/>
          <w:sz w:val="24"/>
          <w:highlight w:val="none"/>
        </w:rPr>
        <w:t>第</w:t>
      </w:r>
      <w:r>
        <w:rPr>
          <w:rFonts w:hint="eastAsia" w:ascii="仿宋" w:hAnsi="仿宋" w:eastAsia="仿宋" w:cs="Arial"/>
          <w:b/>
          <w:sz w:val="24"/>
          <w:highlight w:val="none"/>
        </w:rPr>
        <w:t>八</w:t>
      </w:r>
      <w:r>
        <w:rPr>
          <w:rFonts w:ascii="仿宋" w:hAnsi="仿宋" w:eastAsia="仿宋" w:cs="Arial"/>
          <w:b/>
          <w:sz w:val="24"/>
          <w:highlight w:val="none"/>
        </w:rPr>
        <w:t>条   附则</w:t>
      </w:r>
    </w:p>
    <w:p w14:paraId="07809FAA">
      <w:pPr>
        <w:numPr>
          <w:ilvl w:val="1"/>
          <w:numId w:val="11"/>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本协议自</w:t>
      </w:r>
      <w:r>
        <w:rPr>
          <w:rFonts w:ascii="仿宋" w:hAnsi="仿宋" w:eastAsia="仿宋" w:cs="Arial"/>
          <w:color w:val="000000"/>
          <w:sz w:val="24"/>
          <w:highlight w:val="none"/>
        </w:rPr>
        <w:t>双方</w:t>
      </w:r>
      <w:r>
        <w:rPr>
          <w:rFonts w:hint="eastAsia" w:ascii="仿宋" w:hAnsi="仿宋" w:eastAsia="仿宋" w:cs="Arial"/>
          <w:color w:val="000000"/>
          <w:sz w:val="24"/>
          <w:highlight w:val="none"/>
        </w:rPr>
        <w:t>法定代表人签</w:t>
      </w:r>
      <w:r>
        <w:rPr>
          <w:rFonts w:hint="eastAsia" w:ascii="仿宋" w:hAnsi="仿宋" w:eastAsia="仿宋" w:cs="Arial"/>
          <w:color w:val="000000"/>
          <w:sz w:val="24"/>
          <w:highlight w:val="none"/>
          <w:lang w:eastAsia="zh-Hans"/>
        </w:rPr>
        <w:t>字或盖</w:t>
      </w:r>
      <w:r>
        <w:rPr>
          <w:rFonts w:hint="eastAsia" w:ascii="仿宋" w:hAnsi="仿宋" w:eastAsia="仿宋" w:cs="Arial"/>
          <w:color w:val="000000"/>
          <w:sz w:val="24"/>
          <w:highlight w:val="none"/>
        </w:rPr>
        <w:t>章，并加盖公章</w:t>
      </w:r>
      <w:r>
        <w:rPr>
          <w:rFonts w:hint="eastAsia" w:ascii="仿宋" w:hAnsi="仿宋" w:eastAsia="仿宋" w:cs="Arial"/>
          <w:sz w:val="24"/>
          <w:highlight w:val="none"/>
        </w:rPr>
        <w:t>之日起生效</w:t>
      </w:r>
      <w:r>
        <w:rPr>
          <w:rFonts w:ascii="仿宋" w:hAnsi="仿宋" w:eastAsia="仿宋" w:cs="Arial"/>
          <w:sz w:val="24"/>
          <w:highlight w:val="none"/>
        </w:rPr>
        <w:t>。</w:t>
      </w:r>
    </w:p>
    <w:p w14:paraId="77321A3A">
      <w:pPr>
        <w:numPr>
          <w:ilvl w:val="1"/>
          <w:numId w:val="11"/>
        </w:numPr>
        <w:tabs>
          <w:tab w:val="left" w:pos="993"/>
        </w:tabs>
        <w:spacing w:line="360" w:lineRule="auto"/>
        <w:ind w:left="0" w:firstLine="426"/>
        <w:rPr>
          <w:rFonts w:ascii="仿宋" w:hAnsi="仿宋" w:eastAsia="仿宋" w:cs="Arial"/>
          <w:sz w:val="24"/>
          <w:highlight w:val="none"/>
        </w:rPr>
      </w:pPr>
      <w:r>
        <w:rPr>
          <w:rFonts w:ascii="仿宋" w:hAnsi="仿宋" w:eastAsia="仿宋" w:cs="Arial"/>
          <w:sz w:val="24"/>
          <w:highlight w:val="none"/>
        </w:rPr>
        <w:t>本协议未尽事宜以及对本协议的任何修改或补充，由双方在协商之后签订书面的补充协议。</w:t>
      </w:r>
    </w:p>
    <w:p w14:paraId="5A39B758">
      <w:pPr>
        <w:numPr>
          <w:ilvl w:val="1"/>
          <w:numId w:val="11"/>
        </w:numPr>
        <w:tabs>
          <w:tab w:val="left" w:pos="993"/>
        </w:tabs>
        <w:spacing w:line="360" w:lineRule="auto"/>
        <w:ind w:hanging="1290"/>
        <w:rPr>
          <w:rFonts w:ascii="仿宋" w:hAnsi="仿宋" w:eastAsia="仿宋" w:cs="Arial"/>
          <w:sz w:val="24"/>
          <w:highlight w:val="none"/>
        </w:rPr>
      </w:pPr>
      <w:r>
        <w:rPr>
          <w:rFonts w:hint="eastAsia" w:ascii="仿宋" w:hAnsi="仿宋" w:eastAsia="仿宋" w:cs="Arial"/>
          <w:sz w:val="24"/>
          <w:highlight w:val="none"/>
        </w:rPr>
        <w:t>本合同一式六份，甲乙双方各执三份</w:t>
      </w:r>
      <w:r>
        <w:rPr>
          <w:rFonts w:ascii="仿宋" w:hAnsi="仿宋" w:eastAsia="仿宋" w:cs="Arial"/>
          <w:sz w:val="24"/>
          <w:highlight w:val="none"/>
        </w:rPr>
        <w:t>，各份具有同等法律效力。</w:t>
      </w:r>
    </w:p>
    <w:p w14:paraId="377EEEFF">
      <w:pPr>
        <w:spacing w:line="360" w:lineRule="auto"/>
        <w:rPr>
          <w:rFonts w:ascii="仿宋" w:hAnsi="仿宋" w:eastAsia="仿宋" w:cs="Arial"/>
          <w:sz w:val="24"/>
          <w:highlight w:val="none"/>
        </w:rPr>
      </w:pPr>
      <w:r>
        <w:rPr>
          <w:rFonts w:ascii="仿宋" w:hAnsi="仿宋" w:eastAsia="仿宋" w:cs="Arial"/>
          <w:sz w:val="24"/>
          <w:highlight w:val="none"/>
        </w:rPr>
        <w:t>（</w:t>
      </w:r>
      <w:r>
        <w:rPr>
          <w:rFonts w:hint="eastAsia" w:ascii="仿宋" w:hAnsi="仿宋" w:eastAsia="仿宋" w:cs="Arial"/>
          <w:sz w:val="24"/>
          <w:highlight w:val="none"/>
        </w:rPr>
        <w:t>以下</w:t>
      </w:r>
      <w:r>
        <w:rPr>
          <w:rFonts w:ascii="仿宋" w:hAnsi="仿宋" w:eastAsia="仿宋" w:cs="Arial"/>
          <w:sz w:val="24"/>
          <w:highlight w:val="none"/>
        </w:rPr>
        <w:t>无正文）</w:t>
      </w:r>
    </w:p>
    <w:p w14:paraId="3EF2BBCD">
      <w:pPr>
        <w:spacing w:line="360" w:lineRule="auto"/>
        <w:rPr>
          <w:rFonts w:hint="eastAsia" w:ascii="仿宋" w:hAnsi="仿宋" w:eastAsia="仿宋" w:cs="Arial"/>
          <w:sz w:val="24"/>
          <w:highlight w:val="none"/>
        </w:rPr>
      </w:pPr>
      <w:r>
        <w:rPr>
          <w:rFonts w:ascii="Arial" w:hAnsi="Arial" w:eastAsia="仿宋_GB2312" w:cs="Arial"/>
          <w:sz w:val="24"/>
          <w:highlight w:val="none"/>
        </w:rPr>
        <w:br w:type="page"/>
      </w:r>
      <w:r>
        <w:rPr>
          <w:rFonts w:hint="eastAsia" w:ascii="仿宋" w:hAnsi="仿宋" w:eastAsia="仿宋" w:cs="Arial"/>
          <w:sz w:val="24"/>
          <w:highlight w:val="none"/>
        </w:rPr>
        <w:t>（此页无正文，为《保密协议》之签字盖章页）</w:t>
      </w:r>
    </w:p>
    <w:p w14:paraId="4FEA9613">
      <w:pPr>
        <w:spacing w:line="360" w:lineRule="auto"/>
        <w:rPr>
          <w:rFonts w:hint="eastAsia" w:ascii="仿宋" w:hAnsi="仿宋" w:eastAsia="仿宋" w:cs="Arial"/>
          <w:sz w:val="24"/>
          <w:highlight w:val="none"/>
        </w:rPr>
      </w:pPr>
    </w:p>
    <w:p w14:paraId="6FEECD36">
      <w:pPr>
        <w:spacing w:line="360" w:lineRule="auto"/>
        <w:rPr>
          <w:rFonts w:hint="eastAsia" w:ascii="仿宋" w:hAnsi="仿宋" w:eastAsia="仿宋" w:cs="Arial"/>
          <w:sz w:val="24"/>
          <w:highlight w:val="none"/>
        </w:rPr>
      </w:pPr>
    </w:p>
    <w:p w14:paraId="4125A882">
      <w:pPr>
        <w:spacing w:line="360" w:lineRule="auto"/>
        <w:rPr>
          <w:rFonts w:ascii="仿宋" w:hAnsi="仿宋" w:eastAsia="仿宋" w:cs="Arial"/>
          <w:sz w:val="24"/>
          <w:highlight w:val="none"/>
        </w:rPr>
      </w:pPr>
    </w:p>
    <w:p w14:paraId="7624C32A">
      <w:pPr>
        <w:spacing w:line="360" w:lineRule="auto"/>
        <w:rPr>
          <w:rFonts w:hint="eastAsia" w:ascii="仿宋" w:hAnsi="仿宋" w:eastAsia="仿宋" w:cs="Arial"/>
          <w:sz w:val="24"/>
          <w:highlight w:val="none"/>
        </w:rPr>
      </w:pPr>
      <w:r>
        <w:rPr>
          <w:rFonts w:ascii="仿宋" w:hAnsi="仿宋" w:eastAsia="仿宋" w:cs="Arial"/>
          <w:sz w:val="24"/>
          <w:highlight w:val="none"/>
        </w:rPr>
        <w:t>甲方：</w:t>
      </w:r>
      <w:r>
        <w:rPr>
          <w:rFonts w:hint="eastAsia" w:ascii="仿宋" w:hAnsi="仿宋" w:eastAsia="仿宋" w:cs="Arial"/>
          <w:sz w:val="24"/>
          <w:highlight w:val="none"/>
        </w:rPr>
        <w:t xml:space="preserve"> </w:t>
      </w:r>
    </w:p>
    <w:p w14:paraId="20CCD649">
      <w:pPr>
        <w:spacing w:line="600" w:lineRule="exact"/>
        <w:ind w:firstLine="1190" w:firstLineChars="496"/>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Hans"/>
        </w:rPr>
        <w:t>公章</w:t>
      </w:r>
      <w:r>
        <w:rPr>
          <w:rFonts w:hint="eastAsia" w:ascii="仿宋" w:hAnsi="仿宋" w:eastAsia="仿宋" w:cs="仿宋"/>
          <w:sz w:val="24"/>
          <w:highlight w:val="none"/>
        </w:rPr>
        <w:t xml:space="preserve">）                          </w:t>
      </w:r>
    </w:p>
    <w:p w14:paraId="327936E5">
      <w:pPr>
        <w:spacing w:line="360" w:lineRule="auto"/>
        <w:rPr>
          <w:rFonts w:hint="eastAsia" w:ascii="仿宋" w:hAnsi="仿宋" w:eastAsia="仿宋" w:cs="仿宋"/>
          <w:sz w:val="24"/>
          <w:highlight w:val="none"/>
          <w:lang w:eastAsia="zh-Hans"/>
        </w:rPr>
      </w:pPr>
    </w:p>
    <w:p w14:paraId="040B2BFF">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Hans"/>
        </w:rPr>
        <w:t>法定代表人：</w:t>
      </w:r>
    </w:p>
    <w:p w14:paraId="562F9F6A">
      <w:pPr>
        <w:spacing w:line="360" w:lineRule="auto"/>
        <w:rPr>
          <w:rFonts w:hint="eastAsia" w:ascii="仿宋" w:hAnsi="仿宋" w:eastAsia="仿宋" w:cs="Arial"/>
          <w:sz w:val="24"/>
          <w:highlight w:val="none"/>
        </w:rPr>
      </w:pPr>
    </w:p>
    <w:p w14:paraId="66A96961">
      <w:pPr>
        <w:spacing w:line="360" w:lineRule="auto"/>
        <w:rPr>
          <w:rFonts w:hint="eastAsia" w:ascii="仿宋" w:hAnsi="仿宋" w:eastAsia="仿宋" w:cs="Arial"/>
          <w:sz w:val="24"/>
          <w:highlight w:val="none"/>
        </w:rPr>
      </w:pPr>
    </w:p>
    <w:p w14:paraId="62B74A6A">
      <w:pPr>
        <w:spacing w:line="360" w:lineRule="auto"/>
        <w:rPr>
          <w:rFonts w:ascii="仿宋" w:hAnsi="仿宋" w:eastAsia="仿宋" w:cs="Arial"/>
          <w:sz w:val="24"/>
          <w:highlight w:val="none"/>
        </w:rPr>
      </w:pPr>
    </w:p>
    <w:p w14:paraId="6E3033C7">
      <w:pPr>
        <w:spacing w:line="360" w:lineRule="auto"/>
        <w:rPr>
          <w:rFonts w:hint="eastAsia" w:ascii="仿宋" w:hAnsi="仿宋" w:eastAsia="仿宋" w:cs="Arial"/>
          <w:sz w:val="24"/>
          <w:highlight w:val="none"/>
        </w:rPr>
      </w:pPr>
    </w:p>
    <w:p w14:paraId="1BD98540">
      <w:pPr>
        <w:spacing w:line="360" w:lineRule="auto"/>
        <w:rPr>
          <w:rFonts w:ascii="仿宋" w:hAnsi="仿宋" w:eastAsia="仿宋" w:cs="Arial"/>
          <w:sz w:val="24"/>
          <w:highlight w:val="none"/>
        </w:rPr>
      </w:pPr>
    </w:p>
    <w:p w14:paraId="6DF31C47">
      <w:pPr>
        <w:spacing w:line="360" w:lineRule="auto"/>
        <w:jc w:val="right"/>
        <w:rPr>
          <w:rFonts w:hint="eastAsia" w:ascii="仿宋" w:hAnsi="仿宋" w:eastAsia="仿宋" w:cs="Arial"/>
          <w:sz w:val="24"/>
          <w:highlight w:val="none"/>
        </w:rPr>
      </w:pPr>
    </w:p>
    <w:p w14:paraId="79469173">
      <w:pPr>
        <w:spacing w:line="360" w:lineRule="auto"/>
        <w:rPr>
          <w:rFonts w:hint="eastAsia" w:ascii="仿宋" w:hAnsi="仿宋" w:eastAsia="仿宋" w:cs="Arial"/>
          <w:b/>
          <w:sz w:val="24"/>
          <w:highlight w:val="none"/>
        </w:rPr>
      </w:pPr>
    </w:p>
    <w:p w14:paraId="4F8879CB">
      <w:pPr>
        <w:spacing w:line="360" w:lineRule="auto"/>
        <w:rPr>
          <w:rFonts w:hint="eastAsia" w:ascii="仿宋" w:hAnsi="仿宋" w:eastAsia="仿宋" w:cs="Arial"/>
          <w:sz w:val="24"/>
          <w:highlight w:val="none"/>
        </w:rPr>
      </w:pPr>
      <w:r>
        <w:rPr>
          <w:rFonts w:ascii="仿宋" w:hAnsi="仿宋" w:eastAsia="仿宋" w:cs="Arial"/>
          <w:sz w:val="24"/>
          <w:highlight w:val="none"/>
        </w:rPr>
        <w:t>乙方：</w:t>
      </w:r>
      <w:r>
        <w:rPr>
          <w:rFonts w:hint="eastAsia" w:ascii="仿宋" w:hAnsi="仿宋" w:eastAsia="仿宋" w:cs="Arial"/>
          <w:sz w:val="24"/>
          <w:highlight w:val="none"/>
        </w:rPr>
        <w:t xml:space="preserve">  </w:t>
      </w:r>
    </w:p>
    <w:p w14:paraId="6C0C2E44">
      <w:pPr>
        <w:spacing w:line="600" w:lineRule="exact"/>
        <w:ind w:firstLine="1190" w:firstLineChars="496"/>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Hans"/>
        </w:rPr>
        <w:t>公章</w:t>
      </w:r>
      <w:r>
        <w:rPr>
          <w:rFonts w:hint="eastAsia" w:ascii="仿宋" w:hAnsi="仿宋" w:eastAsia="仿宋" w:cs="仿宋"/>
          <w:sz w:val="24"/>
          <w:highlight w:val="none"/>
        </w:rPr>
        <w:t xml:space="preserve">）                          </w:t>
      </w:r>
    </w:p>
    <w:p w14:paraId="2327D95C">
      <w:pPr>
        <w:spacing w:line="600" w:lineRule="exact"/>
        <w:ind w:firstLine="1190" w:firstLineChars="496"/>
        <w:rPr>
          <w:rFonts w:hint="eastAsia" w:ascii="仿宋" w:hAnsi="仿宋" w:eastAsia="仿宋" w:cs="仿宋"/>
          <w:sz w:val="24"/>
          <w:highlight w:val="none"/>
          <w:lang w:eastAsia="zh-Hans"/>
        </w:rPr>
      </w:pPr>
    </w:p>
    <w:p w14:paraId="4748E496">
      <w:pPr>
        <w:spacing w:line="600" w:lineRule="exact"/>
        <w:rPr>
          <w:rFonts w:hint="eastAsia" w:ascii="仿宋" w:hAnsi="仿宋" w:eastAsia="仿宋" w:cs="仿宋"/>
          <w:sz w:val="24"/>
          <w:highlight w:val="none"/>
        </w:rPr>
      </w:pPr>
      <w:r>
        <w:rPr>
          <w:rFonts w:hint="eastAsia" w:ascii="仿宋" w:hAnsi="仿宋" w:eastAsia="仿宋" w:cs="仿宋"/>
          <w:sz w:val="24"/>
          <w:highlight w:val="none"/>
          <w:lang w:eastAsia="zh-Hans"/>
        </w:rPr>
        <w:t>法定代表人：</w:t>
      </w:r>
    </w:p>
    <w:p w14:paraId="4D16F516">
      <w:pPr>
        <w:spacing w:line="360" w:lineRule="auto"/>
        <w:rPr>
          <w:rFonts w:ascii="仿宋" w:hAnsi="仿宋" w:eastAsia="仿宋" w:cs="Arial"/>
          <w:sz w:val="24"/>
          <w:highlight w:val="none"/>
        </w:rPr>
      </w:pPr>
    </w:p>
    <w:p w14:paraId="700D109A">
      <w:pPr>
        <w:spacing w:line="360" w:lineRule="auto"/>
        <w:rPr>
          <w:rFonts w:hint="eastAsia" w:ascii="仿宋" w:hAnsi="仿宋" w:eastAsia="仿宋" w:cs="Arial"/>
          <w:sz w:val="24"/>
          <w:highlight w:val="none"/>
        </w:rPr>
      </w:pPr>
    </w:p>
    <w:p w14:paraId="7C3512DA">
      <w:pPr>
        <w:spacing w:line="360" w:lineRule="auto"/>
        <w:rPr>
          <w:rFonts w:hint="eastAsia" w:ascii="仿宋" w:hAnsi="仿宋" w:eastAsia="仿宋" w:cs="Arial"/>
          <w:sz w:val="24"/>
          <w:highlight w:val="none"/>
        </w:rPr>
      </w:pPr>
    </w:p>
    <w:p w14:paraId="36590391">
      <w:pPr>
        <w:spacing w:line="360" w:lineRule="auto"/>
        <w:rPr>
          <w:rFonts w:ascii="仿宋" w:hAnsi="仿宋" w:eastAsia="仿宋" w:cs="Arial"/>
          <w:sz w:val="24"/>
          <w:highlight w:val="none"/>
        </w:rPr>
      </w:pPr>
    </w:p>
    <w:p w14:paraId="433AE435">
      <w:pPr>
        <w:spacing w:line="360" w:lineRule="auto"/>
        <w:rPr>
          <w:rFonts w:ascii="仿宋" w:hAnsi="仿宋" w:eastAsia="仿宋" w:cs="Arial"/>
          <w:sz w:val="24"/>
          <w:highlight w:val="none"/>
        </w:rPr>
      </w:pPr>
    </w:p>
    <w:p w14:paraId="5CA1D0B4">
      <w:pPr>
        <w:spacing w:line="360" w:lineRule="auto"/>
        <w:rPr>
          <w:rFonts w:hint="eastAsia" w:ascii="仿宋" w:hAnsi="仿宋" w:eastAsia="仿宋" w:cs="Arial"/>
          <w:sz w:val="24"/>
          <w:highlight w:val="none"/>
        </w:rPr>
      </w:pPr>
    </w:p>
    <w:p w14:paraId="0358D03E">
      <w:pPr>
        <w:wordWrap w:val="0"/>
        <w:spacing w:line="360" w:lineRule="auto"/>
        <w:ind w:firstLine="480"/>
        <w:jc w:val="right"/>
        <w:rPr>
          <w:rFonts w:hint="eastAsia" w:ascii="仿宋" w:hAnsi="仿宋" w:eastAsia="仿宋" w:cs="Arial"/>
          <w:sz w:val="24"/>
          <w:highlight w:val="none"/>
        </w:rPr>
        <w:sectPr>
          <w:headerReference r:id="rId12" w:type="default"/>
          <w:footerReference r:id="rId13" w:type="even"/>
          <w:pgSz w:w="11906" w:h="16838"/>
          <w:pgMar w:top="1440" w:right="1800" w:bottom="1440" w:left="1800" w:header="851" w:footer="992" w:gutter="0"/>
          <w:cols w:space="720" w:num="1"/>
          <w:docGrid w:type="lines" w:linePitch="312" w:charSpace="0"/>
        </w:sectPr>
      </w:pPr>
      <w:r>
        <w:rPr>
          <w:rFonts w:hint="eastAsia" w:ascii="仿宋" w:hAnsi="仿宋" w:eastAsia="仿宋" w:cs="Arial"/>
          <w:sz w:val="24"/>
          <w:highlight w:val="none"/>
        </w:rPr>
        <w:t>年    月    日</w:t>
      </w:r>
    </w:p>
    <w:p w14:paraId="14CD8A67">
      <w:pPr>
        <w:spacing w:line="360" w:lineRule="auto"/>
        <w:jc w:val="left"/>
        <w:rPr>
          <w:rFonts w:hint="eastAsia" w:ascii="仿宋" w:hAnsi="仿宋" w:eastAsia="仿宋" w:cs="Arial"/>
          <w:sz w:val="24"/>
          <w:highlight w:val="none"/>
        </w:rPr>
      </w:pPr>
      <w:r>
        <w:rPr>
          <w:rFonts w:hint="eastAsia" w:ascii="仿宋" w:hAnsi="仿宋" w:eastAsia="仿宋" w:cs="Arial"/>
          <w:sz w:val="24"/>
          <w:highlight w:val="none"/>
        </w:rPr>
        <w:t>附件：</w:t>
      </w:r>
    </w:p>
    <w:p w14:paraId="693FE288">
      <w:pPr>
        <w:spacing w:line="360" w:lineRule="auto"/>
        <w:jc w:val="center"/>
        <w:rPr>
          <w:rFonts w:hint="eastAsia" w:ascii="仿宋" w:hAnsi="仿宋" w:eastAsia="仿宋" w:cs="Arial"/>
          <w:b/>
          <w:bCs/>
          <w:sz w:val="32"/>
          <w:szCs w:val="32"/>
          <w:highlight w:val="none"/>
        </w:rPr>
      </w:pPr>
      <w:r>
        <w:rPr>
          <w:rFonts w:hint="eastAsia" w:ascii="仿宋" w:hAnsi="仿宋" w:eastAsia="仿宋" w:cs="Arial"/>
          <w:b/>
          <w:bCs/>
          <w:color w:val="000000"/>
          <w:sz w:val="32"/>
          <w:szCs w:val="32"/>
          <w:highlight w:val="none"/>
        </w:rPr>
        <w:t xml:space="preserve">  接受方</w:t>
      </w:r>
      <w:r>
        <w:rPr>
          <w:rFonts w:ascii="仿宋" w:hAnsi="仿宋" w:eastAsia="仿宋" w:cs="Arial"/>
          <w:b/>
          <w:bCs/>
          <w:color w:val="000000"/>
          <w:sz w:val="32"/>
          <w:szCs w:val="32"/>
          <w:highlight w:val="none"/>
        </w:rPr>
        <w:t>接触保密信息的人员</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678"/>
        <w:gridCol w:w="1276"/>
        <w:gridCol w:w="1276"/>
        <w:gridCol w:w="2409"/>
      </w:tblGrid>
      <w:tr w14:paraId="706D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15CA30AD">
            <w:pPr>
              <w:spacing w:line="360" w:lineRule="auto"/>
              <w:jc w:val="center"/>
              <w:rPr>
                <w:rFonts w:hint="eastAsia" w:ascii="仿宋" w:hAnsi="仿宋" w:eastAsia="仿宋" w:cs="Arial"/>
                <w:sz w:val="24"/>
                <w:highlight w:val="none"/>
              </w:rPr>
            </w:pPr>
            <w:r>
              <w:rPr>
                <w:rFonts w:hint="eastAsia" w:ascii="仿宋" w:hAnsi="仿宋" w:eastAsia="仿宋" w:cs="Arial"/>
                <w:sz w:val="24"/>
                <w:highlight w:val="none"/>
              </w:rPr>
              <w:t>姓名</w:t>
            </w:r>
          </w:p>
        </w:tc>
        <w:tc>
          <w:tcPr>
            <w:tcW w:w="2678" w:type="dxa"/>
            <w:noWrap w:val="0"/>
            <w:vAlign w:val="top"/>
          </w:tcPr>
          <w:p w14:paraId="6157DBBF">
            <w:pPr>
              <w:spacing w:line="360" w:lineRule="auto"/>
              <w:jc w:val="center"/>
              <w:rPr>
                <w:rFonts w:hint="eastAsia" w:ascii="仿宋" w:hAnsi="仿宋" w:eastAsia="仿宋" w:cs="Arial"/>
                <w:sz w:val="24"/>
                <w:highlight w:val="none"/>
              </w:rPr>
            </w:pPr>
            <w:r>
              <w:rPr>
                <w:rFonts w:hint="eastAsia" w:ascii="仿宋" w:hAnsi="仿宋" w:eastAsia="仿宋" w:cs="Arial"/>
                <w:sz w:val="24"/>
                <w:highlight w:val="none"/>
              </w:rPr>
              <w:t>所在单位</w:t>
            </w:r>
          </w:p>
        </w:tc>
        <w:tc>
          <w:tcPr>
            <w:tcW w:w="1276" w:type="dxa"/>
            <w:noWrap w:val="0"/>
            <w:vAlign w:val="top"/>
          </w:tcPr>
          <w:p w14:paraId="6FA2CD46">
            <w:pPr>
              <w:spacing w:line="360" w:lineRule="auto"/>
              <w:jc w:val="center"/>
              <w:rPr>
                <w:rFonts w:hint="eastAsia" w:ascii="仿宋" w:hAnsi="仿宋" w:eastAsia="仿宋" w:cs="Arial"/>
                <w:sz w:val="24"/>
                <w:highlight w:val="none"/>
              </w:rPr>
            </w:pPr>
            <w:r>
              <w:rPr>
                <w:rFonts w:hint="eastAsia" w:ascii="仿宋" w:hAnsi="仿宋" w:eastAsia="仿宋" w:cs="Arial"/>
                <w:sz w:val="24"/>
                <w:highlight w:val="none"/>
              </w:rPr>
              <w:t>岗位</w:t>
            </w:r>
          </w:p>
        </w:tc>
        <w:tc>
          <w:tcPr>
            <w:tcW w:w="1276" w:type="dxa"/>
            <w:noWrap w:val="0"/>
            <w:vAlign w:val="top"/>
          </w:tcPr>
          <w:p w14:paraId="5A411C08">
            <w:pPr>
              <w:spacing w:line="360" w:lineRule="auto"/>
              <w:jc w:val="center"/>
              <w:rPr>
                <w:rFonts w:hint="eastAsia" w:ascii="仿宋" w:hAnsi="仿宋" w:eastAsia="仿宋" w:cs="Arial"/>
                <w:sz w:val="24"/>
                <w:highlight w:val="none"/>
              </w:rPr>
            </w:pPr>
            <w:r>
              <w:rPr>
                <w:rFonts w:hint="eastAsia" w:ascii="仿宋" w:hAnsi="仿宋" w:eastAsia="仿宋" w:cs="Arial"/>
                <w:sz w:val="24"/>
                <w:highlight w:val="none"/>
              </w:rPr>
              <w:t>工号</w:t>
            </w:r>
          </w:p>
        </w:tc>
        <w:tc>
          <w:tcPr>
            <w:tcW w:w="2409" w:type="dxa"/>
            <w:noWrap w:val="0"/>
            <w:vAlign w:val="top"/>
          </w:tcPr>
          <w:p w14:paraId="7D169F80">
            <w:pPr>
              <w:spacing w:line="360" w:lineRule="auto"/>
              <w:jc w:val="center"/>
              <w:rPr>
                <w:rFonts w:hint="eastAsia" w:ascii="仿宋" w:hAnsi="仿宋" w:eastAsia="仿宋" w:cs="Arial"/>
                <w:sz w:val="24"/>
                <w:highlight w:val="none"/>
              </w:rPr>
            </w:pPr>
            <w:r>
              <w:rPr>
                <w:rFonts w:hint="eastAsia" w:ascii="仿宋" w:hAnsi="仿宋" w:eastAsia="仿宋" w:cs="Arial"/>
                <w:sz w:val="24"/>
                <w:highlight w:val="none"/>
              </w:rPr>
              <w:t>身份证号</w:t>
            </w:r>
          </w:p>
        </w:tc>
      </w:tr>
      <w:tr w14:paraId="19F3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642FA34F">
            <w:pPr>
              <w:widowControl/>
              <w:spacing w:line="315" w:lineRule="atLeast"/>
              <w:jc w:val="left"/>
              <w:rPr>
                <w:rFonts w:ascii="仿宋" w:hAnsi="仿宋" w:eastAsia="仿宋" w:cs="Arial"/>
                <w:sz w:val="24"/>
                <w:highlight w:val="none"/>
              </w:rPr>
            </w:pPr>
            <w:r>
              <w:rPr>
                <w:rFonts w:hint="eastAsia" w:ascii="仿宋" w:hAnsi="仿宋" w:eastAsia="仿宋" w:cs="Arial"/>
                <w:sz w:val="24"/>
                <w:highlight w:val="none"/>
              </w:rPr>
              <w:t xml:space="preserve"> </w:t>
            </w:r>
          </w:p>
        </w:tc>
        <w:tc>
          <w:tcPr>
            <w:tcW w:w="2678" w:type="dxa"/>
            <w:noWrap w:val="0"/>
            <w:vAlign w:val="top"/>
          </w:tcPr>
          <w:p w14:paraId="75A7E45E">
            <w:pPr>
              <w:widowControl/>
              <w:spacing w:line="315" w:lineRule="atLeast"/>
              <w:jc w:val="left"/>
              <w:rPr>
                <w:rFonts w:hint="eastAsia" w:ascii="仿宋" w:hAnsi="仿宋" w:eastAsia="仿宋" w:cs="Arial"/>
                <w:sz w:val="24"/>
                <w:highlight w:val="none"/>
              </w:rPr>
            </w:pPr>
          </w:p>
        </w:tc>
        <w:tc>
          <w:tcPr>
            <w:tcW w:w="1276" w:type="dxa"/>
            <w:noWrap w:val="0"/>
            <w:vAlign w:val="top"/>
          </w:tcPr>
          <w:p w14:paraId="6D9934BD">
            <w:pPr>
              <w:widowControl/>
              <w:spacing w:line="315" w:lineRule="atLeast"/>
              <w:jc w:val="left"/>
              <w:rPr>
                <w:rFonts w:hint="eastAsia" w:ascii="仿宋" w:hAnsi="仿宋" w:eastAsia="仿宋" w:cs="Arial"/>
                <w:sz w:val="24"/>
                <w:highlight w:val="none"/>
              </w:rPr>
            </w:pPr>
          </w:p>
        </w:tc>
        <w:tc>
          <w:tcPr>
            <w:tcW w:w="1276" w:type="dxa"/>
            <w:noWrap w:val="0"/>
            <w:vAlign w:val="top"/>
          </w:tcPr>
          <w:p w14:paraId="5DC5FC83">
            <w:pPr>
              <w:widowControl/>
              <w:spacing w:line="315" w:lineRule="atLeast"/>
              <w:jc w:val="left"/>
              <w:rPr>
                <w:rFonts w:hint="eastAsia" w:ascii="仿宋" w:hAnsi="仿宋" w:eastAsia="仿宋" w:cs="Arial"/>
                <w:sz w:val="24"/>
                <w:highlight w:val="none"/>
              </w:rPr>
            </w:pPr>
          </w:p>
        </w:tc>
        <w:tc>
          <w:tcPr>
            <w:tcW w:w="2409" w:type="dxa"/>
            <w:noWrap w:val="0"/>
            <w:vAlign w:val="top"/>
          </w:tcPr>
          <w:p w14:paraId="2F7D9850">
            <w:pPr>
              <w:widowControl/>
              <w:spacing w:line="315" w:lineRule="atLeast"/>
              <w:jc w:val="left"/>
              <w:rPr>
                <w:rFonts w:ascii="仿宋" w:hAnsi="仿宋" w:eastAsia="仿宋" w:cs="Arial"/>
                <w:sz w:val="24"/>
                <w:highlight w:val="none"/>
              </w:rPr>
            </w:pPr>
          </w:p>
        </w:tc>
      </w:tr>
      <w:tr w14:paraId="7DB6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3C513D37">
            <w:pPr>
              <w:widowControl/>
              <w:spacing w:line="315" w:lineRule="atLeast"/>
              <w:jc w:val="left"/>
              <w:rPr>
                <w:rFonts w:hint="eastAsia" w:ascii="仿宋" w:hAnsi="仿宋" w:eastAsia="仿宋" w:cs="Arial"/>
                <w:sz w:val="24"/>
                <w:highlight w:val="none"/>
              </w:rPr>
            </w:pPr>
          </w:p>
        </w:tc>
        <w:tc>
          <w:tcPr>
            <w:tcW w:w="2678" w:type="dxa"/>
            <w:noWrap w:val="0"/>
            <w:vAlign w:val="top"/>
          </w:tcPr>
          <w:p w14:paraId="668431CD">
            <w:pPr>
              <w:widowControl/>
              <w:spacing w:line="315" w:lineRule="atLeast"/>
              <w:jc w:val="left"/>
              <w:rPr>
                <w:rFonts w:hint="eastAsia" w:ascii="仿宋" w:hAnsi="仿宋" w:eastAsia="仿宋" w:cs="Arial"/>
                <w:sz w:val="24"/>
                <w:highlight w:val="none"/>
              </w:rPr>
            </w:pPr>
          </w:p>
        </w:tc>
        <w:tc>
          <w:tcPr>
            <w:tcW w:w="1276" w:type="dxa"/>
            <w:noWrap w:val="0"/>
            <w:vAlign w:val="top"/>
          </w:tcPr>
          <w:p w14:paraId="2BA1B588">
            <w:pPr>
              <w:widowControl/>
              <w:spacing w:line="315" w:lineRule="atLeast"/>
              <w:jc w:val="left"/>
              <w:rPr>
                <w:rFonts w:hint="eastAsia" w:ascii="仿宋" w:hAnsi="仿宋" w:eastAsia="仿宋" w:cs="Arial"/>
                <w:sz w:val="24"/>
                <w:highlight w:val="none"/>
              </w:rPr>
            </w:pPr>
          </w:p>
        </w:tc>
        <w:tc>
          <w:tcPr>
            <w:tcW w:w="1276" w:type="dxa"/>
            <w:noWrap w:val="0"/>
            <w:vAlign w:val="top"/>
          </w:tcPr>
          <w:p w14:paraId="1FFB6DA3">
            <w:pPr>
              <w:widowControl/>
              <w:spacing w:line="315" w:lineRule="atLeast"/>
              <w:jc w:val="left"/>
              <w:rPr>
                <w:rFonts w:hint="eastAsia" w:ascii="仿宋" w:hAnsi="仿宋" w:eastAsia="仿宋" w:cs="Arial"/>
                <w:sz w:val="24"/>
                <w:highlight w:val="none"/>
              </w:rPr>
            </w:pPr>
          </w:p>
        </w:tc>
        <w:tc>
          <w:tcPr>
            <w:tcW w:w="2409" w:type="dxa"/>
            <w:noWrap w:val="0"/>
            <w:vAlign w:val="top"/>
          </w:tcPr>
          <w:p w14:paraId="234DF291">
            <w:pPr>
              <w:widowControl/>
              <w:spacing w:line="315" w:lineRule="atLeast"/>
              <w:jc w:val="left"/>
              <w:rPr>
                <w:rFonts w:hint="eastAsia" w:ascii="仿宋" w:hAnsi="仿宋" w:eastAsia="仿宋" w:cs="Arial"/>
                <w:sz w:val="24"/>
                <w:highlight w:val="none"/>
              </w:rPr>
            </w:pPr>
          </w:p>
        </w:tc>
      </w:tr>
      <w:tr w14:paraId="22A9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40BCC5BD">
            <w:pPr>
              <w:widowControl/>
              <w:spacing w:line="315" w:lineRule="atLeast"/>
              <w:jc w:val="left"/>
              <w:rPr>
                <w:rFonts w:hint="eastAsia" w:ascii="仿宋" w:hAnsi="仿宋" w:eastAsia="仿宋" w:cs="Arial"/>
                <w:sz w:val="24"/>
                <w:highlight w:val="none"/>
              </w:rPr>
            </w:pPr>
          </w:p>
        </w:tc>
        <w:tc>
          <w:tcPr>
            <w:tcW w:w="2678" w:type="dxa"/>
            <w:noWrap w:val="0"/>
            <w:vAlign w:val="top"/>
          </w:tcPr>
          <w:p w14:paraId="46E55891">
            <w:pPr>
              <w:widowControl/>
              <w:spacing w:line="315" w:lineRule="atLeast"/>
              <w:jc w:val="left"/>
              <w:rPr>
                <w:rFonts w:hint="eastAsia" w:ascii="仿宋" w:hAnsi="仿宋" w:eastAsia="仿宋" w:cs="Arial"/>
                <w:sz w:val="24"/>
                <w:highlight w:val="none"/>
              </w:rPr>
            </w:pPr>
          </w:p>
        </w:tc>
        <w:tc>
          <w:tcPr>
            <w:tcW w:w="1276" w:type="dxa"/>
            <w:noWrap w:val="0"/>
            <w:vAlign w:val="top"/>
          </w:tcPr>
          <w:p w14:paraId="1A017C2A">
            <w:pPr>
              <w:widowControl/>
              <w:spacing w:line="315" w:lineRule="atLeast"/>
              <w:jc w:val="left"/>
              <w:rPr>
                <w:rFonts w:hint="eastAsia" w:ascii="仿宋" w:hAnsi="仿宋" w:eastAsia="仿宋" w:cs="Arial"/>
                <w:sz w:val="24"/>
                <w:highlight w:val="none"/>
              </w:rPr>
            </w:pPr>
          </w:p>
        </w:tc>
        <w:tc>
          <w:tcPr>
            <w:tcW w:w="1276" w:type="dxa"/>
            <w:noWrap w:val="0"/>
            <w:vAlign w:val="top"/>
          </w:tcPr>
          <w:p w14:paraId="11647F17">
            <w:pPr>
              <w:widowControl/>
              <w:spacing w:line="315" w:lineRule="atLeast"/>
              <w:jc w:val="left"/>
              <w:rPr>
                <w:rFonts w:hint="eastAsia" w:ascii="仿宋" w:hAnsi="仿宋" w:eastAsia="仿宋" w:cs="Arial"/>
                <w:sz w:val="24"/>
                <w:highlight w:val="none"/>
              </w:rPr>
            </w:pPr>
          </w:p>
        </w:tc>
        <w:tc>
          <w:tcPr>
            <w:tcW w:w="2409" w:type="dxa"/>
            <w:noWrap w:val="0"/>
            <w:vAlign w:val="top"/>
          </w:tcPr>
          <w:p w14:paraId="4889E921">
            <w:pPr>
              <w:widowControl/>
              <w:spacing w:line="315" w:lineRule="atLeast"/>
              <w:jc w:val="left"/>
              <w:rPr>
                <w:rFonts w:hint="eastAsia" w:ascii="仿宋" w:hAnsi="仿宋" w:eastAsia="仿宋" w:cs="Arial"/>
                <w:sz w:val="24"/>
                <w:highlight w:val="none"/>
              </w:rPr>
            </w:pPr>
          </w:p>
        </w:tc>
      </w:tr>
      <w:tr w14:paraId="3C52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16270D39">
            <w:pPr>
              <w:widowControl/>
              <w:spacing w:line="315" w:lineRule="atLeast"/>
              <w:jc w:val="left"/>
              <w:rPr>
                <w:rFonts w:hint="eastAsia" w:ascii="仿宋" w:hAnsi="仿宋" w:eastAsia="仿宋" w:cs="Arial"/>
                <w:sz w:val="24"/>
                <w:highlight w:val="none"/>
              </w:rPr>
            </w:pPr>
          </w:p>
        </w:tc>
        <w:tc>
          <w:tcPr>
            <w:tcW w:w="2678" w:type="dxa"/>
            <w:noWrap w:val="0"/>
            <w:vAlign w:val="top"/>
          </w:tcPr>
          <w:p w14:paraId="3583AEC1">
            <w:pPr>
              <w:widowControl/>
              <w:spacing w:line="315" w:lineRule="atLeast"/>
              <w:jc w:val="left"/>
              <w:rPr>
                <w:rFonts w:hint="eastAsia" w:ascii="仿宋" w:hAnsi="仿宋" w:eastAsia="仿宋" w:cs="Arial"/>
                <w:sz w:val="24"/>
                <w:highlight w:val="none"/>
              </w:rPr>
            </w:pPr>
          </w:p>
        </w:tc>
        <w:tc>
          <w:tcPr>
            <w:tcW w:w="1276" w:type="dxa"/>
            <w:noWrap w:val="0"/>
            <w:vAlign w:val="top"/>
          </w:tcPr>
          <w:p w14:paraId="33E47E35">
            <w:pPr>
              <w:widowControl/>
              <w:spacing w:line="315" w:lineRule="atLeast"/>
              <w:jc w:val="left"/>
              <w:rPr>
                <w:rFonts w:hint="eastAsia" w:ascii="仿宋" w:hAnsi="仿宋" w:eastAsia="仿宋" w:cs="Arial"/>
                <w:sz w:val="24"/>
                <w:highlight w:val="none"/>
              </w:rPr>
            </w:pPr>
          </w:p>
        </w:tc>
        <w:tc>
          <w:tcPr>
            <w:tcW w:w="1276" w:type="dxa"/>
            <w:noWrap w:val="0"/>
            <w:vAlign w:val="top"/>
          </w:tcPr>
          <w:p w14:paraId="5312A4FB">
            <w:pPr>
              <w:widowControl/>
              <w:spacing w:line="315" w:lineRule="atLeast"/>
              <w:jc w:val="left"/>
              <w:rPr>
                <w:rFonts w:hint="eastAsia" w:ascii="仿宋" w:hAnsi="仿宋" w:eastAsia="仿宋" w:cs="Arial"/>
                <w:sz w:val="24"/>
                <w:highlight w:val="none"/>
              </w:rPr>
            </w:pPr>
          </w:p>
        </w:tc>
        <w:tc>
          <w:tcPr>
            <w:tcW w:w="2409" w:type="dxa"/>
            <w:noWrap w:val="0"/>
            <w:vAlign w:val="top"/>
          </w:tcPr>
          <w:p w14:paraId="65D5E7D3">
            <w:pPr>
              <w:widowControl/>
              <w:spacing w:line="315" w:lineRule="atLeast"/>
              <w:jc w:val="left"/>
              <w:rPr>
                <w:rFonts w:hint="eastAsia" w:ascii="仿宋" w:hAnsi="仿宋" w:eastAsia="仿宋" w:cs="Arial"/>
                <w:sz w:val="24"/>
                <w:highlight w:val="none"/>
              </w:rPr>
            </w:pPr>
          </w:p>
        </w:tc>
      </w:tr>
      <w:tr w14:paraId="3952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30ADF713">
            <w:pPr>
              <w:widowControl/>
              <w:spacing w:line="315" w:lineRule="atLeast"/>
              <w:jc w:val="left"/>
              <w:rPr>
                <w:rFonts w:hint="eastAsia" w:ascii="仿宋" w:hAnsi="仿宋" w:eastAsia="仿宋" w:cs="Arial"/>
                <w:sz w:val="24"/>
                <w:highlight w:val="none"/>
              </w:rPr>
            </w:pPr>
          </w:p>
        </w:tc>
        <w:tc>
          <w:tcPr>
            <w:tcW w:w="2678" w:type="dxa"/>
            <w:noWrap w:val="0"/>
            <w:vAlign w:val="top"/>
          </w:tcPr>
          <w:p w14:paraId="736DBCB9">
            <w:pPr>
              <w:widowControl/>
              <w:spacing w:line="315" w:lineRule="atLeast"/>
              <w:jc w:val="left"/>
              <w:rPr>
                <w:rFonts w:hint="eastAsia" w:ascii="仿宋" w:hAnsi="仿宋" w:eastAsia="仿宋" w:cs="Arial"/>
                <w:sz w:val="24"/>
                <w:highlight w:val="none"/>
              </w:rPr>
            </w:pPr>
          </w:p>
        </w:tc>
        <w:tc>
          <w:tcPr>
            <w:tcW w:w="1276" w:type="dxa"/>
            <w:noWrap w:val="0"/>
            <w:vAlign w:val="top"/>
          </w:tcPr>
          <w:p w14:paraId="2380C2EA">
            <w:pPr>
              <w:widowControl/>
              <w:spacing w:line="315" w:lineRule="atLeast"/>
              <w:jc w:val="left"/>
              <w:rPr>
                <w:rFonts w:hint="eastAsia" w:ascii="仿宋" w:hAnsi="仿宋" w:eastAsia="仿宋" w:cs="Arial"/>
                <w:sz w:val="24"/>
                <w:highlight w:val="none"/>
              </w:rPr>
            </w:pPr>
          </w:p>
        </w:tc>
        <w:tc>
          <w:tcPr>
            <w:tcW w:w="1276" w:type="dxa"/>
            <w:noWrap w:val="0"/>
            <w:vAlign w:val="top"/>
          </w:tcPr>
          <w:p w14:paraId="6B1E3FAB">
            <w:pPr>
              <w:widowControl/>
              <w:spacing w:line="315" w:lineRule="atLeast"/>
              <w:jc w:val="left"/>
              <w:rPr>
                <w:rFonts w:hint="eastAsia" w:ascii="仿宋" w:hAnsi="仿宋" w:eastAsia="仿宋" w:cs="Arial"/>
                <w:sz w:val="24"/>
                <w:highlight w:val="none"/>
              </w:rPr>
            </w:pPr>
          </w:p>
        </w:tc>
        <w:tc>
          <w:tcPr>
            <w:tcW w:w="2409" w:type="dxa"/>
            <w:noWrap w:val="0"/>
            <w:vAlign w:val="top"/>
          </w:tcPr>
          <w:p w14:paraId="4D66D2E3">
            <w:pPr>
              <w:widowControl/>
              <w:spacing w:line="315" w:lineRule="atLeast"/>
              <w:jc w:val="left"/>
              <w:rPr>
                <w:rFonts w:hint="eastAsia" w:ascii="仿宋" w:hAnsi="仿宋" w:eastAsia="仿宋" w:cs="Arial"/>
                <w:sz w:val="24"/>
                <w:highlight w:val="none"/>
              </w:rPr>
            </w:pPr>
          </w:p>
        </w:tc>
      </w:tr>
      <w:tr w14:paraId="4361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top"/>
          </w:tcPr>
          <w:p w14:paraId="73AD366F">
            <w:pPr>
              <w:widowControl/>
              <w:spacing w:line="315" w:lineRule="atLeast"/>
              <w:jc w:val="left"/>
              <w:rPr>
                <w:rFonts w:hint="eastAsia" w:ascii="仿宋" w:hAnsi="仿宋" w:eastAsia="仿宋" w:cs="Arial"/>
                <w:sz w:val="24"/>
                <w:highlight w:val="none"/>
              </w:rPr>
            </w:pPr>
          </w:p>
        </w:tc>
        <w:tc>
          <w:tcPr>
            <w:tcW w:w="2678" w:type="dxa"/>
            <w:noWrap w:val="0"/>
            <w:vAlign w:val="top"/>
          </w:tcPr>
          <w:p w14:paraId="5906D14D">
            <w:pPr>
              <w:widowControl/>
              <w:spacing w:line="315" w:lineRule="atLeast"/>
              <w:jc w:val="left"/>
              <w:rPr>
                <w:rFonts w:hint="eastAsia" w:ascii="仿宋" w:hAnsi="仿宋" w:eastAsia="仿宋" w:cs="Arial"/>
                <w:sz w:val="24"/>
                <w:highlight w:val="none"/>
              </w:rPr>
            </w:pPr>
          </w:p>
        </w:tc>
        <w:tc>
          <w:tcPr>
            <w:tcW w:w="1276" w:type="dxa"/>
            <w:noWrap w:val="0"/>
            <w:vAlign w:val="top"/>
          </w:tcPr>
          <w:p w14:paraId="6B6AD927">
            <w:pPr>
              <w:widowControl/>
              <w:spacing w:line="315" w:lineRule="atLeast"/>
              <w:jc w:val="left"/>
              <w:rPr>
                <w:rFonts w:hint="eastAsia" w:ascii="仿宋" w:hAnsi="仿宋" w:eastAsia="仿宋" w:cs="Arial"/>
                <w:sz w:val="24"/>
                <w:highlight w:val="none"/>
              </w:rPr>
            </w:pPr>
          </w:p>
        </w:tc>
        <w:tc>
          <w:tcPr>
            <w:tcW w:w="1276" w:type="dxa"/>
            <w:noWrap w:val="0"/>
            <w:vAlign w:val="top"/>
          </w:tcPr>
          <w:p w14:paraId="48DDE3FD">
            <w:pPr>
              <w:widowControl/>
              <w:spacing w:line="315" w:lineRule="atLeast"/>
              <w:jc w:val="left"/>
              <w:rPr>
                <w:rFonts w:hint="eastAsia" w:ascii="仿宋" w:hAnsi="仿宋" w:eastAsia="仿宋" w:cs="Arial"/>
                <w:sz w:val="24"/>
                <w:highlight w:val="none"/>
              </w:rPr>
            </w:pPr>
          </w:p>
        </w:tc>
        <w:tc>
          <w:tcPr>
            <w:tcW w:w="2409" w:type="dxa"/>
            <w:noWrap w:val="0"/>
            <w:vAlign w:val="top"/>
          </w:tcPr>
          <w:p w14:paraId="5146E257">
            <w:pPr>
              <w:widowControl/>
              <w:spacing w:line="315" w:lineRule="atLeast"/>
              <w:jc w:val="left"/>
              <w:rPr>
                <w:rFonts w:hint="eastAsia" w:ascii="仿宋" w:hAnsi="仿宋" w:eastAsia="仿宋" w:cs="Arial"/>
                <w:sz w:val="24"/>
                <w:highlight w:val="none"/>
              </w:rPr>
            </w:pPr>
          </w:p>
        </w:tc>
      </w:tr>
    </w:tbl>
    <w:p w14:paraId="3AA64876">
      <w:pPr>
        <w:spacing w:line="360" w:lineRule="auto"/>
        <w:jc w:val="left"/>
        <w:rPr>
          <w:rFonts w:hint="eastAsia" w:ascii="仿宋" w:hAnsi="仿宋" w:eastAsia="仿宋" w:cs="Arial"/>
          <w:sz w:val="24"/>
          <w:highlight w:val="none"/>
        </w:rPr>
      </w:pPr>
    </w:p>
    <w:p w14:paraId="33033029">
      <w:pPr>
        <w:autoSpaceDE w:val="0"/>
        <w:autoSpaceDN w:val="0"/>
        <w:adjustRightInd w:val="0"/>
        <w:spacing w:line="540" w:lineRule="exact"/>
        <w:contextualSpacing/>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 xml:space="preserve">第五章  </w:t>
      </w:r>
      <w:r>
        <w:rPr>
          <w:rFonts w:hint="eastAsia" w:ascii="仿宋" w:hAnsi="仿宋" w:eastAsia="仿宋" w:cs="仿宋"/>
          <w:b/>
          <w:color w:val="auto"/>
          <w:sz w:val="36"/>
          <w:szCs w:val="36"/>
          <w:highlight w:val="none"/>
          <w:lang w:eastAsia="zh-CN"/>
        </w:rPr>
        <w:t>投标文件</w:t>
      </w:r>
      <w:r>
        <w:rPr>
          <w:rFonts w:hint="eastAsia" w:ascii="仿宋" w:hAnsi="仿宋" w:eastAsia="仿宋" w:cs="仿宋"/>
          <w:b/>
          <w:color w:val="auto"/>
          <w:sz w:val="36"/>
          <w:szCs w:val="36"/>
          <w:highlight w:val="none"/>
        </w:rPr>
        <w:t>格式</w:t>
      </w:r>
    </w:p>
    <w:p w14:paraId="1456899A">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p>
    <w:p w14:paraId="66368511">
      <w:pPr>
        <w:snapToGrid w:val="0"/>
        <w:spacing w:before="50" w:after="50" w:line="360" w:lineRule="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1、资格文件目录</w:t>
      </w:r>
      <w:r>
        <w:rPr>
          <w:rFonts w:hint="eastAsia" w:ascii="仿宋" w:hAnsi="仿宋" w:eastAsia="仿宋" w:cs="仿宋"/>
          <w:color w:val="auto"/>
          <w:sz w:val="24"/>
          <w:szCs w:val="28"/>
          <w:highlight w:val="none"/>
        </w:rPr>
        <w:t>（具体参考第三章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5D38AFDF">
      <w:pPr>
        <w:pStyle w:val="2"/>
        <w:rPr>
          <w:rFonts w:hint="eastAsia"/>
          <w:highlight w:val="none"/>
        </w:rPr>
      </w:pPr>
    </w:p>
    <w:p w14:paraId="40819230">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、技术、商务、资信及其他文件目录（具体参考第三章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3D0E2C9D">
      <w:pPr>
        <w:snapToGrid w:val="0"/>
        <w:spacing w:before="50" w:after="50" w:line="360" w:lineRule="auto"/>
        <w:rPr>
          <w:rFonts w:hint="eastAsia" w:ascii="仿宋" w:hAnsi="仿宋" w:eastAsia="仿宋" w:cs="仿宋"/>
          <w:color w:val="auto"/>
          <w:sz w:val="24"/>
          <w:szCs w:val="28"/>
          <w:highlight w:val="none"/>
        </w:rPr>
      </w:pPr>
    </w:p>
    <w:p w14:paraId="136A97AE">
      <w:pPr>
        <w:snapToGrid w:val="0"/>
        <w:spacing w:before="50" w:after="50" w:line="360" w:lineRule="auto"/>
        <w:rPr>
          <w:rFonts w:hint="eastAsia" w:ascii="仿宋" w:hAnsi="仿宋" w:eastAsia="仿宋" w:cs="仿宋"/>
          <w:color w:val="auto"/>
          <w:szCs w:val="28"/>
          <w:highlight w:val="none"/>
        </w:rPr>
      </w:pPr>
    </w:p>
    <w:p w14:paraId="31960631">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w:t>
      </w:r>
      <w:r>
        <w:rPr>
          <w:rFonts w:hint="eastAsia" w:ascii="仿宋" w:hAnsi="仿宋" w:eastAsia="仿宋" w:cs="仿宋"/>
          <w:color w:val="auto"/>
          <w:sz w:val="24"/>
          <w:szCs w:val="28"/>
          <w:highlight w:val="none"/>
        </w:rPr>
        <w:t>报价文件目录（具体参考第三章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62E4F5C2">
      <w:pPr>
        <w:snapToGrid w:val="0"/>
        <w:spacing w:before="50" w:after="156" w:afterLines="50" w:line="360" w:lineRule="auto"/>
        <w:jc w:val="left"/>
        <w:rPr>
          <w:rFonts w:hint="eastAsia" w:ascii="仿宋" w:hAnsi="仿宋" w:eastAsia="仿宋" w:cs="仿宋"/>
          <w:color w:val="auto"/>
          <w:szCs w:val="28"/>
          <w:highlight w:val="none"/>
        </w:rPr>
      </w:pPr>
    </w:p>
    <w:p w14:paraId="1584B50F">
      <w:pPr>
        <w:snapToGrid w:val="0"/>
        <w:spacing w:before="50" w:after="156" w:afterLines="50" w:line="360" w:lineRule="auto"/>
        <w:jc w:val="left"/>
        <w:rPr>
          <w:rFonts w:hint="eastAsia" w:ascii="仿宋" w:hAnsi="仿宋" w:eastAsia="仿宋" w:cs="仿宋"/>
          <w:color w:val="auto"/>
          <w:szCs w:val="28"/>
          <w:highlight w:val="none"/>
        </w:rPr>
      </w:pPr>
    </w:p>
    <w:p w14:paraId="58074596">
      <w:pPr>
        <w:snapToGrid w:val="0"/>
        <w:spacing w:before="50" w:after="156" w:afterLines="50" w:line="360" w:lineRule="auto"/>
        <w:jc w:val="left"/>
        <w:rPr>
          <w:rFonts w:hint="eastAsia" w:ascii="仿宋" w:hAnsi="仿宋" w:eastAsia="仿宋" w:cs="仿宋"/>
          <w:color w:val="auto"/>
          <w:szCs w:val="28"/>
          <w:highlight w:val="none"/>
        </w:rPr>
      </w:pPr>
    </w:p>
    <w:p w14:paraId="3E883D8F">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编制要求）</w:t>
      </w:r>
    </w:p>
    <w:p w14:paraId="4597136D">
      <w:pPr>
        <w:snapToGrid w:val="0"/>
        <w:spacing w:before="50" w:after="156" w:afterLines="50" w:line="360" w:lineRule="auto"/>
        <w:jc w:val="left"/>
        <w:rPr>
          <w:rFonts w:hint="eastAsia" w:ascii="仿宋" w:hAnsi="仿宋" w:eastAsia="仿宋" w:cs="仿宋"/>
          <w:color w:val="auto"/>
          <w:sz w:val="24"/>
          <w:highlight w:val="none"/>
        </w:rPr>
      </w:pPr>
    </w:p>
    <w:p w14:paraId="4485EFDB">
      <w:pPr>
        <w:snapToGrid w:val="0"/>
        <w:spacing w:before="50" w:after="156" w:afterLines="50" w:line="360" w:lineRule="auto"/>
        <w:jc w:val="left"/>
        <w:rPr>
          <w:rFonts w:hint="eastAsia" w:ascii="仿宋" w:hAnsi="仿宋" w:eastAsia="仿宋" w:cs="仿宋"/>
          <w:color w:val="auto"/>
          <w:sz w:val="24"/>
          <w:highlight w:val="none"/>
        </w:rPr>
      </w:pPr>
    </w:p>
    <w:p w14:paraId="1022660C">
      <w:pPr>
        <w:snapToGrid w:val="0"/>
        <w:spacing w:before="50" w:after="156" w:afterLines="50" w:line="360" w:lineRule="auto"/>
        <w:jc w:val="left"/>
        <w:rPr>
          <w:rFonts w:hint="eastAsia" w:ascii="仿宋" w:hAnsi="仿宋" w:eastAsia="仿宋" w:cs="仿宋"/>
          <w:color w:val="auto"/>
          <w:sz w:val="24"/>
          <w:highlight w:val="none"/>
        </w:rPr>
      </w:pPr>
    </w:p>
    <w:p w14:paraId="1866B8C0">
      <w:pPr>
        <w:snapToGrid w:val="0"/>
        <w:spacing w:before="50" w:after="156" w:afterLines="50" w:line="360" w:lineRule="auto"/>
        <w:jc w:val="left"/>
        <w:rPr>
          <w:rFonts w:hint="eastAsia" w:ascii="仿宋" w:hAnsi="仿宋" w:eastAsia="仿宋" w:cs="仿宋"/>
          <w:color w:val="auto"/>
          <w:sz w:val="24"/>
          <w:highlight w:val="none"/>
        </w:rPr>
      </w:pPr>
    </w:p>
    <w:p w14:paraId="263E4A04">
      <w:pPr>
        <w:snapToGrid w:val="0"/>
        <w:spacing w:before="50" w:after="156" w:afterLines="50" w:line="360" w:lineRule="auto"/>
        <w:jc w:val="left"/>
        <w:rPr>
          <w:rFonts w:hint="eastAsia" w:ascii="仿宋" w:hAnsi="仿宋" w:eastAsia="仿宋" w:cs="仿宋"/>
          <w:color w:val="auto"/>
          <w:sz w:val="24"/>
          <w:highlight w:val="none"/>
        </w:rPr>
      </w:pPr>
    </w:p>
    <w:p w14:paraId="1EAE40AE">
      <w:pPr>
        <w:snapToGrid w:val="0"/>
        <w:spacing w:before="50" w:after="50" w:line="480" w:lineRule="auto"/>
        <w:rPr>
          <w:rFonts w:hint="eastAsia" w:ascii="仿宋" w:hAnsi="仿宋" w:eastAsia="仿宋" w:cs="仿宋"/>
          <w:color w:val="auto"/>
          <w:sz w:val="24"/>
          <w:highlight w:val="none"/>
        </w:rPr>
      </w:pPr>
    </w:p>
    <w:p w14:paraId="6CF9A31E">
      <w:pPr>
        <w:snapToGrid/>
        <w:spacing w:before="0" w:after="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B9A88AE">
      <w:pPr>
        <w:snapToGrid w:val="0"/>
        <w:spacing w:before="50" w:after="50"/>
        <w:jc w:val="center"/>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投标人</w:t>
      </w:r>
      <w:r>
        <w:rPr>
          <w:rFonts w:hint="eastAsia" w:ascii="仿宋" w:hAnsi="仿宋" w:eastAsia="仿宋" w:cs="仿宋"/>
          <w:b/>
          <w:bCs/>
          <w:sz w:val="28"/>
          <w:szCs w:val="28"/>
          <w:highlight w:val="none"/>
        </w:rPr>
        <w:t>自评分索引表</w:t>
      </w:r>
    </w:p>
    <w:p w14:paraId="4DDE9B3E">
      <w:pPr>
        <w:snapToGrid w:val="0"/>
        <w:spacing w:before="50"/>
        <w:jc w:val="center"/>
        <w:rPr>
          <w:rFonts w:ascii="仿宋" w:hAnsi="仿宋" w:eastAsia="仿宋" w:cs="仿宋"/>
          <w:b/>
          <w:szCs w:val="28"/>
          <w:highlight w:val="none"/>
        </w:rPr>
      </w:pPr>
    </w:p>
    <w:p w14:paraId="57DF5404">
      <w:pPr>
        <w:pStyle w:val="5"/>
        <w:ind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 xml:space="preserve">全称（公章）：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166B4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4AC5186">
            <w:pPr>
              <w:snapToGrid w:val="0"/>
              <w:spacing w:before="156" w:beforeLines="50"/>
              <w:jc w:val="center"/>
              <w:rPr>
                <w:rFonts w:ascii="仿宋" w:hAnsi="仿宋" w:eastAsia="仿宋" w:cs="仿宋"/>
                <w:sz w:val="24"/>
                <w:highlight w:val="none"/>
              </w:rPr>
            </w:pPr>
            <w:r>
              <w:rPr>
                <w:rFonts w:hint="eastAsia" w:ascii="仿宋" w:hAnsi="仿宋" w:eastAsia="仿宋" w:cs="仿宋"/>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36F36A93">
            <w:pPr>
              <w:snapToGrid w:val="0"/>
              <w:spacing w:before="156" w:beforeLines="50"/>
              <w:jc w:val="center"/>
              <w:rPr>
                <w:rFonts w:ascii="仿宋" w:hAnsi="仿宋" w:eastAsia="仿宋" w:cs="仿宋"/>
                <w:sz w:val="24"/>
                <w:highlight w:val="none"/>
              </w:rPr>
            </w:pP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7BD9DFE0">
            <w:pPr>
              <w:snapToGrid w:val="0"/>
              <w:spacing w:before="156" w:beforeLines="50"/>
              <w:jc w:val="center"/>
              <w:rPr>
                <w:rFonts w:ascii="仿宋" w:hAnsi="仿宋" w:eastAsia="仿宋" w:cs="仿宋"/>
                <w:sz w:val="24"/>
                <w:highlight w:val="none"/>
              </w:rPr>
            </w:pPr>
            <w:r>
              <w:rPr>
                <w:rFonts w:hint="eastAsia" w:ascii="仿宋" w:hAnsi="仿宋" w:eastAsia="仿宋" w:cs="仿宋"/>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130BE2C4">
            <w:pPr>
              <w:snapToGrid w:val="0"/>
              <w:spacing w:before="156" w:beforeLines="50"/>
              <w:jc w:val="center"/>
              <w:rPr>
                <w:rFonts w:ascii="仿宋" w:hAnsi="仿宋" w:eastAsia="仿宋" w:cs="仿宋"/>
                <w:sz w:val="24"/>
                <w:highlight w:val="none"/>
              </w:rPr>
            </w:pP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页码</w:t>
            </w:r>
          </w:p>
        </w:tc>
      </w:tr>
      <w:tr w14:paraId="0F63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47EE4C1">
            <w:pPr>
              <w:snapToGrid w:val="0"/>
              <w:jc w:val="center"/>
              <w:rPr>
                <w:rFonts w:ascii="仿宋" w:hAnsi="仿宋" w:eastAsia="仿宋" w:cs="仿宋"/>
                <w:sz w:val="24"/>
                <w:highlight w:val="none"/>
              </w:rPr>
            </w:pPr>
            <w:r>
              <w:rPr>
                <w:rFonts w:hint="eastAsia" w:ascii="仿宋" w:hAnsi="仿宋" w:eastAsia="仿宋" w:cs="仿宋"/>
                <w:sz w:val="24"/>
                <w:highlight w:val="none"/>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2CD4F9F">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B9D2C7">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9C167DC">
            <w:pPr>
              <w:snapToGrid w:val="0"/>
              <w:spacing w:before="156" w:beforeLines="50"/>
              <w:jc w:val="center"/>
              <w:rPr>
                <w:rFonts w:ascii="仿宋" w:hAnsi="仿宋" w:eastAsia="仿宋" w:cs="仿宋"/>
                <w:sz w:val="24"/>
                <w:highlight w:val="none"/>
              </w:rPr>
            </w:pPr>
          </w:p>
        </w:tc>
      </w:tr>
      <w:tr w14:paraId="56B9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848A934">
            <w:pPr>
              <w:snapToGrid w:val="0"/>
              <w:jc w:val="center"/>
              <w:rPr>
                <w:rFonts w:ascii="仿宋" w:hAnsi="仿宋" w:eastAsia="仿宋" w:cs="仿宋"/>
                <w:sz w:val="24"/>
                <w:highlight w:val="none"/>
              </w:rPr>
            </w:pPr>
            <w:r>
              <w:rPr>
                <w:rFonts w:hint="eastAsia" w:ascii="仿宋" w:hAnsi="仿宋" w:eastAsia="仿宋" w:cs="仿宋"/>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16958B88">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B896D4">
            <w:pPr>
              <w:snapToGrid w:val="0"/>
              <w:spacing w:before="156" w:beforeLines="50"/>
              <w:ind w:left="43"/>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6F1E7F5">
            <w:pPr>
              <w:snapToGrid w:val="0"/>
              <w:spacing w:before="156" w:beforeLines="50"/>
              <w:ind w:left="43"/>
              <w:jc w:val="center"/>
              <w:rPr>
                <w:rFonts w:ascii="仿宋" w:hAnsi="仿宋" w:eastAsia="仿宋" w:cs="仿宋"/>
                <w:sz w:val="24"/>
                <w:highlight w:val="none"/>
              </w:rPr>
            </w:pPr>
          </w:p>
        </w:tc>
      </w:tr>
      <w:tr w14:paraId="48710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F512E26">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0D7C96">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4A7DD4">
            <w:pPr>
              <w:snapToGrid w:val="0"/>
              <w:spacing w:before="156" w:beforeLines="50"/>
              <w:ind w:left="43"/>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9EB6D91">
            <w:pPr>
              <w:snapToGrid w:val="0"/>
              <w:spacing w:before="156" w:beforeLines="50"/>
              <w:ind w:left="43"/>
              <w:jc w:val="center"/>
              <w:rPr>
                <w:rFonts w:ascii="仿宋" w:hAnsi="仿宋" w:eastAsia="仿宋" w:cs="仿宋"/>
                <w:sz w:val="24"/>
                <w:highlight w:val="none"/>
              </w:rPr>
            </w:pPr>
          </w:p>
        </w:tc>
      </w:tr>
      <w:tr w14:paraId="72C9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F81870D">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194DEA">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1A3361">
            <w:pPr>
              <w:snapToGrid w:val="0"/>
              <w:spacing w:before="156" w:beforeLines="50"/>
              <w:ind w:left="43"/>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8EF54F8">
            <w:pPr>
              <w:snapToGrid w:val="0"/>
              <w:spacing w:before="156" w:beforeLines="50"/>
              <w:ind w:left="43"/>
              <w:jc w:val="center"/>
              <w:rPr>
                <w:rFonts w:ascii="仿宋" w:hAnsi="仿宋" w:eastAsia="仿宋" w:cs="仿宋"/>
                <w:sz w:val="24"/>
                <w:highlight w:val="none"/>
              </w:rPr>
            </w:pPr>
          </w:p>
        </w:tc>
      </w:tr>
      <w:tr w14:paraId="788F3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0B8342F">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4ABB84">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4C8F39">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1849D8A">
            <w:pPr>
              <w:snapToGrid w:val="0"/>
              <w:spacing w:before="156" w:beforeLines="50"/>
              <w:jc w:val="center"/>
              <w:rPr>
                <w:rFonts w:ascii="仿宋" w:hAnsi="仿宋" w:eastAsia="仿宋" w:cs="仿宋"/>
                <w:sz w:val="24"/>
                <w:highlight w:val="none"/>
              </w:rPr>
            </w:pPr>
          </w:p>
        </w:tc>
      </w:tr>
      <w:tr w14:paraId="3309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1C00360">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FD7C81">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3719DA">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F6CE89C">
            <w:pPr>
              <w:snapToGrid w:val="0"/>
              <w:spacing w:before="156" w:beforeLines="50"/>
              <w:jc w:val="center"/>
              <w:rPr>
                <w:rFonts w:ascii="仿宋" w:hAnsi="仿宋" w:eastAsia="仿宋" w:cs="仿宋"/>
                <w:sz w:val="24"/>
                <w:highlight w:val="none"/>
              </w:rPr>
            </w:pPr>
          </w:p>
        </w:tc>
      </w:tr>
      <w:tr w14:paraId="357A7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C6FEF07">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B0A8E2">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B404CAC">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01B772">
            <w:pPr>
              <w:snapToGrid w:val="0"/>
              <w:spacing w:before="156" w:beforeLines="50"/>
              <w:jc w:val="center"/>
              <w:rPr>
                <w:rFonts w:ascii="仿宋" w:hAnsi="仿宋" w:eastAsia="仿宋" w:cs="仿宋"/>
                <w:sz w:val="24"/>
                <w:highlight w:val="none"/>
              </w:rPr>
            </w:pPr>
          </w:p>
        </w:tc>
      </w:tr>
      <w:tr w14:paraId="0147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67F02B4">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74420B6">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A81C701">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667A55C">
            <w:pPr>
              <w:snapToGrid w:val="0"/>
              <w:spacing w:before="156" w:beforeLines="50"/>
              <w:jc w:val="center"/>
              <w:rPr>
                <w:rFonts w:ascii="仿宋" w:hAnsi="仿宋" w:eastAsia="仿宋" w:cs="仿宋"/>
                <w:sz w:val="24"/>
                <w:highlight w:val="none"/>
              </w:rPr>
            </w:pPr>
          </w:p>
        </w:tc>
      </w:tr>
      <w:tr w14:paraId="45171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3D43C54">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37995C">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16DDEA">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95B86F0">
            <w:pPr>
              <w:snapToGrid w:val="0"/>
              <w:spacing w:before="156" w:beforeLines="50"/>
              <w:jc w:val="center"/>
              <w:rPr>
                <w:rFonts w:ascii="仿宋" w:hAnsi="仿宋" w:eastAsia="仿宋" w:cs="仿宋"/>
                <w:sz w:val="24"/>
                <w:highlight w:val="none"/>
              </w:rPr>
            </w:pPr>
          </w:p>
        </w:tc>
      </w:tr>
      <w:tr w14:paraId="2043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0C33B63">
            <w:pPr>
              <w:snapToGrid w:val="0"/>
              <w:jc w:val="center"/>
              <w:rPr>
                <w:rFonts w:ascii="仿宋" w:hAnsi="仿宋" w:eastAsia="仿宋" w:cs="仿宋"/>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19C241">
            <w:pPr>
              <w:snapToGrid w:val="0"/>
              <w:spacing w:before="156" w:beforeLines="5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AEA6B3">
            <w:pPr>
              <w:snapToGrid w:val="0"/>
              <w:spacing w:before="156" w:beforeLines="50"/>
              <w:jc w:val="center"/>
              <w:rPr>
                <w:rFonts w:ascii="仿宋" w:hAnsi="仿宋" w:eastAsia="仿宋" w:cs="仿宋"/>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2BCAA14">
            <w:pPr>
              <w:snapToGrid w:val="0"/>
              <w:spacing w:before="156" w:beforeLines="50"/>
              <w:jc w:val="center"/>
              <w:rPr>
                <w:rFonts w:ascii="仿宋" w:hAnsi="仿宋" w:eastAsia="仿宋" w:cs="仿宋"/>
                <w:sz w:val="24"/>
                <w:highlight w:val="none"/>
              </w:rPr>
            </w:pPr>
          </w:p>
        </w:tc>
      </w:tr>
    </w:tbl>
    <w:p w14:paraId="5A5C1660">
      <w:pPr>
        <w:snapToGrid w:val="0"/>
        <w:spacing w:line="460" w:lineRule="exact"/>
        <w:ind w:firstLine="240" w:firstLineChars="100"/>
        <w:rPr>
          <w:rFonts w:ascii="仿宋" w:hAnsi="仿宋" w:eastAsia="仿宋" w:cs="仿宋"/>
          <w:sz w:val="24"/>
          <w:highlight w:val="none"/>
        </w:rPr>
      </w:pPr>
    </w:p>
    <w:p w14:paraId="20B7EE75">
      <w:pPr>
        <w:snapToGrid w:val="0"/>
        <w:spacing w:line="4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6C4BE1F6">
      <w:pPr>
        <w:snapToGrid w:val="0"/>
        <w:spacing w:line="4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rPr>
        <w:t>日期：    年  月   日</w:t>
      </w:r>
    </w:p>
    <w:p w14:paraId="075B69EE">
      <w:pPr>
        <w:spacing w:line="560" w:lineRule="exact"/>
        <w:ind w:right="420" w:rightChars="200"/>
        <w:jc w:val="center"/>
        <w:rPr>
          <w:rFonts w:ascii="仿宋" w:hAnsi="仿宋" w:eastAsia="仿宋" w:cs="仿宋"/>
          <w:b/>
          <w:sz w:val="28"/>
          <w:szCs w:val="28"/>
          <w:highlight w:val="none"/>
        </w:rPr>
      </w:pPr>
    </w:p>
    <w:p w14:paraId="043959EC">
      <w:pPr>
        <w:spacing w:line="560" w:lineRule="exact"/>
        <w:ind w:right="420" w:rightChars="200"/>
        <w:jc w:val="center"/>
        <w:rPr>
          <w:rFonts w:ascii="仿宋" w:hAnsi="仿宋" w:eastAsia="仿宋" w:cs="仿宋"/>
          <w:b/>
          <w:sz w:val="28"/>
          <w:szCs w:val="28"/>
          <w:highlight w:val="none"/>
        </w:rPr>
      </w:pPr>
    </w:p>
    <w:p w14:paraId="4977539A">
      <w:pPr>
        <w:pStyle w:val="5"/>
        <w:snapToGrid w:val="0"/>
        <w:jc w:val="center"/>
        <w:rPr>
          <w:rFonts w:ascii="仿宋" w:hAnsi="仿宋" w:eastAsia="仿宋"/>
          <w:spacing w:val="6"/>
          <w:sz w:val="32"/>
          <w:szCs w:val="32"/>
          <w:highlight w:val="none"/>
        </w:rPr>
      </w:pPr>
    </w:p>
    <w:p w14:paraId="09C2F2BB">
      <w:pPr>
        <w:spacing w:line="560" w:lineRule="exact"/>
        <w:ind w:right="420" w:rightChars="200"/>
        <w:jc w:val="center"/>
        <w:outlineLvl w:val="9"/>
        <w:rPr>
          <w:rFonts w:hint="eastAsia" w:ascii="仿宋" w:hAnsi="仿宋" w:eastAsia="仿宋" w:cs="仿宋"/>
          <w:b/>
          <w:sz w:val="28"/>
          <w:szCs w:val="28"/>
          <w:highlight w:val="none"/>
        </w:rPr>
      </w:pPr>
    </w:p>
    <w:p w14:paraId="137F901C">
      <w:pPr>
        <w:spacing w:line="560" w:lineRule="exact"/>
        <w:ind w:right="420" w:rightChars="200"/>
        <w:jc w:val="center"/>
        <w:outlineLvl w:val="9"/>
        <w:rPr>
          <w:rFonts w:hint="eastAsia" w:ascii="仿宋" w:hAnsi="仿宋" w:eastAsia="仿宋" w:cs="仿宋"/>
          <w:b/>
          <w:sz w:val="28"/>
          <w:szCs w:val="28"/>
          <w:highlight w:val="none"/>
        </w:rPr>
      </w:pPr>
    </w:p>
    <w:p w14:paraId="55BEFE7E">
      <w:pPr>
        <w:spacing w:line="360" w:lineRule="auto"/>
        <w:jc w:val="center"/>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技术性能条款偏离表</w:t>
      </w:r>
    </w:p>
    <w:p w14:paraId="24505F4E">
      <w:pPr>
        <w:pStyle w:val="31"/>
        <w:ind w:firstLine="420"/>
        <w:rPr>
          <w:rFonts w:hint="eastAsia" w:ascii="仿宋" w:hAnsi="仿宋" w:eastAsia="仿宋" w:cs="仿宋"/>
          <w:highlight w:val="none"/>
        </w:rPr>
      </w:pPr>
    </w:p>
    <w:p w14:paraId="612A57EF">
      <w:pPr>
        <w:rPr>
          <w:rFonts w:hint="eastAsia" w:ascii="仿宋" w:hAnsi="仿宋" w:eastAsia="仿宋" w:cs="仿宋"/>
          <w:b/>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全称（公章）：                                     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467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3D5ADC71">
            <w:pPr>
              <w:jc w:val="center"/>
              <w:rPr>
                <w:rFonts w:hint="eastAsia" w:ascii="仿宋" w:hAnsi="仿宋" w:eastAsia="仿宋" w:cs="仿宋"/>
                <w:sz w:val="24"/>
                <w:highlight w:val="none"/>
              </w:rPr>
            </w:pPr>
            <w:r>
              <w:rPr>
                <w:rFonts w:hint="eastAsia" w:ascii="仿宋" w:hAnsi="仿宋" w:eastAsia="仿宋" w:cs="仿宋"/>
                <w:sz w:val="24"/>
                <w:highlight w:val="none"/>
              </w:rPr>
              <w:t>内   容</w:t>
            </w:r>
          </w:p>
        </w:tc>
        <w:tc>
          <w:tcPr>
            <w:tcW w:w="1954" w:type="dxa"/>
            <w:shd w:val="clear" w:color="auto" w:fill="FFFFFF"/>
            <w:vAlign w:val="center"/>
          </w:tcPr>
          <w:p w14:paraId="5250019F">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w:t>
            </w:r>
          </w:p>
          <w:p w14:paraId="70BB5C0D">
            <w:pPr>
              <w:jc w:val="center"/>
              <w:rPr>
                <w:rFonts w:hint="eastAsia" w:ascii="仿宋" w:hAnsi="仿宋" w:eastAsia="仿宋" w:cs="仿宋"/>
                <w:sz w:val="24"/>
                <w:highlight w:val="none"/>
              </w:rPr>
            </w:pPr>
            <w:r>
              <w:rPr>
                <w:rFonts w:hint="eastAsia" w:ascii="仿宋" w:hAnsi="仿宋" w:eastAsia="仿宋" w:cs="仿宋"/>
                <w:sz w:val="24"/>
                <w:highlight w:val="none"/>
              </w:rPr>
              <w:t>规定要求</w:t>
            </w:r>
          </w:p>
        </w:tc>
        <w:tc>
          <w:tcPr>
            <w:tcW w:w="1980" w:type="dxa"/>
            <w:shd w:val="clear" w:color="auto" w:fill="FFFFFF"/>
            <w:vAlign w:val="center"/>
          </w:tcPr>
          <w:p w14:paraId="32DCD57F">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文件</w:t>
            </w:r>
          </w:p>
          <w:p w14:paraId="00BD1980">
            <w:pPr>
              <w:jc w:val="center"/>
              <w:rPr>
                <w:rFonts w:hint="eastAsia" w:ascii="仿宋" w:hAnsi="仿宋" w:eastAsia="仿宋" w:cs="仿宋"/>
                <w:sz w:val="24"/>
                <w:highlight w:val="none"/>
              </w:rPr>
            </w:pPr>
            <w:r>
              <w:rPr>
                <w:rFonts w:hint="eastAsia" w:ascii="仿宋" w:hAnsi="仿宋" w:eastAsia="仿宋" w:cs="仿宋"/>
                <w:sz w:val="24"/>
                <w:highlight w:val="none"/>
              </w:rPr>
              <w:t>对应条款</w:t>
            </w:r>
          </w:p>
        </w:tc>
        <w:tc>
          <w:tcPr>
            <w:tcW w:w="1800" w:type="dxa"/>
            <w:shd w:val="clear" w:color="auto" w:fill="FFFFFF"/>
            <w:vAlign w:val="center"/>
          </w:tcPr>
          <w:p w14:paraId="6DD2B8E7">
            <w:pPr>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2340" w:type="dxa"/>
            <w:shd w:val="clear" w:color="auto" w:fill="FFFFFF"/>
            <w:vAlign w:val="center"/>
          </w:tcPr>
          <w:p w14:paraId="3D4EC555">
            <w:pPr>
              <w:jc w:val="center"/>
              <w:rPr>
                <w:rFonts w:hint="eastAsia" w:ascii="仿宋" w:hAnsi="仿宋" w:eastAsia="仿宋" w:cs="仿宋"/>
                <w:sz w:val="24"/>
                <w:highlight w:val="none"/>
              </w:rPr>
            </w:pPr>
            <w:r>
              <w:rPr>
                <w:rFonts w:hint="eastAsia" w:ascii="仿宋" w:hAnsi="仿宋" w:eastAsia="仿宋" w:cs="仿宋"/>
                <w:sz w:val="24"/>
                <w:highlight w:val="none"/>
              </w:rPr>
              <w:t>偏离说明</w:t>
            </w:r>
          </w:p>
        </w:tc>
      </w:tr>
      <w:tr w14:paraId="67EF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700FA40E">
            <w:pPr>
              <w:jc w:val="center"/>
              <w:rPr>
                <w:rFonts w:hint="eastAsia" w:ascii="仿宋" w:hAnsi="仿宋" w:eastAsia="仿宋" w:cs="仿宋"/>
                <w:sz w:val="24"/>
                <w:highlight w:val="none"/>
              </w:rPr>
            </w:pPr>
            <w:r>
              <w:rPr>
                <w:rFonts w:hint="eastAsia" w:ascii="仿宋" w:hAnsi="仿宋" w:eastAsia="仿宋" w:cs="仿宋"/>
                <w:sz w:val="24"/>
                <w:highlight w:val="none"/>
              </w:rPr>
              <w:t>技术条款</w:t>
            </w:r>
          </w:p>
        </w:tc>
        <w:tc>
          <w:tcPr>
            <w:tcW w:w="1954" w:type="dxa"/>
            <w:vAlign w:val="center"/>
          </w:tcPr>
          <w:p w14:paraId="5D8A1ABB">
            <w:pPr>
              <w:jc w:val="center"/>
              <w:rPr>
                <w:rFonts w:hint="eastAsia" w:ascii="仿宋" w:hAnsi="仿宋" w:eastAsia="仿宋" w:cs="仿宋"/>
                <w:sz w:val="24"/>
                <w:highlight w:val="none"/>
              </w:rPr>
            </w:pPr>
          </w:p>
        </w:tc>
        <w:tc>
          <w:tcPr>
            <w:tcW w:w="1980" w:type="dxa"/>
            <w:vAlign w:val="center"/>
          </w:tcPr>
          <w:p w14:paraId="33176C4E">
            <w:pPr>
              <w:jc w:val="center"/>
              <w:rPr>
                <w:rFonts w:hint="eastAsia" w:ascii="仿宋" w:hAnsi="仿宋" w:eastAsia="仿宋" w:cs="仿宋"/>
                <w:sz w:val="24"/>
                <w:highlight w:val="none"/>
              </w:rPr>
            </w:pPr>
          </w:p>
        </w:tc>
        <w:tc>
          <w:tcPr>
            <w:tcW w:w="1800" w:type="dxa"/>
            <w:vAlign w:val="center"/>
          </w:tcPr>
          <w:p w14:paraId="63CFD9A0">
            <w:pPr>
              <w:jc w:val="center"/>
              <w:rPr>
                <w:rFonts w:hint="eastAsia" w:ascii="仿宋" w:hAnsi="仿宋" w:eastAsia="仿宋" w:cs="仿宋"/>
                <w:sz w:val="24"/>
                <w:highlight w:val="none"/>
              </w:rPr>
            </w:pPr>
          </w:p>
        </w:tc>
        <w:tc>
          <w:tcPr>
            <w:tcW w:w="2340" w:type="dxa"/>
            <w:vAlign w:val="center"/>
          </w:tcPr>
          <w:p w14:paraId="515E89A3">
            <w:pPr>
              <w:jc w:val="center"/>
              <w:rPr>
                <w:rFonts w:hint="eastAsia" w:ascii="仿宋" w:hAnsi="仿宋" w:eastAsia="仿宋" w:cs="仿宋"/>
                <w:sz w:val="24"/>
                <w:highlight w:val="none"/>
              </w:rPr>
            </w:pPr>
          </w:p>
        </w:tc>
      </w:tr>
      <w:tr w14:paraId="7F72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8148C7D">
            <w:pPr>
              <w:jc w:val="center"/>
              <w:rPr>
                <w:rFonts w:hint="eastAsia" w:ascii="仿宋" w:hAnsi="仿宋" w:eastAsia="仿宋" w:cs="仿宋"/>
                <w:sz w:val="24"/>
                <w:highlight w:val="none"/>
              </w:rPr>
            </w:pPr>
          </w:p>
        </w:tc>
        <w:tc>
          <w:tcPr>
            <w:tcW w:w="1954" w:type="dxa"/>
            <w:vAlign w:val="center"/>
          </w:tcPr>
          <w:p w14:paraId="4ECC63D9">
            <w:pPr>
              <w:jc w:val="center"/>
              <w:rPr>
                <w:rFonts w:hint="eastAsia" w:ascii="仿宋" w:hAnsi="仿宋" w:eastAsia="仿宋" w:cs="仿宋"/>
                <w:sz w:val="24"/>
                <w:highlight w:val="none"/>
              </w:rPr>
            </w:pPr>
          </w:p>
        </w:tc>
        <w:tc>
          <w:tcPr>
            <w:tcW w:w="1980" w:type="dxa"/>
            <w:vAlign w:val="center"/>
          </w:tcPr>
          <w:p w14:paraId="6935DE17">
            <w:pPr>
              <w:jc w:val="center"/>
              <w:rPr>
                <w:rFonts w:hint="eastAsia" w:ascii="仿宋" w:hAnsi="仿宋" w:eastAsia="仿宋" w:cs="仿宋"/>
                <w:sz w:val="24"/>
                <w:highlight w:val="none"/>
              </w:rPr>
            </w:pPr>
          </w:p>
        </w:tc>
        <w:tc>
          <w:tcPr>
            <w:tcW w:w="1800" w:type="dxa"/>
            <w:vAlign w:val="center"/>
          </w:tcPr>
          <w:p w14:paraId="06FEE7DA">
            <w:pPr>
              <w:jc w:val="center"/>
              <w:rPr>
                <w:rFonts w:hint="eastAsia" w:ascii="仿宋" w:hAnsi="仿宋" w:eastAsia="仿宋" w:cs="仿宋"/>
                <w:sz w:val="24"/>
                <w:highlight w:val="none"/>
              </w:rPr>
            </w:pPr>
          </w:p>
        </w:tc>
        <w:tc>
          <w:tcPr>
            <w:tcW w:w="2340" w:type="dxa"/>
            <w:vAlign w:val="center"/>
          </w:tcPr>
          <w:p w14:paraId="7574FFBA">
            <w:pPr>
              <w:jc w:val="center"/>
              <w:rPr>
                <w:rFonts w:hint="eastAsia" w:ascii="仿宋" w:hAnsi="仿宋" w:eastAsia="仿宋" w:cs="仿宋"/>
                <w:sz w:val="24"/>
                <w:highlight w:val="none"/>
              </w:rPr>
            </w:pPr>
          </w:p>
        </w:tc>
      </w:tr>
      <w:tr w14:paraId="4B34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1C06A88">
            <w:pPr>
              <w:jc w:val="center"/>
              <w:rPr>
                <w:rFonts w:hint="eastAsia" w:ascii="仿宋" w:hAnsi="仿宋" w:eastAsia="仿宋" w:cs="仿宋"/>
                <w:sz w:val="24"/>
                <w:highlight w:val="none"/>
              </w:rPr>
            </w:pPr>
          </w:p>
        </w:tc>
        <w:tc>
          <w:tcPr>
            <w:tcW w:w="1954" w:type="dxa"/>
            <w:vAlign w:val="center"/>
          </w:tcPr>
          <w:p w14:paraId="7A04FB11">
            <w:pPr>
              <w:jc w:val="center"/>
              <w:rPr>
                <w:rFonts w:hint="eastAsia" w:ascii="仿宋" w:hAnsi="仿宋" w:eastAsia="仿宋" w:cs="仿宋"/>
                <w:sz w:val="24"/>
                <w:highlight w:val="none"/>
              </w:rPr>
            </w:pPr>
          </w:p>
        </w:tc>
        <w:tc>
          <w:tcPr>
            <w:tcW w:w="1980" w:type="dxa"/>
            <w:vAlign w:val="center"/>
          </w:tcPr>
          <w:p w14:paraId="1D99BC9A">
            <w:pPr>
              <w:jc w:val="center"/>
              <w:rPr>
                <w:rFonts w:hint="eastAsia" w:ascii="仿宋" w:hAnsi="仿宋" w:eastAsia="仿宋" w:cs="仿宋"/>
                <w:sz w:val="24"/>
                <w:highlight w:val="none"/>
              </w:rPr>
            </w:pPr>
          </w:p>
        </w:tc>
        <w:tc>
          <w:tcPr>
            <w:tcW w:w="1800" w:type="dxa"/>
            <w:vAlign w:val="center"/>
          </w:tcPr>
          <w:p w14:paraId="674F75EF">
            <w:pPr>
              <w:jc w:val="center"/>
              <w:rPr>
                <w:rFonts w:hint="eastAsia" w:ascii="仿宋" w:hAnsi="仿宋" w:eastAsia="仿宋" w:cs="仿宋"/>
                <w:sz w:val="24"/>
                <w:highlight w:val="none"/>
              </w:rPr>
            </w:pPr>
          </w:p>
        </w:tc>
        <w:tc>
          <w:tcPr>
            <w:tcW w:w="2340" w:type="dxa"/>
            <w:vAlign w:val="center"/>
          </w:tcPr>
          <w:p w14:paraId="2510433B">
            <w:pPr>
              <w:jc w:val="center"/>
              <w:rPr>
                <w:rFonts w:hint="eastAsia" w:ascii="仿宋" w:hAnsi="仿宋" w:eastAsia="仿宋" w:cs="仿宋"/>
                <w:sz w:val="24"/>
                <w:highlight w:val="none"/>
              </w:rPr>
            </w:pPr>
          </w:p>
        </w:tc>
      </w:tr>
      <w:tr w14:paraId="5640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7E04AFC5">
            <w:pPr>
              <w:jc w:val="center"/>
              <w:rPr>
                <w:rFonts w:hint="eastAsia" w:ascii="仿宋" w:hAnsi="仿宋" w:eastAsia="仿宋" w:cs="仿宋"/>
                <w:sz w:val="24"/>
                <w:highlight w:val="none"/>
              </w:rPr>
            </w:pPr>
          </w:p>
        </w:tc>
        <w:tc>
          <w:tcPr>
            <w:tcW w:w="1954" w:type="dxa"/>
            <w:vAlign w:val="center"/>
          </w:tcPr>
          <w:p w14:paraId="6DD2FD65">
            <w:pPr>
              <w:jc w:val="center"/>
              <w:rPr>
                <w:rFonts w:hint="eastAsia" w:ascii="仿宋" w:hAnsi="仿宋" w:eastAsia="仿宋" w:cs="仿宋"/>
                <w:sz w:val="24"/>
                <w:highlight w:val="none"/>
              </w:rPr>
            </w:pPr>
          </w:p>
        </w:tc>
        <w:tc>
          <w:tcPr>
            <w:tcW w:w="1980" w:type="dxa"/>
            <w:vAlign w:val="center"/>
          </w:tcPr>
          <w:p w14:paraId="01FE4A17">
            <w:pPr>
              <w:jc w:val="center"/>
              <w:rPr>
                <w:rFonts w:hint="eastAsia" w:ascii="仿宋" w:hAnsi="仿宋" w:eastAsia="仿宋" w:cs="仿宋"/>
                <w:sz w:val="24"/>
                <w:highlight w:val="none"/>
              </w:rPr>
            </w:pPr>
          </w:p>
        </w:tc>
        <w:tc>
          <w:tcPr>
            <w:tcW w:w="1800" w:type="dxa"/>
            <w:vAlign w:val="center"/>
          </w:tcPr>
          <w:p w14:paraId="225D7B1D">
            <w:pPr>
              <w:jc w:val="center"/>
              <w:rPr>
                <w:rFonts w:hint="eastAsia" w:ascii="仿宋" w:hAnsi="仿宋" w:eastAsia="仿宋" w:cs="仿宋"/>
                <w:sz w:val="24"/>
                <w:highlight w:val="none"/>
              </w:rPr>
            </w:pPr>
          </w:p>
        </w:tc>
        <w:tc>
          <w:tcPr>
            <w:tcW w:w="2340" w:type="dxa"/>
            <w:vAlign w:val="center"/>
          </w:tcPr>
          <w:p w14:paraId="68735A2F">
            <w:pPr>
              <w:jc w:val="center"/>
              <w:rPr>
                <w:rFonts w:hint="eastAsia" w:ascii="仿宋" w:hAnsi="仿宋" w:eastAsia="仿宋" w:cs="仿宋"/>
                <w:sz w:val="24"/>
                <w:highlight w:val="none"/>
              </w:rPr>
            </w:pPr>
          </w:p>
        </w:tc>
      </w:tr>
      <w:tr w14:paraId="4B4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4565BF18">
            <w:pPr>
              <w:jc w:val="center"/>
              <w:rPr>
                <w:rFonts w:hint="eastAsia" w:ascii="仿宋" w:hAnsi="仿宋" w:eastAsia="仿宋" w:cs="仿宋"/>
                <w:sz w:val="24"/>
                <w:highlight w:val="none"/>
              </w:rPr>
            </w:pPr>
          </w:p>
        </w:tc>
        <w:tc>
          <w:tcPr>
            <w:tcW w:w="1954" w:type="dxa"/>
            <w:vAlign w:val="center"/>
          </w:tcPr>
          <w:p w14:paraId="1E3ED88E">
            <w:pPr>
              <w:jc w:val="center"/>
              <w:rPr>
                <w:rFonts w:hint="eastAsia" w:ascii="仿宋" w:hAnsi="仿宋" w:eastAsia="仿宋" w:cs="仿宋"/>
                <w:sz w:val="24"/>
                <w:highlight w:val="none"/>
              </w:rPr>
            </w:pPr>
          </w:p>
        </w:tc>
        <w:tc>
          <w:tcPr>
            <w:tcW w:w="1980" w:type="dxa"/>
            <w:vAlign w:val="center"/>
          </w:tcPr>
          <w:p w14:paraId="54962115">
            <w:pPr>
              <w:jc w:val="center"/>
              <w:rPr>
                <w:rFonts w:hint="eastAsia" w:ascii="仿宋" w:hAnsi="仿宋" w:eastAsia="仿宋" w:cs="仿宋"/>
                <w:sz w:val="24"/>
                <w:highlight w:val="none"/>
              </w:rPr>
            </w:pPr>
          </w:p>
        </w:tc>
        <w:tc>
          <w:tcPr>
            <w:tcW w:w="1800" w:type="dxa"/>
            <w:vAlign w:val="center"/>
          </w:tcPr>
          <w:p w14:paraId="4FEA4A46">
            <w:pPr>
              <w:jc w:val="center"/>
              <w:rPr>
                <w:rFonts w:hint="eastAsia" w:ascii="仿宋" w:hAnsi="仿宋" w:eastAsia="仿宋" w:cs="仿宋"/>
                <w:sz w:val="24"/>
                <w:highlight w:val="none"/>
              </w:rPr>
            </w:pPr>
          </w:p>
        </w:tc>
        <w:tc>
          <w:tcPr>
            <w:tcW w:w="2340" w:type="dxa"/>
            <w:vAlign w:val="center"/>
          </w:tcPr>
          <w:p w14:paraId="0D1C45DE">
            <w:pPr>
              <w:jc w:val="center"/>
              <w:rPr>
                <w:rFonts w:hint="eastAsia" w:ascii="仿宋" w:hAnsi="仿宋" w:eastAsia="仿宋" w:cs="仿宋"/>
                <w:sz w:val="24"/>
                <w:highlight w:val="none"/>
              </w:rPr>
            </w:pPr>
          </w:p>
        </w:tc>
      </w:tr>
    </w:tbl>
    <w:p w14:paraId="0C684231">
      <w:pPr>
        <w:spacing w:line="400" w:lineRule="exact"/>
        <w:rPr>
          <w:rFonts w:hint="eastAsia" w:ascii="仿宋" w:hAnsi="仿宋" w:eastAsia="仿宋" w:cs="仿宋"/>
          <w:sz w:val="24"/>
          <w:highlight w:val="none"/>
        </w:rPr>
      </w:pPr>
      <w:r>
        <w:rPr>
          <w:rFonts w:hint="eastAsia" w:ascii="仿宋" w:hAnsi="仿宋" w:eastAsia="仿宋" w:cs="仿宋"/>
          <w:sz w:val="24"/>
          <w:highlight w:val="none"/>
        </w:rPr>
        <w:t>说明：</w:t>
      </w:r>
    </w:p>
    <w:p w14:paraId="6F6FE229">
      <w:pPr>
        <w:numPr>
          <w:ilvl w:val="0"/>
          <w:numId w:val="12"/>
        </w:numPr>
        <w:spacing w:line="400" w:lineRule="exac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按第二章采购需求内的技术条款一一对应填写。</w:t>
      </w:r>
    </w:p>
    <w:p w14:paraId="07A02768">
      <w:pPr>
        <w:numPr>
          <w:ilvl w:val="0"/>
          <w:numId w:val="12"/>
        </w:numPr>
        <w:spacing w:line="400" w:lineRule="exact"/>
        <w:rPr>
          <w:rFonts w:hint="eastAsia" w:ascii="仿宋" w:hAnsi="仿宋" w:eastAsia="仿宋" w:cs="仿宋"/>
          <w:bCs/>
          <w:sz w:val="24"/>
          <w:highlight w:val="none"/>
        </w:rPr>
      </w:pPr>
      <w:r>
        <w:rPr>
          <w:rFonts w:hint="eastAsia" w:ascii="仿宋" w:hAnsi="仿宋" w:eastAsia="仿宋" w:cs="仿宋"/>
          <w:sz w:val="24"/>
          <w:highlight w:val="none"/>
        </w:rPr>
        <w:t>此表仅提供了表格形式，</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应根据需要准备足够数量的表格来填写。</w:t>
      </w:r>
    </w:p>
    <w:p w14:paraId="135B7221">
      <w:pPr>
        <w:tabs>
          <w:tab w:val="left" w:pos="840"/>
        </w:tabs>
        <w:adjustRightInd w:val="0"/>
        <w:snapToGrid w:val="0"/>
        <w:spacing w:line="360" w:lineRule="auto"/>
        <w:ind w:left="420" w:leftChars="200" w:firstLine="360" w:firstLineChars="150"/>
        <w:rPr>
          <w:rFonts w:hint="eastAsia" w:ascii="仿宋" w:hAnsi="仿宋" w:eastAsia="仿宋" w:cs="仿宋"/>
          <w:bCs/>
          <w:sz w:val="24"/>
          <w:highlight w:val="none"/>
        </w:rPr>
      </w:pPr>
    </w:p>
    <w:p w14:paraId="3D1BB2AE">
      <w:pPr>
        <w:tabs>
          <w:tab w:val="left" w:pos="840"/>
        </w:tabs>
        <w:adjustRightInd w:val="0"/>
        <w:snapToGrid w:val="0"/>
        <w:spacing w:line="360" w:lineRule="auto"/>
        <w:ind w:left="420" w:leftChars="200" w:firstLine="360" w:firstLineChars="150"/>
        <w:rPr>
          <w:rFonts w:hint="eastAsia" w:ascii="仿宋" w:hAnsi="仿宋" w:eastAsia="仿宋" w:cs="仿宋"/>
          <w:bCs/>
          <w:sz w:val="24"/>
          <w:highlight w:val="none"/>
        </w:rPr>
      </w:pPr>
    </w:p>
    <w:p w14:paraId="66580EDD">
      <w:pPr>
        <w:tabs>
          <w:tab w:val="left" w:pos="840"/>
        </w:tabs>
        <w:adjustRightInd w:val="0"/>
        <w:snapToGrid w:val="0"/>
        <w:spacing w:line="360" w:lineRule="auto"/>
        <w:ind w:left="420" w:leftChars="200" w:firstLine="360" w:firstLineChars="150"/>
        <w:rPr>
          <w:rFonts w:hint="eastAsia" w:ascii="仿宋" w:hAnsi="仿宋" w:eastAsia="仿宋" w:cs="仿宋"/>
          <w:bCs/>
          <w:sz w:val="24"/>
          <w:highlight w:val="none"/>
        </w:rPr>
      </w:pPr>
    </w:p>
    <w:p w14:paraId="4B62F915">
      <w:pPr>
        <w:snapToGrid w:val="0"/>
        <w:spacing w:beforeLines="50" w:after="50" w:line="460" w:lineRule="exact"/>
        <w:jc w:val="left"/>
        <w:rPr>
          <w:rFonts w:hint="eastAsia"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7B4CD3A7">
      <w:pPr>
        <w:pStyle w:val="11"/>
        <w:rPr>
          <w:rFonts w:hint="eastAsia" w:ascii="仿宋" w:hAnsi="仿宋" w:eastAsia="仿宋" w:cs="仿宋"/>
          <w:highlight w:val="none"/>
        </w:rPr>
      </w:pPr>
    </w:p>
    <w:p w14:paraId="11461016">
      <w:pPr>
        <w:tabs>
          <w:tab w:val="left" w:pos="840"/>
        </w:tabs>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日 期：  年  月  日</w:t>
      </w:r>
    </w:p>
    <w:p w14:paraId="78159AF4">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831F30E">
      <w:pPr>
        <w:spacing w:line="560" w:lineRule="exact"/>
        <w:ind w:right="420" w:rightChars="20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商务响应表</w:t>
      </w:r>
    </w:p>
    <w:p w14:paraId="4B039E56">
      <w:pPr>
        <w:spacing w:line="560" w:lineRule="exact"/>
        <w:ind w:right="420" w:rightChars="200"/>
        <w:jc w:val="center"/>
        <w:rPr>
          <w:rFonts w:ascii="仿宋" w:hAnsi="仿宋" w:eastAsia="仿宋" w:cs="仿宋"/>
          <w:b/>
          <w:sz w:val="32"/>
          <w:szCs w:val="32"/>
          <w:highlight w:val="none"/>
        </w:rPr>
      </w:pPr>
    </w:p>
    <w:p w14:paraId="1F8694F0">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 xml:space="preserve">全称（公章）：                       </w:t>
      </w:r>
    </w:p>
    <w:p w14:paraId="637CED2C">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14:paraId="7C3E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47578766">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1CB9EFF7">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205D7FB3">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14:paraId="0A8F53FB">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的承诺或说明</w:t>
            </w:r>
          </w:p>
        </w:tc>
      </w:tr>
      <w:tr w14:paraId="176D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08B325C">
            <w:pPr>
              <w:pStyle w:val="47"/>
              <w:spacing w:line="400" w:lineRule="exact"/>
              <w:rPr>
                <w:rFonts w:ascii="仿宋" w:hAnsi="仿宋" w:eastAsia="仿宋" w:cs="仿宋"/>
                <w:sz w:val="24"/>
                <w:highlight w:val="none"/>
              </w:rPr>
            </w:pPr>
            <w:r>
              <w:rPr>
                <w:rFonts w:hint="eastAsia" w:ascii="仿宋" w:hAnsi="仿宋" w:eastAsia="仿宋" w:cs="仿宋"/>
                <w:sz w:val="24"/>
                <w:szCs w:val="24"/>
                <w:highlight w:val="none"/>
                <w:lang w:val="en-US" w:eastAsia="zh-CN"/>
              </w:rPr>
              <w:t>付款方式</w:t>
            </w:r>
          </w:p>
        </w:tc>
        <w:tc>
          <w:tcPr>
            <w:tcW w:w="2009" w:type="dxa"/>
            <w:tcBorders>
              <w:top w:val="single" w:color="auto" w:sz="4" w:space="0"/>
              <w:left w:val="single" w:color="auto" w:sz="4" w:space="0"/>
              <w:bottom w:val="single" w:color="auto" w:sz="4" w:space="0"/>
              <w:right w:val="single" w:color="auto" w:sz="4" w:space="0"/>
            </w:tcBorders>
            <w:vAlign w:val="center"/>
          </w:tcPr>
          <w:p w14:paraId="1E7D950C">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0E0A21D">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D359393">
            <w:pPr>
              <w:snapToGrid w:val="0"/>
              <w:spacing w:before="156" w:beforeLines="50"/>
              <w:jc w:val="center"/>
              <w:rPr>
                <w:rFonts w:ascii="仿宋" w:hAnsi="仿宋" w:eastAsia="仿宋" w:cs="仿宋"/>
                <w:sz w:val="24"/>
                <w:szCs w:val="20"/>
                <w:highlight w:val="none"/>
              </w:rPr>
            </w:pPr>
          </w:p>
        </w:tc>
      </w:tr>
      <w:tr w14:paraId="4C085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6AF6D34">
            <w:pPr>
              <w:pStyle w:val="47"/>
              <w:spacing w:line="400" w:lineRule="exact"/>
              <w:rPr>
                <w:rFonts w:ascii="仿宋" w:hAnsi="仿宋" w:eastAsia="仿宋" w:cs="仿宋"/>
                <w:sz w:val="24"/>
                <w:highlight w:val="none"/>
              </w:rPr>
            </w:pPr>
            <w:r>
              <w:rPr>
                <w:rFonts w:hint="eastAsia" w:ascii="仿宋" w:hAnsi="仿宋" w:eastAsia="仿宋" w:cs="仿宋"/>
                <w:sz w:val="24"/>
                <w:szCs w:val="24"/>
                <w:highlight w:val="none"/>
                <w:lang w:val="en-US" w:eastAsia="zh-CN"/>
              </w:rPr>
              <w:t>售后服务</w:t>
            </w:r>
          </w:p>
        </w:tc>
        <w:tc>
          <w:tcPr>
            <w:tcW w:w="2009" w:type="dxa"/>
            <w:tcBorders>
              <w:top w:val="single" w:color="auto" w:sz="4" w:space="0"/>
              <w:left w:val="single" w:color="auto" w:sz="4" w:space="0"/>
              <w:bottom w:val="single" w:color="auto" w:sz="4" w:space="0"/>
              <w:right w:val="single" w:color="auto" w:sz="4" w:space="0"/>
            </w:tcBorders>
            <w:vAlign w:val="center"/>
          </w:tcPr>
          <w:p w14:paraId="4E6982DD">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8FA41EE">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748D8D">
            <w:pPr>
              <w:snapToGrid w:val="0"/>
              <w:spacing w:before="156" w:beforeLines="50"/>
              <w:jc w:val="center"/>
              <w:rPr>
                <w:rFonts w:ascii="仿宋" w:hAnsi="仿宋" w:eastAsia="仿宋" w:cs="仿宋"/>
                <w:sz w:val="24"/>
                <w:szCs w:val="20"/>
                <w:highlight w:val="none"/>
              </w:rPr>
            </w:pPr>
          </w:p>
        </w:tc>
      </w:tr>
      <w:tr w14:paraId="4F98A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0FA21FC5">
            <w:pPr>
              <w:snapToGrid w:val="0"/>
              <w:spacing w:line="530" w:lineRule="exact"/>
              <w:jc w:val="center"/>
              <w:rPr>
                <w:rFonts w:hint="default"/>
                <w:highlight w:val="none"/>
                <w:lang w:val="en-US" w:eastAsia="zh-CN"/>
              </w:rPr>
            </w:pPr>
            <w:r>
              <w:rPr>
                <w:rFonts w:hint="eastAsia" w:ascii="仿宋" w:hAnsi="仿宋" w:eastAsia="仿宋" w:cs="仿宋"/>
                <w:sz w:val="24"/>
                <w:szCs w:val="24"/>
                <w:highlight w:val="none"/>
                <w:lang w:val="en-US" w:eastAsia="zh-CN"/>
              </w:rPr>
              <w:t>培训</w:t>
            </w:r>
          </w:p>
        </w:tc>
        <w:tc>
          <w:tcPr>
            <w:tcW w:w="2009" w:type="dxa"/>
            <w:tcBorders>
              <w:top w:val="single" w:color="auto" w:sz="4" w:space="0"/>
              <w:left w:val="single" w:color="auto" w:sz="4" w:space="0"/>
              <w:bottom w:val="single" w:color="auto" w:sz="4" w:space="0"/>
              <w:right w:val="single" w:color="auto" w:sz="4" w:space="0"/>
            </w:tcBorders>
            <w:vAlign w:val="center"/>
          </w:tcPr>
          <w:p w14:paraId="4F704545">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0208B49">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98A9CE4">
            <w:pPr>
              <w:snapToGrid w:val="0"/>
              <w:spacing w:before="156" w:beforeLines="50"/>
              <w:jc w:val="center"/>
              <w:rPr>
                <w:rFonts w:ascii="仿宋" w:hAnsi="仿宋" w:eastAsia="仿宋" w:cs="仿宋"/>
                <w:sz w:val="24"/>
                <w:szCs w:val="20"/>
                <w:highlight w:val="none"/>
              </w:rPr>
            </w:pPr>
          </w:p>
        </w:tc>
      </w:tr>
      <w:tr w14:paraId="4EEF3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0FE6AF87">
            <w:pPr>
              <w:snapToGrid w:val="0"/>
              <w:spacing w:line="5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交货及安装调试</w:t>
            </w:r>
          </w:p>
        </w:tc>
        <w:tc>
          <w:tcPr>
            <w:tcW w:w="2009" w:type="dxa"/>
            <w:tcBorders>
              <w:top w:val="single" w:color="auto" w:sz="4" w:space="0"/>
              <w:left w:val="single" w:color="auto" w:sz="4" w:space="0"/>
              <w:bottom w:val="single" w:color="auto" w:sz="4" w:space="0"/>
              <w:right w:val="single" w:color="auto" w:sz="4" w:space="0"/>
            </w:tcBorders>
            <w:vAlign w:val="center"/>
          </w:tcPr>
          <w:p w14:paraId="3F2DC45F">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6F226D1">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CCF7332">
            <w:pPr>
              <w:snapToGrid w:val="0"/>
              <w:spacing w:before="156" w:beforeLines="50"/>
              <w:jc w:val="center"/>
              <w:rPr>
                <w:rFonts w:ascii="仿宋" w:hAnsi="仿宋" w:eastAsia="仿宋" w:cs="仿宋"/>
                <w:sz w:val="24"/>
                <w:szCs w:val="20"/>
                <w:highlight w:val="none"/>
              </w:rPr>
            </w:pPr>
          </w:p>
        </w:tc>
      </w:tr>
      <w:tr w14:paraId="29D6D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6DF5DABA">
            <w:pPr>
              <w:snapToGrid w:val="0"/>
              <w:spacing w:line="5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报价方式</w:t>
            </w:r>
          </w:p>
        </w:tc>
        <w:tc>
          <w:tcPr>
            <w:tcW w:w="2009" w:type="dxa"/>
            <w:tcBorders>
              <w:top w:val="single" w:color="auto" w:sz="4" w:space="0"/>
              <w:left w:val="single" w:color="auto" w:sz="4" w:space="0"/>
              <w:bottom w:val="single" w:color="auto" w:sz="4" w:space="0"/>
              <w:right w:val="single" w:color="auto" w:sz="4" w:space="0"/>
            </w:tcBorders>
            <w:vAlign w:val="center"/>
          </w:tcPr>
          <w:p w14:paraId="2335EC85">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514A496">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F72EF39">
            <w:pPr>
              <w:snapToGrid w:val="0"/>
              <w:spacing w:before="156" w:beforeLines="50"/>
              <w:jc w:val="center"/>
              <w:rPr>
                <w:rFonts w:ascii="仿宋" w:hAnsi="仿宋" w:eastAsia="仿宋" w:cs="仿宋"/>
                <w:sz w:val="24"/>
                <w:szCs w:val="20"/>
                <w:highlight w:val="none"/>
              </w:rPr>
            </w:pPr>
          </w:p>
        </w:tc>
      </w:tr>
      <w:tr w14:paraId="1128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E073F9A">
            <w:pPr>
              <w:snapToGrid w:val="0"/>
              <w:spacing w:line="53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其他要求</w:t>
            </w:r>
          </w:p>
        </w:tc>
        <w:tc>
          <w:tcPr>
            <w:tcW w:w="2009" w:type="dxa"/>
            <w:tcBorders>
              <w:top w:val="single" w:color="auto" w:sz="4" w:space="0"/>
              <w:left w:val="single" w:color="auto" w:sz="4" w:space="0"/>
              <w:bottom w:val="single" w:color="auto" w:sz="4" w:space="0"/>
              <w:right w:val="single" w:color="auto" w:sz="4" w:space="0"/>
            </w:tcBorders>
            <w:vAlign w:val="center"/>
          </w:tcPr>
          <w:p w14:paraId="16AFD1C6">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0EA08B5">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5F802B7">
            <w:pPr>
              <w:snapToGrid w:val="0"/>
              <w:spacing w:before="156" w:beforeLines="50"/>
              <w:jc w:val="center"/>
              <w:rPr>
                <w:rFonts w:ascii="仿宋" w:hAnsi="仿宋" w:eastAsia="仿宋" w:cs="仿宋"/>
                <w:sz w:val="24"/>
                <w:szCs w:val="20"/>
                <w:highlight w:val="none"/>
              </w:rPr>
            </w:pPr>
          </w:p>
        </w:tc>
      </w:tr>
    </w:tbl>
    <w:p w14:paraId="5AE91F64">
      <w:pPr>
        <w:snapToGrid w:val="0"/>
        <w:spacing w:line="460" w:lineRule="exact"/>
        <w:ind w:firstLine="240" w:firstLineChars="100"/>
        <w:rPr>
          <w:rFonts w:ascii="仿宋" w:hAnsi="仿宋" w:eastAsia="仿宋" w:cs="仿宋"/>
          <w:sz w:val="24"/>
          <w:highlight w:val="none"/>
        </w:rPr>
      </w:pPr>
    </w:p>
    <w:p w14:paraId="2958F235">
      <w:pPr>
        <w:snapToGrid w:val="0"/>
        <w:spacing w:line="4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087D5F5B">
      <w:pPr>
        <w:autoSpaceDE w:val="0"/>
        <w:autoSpaceDN w:val="0"/>
        <w:adjustRightInd w:val="0"/>
        <w:spacing w:line="540" w:lineRule="exact"/>
        <w:ind w:firstLine="240" w:firstLineChars="100"/>
        <w:jc w:val="left"/>
        <w:rPr>
          <w:rFonts w:ascii="仿宋" w:hAnsi="仿宋" w:eastAsia="仿宋" w:cs="仿宋"/>
          <w:b/>
          <w:sz w:val="24"/>
          <w:highlight w:val="none"/>
          <w:lang w:val="zh-CN"/>
        </w:rPr>
      </w:pPr>
      <w:r>
        <w:rPr>
          <w:rFonts w:hint="eastAsia" w:ascii="仿宋" w:hAnsi="仿宋" w:eastAsia="仿宋" w:cs="仿宋"/>
          <w:sz w:val="24"/>
          <w:highlight w:val="none"/>
        </w:rPr>
        <w:t>日期：年   月   日</w:t>
      </w:r>
    </w:p>
    <w:p w14:paraId="0B077BE1">
      <w:pPr>
        <w:snapToGrid w:val="0"/>
        <w:spacing w:before="50" w:after="156" w:afterLines="50"/>
        <w:jc w:val="left"/>
        <w:rPr>
          <w:rFonts w:ascii="仿宋" w:hAnsi="仿宋" w:eastAsia="仿宋" w:cs="仿宋"/>
          <w:b/>
          <w:sz w:val="24"/>
          <w:highlight w:val="none"/>
        </w:rPr>
      </w:pPr>
    </w:p>
    <w:p w14:paraId="5BE926C8">
      <w:pPr>
        <w:spacing w:line="560" w:lineRule="exact"/>
        <w:ind w:right="420" w:rightChars="200"/>
        <w:jc w:val="center"/>
        <w:rPr>
          <w:rFonts w:ascii="仿宋" w:hAnsi="仿宋" w:eastAsia="仿宋" w:cs="仿宋"/>
          <w:b/>
          <w:sz w:val="28"/>
          <w:szCs w:val="28"/>
          <w:highlight w:val="none"/>
        </w:rPr>
      </w:pPr>
    </w:p>
    <w:p w14:paraId="442229D5">
      <w:pPr>
        <w:spacing w:line="560" w:lineRule="exact"/>
        <w:ind w:right="420" w:rightChars="200"/>
        <w:jc w:val="center"/>
        <w:rPr>
          <w:rFonts w:ascii="仿宋" w:hAnsi="仿宋" w:eastAsia="仿宋" w:cs="仿宋"/>
          <w:b/>
          <w:sz w:val="28"/>
          <w:szCs w:val="28"/>
          <w:highlight w:val="none"/>
        </w:rPr>
      </w:pPr>
    </w:p>
    <w:p w14:paraId="5D84B339">
      <w:pPr>
        <w:spacing w:line="560" w:lineRule="exact"/>
        <w:ind w:right="420" w:rightChars="200"/>
        <w:jc w:val="center"/>
        <w:rPr>
          <w:rFonts w:ascii="仿宋" w:hAnsi="仿宋" w:eastAsia="仿宋" w:cs="仿宋"/>
          <w:b/>
          <w:sz w:val="28"/>
          <w:szCs w:val="28"/>
          <w:highlight w:val="none"/>
        </w:rPr>
      </w:pPr>
    </w:p>
    <w:p w14:paraId="1B81A39C">
      <w:pPr>
        <w:spacing w:line="560" w:lineRule="exact"/>
        <w:ind w:right="420" w:rightChars="200"/>
        <w:jc w:val="center"/>
        <w:rPr>
          <w:rFonts w:ascii="仿宋" w:hAnsi="仿宋" w:eastAsia="仿宋" w:cs="仿宋"/>
          <w:b/>
          <w:sz w:val="28"/>
          <w:szCs w:val="28"/>
          <w:highlight w:val="none"/>
        </w:rPr>
      </w:pPr>
    </w:p>
    <w:p w14:paraId="7F33997F">
      <w:pPr>
        <w:pStyle w:val="4"/>
        <w:spacing w:line="360" w:lineRule="auto"/>
        <w:ind w:firstLine="0"/>
        <w:jc w:val="center"/>
        <w:outlineLvl w:val="9"/>
        <w:rPr>
          <w:rFonts w:ascii="仿宋" w:hAnsi="仿宋" w:eastAsia="仿宋" w:cs="仿宋"/>
          <w:b/>
          <w:bCs/>
          <w:spacing w:val="24"/>
          <w:sz w:val="28"/>
          <w:szCs w:val="28"/>
          <w:highlight w:val="none"/>
        </w:rPr>
      </w:pPr>
    </w:p>
    <w:p w14:paraId="0D9C1A97">
      <w:pPr>
        <w:pStyle w:val="4"/>
        <w:spacing w:line="360" w:lineRule="auto"/>
        <w:ind w:firstLine="0"/>
        <w:jc w:val="center"/>
        <w:outlineLvl w:val="9"/>
        <w:rPr>
          <w:rFonts w:ascii="仿宋" w:hAnsi="仿宋" w:eastAsia="仿宋" w:cs="仿宋"/>
          <w:b/>
          <w:bCs/>
          <w:spacing w:val="24"/>
          <w:sz w:val="28"/>
          <w:szCs w:val="28"/>
          <w:highlight w:val="none"/>
        </w:rPr>
      </w:pPr>
    </w:p>
    <w:p w14:paraId="1FC4825A">
      <w:pPr>
        <w:pStyle w:val="4"/>
        <w:spacing w:line="360" w:lineRule="auto"/>
        <w:ind w:firstLine="0"/>
        <w:jc w:val="center"/>
        <w:outlineLvl w:val="9"/>
        <w:rPr>
          <w:rFonts w:ascii="仿宋" w:hAnsi="仿宋" w:eastAsia="仿宋" w:cs="仿宋"/>
          <w:b/>
          <w:bCs/>
          <w:spacing w:val="24"/>
          <w:sz w:val="28"/>
          <w:szCs w:val="28"/>
          <w:highlight w:val="none"/>
        </w:rPr>
      </w:pPr>
    </w:p>
    <w:p w14:paraId="7D87CF57">
      <w:pPr>
        <w:pStyle w:val="4"/>
        <w:spacing w:line="360" w:lineRule="auto"/>
        <w:ind w:firstLine="0"/>
        <w:jc w:val="center"/>
        <w:outlineLvl w:val="9"/>
        <w:rPr>
          <w:rFonts w:hint="eastAsia" w:ascii="仿宋" w:hAnsi="仿宋" w:eastAsia="仿宋" w:cs="仿宋"/>
          <w:b/>
          <w:bCs/>
          <w:spacing w:val="24"/>
          <w:sz w:val="28"/>
          <w:szCs w:val="28"/>
          <w:highlight w:val="none"/>
        </w:rPr>
      </w:pPr>
    </w:p>
    <w:p w14:paraId="1EE8E358">
      <w:pPr>
        <w:rPr>
          <w:rFonts w:hint="eastAsia"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0839AA58">
      <w:pPr>
        <w:pStyle w:val="4"/>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法定代表人有效身份证明书</w:t>
      </w:r>
    </w:p>
    <w:p w14:paraId="39F503A6">
      <w:pPr>
        <w:pStyle w:val="4"/>
        <w:spacing w:line="360" w:lineRule="auto"/>
        <w:ind w:firstLine="513" w:firstLineChars="156"/>
        <w:jc w:val="center"/>
        <w:rPr>
          <w:rFonts w:ascii="仿宋" w:hAnsi="仿宋" w:eastAsia="仿宋" w:cs="仿宋"/>
          <w:b/>
          <w:bCs/>
          <w:spacing w:val="24"/>
          <w:sz w:val="28"/>
          <w:szCs w:val="28"/>
          <w:highlight w:val="none"/>
        </w:rPr>
      </w:pPr>
    </w:p>
    <w:p w14:paraId="56090C98">
      <w:pPr>
        <w:pStyle w:val="4"/>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是</w:t>
      </w:r>
      <w:r>
        <w:rPr>
          <w:rFonts w:hint="eastAsia" w:ascii="仿宋" w:hAnsi="仿宋" w:eastAsia="仿宋" w:cs="仿宋"/>
          <w:sz w:val="24"/>
          <w:szCs w:val="24"/>
          <w:highlight w:val="none"/>
          <w:u w:val="single"/>
        </w:rPr>
        <w:t>（单位全称）</w:t>
      </w:r>
      <w:r>
        <w:rPr>
          <w:rFonts w:hint="eastAsia" w:ascii="仿宋" w:hAnsi="仿宋" w:eastAsia="仿宋" w:cs="仿宋"/>
          <w:sz w:val="24"/>
          <w:szCs w:val="24"/>
          <w:highlight w:val="none"/>
        </w:rPr>
        <w:t>的法定代表人，身份证号码为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5DF1FD5">
      <w:pPr>
        <w:pStyle w:val="4"/>
        <w:spacing w:line="480" w:lineRule="auto"/>
        <w:ind w:firstLine="374" w:firstLineChars="156"/>
        <w:rPr>
          <w:rFonts w:ascii="仿宋" w:hAnsi="仿宋" w:eastAsia="仿宋" w:cs="仿宋"/>
          <w:sz w:val="24"/>
          <w:szCs w:val="24"/>
          <w:highlight w:val="none"/>
        </w:rPr>
      </w:pPr>
    </w:p>
    <w:p w14:paraId="79694E94">
      <w:pPr>
        <w:pStyle w:val="4"/>
        <w:spacing w:line="480" w:lineRule="auto"/>
        <w:ind w:firstLine="374" w:firstLineChars="156"/>
        <w:rPr>
          <w:rFonts w:ascii="仿宋" w:hAnsi="仿宋" w:eastAsia="仿宋" w:cs="仿宋"/>
          <w:sz w:val="24"/>
          <w:szCs w:val="24"/>
          <w:highlight w:val="none"/>
        </w:rPr>
      </w:pPr>
      <w:r>
        <w:rPr>
          <w:rFonts w:hint="eastAsia" w:ascii="仿宋" w:hAnsi="仿宋" w:eastAsia="仿宋" w:cs="仿宋"/>
          <w:sz w:val="24"/>
          <w:szCs w:val="24"/>
          <w:highlight w:val="none"/>
        </w:rPr>
        <w:t xml:space="preserve">    特此证明</w:t>
      </w:r>
    </w:p>
    <w:p w14:paraId="1FD61534">
      <w:pPr>
        <w:pStyle w:val="4"/>
        <w:spacing w:line="480" w:lineRule="auto"/>
        <w:ind w:firstLine="0"/>
        <w:rPr>
          <w:rFonts w:ascii="仿宋" w:hAnsi="仿宋" w:eastAsia="仿宋" w:cs="仿宋"/>
          <w:sz w:val="24"/>
          <w:szCs w:val="24"/>
          <w:highlight w:val="none"/>
        </w:rPr>
      </w:pPr>
    </w:p>
    <w:p w14:paraId="3CFBFBDE">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 xml:space="preserve">：（盖章）                  </w:t>
      </w:r>
    </w:p>
    <w:p w14:paraId="4FDB0B8A">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法定代表人（签名或盖章）：</w:t>
      </w:r>
    </w:p>
    <w:p w14:paraId="7531EBAD">
      <w:pPr>
        <w:pStyle w:val="4"/>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48562B16">
      <w:pPr>
        <w:pStyle w:val="4"/>
        <w:spacing w:line="480" w:lineRule="auto"/>
        <w:ind w:firstLine="0"/>
        <w:rPr>
          <w:rFonts w:ascii="仿宋" w:hAnsi="仿宋" w:eastAsia="仿宋" w:cs="仿宋"/>
          <w:sz w:val="24"/>
          <w:szCs w:val="24"/>
          <w:highlight w:val="none"/>
        </w:rPr>
      </w:pPr>
    </w:p>
    <w:p w14:paraId="01E39DA5">
      <w:pPr>
        <w:pStyle w:val="4"/>
        <w:spacing w:line="480" w:lineRule="auto"/>
        <w:ind w:firstLine="0"/>
        <w:rPr>
          <w:rFonts w:ascii="仿宋" w:hAnsi="仿宋" w:eastAsia="仿宋" w:cs="仿宋"/>
          <w:sz w:val="24"/>
          <w:szCs w:val="24"/>
          <w:highlight w:val="none"/>
        </w:rPr>
      </w:pPr>
    </w:p>
    <w:p w14:paraId="6F340F96">
      <w:pPr>
        <w:pStyle w:val="4"/>
        <w:pBdr>
          <w:bottom w:val="single" w:color="auto" w:sz="6" w:space="1"/>
        </w:pBdr>
        <w:spacing w:line="480" w:lineRule="auto"/>
        <w:ind w:firstLine="0"/>
        <w:rPr>
          <w:rFonts w:ascii="仿宋" w:hAnsi="仿宋" w:eastAsia="仿宋" w:cs="仿宋"/>
          <w:sz w:val="24"/>
          <w:szCs w:val="24"/>
          <w:highlight w:val="none"/>
        </w:rPr>
      </w:pPr>
    </w:p>
    <w:p w14:paraId="4724AF66">
      <w:pPr>
        <w:pStyle w:val="4"/>
        <w:spacing w:line="480" w:lineRule="auto"/>
        <w:ind w:firstLine="0"/>
        <w:rPr>
          <w:rFonts w:ascii="仿宋" w:hAnsi="仿宋" w:eastAsia="仿宋" w:cs="仿宋"/>
          <w:sz w:val="24"/>
          <w:szCs w:val="24"/>
          <w:highlight w:val="none"/>
        </w:rPr>
      </w:pPr>
    </w:p>
    <w:p w14:paraId="7B1C7F1C">
      <w:pPr>
        <w:pStyle w:val="4"/>
        <w:spacing w:line="480" w:lineRule="auto"/>
        <w:ind w:firstLine="0"/>
        <w:rPr>
          <w:rFonts w:ascii="仿宋" w:hAnsi="仿宋" w:eastAsia="仿宋" w:cs="仿宋"/>
          <w:sz w:val="24"/>
          <w:szCs w:val="24"/>
          <w:highlight w:val="none"/>
        </w:rPr>
      </w:pPr>
    </w:p>
    <w:p w14:paraId="096BD9FD">
      <w:pPr>
        <w:pStyle w:val="4"/>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有效身份证明复印件粘贴处</w:t>
      </w:r>
    </w:p>
    <w:p w14:paraId="094F934B">
      <w:pPr>
        <w:pStyle w:val="4"/>
        <w:spacing w:line="360" w:lineRule="auto"/>
        <w:ind w:firstLine="545" w:firstLineChars="156"/>
        <w:jc w:val="center"/>
        <w:rPr>
          <w:rFonts w:ascii="仿宋" w:hAnsi="仿宋" w:eastAsia="仿宋" w:cs="仿宋"/>
          <w:b/>
          <w:bCs/>
          <w:spacing w:val="24"/>
          <w:sz w:val="30"/>
          <w:highlight w:val="none"/>
        </w:rPr>
      </w:pPr>
    </w:p>
    <w:p w14:paraId="72CE8AAC">
      <w:pPr>
        <w:pStyle w:val="4"/>
        <w:spacing w:line="360" w:lineRule="auto"/>
        <w:ind w:firstLine="0"/>
        <w:jc w:val="center"/>
        <w:rPr>
          <w:rFonts w:ascii="仿宋" w:hAnsi="仿宋" w:eastAsia="仿宋" w:cs="仿宋"/>
          <w:b/>
          <w:bCs/>
          <w:spacing w:val="24"/>
          <w:sz w:val="30"/>
          <w:highlight w:val="none"/>
        </w:rPr>
      </w:pPr>
    </w:p>
    <w:p w14:paraId="03F42C3F">
      <w:pPr>
        <w:pStyle w:val="4"/>
        <w:spacing w:line="360" w:lineRule="auto"/>
        <w:ind w:firstLine="0"/>
        <w:jc w:val="center"/>
        <w:rPr>
          <w:rFonts w:ascii="仿宋" w:hAnsi="仿宋" w:eastAsia="仿宋" w:cs="仿宋"/>
          <w:b/>
          <w:bCs/>
          <w:spacing w:val="24"/>
          <w:sz w:val="30"/>
          <w:highlight w:val="none"/>
        </w:rPr>
      </w:pPr>
    </w:p>
    <w:p w14:paraId="1BFAE73F">
      <w:pPr>
        <w:pStyle w:val="4"/>
        <w:spacing w:line="360" w:lineRule="auto"/>
        <w:ind w:firstLine="0"/>
        <w:jc w:val="center"/>
        <w:rPr>
          <w:rFonts w:ascii="仿宋" w:hAnsi="仿宋" w:eastAsia="仿宋" w:cs="仿宋"/>
          <w:b/>
          <w:bCs/>
          <w:spacing w:val="24"/>
          <w:sz w:val="30"/>
          <w:highlight w:val="none"/>
        </w:rPr>
      </w:pPr>
    </w:p>
    <w:p w14:paraId="22A919D2">
      <w:pPr>
        <w:pStyle w:val="4"/>
        <w:spacing w:line="360" w:lineRule="auto"/>
        <w:ind w:firstLine="0"/>
        <w:jc w:val="center"/>
        <w:rPr>
          <w:rFonts w:ascii="仿宋" w:hAnsi="仿宋" w:eastAsia="仿宋" w:cs="仿宋"/>
          <w:b/>
          <w:bCs/>
          <w:spacing w:val="24"/>
          <w:sz w:val="30"/>
          <w:highlight w:val="none"/>
        </w:rPr>
      </w:pPr>
    </w:p>
    <w:p w14:paraId="1966FCA7">
      <w:pPr>
        <w:pStyle w:val="4"/>
        <w:spacing w:line="360" w:lineRule="auto"/>
        <w:ind w:firstLine="0"/>
        <w:jc w:val="center"/>
        <w:rPr>
          <w:rFonts w:ascii="仿宋" w:hAnsi="仿宋" w:eastAsia="仿宋" w:cs="仿宋"/>
          <w:b/>
          <w:bCs/>
          <w:spacing w:val="24"/>
          <w:sz w:val="28"/>
          <w:szCs w:val="28"/>
          <w:highlight w:val="none"/>
        </w:rPr>
      </w:pPr>
    </w:p>
    <w:p w14:paraId="0BDCCCA8">
      <w:pPr>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1E81525A">
      <w:pPr>
        <w:pStyle w:val="4"/>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法定代表人授权委托书</w:t>
      </w:r>
    </w:p>
    <w:p w14:paraId="09A8D19C">
      <w:pPr>
        <w:spacing w:line="360" w:lineRule="auto"/>
        <w:ind w:firstLine="600" w:firstLineChars="200"/>
        <w:rPr>
          <w:rFonts w:ascii="仿宋" w:hAnsi="仿宋" w:eastAsia="仿宋" w:cs="仿宋"/>
          <w:sz w:val="30"/>
          <w:highlight w:val="none"/>
        </w:rPr>
      </w:pPr>
    </w:p>
    <w:p w14:paraId="71D9C2D4">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（姓名）</w:t>
      </w:r>
      <w:r>
        <w:rPr>
          <w:rFonts w:hint="eastAsia" w:ascii="仿宋" w:hAnsi="仿宋" w:eastAsia="仿宋" w:cs="仿宋"/>
          <w:sz w:val="24"/>
          <w:highlight w:val="none"/>
        </w:rPr>
        <w:t>系</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投标人</w:t>
      </w:r>
      <w:r>
        <w:rPr>
          <w:rFonts w:hint="eastAsia" w:ascii="仿宋" w:hAnsi="仿宋" w:eastAsia="仿宋" w:cs="仿宋"/>
          <w:sz w:val="24"/>
          <w:highlight w:val="none"/>
          <w:u w:val="single"/>
        </w:rPr>
        <w:t>名称）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（姓名）</w:t>
      </w:r>
      <w:r>
        <w:rPr>
          <w:rFonts w:hint="eastAsia" w:ascii="仿宋" w:hAnsi="仿宋" w:eastAsia="仿宋" w:cs="仿宋"/>
          <w:sz w:val="24"/>
          <w:highlight w:val="none"/>
        </w:rPr>
        <w:t>为我单位代理人，以本单位的名义参加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活动。授权代理人在投标、</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、评标、合同谈判过程中所签署的一切文件和处理与之有关的一切事务，我均予以承认。</w:t>
      </w:r>
    </w:p>
    <w:p w14:paraId="6DD4D511">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授权代理人无转委托权，特此委托。</w:t>
      </w:r>
    </w:p>
    <w:p w14:paraId="3048563E">
      <w:pPr>
        <w:spacing w:after="156" w:line="480" w:lineRule="auto"/>
        <w:rPr>
          <w:rFonts w:ascii="仿宋" w:hAnsi="仿宋" w:eastAsia="仿宋" w:cs="仿宋"/>
          <w:b/>
          <w:sz w:val="24"/>
          <w:highlight w:val="none"/>
        </w:rPr>
      </w:pPr>
    </w:p>
    <w:p w14:paraId="5348066A">
      <w:pPr>
        <w:spacing w:line="480" w:lineRule="auto"/>
        <w:ind w:left="2699"/>
        <w:rPr>
          <w:rFonts w:ascii="仿宋" w:hAnsi="仿宋" w:eastAsia="仿宋" w:cs="仿宋"/>
          <w:sz w:val="24"/>
          <w:highlight w:val="none"/>
          <w:u w:val="single"/>
        </w:rPr>
      </w:pPr>
      <w:r>
        <w:rPr>
          <w:rFonts w:hint="eastAsia" w:ascii="仿宋" w:hAnsi="仿宋" w:eastAsia="仿宋" w:cs="仿宋"/>
          <w:sz w:val="24"/>
          <w:highlight w:val="none"/>
        </w:rPr>
        <w:t>授权代理人：</w:t>
      </w:r>
      <w:r>
        <w:rPr>
          <w:rFonts w:hint="eastAsia" w:ascii="仿宋" w:hAnsi="仿宋" w:eastAsia="仿宋" w:cs="仿宋"/>
          <w:sz w:val="24"/>
          <w:highlight w:val="none"/>
          <w:u w:val="single"/>
        </w:rPr>
        <w:t xml:space="preserve">                      （签字）</w:t>
      </w:r>
    </w:p>
    <w:p w14:paraId="2ABD1ABE">
      <w:pPr>
        <w:spacing w:line="480" w:lineRule="auto"/>
        <w:ind w:left="2699"/>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lang w:val="en-US" w:eastAsia="zh-CN"/>
        </w:rPr>
        <w:t xml:space="preserve">                             </w:t>
      </w:r>
    </w:p>
    <w:p w14:paraId="6ED74139">
      <w:pPr>
        <w:spacing w:line="480" w:lineRule="auto"/>
        <w:ind w:left="2699"/>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职务：</w:t>
      </w:r>
      <w:r>
        <w:rPr>
          <w:rFonts w:hint="eastAsia" w:ascii="仿宋" w:hAnsi="仿宋" w:eastAsia="仿宋" w:cs="仿宋"/>
          <w:sz w:val="24"/>
          <w:highlight w:val="none"/>
          <w:u w:val="single"/>
          <w:lang w:val="en-US" w:eastAsia="zh-CN"/>
        </w:rPr>
        <w:t xml:space="preserve">                                   </w:t>
      </w:r>
    </w:p>
    <w:p w14:paraId="674B8219">
      <w:pPr>
        <w:spacing w:line="480" w:lineRule="auto"/>
        <w:ind w:left="2699"/>
        <w:rPr>
          <w:rFonts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（盖章）</w:t>
      </w:r>
    </w:p>
    <w:p w14:paraId="6380BB37">
      <w:pPr>
        <w:spacing w:line="480" w:lineRule="auto"/>
        <w:jc w:val="center"/>
        <w:rPr>
          <w:rFonts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（签名或盖章）</w:t>
      </w:r>
    </w:p>
    <w:p w14:paraId="2B64F22C">
      <w:pPr>
        <w:pStyle w:val="4"/>
        <w:spacing w:line="480" w:lineRule="auto"/>
        <w:ind w:firstLine="2774" w:firstLineChars="1156"/>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58199A2F">
      <w:pPr>
        <w:pStyle w:val="4"/>
        <w:pBdr>
          <w:bottom w:val="single" w:color="auto" w:sz="6" w:space="1"/>
        </w:pBdr>
        <w:spacing w:line="480" w:lineRule="auto"/>
        <w:ind w:firstLine="2774" w:firstLineChars="1156"/>
        <w:rPr>
          <w:rFonts w:ascii="仿宋" w:hAnsi="仿宋" w:eastAsia="仿宋" w:cs="仿宋"/>
          <w:sz w:val="24"/>
          <w:szCs w:val="24"/>
          <w:highlight w:val="none"/>
        </w:rPr>
      </w:pPr>
    </w:p>
    <w:p w14:paraId="247F210D">
      <w:pPr>
        <w:pStyle w:val="4"/>
        <w:spacing w:line="480" w:lineRule="auto"/>
        <w:ind w:firstLine="0"/>
        <w:rPr>
          <w:rFonts w:ascii="仿宋" w:hAnsi="仿宋" w:eastAsia="仿宋" w:cs="仿宋"/>
          <w:sz w:val="24"/>
          <w:szCs w:val="24"/>
          <w:highlight w:val="none"/>
        </w:rPr>
      </w:pPr>
    </w:p>
    <w:p w14:paraId="3ED39D8F">
      <w:pPr>
        <w:pStyle w:val="4"/>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授权代理人有效身份证明复印件粘贴处</w:t>
      </w:r>
    </w:p>
    <w:p w14:paraId="089515CF">
      <w:pPr>
        <w:pStyle w:val="4"/>
        <w:spacing w:line="480" w:lineRule="auto"/>
        <w:ind w:firstLine="0"/>
        <w:rPr>
          <w:rFonts w:ascii="仿宋" w:hAnsi="仿宋" w:eastAsia="仿宋" w:cs="仿宋"/>
          <w:sz w:val="24"/>
          <w:szCs w:val="24"/>
          <w:highlight w:val="none"/>
        </w:rPr>
      </w:pPr>
    </w:p>
    <w:p w14:paraId="47DCCE09">
      <w:pPr>
        <w:snapToGrid w:val="0"/>
        <w:spacing w:before="156" w:beforeLines="50" w:after="50"/>
        <w:jc w:val="center"/>
        <w:rPr>
          <w:rFonts w:ascii="仿宋" w:hAnsi="仿宋" w:eastAsia="仿宋" w:cs="仿宋"/>
          <w:b/>
          <w:szCs w:val="28"/>
          <w:highlight w:val="none"/>
        </w:rPr>
      </w:pPr>
    </w:p>
    <w:p w14:paraId="4BD64695">
      <w:pPr>
        <w:spacing w:line="600" w:lineRule="exact"/>
        <w:jc w:val="center"/>
        <w:rPr>
          <w:rFonts w:ascii="仿宋" w:hAnsi="仿宋" w:eastAsia="仿宋" w:cs="仿宋"/>
          <w:b/>
          <w:bCs/>
          <w:spacing w:val="24"/>
          <w:sz w:val="28"/>
          <w:szCs w:val="28"/>
          <w:highlight w:val="none"/>
        </w:rPr>
      </w:pPr>
    </w:p>
    <w:p w14:paraId="0F429059">
      <w:pPr>
        <w:spacing w:line="560" w:lineRule="exact"/>
        <w:ind w:right="420" w:rightChars="200"/>
        <w:jc w:val="center"/>
        <w:rPr>
          <w:rFonts w:ascii="仿宋" w:hAnsi="仿宋" w:eastAsia="仿宋" w:cs="仿宋"/>
          <w:b/>
          <w:sz w:val="28"/>
          <w:szCs w:val="28"/>
          <w:highlight w:val="none"/>
        </w:rPr>
      </w:pPr>
    </w:p>
    <w:p w14:paraId="4094EF42">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7ABA02F">
      <w:pPr>
        <w:spacing w:line="600" w:lineRule="exact"/>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14:paraId="7B9651E4">
      <w:pPr>
        <w:tabs>
          <w:tab w:val="left" w:pos="1650"/>
        </w:tabs>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14:paraId="1AD3ACD2">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5F158317">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79745AB9">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5086A93F">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7D147400">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52BC484">
      <w:pPr>
        <w:tabs>
          <w:tab w:val="left" w:pos="1650"/>
        </w:tabs>
        <w:spacing w:line="640" w:lineRule="exact"/>
        <w:rPr>
          <w:rFonts w:ascii="仿宋" w:hAnsi="仿宋" w:eastAsia="仿宋" w:cs="仿宋"/>
          <w:color w:val="auto"/>
          <w:sz w:val="24"/>
          <w:highlight w:val="none"/>
          <w:u w:val="single"/>
        </w:rPr>
      </w:pPr>
    </w:p>
    <w:p w14:paraId="085A05E6">
      <w:pPr>
        <w:tabs>
          <w:tab w:val="left" w:pos="1650"/>
        </w:tabs>
        <w:spacing w:line="640" w:lineRule="exact"/>
        <w:rPr>
          <w:rFonts w:ascii="仿宋" w:hAnsi="仿宋" w:eastAsia="仿宋" w:cs="仿宋"/>
          <w:color w:val="auto"/>
          <w:sz w:val="24"/>
          <w:highlight w:val="none"/>
          <w:u w:val="single"/>
        </w:rPr>
      </w:pPr>
    </w:p>
    <w:p w14:paraId="79DE7121">
      <w:pPr>
        <w:pStyle w:val="32"/>
        <w:spacing w:before="0" w:beforeAutospacing="0" w:after="0" w:afterAutospacing="0" w:line="64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7D893149">
      <w:pPr>
        <w:pStyle w:val="32"/>
        <w:spacing w:before="0" w:beforeAutospacing="0" w:after="0" w:afterAutospacing="0" w:line="640" w:lineRule="exact"/>
        <w:rPr>
          <w:rFonts w:ascii="仿宋" w:hAnsi="仿宋" w:eastAsia="仿宋" w:cs="仿宋"/>
          <w:color w:val="auto"/>
          <w:highlight w:val="none"/>
        </w:rPr>
      </w:pPr>
    </w:p>
    <w:p w14:paraId="22AE4F22">
      <w:pPr>
        <w:pStyle w:val="32"/>
        <w:spacing w:before="0" w:beforeAutospacing="0" w:after="0" w:afterAutospacing="0" w:line="640" w:lineRule="exact"/>
        <w:rPr>
          <w:rFonts w:ascii="仿宋" w:hAnsi="仿宋" w:eastAsia="仿宋" w:cs="仿宋"/>
          <w:color w:val="auto"/>
          <w:highlight w:val="none"/>
        </w:rPr>
      </w:pPr>
    </w:p>
    <w:p w14:paraId="6795DB16">
      <w:pPr>
        <w:pStyle w:val="32"/>
        <w:spacing w:before="0" w:beforeAutospacing="0" w:after="0" w:afterAutospacing="0" w:line="64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承诺单位（盖章）：</w:t>
      </w:r>
    </w:p>
    <w:p w14:paraId="6769B662">
      <w:pPr>
        <w:spacing w:line="64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14:paraId="74AE125C">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45C4378">
      <w:pPr>
        <w:snapToGrid w:val="0"/>
        <w:spacing w:line="560" w:lineRule="exact"/>
        <w:jc w:val="center"/>
        <w:outlineLvl w:val="9"/>
        <w:rPr>
          <w:rFonts w:hint="eastAsia" w:ascii="仿宋" w:hAnsi="仿宋" w:eastAsia="仿宋" w:cs="仿宋"/>
          <w:b/>
          <w:sz w:val="28"/>
          <w:szCs w:val="28"/>
          <w:highlight w:val="none"/>
        </w:rPr>
      </w:pPr>
    </w:p>
    <w:p w14:paraId="25C4B910">
      <w:pPr>
        <w:snapToGrid w:val="0"/>
        <w:spacing w:line="560" w:lineRule="exact"/>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承诺书</w:t>
      </w:r>
    </w:p>
    <w:p w14:paraId="41589D4E">
      <w:pPr>
        <w:snapToGrid w:val="0"/>
        <w:spacing w:line="560" w:lineRule="exact"/>
        <w:jc w:val="center"/>
        <w:rPr>
          <w:rFonts w:ascii="仿宋" w:hAnsi="仿宋" w:eastAsia="仿宋" w:cs="仿宋"/>
          <w:b/>
          <w:sz w:val="28"/>
          <w:szCs w:val="28"/>
          <w:highlight w:val="none"/>
        </w:rPr>
      </w:pPr>
    </w:p>
    <w:p w14:paraId="2B4D0897">
      <w:pPr>
        <w:tabs>
          <w:tab w:val="left" w:pos="1650"/>
        </w:tabs>
        <w:jc w:val="left"/>
        <w:rPr>
          <w:rFonts w:ascii="仿宋" w:hAnsi="仿宋" w:eastAsia="仿宋" w:cs="仿宋"/>
          <w:sz w:val="24"/>
          <w:highlight w:val="none"/>
        </w:rPr>
      </w:pP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投标人</w:t>
      </w:r>
      <w:r>
        <w:rPr>
          <w:rFonts w:hint="eastAsia" w:ascii="仿宋" w:hAnsi="仿宋" w:eastAsia="仿宋" w:cs="仿宋"/>
          <w:sz w:val="24"/>
          <w:highlight w:val="none"/>
          <w:u w:val="single"/>
        </w:rPr>
        <w:t>）</w:t>
      </w:r>
      <w:r>
        <w:rPr>
          <w:rFonts w:hint="eastAsia" w:ascii="仿宋" w:hAnsi="仿宋" w:eastAsia="仿宋" w:cs="仿宋"/>
          <w:sz w:val="24"/>
          <w:highlight w:val="none"/>
        </w:rPr>
        <w:t>现参加</w:t>
      </w:r>
      <w:r>
        <w:rPr>
          <w:rFonts w:hint="eastAsia" w:ascii="仿宋" w:hAnsi="仿宋" w:eastAsia="仿宋" w:cs="仿宋"/>
          <w:sz w:val="24"/>
          <w:highlight w:val="none"/>
          <w:u w:val="single"/>
        </w:rPr>
        <w:t>（项目名称）</w:t>
      </w:r>
      <w:r>
        <w:rPr>
          <w:rFonts w:hint="eastAsia" w:ascii="仿宋" w:hAnsi="仿宋" w:eastAsia="仿宋" w:cs="仿宋"/>
          <w:sz w:val="24"/>
          <w:highlight w:val="none"/>
        </w:rPr>
        <w:t>政府采购活动，郑重承诺如下：</w:t>
      </w:r>
    </w:p>
    <w:p w14:paraId="38468BD9">
      <w:pPr>
        <w:tabs>
          <w:tab w:val="left" w:pos="1650"/>
        </w:tabs>
        <w:jc w:val="left"/>
        <w:rPr>
          <w:rFonts w:ascii="仿宋" w:hAnsi="仿宋" w:eastAsia="仿宋" w:cs="仿宋"/>
          <w:sz w:val="24"/>
          <w:highlight w:val="none"/>
          <w:u w:val="single"/>
        </w:rPr>
      </w:pPr>
    </w:p>
    <w:p w14:paraId="1BFEFBFA">
      <w:pPr>
        <w:tabs>
          <w:tab w:val="left" w:pos="1650"/>
        </w:tabs>
        <w:spacing w:line="6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符合参与政府采购活动的资格条件并且没有税收缴纳、社会保障等方面的失信记录。且在</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时间截止前未被“信用中国”（www.creditchina.gov.cn）、“中国政府采购网”（www.ccgp.gov.cn）等列入失信被执行人、重大税收违法案件当事人名单、政府采购严重违法失信行为记录名单。</w:t>
      </w:r>
    </w:p>
    <w:p w14:paraId="77C576A3">
      <w:pPr>
        <w:pStyle w:val="6"/>
        <w:rPr>
          <w:rFonts w:ascii="仿宋" w:hAnsi="仿宋" w:eastAsia="仿宋" w:cs="仿宋"/>
          <w:b/>
          <w:sz w:val="28"/>
          <w:szCs w:val="28"/>
          <w:highlight w:val="none"/>
        </w:rPr>
      </w:pPr>
    </w:p>
    <w:p w14:paraId="2E5875FE">
      <w:pPr>
        <w:rPr>
          <w:rFonts w:ascii="仿宋" w:hAnsi="仿宋" w:eastAsia="仿宋" w:cs="仿宋"/>
          <w:b/>
          <w:sz w:val="28"/>
          <w:szCs w:val="28"/>
          <w:highlight w:val="none"/>
        </w:rPr>
      </w:pPr>
    </w:p>
    <w:p w14:paraId="41016FB7">
      <w:pPr>
        <w:pStyle w:val="6"/>
        <w:rPr>
          <w:rFonts w:ascii="仿宋" w:hAnsi="仿宋" w:eastAsia="仿宋" w:cs="仿宋"/>
          <w:b/>
          <w:sz w:val="28"/>
          <w:szCs w:val="28"/>
          <w:highlight w:val="none"/>
        </w:rPr>
      </w:pPr>
    </w:p>
    <w:p w14:paraId="7759AA35">
      <w:pPr>
        <w:rPr>
          <w:rFonts w:ascii="仿宋" w:hAnsi="仿宋" w:eastAsia="仿宋" w:cs="仿宋"/>
          <w:b/>
          <w:sz w:val="28"/>
          <w:szCs w:val="28"/>
          <w:highlight w:val="none"/>
        </w:rPr>
      </w:pPr>
    </w:p>
    <w:p w14:paraId="3102AD94">
      <w:pPr>
        <w:pStyle w:val="6"/>
        <w:rPr>
          <w:rFonts w:ascii="仿宋" w:hAnsi="仿宋" w:eastAsia="仿宋" w:cs="仿宋"/>
          <w:b/>
          <w:sz w:val="28"/>
          <w:szCs w:val="28"/>
          <w:highlight w:val="none"/>
        </w:rPr>
      </w:pPr>
    </w:p>
    <w:p w14:paraId="4890F5E5">
      <w:pPr>
        <w:rPr>
          <w:rFonts w:ascii="仿宋" w:hAnsi="仿宋" w:eastAsia="仿宋" w:cs="仿宋"/>
          <w:b/>
          <w:sz w:val="28"/>
          <w:szCs w:val="28"/>
          <w:highlight w:val="none"/>
        </w:rPr>
      </w:pPr>
    </w:p>
    <w:p w14:paraId="7356C77C">
      <w:pPr>
        <w:pStyle w:val="6"/>
        <w:rPr>
          <w:rFonts w:ascii="仿宋" w:hAnsi="仿宋" w:eastAsia="仿宋" w:cs="仿宋"/>
          <w:b/>
          <w:sz w:val="28"/>
          <w:szCs w:val="28"/>
          <w:highlight w:val="none"/>
        </w:rPr>
      </w:pPr>
    </w:p>
    <w:p w14:paraId="19689979">
      <w:pPr>
        <w:pStyle w:val="32"/>
        <w:spacing w:before="0" w:beforeAutospacing="0" w:after="0" w:afterAutospacing="0" w:line="560" w:lineRule="exact"/>
        <w:ind w:firstLine="3240" w:firstLineChars="1350"/>
        <w:rPr>
          <w:rFonts w:ascii="仿宋" w:hAnsi="仿宋" w:eastAsia="仿宋" w:cs="仿宋"/>
          <w:kern w:val="2"/>
          <w:highlight w:val="none"/>
        </w:rPr>
      </w:pPr>
      <w:r>
        <w:rPr>
          <w:rFonts w:hint="eastAsia" w:ascii="仿宋" w:hAnsi="仿宋" w:eastAsia="仿宋" w:cs="仿宋"/>
          <w:kern w:val="2"/>
          <w:highlight w:val="none"/>
        </w:rPr>
        <w:t>承诺单位（盖章）</w:t>
      </w:r>
    </w:p>
    <w:p w14:paraId="584A2F6E">
      <w:pPr>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                               时间：20**年*月*日</w:t>
      </w:r>
    </w:p>
    <w:p w14:paraId="266F9E47">
      <w:pPr>
        <w:rPr>
          <w:rFonts w:hint="eastAsia" w:ascii="仿宋" w:hAnsi="仿宋" w:eastAsia="仿宋" w:cs="仿宋"/>
          <w:sz w:val="24"/>
          <w:highlight w:val="none"/>
        </w:rPr>
      </w:pPr>
      <w:r>
        <w:rPr>
          <w:rFonts w:hint="eastAsia" w:ascii="仿宋" w:hAnsi="仿宋" w:eastAsia="仿宋" w:cs="仿宋"/>
          <w:sz w:val="24"/>
          <w:highlight w:val="none"/>
        </w:rPr>
        <w:br w:type="page"/>
      </w:r>
    </w:p>
    <w:p w14:paraId="726146D5">
      <w:pPr>
        <w:pStyle w:val="3"/>
        <w:jc w:val="center"/>
        <w:rPr>
          <w:rFonts w:hint="eastAsia" w:ascii="仿宋" w:hAnsi="仿宋" w:eastAsia="仿宋" w:cs="仿宋"/>
          <w:bCs w:val="0"/>
          <w:color w:val="auto"/>
          <w:sz w:val="28"/>
          <w:szCs w:val="28"/>
          <w:highlight w:val="none"/>
        </w:rPr>
      </w:pPr>
      <w:bookmarkStart w:id="16" w:name="_Toc10133"/>
      <w:bookmarkStart w:id="17" w:name="_Toc5510"/>
      <w:bookmarkStart w:id="18" w:name="_Toc82808123"/>
      <w:bookmarkStart w:id="19" w:name="_Toc19368"/>
      <w:bookmarkStart w:id="20" w:name="_Toc22917"/>
      <w:r>
        <w:rPr>
          <w:rFonts w:hint="eastAsia" w:ascii="仿宋" w:hAnsi="仿宋" w:eastAsia="仿宋" w:cs="仿宋"/>
          <w:bCs w:val="0"/>
          <w:color w:val="auto"/>
          <w:sz w:val="28"/>
          <w:szCs w:val="28"/>
          <w:highlight w:val="none"/>
        </w:rPr>
        <w:t>联合体协议书</w:t>
      </w:r>
      <w:bookmarkEnd w:id="16"/>
      <w:bookmarkEnd w:id="17"/>
      <w:bookmarkEnd w:id="18"/>
      <w:bookmarkEnd w:id="19"/>
      <w:bookmarkEnd w:id="20"/>
      <w:r>
        <w:rPr>
          <w:rFonts w:hint="eastAsia" w:ascii="仿宋" w:hAnsi="仿宋" w:eastAsia="仿宋" w:cs="仿宋"/>
          <w:bCs w:val="0"/>
          <w:color w:val="auto"/>
          <w:sz w:val="28"/>
          <w:szCs w:val="28"/>
          <w:highlight w:val="none"/>
        </w:rPr>
        <w:t>（供参考）</w:t>
      </w:r>
    </w:p>
    <w:p w14:paraId="52CB897A">
      <w:pPr>
        <w:topLinePunct/>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u w:val="single"/>
        </w:rPr>
        <w:t>（所有单位名称）</w:t>
      </w:r>
      <w:r>
        <w:rPr>
          <w:rFonts w:hint="eastAsia" w:ascii="仿宋" w:hAnsi="仿宋" w:eastAsia="仿宋" w:cs="仿宋"/>
          <w:color w:val="auto"/>
          <w:szCs w:val="21"/>
          <w:highlight w:val="none"/>
        </w:rPr>
        <w:t>自愿组成联合体，共同参加</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。现就联合体</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事宜订立如下协议。</w:t>
      </w:r>
    </w:p>
    <w:p w14:paraId="7F903C8C">
      <w:pPr>
        <w:topLinePunct/>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（某成员单位名称）</w:t>
      </w:r>
      <w:r>
        <w:rPr>
          <w:rFonts w:hint="eastAsia" w:ascii="仿宋" w:hAnsi="仿宋" w:eastAsia="仿宋" w:cs="仿宋"/>
          <w:color w:val="auto"/>
          <w:szCs w:val="21"/>
          <w:highlight w:val="none"/>
        </w:rPr>
        <w:t>为本联合体牵头人。</w:t>
      </w:r>
    </w:p>
    <w:p w14:paraId="500ED8E6">
      <w:pPr>
        <w:topLinePunct/>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2、联合体牵头人合法代表联合体各成员负责本</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项目投标文件编制和合同谈判活动，并代表联合体提交和接收相关的资料、信息及指示，并处理与之有关的一切事务，负责合同实施阶段的主办、组织和协调工作。</w:t>
      </w:r>
    </w:p>
    <w:p w14:paraId="5E62D694">
      <w:pPr>
        <w:topLinePunct/>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3、联合体将严格按照</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文件的各项要求，递交</w:t>
      </w: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rPr>
        <w:t>文件，履行合同，并对外承担连带责任。</w:t>
      </w:r>
    </w:p>
    <w:p w14:paraId="14187B25">
      <w:pPr>
        <w:keepNext w:val="0"/>
        <w:keepLines w:val="0"/>
        <w:pageBreakBefore w:val="0"/>
        <w:widowControl w:val="0"/>
        <w:kinsoku/>
        <w:wordWrap w:val="0"/>
        <w:overflowPunct/>
        <w:topLinePunct/>
        <w:autoSpaceDE/>
        <w:autoSpaceDN/>
        <w:bidi w:val="0"/>
        <w:adjustRightInd/>
        <w:snapToGrid/>
        <w:spacing w:line="4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4、联合体各成员单位内部的职责分工</w:t>
      </w:r>
      <w:r>
        <w:rPr>
          <w:rFonts w:hint="eastAsia" w:ascii="仿宋" w:hAnsi="仿宋" w:eastAsia="仿宋" w:cs="仿宋"/>
          <w:color w:val="auto"/>
          <w:szCs w:val="21"/>
          <w:highlight w:val="none"/>
          <w:lang w:val="en-US" w:eastAsia="zh-CN"/>
        </w:rPr>
        <w:t>及金额分配</w:t>
      </w:r>
      <w:r>
        <w:rPr>
          <w:rFonts w:hint="eastAsia" w:ascii="仿宋" w:hAnsi="仿宋" w:eastAsia="仿宋" w:cs="仿宋"/>
          <w:color w:val="auto"/>
          <w:szCs w:val="21"/>
          <w:highlight w:val="none"/>
        </w:rPr>
        <w:t>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8FE6E1A">
      <w:pPr>
        <w:topLinePunct/>
        <w:spacing w:line="44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5、本协议书自签署之日起生效，合同履行完毕后自动失效。 </w:t>
      </w:r>
    </w:p>
    <w:p w14:paraId="67601AF0">
      <w:pPr>
        <w:topLinePunct/>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6、本协议书一式份，联合体成员和</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人各执一份。</w:t>
      </w:r>
    </w:p>
    <w:p w14:paraId="7A5EF457">
      <w:pPr>
        <w:topLinePunct/>
        <w:spacing w:line="440" w:lineRule="exact"/>
        <w:rPr>
          <w:rFonts w:hint="eastAsia" w:ascii="仿宋" w:hAnsi="仿宋" w:eastAsia="仿宋" w:cs="仿宋"/>
          <w:color w:val="auto"/>
          <w:szCs w:val="21"/>
          <w:highlight w:val="none"/>
        </w:rPr>
      </w:pPr>
    </w:p>
    <w:p w14:paraId="48648574">
      <w:pPr>
        <w:topLinePunct/>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注：本协议书由委托代理人签字的，应附法定代表人签字的授权委托书。</w:t>
      </w:r>
    </w:p>
    <w:p w14:paraId="6CA5DE82">
      <w:pPr>
        <w:topLinePunct/>
        <w:spacing w:line="440" w:lineRule="exact"/>
        <w:rPr>
          <w:rFonts w:hint="eastAsia" w:ascii="仿宋" w:hAnsi="仿宋" w:eastAsia="仿宋" w:cs="仿宋"/>
          <w:color w:val="auto"/>
          <w:szCs w:val="21"/>
          <w:highlight w:val="none"/>
        </w:rPr>
      </w:pPr>
    </w:p>
    <w:p w14:paraId="1D0FBD93">
      <w:pPr>
        <w:spacing w:line="440" w:lineRule="exact"/>
        <w:ind w:firstLine="2158" w:firstLineChars="1028"/>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23171B96">
      <w:pPr>
        <w:spacing w:line="440" w:lineRule="exact"/>
        <w:ind w:firstLine="2158" w:firstLineChars="1028"/>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74445313">
      <w:pPr>
        <w:spacing w:line="440" w:lineRule="exact"/>
        <w:ind w:firstLine="2158" w:firstLineChars="1028"/>
        <w:rPr>
          <w:rFonts w:hint="eastAsia" w:ascii="仿宋" w:hAnsi="仿宋" w:eastAsia="仿宋" w:cs="仿宋"/>
          <w:color w:val="auto"/>
          <w:szCs w:val="21"/>
          <w:highlight w:val="none"/>
        </w:rPr>
      </w:pPr>
    </w:p>
    <w:p w14:paraId="0427CAF1">
      <w:pPr>
        <w:spacing w:line="440" w:lineRule="exact"/>
        <w:ind w:firstLine="2158" w:firstLineChars="1028"/>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17634726">
      <w:pPr>
        <w:spacing w:line="440" w:lineRule="exact"/>
        <w:ind w:firstLine="2158" w:firstLineChars="1028"/>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5A481D7D">
      <w:pPr>
        <w:spacing w:line="440" w:lineRule="exact"/>
        <w:ind w:firstLine="2158" w:firstLineChars="1028"/>
        <w:rPr>
          <w:rFonts w:hint="eastAsia" w:ascii="仿宋" w:hAnsi="仿宋" w:eastAsia="仿宋" w:cs="仿宋"/>
          <w:sz w:val="24"/>
          <w:highlight w:val="none"/>
        </w:rPr>
      </w:pPr>
      <w:r>
        <w:rPr>
          <w:rFonts w:hint="eastAsia" w:ascii="仿宋" w:hAnsi="仿宋" w:eastAsia="仿宋" w:cs="仿宋"/>
          <w:color w:val="auto"/>
          <w:szCs w:val="21"/>
          <w:highlight w:val="none"/>
        </w:rPr>
        <w:t>年   月    日</w:t>
      </w:r>
    </w:p>
    <w:p w14:paraId="63BC2F98">
      <w:pPr>
        <w:spacing w:line="600" w:lineRule="exact"/>
        <w:jc w:val="center"/>
        <w:rPr>
          <w:rFonts w:ascii="仿宋" w:hAnsi="仿宋" w:eastAsia="仿宋" w:cs="仿宋"/>
          <w:b/>
          <w:bCs/>
          <w:spacing w:val="24"/>
          <w:sz w:val="28"/>
          <w:szCs w:val="28"/>
          <w:highlight w:val="none"/>
        </w:rPr>
      </w:pPr>
    </w:p>
    <w:p w14:paraId="3C8B6B02">
      <w:pPr>
        <w:spacing w:line="600" w:lineRule="exact"/>
        <w:jc w:val="center"/>
        <w:rPr>
          <w:rFonts w:ascii="仿宋" w:hAnsi="仿宋" w:eastAsia="仿宋" w:cs="仿宋"/>
          <w:b/>
          <w:bCs/>
          <w:spacing w:val="24"/>
          <w:sz w:val="28"/>
          <w:szCs w:val="28"/>
          <w:highlight w:val="none"/>
        </w:rPr>
      </w:pPr>
    </w:p>
    <w:p w14:paraId="67D2ECA0">
      <w:pPr>
        <w:spacing w:line="600" w:lineRule="exact"/>
        <w:jc w:val="center"/>
        <w:rPr>
          <w:rFonts w:ascii="仿宋" w:hAnsi="仿宋" w:eastAsia="仿宋" w:cs="仿宋"/>
          <w:b/>
          <w:bCs/>
          <w:spacing w:val="24"/>
          <w:sz w:val="28"/>
          <w:szCs w:val="28"/>
          <w:highlight w:val="none"/>
        </w:rPr>
      </w:pPr>
    </w:p>
    <w:p w14:paraId="05E11832">
      <w:pPr>
        <w:snapToGrid w:val="0"/>
        <w:spacing w:before="50" w:after="156" w:afterLines="50"/>
        <w:jc w:val="left"/>
        <w:rPr>
          <w:rFonts w:ascii="仿宋" w:hAnsi="仿宋" w:eastAsia="仿宋" w:cs="仿宋"/>
          <w:b/>
          <w:szCs w:val="28"/>
          <w:highlight w:val="none"/>
        </w:rPr>
      </w:pPr>
    </w:p>
    <w:p w14:paraId="614BF9D2">
      <w:pPr>
        <w:spacing w:line="600" w:lineRule="exact"/>
        <w:jc w:val="center"/>
        <w:outlineLvl w:val="9"/>
        <w:rPr>
          <w:rFonts w:hint="eastAsia" w:ascii="仿宋" w:hAnsi="仿宋" w:eastAsia="仿宋" w:cs="仿宋"/>
          <w:b/>
          <w:bCs/>
          <w:spacing w:val="24"/>
          <w:sz w:val="28"/>
          <w:szCs w:val="28"/>
          <w:highlight w:val="none"/>
        </w:rPr>
      </w:pPr>
    </w:p>
    <w:p w14:paraId="2E8BB3AF">
      <w:pPr>
        <w:rPr>
          <w:rFonts w:hint="eastAsia"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0F4B1477">
      <w:pPr>
        <w:spacing w:line="600" w:lineRule="exact"/>
        <w:jc w:val="center"/>
        <w:outlineLvl w:val="1"/>
        <w:rPr>
          <w:rFonts w:ascii="仿宋" w:hAnsi="仿宋" w:eastAsia="仿宋" w:cs="仿宋"/>
          <w:b/>
          <w:szCs w:val="28"/>
          <w:highlight w:val="none"/>
        </w:rPr>
      </w:pPr>
      <w:r>
        <w:rPr>
          <w:rFonts w:hint="eastAsia" w:ascii="仿宋" w:hAnsi="仿宋" w:eastAsia="仿宋" w:cs="仿宋"/>
          <w:b/>
          <w:bCs/>
          <w:spacing w:val="24"/>
          <w:sz w:val="28"/>
          <w:szCs w:val="28"/>
          <w:highlight w:val="none"/>
        </w:rPr>
        <w:t>企业业绩</w:t>
      </w:r>
    </w:p>
    <w:p w14:paraId="6FDC32D1">
      <w:pPr>
        <w:spacing w:line="600" w:lineRule="exact"/>
        <w:rPr>
          <w:rFonts w:ascii="仿宋" w:hAnsi="仿宋" w:eastAsia="仿宋" w:cs="仿宋"/>
          <w:sz w:val="24"/>
          <w:highlight w:val="none"/>
          <w:u w:val="singl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全称（加盖公章）：</w:t>
      </w:r>
      <w:r>
        <w:rPr>
          <w:rFonts w:hint="eastAsia" w:ascii="仿宋" w:hAnsi="仿宋" w:eastAsia="仿宋" w:cs="仿宋"/>
          <w:sz w:val="24"/>
          <w:highlight w:val="none"/>
          <w:u w:val="single"/>
        </w:rPr>
        <w:t xml:space="preserve">                   </w:t>
      </w:r>
    </w:p>
    <w:p w14:paraId="6E2DE052">
      <w:pPr>
        <w:spacing w:line="600" w:lineRule="exact"/>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213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4CACF49D">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1330" w:type="dxa"/>
            <w:vAlign w:val="center"/>
          </w:tcPr>
          <w:p w14:paraId="00A60956">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项目名称</w:t>
            </w:r>
          </w:p>
        </w:tc>
        <w:tc>
          <w:tcPr>
            <w:tcW w:w="1632" w:type="dxa"/>
            <w:vAlign w:val="center"/>
          </w:tcPr>
          <w:p w14:paraId="5ADEB36C">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w:t>
            </w:r>
          </w:p>
        </w:tc>
        <w:tc>
          <w:tcPr>
            <w:tcW w:w="1632" w:type="dxa"/>
            <w:vAlign w:val="center"/>
          </w:tcPr>
          <w:p w14:paraId="4715CFC6">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签订时间</w:t>
            </w:r>
          </w:p>
        </w:tc>
        <w:tc>
          <w:tcPr>
            <w:tcW w:w="2235" w:type="dxa"/>
            <w:vAlign w:val="center"/>
          </w:tcPr>
          <w:p w14:paraId="4993F107">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使用方联系人</w:t>
            </w:r>
          </w:p>
        </w:tc>
        <w:tc>
          <w:tcPr>
            <w:tcW w:w="1632" w:type="dxa"/>
            <w:vAlign w:val="center"/>
          </w:tcPr>
          <w:p w14:paraId="5E7D850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联系方式</w:t>
            </w:r>
          </w:p>
        </w:tc>
      </w:tr>
      <w:tr w14:paraId="2244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68D51C6">
            <w:pPr>
              <w:spacing w:line="360" w:lineRule="auto"/>
              <w:jc w:val="center"/>
              <w:rPr>
                <w:rFonts w:ascii="仿宋" w:hAnsi="仿宋" w:eastAsia="仿宋" w:cs="仿宋"/>
                <w:bCs/>
                <w:sz w:val="24"/>
                <w:highlight w:val="none"/>
              </w:rPr>
            </w:pPr>
          </w:p>
        </w:tc>
        <w:tc>
          <w:tcPr>
            <w:tcW w:w="1330" w:type="dxa"/>
            <w:vAlign w:val="center"/>
          </w:tcPr>
          <w:p w14:paraId="18D5629E">
            <w:pPr>
              <w:spacing w:line="360" w:lineRule="auto"/>
              <w:jc w:val="center"/>
              <w:rPr>
                <w:rFonts w:ascii="仿宋" w:hAnsi="仿宋" w:eastAsia="仿宋" w:cs="仿宋"/>
                <w:bCs/>
                <w:sz w:val="24"/>
                <w:highlight w:val="none"/>
              </w:rPr>
            </w:pPr>
          </w:p>
        </w:tc>
        <w:tc>
          <w:tcPr>
            <w:tcW w:w="1632" w:type="dxa"/>
            <w:vAlign w:val="center"/>
          </w:tcPr>
          <w:p w14:paraId="7851C37F">
            <w:pPr>
              <w:spacing w:line="360" w:lineRule="auto"/>
              <w:jc w:val="center"/>
              <w:rPr>
                <w:rFonts w:ascii="仿宋" w:hAnsi="仿宋" w:eastAsia="仿宋" w:cs="仿宋"/>
                <w:bCs/>
                <w:sz w:val="24"/>
                <w:highlight w:val="none"/>
              </w:rPr>
            </w:pPr>
          </w:p>
        </w:tc>
        <w:tc>
          <w:tcPr>
            <w:tcW w:w="1632" w:type="dxa"/>
            <w:vAlign w:val="center"/>
          </w:tcPr>
          <w:p w14:paraId="4278605B">
            <w:pPr>
              <w:spacing w:line="360" w:lineRule="auto"/>
              <w:jc w:val="center"/>
              <w:rPr>
                <w:rFonts w:ascii="仿宋" w:hAnsi="仿宋" w:eastAsia="仿宋" w:cs="仿宋"/>
                <w:bCs/>
                <w:sz w:val="24"/>
                <w:highlight w:val="none"/>
              </w:rPr>
            </w:pPr>
          </w:p>
        </w:tc>
        <w:tc>
          <w:tcPr>
            <w:tcW w:w="2235" w:type="dxa"/>
            <w:vAlign w:val="center"/>
          </w:tcPr>
          <w:p w14:paraId="4E053601">
            <w:pPr>
              <w:spacing w:line="360" w:lineRule="auto"/>
              <w:jc w:val="center"/>
              <w:rPr>
                <w:rFonts w:ascii="仿宋" w:hAnsi="仿宋" w:eastAsia="仿宋" w:cs="仿宋"/>
                <w:bCs/>
                <w:sz w:val="24"/>
                <w:highlight w:val="none"/>
              </w:rPr>
            </w:pPr>
          </w:p>
        </w:tc>
        <w:tc>
          <w:tcPr>
            <w:tcW w:w="1632" w:type="dxa"/>
            <w:vAlign w:val="center"/>
          </w:tcPr>
          <w:p w14:paraId="1C1A715C">
            <w:pPr>
              <w:spacing w:line="360" w:lineRule="auto"/>
              <w:jc w:val="center"/>
              <w:rPr>
                <w:rFonts w:ascii="仿宋" w:hAnsi="仿宋" w:eastAsia="仿宋" w:cs="仿宋"/>
                <w:bCs/>
                <w:sz w:val="24"/>
                <w:highlight w:val="none"/>
              </w:rPr>
            </w:pPr>
          </w:p>
        </w:tc>
      </w:tr>
      <w:tr w14:paraId="0969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CA6DD40">
            <w:pPr>
              <w:spacing w:line="360" w:lineRule="auto"/>
              <w:jc w:val="center"/>
              <w:rPr>
                <w:rFonts w:ascii="仿宋" w:hAnsi="仿宋" w:eastAsia="仿宋" w:cs="仿宋"/>
                <w:bCs/>
                <w:sz w:val="24"/>
                <w:highlight w:val="none"/>
              </w:rPr>
            </w:pPr>
          </w:p>
        </w:tc>
        <w:tc>
          <w:tcPr>
            <w:tcW w:w="1330" w:type="dxa"/>
            <w:vAlign w:val="center"/>
          </w:tcPr>
          <w:p w14:paraId="418517E4">
            <w:pPr>
              <w:spacing w:line="360" w:lineRule="auto"/>
              <w:jc w:val="center"/>
              <w:rPr>
                <w:rFonts w:ascii="仿宋" w:hAnsi="仿宋" w:eastAsia="仿宋" w:cs="仿宋"/>
                <w:bCs/>
                <w:sz w:val="24"/>
                <w:highlight w:val="none"/>
              </w:rPr>
            </w:pPr>
          </w:p>
        </w:tc>
        <w:tc>
          <w:tcPr>
            <w:tcW w:w="1632" w:type="dxa"/>
            <w:vAlign w:val="center"/>
          </w:tcPr>
          <w:p w14:paraId="67BDDC7B">
            <w:pPr>
              <w:spacing w:line="360" w:lineRule="auto"/>
              <w:jc w:val="center"/>
              <w:rPr>
                <w:rFonts w:ascii="仿宋" w:hAnsi="仿宋" w:eastAsia="仿宋" w:cs="仿宋"/>
                <w:bCs/>
                <w:sz w:val="24"/>
                <w:highlight w:val="none"/>
              </w:rPr>
            </w:pPr>
          </w:p>
        </w:tc>
        <w:tc>
          <w:tcPr>
            <w:tcW w:w="1632" w:type="dxa"/>
            <w:vAlign w:val="center"/>
          </w:tcPr>
          <w:p w14:paraId="012662B3">
            <w:pPr>
              <w:spacing w:line="360" w:lineRule="auto"/>
              <w:jc w:val="center"/>
              <w:rPr>
                <w:rFonts w:ascii="仿宋" w:hAnsi="仿宋" w:eastAsia="仿宋" w:cs="仿宋"/>
                <w:bCs/>
                <w:sz w:val="24"/>
                <w:highlight w:val="none"/>
              </w:rPr>
            </w:pPr>
          </w:p>
        </w:tc>
        <w:tc>
          <w:tcPr>
            <w:tcW w:w="2235" w:type="dxa"/>
            <w:vAlign w:val="center"/>
          </w:tcPr>
          <w:p w14:paraId="7D0ECBAB">
            <w:pPr>
              <w:spacing w:line="360" w:lineRule="auto"/>
              <w:jc w:val="center"/>
              <w:rPr>
                <w:rFonts w:ascii="仿宋" w:hAnsi="仿宋" w:eastAsia="仿宋" w:cs="仿宋"/>
                <w:bCs/>
                <w:sz w:val="24"/>
                <w:highlight w:val="none"/>
              </w:rPr>
            </w:pPr>
          </w:p>
        </w:tc>
        <w:tc>
          <w:tcPr>
            <w:tcW w:w="1632" w:type="dxa"/>
            <w:vAlign w:val="center"/>
          </w:tcPr>
          <w:p w14:paraId="401BAE2E">
            <w:pPr>
              <w:spacing w:line="360" w:lineRule="auto"/>
              <w:jc w:val="center"/>
              <w:rPr>
                <w:rFonts w:ascii="仿宋" w:hAnsi="仿宋" w:eastAsia="仿宋" w:cs="仿宋"/>
                <w:bCs/>
                <w:sz w:val="24"/>
                <w:highlight w:val="none"/>
              </w:rPr>
            </w:pPr>
          </w:p>
        </w:tc>
      </w:tr>
      <w:tr w14:paraId="2A87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D123A93">
            <w:pPr>
              <w:spacing w:line="360" w:lineRule="auto"/>
              <w:jc w:val="center"/>
              <w:rPr>
                <w:rFonts w:ascii="仿宋" w:hAnsi="仿宋" w:eastAsia="仿宋" w:cs="仿宋"/>
                <w:bCs/>
                <w:sz w:val="24"/>
                <w:highlight w:val="none"/>
              </w:rPr>
            </w:pPr>
          </w:p>
        </w:tc>
        <w:tc>
          <w:tcPr>
            <w:tcW w:w="1330" w:type="dxa"/>
            <w:vAlign w:val="center"/>
          </w:tcPr>
          <w:p w14:paraId="48565455">
            <w:pPr>
              <w:spacing w:line="360" w:lineRule="auto"/>
              <w:jc w:val="center"/>
              <w:rPr>
                <w:rFonts w:ascii="仿宋" w:hAnsi="仿宋" w:eastAsia="仿宋" w:cs="仿宋"/>
                <w:bCs/>
                <w:sz w:val="24"/>
                <w:highlight w:val="none"/>
              </w:rPr>
            </w:pPr>
          </w:p>
        </w:tc>
        <w:tc>
          <w:tcPr>
            <w:tcW w:w="1632" w:type="dxa"/>
            <w:vAlign w:val="center"/>
          </w:tcPr>
          <w:p w14:paraId="4B9391AD">
            <w:pPr>
              <w:spacing w:line="360" w:lineRule="auto"/>
              <w:jc w:val="center"/>
              <w:rPr>
                <w:rFonts w:ascii="仿宋" w:hAnsi="仿宋" w:eastAsia="仿宋" w:cs="仿宋"/>
                <w:bCs/>
                <w:sz w:val="24"/>
                <w:highlight w:val="none"/>
              </w:rPr>
            </w:pPr>
          </w:p>
        </w:tc>
        <w:tc>
          <w:tcPr>
            <w:tcW w:w="1632" w:type="dxa"/>
            <w:vAlign w:val="center"/>
          </w:tcPr>
          <w:p w14:paraId="4C315A26">
            <w:pPr>
              <w:spacing w:line="360" w:lineRule="auto"/>
              <w:jc w:val="center"/>
              <w:rPr>
                <w:rFonts w:ascii="仿宋" w:hAnsi="仿宋" w:eastAsia="仿宋" w:cs="仿宋"/>
                <w:bCs/>
                <w:sz w:val="24"/>
                <w:highlight w:val="none"/>
              </w:rPr>
            </w:pPr>
          </w:p>
        </w:tc>
        <w:tc>
          <w:tcPr>
            <w:tcW w:w="2235" w:type="dxa"/>
            <w:vAlign w:val="center"/>
          </w:tcPr>
          <w:p w14:paraId="737843CA">
            <w:pPr>
              <w:spacing w:line="360" w:lineRule="auto"/>
              <w:jc w:val="center"/>
              <w:rPr>
                <w:rFonts w:ascii="仿宋" w:hAnsi="仿宋" w:eastAsia="仿宋" w:cs="仿宋"/>
                <w:bCs/>
                <w:sz w:val="24"/>
                <w:highlight w:val="none"/>
              </w:rPr>
            </w:pPr>
          </w:p>
        </w:tc>
        <w:tc>
          <w:tcPr>
            <w:tcW w:w="1632" w:type="dxa"/>
            <w:vAlign w:val="center"/>
          </w:tcPr>
          <w:p w14:paraId="1C16A131">
            <w:pPr>
              <w:spacing w:line="360" w:lineRule="auto"/>
              <w:jc w:val="center"/>
              <w:rPr>
                <w:rFonts w:ascii="仿宋" w:hAnsi="仿宋" w:eastAsia="仿宋" w:cs="仿宋"/>
                <w:bCs/>
                <w:sz w:val="24"/>
                <w:highlight w:val="none"/>
              </w:rPr>
            </w:pPr>
          </w:p>
        </w:tc>
      </w:tr>
      <w:tr w14:paraId="2613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2D24C28">
            <w:pPr>
              <w:spacing w:line="360" w:lineRule="auto"/>
              <w:jc w:val="center"/>
              <w:rPr>
                <w:rFonts w:ascii="仿宋" w:hAnsi="仿宋" w:eastAsia="仿宋" w:cs="仿宋"/>
                <w:bCs/>
                <w:sz w:val="24"/>
                <w:highlight w:val="none"/>
              </w:rPr>
            </w:pPr>
          </w:p>
        </w:tc>
        <w:tc>
          <w:tcPr>
            <w:tcW w:w="1330" w:type="dxa"/>
            <w:vAlign w:val="center"/>
          </w:tcPr>
          <w:p w14:paraId="75723EB0">
            <w:pPr>
              <w:spacing w:line="360" w:lineRule="auto"/>
              <w:jc w:val="center"/>
              <w:rPr>
                <w:rFonts w:ascii="仿宋" w:hAnsi="仿宋" w:eastAsia="仿宋" w:cs="仿宋"/>
                <w:bCs/>
                <w:sz w:val="24"/>
                <w:highlight w:val="none"/>
              </w:rPr>
            </w:pPr>
          </w:p>
        </w:tc>
        <w:tc>
          <w:tcPr>
            <w:tcW w:w="1632" w:type="dxa"/>
            <w:vAlign w:val="center"/>
          </w:tcPr>
          <w:p w14:paraId="59EC6BD8">
            <w:pPr>
              <w:spacing w:line="360" w:lineRule="auto"/>
              <w:jc w:val="center"/>
              <w:rPr>
                <w:rFonts w:ascii="仿宋" w:hAnsi="仿宋" w:eastAsia="仿宋" w:cs="仿宋"/>
                <w:bCs/>
                <w:sz w:val="24"/>
                <w:highlight w:val="none"/>
              </w:rPr>
            </w:pPr>
          </w:p>
        </w:tc>
        <w:tc>
          <w:tcPr>
            <w:tcW w:w="1632" w:type="dxa"/>
            <w:vAlign w:val="center"/>
          </w:tcPr>
          <w:p w14:paraId="2C0BBE53">
            <w:pPr>
              <w:spacing w:line="360" w:lineRule="auto"/>
              <w:jc w:val="center"/>
              <w:rPr>
                <w:rFonts w:ascii="仿宋" w:hAnsi="仿宋" w:eastAsia="仿宋" w:cs="仿宋"/>
                <w:bCs/>
                <w:sz w:val="24"/>
                <w:highlight w:val="none"/>
              </w:rPr>
            </w:pPr>
          </w:p>
        </w:tc>
        <w:tc>
          <w:tcPr>
            <w:tcW w:w="2235" w:type="dxa"/>
            <w:vAlign w:val="center"/>
          </w:tcPr>
          <w:p w14:paraId="6E797486">
            <w:pPr>
              <w:spacing w:line="360" w:lineRule="auto"/>
              <w:jc w:val="center"/>
              <w:rPr>
                <w:rFonts w:ascii="仿宋" w:hAnsi="仿宋" w:eastAsia="仿宋" w:cs="仿宋"/>
                <w:bCs/>
                <w:sz w:val="24"/>
                <w:highlight w:val="none"/>
              </w:rPr>
            </w:pPr>
          </w:p>
        </w:tc>
        <w:tc>
          <w:tcPr>
            <w:tcW w:w="1632" w:type="dxa"/>
            <w:vAlign w:val="center"/>
          </w:tcPr>
          <w:p w14:paraId="7D270686">
            <w:pPr>
              <w:spacing w:line="360" w:lineRule="auto"/>
              <w:jc w:val="center"/>
              <w:rPr>
                <w:rFonts w:ascii="仿宋" w:hAnsi="仿宋" w:eastAsia="仿宋" w:cs="仿宋"/>
                <w:bCs/>
                <w:sz w:val="24"/>
                <w:highlight w:val="none"/>
              </w:rPr>
            </w:pPr>
          </w:p>
        </w:tc>
      </w:tr>
      <w:tr w14:paraId="3965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EBDF3DE">
            <w:pPr>
              <w:spacing w:line="360" w:lineRule="auto"/>
              <w:jc w:val="center"/>
              <w:rPr>
                <w:rFonts w:ascii="仿宋" w:hAnsi="仿宋" w:eastAsia="仿宋" w:cs="仿宋"/>
                <w:bCs/>
                <w:sz w:val="24"/>
                <w:highlight w:val="none"/>
              </w:rPr>
            </w:pPr>
          </w:p>
        </w:tc>
        <w:tc>
          <w:tcPr>
            <w:tcW w:w="1330" w:type="dxa"/>
            <w:vAlign w:val="center"/>
          </w:tcPr>
          <w:p w14:paraId="0DF24676">
            <w:pPr>
              <w:spacing w:line="360" w:lineRule="auto"/>
              <w:jc w:val="center"/>
              <w:rPr>
                <w:rFonts w:ascii="仿宋" w:hAnsi="仿宋" w:eastAsia="仿宋" w:cs="仿宋"/>
                <w:bCs/>
                <w:sz w:val="24"/>
                <w:highlight w:val="none"/>
              </w:rPr>
            </w:pPr>
          </w:p>
        </w:tc>
        <w:tc>
          <w:tcPr>
            <w:tcW w:w="1632" w:type="dxa"/>
            <w:vAlign w:val="center"/>
          </w:tcPr>
          <w:p w14:paraId="2C9DD6C6">
            <w:pPr>
              <w:spacing w:line="360" w:lineRule="auto"/>
              <w:jc w:val="center"/>
              <w:rPr>
                <w:rFonts w:ascii="仿宋" w:hAnsi="仿宋" w:eastAsia="仿宋" w:cs="仿宋"/>
                <w:bCs/>
                <w:sz w:val="24"/>
                <w:highlight w:val="none"/>
              </w:rPr>
            </w:pPr>
          </w:p>
        </w:tc>
        <w:tc>
          <w:tcPr>
            <w:tcW w:w="1632" w:type="dxa"/>
            <w:vAlign w:val="center"/>
          </w:tcPr>
          <w:p w14:paraId="760DFF1B">
            <w:pPr>
              <w:spacing w:line="360" w:lineRule="auto"/>
              <w:jc w:val="center"/>
              <w:rPr>
                <w:rFonts w:ascii="仿宋" w:hAnsi="仿宋" w:eastAsia="仿宋" w:cs="仿宋"/>
                <w:bCs/>
                <w:sz w:val="24"/>
                <w:highlight w:val="none"/>
              </w:rPr>
            </w:pPr>
          </w:p>
        </w:tc>
        <w:tc>
          <w:tcPr>
            <w:tcW w:w="2235" w:type="dxa"/>
            <w:vAlign w:val="center"/>
          </w:tcPr>
          <w:p w14:paraId="7B03B38A">
            <w:pPr>
              <w:spacing w:line="360" w:lineRule="auto"/>
              <w:jc w:val="center"/>
              <w:rPr>
                <w:rFonts w:ascii="仿宋" w:hAnsi="仿宋" w:eastAsia="仿宋" w:cs="仿宋"/>
                <w:bCs/>
                <w:sz w:val="24"/>
                <w:highlight w:val="none"/>
              </w:rPr>
            </w:pPr>
          </w:p>
        </w:tc>
        <w:tc>
          <w:tcPr>
            <w:tcW w:w="1632" w:type="dxa"/>
            <w:vAlign w:val="center"/>
          </w:tcPr>
          <w:p w14:paraId="21262C81">
            <w:pPr>
              <w:spacing w:line="360" w:lineRule="auto"/>
              <w:jc w:val="center"/>
              <w:rPr>
                <w:rFonts w:ascii="仿宋" w:hAnsi="仿宋" w:eastAsia="仿宋" w:cs="仿宋"/>
                <w:bCs/>
                <w:sz w:val="24"/>
                <w:highlight w:val="none"/>
              </w:rPr>
            </w:pPr>
          </w:p>
        </w:tc>
      </w:tr>
      <w:tr w14:paraId="52BF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B8DE362">
            <w:pPr>
              <w:spacing w:line="360" w:lineRule="auto"/>
              <w:jc w:val="center"/>
              <w:rPr>
                <w:rFonts w:ascii="仿宋" w:hAnsi="仿宋" w:eastAsia="仿宋" w:cs="仿宋"/>
                <w:bCs/>
                <w:sz w:val="24"/>
                <w:highlight w:val="none"/>
              </w:rPr>
            </w:pPr>
          </w:p>
        </w:tc>
        <w:tc>
          <w:tcPr>
            <w:tcW w:w="1330" w:type="dxa"/>
            <w:vAlign w:val="center"/>
          </w:tcPr>
          <w:p w14:paraId="5FC69F5F">
            <w:pPr>
              <w:spacing w:line="360" w:lineRule="auto"/>
              <w:jc w:val="center"/>
              <w:rPr>
                <w:rFonts w:ascii="仿宋" w:hAnsi="仿宋" w:eastAsia="仿宋" w:cs="仿宋"/>
                <w:bCs/>
                <w:sz w:val="24"/>
                <w:highlight w:val="none"/>
              </w:rPr>
            </w:pPr>
          </w:p>
        </w:tc>
        <w:tc>
          <w:tcPr>
            <w:tcW w:w="1632" w:type="dxa"/>
            <w:vAlign w:val="center"/>
          </w:tcPr>
          <w:p w14:paraId="5F66B5DB">
            <w:pPr>
              <w:spacing w:line="360" w:lineRule="auto"/>
              <w:jc w:val="center"/>
              <w:rPr>
                <w:rFonts w:ascii="仿宋" w:hAnsi="仿宋" w:eastAsia="仿宋" w:cs="仿宋"/>
                <w:bCs/>
                <w:sz w:val="24"/>
                <w:highlight w:val="none"/>
              </w:rPr>
            </w:pPr>
          </w:p>
        </w:tc>
        <w:tc>
          <w:tcPr>
            <w:tcW w:w="1632" w:type="dxa"/>
            <w:vAlign w:val="center"/>
          </w:tcPr>
          <w:p w14:paraId="18437FCE">
            <w:pPr>
              <w:spacing w:line="360" w:lineRule="auto"/>
              <w:jc w:val="center"/>
              <w:rPr>
                <w:rFonts w:ascii="仿宋" w:hAnsi="仿宋" w:eastAsia="仿宋" w:cs="仿宋"/>
                <w:bCs/>
                <w:sz w:val="24"/>
                <w:highlight w:val="none"/>
              </w:rPr>
            </w:pPr>
          </w:p>
        </w:tc>
        <w:tc>
          <w:tcPr>
            <w:tcW w:w="2235" w:type="dxa"/>
            <w:vAlign w:val="center"/>
          </w:tcPr>
          <w:p w14:paraId="4DA7823F">
            <w:pPr>
              <w:spacing w:line="360" w:lineRule="auto"/>
              <w:jc w:val="center"/>
              <w:rPr>
                <w:rFonts w:ascii="仿宋" w:hAnsi="仿宋" w:eastAsia="仿宋" w:cs="仿宋"/>
                <w:bCs/>
                <w:sz w:val="24"/>
                <w:highlight w:val="none"/>
              </w:rPr>
            </w:pPr>
          </w:p>
        </w:tc>
        <w:tc>
          <w:tcPr>
            <w:tcW w:w="1632" w:type="dxa"/>
            <w:vAlign w:val="center"/>
          </w:tcPr>
          <w:p w14:paraId="18E09C6B">
            <w:pPr>
              <w:spacing w:line="360" w:lineRule="auto"/>
              <w:jc w:val="center"/>
              <w:rPr>
                <w:rFonts w:ascii="仿宋" w:hAnsi="仿宋" w:eastAsia="仿宋" w:cs="仿宋"/>
                <w:bCs/>
                <w:sz w:val="24"/>
                <w:highlight w:val="none"/>
              </w:rPr>
            </w:pPr>
          </w:p>
        </w:tc>
      </w:tr>
      <w:tr w14:paraId="76E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67EA0D4">
            <w:pPr>
              <w:spacing w:line="360" w:lineRule="auto"/>
              <w:jc w:val="center"/>
              <w:rPr>
                <w:rFonts w:ascii="仿宋" w:hAnsi="仿宋" w:eastAsia="仿宋" w:cs="仿宋"/>
                <w:bCs/>
                <w:sz w:val="24"/>
                <w:highlight w:val="none"/>
              </w:rPr>
            </w:pPr>
          </w:p>
        </w:tc>
        <w:tc>
          <w:tcPr>
            <w:tcW w:w="1330" w:type="dxa"/>
            <w:vAlign w:val="center"/>
          </w:tcPr>
          <w:p w14:paraId="37FCA374">
            <w:pPr>
              <w:spacing w:line="360" w:lineRule="auto"/>
              <w:jc w:val="center"/>
              <w:rPr>
                <w:rFonts w:ascii="仿宋" w:hAnsi="仿宋" w:eastAsia="仿宋" w:cs="仿宋"/>
                <w:bCs/>
                <w:sz w:val="24"/>
                <w:highlight w:val="none"/>
              </w:rPr>
            </w:pPr>
          </w:p>
        </w:tc>
        <w:tc>
          <w:tcPr>
            <w:tcW w:w="1632" w:type="dxa"/>
            <w:vAlign w:val="center"/>
          </w:tcPr>
          <w:p w14:paraId="3E8EF60E">
            <w:pPr>
              <w:spacing w:line="360" w:lineRule="auto"/>
              <w:jc w:val="center"/>
              <w:rPr>
                <w:rFonts w:ascii="仿宋" w:hAnsi="仿宋" w:eastAsia="仿宋" w:cs="仿宋"/>
                <w:bCs/>
                <w:sz w:val="24"/>
                <w:highlight w:val="none"/>
              </w:rPr>
            </w:pPr>
          </w:p>
        </w:tc>
        <w:tc>
          <w:tcPr>
            <w:tcW w:w="1632" w:type="dxa"/>
            <w:vAlign w:val="center"/>
          </w:tcPr>
          <w:p w14:paraId="61688B43">
            <w:pPr>
              <w:spacing w:line="360" w:lineRule="auto"/>
              <w:jc w:val="center"/>
              <w:rPr>
                <w:rFonts w:ascii="仿宋" w:hAnsi="仿宋" w:eastAsia="仿宋" w:cs="仿宋"/>
                <w:bCs/>
                <w:sz w:val="24"/>
                <w:highlight w:val="none"/>
              </w:rPr>
            </w:pPr>
          </w:p>
        </w:tc>
        <w:tc>
          <w:tcPr>
            <w:tcW w:w="2235" w:type="dxa"/>
            <w:vAlign w:val="center"/>
          </w:tcPr>
          <w:p w14:paraId="6A115046">
            <w:pPr>
              <w:spacing w:line="360" w:lineRule="auto"/>
              <w:jc w:val="center"/>
              <w:rPr>
                <w:rFonts w:ascii="仿宋" w:hAnsi="仿宋" w:eastAsia="仿宋" w:cs="仿宋"/>
                <w:bCs/>
                <w:sz w:val="24"/>
                <w:highlight w:val="none"/>
              </w:rPr>
            </w:pPr>
          </w:p>
        </w:tc>
        <w:tc>
          <w:tcPr>
            <w:tcW w:w="1632" w:type="dxa"/>
            <w:vAlign w:val="center"/>
          </w:tcPr>
          <w:p w14:paraId="78BBFE35">
            <w:pPr>
              <w:spacing w:line="360" w:lineRule="auto"/>
              <w:jc w:val="center"/>
              <w:rPr>
                <w:rFonts w:ascii="仿宋" w:hAnsi="仿宋" w:eastAsia="仿宋" w:cs="仿宋"/>
                <w:bCs/>
                <w:sz w:val="24"/>
                <w:highlight w:val="none"/>
              </w:rPr>
            </w:pPr>
          </w:p>
        </w:tc>
      </w:tr>
      <w:tr w14:paraId="165D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A35FC73">
            <w:pPr>
              <w:spacing w:line="360" w:lineRule="auto"/>
              <w:jc w:val="center"/>
              <w:rPr>
                <w:rFonts w:ascii="仿宋" w:hAnsi="仿宋" w:eastAsia="仿宋" w:cs="仿宋"/>
                <w:bCs/>
                <w:sz w:val="24"/>
                <w:highlight w:val="none"/>
              </w:rPr>
            </w:pPr>
          </w:p>
        </w:tc>
        <w:tc>
          <w:tcPr>
            <w:tcW w:w="1330" w:type="dxa"/>
            <w:vAlign w:val="center"/>
          </w:tcPr>
          <w:p w14:paraId="4EDEB18B">
            <w:pPr>
              <w:spacing w:line="360" w:lineRule="auto"/>
              <w:jc w:val="center"/>
              <w:rPr>
                <w:rFonts w:ascii="仿宋" w:hAnsi="仿宋" w:eastAsia="仿宋" w:cs="仿宋"/>
                <w:bCs/>
                <w:sz w:val="24"/>
                <w:highlight w:val="none"/>
              </w:rPr>
            </w:pPr>
          </w:p>
        </w:tc>
        <w:tc>
          <w:tcPr>
            <w:tcW w:w="1632" w:type="dxa"/>
            <w:vAlign w:val="center"/>
          </w:tcPr>
          <w:p w14:paraId="3392027F">
            <w:pPr>
              <w:spacing w:line="360" w:lineRule="auto"/>
              <w:jc w:val="center"/>
              <w:rPr>
                <w:rFonts w:ascii="仿宋" w:hAnsi="仿宋" w:eastAsia="仿宋" w:cs="仿宋"/>
                <w:bCs/>
                <w:sz w:val="24"/>
                <w:highlight w:val="none"/>
              </w:rPr>
            </w:pPr>
          </w:p>
        </w:tc>
        <w:tc>
          <w:tcPr>
            <w:tcW w:w="1632" w:type="dxa"/>
            <w:vAlign w:val="center"/>
          </w:tcPr>
          <w:p w14:paraId="0C2F70DF">
            <w:pPr>
              <w:spacing w:line="360" w:lineRule="auto"/>
              <w:jc w:val="center"/>
              <w:rPr>
                <w:rFonts w:ascii="仿宋" w:hAnsi="仿宋" w:eastAsia="仿宋" w:cs="仿宋"/>
                <w:bCs/>
                <w:sz w:val="24"/>
                <w:highlight w:val="none"/>
              </w:rPr>
            </w:pPr>
          </w:p>
        </w:tc>
        <w:tc>
          <w:tcPr>
            <w:tcW w:w="2235" w:type="dxa"/>
            <w:vAlign w:val="center"/>
          </w:tcPr>
          <w:p w14:paraId="5647C4F8">
            <w:pPr>
              <w:spacing w:line="360" w:lineRule="auto"/>
              <w:jc w:val="center"/>
              <w:rPr>
                <w:rFonts w:ascii="仿宋" w:hAnsi="仿宋" w:eastAsia="仿宋" w:cs="仿宋"/>
                <w:bCs/>
                <w:sz w:val="24"/>
                <w:highlight w:val="none"/>
              </w:rPr>
            </w:pPr>
          </w:p>
        </w:tc>
        <w:tc>
          <w:tcPr>
            <w:tcW w:w="1632" w:type="dxa"/>
            <w:vAlign w:val="center"/>
          </w:tcPr>
          <w:p w14:paraId="793B30A5">
            <w:pPr>
              <w:spacing w:line="360" w:lineRule="auto"/>
              <w:jc w:val="center"/>
              <w:rPr>
                <w:rFonts w:ascii="仿宋" w:hAnsi="仿宋" w:eastAsia="仿宋" w:cs="仿宋"/>
                <w:bCs/>
                <w:sz w:val="24"/>
                <w:highlight w:val="none"/>
              </w:rPr>
            </w:pPr>
          </w:p>
        </w:tc>
      </w:tr>
    </w:tbl>
    <w:p w14:paraId="5C8C59D5">
      <w:pPr>
        <w:rPr>
          <w:rFonts w:ascii="仿宋" w:hAnsi="仿宋" w:eastAsia="仿宋" w:cs="仿宋"/>
          <w:sz w:val="24"/>
          <w:highlight w:val="none"/>
        </w:rPr>
      </w:pPr>
    </w:p>
    <w:p w14:paraId="65521276">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法定代表人或其授权代理人签名或盖章：</w:t>
      </w:r>
    </w:p>
    <w:p w14:paraId="6FF1CB6E">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4DA86B17">
      <w:pPr>
        <w:spacing w:line="360" w:lineRule="auto"/>
        <w:rPr>
          <w:rFonts w:ascii="仿宋" w:hAnsi="仿宋" w:eastAsia="仿宋" w:cs="仿宋"/>
          <w:sz w:val="24"/>
          <w:highlight w:val="none"/>
        </w:rPr>
      </w:pPr>
    </w:p>
    <w:p w14:paraId="2F3C701C">
      <w:pPr>
        <w:spacing w:line="500" w:lineRule="exact"/>
        <w:rPr>
          <w:rFonts w:ascii="仿宋" w:hAnsi="仿宋" w:eastAsia="仿宋" w:cs="仿宋"/>
          <w:b/>
          <w:sz w:val="24"/>
          <w:highlight w:val="none"/>
        </w:rPr>
      </w:pPr>
      <w:r>
        <w:rPr>
          <w:rFonts w:hint="eastAsia" w:ascii="仿宋" w:hAnsi="仿宋" w:eastAsia="仿宋" w:cs="仿宋"/>
          <w:b/>
          <w:sz w:val="24"/>
          <w:highlight w:val="none"/>
        </w:rPr>
        <w:t>注：</w:t>
      </w:r>
    </w:p>
    <w:p w14:paraId="5B35F283">
      <w:pPr>
        <w:spacing w:line="500" w:lineRule="exact"/>
        <w:ind w:firstLine="480" w:firstLineChars="200"/>
        <w:rPr>
          <w:rFonts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须附相应合同；</w:t>
      </w:r>
    </w:p>
    <w:p w14:paraId="091B7A8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2.此表仅提供了表格形式，</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应根据需要准备足够数量的表格来填写。</w:t>
      </w:r>
    </w:p>
    <w:p w14:paraId="2D4BFF92">
      <w:pPr>
        <w:pStyle w:val="6"/>
        <w:rPr>
          <w:rFonts w:ascii="仿宋" w:hAnsi="仿宋" w:eastAsia="仿宋" w:cs="仿宋"/>
          <w:b/>
          <w:sz w:val="28"/>
          <w:szCs w:val="28"/>
          <w:highlight w:val="none"/>
        </w:rPr>
      </w:pPr>
    </w:p>
    <w:p w14:paraId="4F98DF87">
      <w:pPr>
        <w:jc w:val="center"/>
        <w:outlineLvl w:val="9"/>
        <w:rPr>
          <w:rFonts w:hint="eastAsia" w:ascii="仿宋" w:hAnsi="仿宋" w:eastAsia="仿宋" w:cs="仿宋"/>
          <w:b/>
          <w:sz w:val="28"/>
          <w:szCs w:val="28"/>
          <w:highlight w:val="none"/>
        </w:rPr>
      </w:pPr>
    </w:p>
    <w:p w14:paraId="22350B67">
      <w:pPr>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响 应 函</w:t>
      </w:r>
    </w:p>
    <w:p w14:paraId="33DE66A2">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招标人</w:t>
      </w:r>
      <w:r>
        <w:rPr>
          <w:rFonts w:hint="eastAsia" w:ascii="仿宋" w:hAnsi="仿宋" w:eastAsia="仿宋" w:cs="仿宋"/>
          <w:sz w:val="24"/>
          <w:highlight w:val="none"/>
          <w:u w:val="single"/>
        </w:rPr>
        <w:t>名称）</w:t>
      </w:r>
      <w:r>
        <w:rPr>
          <w:rFonts w:hint="eastAsia" w:ascii="仿宋" w:hAnsi="仿宋" w:eastAsia="仿宋" w:cs="仿宋"/>
          <w:sz w:val="24"/>
          <w:highlight w:val="none"/>
        </w:rPr>
        <w:t>：</w:t>
      </w:r>
    </w:p>
    <w:p w14:paraId="14454FD5">
      <w:pPr>
        <w:snapToGrid w:val="0"/>
        <w:spacing w:line="600" w:lineRule="exact"/>
        <w:ind w:firstLine="600" w:firstLineChars="250"/>
        <w:rPr>
          <w:rFonts w:ascii="仿宋" w:hAnsi="仿宋" w:eastAsia="仿宋" w:cs="仿宋"/>
          <w:sz w:val="24"/>
          <w:szCs w:val="20"/>
          <w:highlight w:val="none"/>
        </w:rPr>
      </w:pPr>
      <w:r>
        <w:rPr>
          <w:rFonts w:hint="eastAsia" w:ascii="仿宋" w:hAnsi="仿宋" w:eastAsia="仿宋" w:cs="仿宋"/>
          <w:sz w:val="24"/>
          <w:highlight w:val="none"/>
        </w:rPr>
        <w:t>根据贵方为项目的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公告</w:t>
      </w:r>
      <w:r>
        <w:rPr>
          <w:rFonts w:hint="eastAsia" w:ascii="仿宋" w:hAnsi="仿宋" w:eastAsia="仿宋" w:cs="仿宋"/>
          <w:sz w:val="24"/>
          <w:highlight w:val="none"/>
          <w:u w:val="single"/>
        </w:rPr>
        <w:t>（项目编号：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（全名）</w:t>
      </w:r>
      <w:r>
        <w:rPr>
          <w:rFonts w:hint="eastAsia" w:ascii="仿宋" w:hAnsi="仿宋" w:eastAsia="仿宋" w:cs="仿宋"/>
          <w:sz w:val="24"/>
          <w:highlight w:val="none"/>
        </w:rPr>
        <w:t>经正式授权并代表</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投标人</w:t>
      </w:r>
      <w:r>
        <w:rPr>
          <w:rFonts w:hint="eastAsia" w:ascii="仿宋" w:hAnsi="仿宋" w:eastAsia="仿宋" w:cs="仿宋"/>
          <w:sz w:val="24"/>
          <w:highlight w:val="none"/>
          <w:u w:val="single"/>
        </w:rPr>
        <w:t>名称）</w:t>
      </w:r>
      <w:r>
        <w:rPr>
          <w:rFonts w:hint="eastAsia" w:ascii="仿宋" w:hAnsi="仿宋" w:eastAsia="仿宋" w:cs="仿宋"/>
          <w:sz w:val="24"/>
          <w:highlight w:val="none"/>
        </w:rPr>
        <w:t>提交</w:t>
      </w:r>
      <w:r>
        <w:rPr>
          <w:rFonts w:hint="eastAsia" w:ascii="仿宋" w:hAnsi="仿宋" w:eastAsia="仿宋" w:cs="仿宋"/>
          <w:sz w:val="24"/>
          <w:highlight w:val="none"/>
          <w:lang w:val="en-US" w:eastAsia="zh-CN"/>
        </w:rPr>
        <w:t>投标文件</w:t>
      </w:r>
      <w:r>
        <w:rPr>
          <w:rFonts w:hint="eastAsia" w:ascii="仿宋" w:hAnsi="仿宋" w:eastAsia="仿宋" w:cs="仿宋"/>
          <w:sz w:val="24"/>
          <w:highlight w:val="none"/>
        </w:rPr>
        <w:t>。</w:t>
      </w:r>
    </w:p>
    <w:p w14:paraId="2694DB1F">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据此函，签字代表宣布同意如下：</w:t>
      </w:r>
    </w:p>
    <w:p w14:paraId="72781B1D">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已详细审查全部“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文件”，包括修改文件（如有的话）以及全部参考资料和有关附件，已经了解我方对于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过程、</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结果有依法进行询问、质疑、投诉的权利及相关渠道和要求。</w:t>
      </w:r>
    </w:p>
    <w:p w14:paraId="6921B59E">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之前已经完全理解并接受</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文件的各项规定和要求，对</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文件的合理性、合法性不再有异议。</w:t>
      </w:r>
    </w:p>
    <w:p w14:paraId="5F0B7DBA">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3.本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有效期自</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日起</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个日历天。</w:t>
      </w:r>
    </w:p>
    <w:p w14:paraId="248D3815">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4.如成交，本</w:t>
      </w:r>
      <w:r>
        <w:rPr>
          <w:rFonts w:hint="eastAsia" w:ascii="仿宋" w:hAnsi="仿宋" w:eastAsia="仿宋" w:cs="仿宋"/>
          <w:sz w:val="24"/>
          <w:highlight w:val="none"/>
          <w:lang w:eastAsia="zh-CN"/>
        </w:rPr>
        <w:t>投标文件</w:t>
      </w:r>
      <w:r>
        <w:rPr>
          <w:rFonts w:hint="eastAsia" w:ascii="仿宋" w:hAnsi="仿宋" w:eastAsia="仿宋" w:cs="仿宋"/>
          <w:sz w:val="24"/>
          <w:highlight w:val="none"/>
        </w:rPr>
        <w:t>至本项目合同履行完毕止均保持有效，本</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将按“</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文件”及政府采购法律、法规的规定履行合同责任和义务。</w:t>
      </w:r>
    </w:p>
    <w:p w14:paraId="1C708367">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同意按照贵方要求提供与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有关的一切数据或资料。</w:t>
      </w:r>
    </w:p>
    <w:p w14:paraId="08A50309">
      <w:pPr>
        <w:snapToGrid w:val="0"/>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6.与本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有关的一切正式往来信函请寄：</w:t>
      </w:r>
    </w:p>
    <w:p w14:paraId="14CDB379">
      <w:pPr>
        <w:snapToGrid w:val="0"/>
        <w:spacing w:line="600" w:lineRule="exact"/>
        <w:ind w:firstLine="480" w:firstLineChars="200"/>
        <w:rPr>
          <w:rFonts w:ascii="仿宋" w:hAnsi="仿宋" w:eastAsia="仿宋" w:cs="仿宋"/>
          <w:sz w:val="24"/>
          <w:szCs w:val="20"/>
          <w:highlight w:val="none"/>
        </w:rPr>
      </w:pPr>
    </w:p>
    <w:p w14:paraId="5DE337D9">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地址：            邮编：                  电话：</w:t>
      </w:r>
    </w:p>
    <w:p w14:paraId="65BDD623">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 xml:space="preserve">传真：           </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代表姓名：        职务：</w:t>
      </w:r>
    </w:p>
    <w:p w14:paraId="459D00F8">
      <w:pPr>
        <w:snapToGrid w:val="0"/>
        <w:spacing w:line="600" w:lineRule="exact"/>
        <w:rPr>
          <w:rFonts w:ascii="仿宋" w:hAnsi="仿宋" w:eastAsia="仿宋" w:cs="仿宋"/>
          <w:sz w:val="24"/>
          <w:highlight w:val="none"/>
          <w:u w:val="singl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名称(公章):</w:t>
      </w:r>
    </w:p>
    <w:p w14:paraId="0031C6C0">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开户银行：                                银行帐号：</w:t>
      </w:r>
    </w:p>
    <w:p w14:paraId="7E3CDBD7">
      <w:pPr>
        <w:snapToGrid w:val="0"/>
        <w:spacing w:line="600" w:lineRule="exact"/>
        <w:rPr>
          <w:rFonts w:ascii="仿宋" w:hAnsi="仿宋" w:eastAsia="仿宋" w:cs="仿宋"/>
          <w:sz w:val="30"/>
          <w:szCs w:val="20"/>
          <w:highlight w:val="none"/>
        </w:rPr>
      </w:pPr>
      <w:r>
        <w:rPr>
          <w:rFonts w:hint="eastAsia" w:ascii="仿宋" w:hAnsi="仿宋" w:eastAsia="仿宋" w:cs="仿宋"/>
          <w:sz w:val="24"/>
          <w:highlight w:val="none"/>
        </w:rPr>
        <w:t>授权代理人签字</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日期:年月日</w:t>
      </w:r>
    </w:p>
    <w:p w14:paraId="186FF28D">
      <w:pPr>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201DDA02">
      <w:pPr>
        <w:snapToGrid w:val="0"/>
        <w:spacing w:before="156" w:beforeLines="50" w:after="50"/>
        <w:jc w:val="center"/>
        <w:outlineLvl w:val="1"/>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t>报价表</w:t>
      </w:r>
    </w:p>
    <w:p w14:paraId="32357CAA">
      <w:pPr>
        <w:spacing w:line="600" w:lineRule="exact"/>
        <w:rPr>
          <w:rFonts w:ascii="仿宋" w:hAnsi="仿宋" w:eastAsia="仿宋" w:cs="仿宋"/>
          <w:sz w:val="24"/>
          <w:highlight w:val="none"/>
          <w:u w:val="singl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全称（加盖公章）：</w:t>
      </w:r>
      <w:r>
        <w:rPr>
          <w:rFonts w:hint="eastAsia" w:ascii="仿宋" w:hAnsi="仿宋" w:eastAsia="仿宋" w:cs="仿宋"/>
          <w:sz w:val="24"/>
          <w:highlight w:val="none"/>
          <w:u w:val="single"/>
        </w:rPr>
        <w:t xml:space="preserve">                   </w:t>
      </w:r>
    </w:p>
    <w:p w14:paraId="74D477A5">
      <w:pPr>
        <w:autoSpaceDE w:val="0"/>
        <w:autoSpaceDN w:val="0"/>
        <w:adjustRightInd w:val="0"/>
        <w:spacing w:line="600" w:lineRule="exact"/>
        <w:rPr>
          <w:rFonts w:ascii="仿宋" w:hAnsi="仿宋" w:eastAsia="仿宋" w:cs="仿宋"/>
          <w:sz w:val="24"/>
          <w:highlight w:val="none"/>
        </w:rPr>
      </w:pPr>
      <w:r>
        <w:rPr>
          <w:rFonts w:hint="eastAsia" w:ascii="仿宋" w:hAnsi="仿宋" w:eastAsia="仿宋" w:cs="仿宋"/>
          <w:sz w:val="24"/>
          <w:highlight w:val="none"/>
          <w:lang w:val="zh-CN"/>
        </w:rPr>
        <w:t>报价单位：</w:t>
      </w:r>
      <w:r>
        <w:rPr>
          <w:rFonts w:hint="eastAsia" w:ascii="仿宋" w:hAnsi="仿宋" w:eastAsia="仿宋" w:cs="仿宋"/>
          <w:sz w:val="24"/>
          <w:highlight w:val="none"/>
          <w:u w:val="single"/>
          <w:lang w:val="zh-CN"/>
        </w:rPr>
        <w:t>人民币（元）</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14:paraId="363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14:paraId="3143C8F6">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414" w:type="dxa"/>
            <w:vAlign w:val="center"/>
          </w:tcPr>
          <w:p w14:paraId="16B01585">
            <w:pPr>
              <w:spacing w:line="540" w:lineRule="exact"/>
              <w:jc w:val="center"/>
              <w:rPr>
                <w:rFonts w:ascii="仿宋" w:hAnsi="仿宋" w:eastAsia="仿宋" w:cs="仿宋"/>
                <w:sz w:val="24"/>
                <w:highlight w:val="none"/>
              </w:rPr>
            </w:pPr>
          </w:p>
        </w:tc>
      </w:tr>
      <w:tr w14:paraId="0FFF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1985" w:type="dxa"/>
            <w:vMerge w:val="restart"/>
            <w:tcBorders>
              <w:top w:val="single" w:color="auto" w:sz="4" w:space="0"/>
            </w:tcBorders>
            <w:vAlign w:val="center"/>
          </w:tcPr>
          <w:p w14:paraId="213984AE">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总价</w:t>
            </w:r>
          </w:p>
          <w:p w14:paraId="5ED1CE57">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32F0A953">
            <w:pPr>
              <w:widowControl/>
              <w:spacing w:line="540" w:lineRule="exact"/>
              <w:jc w:val="center"/>
              <w:rPr>
                <w:rFonts w:ascii="仿宋" w:hAnsi="仿宋" w:eastAsia="仿宋" w:cs="仿宋"/>
                <w:sz w:val="24"/>
                <w:highlight w:val="none"/>
              </w:rPr>
            </w:pPr>
            <w:r>
              <w:rPr>
                <w:rFonts w:hint="eastAsia" w:ascii="仿宋" w:hAnsi="仿宋" w:eastAsia="仿宋" w:cs="仿宋"/>
                <w:sz w:val="24"/>
                <w:highlight w:val="none"/>
              </w:rPr>
              <w:t>小写</w:t>
            </w:r>
          </w:p>
        </w:tc>
        <w:tc>
          <w:tcPr>
            <w:tcW w:w="6414" w:type="dxa"/>
            <w:vAlign w:val="center"/>
          </w:tcPr>
          <w:p w14:paraId="6E3D6773">
            <w:pPr>
              <w:spacing w:line="540" w:lineRule="exact"/>
              <w:jc w:val="center"/>
              <w:rPr>
                <w:rFonts w:ascii="仿宋" w:hAnsi="仿宋" w:eastAsia="仿宋" w:cs="仿宋"/>
                <w:sz w:val="24"/>
                <w:highlight w:val="none"/>
              </w:rPr>
            </w:pPr>
          </w:p>
        </w:tc>
      </w:tr>
      <w:tr w14:paraId="759D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985" w:type="dxa"/>
            <w:vMerge w:val="continue"/>
            <w:vAlign w:val="center"/>
          </w:tcPr>
          <w:p w14:paraId="0B405B81">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21ADF965">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大写</w:t>
            </w:r>
          </w:p>
        </w:tc>
        <w:tc>
          <w:tcPr>
            <w:tcW w:w="6414" w:type="dxa"/>
            <w:vAlign w:val="center"/>
          </w:tcPr>
          <w:p w14:paraId="2BD511FD">
            <w:pPr>
              <w:spacing w:line="540" w:lineRule="exact"/>
              <w:jc w:val="center"/>
              <w:rPr>
                <w:rFonts w:ascii="仿宋" w:hAnsi="仿宋" w:eastAsia="仿宋" w:cs="仿宋"/>
                <w:sz w:val="24"/>
                <w:highlight w:val="none"/>
              </w:rPr>
            </w:pPr>
          </w:p>
        </w:tc>
      </w:tr>
    </w:tbl>
    <w:p w14:paraId="6BBE40D8">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注：1、报价一经涂改，应在涂改处加盖单位公章或者由法定代表人或授权委托人签字或盖章，否则其</w:t>
      </w:r>
      <w:r>
        <w:rPr>
          <w:rFonts w:hint="eastAsia" w:ascii="仿宋" w:hAnsi="仿宋" w:eastAsia="仿宋" w:cs="仿宋"/>
          <w:b/>
          <w:bCs/>
          <w:sz w:val="24"/>
          <w:highlight w:val="none"/>
          <w:lang w:val="en-US" w:eastAsia="zh-CN"/>
        </w:rPr>
        <w:t>投标</w:t>
      </w:r>
      <w:r>
        <w:rPr>
          <w:rFonts w:hint="eastAsia" w:ascii="仿宋" w:hAnsi="仿宋" w:eastAsia="仿宋" w:cs="仿宋"/>
          <w:b/>
          <w:highlight w:val="none"/>
        </w:rPr>
        <w:t>作无效标处理。</w:t>
      </w:r>
    </w:p>
    <w:p w14:paraId="2C3F3B87">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2、应包含服务所发生的费用及</w:t>
      </w:r>
      <w:r>
        <w:rPr>
          <w:rFonts w:hint="eastAsia" w:ascii="仿宋" w:hAnsi="仿宋" w:eastAsia="仿宋" w:cs="仿宋"/>
          <w:b/>
          <w:bCs/>
          <w:sz w:val="24"/>
          <w:highlight w:val="none"/>
          <w:lang w:val="en-US" w:eastAsia="zh-CN"/>
        </w:rPr>
        <w:t>投标人</w:t>
      </w:r>
      <w:r>
        <w:rPr>
          <w:rFonts w:hint="eastAsia" w:ascii="仿宋" w:hAnsi="仿宋" w:eastAsia="仿宋" w:cs="仿宋"/>
          <w:b/>
          <w:highlight w:val="none"/>
        </w:rPr>
        <w:t>认为完成本</w:t>
      </w:r>
      <w:r>
        <w:rPr>
          <w:rFonts w:hint="eastAsia" w:ascii="仿宋" w:hAnsi="仿宋" w:eastAsia="仿宋" w:cs="仿宋"/>
          <w:b/>
          <w:bCs/>
          <w:sz w:val="24"/>
          <w:highlight w:val="none"/>
          <w:lang w:val="en-US" w:eastAsia="zh-CN"/>
        </w:rPr>
        <w:t>招标</w:t>
      </w:r>
      <w:r>
        <w:rPr>
          <w:rFonts w:hint="eastAsia" w:ascii="仿宋" w:hAnsi="仿宋" w:eastAsia="仿宋" w:cs="仿宋"/>
          <w:b/>
          <w:highlight w:val="none"/>
        </w:rPr>
        <w:t>文件规定内容所需发生的其它费用，凡未列入的，将被视为均已包含在</w:t>
      </w:r>
      <w:r>
        <w:rPr>
          <w:rFonts w:hint="eastAsia" w:ascii="仿宋" w:hAnsi="仿宋" w:eastAsia="仿宋" w:cs="仿宋"/>
          <w:b/>
          <w:highlight w:val="none"/>
          <w:lang w:val="en-US" w:eastAsia="zh-CN"/>
        </w:rPr>
        <w:t>投标</w:t>
      </w:r>
      <w:r>
        <w:rPr>
          <w:rFonts w:hint="eastAsia" w:ascii="仿宋" w:hAnsi="仿宋" w:eastAsia="仿宋" w:cs="仿宋"/>
          <w:b/>
          <w:highlight w:val="none"/>
        </w:rPr>
        <w:t>总报价中。只允许有一个报价，任何有选择的或有条件的报价将不予接受。</w:t>
      </w:r>
    </w:p>
    <w:p w14:paraId="637D9753">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3、不提供此表格的将视为没有实质性响应</w:t>
      </w:r>
      <w:r>
        <w:rPr>
          <w:rFonts w:hint="eastAsia" w:ascii="仿宋" w:hAnsi="仿宋" w:eastAsia="仿宋" w:cs="仿宋"/>
          <w:b/>
          <w:bCs/>
          <w:sz w:val="24"/>
          <w:highlight w:val="none"/>
          <w:lang w:val="en-US" w:eastAsia="zh-CN"/>
        </w:rPr>
        <w:t>招标</w:t>
      </w:r>
      <w:r>
        <w:rPr>
          <w:rFonts w:hint="eastAsia" w:ascii="仿宋" w:hAnsi="仿宋" w:eastAsia="仿宋" w:cs="仿宋"/>
          <w:b/>
          <w:highlight w:val="none"/>
        </w:rPr>
        <w:t>文件。</w:t>
      </w:r>
    </w:p>
    <w:p w14:paraId="4D0EDB36">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1201A6A2">
      <w:pPr>
        <w:spacing w:line="360" w:lineRule="auto"/>
        <w:rPr>
          <w:rFonts w:ascii="仿宋" w:hAnsi="仿宋" w:eastAsia="仿宋" w:cs="仿宋"/>
          <w:sz w:val="24"/>
          <w:highlight w:val="none"/>
        </w:rPr>
      </w:pPr>
      <w:r>
        <w:rPr>
          <w:rFonts w:hint="eastAsia" w:ascii="仿宋" w:hAnsi="仿宋" w:eastAsia="仿宋" w:cs="仿宋"/>
          <w:sz w:val="24"/>
          <w:highlight w:val="none"/>
        </w:rPr>
        <w:t>日期：年  月  日</w:t>
      </w:r>
    </w:p>
    <w:p w14:paraId="1F068ECA">
      <w:pPr>
        <w:spacing w:line="360" w:lineRule="auto"/>
        <w:jc w:val="center"/>
        <w:rPr>
          <w:rFonts w:ascii="仿宋" w:hAnsi="仿宋" w:eastAsia="仿宋" w:cs="仿宋"/>
          <w:b/>
          <w:bCs/>
          <w:sz w:val="28"/>
          <w:szCs w:val="28"/>
          <w:highlight w:val="none"/>
        </w:rPr>
      </w:pPr>
    </w:p>
    <w:p w14:paraId="672CADB5">
      <w:pPr>
        <w:spacing w:line="360" w:lineRule="auto"/>
        <w:jc w:val="center"/>
        <w:rPr>
          <w:rFonts w:ascii="仿宋" w:hAnsi="仿宋" w:eastAsia="仿宋" w:cs="仿宋"/>
          <w:b/>
          <w:bCs/>
          <w:sz w:val="28"/>
          <w:szCs w:val="28"/>
          <w:highlight w:val="none"/>
        </w:rPr>
      </w:pPr>
    </w:p>
    <w:p w14:paraId="2D45377F">
      <w:pPr>
        <w:spacing w:line="360" w:lineRule="auto"/>
        <w:rPr>
          <w:rFonts w:ascii="仿宋" w:hAnsi="仿宋" w:eastAsia="仿宋" w:cs="仿宋"/>
          <w:b/>
          <w:szCs w:val="28"/>
          <w:highlight w:val="none"/>
        </w:rPr>
      </w:pPr>
    </w:p>
    <w:p w14:paraId="51655459">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55D2C18">
      <w:pPr>
        <w:spacing w:line="360" w:lineRule="auto"/>
        <w:jc w:val="both"/>
        <w:outlineLvl w:val="9"/>
        <w:rPr>
          <w:rFonts w:hint="eastAsia" w:ascii="仿宋" w:hAnsi="仿宋" w:eastAsia="仿宋" w:cs="仿宋"/>
          <w:b/>
          <w:bCs/>
          <w:sz w:val="28"/>
          <w:szCs w:val="28"/>
          <w:highlight w:val="none"/>
        </w:rPr>
      </w:pPr>
    </w:p>
    <w:p w14:paraId="056D6170">
      <w:pPr>
        <w:spacing w:line="360" w:lineRule="auto"/>
        <w:jc w:val="center"/>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中小企业声明函（工程、 服务）</w:t>
      </w:r>
    </w:p>
    <w:p w14:paraId="0AF8DC23">
      <w:pPr>
        <w:spacing w:line="560" w:lineRule="exact"/>
        <w:ind w:firstLine="720" w:firstLineChars="300"/>
        <w:rPr>
          <w:rFonts w:hint="eastAsia" w:ascii="仿宋" w:hAnsi="仿宋" w:eastAsia="仿宋" w:cs="仿宋"/>
          <w:sz w:val="24"/>
          <w:highlight w:val="none"/>
          <w:u w:val="single"/>
        </w:rPr>
      </w:pPr>
      <w:r>
        <w:rPr>
          <w:rFonts w:hint="eastAsia" w:ascii="仿宋" w:hAnsi="仿宋" w:eastAsia="仿宋" w:cs="仿宋"/>
          <w:sz w:val="24"/>
          <w:highlight w:val="none"/>
        </w:rPr>
        <w:t>本公司（联合体）郑重声明，根据《政府采购促进中小企业发展管理办法》（财库﹝2020﹞46 号）的规定，本公司 （联合体）参加</w:t>
      </w:r>
      <w:r>
        <w:rPr>
          <w:rFonts w:hint="eastAsia" w:ascii="仿宋" w:hAnsi="仿宋" w:eastAsia="仿宋" w:cs="仿宋"/>
          <w:sz w:val="24"/>
          <w:highlight w:val="none"/>
          <w:u w:val="single"/>
        </w:rPr>
        <w:t xml:space="preserve"> （ 单位名称 ）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 项目名称 ）</w:t>
      </w:r>
      <w:r>
        <w:rPr>
          <w:rFonts w:hint="eastAsia" w:ascii="仿宋" w:hAnsi="仿宋" w:eastAsia="仿宋" w:cs="仿宋"/>
          <w:sz w:val="24"/>
          <w:highlight w:val="none"/>
        </w:rPr>
        <w:t xml:space="preserve">招标活动，工程的施工单位全部为符合政策要求的中小企业（或者：服务全部由符合政策要求的中小企业承接）。相关企业（含联合体中的中小企业、签订分包意向协议的中小企业）的具体情况如下： </w:t>
      </w:r>
    </w:p>
    <w:p w14:paraId="45FCF559">
      <w:pPr>
        <w:spacing w:line="560" w:lineRule="exact"/>
        <w:ind w:firstLine="960" w:firstLineChars="400"/>
        <w:rPr>
          <w:rFonts w:hint="eastAsia"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 xml:space="preserve">（ 标的名称 ）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 招标文件中明确的所属行业 ）</w:t>
      </w:r>
      <w:r>
        <w:rPr>
          <w:rFonts w:hint="eastAsia" w:ascii="仿宋" w:hAnsi="仿宋" w:eastAsia="仿宋" w:cs="仿宋"/>
          <w:sz w:val="24"/>
          <w:highlight w:val="none"/>
        </w:rPr>
        <w:t xml:space="preserve"> ； 承建（承接）企业为</w:t>
      </w:r>
      <w:r>
        <w:rPr>
          <w:rFonts w:hint="eastAsia" w:ascii="仿宋" w:hAnsi="仿宋" w:eastAsia="仿宋" w:cs="仿宋"/>
          <w:sz w:val="24"/>
          <w:highlight w:val="none"/>
          <w:u w:val="single"/>
        </w:rPr>
        <w:t xml:space="preserve"> （ 企业名称）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 、小型企业 、微型企业 ） </w:t>
      </w:r>
      <w:r>
        <w:rPr>
          <w:rFonts w:hint="eastAsia" w:ascii="仿宋" w:hAnsi="仿宋" w:eastAsia="仿宋" w:cs="仿宋"/>
          <w:sz w:val="24"/>
          <w:highlight w:val="none"/>
        </w:rPr>
        <w:t xml:space="preserve">； </w:t>
      </w:r>
    </w:p>
    <w:p w14:paraId="584FECB5">
      <w:pPr>
        <w:spacing w:line="560" w:lineRule="exact"/>
        <w:ind w:firstLine="960" w:firstLineChars="400"/>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sz w:val="24"/>
          <w:highlight w:val="none"/>
          <w:u w:val="single"/>
        </w:rPr>
        <w:t xml:space="preserve">（ 标的名称 ）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（招标文件中明确的所属行业 ）</w:t>
      </w:r>
      <w:r>
        <w:rPr>
          <w:rFonts w:hint="eastAsia" w:ascii="仿宋" w:hAnsi="仿宋" w:eastAsia="仿宋" w:cs="仿宋"/>
          <w:sz w:val="24"/>
          <w:highlight w:val="none"/>
        </w:rPr>
        <w:t xml:space="preserve"> ； 承建（承接）企业为</w:t>
      </w:r>
      <w:r>
        <w:rPr>
          <w:rFonts w:hint="eastAsia" w:ascii="仿宋" w:hAnsi="仿宋" w:eastAsia="仿宋" w:cs="仿宋"/>
          <w:sz w:val="24"/>
          <w:highlight w:val="none"/>
          <w:u w:val="single"/>
        </w:rPr>
        <w:t xml:space="preserve"> （ 企业名称）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 、小型企业 、微型企业 ） </w:t>
      </w:r>
      <w:r>
        <w:rPr>
          <w:rFonts w:hint="eastAsia" w:ascii="仿宋" w:hAnsi="仿宋" w:eastAsia="仿宋" w:cs="仿宋"/>
          <w:sz w:val="24"/>
          <w:highlight w:val="none"/>
        </w:rPr>
        <w:t>；</w:t>
      </w:r>
    </w:p>
    <w:p w14:paraId="223C92F9">
      <w:pPr>
        <w:spacing w:line="560" w:lineRule="exact"/>
        <w:ind w:firstLine="960" w:firstLineChars="4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3CE1E850">
      <w:pPr>
        <w:spacing w:line="560" w:lineRule="exact"/>
        <w:ind w:firstLine="960" w:firstLineChars="400"/>
        <w:rPr>
          <w:rFonts w:hint="eastAsia" w:ascii="仿宋" w:hAnsi="仿宋" w:eastAsia="仿宋" w:cs="仿宋"/>
          <w:sz w:val="24"/>
          <w:highlight w:val="none"/>
        </w:rPr>
      </w:pPr>
      <w:r>
        <w:rPr>
          <w:rFonts w:hint="eastAsia" w:ascii="仿宋" w:hAnsi="仿宋" w:eastAsia="仿宋" w:cs="仿宋"/>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2EBEFEE5">
      <w:pPr>
        <w:tabs>
          <w:tab w:val="left" w:pos="2996"/>
        </w:tabs>
        <w:spacing w:line="600" w:lineRule="exact"/>
        <w:ind w:firstLine="480" w:firstLineChars="200"/>
        <w:rPr>
          <w:rFonts w:hint="eastAsia" w:ascii="仿宋" w:hAnsi="仿宋" w:eastAsia="仿宋" w:cs="仿宋"/>
          <w:sz w:val="24"/>
          <w:highlight w:val="none"/>
        </w:rPr>
      </w:pPr>
    </w:p>
    <w:p w14:paraId="240F0B52">
      <w:pPr>
        <w:tabs>
          <w:tab w:val="left" w:pos="2996"/>
        </w:tabs>
        <w:spacing w:line="600" w:lineRule="exact"/>
        <w:ind w:firstLine="480" w:firstLineChars="200"/>
        <w:rPr>
          <w:rFonts w:hint="eastAsia" w:ascii="仿宋" w:hAnsi="仿宋" w:eastAsia="仿宋" w:cs="仿宋"/>
          <w:sz w:val="24"/>
          <w:highlight w:val="none"/>
        </w:rPr>
      </w:pPr>
    </w:p>
    <w:p w14:paraId="6E62561F">
      <w:pPr>
        <w:tabs>
          <w:tab w:val="left" w:pos="2996"/>
        </w:tabs>
        <w:spacing w:line="600" w:lineRule="exact"/>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投标人名称（盖章）：</w:t>
      </w:r>
    </w:p>
    <w:p w14:paraId="1769351E">
      <w:pPr>
        <w:tabs>
          <w:tab w:val="left" w:pos="2996"/>
        </w:tabs>
        <w:spacing w:line="600" w:lineRule="exact"/>
        <w:ind w:firstLine="480" w:firstLineChars="200"/>
        <w:jc w:val="right"/>
        <w:rPr>
          <w:rFonts w:hint="eastAsia" w:ascii="仿宋" w:hAnsi="仿宋" w:eastAsia="仿宋" w:cs="宋体"/>
          <w:b/>
          <w:sz w:val="28"/>
          <w:szCs w:val="28"/>
          <w:highlight w:val="none"/>
        </w:rPr>
      </w:pPr>
      <w:r>
        <w:rPr>
          <w:rFonts w:hint="eastAsia" w:ascii="仿宋" w:hAnsi="仿宋" w:eastAsia="仿宋" w:cs="仿宋"/>
          <w:sz w:val="24"/>
          <w:highlight w:val="none"/>
        </w:rPr>
        <w:t>日　期：</w:t>
      </w:r>
    </w:p>
    <w:p w14:paraId="6758E5AA">
      <w:pPr>
        <w:spacing w:line="360" w:lineRule="auto"/>
        <w:jc w:val="center"/>
        <w:rPr>
          <w:rFonts w:hint="eastAsia" w:ascii="仿宋" w:hAnsi="仿宋" w:eastAsia="仿宋" w:cs="仿宋"/>
          <w:b/>
          <w:bCs/>
          <w:sz w:val="32"/>
          <w:szCs w:val="32"/>
          <w:highlight w:val="none"/>
        </w:rPr>
      </w:pPr>
    </w:p>
    <w:p w14:paraId="75A57B35">
      <w:pPr>
        <w:spacing w:line="360" w:lineRule="auto"/>
        <w:jc w:val="center"/>
        <w:rPr>
          <w:rFonts w:hint="eastAsia" w:ascii="仿宋" w:hAnsi="仿宋" w:eastAsia="仿宋" w:cs="仿宋"/>
          <w:b/>
          <w:bCs/>
          <w:sz w:val="32"/>
          <w:szCs w:val="32"/>
          <w:highlight w:val="none"/>
        </w:rPr>
      </w:pPr>
    </w:p>
    <w:p w14:paraId="7594C2BD">
      <w:pPr>
        <w:spacing w:line="360" w:lineRule="auto"/>
        <w:jc w:val="center"/>
        <w:rPr>
          <w:rFonts w:hint="eastAsia" w:ascii="仿宋" w:hAnsi="仿宋" w:eastAsia="仿宋" w:cs="仿宋"/>
          <w:b/>
          <w:bCs/>
          <w:sz w:val="32"/>
          <w:szCs w:val="32"/>
          <w:highlight w:val="none"/>
        </w:rPr>
      </w:pPr>
    </w:p>
    <w:p w14:paraId="62082CA0">
      <w:pPr>
        <w:spacing w:line="360" w:lineRule="auto"/>
        <w:jc w:val="center"/>
        <w:rPr>
          <w:rFonts w:hint="eastAsia" w:ascii="仿宋" w:hAnsi="仿宋" w:eastAsia="仿宋" w:cs="仿宋"/>
          <w:b/>
          <w:bCs/>
          <w:sz w:val="32"/>
          <w:szCs w:val="32"/>
          <w:highlight w:val="none"/>
        </w:rPr>
      </w:pPr>
    </w:p>
    <w:p w14:paraId="66744994">
      <w:pPr>
        <w:spacing w:line="360" w:lineRule="auto"/>
        <w:jc w:val="center"/>
        <w:rPr>
          <w:rFonts w:hint="eastAsia" w:ascii="仿宋" w:hAnsi="仿宋" w:eastAsia="仿宋" w:cs="仿宋"/>
          <w:b/>
          <w:bCs/>
          <w:sz w:val="32"/>
          <w:szCs w:val="32"/>
          <w:highlight w:val="none"/>
        </w:rPr>
      </w:pPr>
    </w:p>
    <w:p w14:paraId="02E24C8F">
      <w:pPr>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32"/>
          <w:szCs w:val="32"/>
          <w:highlight w:val="none"/>
        </w:rPr>
        <w:t>附：</w:t>
      </w:r>
      <w:r>
        <w:rPr>
          <w:rFonts w:hint="eastAsia" w:ascii="仿宋" w:hAnsi="仿宋" w:eastAsia="仿宋" w:cs="仿宋"/>
          <w:b/>
          <w:bCs/>
          <w:color w:val="auto"/>
          <w:sz w:val="28"/>
          <w:szCs w:val="28"/>
          <w:highlight w:val="none"/>
          <w:lang w:val="en-US" w:eastAsia="zh-CN"/>
        </w:rPr>
        <w:t>《中小企业声明函》填写说明</w:t>
      </w:r>
    </w:p>
    <w:p w14:paraId="24DD52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lang w:val="en-US" w:eastAsia="zh-CN"/>
        </w:rPr>
        <w:t>本项目所属行业为</w:t>
      </w:r>
      <w:r>
        <w:rPr>
          <w:rFonts w:hint="eastAsia" w:ascii="仿宋" w:hAnsi="仿宋" w:eastAsia="仿宋" w:cs="仿宋"/>
          <w:sz w:val="24"/>
          <w:szCs w:val="24"/>
          <w:highlight w:val="none"/>
          <w:u w:val="single"/>
          <w:lang w:val="en-US" w:eastAsia="zh-CN"/>
        </w:rPr>
        <w:t>其他未列明行业</w:t>
      </w:r>
      <w:r>
        <w:rPr>
          <w:rFonts w:hint="eastAsia" w:ascii="仿宋" w:hAnsi="仿宋" w:eastAsia="仿宋" w:cs="仿宋"/>
          <w:sz w:val="24"/>
          <w:szCs w:val="24"/>
          <w:highlight w:val="none"/>
          <w:u w:val="none"/>
          <w:lang w:val="en-US" w:eastAsia="zh-CN"/>
        </w:rPr>
        <w:t>，声明函填写行业错误或者未填写行业的，声明函无效，投标人不得享受《政府采购促进中小企业发展管理办法》（财库〔2020〕46号）文件规定的相关中小企业扶持政策；</w:t>
      </w:r>
    </w:p>
    <w:p w14:paraId="22214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u w:val="none"/>
          <w:lang w:val="en-US" w:eastAsia="zh-CN"/>
        </w:rPr>
        <w:t>投标人应如实填写声明函中企业有关数据，如项目评审阶段评审小组对声明函数据有疑义的，或成交后其他参与采购活动的投标人对公示的声明函数据有疑义的，相应投标人应在代理机构规定的时间内提供澄清说明，对填报的数据来源作出合理解释，否则声明函无效；</w:t>
      </w:r>
    </w:p>
    <w:p w14:paraId="4360F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u w:val="none"/>
          <w:lang w:val="en-US" w:eastAsia="zh-CN"/>
        </w:rPr>
        <w:t>投标人须按照《统计上大中小微型企业划分办法（2017）》（国统字〔2017〕213号）文件规定判断自身中小企业类型，如填写类型与文件规定不符的，声明函无效；</w:t>
      </w:r>
    </w:p>
    <w:p w14:paraId="384F0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3C7DB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u w:val="none"/>
          <w:lang w:val="en-US" w:eastAsia="zh-CN"/>
        </w:rPr>
        <w:t>投标人与大企业存在直接控股、管理关系的不得享受《政府采购促进中小企业发展管理办法》（财库〔2020〕46号）文件规定的相关中小企业扶持政策，货物类项目制造商的控股公司、管理公司或者工程、服务累项目投标投标人的控股公司、管理公司按照其本身的行业认定企业类型，不按照招标文件明确的行业认定企业类型；</w:t>
      </w:r>
    </w:p>
    <w:p w14:paraId="333BC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6、货物类项目</w:t>
      </w:r>
      <w:r>
        <w:rPr>
          <w:rFonts w:hint="eastAsia" w:ascii="仿宋" w:hAnsi="仿宋" w:eastAsia="仿宋" w:cs="仿宋"/>
          <w:sz w:val="24"/>
          <w:szCs w:val="24"/>
          <w:highlight w:val="none"/>
          <w:u w:val="none"/>
          <w:lang w:val="en-US" w:eastAsia="zh-CN"/>
        </w:rPr>
        <w:t>声明函中的制造商不可使用他人授权品牌、不可授权他人实际生产，否则声明函无效；</w:t>
      </w:r>
    </w:p>
    <w:p w14:paraId="5CB12D6A">
      <w:pPr>
        <w:spacing w:line="360" w:lineRule="auto"/>
        <w:ind w:firstLine="480" w:firstLineChars="200"/>
        <w:jc w:val="left"/>
        <w:rPr>
          <w:rFonts w:hint="eastAsia" w:ascii="仿宋" w:hAnsi="仿宋" w:eastAsia="仿宋" w:cs="仿宋"/>
          <w:sz w:val="24"/>
          <w:szCs w:val="24"/>
          <w:highlight w:val="none"/>
          <w:u w:val="none"/>
          <w:lang w:val="en-US" w:eastAsia="zh-CN"/>
        </w:rPr>
      </w:pPr>
      <w:r>
        <w:rPr>
          <w:rFonts w:hint="eastAsia" w:ascii="仿宋" w:hAnsi="仿宋" w:eastAsia="仿宋" w:cs="仿宋"/>
          <w:kern w:val="2"/>
          <w:sz w:val="24"/>
          <w:szCs w:val="24"/>
          <w:highlight w:val="none"/>
          <w:lang w:val="en-US" w:eastAsia="zh-CN" w:bidi="ar-SA"/>
        </w:rPr>
        <w:t>7、</w:t>
      </w:r>
      <w:r>
        <w:rPr>
          <w:rFonts w:hint="eastAsia" w:ascii="仿宋" w:hAnsi="仿宋" w:eastAsia="仿宋" w:cs="仿宋"/>
          <w:sz w:val="24"/>
          <w:szCs w:val="24"/>
          <w:highlight w:val="none"/>
          <w:u w:val="none"/>
          <w:lang w:val="en-US" w:eastAsia="zh-CN"/>
        </w:rPr>
        <w:t>其他未尽事宜参照《政府采购促进中小企业发展管理办法》（财库〔2020〕46号）文件规定执行。</w:t>
      </w:r>
    </w:p>
    <w:p w14:paraId="4D4D6D95">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64FD606">
      <w:pPr>
        <w:spacing w:line="360" w:lineRule="auto"/>
        <w:jc w:val="center"/>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监狱企业声明函</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如有</w:t>
      </w:r>
      <w:r>
        <w:rPr>
          <w:rFonts w:hint="eastAsia" w:ascii="仿宋" w:hAnsi="仿宋" w:eastAsia="仿宋" w:cs="仿宋"/>
          <w:b/>
          <w:bCs/>
          <w:sz w:val="28"/>
          <w:szCs w:val="28"/>
          <w:highlight w:val="none"/>
          <w:lang w:eastAsia="zh-CN"/>
        </w:rPr>
        <w:t>）</w:t>
      </w:r>
    </w:p>
    <w:p w14:paraId="3349F549">
      <w:pPr>
        <w:spacing w:line="600" w:lineRule="exact"/>
        <w:jc w:val="center"/>
        <w:rPr>
          <w:rFonts w:ascii="仿宋" w:hAnsi="仿宋" w:eastAsia="仿宋" w:cs="仿宋"/>
          <w:sz w:val="24"/>
          <w:highlight w:val="none"/>
        </w:rPr>
      </w:pPr>
      <w:r>
        <w:rPr>
          <w:rFonts w:hint="eastAsia" w:ascii="仿宋" w:hAnsi="仿宋" w:eastAsia="仿宋" w:cs="仿宋"/>
          <w:sz w:val="24"/>
          <w:highlight w:val="none"/>
        </w:rPr>
        <w:t>【非监狱企业的不用提供】</w:t>
      </w:r>
    </w:p>
    <w:p w14:paraId="41A632C8">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本企业郑重声明，根据《关于政府采购支持监狱企业发展有关问题的通知》(财库[2014]68号）的规定，本企业为监狱企业。</w:t>
      </w:r>
    </w:p>
    <w:p w14:paraId="3754E7EA">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根据上述标准，我企业属于监狱企业的理由为:</w:t>
      </w:r>
    </w:p>
    <w:p w14:paraId="3220C1C3">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本企业为参加(项目名称:) (项目编号:)采购活动提供本企业的产品。</w:t>
      </w:r>
    </w:p>
    <w:p w14:paraId="525F23E3">
      <w:pPr>
        <w:spacing w:line="600" w:lineRule="exact"/>
        <w:ind w:firstLine="360" w:firstLineChars="150"/>
        <w:rPr>
          <w:rFonts w:ascii="仿宋" w:hAnsi="仿宋" w:eastAsia="仿宋" w:cs="仿宋"/>
          <w:sz w:val="24"/>
          <w:highlight w:val="none"/>
        </w:rPr>
      </w:pPr>
      <w:r>
        <w:rPr>
          <w:rFonts w:hint="eastAsia" w:ascii="仿宋" w:hAnsi="仿宋" w:eastAsia="仿宋" w:cs="仿宋"/>
          <w:sz w:val="24"/>
          <w:highlight w:val="none"/>
        </w:rPr>
        <w:t>本企业对上述声明的真实性负责。如有虚假，将依法承担相应责任。</w:t>
      </w:r>
    </w:p>
    <w:p w14:paraId="732C1F21">
      <w:pPr>
        <w:spacing w:line="600" w:lineRule="exact"/>
        <w:rPr>
          <w:rFonts w:ascii="仿宋" w:hAnsi="仿宋" w:eastAsia="仿宋" w:cs="仿宋"/>
          <w:sz w:val="24"/>
          <w:highlight w:val="none"/>
        </w:rPr>
      </w:pPr>
    </w:p>
    <w:p w14:paraId="09EDE88E">
      <w:pPr>
        <w:spacing w:line="600" w:lineRule="exact"/>
        <w:ind w:firstLine="360" w:firstLineChars="150"/>
        <w:jc w:val="right"/>
        <w:rPr>
          <w:rFonts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名称(盖章) :</w:t>
      </w:r>
    </w:p>
    <w:p w14:paraId="660233F3">
      <w:pPr>
        <w:spacing w:line="600" w:lineRule="exact"/>
        <w:ind w:firstLine="360" w:firstLineChars="150"/>
        <w:jc w:val="right"/>
        <w:rPr>
          <w:rFonts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年  月   日</w:t>
      </w:r>
    </w:p>
    <w:p w14:paraId="345B934A">
      <w:pPr>
        <w:spacing w:line="600" w:lineRule="exact"/>
        <w:ind w:firstLine="360" w:firstLineChars="150"/>
        <w:jc w:val="right"/>
        <w:rPr>
          <w:rFonts w:ascii="仿宋" w:hAnsi="仿宋" w:eastAsia="仿宋" w:cs="仿宋"/>
          <w:sz w:val="24"/>
          <w:highlight w:val="none"/>
        </w:rPr>
      </w:pPr>
    </w:p>
    <w:p w14:paraId="6097E2D6">
      <w:pPr>
        <w:spacing w:line="360" w:lineRule="auto"/>
        <w:rPr>
          <w:rFonts w:ascii="仿宋" w:hAnsi="仿宋" w:eastAsia="仿宋" w:cs="仿宋"/>
          <w:sz w:val="24"/>
          <w:highlight w:val="none"/>
        </w:rPr>
      </w:pPr>
      <w:r>
        <w:rPr>
          <w:rFonts w:hint="eastAsia" w:ascii="仿宋" w:hAnsi="仿宋" w:eastAsia="仿宋" w:cs="仿宋"/>
          <w:sz w:val="24"/>
          <w:highlight w:val="none"/>
        </w:rPr>
        <w:t>注：1、根据《关于政府采购支持监狱企业发展有关问题的通知》（财库[2014]68 号）的规定，</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提供由省级以上监狱管理局、戒毒管理局（含新疆生产建设兵团）出具的属于监狱企业证明文件的，视同为小型和微型企业小微企业名录；</w:t>
      </w:r>
    </w:p>
    <w:p w14:paraId="27586DB1">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2、监狱企业参加政府采购活动时，应当提供由省级以上监狱管理局、戒毒管理局(含新疆生产建设兵团)出具的属于监狱企业的证明文件；</w:t>
      </w:r>
    </w:p>
    <w:p w14:paraId="17E21056">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CADC9B">
      <w:pPr>
        <w:spacing w:line="540" w:lineRule="exact"/>
        <w:rPr>
          <w:rFonts w:ascii="仿宋" w:hAnsi="仿宋" w:eastAsia="仿宋" w:cs="仿宋"/>
          <w:sz w:val="24"/>
          <w:highlight w:val="none"/>
        </w:rPr>
      </w:pPr>
    </w:p>
    <w:p w14:paraId="289132E4">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4807E65B">
      <w:pPr>
        <w:spacing w:line="360" w:lineRule="auto"/>
        <w:jc w:val="center"/>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残疾人福利性单位声明函</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如有</w:t>
      </w:r>
      <w:r>
        <w:rPr>
          <w:rFonts w:hint="eastAsia" w:ascii="仿宋" w:hAnsi="仿宋" w:eastAsia="仿宋" w:cs="仿宋"/>
          <w:b/>
          <w:bCs/>
          <w:sz w:val="28"/>
          <w:szCs w:val="28"/>
          <w:highlight w:val="none"/>
          <w:lang w:eastAsia="zh-CN"/>
        </w:rPr>
        <w:t>）</w:t>
      </w:r>
    </w:p>
    <w:p w14:paraId="249FB939">
      <w:pPr>
        <w:spacing w:line="600" w:lineRule="exact"/>
        <w:jc w:val="center"/>
        <w:rPr>
          <w:rFonts w:ascii="仿宋" w:hAnsi="仿宋" w:eastAsia="仿宋" w:cs="仿宋"/>
          <w:sz w:val="24"/>
          <w:highlight w:val="none"/>
        </w:rPr>
      </w:pPr>
      <w:r>
        <w:rPr>
          <w:rFonts w:hint="eastAsia" w:ascii="仿宋" w:hAnsi="仿宋" w:eastAsia="仿宋" w:cs="仿宋"/>
          <w:sz w:val="24"/>
          <w:highlight w:val="none"/>
        </w:rPr>
        <w:t>【非残疾人福利性单位不用提供】</w:t>
      </w:r>
    </w:p>
    <w:p w14:paraId="086972AB">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名称)单位的(项目名称)项目采购活动提供本单位制造的货物(由本单位承担工程/提供服务)，或者提供其他残疾人福利性单位制造的货物(不包括使用非残疾人福利性单位注册商标的货物)。</w:t>
      </w:r>
    </w:p>
    <w:p w14:paraId="647D4493">
      <w:pPr>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本单位对上述声明的真实性负责，如有虚假，将依法承但相应责任。</w:t>
      </w:r>
    </w:p>
    <w:p w14:paraId="639E0774">
      <w:pPr>
        <w:spacing w:line="600" w:lineRule="exact"/>
        <w:ind w:firstLine="480" w:firstLineChars="200"/>
        <w:rPr>
          <w:rFonts w:ascii="仿宋" w:hAnsi="仿宋" w:eastAsia="仿宋" w:cs="仿宋"/>
          <w:sz w:val="24"/>
          <w:highlight w:val="none"/>
        </w:rPr>
      </w:pPr>
    </w:p>
    <w:p w14:paraId="6AB5FCFF">
      <w:pPr>
        <w:spacing w:line="600" w:lineRule="exact"/>
        <w:ind w:firstLine="480" w:firstLineChars="200"/>
        <w:rPr>
          <w:rFonts w:ascii="仿宋" w:hAnsi="仿宋" w:eastAsia="仿宋" w:cs="仿宋"/>
          <w:sz w:val="24"/>
          <w:highlight w:val="none"/>
        </w:rPr>
      </w:pPr>
    </w:p>
    <w:p w14:paraId="519055B5">
      <w:pPr>
        <w:spacing w:line="60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名称(盖章)：</w:t>
      </w:r>
    </w:p>
    <w:p w14:paraId="178D8B82">
      <w:pPr>
        <w:spacing w:line="60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日期：  年  月  日</w:t>
      </w:r>
    </w:p>
    <w:p w14:paraId="2796A189">
      <w:pPr>
        <w:spacing w:line="360" w:lineRule="auto"/>
        <w:rPr>
          <w:rFonts w:ascii="仿宋" w:hAnsi="仿宋" w:eastAsia="仿宋" w:cs="仿宋"/>
          <w:b/>
          <w:szCs w:val="28"/>
          <w:highlight w:val="none"/>
        </w:rPr>
      </w:pPr>
    </w:p>
    <w:p w14:paraId="65E1CE4E">
      <w:pPr>
        <w:spacing w:line="360" w:lineRule="auto"/>
        <w:rPr>
          <w:rFonts w:ascii="仿宋" w:hAnsi="仿宋" w:eastAsia="仿宋" w:cs="仿宋"/>
          <w:b/>
          <w:szCs w:val="28"/>
          <w:highlight w:val="none"/>
        </w:rPr>
      </w:pPr>
    </w:p>
    <w:p w14:paraId="01251563">
      <w:pPr>
        <w:spacing w:line="360" w:lineRule="auto"/>
        <w:rPr>
          <w:rFonts w:ascii="仿宋" w:hAnsi="仿宋" w:eastAsia="仿宋" w:cs="仿宋"/>
          <w:b/>
          <w:szCs w:val="28"/>
          <w:highlight w:val="none"/>
        </w:rPr>
      </w:pPr>
    </w:p>
    <w:p w14:paraId="5C201019">
      <w:pPr>
        <w:spacing w:line="600" w:lineRule="exact"/>
        <w:rPr>
          <w:rFonts w:ascii="仿宋" w:hAnsi="仿宋" w:eastAsia="仿宋" w:cs="仿宋"/>
          <w:b/>
          <w:szCs w:val="28"/>
          <w:highlight w:val="none"/>
        </w:rPr>
      </w:pPr>
      <w:r>
        <w:rPr>
          <w:rFonts w:hint="eastAsia" w:ascii="仿宋" w:hAnsi="仿宋" w:eastAsia="仿宋" w:cs="仿宋"/>
          <w:sz w:val="24"/>
          <w:highlight w:val="none"/>
        </w:rPr>
        <w:t>注：符合《关于促进残疾人就业政府采购政策的通知》（财库〔2017〕141 号）规定的条件并提供《残疾人福利性单位声明函》的残疾人福利性单位视同小型、微型企业。</w:t>
      </w:r>
    </w:p>
    <w:p w14:paraId="2B9DDBEB">
      <w:pPr>
        <w:spacing w:line="600" w:lineRule="exact"/>
        <w:jc w:val="center"/>
        <w:rPr>
          <w:rFonts w:ascii="仿宋" w:hAnsi="仿宋" w:eastAsia="仿宋" w:cs="仿宋"/>
          <w:b/>
          <w:bCs/>
          <w:spacing w:val="24"/>
          <w:sz w:val="28"/>
          <w:szCs w:val="28"/>
          <w:highlight w:val="none"/>
        </w:rPr>
      </w:pPr>
    </w:p>
    <w:p w14:paraId="39650EBD">
      <w:pPr>
        <w:pStyle w:val="21"/>
        <w:rPr>
          <w:highlight w:val="none"/>
        </w:rPr>
      </w:pPr>
    </w:p>
    <w:p w14:paraId="28FF8D94">
      <w:pPr>
        <w:pStyle w:val="21"/>
        <w:rPr>
          <w:highlight w:val="none"/>
        </w:rPr>
      </w:pPr>
    </w:p>
    <w:p w14:paraId="16E8EA5F">
      <w:pPr>
        <w:pStyle w:val="4"/>
        <w:spacing w:line="500" w:lineRule="exact"/>
        <w:jc w:val="center"/>
        <w:outlineLvl w:val="1"/>
        <w:rPr>
          <w:rFonts w:ascii="仿宋" w:hAnsi="仿宋" w:eastAsia="仿宋" w:cs="仿宋"/>
          <w:b/>
          <w:bCs/>
          <w:sz w:val="28"/>
          <w:szCs w:val="28"/>
          <w:highlight w:val="none"/>
        </w:rPr>
      </w:pPr>
      <w:r>
        <w:rPr>
          <w:rFonts w:hint="eastAsia" w:ascii="仿宋" w:hAnsi="仿宋" w:eastAsia="仿宋" w:cs="仿宋"/>
          <w:b/>
          <w:bCs/>
          <w:spacing w:val="24"/>
          <w:sz w:val="28"/>
          <w:szCs w:val="28"/>
          <w:highlight w:val="none"/>
        </w:rPr>
        <w:br w:type="page"/>
      </w:r>
      <w:r>
        <w:rPr>
          <w:rFonts w:hint="eastAsia" w:ascii="仿宋" w:hAnsi="仿宋" w:eastAsia="仿宋" w:cs="仿宋"/>
          <w:b/>
          <w:bCs/>
          <w:sz w:val="28"/>
          <w:szCs w:val="28"/>
          <w:highlight w:val="none"/>
        </w:rPr>
        <w:t>代理服务费承诺函</w:t>
      </w:r>
    </w:p>
    <w:p w14:paraId="1DB2BDE8">
      <w:pPr>
        <w:pStyle w:val="4"/>
        <w:spacing w:line="500" w:lineRule="exact"/>
        <w:jc w:val="center"/>
        <w:rPr>
          <w:rFonts w:ascii="仿宋" w:hAnsi="仿宋" w:eastAsia="仿宋" w:cs="仿宋"/>
          <w:b/>
          <w:sz w:val="28"/>
          <w:szCs w:val="28"/>
          <w:highlight w:val="none"/>
        </w:rPr>
      </w:pPr>
    </w:p>
    <w:p w14:paraId="294E4725">
      <w:pPr>
        <w:pStyle w:val="4"/>
        <w:spacing w:line="720" w:lineRule="exact"/>
        <w:ind w:firstLine="0"/>
        <w:jc w:val="left"/>
        <w:rPr>
          <w:rFonts w:ascii="仿宋" w:hAnsi="仿宋" w:eastAsia="仿宋" w:cs="仿宋"/>
          <w:sz w:val="24"/>
          <w:highlight w:val="none"/>
        </w:rPr>
      </w:pPr>
      <w:r>
        <w:rPr>
          <w:rFonts w:hint="eastAsia" w:ascii="仿宋" w:hAnsi="仿宋" w:eastAsia="仿宋" w:cs="仿宋"/>
          <w:sz w:val="24"/>
          <w:highlight w:val="none"/>
        </w:rPr>
        <w:t>湖州市仁皇工程咨询有限公司：</w:t>
      </w:r>
    </w:p>
    <w:p w14:paraId="3437B8D2">
      <w:pPr>
        <w:pStyle w:val="4"/>
        <w:spacing w:line="7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根据</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文件的规定，一旦我公司成交，我公司同意按</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文件要求向贵公司交纳成交项目的采购代理服务费，在签订采购合同之前一次性结清。</w:t>
      </w:r>
    </w:p>
    <w:p w14:paraId="7DD68CD5">
      <w:pPr>
        <w:pStyle w:val="4"/>
        <w:spacing w:line="720" w:lineRule="exact"/>
        <w:jc w:val="left"/>
        <w:rPr>
          <w:rFonts w:ascii="仿宋" w:hAnsi="仿宋" w:eastAsia="仿宋" w:cs="仿宋"/>
          <w:sz w:val="24"/>
          <w:highlight w:val="none"/>
        </w:rPr>
      </w:pPr>
      <w:r>
        <w:rPr>
          <w:rFonts w:hint="eastAsia" w:ascii="仿宋" w:hAnsi="仿宋" w:eastAsia="仿宋" w:cs="仿宋"/>
          <w:sz w:val="24"/>
          <w:highlight w:val="none"/>
        </w:rPr>
        <w:t>本承诺函自</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之日起至本次采购期满有效。</w:t>
      </w:r>
    </w:p>
    <w:p w14:paraId="6F07F9B5">
      <w:pPr>
        <w:pStyle w:val="4"/>
        <w:spacing w:line="720" w:lineRule="exact"/>
        <w:jc w:val="left"/>
        <w:rPr>
          <w:rFonts w:ascii="仿宋" w:hAnsi="仿宋" w:eastAsia="仿宋" w:cs="仿宋"/>
          <w:sz w:val="24"/>
          <w:highlight w:val="none"/>
        </w:rPr>
      </w:pPr>
    </w:p>
    <w:p w14:paraId="4555DB39">
      <w:pPr>
        <w:pStyle w:val="4"/>
        <w:spacing w:line="720" w:lineRule="exact"/>
        <w:jc w:val="left"/>
        <w:rPr>
          <w:rFonts w:ascii="仿宋" w:hAnsi="仿宋" w:eastAsia="仿宋" w:cs="仿宋"/>
          <w:sz w:val="24"/>
          <w:highlight w:val="none"/>
        </w:rPr>
      </w:pPr>
    </w:p>
    <w:p w14:paraId="210A9273">
      <w:pPr>
        <w:pStyle w:val="4"/>
        <w:spacing w:line="720" w:lineRule="exact"/>
        <w:jc w:val="left"/>
        <w:rPr>
          <w:rFonts w:ascii="仿宋" w:hAnsi="仿宋" w:eastAsia="仿宋" w:cs="仿宋"/>
          <w:sz w:val="24"/>
          <w:highlight w:val="none"/>
        </w:rPr>
      </w:pPr>
    </w:p>
    <w:p w14:paraId="2A3555C6">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1BFFC1D4">
      <w:pPr>
        <w:pStyle w:val="4"/>
        <w:spacing w:line="720" w:lineRule="exact"/>
        <w:ind w:firstLine="0"/>
        <w:jc w:val="left"/>
        <w:rPr>
          <w:rFonts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公章：</w:t>
      </w:r>
    </w:p>
    <w:p w14:paraId="264D370E">
      <w:pPr>
        <w:pStyle w:val="4"/>
        <w:spacing w:line="720" w:lineRule="exact"/>
        <w:ind w:firstLine="0"/>
        <w:jc w:val="left"/>
        <w:rPr>
          <w:rFonts w:ascii="仿宋" w:hAnsi="仿宋" w:eastAsia="仿宋" w:cs="仿宋"/>
          <w:sz w:val="24"/>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eastAsia="zh-CN"/>
        </w:rPr>
        <w:t>2025</w:t>
      </w:r>
      <w:r>
        <w:rPr>
          <w:rFonts w:hint="eastAsia" w:ascii="仿宋" w:hAnsi="仿宋" w:eastAsia="仿宋" w:cs="仿宋"/>
          <w:sz w:val="24"/>
          <w:highlight w:val="none"/>
        </w:rPr>
        <w:t>年  月  日</w:t>
      </w:r>
    </w:p>
    <w:p w14:paraId="0F3607DC">
      <w:pPr>
        <w:pStyle w:val="4"/>
        <w:spacing w:line="720" w:lineRule="exact"/>
        <w:ind w:firstLine="0"/>
        <w:jc w:val="left"/>
        <w:rPr>
          <w:rFonts w:ascii="仿宋" w:hAnsi="仿宋" w:eastAsia="仿宋" w:cs="仿宋"/>
          <w:sz w:val="24"/>
          <w:highlight w:val="none"/>
        </w:rPr>
      </w:pPr>
    </w:p>
    <w:p w14:paraId="21369779">
      <w:pPr>
        <w:pBdr>
          <w:bottom w:val="single" w:color="auto" w:sz="6" w:space="1"/>
        </w:pBdr>
        <w:spacing w:line="540" w:lineRule="exact"/>
        <w:rPr>
          <w:rFonts w:ascii="仿宋" w:hAnsi="仿宋" w:eastAsia="仿宋" w:cs="仿宋"/>
          <w:sz w:val="24"/>
          <w:highlight w:val="none"/>
        </w:rPr>
      </w:pPr>
    </w:p>
    <w:p w14:paraId="021D3364">
      <w:pPr>
        <w:spacing w:line="540" w:lineRule="exact"/>
        <w:rPr>
          <w:rFonts w:ascii="仿宋" w:hAnsi="仿宋" w:eastAsia="仿宋" w:cs="仿宋"/>
          <w:sz w:val="24"/>
          <w:highlight w:val="none"/>
        </w:rPr>
      </w:pPr>
    </w:p>
    <w:p w14:paraId="03F6DFD3">
      <w:pPr>
        <w:autoSpaceDE w:val="0"/>
        <w:autoSpaceDN w:val="0"/>
        <w:adjustRightInd w:val="0"/>
        <w:spacing w:line="460" w:lineRule="atLeast"/>
        <w:ind w:firstLine="36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lang w:val="zh-CN"/>
        </w:rPr>
        <w:t>代理费汇款账号：</w:t>
      </w:r>
    </w:p>
    <w:p w14:paraId="4E259B20">
      <w:pPr>
        <w:autoSpaceDE w:val="0"/>
        <w:autoSpaceDN w:val="0"/>
        <w:adjustRightInd w:val="0"/>
        <w:spacing w:line="460" w:lineRule="atLeast"/>
        <w:ind w:firstLine="360"/>
        <w:jc w:val="left"/>
        <w:rPr>
          <w:rFonts w:ascii="仿宋" w:hAnsi="仿宋" w:eastAsia="仿宋" w:cs="仿宋"/>
          <w:b/>
          <w:bCs/>
          <w:kern w:val="0"/>
          <w:sz w:val="24"/>
          <w:highlight w:val="none"/>
          <w:u w:val="single"/>
        </w:rPr>
      </w:pPr>
    </w:p>
    <w:p w14:paraId="395E8F88">
      <w:pPr>
        <w:pStyle w:val="4"/>
        <w:spacing w:line="720" w:lineRule="exact"/>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账户名称：湖州市仁皇工程咨询有限公司</w:t>
      </w:r>
    </w:p>
    <w:p w14:paraId="6B5AD5C3">
      <w:pPr>
        <w:pStyle w:val="4"/>
        <w:spacing w:line="720" w:lineRule="exact"/>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开户银行：湖州吴兴农村商业银行股份有限公司爱山支行</w:t>
      </w:r>
    </w:p>
    <w:p w14:paraId="5ECF8EBA">
      <w:pPr>
        <w:pStyle w:val="4"/>
        <w:spacing w:line="720" w:lineRule="exact"/>
        <w:ind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银行帐号：201000224835118</w:t>
      </w:r>
    </w:p>
    <w:p w14:paraId="3BDE5B82">
      <w:pPr>
        <w:spacing w:line="600" w:lineRule="exact"/>
        <w:jc w:val="both"/>
        <w:rPr>
          <w:rFonts w:hint="eastAsia" w:ascii="仿宋" w:hAnsi="仿宋" w:eastAsia="仿宋" w:cs="仿宋"/>
          <w:b/>
          <w:bCs/>
          <w:color w:val="auto"/>
          <w:spacing w:val="24"/>
          <w:sz w:val="28"/>
          <w:szCs w:val="28"/>
          <w:highlight w:val="none"/>
          <w:lang w:eastAsia="zh-CN"/>
        </w:rPr>
      </w:pPr>
    </w:p>
    <w:p w14:paraId="4E8C8FEB">
      <w:pPr>
        <w:rPr>
          <w:rFonts w:hint="eastAsia" w:ascii="仿宋" w:hAnsi="仿宋" w:eastAsia="仿宋" w:cs="仿宋"/>
          <w:color w:val="auto"/>
          <w:kern w:val="2"/>
          <w:sz w:val="36"/>
          <w:szCs w:val="36"/>
          <w:highlight w:val="none"/>
        </w:rPr>
      </w:pPr>
    </w:p>
    <w:p w14:paraId="3520E2D9">
      <w:pPr>
        <w:pStyle w:val="2"/>
        <w:spacing w:line="46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 xml:space="preserve">第六章 </w:t>
      </w:r>
      <w:r>
        <w:rPr>
          <w:rFonts w:hint="eastAsia" w:ascii="仿宋" w:hAnsi="仿宋" w:eastAsia="仿宋" w:cs="仿宋"/>
          <w:color w:val="auto"/>
          <w:kern w:val="2"/>
          <w:sz w:val="36"/>
          <w:szCs w:val="36"/>
          <w:highlight w:val="none"/>
          <w:lang w:val="en-US" w:eastAsia="zh-CN"/>
        </w:rPr>
        <w:t>评标</w:t>
      </w:r>
      <w:r>
        <w:rPr>
          <w:rFonts w:hint="eastAsia" w:ascii="仿宋" w:hAnsi="仿宋" w:eastAsia="仿宋" w:cs="仿宋"/>
          <w:color w:val="auto"/>
          <w:kern w:val="2"/>
          <w:sz w:val="36"/>
          <w:szCs w:val="36"/>
          <w:highlight w:val="none"/>
        </w:rPr>
        <w:t>办法及评分标准</w:t>
      </w:r>
    </w:p>
    <w:p w14:paraId="440BE95C">
      <w:pPr>
        <w:spacing w:line="550" w:lineRule="exact"/>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为公正、公平、科学地选择</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，根据《中华人民共和国政府采购法》等有关法律法规的规定，并结合本项目的实际，制定本办法。</w:t>
      </w:r>
    </w:p>
    <w:p w14:paraId="3C22AE2B">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6719B060">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3515EDC8">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以及</w:t>
      </w:r>
      <w:r>
        <w:rPr>
          <w:rFonts w:hint="eastAsia" w:ascii="仿宋" w:hAnsi="仿宋" w:eastAsia="仿宋" w:cs="仿宋"/>
          <w:color w:val="auto"/>
          <w:sz w:val="24"/>
          <w:highlight w:val="none"/>
          <w:lang w:eastAsia="zh-CN"/>
        </w:rPr>
        <w:t>相关专业</w:t>
      </w:r>
      <w:r>
        <w:rPr>
          <w:rFonts w:hint="eastAsia" w:ascii="仿宋" w:hAnsi="仿宋" w:eastAsia="仿宋" w:cs="仿宋"/>
          <w:color w:val="auto"/>
          <w:sz w:val="24"/>
          <w:highlight w:val="none"/>
        </w:rPr>
        <w:t>的专家共</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其中评审专家人数不得少于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依据有关规定组建，其中技术、经济专家于</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前在监管人员的监督下从专家库中随机抽取。有关人员对</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成员名单必须严格保密，与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有利害关系的人员不得参加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01F41262">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成员及参加</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的其他相关人员应严格遵守国家有关保密的法律、法规和规定，并接受有关部门的监督；</w:t>
      </w:r>
    </w:p>
    <w:p w14:paraId="4FC7412E">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规定的程序进行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w:t>
      </w:r>
    </w:p>
    <w:p w14:paraId="6C2B5F2F">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每个成员的手机都必须关机；</w:t>
      </w:r>
    </w:p>
    <w:p w14:paraId="01F03344">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各成员不得随意离开规定的</w:t>
      </w:r>
      <w:r>
        <w:rPr>
          <w:rFonts w:hint="eastAsia" w:ascii="仿宋" w:hAnsi="仿宋" w:eastAsia="仿宋" w:cs="仿宋"/>
          <w:color w:val="auto"/>
          <w:sz w:val="24"/>
          <w:highlight w:val="none"/>
          <w:lang w:eastAsia="zh-CN"/>
        </w:rPr>
        <w:t>开标地点</w:t>
      </w:r>
      <w:r>
        <w:rPr>
          <w:rFonts w:hint="eastAsia" w:ascii="仿宋" w:hAnsi="仿宋" w:eastAsia="仿宋" w:cs="仿宋"/>
          <w:color w:val="auto"/>
          <w:sz w:val="24"/>
          <w:highlight w:val="none"/>
        </w:rPr>
        <w:t>，所有资料由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工作人员专门保管和发放。</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成员完成</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时应如数、及时归还，任何与本项目有关的资料不得带离</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现场；</w:t>
      </w:r>
    </w:p>
    <w:p w14:paraId="6B07210D">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highlight w:val="none"/>
        </w:rPr>
        <w:t>本次</w:t>
      </w:r>
      <w:r>
        <w:rPr>
          <w:rFonts w:hint="eastAsia" w:ascii="仿宋" w:hAnsi="仿宋" w:eastAsia="仿宋" w:cs="宋体"/>
          <w:bCs/>
          <w:color w:val="auto"/>
          <w:sz w:val="24"/>
          <w:highlight w:val="none"/>
          <w:lang w:val="en-US" w:eastAsia="zh-CN"/>
        </w:rPr>
        <w:t>评标</w:t>
      </w:r>
      <w:r>
        <w:rPr>
          <w:rFonts w:hint="eastAsia" w:ascii="仿宋" w:hAnsi="仿宋" w:eastAsia="仿宋" w:cs="宋体"/>
          <w:bCs/>
          <w:color w:val="auto"/>
          <w:sz w:val="24"/>
          <w:highlight w:val="none"/>
        </w:rPr>
        <w:t>采用综合评分法，总分为100分，其中价格分</w:t>
      </w:r>
      <w:r>
        <w:rPr>
          <w:rFonts w:hint="eastAsia" w:ascii="仿宋" w:hAnsi="仿宋" w:eastAsia="仿宋" w:cs="宋体"/>
          <w:bCs/>
          <w:color w:val="auto"/>
          <w:sz w:val="24"/>
          <w:highlight w:val="none"/>
          <w:lang w:val="en-US" w:eastAsia="zh-CN"/>
        </w:rPr>
        <w:t>20</w:t>
      </w:r>
      <w:r>
        <w:rPr>
          <w:rFonts w:hint="eastAsia" w:ascii="仿宋" w:hAnsi="仿宋" w:eastAsia="仿宋" w:cs="宋体"/>
          <w:bCs/>
          <w:color w:val="auto"/>
          <w:sz w:val="24"/>
          <w:highlight w:val="none"/>
        </w:rPr>
        <w:t>分、技术、商务、资信及其他</w:t>
      </w:r>
      <w:r>
        <w:rPr>
          <w:rFonts w:hint="eastAsia" w:ascii="仿宋" w:hAnsi="仿宋" w:eastAsia="仿宋" w:cs="宋体"/>
          <w:bCs/>
          <w:color w:val="auto"/>
          <w:sz w:val="24"/>
          <w:highlight w:val="none"/>
          <w:lang w:val="en-US" w:eastAsia="zh-CN"/>
        </w:rPr>
        <w:t>80</w:t>
      </w:r>
      <w:r>
        <w:rPr>
          <w:rFonts w:hint="eastAsia" w:ascii="仿宋" w:hAnsi="仿宋" w:eastAsia="仿宋" w:cs="宋体"/>
          <w:bCs/>
          <w:color w:val="auto"/>
          <w:sz w:val="24"/>
          <w:highlight w:val="none"/>
        </w:rPr>
        <w:t>分。合格</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rPr>
        <w:t>的评标得分为各项目汇总得分，</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候选资格按评标得分由高到低顺序排列</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依次推选出三名中标候选人。总</w:t>
      </w:r>
      <w:r>
        <w:rPr>
          <w:rFonts w:hint="eastAsia" w:ascii="仿宋" w:hAnsi="仿宋" w:eastAsia="仿宋" w:cs="宋体"/>
          <w:bCs/>
          <w:color w:val="auto"/>
          <w:sz w:val="24"/>
          <w:highlight w:val="none"/>
        </w:rPr>
        <w:t>得分相同的，按报价由低到高顺序排列；得分且报价相同的，按技术得分由高到低顺序排列。技术部分得分仍相同的，由</w:t>
      </w:r>
      <w:r>
        <w:rPr>
          <w:rFonts w:hint="eastAsia" w:ascii="仿宋" w:hAnsi="仿宋" w:eastAsia="仿宋" w:cs="宋体"/>
          <w:bCs/>
          <w:color w:val="auto"/>
          <w:sz w:val="24"/>
          <w:highlight w:val="none"/>
          <w:lang w:eastAsia="zh-CN"/>
        </w:rPr>
        <w:t>招标人</w:t>
      </w:r>
      <w:r>
        <w:rPr>
          <w:rFonts w:hint="eastAsia" w:ascii="仿宋" w:hAnsi="仿宋" w:eastAsia="仿宋" w:cs="宋体"/>
          <w:bCs/>
          <w:color w:val="auto"/>
          <w:sz w:val="24"/>
          <w:highlight w:val="none"/>
        </w:rPr>
        <w:t>采用随机抽取的方式决定，排名第一的</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rPr>
        <w:t>为第一</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候选人,其他</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候选资格依此类推。第一</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候选人放弃</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或者因不可抗力提出不能履行合同，</w:t>
      </w:r>
      <w:r>
        <w:rPr>
          <w:rFonts w:hint="eastAsia" w:ascii="仿宋" w:hAnsi="仿宋" w:eastAsia="仿宋" w:cs="宋体"/>
          <w:bCs/>
          <w:color w:val="auto"/>
          <w:sz w:val="24"/>
          <w:highlight w:val="none"/>
          <w:lang w:eastAsia="zh-CN"/>
        </w:rPr>
        <w:t>招标人</w:t>
      </w:r>
      <w:r>
        <w:rPr>
          <w:rFonts w:hint="eastAsia" w:ascii="仿宋" w:hAnsi="仿宋" w:eastAsia="仿宋" w:cs="宋体"/>
          <w:bCs/>
          <w:color w:val="auto"/>
          <w:sz w:val="24"/>
          <w:highlight w:val="none"/>
        </w:rPr>
        <w:t>可以确定第二</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候选人为</w:t>
      </w:r>
      <w:r>
        <w:rPr>
          <w:rFonts w:hint="eastAsia" w:ascii="仿宋" w:hAnsi="仿宋" w:eastAsia="仿宋" w:cs="宋体"/>
          <w:bCs/>
          <w:color w:val="auto"/>
          <w:sz w:val="24"/>
          <w:highlight w:val="none"/>
          <w:lang w:val="en-US" w:eastAsia="zh-CN"/>
        </w:rPr>
        <w:t>中标单位</w:t>
      </w:r>
      <w:r>
        <w:rPr>
          <w:rFonts w:hint="eastAsia" w:ascii="仿宋" w:hAnsi="仿宋" w:eastAsia="仿宋" w:cs="宋体"/>
          <w:bCs/>
          <w:color w:val="auto"/>
          <w:sz w:val="24"/>
          <w:highlight w:val="none"/>
        </w:rPr>
        <w:t>，排名第二的</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候选人因前款同样的原因不能签订合同，</w:t>
      </w:r>
      <w:r>
        <w:rPr>
          <w:rFonts w:hint="eastAsia" w:ascii="仿宋" w:hAnsi="仿宋" w:eastAsia="仿宋" w:cs="宋体"/>
          <w:bCs/>
          <w:color w:val="auto"/>
          <w:sz w:val="24"/>
          <w:highlight w:val="none"/>
          <w:lang w:eastAsia="zh-CN"/>
        </w:rPr>
        <w:t>招标人</w:t>
      </w:r>
      <w:r>
        <w:rPr>
          <w:rFonts w:hint="eastAsia" w:ascii="仿宋" w:hAnsi="仿宋" w:eastAsia="仿宋" w:cs="宋体"/>
          <w:bCs/>
          <w:color w:val="auto"/>
          <w:sz w:val="24"/>
          <w:highlight w:val="none"/>
        </w:rPr>
        <w:t>可以确定排名第三的</w:t>
      </w:r>
      <w:r>
        <w:rPr>
          <w:rFonts w:hint="eastAsia" w:ascii="仿宋" w:hAnsi="仿宋" w:eastAsia="仿宋" w:cs="宋体"/>
          <w:bCs/>
          <w:color w:val="auto"/>
          <w:sz w:val="24"/>
          <w:highlight w:val="none"/>
          <w:lang w:val="en-US" w:eastAsia="zh-CN"/>
        </w:rPr>
        <w:t>中标</w:t>
      </w:r>
      <w:r>
        <w:rPr>
          <w:rFonts w:hint="eastAsia" w:ascii="仿宋" w:hAnsi="仿宋" w:eastAsia="仿宋" w:cs="宋体"/>
          <w:bCs/>
          <w:color w:val="auto"/>
          <w:sz w:val="24"/>
          <w:highlight w:val="none"/>
        </w:rPr>
        <w:t>候选人为</w:t>
      </w:r>
      <w:r>
        <w:rPr>
          <w:rFonts w:hint="eastAsia" w:ascii="仿宋" w:hAnsi="仿宋" w:eastAsia="仿宋" w:cs="宋体"/>
          <w:bCs/>
          <w:color w:val="auto"/>
          <w:sz w:val="24"/>
          <w:highlight w:val="none"/>
          <w:lang w:val="en-US" w:eastAsia="zh-CN"/>
        </w:rPr>
        <w:t>中标单位</w:t>
      </w:r>
      <w:r>
        <w:rPr>
          <w:rFonts w:hint="eastAsia" w:ascii="仿宋" w:hAnsi="仿宋" w:eastAsia="仿宋" w:cs="宋体"/>
          <w:bCs/>
          <w:color w:val="auto"/>
          <w:sz w:val="24"/>
          <w:highlight w:val="none"/>
          <w:lang w:eastAsia="zh-CN"/>
        </w:rPr>
        <w:t>，招标人也可选择重新采购。</w:t>
      </w:r>
      <w:r>
        <w:rPr>
          <w:rFonts w:hint="eastAsia" w:ascii="仿宋" w:hAnsi="仿宋" w:eastAsia="仿宋" w:cs="宋体"/>
          <w:bCs/>
          <w:color w:val="auto"/>
          <w:sz w:val="24"/>
          <w:highlight w:val="none"/>
        </w:rPr>
        <w:t>评分过程中采用四舍五入法，并保留</w:t>
      </w:r>
      <w:r>
        <w:rPr>
          <w:rFonts w:hint="eastAsia" w:ascii="仿宋" w:hAnsi="仿宋" w:eastAsia="仿宋" w:cs="宋体"/>
          <w:bCs/>
          <w:color w:val="auto"/>
          <w:sz w:val="24"/>
          <w:highlight w:val="none"/>
          <w:lang w:val="en-US" w:eastAsia="zh-CN"/>
        </w:rPr>
        <w:t>2位</w:t>
      </w:r>
      <w:r>
        <w:rPr>
          <w:rFonts w:hint="eastAsia" w:ascii="仿宋" w:hAnsi="仿宋" w:eastAsia="仿宋" w:cs="宋体"/>
          <w:bCs/>
          <w:color w:val="auto"/>
          <w:sz w:val="24"/>
          <w:highlight w:val="none"/>
        </w:rPr>
        <w:t>小数。</w:t>
      </w:r>
    </w:p>
    <w:p w14:paraId="69E1DA4C">
      <w:pPr>
        <w:tabs>
          <w:tab w:val="left" w:pos="3870"/>
          <w:tab w:val="left" w:pos="4085"/>
        </w:tabs>
        <w:snapToGrid w:val="0"/>
        <w:spacing w:line="550" w:lineRule="exact"/>
        <w:ind w:firstLine="482" w:firstLineChars="200"/>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二、计算方法：</w:t>
      </w:r>
    </w:p>
    <w:p w14:paraId="36638794">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（一）报价部分：</w:t>
      </w:r>
      <w:r>
        <w:rPr>
          <w:rFonts w:hint="eastAsia" w:ascii="仿宋" w:hAnsi="仿宋" w:eastAsia="仿宋" w:cs="仿宋"/>
          <w:bCs/>
          <w:color w:val="auto"/>
          <w:sz w:val="24"/>
          <w:highlight w:val="none"/>
          <w:lang w:val="en-US" w:eastAsia="zh-CN"/>
        </w:rPr>
        <w:t>20</w:t>
      </w:r>
      <w:r>
        <w:rPr>
          <w:rFonts w:hint="eastAsia" w:ascii="仿宋" w:hAnsi="仿宋" w:eastAsia="仿宋" w:cs="仿宋"/>
          <w:bCs/>
          <w:color w:val="auto"/>
          <w:sz w:val="24"/>
          <w:highlight w:val="none"/>
        </w:rPr>
        <w:t>分</w:t>
      </w:r>
    </w:p>
    <w:p w14:paraId="64BCA096">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1、价格分采用低价优先法计算，即满足</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要求且最后报价最低的</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的价格为基准价，其价格分为满分。其他</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的价格分统一按照下列公式计算：</w:t>
      </w:r>
    </w:p>
    <w:p w14:paraId="1E6B24D0">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报价得分=（基准价/</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报价）×100×</w:t>
      </w:r>
      <w:r>
        <w:rPr>
          <w:rFonts w:hint="eastAsia" w:ascii="仿宋" w:hAnsi="仿宋" w:eastAsia="仿宋" w:cs="仿宋"/>
          <w:bCs/>
          <w:color w:val="auto"/>
          <w:sz w:val="24"/>
          <w:highlight w:val="none"/>
          <w:lang w:val="en-US" w:eastAsia="zh-CN"/>
        </w:rPr>
        <w:t>20</w:t>
      </w:r>
      <w:r>
        <w:rPr>
          <w:rFonts w:hint="eastAsia" w:ascii="仿宋" w:hAnsi="仿宋" w:eastAsia="仿宋" w:cs="仿宋"/>
          <w:bCs/>
          <w:color w:val="auto"/>
          <w:sz w:val="24"/>
          <w:highlight w:val="none"/>
        </w:rPr>
        <w:t>%</w:t>
      </w:r>
    </w:p>
    <w:p w14:paraId="52943B88">
      <w:pPr>
        <w:spacing w:line="55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评审</w:t>
      </w:r>
      <w:r>
        <w:rPr>
          <w:rFonts w:hint="eastAsia" w:ascii="仿宋" w:hAnsi="仿宋" w:eastAsia="仿宋" w:cs="仿宋"/>
          <w:bCs/>
          <w:color w:val="auto"/>
          <w:sz w:val="24"/>
          <w:highlight w:val="none"/>
        </w:rPr>
        <w:t>小组在评审时发现</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的报价明显高于其市场报价或低于成本价的，应当要求</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书面说明并提供相关证明材料。</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不能当场合理说明原因并提供证明材料</w:t>
      </w:r>
    </w:p>
    <w:p w14:paraId="5163E104">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评审</w:t>
      </w:r>
      <w:r>
        <w:rPr>
          <w:rFonts w:hint="eastAsia" w:ascii="仿宋" w:hAnsi="仿宋" w:eastAsia="仿宋" w:cs="仿宋"/>
          <w:bCs/>
          <w:color w:val="auto"/>
          <w:sz w:val="24"/>
          <w:highlight w:val="none"/>
        </w:rPr>
        <w:t>小组应将该</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文件作无效处理，并在评审报告中说明。</w:t>
      </w:r>
    </w:p>
    <w:p w14:paraId="1DD829E9">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仿宋"/>
          <w:bCs/>
          <w:color w:val="auto"/>
          <w:sz w:val="24"/>
          <w:highlight w:val="none"/>
        </w:rPr>
        <w:t>2、</w:t>
      </w:r>
      <w:r>
        <w:rPr>
          <w:rFonts w:ascii="仿宋" w:hAnsi="仿宋" w:eastAsia="仿宋" w:cs="宋体"/>
          <w:bCs/>
          <w:color w:val="auto"/>
          <w:sz w:val="24"/>
          <w:highlight w:val="none"/>
        </w:rPr>
        <w:t>落实政府采购政策：</w:t>
      </w:r>
    </w:p>
    <w:p w14:paraId="3DEAD122">
      <w:pPr>
        <w:spacing w:line="55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根据财政部《关于进一步加大政府采购支持中小企业力度的通知》（财库〔2022〕19号），对符合规定的小微企业投标报价给予10%的扣除，并用扣除后的价格计算价格评分；</w:t>
      </w:r>
    </w:p>
    <w:p w14:paraId="62AA3566">
      <w:pPr>
        <w:spacing w:line="6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符合以下要求的</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被认定为小型、微型企业。</w:t>
      </w:r>
    </w:p>
    <w:p w14:paraId="40DDB8A9">
      <w:pPr>
        <w:spacing w:line="6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
          <w:bCs w:val="0"/>
          <w:color w:val="auto"/>
          <w:sz w:val="24"/>
          <w:highlight w:val="none"/>
        </w:rPr>
        <w:t>本项目划分的行业为软件和信息技术服务业</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投标人</w:t>
      </w:r>
      <w:r>
        <w:rPr>
          <w:rFonts w:hint="eastAsia" w:ascii="仿宋" w:hAnsi="仿宋" w:eastAsia="仿宋" w:cs="仿宋"/>
          <w:bCs/>
          <w:color w:val="auto"/>
          <w:sz w:val="24"/>
          <w:highlight w:val="none"/>
        </w:rPr>
        <w:t>按照《关于印发中小企业划型标准规定的通知》（工信部联企业〔2011〕300号）的所属行业规定为小型、微型企业（按《政府采购促进中小企业发展管理办法》的通知（财库〔2020〕46 号）规定提供《中小企业声明函》，不提供不予认可）。</w:t>
      </w:r>
    </w:p>
    <w:p w14:paraId="3D48F5E2">
      <w:pPr>
        <w:spacing w:line="6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16A7D219">
      <w:pPr>
        <w:spacing w:line="6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残疾人福利性单位参加招标（提供《残疾人福利性单位声明函》，不提供不予认可），视为小型、微型企业，享受小微企业政策扶持，残疾人福利性单位属于小型、微型企业的，不重复享受政策。残疾人福利性单位指符合《财政部民政部中国残疾人联合会关于促进残疾人就业政府采购政策的通知》（财库〔2017〕141号）的规定单位。</w:t>
      </w:r>
    </w:p>
    <w:p w14:paraId="455BA516">
      <w:pPr>
        <w:spacing w:line="550" w:lineRule="exact"/>
        <w:ind w:firstLine="480" w:firstLineChars="200"/>
        <w:jc w:val="left"/>
        <w:rPr>
          <w:color w:val="auto"/>
          <w:highlight w:val="none"/>
        </w:rPr>
      </w:pPr>
      <w:r>
        <w:rPr>
          <w:rFonts w:hint="eastAsia" w:ascii="仿宋" w:hAnsi="仿宋" w:eastAsia="仿宋" w:cs="仿宋"/>
          <w:bCs/>
          <w:color w:val="auto"/>
          <w:sz w:val="24"/>
          <w:highlight w:val="none"/>
        </w:rPr>
        <w:t>此项由评标委员会集体核实后统一打分。</w:t>
      </w:r>
    </w:p>
    <w:p w14:paraId="44E4DAD0">
      <w:pPr>
        <w:spacing w:line="550" w:lineRule="exact"/>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（二）技术分、商务分、资信及其他部分： </w:t>
      </w:r>
      <w:r>
        <w:rPr>
          <w:rFonts w:hint="eastAsia" w:ascii="仿宋" w:hAnsi="仿宋" w:eastAsia="仿宋" w:cs="宋体"/>
          <w:bCs/>
          <w:color w:val="auto"/>
          <w:sz w:val="24"/>
          <w:highlight w:val="none"/>
          <w:lang w:val="en-US" w:eastAsia="zh-CN"/>
        </w:rPr>
        <w:t>80</w:t>
      </w:r>
      <w:r>
        <w:rPr>
          <w:rFonts w:hint="eastAsia" w:ascii="仿宋" w:hAnsi="仿宋" w:eastAsia="仿宋" w:cs="宋体"/>
          <w:bCs/>
          <w:color w:val="auto"/>
          <w:sz w:val="24"/>
          <w:highlight w:val="none"/>
        </w:rPr>
        <w:t xml:space="preserve">分 </w:t>
      </w:r>
    </w:p>
    <w:p w14:paraId="4A951C66">
      <w:pPr>
        <w:spacing w:line="640" w:lineRule="exact"/>
        <w:ind w:firstLine="480" w:firstLineChars="20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技术、商务、资信及其他分按照</w:t>
      </w:r>
      <w:r>
        <w:rPr>
          <w:rFonts w:hint="eastAsia" w:ascii="仿宋" w:hAnsi="仿宋" w:eastAsia="仿宋" w:cs="宋体"/>
          <w:bCs/>
          <w:color w:val="auto"/>
          <w:sz w:val="24"/>
          <w:highlight w:val="none"/>
          <w:lang w:eastAsia="zh-CN"/>
        </w:rPr>
        <w:t>评标委员会</w:t>
      </w:r>
      <w:r>
        <w:rPr>
          <w:rFonts w:hint="eastAsia" w:ascii="仿宋" w:hAnsi="仿宋" w:eastAsia="仿宋" w:cs="宋体"/>
          <w:bCs/>
          <w:color w:val="auto"/>
          <w:sz w:val="24"/>
          <w:highlight w:val="none"/>
        </w:rPr>
        <w:t>成员的独立评分结果汇总数的算术平均分计算，计算公式为：技术分、商务分、资信及其他分=（</w:t>
      </w:r>
      <w:r>
        <w:rPr>
          <w:rFonts w:hint="eastAsia" w:ascii="仿宋" w:hAnsi="仿宋" w:eastAsia="仿宋" w:cs="宋体"/>
          <w:bCs/>
          <w:color w:val="auto"/>
          <w:sz w:val="24"/>
          <w:highlight w:val="none"/>
          <w:lang w:eastAsia="zh-CN"/>
        </w:rPr>
        <w:t>评标委员会</w:t>
      </w:r>
      <w:r>
        <w:rPr>
          <w:rFonts w:hint="eastAsia" w:ascii="仿宋" w:hAnsi="仿宋" w:eastAsia="仿宋" w:cs="宋体"/>
          <w:bCs/>
          <w:color w:val="auto"/>
          <w:sz w:val="24"/>
          <w:highlight w:val="none"/>
        </w:rPr>
        <w:t>所有成员评分合计数）/（</w:t>
      </w:r>
      <w:r>
        <w:rPr>
          <w:rFonts w:hint="eastAsia" w:ascii="仿宋" w:hAnsi="仿宋" w:eastAsia="仿宋" w:cs="宋体"/>
          <w:bCs/>
          <w:color w:val="auto"/>
          <w:sz w:val="24"/>
          <w:highlight w:val="none"/>
          <w:lang w:eastAsia="zh-CN"/>
        </w:rPr>
        <w:t>评标委员会</w:t>
      </w:r>
      <w:r>
        <w:rPr>
          <w:rFonts w:hint="eastAsia" w:ascii="仿宋" w:hAnsi="仿宋" w:eastAsia="仿宋" w:cs="宋体"/>
          <w:bCs/>
          <w:color w:val="auto"/>
          <w:sz w:val="24"/>
          <w:highlight w:val="none"/>
        </w:rPr>
        <w:t>组成人员数）</w:t>
      </w:r>
      <w:r>
        <w:rPr>
          <w:rFonts w:hint="eastAsia" w:ascii="仿宋" w:hAnsi="仿宋" w:eastAsia="仿宋" w:cs="宋体"/>
          <w:bCs/>
          <w:color w:val="auto"/>
          <w:sz w:val="24"/>
          <w:highlight w:val="none"/>
          <w:lang w:eastAsia="zh-CN"/>
        </w:rPr>
        <w:t>。</w:t>
      </w:r>
    </w:p>
    <w:p w14:paraId="229666E1">
      <w:pPr>
        <w:spacing w:line="640" w:lineRule="exact"/>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lang w:eastAsia="zh-CN"/>
        </w:rPr>
        <w:t>评标委员会</w:t>
      </w:r>
      <w:r>
        <w:rPr>
          <w:rFonts w:hint="eastAsia" w:ascii="仿宋" w:hAnsi="仿宋" w:eastAsia="仿宋" w:cs="宋体"/>
          <w:bCs/>
          <w:color w:val="auto"/>
          <w:sz w:val="24"/>
          <w:highlight w:val="none"/>
        </w:rPr>
        <w:t>在评审时发现</w:t>
      </w:r>
      <w:r>
        <w:rPr>
          <w:rFonts w:hint="eastAsia" w:ascii="仿宋" w:hAnsi="仿宋" w:eastAsia="仿宋" w:cs="宋体"/>
          <w:bCs/>
          <w:color w:val="auto"/>
          <w:sz w:val="24"/>
          <w:highlight w:val="none"/>
          <w:lang w:eastAsia="zh-CN"/>
        </w:rPr>
        <w:t>投标单位的</w:t>
      </w:r>
      <w:r>
        <w:rPr>
          <w:rFonts w:hint="eastAsia" w:ascii="仿宋" w:hAnsi="仿宋" w:eastAsia="仿宋" w:cs="宋体"/>
          <w:bCs/>
          <w:color w:val="auto"/>
          <w:sz w:val="24"/>
          <w:highlight w:val="none"/>
        </w:rPr>
        <w:t>报价明显高于其市场报价或低于成本价的，应当要求</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rPr>
        <w:t>书面说明并提供相关证明材料。</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rPr>
        <w:t>不能当场合理说明原因并提供证明材料的，</w:t>
      </w:r>
      <w:r>
        <w:rPr>
          <w:rFonts w:hint="eastAsia" w:ascii="仿宋" w:hAnsi="仿宋" w:eastAsia="仿宋" w:cs="宋体"/>
          <w:bCs/>
          <w:color w:val="auto"/>
          <w:sz w:val="24"/>
          <w:highlight w:val="none"/>
          <w:lang w:eastAsia="zh-CN"/>
        </w:rPr>
        <w:t>评标委员会</w:t>
      </w:r>
      <w:r>
        <w:rPr>
          <w:rFonts w:hint="eastAsia" w:ascii="仿宋" w:hAnsi="仿宋" w:eastAsia="仿宋" w:cs="宋体"/>
          <w:bCs/>
          <w:color w:val="auto"/>
          <w:sz w:val="24"/>
          <w:highlight w:val="none"/>
        </w:rPr>
        <w:t>应将该</w:t>
      </w:r>
      <w:r>
        <w:rPr>
          <w:rFonts w:hint="eastAsia" w:ascii="仿宋" w:hAnsi="仿宋" w:eastAsia="仿宋" w:cs="宋体"/>
          <w:bCs/>
          <w:color w:val="auto"/>
          <w:sz w:val="24"/>
          <w:highlight w:val="none"/>
          <w:lang w:eastAsia="zh-CN"/>
        </w:rPr>
        <w:t>投标单位</w:t>
      </w:r>
      <w:r>
        <w:rPr>
          <w:rFonts w:hint="eastAsia" w:ascii="仿宋" w:hAnsi="仿宋" w:eastAsia="仿宋" w:cs="宋体"/>
          <w:bCs/>
          <w:color w:val="auto"/>
          <w:sz w:val="24"/>
          <w:highlight w:val="none"/>
        </w:rPr>
        <w:t>的</w:t>
      </w:r>
      <w:r>
        <w:rPr>
          <w:rFonts w:hint="eastAsia" w:ascii="仿宋" w:hAnsi="仿宋" w:eastAsia="仿宋" w:cs="宋体"/>
          <w:bCs/>
          <w:color w:val="auto"/>
          <w:sz w:val="24"/>
          <w:highlight w:val="none"/>
          <w:lang w:eastAsia="zh-CN"/>
        </w:rPr>
        <w:t>招标文件</w:t>
      </w:r>
      <w:r>
        <w:rPr>
          <w:rFonts w:hint="eastAsia" w:ascii="仿宋" w:hAnsi="仿宋" w:eastAsia="仿宋" w:cs="宋体"/>
          <w:bCs/>
          <w:color w:val="auto"/>
          <w:sz w:val="24"/>
          <w:highlight w:val="none"/>
        </w:rPr>
        <w:t>作无效处理，并在评审报告中说明。</w:t>
      </w:r>
    </w:p>
    <w:p w14:paraId="6CCE8788">
      <w:pPr>
        <w:spacing w:line="640" w:lineRule="exact"/>
        <w:rPr>
          <w:rFonts w:hint="eastAsia" w:ascii="仿宋" w:hAnsi="仿宋" w:eastAsia="仿宋" w:cs="仿宋"/>
          <w:color w:val="auto"/>
          <w:highlight w:val="none"/>
        </w:rPr>
      </w:pPr>
      <w:r>
        <w:rPr>
          <w:rFonts w:hint="eastAsia" w:ascii="仿宋" w:hAnsi="仿宋" w:eastAsia="仿宋" w:cs="仿宋"/>
          <w:b/>
          <w:bCs/>
          <w:color w:val="auto"/>
          <w:sz w:val="24"/>
          <w:highlight w:val="none"/>
        </w:rPr>
        <w:t>附件：技术、商务、资信及其他部分：</w:t>
      </w:r>
      <w:r>
        <w:rPr>
          <w:rFonts w:hint="eastAsia" w:ascii="仿宋" w:hAnsi="仿宋" w:eastAsia="仿宋" w:cs="仿宋"/>
          <w:b/>
          <w:bCs/>
          <w:color w:val="auto"/>
          <w:sz w:val="24"/>
          <w:highlight w:val="none"/>
          <w:lang w:val="en-US" w:eastAsia="zh-CN"/>
        </w:rPr>
        <w:t>80</w:t>
      </w:r>
      <w:r>
        <w:rPr>
          <w:rFonts w:hint="eastAsia" w:ascii="仿宋" w:hAnsi="仿宋" w:eastAsia="仿宋" w:cs="仿宋"/>
          <w:b/>
          <w:bCs/>
          <w:color w:val="auto"/>
          <w:sz w:val="24"/>
          <w:highlight w:val="none"/>
        </w:rPr>
        <w:t>分</w:t>
      </w:r>
    </w:p>
    <w:tbl>
      <w:tblPr>
        <w:tblStyle w:val="22"/>
        <w:tblpPr w:leftFromText="180" w:rightFromText="180" w:vertAnchor="text" w:horzAnchor="page" w:tblpX="1369" w:tblpY="415"/>
        <w:tblOverlap w:val="never"/>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5"/>
        <w:gridCol w:w="6622"/>
        <w:gridCol w:w="975"/>
      </w:tblGrid>
      <w:tr w14:paraId="4555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tcBorders>
              <w:bottom w:val="single" w:color="auto" w:sz="4" w:space="0"/>
            </w:tcBorders>
            <w:noWrap w:val="0"/>
            <w:vAlign w:val="center"/>
          </w:tcPr>
          <w:p w14:paraId="5B5A2609">
            <w:pPr>
              <w:spacing w:line="3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927" w:type="dxa"/>
            <w:gridSpan w:val="2"/>
            <w:tcBorders>
              <w:bottom w:val="single" w:color="auto" w:sz="4" w:space="0"/>
            </w:tcBorders>
            <w:noWrap w:val="0"/>
            <w:vAlign w:val="center"/>
          </w:tcPr>
          <w:p w14:paraId="483D4B81">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tc>
        <w:tc>
          <w:tcPr>
            <w:tcW w:w="975" w:type="dxa"/>
            <w:tcBorders>
              <w:bottom w:val="single" w:color="auto" w:sz="4" w:space="0"/>
            </w:tcBorders>
            <w:noWrap w:val="0"/>
            <w:vAlign w:val="center"/>
          </w:tcPr>
          <w:p w14:paraId="6B7E1FE4">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得分</w:t>
            </w:r>
          </w:p>
        </w:tc>
      </w:tr>
      <w:tr w14:paraId="6513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749" w:type="dxa"/>
            <w:gridSpan w:val="3"/>
            <w:tcBorders>
              <w:bottom w:val="single" w:color="auto" w:sz="4" w:space="0"/>
            </w:tcBorders>
            <w:noWrap w:val="0"/>
            <w:vAlign w:val="center"/>
          </w:tcPr>
          <w:p w14:paraId="4483066E">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技术部分</w:t>
            </w:r>
          </w:p>
        </w:tc>
        <w:tc>
          <w:tcPr>
            <w:tcW w:w="975" w:type="dxa"/>
            <w:tcBorders>
              <w:bottom w:val="single" w:color="auto" w:sz="4" w:space="0"/>
            </w:tcBorders>
            <w:noWrap w:val="0"/>
            <w:vAlign w:val="center"/>
          </w:tcPr>
          <w:p w14:paraId="2F1509DA">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57</w:t>
            </w:r>
            <w:r>
              <w:rPr>
                <w:rFonts w:hint="eastAsia" w:ascii="仿宋" w:hAnsi="仿宋" w:eastAsia="仿宋" w:cs="仿宋"/>
                <w:b/>
                <w:bCs/>
                <w:sz w:val="24"/>
                <w:szCs w:val="24"/>
                <w:highlight w:val="none"/>
              </w:rPr>
              <w:t>分</w:t>
            </w:r>
          </w:p>
        </w:tc>
      </w:tr>
      <w:tr w14:paraId="0130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trPr>
        <w:tc>
          <w:tcPr>
            <w:tcW w:w="822" w:type="dxa"/>
            <w:noWrap w:val="0"/>
            <w:vAlign w:val="center"/>
          </w:tcPr>
          <w:p w14:paraId="34CB7539">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w:t>
            </w:r>
          </w:p>
        </w:tc>
        <w:tc>
          <w:tcPr>
            <w:tcW w:w="1305" w:type="dxa"/>
            <w:noWrap w:val="0"/>
            <w:vAlign w:val="center"/>
          </w:tcPr>
          <w:p w14:paraId="4985FFA6">
            <w:pPr>
              <w:widowControl/>
              <w:jc w:val="center"/>
              <w:rPr>
                <w:rFonts w:hint="eastAsia" w:ascii="仿宋" w:hAnsi="仿宋" w:eastAsia="仿宋" w:cs="仿宋"/>
                <w:b/>
                <w:bCs/>
                <w:kern w:val="0"/>
                <w:sz w:val="24"/>
                <w:szCs w:val="24"/>
                <w:highlight w:val="none"/>
                <w:lang w:val="zh-CN" w:eastAsia="zh-CN"/>
              </w:rPr>
            </w:pPr>
            <w:r>
              <w:rPr>
                <w:rFonts w:hint="eastAsia" w:ascii="仿宋" w:hAnsi="仿宋" w:eastAsia="仿宋" w:cs="仿宋"/>
                <w:b/>
                <w:bCs/>
                <w:kern w:val="0"/>
                <w:sz w:val="24"/>
                <w:szCs w:val="24"/>
                <w:highlight w:val="none"/>
                <w:lang w:val="zh-CN" w:eastAsia="zh-CN"/>
              </w:rPr>
              <w:t>产品性能技术指标</w:t>
            </w:r>
          </w:p>
        </w:tc>
        <w:tc>
          <w:tcPr>
            <w:tcW w:w="6622" w:type="dxa"/>
            <w:noWrap w:val="0"/>
            <w:vAlign w:val="center"/>
          </w:tcPr>
          <w:p w14:paraId="4E61E2B1">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根据“第二章招标需求-2.2项目建设功能清单”的响应情况进行打分，全部满足得15分，标▲的为重要项，不满足扣2分/项，标★的为关键项，不满足扣1分/项，未标识的一般项，不满足扣0.5分/项，扣完为止。</w:t>
            </w:r>
          </w:p>
          <w:p w14:paraId="24ACDBA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注：▲★要求提供对应功能的详细介绍、软件界面截图等资料作为佐证，否则不得分。</w:t>
            </w:r>
          </w:p>
        </w:tc>
        <w:tc>
          <w:tcPr>
            <w:tcW w:w="975" w:type="dxa"/>
            <w:noWrap w:val="0"/>
            <w:vAlign w:val="center"/>
          </w:tcPr>
          <w:p w14:paraId="72E75800">
            <w:pPr>
              <w:widowControl/>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15分</w:t>
            </w:r>
          </w:p>
        </w:tc>
      </w:tr>
      <w:tr w14:paraId="2CE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2" w:type="dxa"/>
            <w:vMerge w:val="restart"/>
            <w:noWrap w:val="0"/>
            <w:vAlign w:val="center"/>
          </w:tcPr>
          <w:p w14:paraId="74E2555C">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2</w:t>
            </w:r>
          </w:p>
        </w:tc>
        <w:tc>
          <w:tcPr>
            <w:tcW w:w="1305" w:type="dxa"/>
            <w:vMerge w:val="restart"/>
            <w:noWrap w:val="0"/>
            <w:vAlign w:val="center"/>
          </w:tcPr>
          <w:p w14:paraId="07AACC04">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项目实施方案</w:t>
            </w:r>
          </w:p>
        </w:tc>
        <w:tc>
          <w:tcPr>
            <w:tcW w:w="6622" w:type="dxa"/>
            <w:noWrap w:val="0"/>
            <w:vAlign w:val="center"/>
          </w:tcPr>
          <w:p w14:paraId="75313C0D">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项目组织实施方案应包括以下内容：</w:t>
            </w:r>
          </w:p>
          <w:p w14:paraId="37D3958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软件开发、安装调试、系统集成内容完整得1分；</w:t>
            </w:r>
          </w:p>
          <w:p w14:paraId="23A75ED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试运行、测试、调优内容完整得1分；</w:t>
            </w:r>
          </w:p>
          <w:p w14:paraId="5964A1B6">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项目组织机构完整得1分；</w:t>
            </w:r>
          </w:p>
          <w:p w14:paraId="356B4E79">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实施场所明确得1分；</w:t>
            </w:r>
          </w:p>
          <w:p w14:paraId="1AE0E635">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工作时间进度安排合理得1分；</w:t>
            </w:r>
          </w:p>
          <w:p w14:paraId="2B2977BF">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工作程序和步骤安排合理得1分；</w:t>
            </w:r>
          </w:p>
          <w:p w14:paraId="42A29A43">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管理和协调方法有利于项目实施等得1分。</w:t>
            </w:r>
          </w:p>
          <w:p w14:paraId="11F63B0C">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未提供或不合理的得0分。</w:t>
            </w:r>
          </w:p>
        </w:tc>
        <w:tc>
          <w:tcPr>
            <w:tcW w:w="975" w:type="dxa"/>
            <w:noWrap w:val="0"/>
            <w:vAlign w:val="center"/>
          </w:tcPr>
          <w:p w14:paraId="1DC277A3">
            <w:pPr>
              <w:widowControl/>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7分</w:t>
            </w:r>
          </w:p>
        </w:tc>
      </w:tr>
      <w:tr w14:paraId="6F65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2" w:type="dxa"/>
            <w:vMerge w:val="continue"/>
            <w:noWrap w:val="0"/>
            <w:vAlign w:val="center"/>
          </w:tcPr>
          <w:p w14:paraId="11408B3C">
            <w:pPr>
              <w:widowControl/>
              <w:jc w:val="left"/>
              <w:rPr>
                <w:rFonts w:hint="eastAsia" w:ascii="仿宋" w:hAnsi="仿宋" w:eastAsia="仿宋" w:cs="仿宋"/>
                <w:color w:val="auto"/>
                <w:kern w:val="0"/>
                <w:sz w:val="24"/>
                <w:szCs w:val="24"/>
                <w:highlight w:val="none"/>
                <w:lang w:val="en-US" w:eastAsia="zh-CN"/>
              </w:rPr>
            </w:pPr>
          </w:p>
        </w:tc>
        <w:tc>
          <w:tcPr>
            <w:tcW w:w="1305" w:type="dxa"/>
            <w:vMerge w:val="continue"/>
            <w:noWrap w:val="0"/>
            <w:vAlign w:val="center"/>
          </w:tcPr>
          <w:p w14:paraId="7A1E3F5C">
            <w:pPr>
              <w:widowControl/>
              <w:jc w:val="left"/>
              <w:rPr>
                <w:rFonts w:hint="eastAsia" w:ascii="仿宋" w:hAnsi="仿宋" w:eastAsia="仿宋" w:cs="仿宋"/>
                <w:color w:val="auto"/>
                <w:kern w:val="0"/>
                <w:sz w:val="24"/>
                <w:szCs w:val="24"/>
                <w:highlight w:val="none"/>
                <w:lang w:val="en-US" w:eastAsia="zh-CN"/>
              </w:rPr>
            </w:pPr>
          </w:p>
        </w:tc>
        <w:tc>
          <w:tcPr>
            <w:tcW w:w="6622" w:type="dxa"/>
            <w:noWrap w:val="0"/>
            <w:vAlign w:val="center"/>
          </w:tcPr>
          <w:p w14:paraId="576D80D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培训计划：包括培训内容、时间、地点、人次明确，方便采购人参与的得1分；系统计算机管理人员培训，培训内容涵盖软件的安装、维护、调试、配置及使用技能的得1分；业务人员培训，培训内容涵盖对相应应用的操作、使用的得1分。（3分）</w:t>
            </w:r>
          </w:p>
          <w:p w14:paraId="4CDD11B7">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未提供或不合理的得0分。</w:t>
            </w:r>
          </w:p>
        </w:tc>
        <w:tc>
          <w:tcPr>
            <w:tcW w:w="975" w:type="dxa"/>
            <w:noWrap w:val="0"/>
            <w:vAlign w:val="center"/>
          </w:tcPr>
          <w:p w14:paraId="5DF9D987">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kern w:val="0"/>
                <w:sz w:val="24"/>
                <w:szCs w:val="24"/>
                <w:highlight w:val="none"/>
                <w:lang w:val="en-US" w:eastAsia="zh-CN"/>
              </w:rPr>
              <w:t>3分</w:t>
            </w:r>
          </w:p>
        </w:tc>
      </w:tr>
      <w:tr w14:paraId="3D6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822" w:type="dxa"/>
            <w:vMerge w:val="restart"/>
            <w:noWrap w:val="0"/>
            <w:vAlign w:val="center"/>
          </w:tcPr>
          <w:p w14:paraId="6EE114BC">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p>
        </w:tc>
        <w:tc>
          <w:tcPr>
            <w:tcW w:w="1305" w:type="dxa"/>
            <w:vMerge w:val="restart"/>
            <w:noWrap w:val="0"/>
            <w:vAlign w:val="center"/>
          </w:tcPr>
          <w:p w14:paraId="7004440A">
            <w:pPr>
              <w:widowControl/>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w:t>
            </w:r>
            <w:r>
              <w:rPr>
                <w:rFonts w:hint="eastAsia" w:ascii="仿宋" w:hAnsi="仿宋" w:eastAsia="仿宋" w:cs="仿宋"/>
                <w:b/>
                <w:bCs/>
                <w:kern w:val="0"/>
                <w:sz w:val="24"/>
                <w:szCs w:val="24"/>
                <w:highlight w:val="none"/>
                <w:lang w:val="en-US" w:eastAsia="zh-CN"/>
              </w:rPr>
              <w:t>标方案的科学性和完整性</w:t>
            </w:r>
          </w:p>
        </w:tc>
        <w:tc>
          <w:tcPr>
            <w:tcW w:w="6622" w:type="dxa"/>
            <w:noWrap w:val="0"/>
            <w:vAlign w:val="center"/>
          </w:tcPr>
          <w:p w14:paraId="7C57EDB0">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投标方案总体设计符合采购需求的得1分；软件开发方案和产品选型符合采购需求的得1分；系统的体系架构、实现思路和关键技术阐述详细的得1分；对功能设计和实施计划的建议合理的得1分。（4分）</w:t>
            </w:r>
          </w:p>
          <w:p w14:paraId="2600A49D">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未提供或不合理的得0分。</w:t>
            </w:r>
          </w:p>
        </w:tc>
        <w:tc>
          <w:tcPr>
            <w:tcW w:w="975" w:type="dxa"/>
            <w:noWrap w:val="0"/>
            <w:vAlign w:val="center"/>
          </w:tcPr>
          <w:p w14:paraId="301D53A9">
            <w:pPr>
              <w:widowControl/>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4分</w:t>
            </w:r>
          </w:p>
        </w:tc>
      </w:tr>
      <w:tr w14:paraId="1F92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822" w:type="dxa"/>
            <w:vMerge w:val="continue"/>
            <w:noWrap w:val="0"/>
            <w:vAlign w:val="center"/>
          </w:tcPr>
          <w:p w14:paraId="625ADB8B">
            <w:pPr>
              <w:widowControl/>
              <w:jc w:val="left"/>
              <w:rPr>
                <w:highlight w:val="none"/>
              </w:rPr>
            </w:pPr>
          </w:p>
        </w:tc>
        <w:tc>
          <w:tcPr>
            <w:tcW w:w="1305" w:type="dxa"/>
            <w:vMerge w:val="continue"/>
            <w:noWrap w:val="0"/>
            <w:vAlign w:val="center"/>
          </w:tcPr>
          <w:p w14:paraId="38DE8E01">
            <w:pPr>
              <w:widowControl/>
              <w:jc w:val="left"/>
              <w:rPr>
                <w:highlight w:val="none"/>
              </w:rPr>
            </w:pPr>
          </w:p>
        </w:tc>
        <w:tc>
          <w:tcPr>
            <w:tcW w:w="6622" w:type="dxa"/>
            <w:noWrap w:val="0"/>
            <w:vAlign w:val="center"/>
          </w:tcPr>
          <w:p w14:paraId="72D602B0">
            <w:pPr>
              <w:widowControl/>
              <w:jc w:val="left"/>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投标方案对项目建设思路、功能模块，原则、特点的理解情况，方案确保阶段性任务实现的得1分；统筹考虑了总体目标的实现的得1分；功能点充分考虑采购人实际使用需求的得1分；功能点符合本项目对当前和未来发展要求的得1分（4分）。</w:t>
            </w:r>
          </w:p>
          <w:p w14:paraId="065EE81B">
            <w:pPr>
              <w:widowControl/>
              <w:jc w:val="left"/>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val="en-US" w:eastAsia="zh-CN"/>
              </w:rPr>
              <w:t>未提供或不合理的得0分。</w:t>
            </w:r>
          </w:p>
        </w:tc>
        <w:tc>
          <w:tcPr>
            <w:tcW w:w="975" w:type="dxa"/>
            <w:noWrap w:val="0"/>
            <w:vAlign w:val="center"/>
          </w:tcPr>
          <w:p w14:paraId="1C40CDF4">
            <w:pPr>
              <w:widowControl/>
              <w:jc w:val="left"/>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lang w:val="en-US" w:eastAsia="zh-CN"/>
              </w:rPr>
              <w:t>4分</w:t>
            </w:r>
          </w:p>
        </w:tc>
      </w:tr>
      <w:tr w14:paraId="0EC3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822" w:type="dxa"/>
            <w:noWrap w:val="0"/>
            <w:vAlign w:val="center"/>
          </w:tcPr>
          <w:p w14:paraId="2A25DA12">
            <w:pPr>
              <w:widowControl/>
              <w:jc w:val="center"/>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rPr>
              <w:t>4</w:t>
            </w:r>
          </w:p>
        </w:tc>
        <w:tc>
          <w:tcPr>
            <w:tcW w:w="1305" w:type="dxa"/>
            <w:noWrap w:val="0"/>
            <w:vAlign w:val="center"/>
          </w:tcPr>
          <w:p w14:paraId="6D3623AA">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关键技术解决方案和资源整合利用的能力</w:t>
            </w:r>
          </w:p>
        </w:tc>
        <w:tc>
          <w:tcPr>
            <w:tcW w:w="6622" w:type="dxa"/>
            <w:noWrap w:val="0"/>
            <w:vAlign w:val="center"/>
          </w:tcPr>
          <w:p w14:paraId="5C8F5500">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供应商的技术方案中是否在孕产妇高危五色风险评估及早孕未建册评估模型等关键技术领域展现了完备的解决方案和资源整合利用能力。具体体现为:</w:t>
            </w:r>
          </w:p>
          <w:p w14:paraId="1BAFCF00">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1）可提供孕产妇高危五色风险评估分析模型相关论证材料；</w:t>
            </w:r>
            <w:r>
              <w:rPr>
                <w:rFonts w:hint="eastAsia" w:ascii="仿宋" w:hAnsi="仿宋" w:eastAsia="仿宋" w:cs="仿宋"/>
                <w:color w:val="auto"/>
                <w:kern w:val="0"/>
                <w:sz w:val="24"/>
                <w:szCs w:val="24"/>
                <w:highlight w:val="none"/>
                <w:lang w:val="en-US" w:eastAsia="zh-CN"/>
              </w:rPr>
              <w:t>（2分）</w:t>
            </w:r>
          </w:p>
          <w:p w14:paraId="2A1107F8">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2）可提供早孕未建册筛查模型相关技术方案。</w:t>
            </w:r>
            <w:r>
              <w:rPr>
                <w:rFonts w:hint="eastAsia" w:ascii="仿宋" w:hAnsi="仿宋" w:eastAsia="仿宋" w:cs="仿宋"/>
                <w:color w:val="auto"/>
                <w:kern w:val="0"/>
                <w:sz w:val="24"/>
                <w:szCs w:val="24"/>
                <w:highlight w:val="none"/>
                <w:lang w:val="en-US" w:eastAsia="zh-CN"/>
              </w:rPr>
              <w:t>（2分）</w:t>
            </w:r>
          </w:p>
          <w:p w14:paraId="457ED47D">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u w:val="single"/>
                <w:lang w:val="en-US" w:eastAsia="zh-CN" w:bidi="ar-SA"/>
              </w:rPr>
              <w:t>未提供或不合理的得0分。</w:t>
            </w:r>
          </w:p>
        </w:tc>
        <w:tc>
          <w:tcPr>
            <w:tcW w:w="975" w:type="dxa"/>
            <w:noWrap w:val="0"/>
            <w:vAlign w:val="center"/>
          </w:tcPr>
          <w:p w14:paraId="6E4DA14D">
            <w:pPr>
              <w:widowControl/>
              <w:jc w:val="left"/>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rPr>
              <w:t>4分</w:t>
            </w:r>
          </w:p>
        </w:tc>
      </w:tr>
      <w:tr w14:paraId="7DCC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822" w:type="dxa"/>
            <w:noWrap w:val="0"/>
            <w:vAlign w:val="center"/>
          </w:tcPr>
          <w:p w14:paraId="054A19FB">
            <w:pPr>
              <w:widowControl/>
              <w:jc w:val="center"/>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5</w:t>
            </w:r>
          </w:p>
        </w:tc>
        <w:tc>
          <w:tcPr>
            <w:tcW w:w="1305" w:type="dxa"/>
            <w:noWrap w:val="0"/>
            <w:vAlign w:val="center"/>
          </w:tcPr>
          <w:p w14:paraId="37B9CA80">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功能演示</w:t>
            </w:r>
          </w:p>
        </w:tc>
        <w:tc>
          <w:tcPr>
            <w:tcW w:w="6622" w:type="dxa"/>
            <w:noWrap w:val="0"/>
            <w:vAlign w:val="center"/>
          </w:tcPr>
          <w:p w14:paraId="121B5DE6">
            <w:pPr>
              <w:widowControl/>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提供以下功能演示视频，视频要求实时不间断录像且录像内容不能经过编辑处理，演示时间不超过15分钟。每一项功能演示无法满足功能描述要求的，扣4分，扣完为止，不进行演示不得分。</w:t>
            </w:r>
            <w:r>
              <w:rPr>
                <w:rFonts w:hint="eastAsia" w:ascii="仿宋" w:hAnsi="仿宋" w:eastAsia="仿宋" w:cs="仿宋"/>
                <w:b/>
                <w:bCs/>
                <w:color w:val="auto"/>
                <w:kern w:val="0"/>
                <w:sz w:val="24"/>
                <w:szCs w:val="24"/>
                <w:highlight w:val="none"/>
                <w:lang w:val="en-US" w:eastAsia="zh-CN"/>
              </w:rPr>
              <w:t>(演示视频电子文件用U盘拷贝，邮寄截止时间及邮寄地点与电子备份文件要求一致。)</w:t>
            </w:r>
          </w:p>
          <w:p w14:paraId="6BA83722">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rPr>
              <w:t>自动生成五色智控码功能：根据孕产妇的健康数据，通过智能评估模型自动呈现孕产妇高危五色智控码、高危因素等信息；满足得4分，部分满足得2分，不满足得0分。</w:t>
            </w:r>
          </w:p>
          <w:p w14:paraId="20FF09EE">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rPr>
              <w:t>国免免费券发放领取功能：实现平台端创建免费券，进行发放操作后，服务对象可通过母子健康手册进行免费券领取功能；满足得4分，部分满足得2分，不满足得0分。</w:t>
            </w:r>
          </w:p>
          <w:p w14:paraId="25D7A0D2">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rPr>
              <w:t>新增儿童眼保健检查功能：支持在儿童保健时创建眼保健档案，录入眼睛检查外观、其他检查、是否转诊、健康指导等内容；满足得4分，部分满足得2分，不满足得0分。</w:t>
            </w:r>
          </w:p>
          <w:p w14:paraId="49835B6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zh-CN"/>
              </w:rPr>
              <w:t>孕产妇产检结果查询功能：支持调阅孕产妇妊娠期间的历次产检记录，包括产检时间、产检机构、高危因素等信息；满足得4分，部分满足得2分，不满足得0分。</w:t>
            </w:r>
          </w:p>
          <w:p w14:paraId="37CE06A5">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rPr>
              <w:t>早孕未建册管理功能：根据早孕未建册筛查模型，将怀孕未建册的对象进行集中管理，包括筛查列表、基本信息、随访记录等；满足得4分，部分满足得2分，不满足得0分。</w:t>
            </w:r>
          </w:p>
          <w:p w14:paraId="39DC44DA">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bidi="ar-SA"/>
              </w:rPr>
              <w:t>未提供或不合理的得0分。</w:t>
            </w:r>
          </w:p>
        </w:tc>
        <w:tc>
          <w:tcPr>
            <w:tcW w:w="975" w:type="dxa"/>
            <w:noWrap w:val="0"/>
            <w:vAlign w:val="center"/>
          </w:tcPr>
          <w:p w14:paraId="2FAFCFFE">
            <w:pPr>
              <w:widowControl/>
              <w:jc w:val="left"/>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20分</w:t>
            </w:r>
          </w:p>
        </w:tc>
      </w:tr>
      <w:tr w14:paraId="1577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749" w:type="dxa"/>
            <w:gridSpan w:val="3"/>
            <w:noWrap w:val="0"/>
            <w:vAlign w:val="center"/>
          </w:tcPr>
          <w:p w14:paraId="50B5186E">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商务、资信及其他部分</w:t>
            </w:r>
          </w:p>
        </w:tc>
        <w:tc>
          <w:tcPr>
            <w:tcW w:w="975" w:type="dxa"/>
            <w:noWrap w:val="0"/>
            <w:vAlign w:val="center"/>
          </w:tcPr>
          <w:p w14:paraId="5810F021">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23分</w:t>
            </w:r>
          </w:p>
        </w:tc>
      </w:tr>
      <w:tr w14:paraId="1DA8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trPr>
        <w:tc>
          <w:tcPr>
            <w:tcW w:w="822" w:type="dxa"/>
            <w:noWrap w:val="0"/>
            <w:vAlign w:val="center"/>
          </w:tcPr>
          <w:p w14:paraId="4A237A1F">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6</w:t>
            </w:r>
          </w:p>
        </w:tc>
        <w:tc>
          <w:tcPr>
            <w:tcW w:w="1305" w:type="dxa"/>
            <w:noWrap w:val="0"/>
            <w:vAlign w:val="center"/>
          </w:tcPr>
          <w:p w14:paraId="563F4DB9">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售后服务</w:t>
            </w:r>
          </w:p>
        </w:tc>
        <w:tc>
          <w:tcPr>
            <w:tcW w:w="6622" w:type="dxa"/>
            <w:noWrap w:val="0"/>
            <w:vAlign w:val="center"/>
          </w:tcPr>
          <w:p w14:paraId="5692BF94">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投标人提供的售后服务方案和保障措施可行、完整得1分；售后服务承诺可行、完整得1分；维护期外的后续技术支持和维护能力优秀得1分。</w:t>
            </w:r>
          </w:p>
          <w:p w14:paraId="01E6D316">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未提供或不合理的得0分。</w:t>
            </w:r>
          </w:p>
        </w:tc>
        <w:tc>
          <w:tcPr>
            <w:tcW w:w="975" w:type="dxa"/>
            <w:noWrap w:val="0"/>
            <w:vAlign w:val="center"/>
          </w:tcPr>
          <w:p w14:paraId="78EF6425">
            <w:pPr>
              <w:widowControl/>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3分</w:t>
            </w:r>
          </w:p>
        </w:tc>
      </w:tr>
      <w:tr w14:paraId="40A6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trPr>
        <w:tc>
          <w:tcPr>
            <w:tcW w:w="822" w:type="dxa"/>
            <w:noWrap w:val="0"/>
            <w:vAlign w:val="center"/>
          </w:tcPr>
          <w:p w14:paraId="1084466A">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w:t>
            </w:r>
          </w:p>
        </w:tc>
        <w:tc>
          <w:tcPr>
            <w:tcW w:w="1305" w:type="dxa"/>
            <w:noWrap w:val="0"/>
            <w:vAlign w:val="center"/>
          </w:tcPr>
          <w:p w14:paraId="2CDC9907">
            <w:pPr>
              <w:widowControl/>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投标产品相关资质证书</w:t>
            </w:r>
          </w:p>
        </w:tc>
        <w:tc>
          <w:tcPr>
            <w:tcW w:w="6622" w:type="dxa"/>
            <w:noWrap w:val="0"/>
            <w:vAlign w:val="center"/>
          </w:tcPr>
          <w:p w14:paraId="37EF57FA">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投标人或所投产品厂商提供与本项目产品有关的软件著作权证书；</w:t>
            </w:r>
          </w:p>
          <w:p w14:paraId="4C758033">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孕产妇健康管理平台软件、产科电子病历软件、母子健康手册电子版应用软件著作权登记证书，每提供1个证书得1分，最高得3分。</w:t>
            </w:r>
          </w:p>
          <w:p w14:paraId="3ED2F09D">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注：投标文件中须提供证书原件扫描件，不提供不得分。</w:t>
            </w:r>
          </w:p>
        </w:tc>
        <w:tc>
          <w:tcPr>
            <w:tcW w:w="975" w:type="dxa"/>
            <w:noWrap w:val="0"/>
            <w:vAlign w:val="center"/>
          </w:tcPr>
          <w:p w14:paraId="76262A76">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3分</w:t>
            </w:r>
          </w:p>
        </w:tc>
      </w:tr>
      <w:tr w14:paraId="6FA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trPr>
        <w:tc>
          <w:tcPr>
            <w:tcW w:w="822" w:type="dxa"/>
            <w:noWrap w:val="0"/>
            <w:vAlign w:val="center"/>
          </w:tcPr>
          <w:p w14:paraId="1801C7CA">
            <w:pPr>
              <w:widowControl/>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8</w:t>
            </w:r>
          </w:p>
        </w:tc>
        <w:tc>
          <w:tcPr>
            <w:tcW w:w="1305" w:type="dxa"/>
            <w:shd w:val="clear" w:color="auto" w:fill="auto"/>
            <w:noWrap w:val="0"/>
            <w:vAlign w:val="center"/>
          </w:tcPr>
          <w:p w14:paraId="47F445A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Hans"/>
              </w:rPr>
              <w:t>人员配备</w:t>
            </w:r>
          </w:p>
        </w:tc>
        <w:tc>
          <w:tcPr>
            <w:tcW w:w="6622" w:type="dxa"/>
            <w:shd w:val="clear" w:color="auto" w:fill="auto"/>
            <w:noWrap w:val="0"/>
            <w:vAlign w:val="center"/>
          </w:tcPr>
          <w:p w14:paraId="0A60D29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为保证本次服务的服务质量，投标人拟投入本项目中的人员需要满足以下要求：</w:t>
            </w:r>
          </w:p>
          <w:p w14:paraId="3C35079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1.</w:t>
            </w:r>
            <w:r>
              <w:rPr>
                <w:rFonts w:hint="eastAsia" w:ascii="仿宋" w:hAnsi="仿宋" w:eastAsia="仿宋" w:cs="仿宋"/>
                <w:b w:val="0"/>
                <w:bCs w:val="0"/>
                <w:sz w:val="24"/>
                <w:szCs w:val="24"/>
                <w:highlight w:val="none"/>
                <w:lang w:val="en-US" w:eastAsia="zh-CN"/>
              </w:rPr>
              <w:t>拟投入本项目的项目经理：（4分）</w:t>
            </w:r>
          </w:p>
          <w:p w14:paraId="5EA08E6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具备①IT服务项目经理证书、②信息系统项目管理师（高级）、③注册信息安全工程师（CISE)、④信息系统运维管理工程师（高级）证书的，每提供1项得1分，最高得4分。</w:t>
            </w:r>
          </w:p>
          <w:p w14:paraId="7063753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2.拟投入本项目的技术负责人：（3分）</w:t>
            </w:r>
          </w:p>
          <w:p w14:paraId="7F2860E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具备①高级工程师（通信与信息系统）、②高级程序员、③数据中心（机房）运维管理工程师（高级）证书的，每提供1项得1分，最高得3分</w:t>
            </w:r>
          </w:p>
          <w:p w14:paraId="3519760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3.团队人员综合实力（除项目经理和技术负责人外）：</w:t>
            </w:r>
          </w:p>
          <w:p w14:paraId="764DF2E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拟投入本项目团队人员中具有信息系统项目管理师（高级）证书、信息系统运维管理工程师（高级）证书、大数据分析师（高级）证书的，每提供一人得1分</w:t>
            </w:r>
            <w:r>
              <w:rPr>
                <w:rFonts w:hint="eastAsia" w:ascii="仿宋" w:hAnsi="仿宋" w:eastAsia="仿宋" w:cs="仿宋"/>
                <w:kern w:val="0"/>
                <w:sz w:val="24"/>
                <w:highlight w:val="none"/>
                <w:lang w:bidi="ar"/>
              </w:rPr>
              <w:t>，最高得3分</w:t>
            </w:r>
            <w:r>
              <w:rPr>
                <w:rFonts w:hint="eastAsia" w:ascii="仿宋" w:hAnsi="仿宋" w:eastAsia="仿宋" w:cs="仿宋"/>
                <w:b w:val="0"/>
                <w:bCs w:val="0"/>
                <w:sz w:val="24"/>
                <w:szCs w:val="24"/>
                <w:highlight w:val="none"/>
                <w:lang w:val="en-US" w:eastAsia="zh-CN"/>
              </w:rPr>
              <w:t>。（一人多证不叠加计分）</w:t>
            </w:r>
          </w:p>
          <w:p w14:paraId="6FE8871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注：提供证书原件扫描件及以上人员近三个月中任意一个月社保证明加盖公章，不提供不得分。</w:t>
            </w:r>
          </w:p>
        </w:tc>
        <w:tc>
          <w:tcPr>
            <w:tcW w:w="975" w:type="dxa"/>
            <w:shd w:val="clear" w:color="auto" w:fill="auto"/>
            <w:noWrap w:val="0"/>
            <w:vAlign w:val="center"/>
          </w:tcPr>
          <w:p w14:paraId="684534C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10分</w:t>
            </w:r>
          </w:p>
        </w:tc>
      </w:tr>
      <w:tr w14:paraId="06A1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trPr>
        <w:tc>
          <w:tcPr>
            <w:tcW w:w="822" w:type="dxa"/>
            <w:noWrap w:val="0"/>
            <w:vAlign w:val="center"/>
          </w:tcPr>
          <w:p w14:paraId="6BA0334F">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9</w:t>
            </w:r>
          </w:p>
        </w:tc>
        <w:tc>
          <w:tcPr>
            <w:tcW w:w="1305" w:type="dxa"/>
            <w:noWrap w:val="0"/>
            <w:vAlign w:val="center"/>
          </w:tcPr>
          <w:p w14:paraId="7DE3BA54">
            <w:pPr>
              <w:widowControl/>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企业业绩</w:t>
            </w:r>
          </w:p>
        </w:tc>
        <w:tc>
          <w:tcPr>
            <w:tcW w:w="6622" w:type="dxa"/>
            <w:noWrap w:val="0"/>
            <w:vAlign w:val="center"/>
          </w:tcPr>
          <w:p w14:paraId="12F458E0">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根据供应商提供的自2022年1月1日起至投标截止日前（以合同签订时间为准）完成过类似项目（区域卫生类）的，每提供一个得1分，最高得2分。</w:t>
            </w:r>
          </w:p>
          <w:p w14:paraId="74654C88">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u w:val="single"/>
                <w:lang w:val="en-US" w:eastAsia="zh-CN"/>
              </w:rPr>
              <w:t>注：提供合同原件扫描件加盖公章，未提供不得分。</w:t>
            </w:r>
          </w:p>
        </w:tc>
        <w:tc>
          <w:tcPr>
            <w:tcW w:w="975" w:type="dxa"/>
            <w:noWrap w:val="0"/>
            <w:vAlign w:val="center"/>
          </w:tcPr>
          <w:p w14:paraId="04731D3E">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2分</w:t>
            </w:r>
          </w:p>
        </w:tc>
      </w:tr>
      <w:tr w14:paraId="3EE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trPr>
        <w:tc>
          <w:tcPr>
            <w:tcW w:w="822" w:type="dxa"/>
            <w:noWrap w:val="0"/>
            <w:vAlign w:val="center"/>
          </w:tcPr>
          <w:p w14:paraId="0C345C31">
            <w:pPr>
              <w:widowControl/>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w:t>
            </w:r>
          </w:p>
        </w:tc>
        <w:tc>
          <w:tcPr>
            <w:tcW w:w="1305" w:type="dxa"/>
            <w:noWrap w:val="0"/>
            <w:vAlign w:val="center"/>
          </w:tcPr>
          <w:p w14:paraId="759E828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企业综合实力</w:t>
            </w:r>
          </w:p>
        </w:tc>
        <w:tc>
          <w:tcPr>
            <w:tcW w:w="6622" w:type="dxa"/>
            <w:noWrap w:val="0"/>
            <w:vAlign w:val="center"/>
          </w:tcPr>
          <w:p w14:paraId="1EA46A9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lang w:val="en-US" w:eastAsia="zh-CN"/>
              </w:rPr>
              <w:t>具备有效的ISO27001信息安全管理体系认证证书得1分;</w:t>
            </w:r>
          </w:p>
          <w:p w14:paraId="5499F231">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2.供应商具备有效的ISO20000信息技术服务管理体系认证证书得1分;</w:t>
            </w:r>
          </w:p>
          <w:p w14:paraId="4FDAB67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3.供应商具有有效ISO29151个人身份信息保护管理体系认证证书得1分;</w:t>
            </w:r>
          </w:p>
          <w:p w14:paraId="6C63F98F">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4.供应商具有有效ISO27040数据储存安全证书得1分；</w:t>
            </w:r>
          </w:p>
          <w:p w14:paraId="17E48EC8">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5.供应商具有有效CSASTAR云安全管理体系认证证书得1分。</w:t>
            </w:r>
          </w:p>
          <w:p w14:paraId="141637BC">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000000"/>
                <w:sz w:val="24"/>
                <w:szCs w:val="24"/>
                <w:highlight w:val="none"/>
              </w:rPr>
              <w:t>注：供应商须提供证书</w:t>
            </w:r>
            <w:r>
              <w:rPr>
                <w:rFonts w:hint="eastAsia" w:ascii="仿宋" w:hAnsi="仿宋" w:eastAsia="仿宋" w:cs="仿宋"/>
                <w:b/>
                <w:bCs/>
                <w:color w:val="000000"/>
                <w:sz w:val="24"/>
                <w:szCs w:val="24"/>
                <w:highlight w:val="none"/>
                <w:lang w:val="en-US" w:eastAsia="zh-CN"/>
              </w:rPr>
              <w:t>原件</w:t>
            </w:r>
            <w:r>
              <w:rPr>
                <w:rFonts w:hint="eastAsia" w:ascii="仿宋" w:hAnsi="仿宋" w:eastAsia="仿宋" w:cs="仿宋"/>
                <w:b/>
                <w:bCs/>
                <w:color w:val="000000"/>
                <w:sz w:val="24"/>
                <w:szCs w:val="24"/>
                <w:highlight w:val="none"/>
              </w:rPr>
              <w:t>扫描件加盖公章，不提供的不得分。</w:t>
            </w:r>
          </w:p>
        </w:tc>
        <w:tc>
          <w:tcPr>
            <w:tcW w:w="975" w:type="dxa"/>
            <w:noWrap w:val="0"/>
            <w:vAlign w:val="center"/>
          </w:tcPr>
          <w:p w14:paraId="5D95D86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分</w:t>
            </w:r>
          </w:p>
        </w:tc>
      </w:tr>
    </w:tbl>
    <w:p w14:paraId="25A35D76">
      <w:pPr>
        <w:rPr>
          <w:rFonts w:hint="eastAsia"/>
          <w:color w:val="auto"/>
          <w:highlight w:val="none"/>
        </w:rPr>
      </w:pPr>
    </w:p>
    <w:sectPr>
      <w:headerReference r:id="rId14" w:type="default"/>
      <w:footerReference r:id="rId15" w:type="default"/>
      <w:pgSz w:w="11906" w:h="16838"/>
      <w:pgMar w:top="1134" w:right="1247" w:bottom="1134" w:left="124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4A50">
    <w:pPr>
      <w:pStyle w:val="15"/>
      <w:ind w:right="360"/>
      <w:jc w:val="center"/>
      <w:rPr>
        <w:rFonts w:hint="eastAsia" w:ascii="仿宋" w:hAnsi="仿宋" w:eastAsia="仿宋" w:cs="仿宋"/>
        <w:sz w:val="21"/>
        <w:szCs w:val="21"/>
        <w:u w:val="single"/>
        <w:shd w:val="pct10" w:color="auto" w:fill="FFFFFF"/>
        <w:lang w:val="en-US"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w:t>
    </w:r>
    <w:r>
      <w:rPr>
        <w:rFonts w:hint="eastAsia" w:ascii="仿宋" w:hAnsi="仿宋" w:eastAsia="仿宋" w:cs="仿宋"/>
        <w:sz w:val="21"/>
        <w:szCs w:val="21"/>
        <w:u w:val="single"/>
        <w:shd w:val="pct10" w:color="auto" w:fill="FFFFFF"/>
        <w:lang w:eastAsia="zh-CN"/>
      </w:rPr>
      <w:t>15868270199</w:t>
    </w:r>
  </w:p>
  <w:p w14:paraId="588F7D3B">
    <w:pPr>
      <w:pStyle w:val="15"/>
      <w:ind w:right="360"/>
      <w:jc w:val="center"/>
      <w:rPr>
        <w:rFonts w:hint="default" w:ascii="仿宋" w:hAnsi="仿宋" w:eastAsia="仿宋" w:cs="仿宋"/>
        <w:sz w:val="21"/>
        <w:szCs w:val="21"/>
        <w:u w:val="single"/>
        <w:shd w:val="pct10" w:color="auto" w:fill="FFFFFF"/>
        <w:lang w:val="en-US" w:eastAsia="zh-CN"/>
      </w:rPr>
    </w:pPr>
  </w:p>
  <w:p w14:paraId="78C5850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933E">
    <w:pPr>
      <w:pStyle w:val="15"/>
      <w:ind w:right="360"/>
      <w:jc w:val="center"/>
      <w:rPr>
        <w:rFonts w:hint="eastAsia" w:ascii="仿宋" w:hAnsi="仿宋" w:eastAsia="仿宋" w:cs="仿宋"/>
        <w:sz w:val="21"/>
        <w:szCs w:val="21"/>
        <w:u w:val="single"/>
        <w:shd w:val="pct10" w:color="auto" w:fill="FFFFFF"/>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3E535">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13E535">
                    <w:pPr>
                      <w:pStyle w:val="15"/>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w:t>
    </w:r>
    <w:r>
      <w:rPr>
        <w:rFonts w:hint="eastAsia" w:ascii="仿宋" w:hAnsi="仿宋" w:eastAsia="仿宋" w:cs="仿宋"/>
        <w:sz w:val="21"/>
        <w:szCs w:val="21"/>
        <w:u w:val="single"/>
        <w:shd w:val="pct10" w:color="auto" w:fill="FFFFFF"/>
        <w:lang w:eastAsia="zh-CN"/>
      </w:rPr>
      <w:t>15868270199</w:t>
    </w:r>
  </w:p>
  <w:p w14:paraId="029D3C22">
    <w:pPr>
      <w:pStyle w:val="15"/>
      <w:ind w:right="360"/>
      <w:jc w:val="center"/>
      <w:rPr>
        <w:rFonts w:hint="default" w:ascii="仿宋" w:hAnsi="仿宋" w:eastAsia="仿宋" w:cs="仿宋"/>
        <w:sz w:val="21"/>
        <w:szCs w:val="21"/>
        <w:u w:val="single"/>
        <w:shd w:val="pct10" w:color="auto" w:fill="FFFFFF"/>
        <w:lang w:val="en-US" w:eastAsia="zh-CN"/>
      </w:rPr>
    </w:pPr>
  </w:p>
  <w:p w14:paraId="1216244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618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384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7384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8E9B">
    <w:pPr>
      <w:pStyle w:val="15"/>
      <w:rPr>
        <w:rFonts w:hint="default" w:ascii="仿宋" w:hAnsi="仿宋" w:eastAsia="仿宋"/>
        <w:sz w:val="21"/>
        <w:szCs w:val="21"/>
        <w:u w:val="singl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6324">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77B6324">
                    <w:pPr>
                      <w:pStyle w:val="15"/>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仿宋" w:hAnsi="仿宋" w:eastAsia="仿宋"/>
        <w:sz w:val="21"/>
        <w:szCs w:val="21"/>
        <w:u w:val="single"/>
      </w:rPr>
      <w:t xml:space="preserve">湖州市仁皇工程咨询有限公司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 xml:space="preserve">    电话：</w:t>
    </w:r>
    <w:r>
      <w:rPr>
        <w:rFonts w:hint="eastAsia" w:ascii="仿宋" w:hAnsi="仿宋" w:eastAsia="仿宋"/>
        <w:sz w:val="21"/>
        <w:szCs w:val="21"/>
        <w:u w:val="single"/>
        <w:lang w:val="en-US" w:eastAsia="zh-CN"/>
      </w:rPr>
      <w:t>15868270199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C2AF">
    <w:pPr>
      <w:pStyle w:val="15"/>
      <w:rPr>
        <w:rFonts w:hint="default" w:ascii="仿宋" w:hAnsi="仿宋" w:eastAsia="仿宋"/>
        <w:sz w:val="21"/>
        <w:szCs w:val="21"/>
        <w:u w:val="singl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9AD82">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09AD82">
                    <w:pPr>
                      <w:pStyle w:val="15"/>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仿宋" w:hAnsi="仿宋" w:eastAsia="仿宋"/>
        <w:sz w:val="21"/>
        <w:szCs w:val="21"/>
        <w:u w:val="single"/>
      </w:rPr>
      <w:t xml:space="preserve">湖州市仁皇工程咨询有限公司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 xml:space="preserve">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电话：</w:t>
    </w:r>
    <w:r>
      <w:rPr>
        <w:rFonts w:hint="eastAsia" w:ascii="仿宋" w:hAnsi="仿宋" w:eastAsia="仿宋"/>
        <w:sz w:val="21"/>
        <w:szCs w:val="21"/>
        <w:u w:val="single"/>
        <w:lang w:val="en-US" w:eastAsia="zh-CN"/>
      </w:rPr>
      <w:t>15868270199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65A0">
    <w:pPr>
      <w:pStyle w:val="15"/>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665E68C6">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9421">
    <w:pPr>
      <w:pStyle w:val="15"/>
      <w:rPr>
        <w:rFonts w:hint="default" w:ascii="仿宋" w:hAnsi="仿宋" w:eastAsia="仿宋"/>
        <w:sz w:val="21"/>
        <w:szCs w:val="21"/>
        <w:u w:val="singl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D7A">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D8FD7A">
                    <w:pPr>
                      <w:pStyle w:val="15"/>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仿宋" w:hAnsi="仿宋" w:eastAsia="仿宋"/>
        <w:sz w:val="21"/>
        <w:szCs w:val="21"/>
        <w:u w:val="single"/>
      </w:rPr>
      <w:t xml:space="preserve">湖州市仁皇工程咨询有限公司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电话：</w:t>
    </w:r>
    <w:r>
      <w:rPr>
        <w:rFonts w:hint="eastAsia" w:ascii="仿宋" w:hAnsi="仿宋" w:eastAsia="仿宋"/>
        <w:sz w:val="21"/>
        <w:szCs w:val="21"/>
        <w:u w:val="single"/>
        <w:lang w:val="en-US" w:eastAsia="zh-CN"/>
      </w:rPr>
      <w:t>15868270199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9C83">
    <w:pPr>
      <w:widowControl/>
      <w:spacing w:line="660" w:lineRule="exact"/>
      <w:ind w:firstLine="210" w:firstLineChars="100"/>
      <w:jc w:val="left"/>
      <w:rPr>
        <w:rFonts w:ascii="仿宋" w:hAnsi="仿宋" w:eastAsia="仿宋"/>
        <w:szCs w:val="21"/>
      </w:rPr>
    </w:pPr>
    <w:r>
      <w:rPr>
        <w:rFonts w:hint="eastAsia" w:ascii="仿宋" w:hAnsi="仿宋" w:eastAsia="仿宋" w:cs="宋体"/>
        <w:color w:val="000000"/>
        <w:kern w:val="0"/>
        <w:szCs w:val="21"/>
        <w:lang w:eastAsia="zh-CN"/>
      </w:rPr>
      <w:t xml:space="preserve">湖州市妇幼健康全程管理服务平台项目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szCs w:val="21"/>
        <w:lang w:val="en-US" w:eastAsia="zh-CN"/>
      </w:rPr>
      <w:t>招标文件</w:t>
    </w:r>
    <w:r>
      <w:rPr>
        <w:rFonts w:hint="eastAsia" w:ascii="仿宋" w:hAnsi="仿宋" w:eastAsia="仿宋"/>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B0EAD">
    <w:pPr>
      <w:pStyle w:val="17"/>
      <w:jc w:val="left"/>
      <w:rPr>
        <w:rFonts w:hint="eastAsia" w:ascii="仿宋" w:hAnsi="仿宋" w:eastAsia="仿宋" w:cs="仿宋"/>
        <w:color w:val="000000"/>
        <w:sz w:val="21"/>
        <w:szCs w:val="21"/>
        <w:lang w:eastAsia="zh-CN"/>
      </w:rPr>
    </w:pPr>
  </w:p>
  <w:p w14:paraId="44A7D51F">
    <w:pPr>
      <w:pStyle w:val="17"/>
      <w:jc w:val="left"/>
      <w:rPr>
        <w:rFonts w:ascii="仿宋" w:hAnsi="仿宋" w:eastAsia="仿宋" w:cs="仿宋"/>
        <w:sz w:val="21"/>
        <w:szCs w:val="21"/>
      </w:rPr>
    </w:pPr>
    <w:r>
      <w:rPr>
        <w:rFonts w:hint="eastAsia" w:ascii="仿宋" w:hAnsi="仿宋" w:eastAsia="仿宋" w:cs="仿宋"/>
        <w:color w:val="000000"/>
        <w:sz w:val="21"/>
        <w:szCs w:val="21"/>
        <w:lang w:eastAsia="zh-CN"/>
      </w:rPr>
      <w:t>湖州市妇幼健康全程管理服务平台</w:t>
    </w:r>
    <w:r>
      <w:rPr>
        <w:rFonts w:hint="eastAsia" w:ascii="仿宋" w:hAnsi="仿宋" w:eastAsia="仿宋" w:cs="仿宋"/>
        <w:color w:val="000000"/>
        <w:sz w:val="21"/>
        <w:szCs w:val="21"/>
        <w:lang w:val="en-US" w:eastAsia="zh-CN"/>
      </w:rPr>
      <w:t xml:space="preserve">                                                    </w:t>
    </w:r>
    <w:r>
      <w:rPr>
        <w:rFonts w:hint="eastAsia" w:ascii="仿宋" w:hAnsi="仿宋" w:eastAsia="仿宋" w:cs="仿宋"/>
        <w:sz w:val="21"/>
        <w:szCs w:val="21"/>
        <w:lang w:val="en-US" w:eastAsia="zh-CN"/>
      </w:rPr>
      <w:t>招标</w:t>
    </w:r>
    <w:r>
      <w:rPr>
        <w:rFonts w:hint="eastAsia" w:ascii="仿宋" w:hAnsi="仿宋" w:eastAsia="仿宋" w:cs="仿宋"/>
        <w:sz w:val="21"/>
        <w:szCs w:val="21"/>
        <w:lang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1630">
    <w:pPr>
      <w:pStyle w:val="17"/>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cs="仿宋"/>
        <w:color w:val="000000"/>
        <w:sz w:val="21"/>
        <w:szCs w:val="21"/>
        <w:lang w:eastAsia="zh-CN"/>
      </w:rPr>
      <w:t xml:space="preserve">湖州市妇幼健康全程管理服务平台项目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招标</w:t>
    </w:r>
    <w:r>
      <w:rPr>
        <w:rFonts w:hint="eastAsia" w:ascii="仿宋" w:hAnsi="仿宋" w:eastAsia="仿宋" w:cs="仿宋"/>
        <w:sz w:val="21"/>
        <w:szCs w:val="21"/>
        <w:lang w:eastAsia="zh-CN"/>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5CFC">
    <w:pPr>
      <w:pStyle w:val="17"/>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cs="仿宋"/>
        <w:color w:val="000000"/>
        <w:sz w:val="21"/>
        <w:szCs w:val="21"/>
        <w:lang w:eastAsia="zh-CN"/>
      </w:rPr>
      <w:t xml:space="preserve">湖州市妇幼健康全程管理服务平台项目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招标</w:t>
    </w:r>
    <w:r>
      <w:rPr>
        <w:rFonts w:hint="eastAsia" w:ascii="仿宋" w:hAnsi="仿宋" w:eastAsia="仿宋" w:cs="仿宋"/>
        <w:sz w:val="21"/>
        <w:szCs w:val="21"/>
        <w:lang w:eastAsia="zh-CN"/>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F9FE">
    <w:pPr>
      <w:pStyle w:val="17"/>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3F4F">
    <w:pPr>
      <w:pStyle w:val="17"/>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cs="仿宋"/>
        <w:color w:val="000000"/>
        <w:sz w:val="21"/>
        <w:szCs w:val="21"/>
        <w:lang w:eastAsia="zh-CN"/>
      </w:rPr>
      <w:t xml:space="preserve">湖州市妇幼健康全程管理服务平台项目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招标</w:t>
    </w:r>
    <w:r>
      <w:rPr>
        <w:rFonts w:hint="eastAsia" w:ascii="仿宋" w:hAnsi="仿宋" w:eastAsia="仿宋" w:cs="仿宋"/>
        <w:sz w:val="21"/>
        <w:szCs w:val="21"/>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5"/>
      <w:numFmt w:val="decimal"/>
      <w:lvlText w:val="%1"/>
      <w:lvlJc w:val="left"/>
      <w:pPr>
        <w:ind w:left="360" w:hanging="360"/>
      </w:pPr>
      <w:rPr>
        <w:rFonts w:hint="default"/>
      </w:rPr>
    </w:lvl>
    <w:lvl w:ilvl="1" w:tentative="0">
      <w:start w:val="1"/>
      <w:numFmt w:val="decimal"/>
      <w:lvlText w:val="%1.%2"/>
      <w:lvlJc w:val="left"/>
      <w:pPr>
        <w:ind w:left="928" w:hanging="360"/>
      </w:pPr>
      <w:rPr>
        <w:rFonts w:hint="default" w:ascii="Times New Roman" w:hAnsi="Times New Roman" w:cs="Times New Roman"/>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
    <w:nsid w:val="00000003"/>
    <w:multiLevelType w:val="multilevel"/>
    <w:tmpl w:val="00000003"/>
    <w:lvl w:ilvl="0" w:tentative="0">
      <w:start w:val="2"/>
      <w:numFmt w:val="decimal"/>
      <w:lvlText w:val="%1"/>
      <w:lvlJc w:val="left"/>
      <w:pPr>
        <w:ind w:left="360" w:hanging="360"/>
      </w:pPr>
      <w:rPr>
        <w:rFonts w:hint="default"/>
      </w:rPr>
    </w:lvl>
    <w:lvl w:ilvl="1" w:tentative="0">
      <w:start w:val="1"/>
      <w:numFmt w:val="decimal"/>
      <w:lvlText w:val="%1.%2"/>
      <w:lvlJc w:val="left"/>
      <w:pPr>
        <w:ind w:left="1200" w:hanging="360"/>
      </w:pPr>
      <w:rPr>
        <w:rFonts w:hint="default" w:ascii="Times New Roman" w:hAnsi="Times New Roman" w:cs="Arial"/>
        <w:sz w:val="24"/>
        <w:szCs w:val="24"/>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480" w:hanging="144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520" w:hanging="1800"/>
      </w:pPr>
      <w:rPr>
        <w:rFonts w:hint="default"/>
      </w:rPr>
    </w:lvl>
  </w:abstractNum>
  <w:abstractNum w:abstractNumId="2">
    <w:nsid w:val="00000004"/>
    <w:multiLevelType w:val="multilevel"/>
    <w:tmpl w:val="00000004"/>
    <w:lvl w:ilvl="0" w:tentative="0">
      <w:start w:val="6"/>
      <w:numFmt w:val="decimal"/>
      <w:lvlText w:val="%1"/>
      <w:lvlJc w:val="left"/>
      <w:pPr>
        <w:ind w:left="360" w:hanging="360"/>
      </w:pPr>
      <w:rPr>
        <w:rFonts w:hint="default"/>
      </w:rPr>
    </w:lvl>
    <w:lvl w:ilvl="1" w:tentative="0">
      <w:start w:val="1"/>
      <w:numFmt w:val="decimal"/>
      <w:lvlText w:val="%1.%2"/>
      <w:lvlJc w:val="left"/>
      <w:pPr>
        <w:ind w:left="1288" w:hanging="360"/>
      </w:pPr>
      <w:rPr>
        <w:rFonts w:hint="default" w:ascii="Times New Roman" w:hAnsi="Times New Roman" w:cs="Times New Roman"/>
        <w:b w:val="0"/>
      </w:rPr>
    </w:lvl>
    <w:lvl w:ilvl="2" w:tentative="0">
      <w:start w:val="1"/>
      <w:numFmt w:val="decimal"/>
      <w:lvlText w:val="%1.%2.%3"/>
      <w:lvlJc w:val="left"/>
      <w:pPr>
        <w:ind w:left="2576" w:hanging="720"/>
      </w:pPr>
      <w:rPr>
        <w:rFonts w:hint="default"/>
      </w:rPr>
    </w:lvl>
    <w:lvl w:ilvl="3" w:tentative="0">
      <w:start w:val="1"/>
      <w:numFmt w:val="decimal"/>
      <w:lvlText w:val="%1.%2.%3.%4"/>
      <w:lvlJc w:val="left"/>
      <w:pPr>
        <w:ind w:left="3864" w:hanging="1080"/>
      </w:pPr>
      <w:rPr>
        <w:rFonts w:hint="default"/>
      </w:rPr>
    </w:lvl>
    <w:lvl w:ilvl="4" w:tentative="0">
      <w:start w:val="1"/>
      <w:numFmt w:val="decimal"/>
      <w:lvlText w:val="%1.%2.%3.%4.%5"/>
      <w:lvlJc w:val="left"/>
      <w:pPr>
        <w:ind w:left="4792" w:hanging="1080"/>
      </w:pPr>
      <w:rPr>
        <w:rFonts w:hint="default"/>
      </w:rPr>
    </w:lvl>
    <w:lvl w:ilvl="5" w:tentative="0">
      <w:start w:val="1"/>
      <w:numFmt w:val="decimal"/>
      <w:lvlText w:val="%1.%2.%3.%4.%5.%6"/>
      <w:lvlJc w:val="left"/>
      <w:pPr>
        <w:ind w:left="6080" w:hanging="1440"/>
      </w:pPr>
      <w:rPr>
        <w:rFonts w:hint="default"/>
      </w:rPr>
    </w:lvl>
    <w:lvl w:ilvl="6" w:tentative="0">
      <w:start w:val="1"/>
      <w:numFmt w:val="decimal"/>
      <w:lvlText w:val="%1.%2.%3.%4.%5.%6.%7"/>
      <w:lvlJc w:val="left"/>
      <w:pPr>
        <w:ind w:left="7008" w:hanging="1440"/>
      </w:pPr>
      <w:rPr>
        <w:rFonts w:hint="default"/>
      </w:rPr>
    </w:lvl>
    <w:lvl w:ilvl="7" w:tentative="0">
      <w:start w:val="1"/>
      <w:numFmt w:val="decimal"/>
      <w:lvlText w:val="%1.%2.%3.%4.%5.%6.%7.%8"/>
      <w:lvlJc w:val="left"/>
      <w:pPr>
        <w:ind w:left="8296" w:hanging="1800"/>
      </w:pPr>
      <w:rPr>
        <w:rFonts w:hint="default"/>
      </w:rPr>
    </w:lvl>
    <w:lvl w:ilvl="8" w:tentative="0">
      <w:start w:val="1"/>
      <w:numFmt w:val="decimal"/>
      <w:lvlText w:val="%1.%2.%3.%4.%5.%6.%7.%8.%9"/>
      <w:lvlJc w:val="left"/>
      <w:pPr>
        <w:ind w:left="9224" w:hanging="1800"/>
      </w:pPr>
      <w:rPr>
        <w:rFonts w:hint="default"/>
      </w:rPr>
    </w:lvl>
  </w:abstractNum>
  <w:abstractNum w:abstractNumId="3">
    <w:nsid w:val="00000005"/>
    <w:multiLevelType w:val="multilevel"/>
    <w:tmpl w:val="00000005"/>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Times New Roman" w:hAnsi="Times New Roman" w:cs="Arial"/>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decimal"/>
      <w:lvlText w:val="%1.%2"/>
      <w:lvlJc w:val="left"/>
      <w:pPr>
        <w:ind w:left="1073" w:hanging="360"/>
      </w:pPr>
      <w:rPr>
        <w:rFonts w:hint="default" w:ascii="Times New Roman" w:hAnsi="Times New Roman" w:cs="Times New Roman"/>
      </w:rPr>
    </w:lvl>
    <w:lvl w:ilvl="2" w:tentative="0">
      <w:start w:val="1"/>
      <w:numFmt w:val="decimal"/>
      <w:lvlText w:val="%1.%2.%3"/>
      <w:lvlJc w:val="left"/>
      <w:pPr>
        <w:ind w:left="2146" w:hanging="720"/>
      </w:pPr>
      <w:rPr>
        <w:rFonts w:hint="default"/>
      </w:rPr>
    </w:lvl>
    <w:lvl w:ilvl="3" w:tentative="0">
      <w:start w:val="1"/>
      <w:numFmt w:val="decimal"/>
      <w:lvlText w:val="%1.%2.%3.%4"/>
      <w:lvlJc w:val="left"/>
      <w:pPr>
        <w:ind w:left="2859" w:hanging="720"/>
      </w:pPr>
      <w:rPr>
        <w:rFonts w:hint="default"/>
      </w:rPr>
    </w:lvl>
    <w:lvl w:ilvl="4" w:tentative="0">
      <w:start w:val="1"/>
      <w:numFmt w:val="decimal"/>
      <w:lvlText w:val="%1.%2.%3.%4.%5"/>
      <w:lvlJc w:val="left"/>
      <w:pPr>
        <w:ind w:left="3932" w:hanging="1080"/>
      </w:pPr>
      <w:rPr>
        <w:rFonts w:hint="default"/>
      </w:rPr>
    </w:lvl>
    <w:lvl w:ilvl="5" w:tentative="0">
      <w:start w:val="1"/>
      <w:numFmt w:val="decimal"/>
      <w:lvlText w:val="%1.%2.%3.%4.%5.%6"/>
      <w:lvlJc w:val="left"/>
      <w:pPr>
        <w:ind w:left="4645" w:hanging="1080"/>
      </w:pPr>
      <w:rPr>
        <w:rFonts w:hint="default"/>
      </w:rPr>
    </w:lvl>
    <w:lvl w:ilvl="6" w:tentative="0">
      <w:start w:val="1"/>
      <w:numFmt w:val="decimal"/>
      <w:lvlText w:val="%1.%2.%3.%4.%5.%6.%7"/>
      <w:lvlJc w:val="left"/>
      <w:pPr>
        <w:ind w:left="5718" w:hanging="1440"/>
      </w:pPr>
      <w:rPr>
        <w:rFonts w:hint="default"/>
      </w:rPr>
    </w:lvl>
    <w:lvl w:ilvl="7" w:tentative="0">
      <w:start w:val="1"/>
      <w:numFmt w:val="decimal"/>
      <w:lvlText w:val="%1.%2.%3.%4.%5.%6.%7.%8"/>
      <w:lvlJc w:val="left"/>
      <w:pPr>
        <w:ind w:left="6431" w:hanging="1440"/>
      </w:pPr>
      <w:rPr>
        <w:rFonts w:hint="default"/>
      </w:rPr>
    </w:lvl>
    <w:lvl w:ilvl="8" w:tentative="0">
      <w:start w:val="1"/>
      <w:numFmt w:val="decimal"/>
      <w:lvlText w:val="%1.%2.%3.%4.%5.%6.%7.%8.%9"/>
      <w:lvlJc w:val="left"/>
      <w:pPr>
        <w:ind w:left="7504" w:hanging="1800"/>
      </w:pPr>
      <w:rPr>
        <w:rFonts w:hint="default"/>
      </w:rPr>
    </w:lvl>
  </w:abstractNum>
  <w:abstractNum w:abstractNumId="5">
    <w:nsid w:val="00000007"/>
    <w:multiLevelType w:val="multilevel"/>
    <w:tmpl w:val="00000007"/>
    <w:lvl w:ilvl="0" w:tentative="0">
      <w:start w:val="8"/>
      <w:numFmt w:val="decimal"/>
      <w:lvlText w:val="%1"/>
      <w:lvlJc w:val="left"/>
      <w:pPr>
        <w:ind w:left="360" w:hanging="360"/>
      </w:pPr>
      <w:rPr>
        <w:rFonts w:hint="default"/>
      </w:rPr>
    </w:lvl>
    <w:lvl w:ilvl="1" w:tentative="0">
      <w:start w:val="1"/>
      <w:numFmt w:val="decimal"/>
      <w:lvlText w:val="%1.%2"/>
      <w:lvlJc w:val="left"/>
      <w:pPr>
        <w:ind w:left="1716" w:hanging="360"/>
      </w:pPr>
      <w:rPr>
        <w:rFonts w:hint="default" w:ascii="Times New Roman" w:hAnsi="Times New Roman" w:cs="Times New Roman"/>
      </w:rPr>
    </w:lvl>
    <w:lvl w:ilvl="2" w:tentative="0">
      <w:start w:val="1"/>
      <w:numFmt w:val="decimal"/>
      <w:lvlText w:val="%1.%2.%3"/>
      <w:lvlJc w:val="left"/>
      <w:pPr>
        <w:ind w:left="3432" w:hanging="720"/>
      </w:pPr>
      <w:rPr>
        <w:rFonts w:hint="default"/>
      </w:rPr>
    </w:lvl>
    <w:lvl w:ilvl="3" w:tentative="0">
      <w:start w:val="1"/>
      <w:numFmt w:val="decimal"/>
      <w:lvlText w:val="%1.%2.%3.%4"/>
      <w:lvlJc w:val="left"/>
      <w:pPr>
        <w:ind w:left="5148" w:hanging="1080"/>
      </w:pPr>
      <w:rPr>
        <w:rFonts w:hint="default"/>
      </w:rPr>
    </w:lvl>
    <w:lvl w:ilvl="4" w:tentative="0">
      <w:start w:val="1"/>
      <w:numFmt w:val="decimal"/>
      <w:lvlText w:val="%1.%2.%3.%4.%5"/>
      <w:lvlJc w:val="left"/>
      <w:pPr>
        <w:ind w:left="6504" w:hanging="1080"/>
      </w:pPr>
      <w:rPr>
        <w:rFonts w:hint="default"/>
      </w:rPr>
    </w:lvl>
    <w:lvl w:ilvl="5" w:tentative="0">
      <w:start w:val="1"/>
      <w:numFmt w:val="decimal"/>
      <w:lvlText w:val="%1.%2.%3.%4.%5.%6"/>
      <w:lvlJc w:val="left"/>
      <w:pPr>
        <w:ind w:left="8220" w:hanging="1440"/>
      </w:pPr>
      <w:rPr>
        <w:rFonts w:hint="default"/>
      </w:rPr>
    </w:lvl>
    <w:lvl w:ilvl="6" w:tentative="0">
      <w:start w:val="1"/>
      <w:numFmt w:val="decimal"/>
      <w:lvlText w:val="%1.%2.%3.%4.%5.%6.%7"/>
      <w:lvlJc w:val="left"/>
      <w:pPr>
        <w:ind w:left="9576" w:hanging="1440"/>
      </w:pPr>
      <w:rPr>
        <w:rFonts w:hint="default"/>
      </w:rPr>
    </w:lvl>
    <w:lvl w:ilvl="7" w:tentative="0">
      <w:start w:val="1"/>
      <w:numFmt w:val="decimal"/>
      <w:lvlText w:val="%1.%2.%3.%4.%5.%6.%7.%8"/>
      <w:lvlJc w:val="left"/>
      <w:pPr>
        <w:ind w:left="11292" w:hanging="1800"/>
      </w:pPr>
      <w:rPr>
        <w:rFonts w:hint="default"/>
      </w:rPr>
    </w:lvl>
    <w:lvl w:ilvl="8" w:tentative="0">
      <w:start w:val="1"/>
      <w:numFmt w:val="decimal"/>
      <w:lvlText w:val="%1.%2.%3.%4.%5.%6.%7.%8.%9"/>
      <w:lvlJc w:val="left"/>
      <w:pPr>
        <w:ind w:left="12648" w:hanging="1800"/>
      </w:pPr>
      <w:rPr>
        <w:rFonts w:hint="default"/>
      </w:rPr>
    </w:lvl>
  </w:abstractNum>
  <w:abstractNum w:abstractNumId="6">
    <w:nsid w:val="00000008"/>
    <w:multiLevelType w:val="multilevel"/>
    <w:tmpl w:val="00000008"/>
    <w:lvl w:ilvl="0" w:tentative="0">
      <w:start w:val="7"/>
      <w:numFmt w:val="decimal"/>
      <w:lvlText w:val="%1"/>
      <w:lvlJc w:val="left"/>
      <w:pPr>
        <w:ind w:left="360" w:hanging="360"/>
      </w:pPr>
      <w:rPr>
        <w:rFonts w:hint="default"/>
      </w:rPr>
    </w:lvl>
    <w:lvl w:ilvl="1" w:tentative="0">
      <w:start w:val="1"/>
      <w:numFmt w:val="decimal"/>
      <w:lvlText w:val="%1.%2"/>
      <w:lvlJc w:val="left"/>
      <w:pPr>
        <w:ind w:left="927" w:hanging="360"/>
      </w:pPr>
      <w:rPr>
        <w:rFonts w:hint="default" w:ascii="Times New Roman" w:hAnsi="Times New Roman" w:cs="Times New Roman"/>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336" w:hanging="1800"/>
      </w:pPr>
      <w:rPr>
        <w:rFonts w:hint="default"/>
      </w:rPr>
    </w:lvl>
  </w:abstractNum>
  <w:abstractNum w:abstractNumId="7">
    <w:nsid w:val="00000009"/>
    <w:multiLevelType w:val="multilevel"/>
    <w:tmpl w:val="00000009"/>
    <w:lvl w:ilvl="0" w:tentative="0">
      <w:start w:val="1"/>
      <w:numFmt w:val="decimal"/>
      <w:lvlText w:val="（%1）"/>
      <w:lvlJc w:val="left"/>
      <w:pPr>
        <w:ind w:left="1080" w:hanging="720"/>
      </w:pPr>
      <w:rPr>
        <w:rFonts w:hint="default" w:ascii="Times New Roman" w:hAnsi="Times New Roman" w:cs="Times New Roman"/>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0000000A"/>
    <w:multiLevelType w:val="multilevel"/>
    <w:tmpl w:val="0000000A"/>
    <w:lvl w:ilvl="0" w:tentative="0">
      <w:start w:val="1"/>
      <w:numFmt w:val="decimal"/>
      <w:lvlText w:val="（%1）"/>
      <w:lvlJc w:val="left"/>
      <w:pPr>
        <w:ind w:left="4539" w:hanging="852"/>
      </w:pPr>
      <w:rPr>
        <w:rFonts w:hint="default" w:ascii="Times New Roman" w:hAnsi="Times New Roman" w:cs="Times New Roman"/>
        <w:lang w:val="en-US"/>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9">
    <w:nsid w:val="0000000B"/>
    <w:multiLevelType w:val="multilevel"/>
    <w:tmpl w:val="0000000B"/>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Times New Roman" w:hAnsi="Times New Roman"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49BFB0"/>
    <w:multiLevelType w:val="singleLevel"/>
    <w:tmpl w:val="7E49BFB0"/>
    <w:lvl w:ilvl="0" w:tentative="0">
      <w:start w:val="1"/>
      <w:numFmt w:val="decimal"/>
      <w:lvlText w:val="%1."/>
      <w:lvlJc w:val="left"/>
      <w:pPr>
        <w:tabs>
          <w:tab w:val="left" w:pos="312"/>
        </w:tabs>
      </w:pPr>
    </w:lvl>
  </w:abstractNum>
  <w:num w:numId="1">
    <w:abstractNumId w:val="10"/>
  </w:num>
  <w:num w:numId="2">
    <w:abstractNumId w:val="4"/>
  </w:num>
  <w:num w:numId="3">
    <w:abstractNumId w:val="8"/>
  </w:num>
  <w:num w:numId="4">
    <w:abstractNumId w:val="1"/>
  </w:num>
  <w:num w:numId="5">
    <w:abstractNumId w:val="3"/>
  </w:num>
  <w:num w:numId="6">
    <w:abstractNumId w:val="7"/>
  </w:num>
  <w:num w:numId="7">
    <w:abstractNumId w:val="9"/>
  </w:num>
  <w:num w:numId="8">
    <w:abstractNumId w:val="0"/>
  </w:num>
  <w:num w:numId="9">
    <w:abstractNumId w:val="2"/>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NGJjNTdmOGNmZDgyNmRkY2YzNzhmOTU2NDM1NDEifQ=="/>
  </w:docVars>
  <w:rsids>
    <w:rsidRoot w:val="00000000"/>
    <w:rsid w:val="000842FF"/>
    <w:rsid w:val="00097F54"/>
    <w:rsid w:val="0030346B"/>
    <w:rsid w:val="00451BC6"/>
    <w:rsid w:val="00663A4C"/>
    <w:rsid w:val="00696F3E"/>
    <w:rsid w:val="00881B03"/>
    <w:rsid w:val="00CA1611"/>
    <w:rsid w:val="00F237F4"/>
    <w:rsid w:val="00F92AD7"/>
    <w:rsid w:val="01245CBA"/>
    <w:rsid w:val="01550D59"/>
    <w:rsid w:val="015D22B7"/>
    <w:rsid w:val="01C12666"/>
    <w:rsid w:val="01CA38E7"/>
    <w:rsid w:val="01D75ED6"/>
    <w:rsid w:val="01DC41F0"/>
    <w:rsid w:val="01FB4B04"/>
    <w:rsid w:val="021B7135"/>
    <w:rsid w:val="022D7F3B"/>
    <w:rsid w:val="02973924"/>
    <w:rsid w:val="029A4BF1"/>
    <w:rsid w:val="02AE4351"/>
    <w:rsid w:val="02B12127"/>
    <w:rsid w:val="02B60573"/>
    <w:rsid w:val="02C202A9"/>
    <w:rsid w:val="02C5658C"/>
    <w:rsid w:val="02EA68B7"/>
    <w:rsid w:val="030B17E1"/>
    <w:rsid w:val="032C73F2"/>
    <w:rsid w:val="03354FEB"/>
    <w:rsid w:val="03420DF1"/>
    <w:rsid w:val="03963CDF"/>
    <w:rsid w:val="03A87481"/>
    <w:rsid w:val="03B20A68"/>
    <w:rsid w:val="03ED58F9"/>
    <w:rsid w:val="04336B7A"/>
    <w:rsid w:val="04343EF8"/>
    <w:rsid w:val="043F428D"/>
    <w:rsid w:val="04432A4F"/>
    <w:rsid w:val="045F6E7B"/>
    <w:rsid w:val="045F6FF7"/>
    <w:rsid w:val="04A70032"/>
    <w:rsid w:val="04E953A2"/>
    <w:rsid w:val="04EB5485"/>
    <w:rsid w:val="058E4D08"/>
    <w:rsid w:val="05C61C2A"/>
    <w:rsid w:val="05D81DD4"/>
    <w:rsid w:val="06161E90"/>
    <w:rsid w:val="061E501E"/>
    <w:rsid w:val="065D12BB"/>
    <w:rsid w:val="06B332D3"/>
    <w:rsid w:val="06BB3CE5"/>
    <w:rsid w:val="06CC4026"/>
    <w:rsid w:val="06E1526F"/>
    <w:rsid w:val="070B26EF"/>
    <w:rsid w:val="07316B8E"/>
    <w:rsid w:val="0740572C"/>
    <w:rsid w:val="07421CAA"/>
    <w:rsid w:val="07701B3A"/>
    <w:rsid w:val="0771579B"/>
    <w:rsid w:val="07882F56"/>
    <w:rsid w:val="078A21E0"/>
    <w:rsid w:val="07994715"/>
    <w:rsid w:val="07B225C6"/>
    <w:rsid w:val="07DA48B4"/>
    <w:rsid w:val="07F16450"/>
    <w:rsid w:val="07FF3A59"/>
    <w:rsid w:val="08086254"/>
    <w:rsid w:val="080B23A4"/>
    <w:rsid w:val="082D0FEC"/>
    <w:rsid w:val="082D2251"/>
    <w:rsid w:val="085374A0"/>
    <w:rsid w:val="087339AE"/>
    <w:rsid w:val="08880C06"/>
    <w:rsid w:val="08A97389"/>
    <w:rsid w:val="08E85C3F"/>
    <w:rsid w:val="08E976C9"/>
    <w:rsid w:val="091360EC"/>
    <w:rsid w:val="092E44A9"/>
    <w:rsid w:val="09592843"/>
    <w:rsid w:val="09790DD3"/>
    <w:rsid w:val="09844DEC"/>
    <w:rsid w:val="09D01CFD"/>
    <w:rsid w:val="09E83204"/>
    <w:rsid w:val="0A29681F"/>
    <w:rsid w:val="0A5F6CEA"/>
    <w:rsid w:val="0A986BB8"/>
    <w:rsid w:val="0AB06A35"/>
    <w:rsid w:val="0AC736EC"/>
    <w:rsid w:val="0AF85F4B"/>
    <w:rsid w:val="0B1008C8"/>
    <w:rsid w:val="0B38547F"/>
    <w:rsid w:val="0B4B45B7"/>
    <w:rsid w:val="0B6E767D"/>
    <w:rsid w:val="0BA5501C"/>
    <w:rsid w:val="0BA929CA"/>
    <w:rsid w:val="0BEB24AE"/>
    <w:rsid w:val="0BFB1727"/>
    <w:rsid w:val="0C07111F"/>
    <w:rsid w:val="0C0A7352"/>
    <w:rsid w:val="0C150BCE"/>
    <w:rsid w:val="0C1F70C9"/>
    <w:rsid w:val="0C38300D"/>
    <w:rsid w:val="0C3969CD"/>
    <w:rsid w:val="0C3A0C4A"/>
    <w:rsid w:val="0CB63EFD"/>
    <w:rsid w:val="0CED7DD8"/>
    <w:rsid w:val="0D5C1EEF"/>
    <w:rsid w:val="0D811433"/>
    <w:rsid w:val="0D847CFD"/>
    <w:rsid w:val="0DA341AF"/>
    <w:rsid w:val="0DA51A16"/>
    <w:rsid w:val="0DCE58A9"/>
    <w:rsid w:val="0DDF10DA"/>
    <w:rsid w:val="0DEB154F"/>
    <w:rsid w:val="0DF3026D"/>
    <w:rsid w:val="0E016D10"/>
    <w:rsid w:val="0E1F47B4"/>
    <w:rsid w:val="0E2D6F08"/>
    <w:rsid w:val="0E4512A2"/>
    <w:rsid w:val="0E88632D"/>
    <w:rsid w:val="0EB475E3"/>
    <w:rsid w:val="0F695492"/>
    <w:rsid w:val="0F79376E"/>
    <w:rsid w:val="0FA73E3C"/>
    <w:rsid w:val="0FF8264C"/>
    <w:rsid w:val="10185A24"/>
    <w:rsid w:val="102D22A3"/>
    <w:rsid w:val="107D3D45"/>
    <w:rsid w:val="10937BDC"/>
    <w:rsid w:val="109F5E5D"/>
    <w:rsid w:val="10C90B0C"/>
    <w:rsid w:val="11263FAE"/>
    <w:rsid w:val="11361924"/>
    <w:rsid w:val="11366B45"/>
    <w:rsid w:val="114D6EC1"/>
    <w:rsid w:val="11617E2F"/>
    <w:rsid w:val="11A67268"/>
    <w:rsid w:val="11DE1978"/>
    <w:rsid w:val="11F0440A"/>
    <w:rsid w:val="11FC7E87"/>
    <w:rsid w:val="121877DE"/>
    <w:rsid w:val="12A72D69"/>
    <w:rsid w:val="12D02F66"/>
    <w:rsid w:val="13001E8A"/>
    <w:rsid w:val="13230BF5"/>
    <w:rsid w:val="1335758E"/>
    <w:rsid w:val="137F61EA"/>
    <w:rsid w:val="13805AD4"/>
    <w:rsid w:val="13A61A3D"/>
    <w:rsid w:val="13BD5F16"/>
    <w:rsid w:val="13C31696"/>
    <w:rsid w:val="13C84349"/>
    <w:rsid w:val="140F0997"/>
    <w:rsid w:val="14361501"/>
    <w:rsid w:val="144F683B"/>
    <w:rsid w:val="14984B2F"/>
    <w:rsid w:val="14EB3225"/>
    <w:rsid w:val="14F85733"/>
    <w:rsid w:val="14FD7045"/>
    <w:rsid w:val="15104992"/>
    <w:rsid w:val="152633A1"/>
    <w:rsid w:val="15802954"/>
    <w:rsid w:val="15824B34"/>
    <w:rsid w:val="158322FB"/>
    <w:rsid w:val="158F0013"/>
    <w:rsid w:val="15A504B1"/>
    <w:rsid w:val="15B54BAA"/>
    <w:rsid w:val="15DF0A2A"/>
    <w:rsid w:val="15E220CF"/>
    <w:rsid w:val="15ED5270"/>
    <w:rsid w:val="16322280"/>
    <w:rsid w:val="163C2250"/>
    <w:rsid w:val="16443A9D"/>
    <w:rsid w:val="167B4357"/>
    <w:rsid w:val="16943F83"/>
    <w:rsid w:val="16A672D9"/>
    <w:rsid w:val="16D664DF"/>
    <w:rsid w:val="16D76D9E"/>
    <w:rsid w:val="170042DE"/>
    <w:rsid w:val="17047F3B"/>
    <w:rsid w:val="172215BA"/>
    <w:rsid w:val="172F6DE7"/>
    <w:rsid w:val="173E3FF3"/>
    <w:rsid w:val="17705B9E"/>
    <w:rsid w:val="177A6AB3"/>
    <w:rsid w:val="177E48DD"/>
    <w:rsid w:val="17824EDB"/>
    <w:rsid w:val="17CE07A6"/>
    <w:rsid w:val="17D669C0"/>
    <w:rsid w:val="17EC565E"/>
    <w:rsid w:val="18011EC4"/>
    <w:rsid w:val="180E185A"/>
    <w:rsid w:val="181A3253"/>
    <w:rsid w:val="18720601"/>
    <w:rsid w:val="18801768"/>
    <w:rsid w:val="18C32019"/>
    <w:rsid w:val="18D87145"/>
    <w:rsid w:val="192132F9"/>
    <w:rsid w:val="193177EA"/>
    <w:rsid w:val="19520CDE"/>
    <w:rsid w:val="1990646A"/>
    <w:rsid w:val="19A25003"/>
    <w:rsid w:val="19E4717B"/>
    <w:rsid w:val="1A0B29BF"/>
    <w:rsid w:val="1A474BC8"/>
    <w:rsid w:val="1A5646A5"/>
    <w:rsid w:val="1A6431BE"/>
    <w:rsid w:val="1A8E5211"/>
    <w:rsid w:val="1A8F4960"/>
    <w:rsid w:val="1A906A09"/>
    <w:rsid w:val="1A9550BF"/>
    <w:rsid w:val="1AA10692"/>
    <w:rsid w:val="1AC624C0"/>
    <w:rsid w:val="1AE74387"/>
    <w:rsid w:val="1AF72C7B"/>
    <w:rsid w:val="1B0839CF"/>
    <w:rsid w:val="1B1E64A1"/>
    <w:rsid w:val="1B31283B"/>
    <w:rsid w:val="1B74194F"/>
    <w:rsid w:val="1B974EF4"/>
    <w:rsid w:val="1B9A7C83"/>
    <w:rsid w:val="1BE043DE"/>
    <w:rsid w:val="1C3A060C"/>
    <w:rsid w:val="1C553234"/>
    <w:rsid w:val="1C55607B"/>
    <w:rsid w:val="1C5A3E8C"/>
    <w:rsid w:val="1C95287A"/>
    <w:rsid w:val="1CB62C5A"/>
    <w:rsid w:val="1CCA5BF5"/>
    <w:rsid w:val="1CD006B0"/>
    <w:rsid w:val="1D6D1DBF"/>
    <w:rsid w:val="1D785454"/>
    <w:rsid w:val="1DB50BF9"/>
    <w:rsid w:val="1DEA3FCC"/>
    <w:rsid w:val="1DF37890"/>
    <w:rsid w:val="1E2F73AC"/>
    <w:rsid w:val="1E9E5837"/>
    <w:rsid w:val="1ED13D14"/>
    <w:rsid w:val="1ED3045A"/>
    <w:rsid w:val="1ED64B96"/>
    <w:rsid w:val="1EDB30A6"/>
    <w:rsid w:val="1EE34359"/>
    <w:rsid w:val="1EF0041A"/>
    <w:rsid w:val="1EF6339E"/>
    <w:rsid w:val="1F2418C4"/>
    <w:rsid w:val="1F377287"/>
    <w:rsid w:val="1F480C33"/>
    <w:rsid w:val="1F505D79"/>
    <w:rsid w:val="1F851FF8"/>
    <w:rsid w:val="1F9A05E3"/>
    <w:rsid w:val="1FC16F46"/>
    <w:rsid w:val="1FC51554"/>
    <w:rsid w:val="1FE517C4"/>
    <w:rsid w:val="1FE71146"/>
    <w:rsid w:val="1FF80A5A"/>
    <w:rsid w:val="203A6247"/>
    <w:rsid w:val="20681655"/>
    <w:rsid w:val="20922CB7"/>
    <w:rsid w:val="20A526D3"/>
    <w:rsid w:val="20A53B59"/>
    <w:rsid w:val="20A57B13"/>
    <w:rsid w:val="20C1392B"/>
    <w:rsid w:val="20EC72B8"/>
    <w:rsid w:val="2131081A"/>
    <w:rsid w:val="216B6A0D"/>
    <w:rsid w:val="21850ABD"/>
    <w:rsid w:val="21914CF1"/>
    <w:rsid w:val="21BA300B"/>
    <w:rsid w:val="21BB25E7"/>
    <w:rsid w:val="21CE3019"/>
    <w:rsid w:val="21E406D1"/>
    <w:rsid w:val="21F905D9"/>
    <w:rsid w:val="222853CD"/>
    <w:rsid w:val="224A2BFB"/>
    <w:rsid w:val="22622D58"/>
    <w:rsid w:val="22A15F02"/>
    <w:rsid w:val="22C23E24"/>
    <w:rsid w:val="22C60005"/>
    <w:rsid w:val="22C64870"/>
    <w:rsid w:val="22DD14B6"/>
    <w:rsid w:val="23006261"/>
    <w:rsid w:val="232D20FA"/>
    <w:rsid w:val="232E212F"/>
    <w:rsid w:val="23424F51"/>
    <w:rsid w:val="237F7C33"/>
    <w:rsid w:val="23884BEF"/>
    <w:rsid w:val="239236A6"/>
    <w:rsid w:val="23C730FA"/>
    <w:rsid w:val="23D1105D"/>
    <w:rsid w:val="23D84130"/>
    <w:rsid w:val="23DB39A0"/>
    <w:rsid w:val="23E00525"/>
    <w:rsid w:val="242923AD"/>
    <w:rsid w:val="242B4CAC"/>
    <w:rsid w:val="243678C1"/>
    <w:rsid w:val="24562A89"/>
    <w:rsid w:val="245B7440"/>
    <w:rsid w:val="24C01762"/>
    <w:rsid w:val="24D46A5E"/>
    <w:rsid w:val="24F42108"/>
    <w:rsid w:val="25302054"/>
    <w:rsid w:val="257355CA"/>
    <w:rsid w:val="258B1609"/>
    <w:rsid w:val="25B2565D"/>
    <w:rsid w:val="25D05749"/>
    <w:rsid w:val="261627A7"/>
    <w:rsid w:val="261F500A"/>
    <w:rsid w:val="26692189"/>
    <w:rsid w:val="266A0B30"/>
    <w:rsid w:val="268C23F5"/>
    <w:rsid w:val="26B55EA6"/>
    <w:rsid w:val="26D3638F"/>
    <w:rsid w:val="26F54F55"/>
    <w:rsid w:val="270333F6"/>
    <w:rsid w:val="272B0A3D"/>
    <w:rsid w:val="275C02ED"/>
    <w:rsid w:val="27744153"/>
    <w:rsid w:val="27790933"/>
    <w:rsid w:val="27796574"/>
    <w:rsid w:val="27921188"/>
    <w:rsid w:val="27CD5710"/>
    <w:rsid w:val="27D86AE1"/>
    <w:rsid w:val="27EDBD10"/>
    <w:rsid w:val="27FA5D6D"/>
    <w:rsid w:val="283A45FF"/>
    <w:rsid w:val="28437C56"/>
    <w:rsid w:val="289831A1"/>
    <w:rsid w:val="28AD3721"/>
    <w:rsid w:val="28D45968"/>
    <w:rsid w:val="28DB098D"/>
    <w:rsid w:val="28DE3252"/>
    <w:rsid w:val="28F239AF"/>
    <w:rsid w:val="29045085"/>
    <w:rsid w:val="291034CC"/>
    <w:rsid w:val="29170FDE"/>
    <w:rsid w:val="291B3B0C"/>
    <w:rsid w:val="292D4658"/>
    <w:rsid w:val="293A4C0A"/>
    <w:rsid w:val="294A43E2"/>
    <w:rsid w:val="29562EF7"/>
    <w:rsid w:val="29724CAA"/>
    <w:rsid w:val="29734489"/>
    <w:rsid w:val="29A42710"/>
    <w:rsid w:val="29AFBBE4"/>
    <w:rsid w:val="29B8498C"/>
    <w:rsid w:val="29E16898"/>
    <w:rsid w:val="29EA161D"/>
    <w:rsid w:val="2A036F78"/>
    <w:rsid w:val="2A0621C7"/>
    <w:rsid w:val="2A1A6A49"/>
    <w:rsid w:val="2A2F57CC"/>
    <w:rsid w:val="2A366B27"/>
    <w:rsid w:val="2A492A2D"/>
    <w:rsid w:val="2A531996"/>
    <w:rsid w:val="2A673A15"/>
    <w:rsid w:val="2A703AB5"/>
    <w:rsid w:val="2A7138D7"/>
    <w:rsid w:val="2AE507F1"/>
    <w:rsid w:val="2B0214BD"/>
    <w:rsid w:val="2B190124"/>
    <w:rsid w:val="2B3A7634"/>
    <w:rsid w:val="2B4373AD"/>
    <w:rsid w:val="2BA340D4"/>
    <w:rsid w:val="2BA40002"/>
    <w:rsid w:val="2BD27516"/>
    <w:rsid w:val="2BEA2239"/>
    <w:rsid w:val="2BF8453B"/>
    <w:rsid w:val="2C13184B"/>
    <w:rsid w:val="2C186C56"/>
    <w:rsid w:val="2C7B3A93"/>
    <w:rsid w:val="2C9F2BC4"/>
    <w:rsid w:val="2CBB6D5D"/>
    <w:rsid w:val="2CBD6BA6"/>
    <w:rsid w:val="2CCD777C"/>
    <w:rsid w:val="2CE07C13"/>
    <w:rsid w:val="2CEC629B"/>
    <w:rsid w:val="2CF15409"/>
    <w:rsid w:val="2CF719A7"/>
    <w:rsid w:val="2D022A68"/>
    <w:rsid w:val="2D0B685A"/>
    <w:rsid w:val="2DAD554A"/>
    <w:rsid w:val="2DC213D0"/>
    <w:rsid w:val="2DE14684"/>
    <w:rsid w:val="2DEF1166"/>
    <w:rsid w:val="2E00440E"/>
    <w:rsid w:val="2E031035"/>
    <w:rsid w:val="2E516EFC"/>
    <w:rsid w:val="2E5F5866"/>
    <w:rsid w:val="2EAB2B9C"/>
    <w:rsid w:val="2ECB75E9"/>
    <w:rsid w:val="2ECE20BA"/>
    <w:rsid w:val="2ED33CFC"/>
    <w:rsid w:val="2EF8624D"/>
    <w:rsid w:val="2EFB6551"/>
    <w:rsid w:val="2F0F5464"/>
    <w:rsid w:val="2F43168D"/>
    <w:rsid w:val="2FA5425B"/>
    <w:rsid w:val="2FA74112"/>
    <w:rsid w:val="2FCB67CF"/>
    <w:rsid w:val="2FFB70E0"/>
    <w:rsid w:val="300823DE"/>
    <w:rsid w:val="305735B0"/>
    <w:rsid w:val="305F67F6"/>
    <w:rsid w:val="30BB537B"/>
    <w:rsid w:val="3102474D"/>
    <w:rsid w:val="310D31BF"/>
    <w:rsid w:val="311F4F59"/>
    <w:rsid w:val="31215CD7"/>
    <w:rsid w:val="31463CBC"/>
    <w:rsid w:val="31552F9F"/>
    <w:rsid w:val="317047B2"/>
    <w:rsid w:val="3193597A"/>
    <w:rsid w:val="31CC6AA5"/>
    <w:rsid w:val="31DA370F"/>
    <w:rsid w:val="31F7444F"/>
    <w:rsid w:val="32014F42"/>
    <w:rsid w:val="321330FD"/>
    <w:rsid w:val="32343F25"/>
    <w:rsid w:val="325D7407"/>
    <w:rsid w:val="326A6BD2"/>
    <w:rsid w:val="32772469"/>
    <w:rsid w:val="329C4605"/>
    <w:rsid w:val="32A004DC"/>
    <w:rsid w:val="32B574BB"/>
    <w:rsid w:val="32FC24A2"/>
    <w:rsid w:val="33013677"/>
    <w:rsid w:val="3308389A"/>
    <w:rsid w:val="333745D3"/>
    <w:rsid w:val="333B3FD9"/>
    <w:rsid w:val="33521D91"/>
    <w:rsid w:val="33920A92"/>
    <w:rsid w:val="33AA114D"/>
    <w:rsid w:val="33D233A8"/>
    <w:rsid w:val="33D77C4D"/>
    <w:rsid w:val="341D6548"/>
    <w:rsid w:val="341F01A4"/>
    <w:rsid w:val="343E2B3B"/>
    <w:rsid w:val="34407A10"/>
    <w:rsid w:val="34483501"/>
    <w:rsid w:val="346055F3"/>
    <w:rsid w:val="346B043D"/>
    <w:rsid w:val="347E3976"/>
    <w:rsid w:val="34847127"/>
    <w:rsid w:val="34BC748F"/>
    <w:rsid w:val="34D50BE8"/>
    <w:rsid w:val="34D67235"/>
    <w:rsid w:val="34E83D17"/>
    <w:rsid w:val="34F15104"/>
    <w:rsid w:val="358845F0"/>
    <w:rsid w:val="35AB6B9A"/>
    <w:rsid w:val="35CD0AE5"/>
    <w:rsid w:val="36055C2B"/>
    <w:rsid w:val="360F6201"/>
    <w:rsid w:val="36181EDA"/>
    <w:rsid w:val="36342119"/>
    <w:rsid w:val="3643086F"/>
    <w:rsid w:val="3644211F"/>
    <w:rsid w:val="364A6AF3"/>
    <w:rsid w:val="36A3059D"/>
    <w:rsid w:val="36BE6312"/>
    <w:rsid w:val="36C6231E"/>
    <w:rsid w:val="36D35A1E"/>
    <w:rsid w:val="375B5D69"/>
    <w:rsid w:val="37725351"/>
    <w:rsid w:val="3785578D"/>
    <w:rsid w:val="37A06ED5"/>
    <w:rsid w:val="37C74B80"/>
    <w:rsid w:val="37E27EC4"/>
    <w:rsid w:val="37FD3CD8"/>
    <w:rsid w:val="381A2417"/>
    <w:rsid w:val="386B2F87"/>
    <w:rsid w:val="3877AC13"/>
    <w:rsid w:val="388B4701"/>
    <w:rsid w:val="388D48C2"/>
    <w:rsid w:val="38A17722"/>
    <w:rsid w:val="38A46F4B"/>
    <w:rsid w:val="38B867BF"/>
    <w:rsid w:val="38BD7FD8"/>
    <w:rsid w:val="38FD20B4"/>
    <w:rsid w:val="39066104"/>
    <w:rsid w:val="396C56D3"/>
    <w:rsid w:val="39F64DC7"/>
    <w:rsid w:val="39F833C5"/>
    <w:rsid w:val="3A157721"/>
    <w:rsid w:val="3A3A3B2A"/>
    <w:rsid w:val="3A474F00"/>
    <w:rsid w:val="3A4C711F"/>
    <w:rsid w:val="3A8D348C"/>
    <w:rsid w:val="3AB80CB8"/>
    <w:rsid w:val="3AC32CD9"/>
    <w:rsid w:val="3ACA509E"/>
    <w:rsid w:val="3AF53967"/>
    <w:rsid w:val="3B0554C4"/>
    <w:rsid w:val="3B3910A0"/>
    <w:rsid w:val="3B43214E"/>
    <w:rsid w:val="3B53678B"/>
    <w:rsid w:val="3B646736"/>
    <w:rsid w:val="3B654F54"/>
    <w:rsid w:val="3B697E0F"/>
    <w:rsid w:val="3B6B01D8"/>
    <w:rsid w:val="3BA01BC7"/>
    <w:rsid w:val="3BFE396A"/>
    <w:rsid w:val="3C3E722A"/>
    <w:rsid w:val="3C4A3AA9"/>
    <w:rsid w:val="3C5D5DF4"/>
    <w:rsid w:val="3CC05D02"/>
    <w:rsid w:val="3CD25275"/>
    <w:rsid w:val="3D0277A9"/>
    <w:rsid w:val="3D113F94"/>
    <w:rsid w:val="3D2A2047"/>
    <w:rsid w:val="3D38323D"/>
    <w:rsid w:val="3D5D60A8"/>
    <w:rsid w:val="3DA94277"/>
    <w:rsid w:val="3DB564AE"/>
    <w:rsid w:val="3DC201B3"/>
    <w:rsid w:val="3DC924E9"/>
    <w:rsid w:val="3DDE7252"/>
    <w:rsid w:val="3DFE4168"/>
    <w:rsid w:val="3E067FE2"/>
    <w:rsid w:val="3E9A128F"/>
    <w:rsid w:val="3EA37D2F"/>
    <w:rsid w:val="3EBA237B"/>
    <w:rsid w:val="3F074C8B"/>
    <w:rsid w:val="3F1C2DB4"/>
    <w:rsid w:val="3F297001"/>
    <w:rsid w:val="3F42139D"/>
    <w:rsid w:val="405153A4"/>
    <w:rsid w:val="405A4D0F"/>
    <w:rsid w:val="40852650"/>
    <w:rsid w:val="40A60239"/>
    <w:rsid w:val="40B65F55"/>
    <w:rsid w:val="40E46B66"/>
    <w:rsid w:val="40F00832"/>
    <w:rsid w:val="41300B4D"/>
    <w:rsid w:val="413127D1"/>
    <w:rsid w:val="41356537"/>
    <w:rsid w:val="415F0C23"/>
    <w:rsid w:val="41904CE6"/>
    <w:rsid w:val="41977538"/>
    <w:rsid w:val="419C3AE7"/>
    <w:rsid w:val="41A005BB"/>
    <w:rsid w:val="41AB0332"/>
    <w:rsid w:val="41B97B0A"/>
    <w:rsid w:val="41E86B18"/>
    <w:rsid w:val="42123514"/>
    <w:rsid w:val="424903B3"/>
    <w:rsid w:val="42C2675E"/>
    <w:rsid w:val="42D9110E"/>
    <w:rsid w:val="42F0095E"/>
    <w:rsid w:val="43206B73"/>
    <w:rsid w:val="43365551"/>
    <w:rsid w:val="433F38DF"/>
    <w:rsid w:val="438909F7"/>
    <w:rsid w:val="43A114B0"/>
    <w:rsid w:val="43A961CE"/>
    <w:rsid w:val="43CD442E"/>
    <w:rsid w:val="43D64D31"/>
    <w:rsid w:val="43E37E9D"/>
    <w:rsid w:val="444C5958"/>
    <w:rsid w:val="445444F0"/>
    <w:rsid w:val="447A0E2D"/>
    <w:rsid w:val="44871F21"/>
    <w:rsid w:val="44D07F90"/>
    <w:rsid w:val="457053F5"/>
    <w:rsid w:val="45780E13"/>
    <w:rsid w:val="459D7AF9"/>
    <w:rsid w:val="45A065B1"/>
    <w:rsid w:val="45CE42CA"/>
    <w:rsid w:val="4636686F"/>
    <w:rsid w:val="463D4AA0"/>
    <w:rsid w:val="464B3AF8"/>
    <w:rsid w:val="46896CA3"/>
    <w:rsid w:val="469A5597"/>
    <w:rsid w:val="46C36357"/>
    <w:rsid w:val="46C72E79"/>
    <w:rsid w:val="46FA047A"/>
    <w:rsid w:val="470775A3"/>
    <w:rsid w:val="47624B31"/>
    <w:rsid w:val="47724A90"/>
    <w:rsid w:val="479B12D0"/>
    <w:rsid w:val="47CC55E0"/>
    <w:rsid w:val="480B16C1"/>
    <w:rsid w:val="480C5D35"/>
    <w:rsid w:val="481111DE"/>
    <w:rsid w:val="48627B55"/>
    <w:rsid w:val="48683DB9"/>
    <w:rsid w:val="486B1FD7"/>
    <w:rsid w:val="48840000"/>
    <w:rsid w:val="48915C5E"/>
    <w:rsid w:val="48BA23AA"/>
    <w:rsid w:val="48E27407"/>
    <w:rsid w:val="48E62860"/>
    <w:rsid w:val="48E867C9"/>
    <w:rsid w:val="49127080"/>
    <w:rsid w:val="49733F85"/>
    <w:rsid w:val="497D03D3"/>
    <w:rsid w:val="49AA6092"/>
    <w:rsid w:val="49D2308F"/>
    <w:rsid w:val="4A045898"/>
    <w:rsid w:val="4A1C197E"/>
    <w:rsid w:val="4A43117E"/>
    <w:rsid w:val="4A52044B"/>
    <w:rsid w:val="4A6B00D1"/>
    <w:rsid w:val="4A7615F4"/>
    <w:rsid w:val="4A8065F0"/>
    <w:rsid w:val="4A8832FA"/>
    <w:rsid w:val="4AC104E8"/>
    <w:rsid w:val="4AD61D61"/>
    <w:rsid w:val="4AE04DA4"/>
    <w:rsid w:val="4AE06669"/>
    <w:rsid w:val="4AF74073"/>
    <w:rsid w:val="4B013F6A"/>
    <w:rsid w:val="4B1962A7"/>
    <w:rsid w:val="4B2D6738"/>
    <w:rsid w:val="4B4A654F"/>
    <w:rsid w:val="4B5E6D85"/>
    <w:rsid w:val="4B6D369F"/>
    <w:rsid w:val="4B91271A"/>
    <w:rsid w:val="4B9D6104"/>
    <w:rsid w:val="4BB900ED"/>
    <w:rsid w:val="4BCB19EE"/>
    <w:rsid w:val="4BDE1805"/>
    <w:rsid w:val="4BF016B2"/>
    <w:rsid w:val="4BF60E13"/>
    <w:rsid w:val="4C08096A"/>
    <w:rsid w:val="4C2903E5"/>
    <w:rsid w:val="4CE635B0"/>
    <w:rsid w:val="4CF733D9"/>
    <w:rsid w:val="4D060757"/>
    <w:rsid w:val="4D0C11F9"/>
    <w:rsid w:val="4D3F2ED7"/>
    <w:rsid w:val="4DB73B3A"/>
    <w:rsid w:val="4DBC6915"/>
    <w:rsid w:val="4DFF214E"/>
    <w:rsid w:val="4E094FEC"/>
    <w:rsid w:val="4E0B4E03"/>
    <w:rsid w:val="4E213FB1"/>
    <w:rsid w:val="4E512703"/>
    <w:rsid w:val="4E6042EA"/>
    <w:rsid w:val="4EAA3F79"/>
    <w:rsid w:val="4EB8489A"/>
    <w:rsid w:val="4EC24A70"/>
    <w:rsid w:val="4F002028"/>
    <w:rsid w:val="4F0E0B39"/>
    <w:rsid w:val="4F142B93"/>
    <w:rsid w:val="4F156FCC"/>
    <w:rsid w:val="4F1A48F3"/>
    <w:rsid w:val="4F264EAE"/>
    <w:rsid w:val="4F421772"/>
    <w:rsid w:val="4F430C7C"/>
    <w:rsid w:val="4F50473A"/>
    <w:rsid w:val="4F5C3E56"/>
    <w:rsid w:val="4F7523F6"/>
    <w:rsid w:val="4F760464"/>
    <w:rsid w:val="4F7E267F"/>
    <w:rsid w:val="4F846A83"/>
    <w:rsid w:val="4F88255D"/>
    <w:rsid w:val="4FAF3C9C"/>
    <w:rsid w:val="4FBF3464"/>
    <w:rsid w:val="4FF960F6"/>
    <w:rsid w:val="502103B4"/>
    <w:rsid w:val="504D6CDF"/>
    <w:rsid w:val="505034D0"/>
    <w:rsid w:val="50643C50"/>
    <w:rsid w:val="508F3E2C"/>
    <w:rsid w:val="50952012"/>
    <w:rsid w:val="509559D4"/>
    <w:rsid w:val="50AA457B"/>
    <w:rsid w:val="50B37E52"/>
    <w:rsid w:val="50F15AF8"/>
    <w:rsid w:val="50F5399D"/>
    <w:rsid w:val="518C4B14"/>
    <w:rsid w:val="51D839A4"/>
    <w:rsid w:val="51E83718"/>
    <w:rsid w:val="51FF2C89"/>
    <w:rsid w:val="520E3E2F"/>
    <w:rsid w:val="52103846"/>
    <w:rsid w:val="521C14C3"/>
    <w:rsid w:val="522277AD"/>
    <w:rsid w:val="524D4E26"/>
    <w:rsid w:val="525448CF"/>
    <w:rsid w:val="52571189"/>
    <w:rsid w:val="52601D9D"/>
    <w:rsid w:val="52663596"/>
    <w:rsid w:val="52823B94"/>
    <w:rsid w:val="528B5C49"/>
    <w:rsid w:val="5294497B"/>
    <w:rsid w:val="52997BBE"/>
    <w:rsid w:val="52C12967"/>
    <w:rsid w:val="52DF5181"/>
    <w:rsid w:val="52FE277B"/>
    <w:rsid w:val="53090C02"/>
    <w:rsid w:val="531C3236"/>
    <w:rsid w:val="532F71C7"/>
    <w:rsid w:val="53A07ABB"/>
    <w:rsid w:val="53AA1059"/>
    <w:rsid w:val="53CB1B74"/>
    <w:rsid w:val="53DC1A53"/>
    <w:rsid w:val="543E1CED"/>
    <w:rsid w:val="5447720B"/>
    <w:rsid w:val="545060F8"/>
    <w:rsid w:val="545E0976"/>
    <w:rsid w:val="547A6B9C"/>
    <w:rsid w:val="54844D09"/>
    <w:rsid w:val="5492102B"/>
    <w:rsid w:val="54D77CE6"/>
    <w:rsid w:val="55333B16"/>
    <w:rsid w:val="556132B8"/>
    <w:rsid w:val="559D04C4"/>
    <w:rsid w:val="55DA06EE"/>
    <w:rsid w:val="56110A5C"/>
    <w:rsid w:val="562B3706"/>
    <w:rsid w:val="562F4E77"/>
    <w:rsid w:val="562F5D30"/>
    <w:rsid w:val="5645515D"/>
    <w:rsid w:val="56481E78"/>
    <w:rsid w:val="56625664"/>
    <w:rsid w:val="5669452C"/>
    <w:rsid w:val="566F4011"/>
    <w:rsid w:val="567C54BB"/>
    <w:rsid w:val="568663E5"/>
    <w:rsid w:val="568B7A5B"/>
    <w:rsid w:val="5734295E"/>
    <w:rsid w:val="575621E1"/>
    <w:rsid w:val="57862D68"/>
    <w:rsid w:val="57E20291"/>
    <w:rsid w:val="57E872EA"/>
    <w:rsid w:val="57F62CC3"/>
    <w:rsid w:val="58027E63"/>
    <w:rsid w:val="58153652"/>
    <w:rsid w:val="58270046"/>
    <w:rsid w:val="58311B01"/>
    <w:rsid w:val="585322D1"/>
    <w:rsid w:val="586B2790"/>
    <w:rsid w:val="5871327B"/>
    <w:rsid w:val="58991383"/>
    <w:rsid w:val="58AA32C6"/>
    <w:rsid w:val="58D03A3A"/>
    <w:rsid w:val="593E6116"/>
    <w:rsid w:val="59613240"/>
    <w:rsid w:val="5967048D"/>
    <w:rsid w:val="597D291D"/>
    <w:rsid w:val="598373A8"/>
    <w:rsid w:val="59844A7B"/>
    <w:rsid w:val="599D332C"/>
    <w:rsid w:val="5A0D5685"/>
    <w:rsid w:val="5A7D414F"/>
    <w:rsid w:val="5A803690"/>
    <w:rsid w:val="5A9253F6"/>
    <w:rsid w:val="5ABB535E"/>
    <w:rsid w:val="5AE2620C"/>
    <w:rsid w:val="5AE341A7"/>
    <w:rsid w:val="5AEC3938"/>
    <w:rsid w:val="5AED57B9"/>
    <w:rsid w:val="5AFB7D1B"/>
    <w:rsid w:val="5B084E7C"/>
    <w:rsid w:val="5B1D2795"/>
    <w:rsid w:val="5B5B7E08"/>
    <w:rsid w:val="5B88567B"/>
    <w:rsid w:val="5BC80FE4"/>
    <w:rsid w:val="5C2047F4"/>
    <w:rsid w:val="5C303ADE"/>
    <w:rsid w:val="5C335FEC"/>
    <w:rsid w:val="5C410624"/>
    <w:rsid w:val="5C624AD7"/>
    <w:rsid w:val="5C636091"/>
    <w:rsid w:val="5C64560F"/>
    <w:rsid w:val="5C67415C"/>
    <w:rsid w:val="5C682865"/>
    <w:rsid w:val="5C6B14AF"/>
    <w:rsid w:val="5C791D9F"/>
    <w:rsid w:val="5CD35E54"/>
    <w:rsid w:val="5CF22156"/>
    <w:rsid w:val="5D2610BF"/>
    <w:rsid w:val="5D353947"/>
    <w:rsid w:val="5D4B09CE"/>
    <w:rsid w:val="5D7F13FC"/>
    <w:rsid w:val="5D836DA7"/>
    <w:rsid w:val="5D87746B"/>
    <w:rsid w:val="5D900A2E"/>
    <w:rsid w:val="5D9B60EA"/>
    <w:rsid w:val="5DB37C7B"/>
    <w:rsid w:val="5DCE3996"/>
    <w:rsid w:val="5DD0603B"/>
    <w:rsid w:val="5DDB4F04"/>
    <w:rsid w:val="5E2F1776"/>
    <w:rsid w:val="5E330793"/>
    <w:rsid w:val="5E433D74"/>
    <w:rsid w:val="5E807400"/>
    <w:rsid w:val="5EAE18F2"/>
    <w:rsid w:val="5EF440A3"/>
    <w:rsid w:val="5F031467"/>
    <w:rsid w:val="5F061174"/>
    <w:rsid w:val="5F1D05E4"/>
    <w:rsid w:val="5F3407A7"/>
    <w:rsid w:val="5F616592"/>
    <w:rsid w:val="5F641286"/>
    <w:rsid w:val="5FE64A22"/>
    <w:rsid w:val="5FEB231F"/>
    <w:rsid w:val="5FEE72CA"/>
    <w:rsid w:val="60196D73"/>
    <w:rsid w:val="604A7113"/>
    <w:rsid w:val="608B5D95"/>
    <w:rsid w:val="60975862"/>
    <w:rsid w:val="60B87F50"/>
    <w:rsid w:val="61086C74"/>
    <w:rsid w:val="611B2104"/>
    <w:rsid w:val="613155D1"/>
    <w:rsid w:val="61393E81"/>
    <w:rsid w:val="615B7340"/>
    <w:rsid w:val="6160507D"/>
    <w:rsid w:val="61A61861"/>
    <w:rsid w:val="61CF7E39"/>
    <w:rsid w:val="61D7641A"/>
    <w:rsid w:val="61DB716D"/>
    <w:rsid w:val="61E27004"/>
    <w:rsid w:val="620B4C69"/>
    <w:rsid w:val="623361C3"/>
    <w:rsid w:val="625E784D"/>
    <w:rsid w:val="627236C2"/>
    <w:rsid w:val="62C04F5B"/>
    <w:rsid w:val="631156DA"/>
    <w:rsid w:val="63F332B0"/>
    <w:rsid w:val="643D52B6"/>
    <w:rsid w:val="645D3FD0"/>
    <w:rsid w:val="64772460"/>
    <w:rsid w:val="64877A34"/>
    <w:rsid w:val="649A3C66"/>
    <w:rsid w:val="649E0509"/>
    <w:rsid w:val="649F2300"/>
    <w:rsid w:val="64B515EB"/>
    <w:rsid w:val="64BC3B3D"/>
    <w:rsid w:val="64EB5F11"/>
    <w:rsid w:val="65083974"/>
    <w:rsid w:val="654A1D97"/>
    <w:rsid w:val="654F7AB7"/>
    <w:rsid w:val="655039DC"/>
    <w:rsid w:val="657711E0"/>
    <w:rsid w:val="65893958"/>
    <w:rsid w:val="658E4C21"/>
    <w:rsid w:val="65AE0CDD"/>
    <w:rsid w:val="65DA10B9"/>
    <w:rsid w:val="65E95538"/>
    <w:rsid w:val="66121078"/>
    <w:rsid w:val="661C0988"/>
    <w:rsid w:val="664E1DEB"/>
    <w:rsid w:val="66680C51"/>
    <w:rsid w:val="66B4117D"/>
    <w:rsid w:val="66E52CB4"/>
    <w:rsid w:val="66EE4D30"/>
    <w:rsid w:val="66F652E5"/>
    <w:rsid w:val="66F76361"/>
    <w:rsid w:val="66F83A67"/>
    <w:rsid w:val="670E32D0"/>
    <w:rsid w:val="67211A33"/>
    <w:rsid w:val="672A2542"/>
    <w:rsid w:val="67562CB8"/>
    <w:rsid w:val="675A219F"/>
    <w:rsid w:val="67C846BE"/>
    <w:rsid w:val="67CD3775"/>
    <w:rsid w:val="683467A6"/>
    <w:rsid w:val="684218D5"/>
    <w:rsid w:val="6845505E"/>
    <w:rsid w:val="6846056D"/>
    <w:rsid w:val="686A1408"/>
    <w:rsid w:val="68AF658B"/>
    <w:rsid w:val="68B209E7"/>
    <w:rsid w:val="69494D72"/>
    <w:rsid w:val="694C6837"/>
    <w:rsid w:val="69683C43"/>
    <w:rsid w:val="697303D0"/>
    <w:rsid w:val="69762CB6"/>
    <w:rsid w:val="69804F39"/>
    <w:rsid w:val="69A12C5B"/>
    <w:rsid w:val="69F27CFD"/>
    <w:rsid w:val="69F84E7E"/>
    <w:rsid w:val="6A212424"/>
    <w:rsid w:val="6A2371B4"/>
    <w:rsid w:val="6A6C40AE"/>
    <w:rsid w:val="6AB956BB"/>
    <w:rsid w:val="6ACE0985"/>
    <w:rsid w:val="6AF60AA5"/>
    <w:rsid w:val="6B0166C4"/>
    <w:rsid w:val="6B0E2253"/>
    <w:rsid w:val="6B1C6431"/>
    <w:rsid w:val="6B1D1A65"/>
    <w:rsid w:val="6B377E24"/>
    <w:rsid w:val="6B4C0AA5"/>
    <w:rsid w:val="6B6C2B09"/>
    <w:rsid w:val="6BA82C30"/>
    <w:rsid w:val="6BC4765B"/>
    <w:rsid w:val="6BE37574"/>
    <w:rsid w:val="6C0559A4"/>
    <w:rsid w:val="6C2E4B41"/>
    <w:rsid w:val="6C3B1A4D"/>
    <w:rsid w:val="6C5418C6"/>
    <w:rsid w:val="6C660D67"/>
    <w:rsid w:val="6C78783D"/>
    <w:rsid w:val="6CA672FE"/>
    <w:rsid w:val="6CBD64D2"/>
    <w:rsid w:val="6CF13D2F"/>
    <w:rsid w:val="6D1F06B2"/>
    <w:rsid w:val="6D3558E2"/>
    <w:rsid w:val="6D4F55A8"/>
    <w:rsid w:val="6D843497"/>
    <w:rsid w:val="6D895027"/>
    <w:rsid w:val="6DCB3865"/>
    <w:rsid w:val="6DF4622C"/>
    <w:rsid w:val="6E0D1FEF"/>
    <w:rsid w:val="6E37145A"/>
    <w:rsid w:val="6E77774E"/>
    <w:rsid w:val="6E8F5F17"/>
    <w:rsid w:val="6E97376B"/>
    <w:rsid w:val="6EA0790E"/>
    <w:rsid w:val="6EBA3DB7"/>
    <w:rsid w:val="6ECB09A1"/>
    <w:rsid w:val="6F0B02DC"/>
    <w:rsid w:val="6F2E77D7"/>
    <w:rsid w:val="6F794B54"/>
    <w:rsid w:val="6F80335D"/>
    <w:rsid w:val="6FAB0A89"/>
    <w:rsid w:val="6FCF1864"/>
    <w:rsid w:val="703924A5"/>
    <w:rsid w:val="704213C9"/>
    <w:rsid w:val="70454000"/>
    <w:rsid w:val="704B131E"/>
    <w:rsid w:val="709E32D2"/>
    <w:rsid w:val="70A96034"/>
    <w:rsid w:val="70ED2E62"/>
    <w:rsid w:val="70F8352F"/>
    <w:rsid w:val="71024C7D"/>
    <w:rsid w:val="712A3B4D"/>
    <w:rsid w:val="7146776F"/>
    <w:rsid w:val="71AB2F28"/>
    <w:rsid w:val="71EF7A04"/>
    <w:rsid w:val="72050E04"/>
    <w:rsid w:val="72381547"/>
    <w:rsid w:val="72410498"/>
    <w:rsid w:val="72434D07"/>
    <w:rsid w:val="72446499"/>
    <w:rsid w:val="72515C8C"/>
    <w:rsid w:val="72515E09"/>
    <w:rsid w:val="72590048"/>
    <w:rsid w:val="72CD74A5"/>
    <w:rsid w:val="7319365D"/>
    <w:rsid w:val="735613A1"/>
    <w:rsid w:val="738931ED"/>
    <w:rsid w:val="738B104E"/>
    <w:rsid w:val="73957221"/>
    <w:rsid w:val="73B54085"/>
    <w:rsid w:val="73D92729"/>
    <w:rsid w:val="73EC7431"/>
    <w:rsid w:val="742E47E7"/>
    <w:rsid w:val="74330669"/>
    <w:rsid w:val="745A0E84"/>
    <w:rsid w:val="746455D5"/>
    <w:rsid w:val="748A3BD7"/>
    <w:rsid w:val="74A44223"/>
    <w:rsid w:val="74A67F54"/>
    <w:rsid w:val="74AE6BE5"/>
    <w:rsid w:val="74CC6915"/>
    <w:rsid w:val="74F15639"/>
    <w:rsid w:val="74FF732F"/>
    <w:rsid w:val="75166BDA"/>
    <w:rsid w:val="75197508"/>
    <w:rsid w:val="751C2833"/>
    <w:rsid w:val="752921B6"/>
    <w:rsid w:val="753A500E"/>
    <w:rsid w:val="753E6104"/>
    <w:rsid w:val="754D4523"/>
    <w:rsid w:val="75AB256A"/>
    <w:rsid w:val="762D365D"/>
    <w:rsid w:val="76AE6C62"/>
    <w:rsid w:val="76B83D0E"/>
    <w:rsid w:val="76BE1CC2"/>
    <w:rsid w:val="76CD1D1D"/>
    <w:rsid w:val="77097A93"/>
    <w:rsid w:val="771736EB"/>
    <w:rsid w:val="77225D3B"/>
    <w:rsid w:val="775F6A32"/>
    <w:rsid w:val="77B70928"/>
    <w:rsid w:val="7840077D"/>
    <w:rsid w:val="78477DC5"/>
    <w:rsid w:val="785B2E5D"/>
    <w:rsid w:val="785E3174"/>
    <w:rsid w:val="78736D10"/>
    <w:rsid w:val="789E2F40"/>
    <w:rsid w:val="78B27156"/>
    <w:rsid w:val="78B45614"/>
    <w:rsid w:val="78BA0451"/>
    <w:rsid w:val="78BF451F"/>
    <w:rsid w:val="78CE0901"/>
    <w:rsid w:val="78E63D42"/>
    <w:rsid w:val="78F4507E"/>
    <w:rsid w:val="79126CFF"/>
    <w:rsid w:val="79441325"/>
    <w:rsid w:val="79552CA1"/>
    <w:rsid w:val="7977557F"/>
    <w:rsid w:val="798E554A"/>
    <w:rsid w:val="7996060B"/>
    <w:rsid w:val="79D063EA"/>
    <w:rsid w:val="7A351F21"/>
    <w:rsid w:val="7A49483D"/>
    <w:rsid w:val="7A7D5833"/>
    <w:rsid w:val="7B215B71"/>
    <w:rsid w:val="7B3D5B65"/>
    <w:rsid w:val="7B5027A3"/>
    <w:rsid w:val="7B9138D3"/>
    <w:rsid w:val="7B963516"/>
    <w:rsid w:val="7BAA01E8"/>
    <w:rsid w:val="7BAA3739"/>
    <w:rsid w:val="7BB027E4"/>
    <w:rsid w:val="7BE44F67"/>
    <w:rsid w:val="7BFC42AA"/>
    <w:rsid w:val="7C1002BF"/>
    <w:rsid w:val="7C2860BD"/>
    <w:rsid w:val="7C88548A"/>
    <w:rsid w:val="7C9434D6"/>
    <w:rsid w:val="7C9E3F91"/>
    <w:rsid w:val="7CA374F7"/>
    <w:rsid w:val="7CB35E79"/>
    <w:rsid w:val="7CC01B5A"/>
    <w:rsid w:val="7CD16EF0"/>
    <w:rsid w:val="7CEB490B"/>
    <w:rsid w:val="7CED266A"/>
    <w:rsid w:val="7CF32F4F"/>
    <w:rsid w:val="7D246948"/>
    <w:rsid w:val="7D5E2617"/>
    <w:rsid w:val="7D6B6372"/>
    <w:rsid w:val="7DB23A4C"/>
    <w:rsid w:val="7DB52FBB"/>
    <w:rsid w:val="7DE52FB0"/>
    <w:rsid w:val="7E1675E7"/>
    <w:rsid w:val="7EBD9D3C"/>
    <w:rsid w:val="7EC148B6"/>
    <w:rsid w:val="7EF76F77"/>
    <w:rsid w:val="7EFD2687"/>
    <w:rsid w:val="7F146051"/>
    <w:rsid w:val="7F480052"/>
    <w:rsid w:val="7F532969"/>
    <w:rsid w:val="7F532F7E"/>
    <w:rsid w:val="7F533592"/>
    <w:rsid w:val="7F5F36E2"/>
    <w:rsid w:val="7F896EDB"/>
    <w:rsid w:val="7FAF3265"/>
    <w:rsid w:val="7FC019C6"/>
    <w:rsid w:val="7FD204E7"/>
    <w:rsid w:val="7FD718FE"/>
    <w:rsid w:val="7FD749A5"/>
    <w:rsid w:val="7FF70C37"/>
    <w:rsid w:val="7FF835E0"/>
    <w:rsid w:val="7FFB5AEC"/>
    <w:rsid w:val="CFEB2A34"/>
    <w:rsid w:val="EFFD777C"/>
    <w:rsid w:val="FB1FB261"/>
    <w:rsid w:val="FB7F61DC"/>
    <w:rsid w:val="FBB7D63D"/>
    <w:rsid w:val="FF7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caption"/>
    <w:basedOn w:val="1"/>
    <w:next w:val="1"/>
    <w:qFormat/>
    <w:uiPriority w:val="0"/>
    <w:rPr>
      <w:rFonts w:ascii="Arial" w:hAnsi="Arial" w:eastAsia="黑体"/>
      <w:sz w:val="20"/>
      <w:szCs w:val="20"/>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宋体"/>
      <w:sz w:val="28"/>
    </w:rPr>
  </w:style>
  <w:style w:type="paragraph" w:styleId="9">
    <w:name w:val="Body Text First Indent"/>
    <w:basedOn w:val="8"/>
    <w:next w:val="1"/>
    <w:qFormat/>
    <w:uiPriority w:val="0"/>
    <w:pPr>
      <w:spacing w:line="312" w:lineRule="auto"/>
      <w:ind w:firstLine="420"/>
    </w:pPr>
  </w:style>
  <w:style w:type="paragraph" w:styleId="10">
    <w:name w:val="Body Text Indent"/>
    <w:basedOn w:val="1"/>
    <w:next w:val="4"/>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toc 5"/>
    <w:basedOn w:val="1"/>
    <w:next w:val="1"/>
    <w:qFormat/>
    <w:uiPriority w:val="0"/>
    <w:pPr>
      <w:ind w:left="168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Date"/>
    <w:basedOn w:val="1"/>
    <w:next w:val="1"/>
    <w:qFormat/>
    <w:uiPriority w:val="99"/>
    <w:pPr>
      <w:ind w:left="100" w:leftChars="25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toc 6"/>
    <w:basedOn w:val="1"/>
    <w:next w:val="1"/>
    <w:qFormat/>
    <w:uiPriority w:val="0"/>
    <w:pPr>
      <w:ind w:left="2100" w:leftChars="1000"/>
    </w:pPr>
  </w:style>
  <w:style w:type="paragraph" w:styleId="19">
    <w:name w:val="Body Text Indent 3"/>
    <w:basedOn w:val="1"/>
    <w:qFormat/>
    <w:uiPriority w:val="99"/>
    <w:pPr>
      <w:spacing w:line="500" w:lineRule="atLeast"/>
      <w:ind w:firstLine="720" w:firstLineChars="300"/>
    </w:pPr>
    <w:rPr>
      <w:rFonts w:ascii="Times New Roman" w:hAnsi="Times New Roman"/>
      <w:sz w:val="24"/>
    </w:rPr>
  </w:style>
  <w:style w:type="paragraph" w:styleId="20">
    <w:name w:val="Normal (Web)"/>
    <w:basedOn w:val="1"/>
    <w:qFormat/>
    <w:uiPriority w:val="0"/>
    <w:pPr>
      <w:widowControl/>
      <w:autoSpaceDE/>
      <w:autoSpaceDN/>
      <w:adjustRightInd/>
      <w:spacing w:before="100" w:beforeAutospacing="1" w:after="100" w:afterAutospacing="1"/>
    </w:pPr>
    <w:rPr>
      <w:rFonts w:ascii="Times New Roman" w:hAnsi="宋体"/>
      <w:sz w:val="24"/>
      <w:szCs w:val="24"/>
    </w:rPr>
  </w:style>
  <w:style w:type="paragraph" w:styleId="21">
    <w:name w:val="Body Text First Indent 2"/>
    <w:basedOn w:val="10"/>
    <w:next w:val="9"/>
    <w:qFormat/>
    <w:uiPriority w:val="99"/>
    <w:pPr>
      <w:tabs>
        <w:tab w:val="left" w:pos="0"/>
        <w:tab w:val="left" w:pos="993"/>
        <w:tab w:val="left" w:pos="1134"/>
      </w:tabs>
      <w:spacing w:after="120" w:line="240" w:lineRule="auto"/>
      <w:ind w:left="420" w:leftChars="200" w:firstLine="420"/>
    </w:pPr>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99"/>
    <w:rPr>
      <w:color w:val="1F1F1F"/>
      <w:u w:val="none"/>
    </w:rPr>
  </w:style>
  <w:style w:type="character" w:styleId="27">
    <w:name w:val="annotation reference"/>
    <w:basedOn w:val="24"/>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表格文字"/>
    <w:basedOn w:val="30"/>
    <w:next w:val="8"/>
    <w:qFormat/>
    <w:uiPriority w:val="0"/>
    <w:pPr>
      <w:adjustRightInd w:val="0"/>
      <w:spacing w:line="420" w:lineRule="atLeast"/>
      <w:jc w:val="left"/>
      <w:textAlignment w:val="baseline"/>
    </w:pPr>
    <w:rPr>
      <w:rFonts w:ascii="华文细黑" w:hAnsi="华文细黑"/>
      <w:kern w:val="0"/>
      <w:sz w:val="20"/>
      <w:szCs w:val="20"/>
    </w:rPr>
  </w:style>
  <w:style w:type="paragraph" w:customStyle="1" w:styleId="30">
    <w:name w:val="表格文字（两侧对齐）"/>
    <w:basedOn w:val="1"/>
    <w:qFormat/>
    <w:uiPriority w:val="0"/>
    <w:pPr>
      <w:snapToGrid w:val="0"/>
    </w:pPr>
    <w:rPr>
      <w:rFonts w:eastAsia="宋体"/>
      <w:sz w:val="20"/>
    </w:rPr>
  </w:style>
  <w:style w:type="paragraph" w:customStyle="1" w:styleId="31">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BodyText1I2"/>
    <w:basedOn w:val="34"/>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34">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35">
    <w:name w:val="Table Paragraph"/>
    <w:basedOn w:val="1"/>
    <w:qFormat/>
    <w:uiPriority w:val="1"/>
  </w:style>
  <w:style w:type="paragraph" w:styleId="36">
    <w:name w:val="List Paragraph"/>
    <w:basedOn w:val="1"/>
    <w:qFormat/>
    <w:uiPriority w:val="0"/>
    <w:pPr>
      <w:ind w:firstLine="420" w:firstLineChars="200"/>
    </w:pPr>
  </w:style>
  <w:style w:type="paragraph" w:customStyle="1" w:styleId="37">
    <w:name w:val="段"/>
    <w:next w:val="1"/>
    <w:qFormat/>
    <w:uiPriority w:val="0"/>
    <w:pPr>
      <w:autoSpaceDE w:val="0"/>
      <w:autoSpaceDN w:val="0"/>
      <w:spacing w:after="200" w:line="276" w:lineRule="auto"/>
      <w:ind w:firstLine="200" w:firstLineChars="200"/>
      <w:jc w:val="both"/>
    </w:pPr>
    <w:rPr>
      <w:rFonts w:ascii="宋体" w:hAnsi="Times New Roman" w:eastAsia="仿宋" w:cs="Times New Roman"/>
      <w:sz w:val="21"/>
      <w:szCs w:val="22"/>
      <w:lang w:val="en-US" w:eastAsia="zh-CN" w:bidi="ar-SA"/>
    </w:rPr>
  </w:style>
  <w:style w:type="paragraph" w:customStyle="1" w:styleId="3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9">
    <w:name w:val="font11"/>
    <w:basedOn w:val="24"/>
    <w:qFormat/>
    <w:uiPriority w:val="0"/>
    <w:rPr>
      <w:rFonts w:hint="eastAsia" w:ascii="宋体" w:hAnsi="宋体" w:eastAsia="宋体" w:cs="宋体"/>
      <w:color w:val="000000"/>
      <w:sz w:val="21"/>
      <w:szCs w:val="21"/>
      <w:u w:val="none"/>
    </w:rPr>
  </w:style>
  <w:style w:type="paragraph" w:customStyle="1" w:styleId="40">
    <w:name w:val="彩色列表 - 强调文字颜色 11"/>
    <w:basedOn w:val="1"/>
    <w:qFormat/>
    <w:uiPriority w:val="34"/>
    <w:pPr>
      <w:ind w:firstLine="420" w:firstLineChars="200"/>
    </w:pPr>
  </w:style>
  <w:style w:type="paragraph" w:customStyle="1" w:styleId="41">
    <w:name w:val="*正文"/>
    <w:basedOn w:val="1"/>
    <w:qFormat/>
    <w:uiPriority w:val="0"/>
    <w:pPr>
      <w:adjustRightInd w:val="0"/>
      <w:snapToGrid w:val="0"/>
      <w:spacing w:line="360" w:lineRule="auto"/>
      <w:ind w:firstLine="200" w:firstLineChars="200"/>
    </w:pPr>
    <w:rPr>
      <w:rFonts w:ascii="宋体" w:hAnsi="宋体"/>
      <w:sz w:val="28"/>
    </w:rPr>
  </w:style>
  <w:style w:type="paragraph" w:styleId="42">
    <w:name w:val="No Spacing"/>
    <w:basedOn w:val="1"/>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43">
    <w:name w:val="font31"/>
    <w:basedOn w:val="24"/>
    <w:qFormat/>
    <w:uiPriority w:val="0"/>
    <w:rPr>
      <w:rFonts w:hint="eastAsia" w:ascii="仿宋" w:hAnsi="仿宋" w:eastAsia="仿宋" w:cs="仿宋"/>
      <w:b/>
      <w:bCs/>
      <w:color w:val="000000"/>
      <w:sz w:val="24"/>
      <w:szCs w:val="24"/>
      <w:u w:val="none"/>
    </w:rPr>
  </w:style>
  <w:style w:type="paragraph" w:customStyle="1" w:styleId="44">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列出段落1"/>
    <w:basedOn w:val="1"/>
    <w:qFormat/>
    <w:uiPriority w:val="0"/>
    <w:pPr>
      <w:widowControl w:val="0"/>
      <w:snapToGrid w:val="0"/>
      <w:ind w:firstLine="200"/>
      <w:jc w:val="both"/>
    </w:pPr>
    <w:rPr>
      <w:rFonts w:ascii="等线" w:hAnsi="等线"/>
      <w:bCs/>
      <w:color w:val="000000"/>
      <w:szCs w:val="36"/>
      <w:shd w:val="clear" w:color="auto" w:fill="auto"/>
    </w:rPr>
  </w:style>
  <w:style w:type="paragraph" w:customStyle="1" w:styleId="47">
    <w:name w:val="表格"/>
    <w:basedOn w:val="1"/>
    <w:qFormat/>
    <w:uiPriority w:val="0"/>
    <w:pPr>
      <w:jc w:val="center"/>
      <w:textAlignment w:val="center"/>
    </w:pPr>
    <w:rPr>
      <w:rFonts w:ascii="华文细黑" w:hAnsi="华文细黑"/>
      <w:kern w:val="0"/>
      <w:szCs w:val="20"/>
    </w:rPr>
  </w:style>
  <w:style w:type="character" w:customStyle="1" w:styleId="48">
    <w:name w:val="font51"/>
    <w:basedOn w:val="24"/>
    <w:qFormat/>
    <w:uiPriority w:val="0"/>
    <w:rPr>
      <w:rFonts w:hint="eastAsia" w:ascii="宋体" w:hAnsi="宋体" w:eastAsia="宋体" w:cs="宋体"/>
      <w:b/>
      <w:bCs/>
      <w:color w:val="000000"/>
      <w:sz w:val="24"/>
      <w:szCs w:val="24"/>
      <w:u w:val="none"/>
    </w:rPr>
  </w:style>
  <w:style w:type="character" w:customStyle="1" w:styleId="49">
    <w:name w:val="font21"/>
    <w:basedOn w:val="24"/>
    <w:qFormat/>
    <w:uiPriority w:val="0"/>
    <w:rPr>
      <w:rFonts w:hint="default" w:ascii="Arial" w:hAnsi="Arial" w:cs="Arial"/>
      <w:color w:val="000000"/>
      <w:sz w:val="24"/>
      <w:szCs w:val="24"/>
      <w:u w:val="none"/>
    </w:rPr>
  </w:style>
  <w:style w:type="paragraph" w:customStyle="1" w:styleId="50">
    <w:name w:val="新昌正文"/>
    <w:basedOn w:val="1"/>
    <w:qFormat/>
    <w:uiPriority w:val="0"/>
    <w:pPr>
      <w:spacing w:line="360" w:lineRule="auto"/>
      <w:ind w:firstLine="480" w:firstLineChars="200"/>
    </w:pPr>
    <w:rPr>
      <w:rFonts w:ascii="Times New Roman" w:hAnsi="宋体"/>
      <w:kern w:val="0"/>
      <w:sz w:val="24"/>
      <w:szCs w:val="24"/>
    </w:rPr>
  </w:style>
  <w:style w:type="paragraph" w:customStyle="1" w:styleId="51">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6176</Words>
  <Characters>6815</Characters>
  <Lines>0</Lines>
  <Paragraphs>0</Paragraphs>
  <TotalTime>0</TotalTime>
  <ScaleCrop>false</ScaleCrop>
  <LinksUpToDate>false</LinksUpToDate>
  <CharactersWithSpaces>7009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2021-05-18T18:32:00Z</dcterms:created>
  <dc:creator>Administrator.PC-20160716QTOZ</dc:creator>
  <cp:lastModifiedBy>Administrator</cp:lastModifiedBy>
  <cp:lastPrinted>2024-05-24T10:29:00Z</cp:lastPrinted>
  <dcterms:modified xsi:type="dcterms:W3CDTF">2025-08-20T04:41:51Z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E1FC5969F37A4D728CD016BDE5D003C5_13</vt:lpwstr>
  </property>
  <property fmtid="{D5CDD505-2E9C-101B-9397-08002B2CF9AE}" pid="4" name="KSOSaveFontToCloudKey">
    <vt:lpwstr>240195731_btnclosed</vt:lpwstr>
  </property>
  <property fmtid="{D5CDD505-2E9C-101B-9397-08002B2CF9AE}" pid="5" name="KSOTemplateDocerSaveRecord">
    <vt:lpwstr>eyJoZGlkIjoiNDBlOGRiMmQyY2QzMWZlYTQ2NzY0Y2YzZTAwNzQ3ODEiLCJ1c2VySWQiOiIyNDAxOTU3MzEifQ==</vt:lpwstr>
  </property>
</Properties>
</file>