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spacing w:line="360" w:lineRule="auto"/>
        <w:rPr>
          <w:rFonts w:hint="eastAsia" w:ascii="仿宋" w:hAnsi="仿宋" w:eastAsia="仿宋" w:cs="仿宋"/>
          <w:b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一、项目概况</w:t>
      </w:r>
    </w:p>
    <w:p>
      <w:pPr>
        <w:keepNext w:val="0"/>
        <w:keepLines w:val="0"/>
        <w:widowControl/>
        <w:suppressLineNumbers w:val="0"/>
        <w:shd w:val="clear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 w:bidi="ar-SA"/>
        </w:rPr>
        <w:t xml:space="preserve">本项目为泸州市环境卫生所用于全单位车辆周期保养更换，因此进行2024年附件油采购，该项目采购由供应商不定时供货，具体供货时间及数量由采购人根据自身采购需求进行提供。 </w:t>
      </w:r>
    </w:p>
    <w:p>
      <w:pPr>
        <w:numPr>
          <w:ilvl w:val="0"/>
          <w:numId w:val="1"/>
        </w:numPr>
        <w:shd w:val="clear"/>
        <w:spacing w:line="360" w:lineRule="auto"/>
        <w:rPr>
          <w:rFonts w:hint="eastAsia" w:ascii="仿宋" w:hAnsi="仿宋" w:eastAsia="仿宋" w:cs="仿宋"/>
          <w:b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  <w:lang w:val="en-US" w:eastAsia="zh-CN"/>
        </w:rPr>
        <w:t>采购内容及技术要求</w:t>
      </w:r>
    </w:p>
    <w:p>
      <w:pPr>
        <w:pStyle w:val="2"/>
        <w:shd w:val="clear"/>
        <w:ind w:firstLine="482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  <w:lang w:val="en-US" w:eastAsia="zh-CN"/>
        </w:rPr>
        <w:t>1、采购内容</w:t>
      </w:r>
    </w:p>
    <w:tbl>
      <w:tblPr>
        <w:tblStyle w:val="4"/>
        <w:tblpPr w:leftFromText="180" w:rightFromText="180" w:vertAnchor="text" w:horzAnchor="page" w:tblpX="1769" w:tblpY="719"/>
        <w:tblOverlap w:val="never"/>
        <w:tblW w:w="505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1110"/>
        <w:gridCol w:w="2468"/>
        <w:gridCol w:w="862"/>
        <w:gridCol w:w="1012"/>
        <w:gridCol w:w="1429"/>
        <w:gridCol w:w="1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 w:hRule="atLeast"/>
        </w:trPr>
        <w:tc>
          <w:tcPr>
            <w:tcW w:w="363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644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产品名称</w:t>
            </w:r>
          </w:p>
        </w:tc>
        <w:tc>
          <w:tcPr>
            <w:tcW w:w="1432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技术参数</w:t>
            </w:r>
          </w:p>
        </w:tc>
        <w:tc>
          <w:tcPr>
            <w:tcW w:w="500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单位</w:t>
            </w:r>
          </w:p>
        </w:tc>
        <w:tc>
          <w:tcPr>
            <w:tcW w:w="587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预估量</w:t>
            </w:r>
          </w:p>
        </w:tc>
        <w:tc>
          <w:tcPr>
            <w:tcW w:w="829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最高单价限价（元）</w:t>
            </w:r>
          </w:p>
        </w:tc>
        <w:tc>
          <w:tcPr>
            <w:tcW w:w="642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</w:trPr>
        <w:tc>
          <w:tcPr>
            <w:tcW w:w="363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644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方向机传动油</w:t>
            </w:r>
          </w:p>
        </w:tc>
        <w:tc>
          <w:tcPr>
            <w:tcW w:w="1432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型号：8#</w:t>
            </w:r>
          </w:p>
          <w:p>
            <w:pPr>
              <w:pStyle w:val="6"/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应符合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标准要求：JB/T12194-2015</w:t>
            </w:r>
          </w:p>
        </w:tc>
        <w:tc>
          <w:tcPr>
            <w:tcW w:w="500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升</w:t>
            </w:r>
          </w:p>
        </w:tc>
        <w:tc>
          <w:tcPr>
            <w:tcW w:w="587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100</w:t>
            </w:r>
          </w:p>
        </w:tc>
        <w:tc>
          <w:tcPr>
            <w:tcW w:w="829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17.46</w:t>
            </w:r>
          </w:p>
        </w:tc>
        <w:tc>
          <w:tcPr>
            <w:tcW w:w="642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 w:hRule="atLeast"/>
        </w:trPr>
        <w:tc>
          <w:tcPr>
            <w:tcW w:w="363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2</w:t>
            </w:r>
          </w:p>
        </w:tc>
        <w:tc>
          <w:tcPr>
            <w:tcW w:w="644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锂基酯</w:t>
            </w:r>
          </w:p>
        </w:tc>
        <w:tc>
          <w:tcPr>
            <w:tcW w:w="1432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型号：3# </w:t>
            </w:r>
          </w:p>
          <w:p>
            <w:pPr>
              <w:pStyle w:val="6"/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2.应符合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标准要求：GB/T 7323-2019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（最新规范）</w:t>
            </w:r>
          </w:p>
        </w:tc>
        <w:tc>
          <w:tcPr>
            <w:tcW w:w="500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kg</w:t>
            </w:r>
          </w:p>
        </w:tc>
        <w:tc>
          <w:tcPr>
            <w:tcW w:w="587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300</w:t>
            </w:r>
          </w:p>
        </w:tc>
        <w:tc>
          <w:tcPr>
            <w:tcW w:w="829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19.56</w:t>
            </w:r>
          </w:p>
        </w:tc>
        <w:tc>
          <w:tcPr>
            <w:tcW w:w="642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3" w:hRule="atLeast"/>
        </w:trPr>
        <w:tc>
          <w:tcPr>
            <w:tcW w:w="363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3</w:t>
            </w:r>
          </w:p>
        </w:tc>
        <w:tc>
          <w:tcPr>
            <w:tcW w:w="644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齿轮油</w:t>
            </w:r>
          </w:p>
        </w:tc>
        <w:tc>
          <w:tcPr>
            <w:tcW w:w="1432" w:type="pct"/>
            <w:noWrap w:val="0"/>
            <w:vAlign w:val="center"/>
          </w:tcPr>
          <w:p>
            <w:pPr>
              <w:pStyle w:val="6"/>
              <w:numPr>
                <w:ilvl w:val="0"/>
                <w:numId w:val="0"/>
              </w:numPr>
              <w:shd w:val="clear"/>
              <w:spacing w:line="420" w:lineRule="exac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质量等级：GL-5</w:t>
            </w:r>
          </w:p>
          <w:p>
            <w:pPr>
              <w:pStyle w:val="6"/>
              <w:numPr>
                <w:ilvl w:val="0"/>
                <w:numId w:val="0"/>
              </w:numPr>
              <w:shd w:val="clear"/>
              <w:spacing w:line="420" w:lineRule="exac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粘度等级：85W-140</w:t>
            </w:r>
          </w:p>
          <w:p>
            <w:pPr>
              <w:pStyle w:val="6"/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3.应符合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标准要求：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GB13895-2018（最新规范）</w:t>
            </w:r>
          </w:p>
        </w:tc>
        <w:tc>
          <w:tcPr>
            <w:tcW w:w="500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升</w:t>
            </w:r>
          </w:p>
        </w:tc>
        <w:tc>
          <w:tcPr>
            <w:tcW w:w="587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640</w:t>
            </w:r>
          </w:p>
        </w:tc>
        <w:tc>
          <w:tcPr>
            <w:tcW w:w="829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21.30</w:t>
            </w:r>
          </w:p>
        </w:tc>
        <w:tc>
          <w:tcPr>
            <w:tcW w:w="642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 w:hRule="atLeast"/>
        </w:trPr>
        <w:tc>
          <w:tcPr>
            <w:tcW w:w="363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4</w:t>
            </w:r>
          </w:p>
        </w:tc>
        <w:tc>
          <w:tcPr>
            <w:tcW w:w="644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柴机油1</w:t>
            </w:r>
          </w:p>
        </w:tc>
        <w:tc>
          <w:tcPr>
            <w:tcW w:w="1432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1.质量等级：CF-4</w:t>
            </w:r>
          </w:p>
          <w:p>
            <w:pPr>
              <w:pStyle w:val="6"/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2.粘度等级：15W/40</w:t>
            </w:r>
          </w:p>
          <w:p>
            <w:pPr>
              <w:pStyle w:val="6"/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3.应符合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标准要求：GB11122-2006</w:t>
            </w:r>
          </w:p>
        </w:tc>
        <w:tc>
          <w:tcPr>
            <w:tcW w:w="500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升</w:t>
            </w:r>
          </w:p>
        </w:tc>
        <w:tc>
          <w:tcPr>
            <w:tcW w:w="587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2400</w:t>
            </w:r>
          </w:p>
        </w:tc>
        <w:tc>
          <w:tcPr>
            <w:tcW w:w="829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15.98</w:t>
            </w:r>
          </w:p>
        </w:tc>
        <w:tc>
          <w:tcPr>
            <w:tcW w:w="642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老旧车型用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 w:hRule="atLeast"/>
        </w:trPr>
        <w:tc>
          <w:tcPr>
            <w:tcW w:w="363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5</w:t>
            </w:r>
          </w:p>
        </w:tc>
        <w:tc>
          <w:tcPr>
            <w:tcW w:w="644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柴机油2</w:t>
            </w:r>
          </w:p>
        </w:tc>
        <w:tc>
          <w:tcPr>
            <w:tcW w:w="1432" w:type="pct"/>
            <w:noWrap w:val="0"/>
            <w:vAlign w:val="center"/>
          </w:tcPr>
          <w:p>
            <w:pPr>
              <w:pStyle w:val="6"/>
              <w:numPr>
                <w:ilvl w:val="0"/>
                <w:numId w:val="2"/>
              </w:numPr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质量等级：CJ-4</w:t>
            </w:r>
          </w:p>
          <w:p>
            <w:pPr>
              <w:pStyle w:val="6"/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2.粘度等级：10W/40</w:t>
            </w:r>
          </w:p>
          <w:p>
            <w:pPr>
              <w:pStyle w:val="6"/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3.应符合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标准要求：GB11122-2006</w:t>
            </w:r>
          </w:p>
        </w:tc>
        <w:tc>
          <w:tcPr>
            <w:tcW w:w="500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升</w:t>
            </w:r>
          </w:p>
        </w:tc>
        <w:tc>
          <w:tcPr>
            <w:tcW w:w="587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2000</w:t>
            </w:r>
          </w:p>
        </w:tc>
        <w:tc>
          <w:tcPr>
            <w:tcW w:w="829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23.67</w:t>
            </w:r>
          </w:p>
        </w:tc>
        <w:tc>
          <w:tcPr>
            <w:tcW w:w="642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国六新车用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3" w:hRule="atLeast"/>
        </w:trPr>
        <w:tc>
          <w:tcPr>
            <w:tcW w:w="363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6</w:t>
            </w:r>
          </w:p>
        </w:tc>
        <w:tc>
          <w:tcPr>
            <w:tcW w:w="644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汽机油</w:t>
            </w:r>
          </w:p>
        </w:tc>
        <w:tc>
          <w:tcPr>
            <w:tcW w:w="1432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.规格：5W-40</w:t>
            </w:r>
          </w:p>
          <w:p>
            <w:pPr>
              <w:pStyle w:val="6"/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质量等级：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SP</w:t>
            </w:r>
          </w:p>
          <w:p>
            <w:pPr>
              <w:pStyle w:val="6"/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.粘度等级：5W/40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黏度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应符合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标准要求：GB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/T 1995-1998</w:t>
            </w:r>
          </w:p>
        </w:tc>
        <w:tc>
          <w:tcPr>
            <w:tcW w:w="500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升</w:t>
            </w:r>
          </w:p>
        </w:tc>
        <w:tc>
          <w:tcPr>
            <w:tcW w:w="587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400</w:t>
            </w:r>
          </w:p>
        </w:tc>
        <w:tc>
          <w:tcPr>
            <w:tcW w:w="829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37.33</w:t>
            </w:r>
          </w:p>
        </w:tc>
        <w:tc>
          <w:tcPr>
            <w:tcW w:w="642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</w:trPr>
        <w:tc>
          <w:tcPr>
            <w:tcW w:w="363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7</w:t>
            </w:r>
          </w:p>
        </w:tc>
        <w:tc>
          <w:tcPr>
            <w:tcW w:w="644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轴承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脂</w:t>
            </w:r>
          </w:p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核心产品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1432" w:type="pct"/>
            <w:noWrap w:val="0"/>
            <w:vAlign w:val="center"/>
          </w:tcPr>
          <w:p>
            <w:pPr>
              <w:pStyle w:val="6"/>
              <w:numPr>
                <w:ilvl w:val="0"/>
                <w:numId w:val="3"/>
              </w:numPr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规格：HP-R</w:t>
            </w:r>
          </w:p>
          <w:p>
            <w:pPr>
              <w:pStyle w:val="6"/>
              <w:numPr>
                <w:ilvl w:val="0"/>
                <w:numId w:val="3"/>
              </w:numPr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应符合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标准要求：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SH/T0948-2017</w:t>
            </w:r>
          </w:p>
          <w:p>
            <w:pPr>
              <w:pStyle w:val="6"/>
              <w:numPr>
                <w:ilvl w:val="0"/>
                <w:numId w:val="3"/>
              </w:numPr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滴点：≥200℃</w:t>
            </w:r>
          </w:p>
        </w:tc>
        <w:tc>
          <w:tcPr>
            <w:tcW w:w="500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kg</w:t>
            </w:r>
          </w:p>
        </w:tc>
        <w:tc>
          <w:tcPr>
            <w:tcW w:w="587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606</w:t>
            </w:r>
          </w:p>
        </w:tc>
        <w:tc>
          <w:tcPr>
            <w:tcW w:w="829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23.37</w:t>
            </w:r>
          </w:p>
        </w:tc>
        <w:tc>
          <w:tcPr>
            <w:tcW w:w="642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</w:trPr>
        <w:tc>
          <w:tcPr>
            <w:tcW w:w="363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8</w:t>
            </w:r>
          </w:p>
        </w:tc>
        <w:tc>
          <w:tcPr>
            <w:tcW w:w="644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液压油1</w:t>
            </w:r>
          </w:p>
        </w:tc>
        <w:tc>
          <w:tcPr>
            <w:tcW w:w="1432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L-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HM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高压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46#抗磨</w:t>
            </w:r>
          </w:p>
          <w:p>
            <w:pPr>
              <w:pStyle w:val="6"/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2.应符合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标准要求：GB11118.1-2011</w:t>
            </w:r>
          </w:p>
        </w:tc>
        <w:tc>
          <w:tcPr>
            <w:tcW w:w="500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升</w:t>
            </w:r>
          </w:p>
        </w:tc>
        <w:tc>
          <w:tcPr>
            <w:tcW w:w="587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6001</w:t>
            </w:r>
          </w:p>
        </w:tc>
        <w:tc>
          <w:tcPr>
            <w:tcW w:w="829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14.48</w:t>
            </w:r>
          </w:p>
        </w:tc>
        <w:tc>
          <w:tcPr>
            <w:tcW w:w="642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车辆使用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</w:trPr>
        <w:tc>
          <w:tcPr>
            <w:tcW w:w="363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9</w:t>
            </w:r>
          </w:p>
        </w:tc>
        <w:tc>
          <w:tcPr>
            <w:tcW w:w="644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液压油2</w:t>
            </w:r>
          </w:p>
        </w:tc>
        <w:tc>
          <w:tcPr>
            <w:tcW w:w="1432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L-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HL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32#抗磨</w:t>
            </w:r>
          </w:p>
          <w:p>
            <w:pPr>
              <w:pStyle w:val="6"/>
              <w:shd w:val="clear"/>
              <w:spacing w:line="42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2.应符合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标准要求：GB11118.1-2011</w:t>
            </w:r>
          </w:p>
        </w:tc>
        <w:tc>
          <w:tcPr>
            <w:tcW w:w="500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升</w:t>
            </w:r>
          </w:p>
        </w:tc>
        <w:tc>
          <w:tcPr>
            <w:tcW w:w="587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19000</w:t>
            </w:r>
          </w:p>
        </w:tc>
        <w:tc>
          <w:tcPr>
            <w:tcW w:w="829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13.03</w:t>
            </w:r>
          </w:p>
        </w:tc>
        <w:tc>
          <w:tcPr>
            <w:tcW w:w="642" w:type="pct"/>
            <w:noWrap w:val="0"/>
            <w:vAlign w:val="center"/>
          </w:tcPr>
          <w:p>
            <w:pPr>
              <w:pStyle w:val="6"/>
              <w:shd w:val="clear"/>
              <w:spacing w:line="4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地埋库使用</w:t>
            </w:r>
          </w:p>
        </w:tc>
      </w:tr>
    </w:tbl>
    <w:p>
      <w:pPr>
        <w:shd w:val="clear"/>
        <w:spacing w:line="360" w:lineRule="auto"/>
        <w:rPr>
          <w:rFonts w:hint="eastAsia" w:ascii="仿宋" w:hAnsi="仿宋" w:eastAsia="仿宋" w:cs="仿宋"/>
          <w:b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  <w:lang w:val="en-US" w:eastAsia="zh-CN"/>
        </w:rPr>
        <w:t>注：1.预估量以实际结算为准</w:t>
      </w:r>
    </w:p>
    <w:p>
      <w:pPr>
        <w:pStyle w:val="3"/>
        <w:shd w:val="clear"/>
        <w:ind w:left="479" w:leftChars="141" w:firstLine="0" w:firstLineChars="0"/>
        <w:rPr>
          <w:rFonts w:hint="eastAsia" w:ascii="仿宋" w:hAnsi="仿宋" w:eastAsia="仿宋" w:cs="仿宋"/>
          <w:iCs/>
          <w:color w:val="auto"/>
          <w:sz w:val="24"/>
          <w:szCs w:val="2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iCs/>
          <w:color w:val="auto"/>
          <w:sz w:val="24"/>
          <w:szCs w:val="20"/>
          <w:highlight w:val="none"/>
          <w:lang w:val="en-US" w:eastAsia="zh-CN" w:bidi="ar-SA"/>
        </w:rPr>
        <w:t xml:space="preserve">2.供应商需承诺所提供的产品符合国家、行业相关标准，能保证正常使用（提供承诺函）。 </w:t>
      </w:r>
    </w:p>
    <w:p>
      <w:pPr>
        <w:pStyle w:val="3"/>
        <w:shd w:val="clear"/>
        <w:ind w:left="479" w:leftChars="141" w:firstLine="0" w:firstLineChars="0"/>
        <w:rPr>
          <w:rFonts w:hint="default" w:ascii="仿宋" w:hAnsi="仿宋" w:eastAsia="仿宋" w:cs="仿宋"/>
          <w:iCs/>
          <w:color w:val="auto"/>
          <w:sz w:val="24"/>
          <w:highlight w:val="none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15E996"/>
    <w:multiLevelType w:val="singleLevel"/>
    <w:tmpl w:val="D115E99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3F85C80"/>
    <w:multiLevelType w:val="singleLevel"/>
    <w:tmpl w:val="F3F85C8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3758583"/>
    <w:multiLevelType w:val="singleLevel"/>
    <w:tmpl w:val="2375858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lZGU1NDZhZWZlNjVlM2IxMTJiN2MxNmM2NmZlNmEifQ=="/>
  </w:docVars>
  <w:rsids>
    <w:rsidRoot w:val="00000000"/>
    <w:rsid w:val="55C7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  <w:rPr>
      <w:rFonts w:ascii="Times New Roman"/>
      <w:kern w:val="2"/>
      <w:sz w:val="21"/>
      <w:szCs w:val="24"/>
    </w:rPr>
  </w:style>
  <w:style w:type="paragraph" w:styleId="3">
    <w:name w:val="List"/>
    <w:basedOn w:val="1"/>
    <w:qFormat/>
    <w:uiPriority w:val="0"/>
    <w:pPr>
      <w:ind w:left="200" w:hanging="200" w:hangingChars="200"/>
      <w:contextualSpacing/>
    </w:pPr>
    <w:rPr>
      <w:sz w:val="18"/>
      <w:szCs w:val="18"/>
    </w:rPr>
  </w:style>
  <w:style w:type="paragraph" w:customStyle="1" w:styleId="6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="Times New Roman"/>
      <w:kern w:val="2"/>
      <w:sz w:val="21"/>
      <w:szCs w:val="24"/>
    </w:rPr>
  </w:style>
  <w:style w:type="paragraph" w:customStyle="1" w:styleId="7">
    <w:name w:val="_正文段落"/>
    <w:basedOn w:val="1"/>
    <w:autoRedefine/>
    <w:qFormat/>
    <w:uiPriority w:val="0"/>
    <w:pPr>
      <w:spacing w:line="360" w:lineRule="auto"/>
    </w:pPr>
    <w:rPr>
      <w:rFonts w:eastAsia="仿宋_GB231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2024-05-06T03:01:15Z</dcterms:created>
  <dc:creator>Administrator</dc:creator>
  <cp:lastModifiedBy>陆小凤</cp:lastModifiedBy>
  <dcterms:modified xsi:type="dcterms:W3CDTF">2024-05-06T03:01:28Z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287E2F9E1A5946DCA0FDB8D778827CCE_12</vt:lpwstr>
  </property>
</Properties>
</file>