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E239D" w14:textId="4E45F7A2" w:rsidR="00802393" w:rsidRPr="00785693" w:rsidRDefault="00C16EE9" w:rsidP="00C16EE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360" w:lineRule="atLeast"/>
        <w:rPr>
          <w:rFonts w:ascii="Lucida Sans" w:hAnsi="Lucida Sans" w:cs="Arial"/>
          <w:b/>
          <w:sz w:val="22"/>
          <w:szCs w:val="22"/>
        </w:rPr>
      </w:pPr>
      <w:r w:rsidRPr="00C16EE9">
        <w:rPr>
          <w:rFonts w:ascii="Century Gothic" w:hAnsi="Century Gothic" w:cs="Arial"/>
          <w:b/>
          <w:sz w:val="24"/>
          <w:szCs w:val="24"/>
        </w:rPr>
        <w:t>211101</w:t>
      </w:r>
    </w:p>
    <w:p w14:paraId="4BF910D5" w14:textId="77777777" w:rsidR="009F46C3" w:rsidRDefault="009F46C3" w:rsidP="009F46C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360" w:lineRule="atLeast"/>
        <w:jc w:val="center"/>
        <w:rPr>
          <w:rFonts w:ascii="Lucida Sans" w:hAnsi="Lucida Sans" w:cs="Arial"/>
          <w:b/>
          <w:sz w:val="22"/>
          <w:szCs w:val="22"/>
        </w:rPr>
      </w:pPr>
    </w:p>
    <w:p w14:paraId="5367E03A" w14:textId="77777777" w:rsidR="00C16EE9" w:rsidRPr="00C16EE9" w:rsidRDefault="00C16EE9" w:rsidP="00C16EE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360" w:lineRule="atLeast"/>
        <w:jc w:val="center"/>
        <w:rPr>
          <w:rFonts w:ascii="Century Gothic" w:hAnsi="Century Gothic" w:cs="Arial"/>
          <w:b/>
          <w:sz w:val="22"/>
          <w:szCs w:val="22"/>
        </w:rPr>
      </w:pPr>
      <w:r w:rsidRPr="00C16EE9">
        <w:rPr>
          <w:rFonts w:ascii="Century Gothic" w:hAnsi="Century Gothic" w:cs="Arial"/>
          <w:b/>
          <w:sz w:val="22"/>
          <w:szCs w:val="22"/>
        </w:rPr>
        <w:t>CHINA ROAD AND BRIDGE CORPORATION</w:t>
      </w:r>
    </w:p>
    <w:p w14:paraId="5311E9DC" w14:textId="77777777" w:rsidR="00C16EE9" w:rsidRPr="00FA29E5" w:rsidRDefault="00C16EE9" w:rsidP="00C16EE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360" w:lineRule="atLeast"/>
        <w:jc w:val="center"/>
        <w:rPr>
          <w:rFonts w:ascii="Century Gothic" w:hAnsi="Century Gothic" w:cs="Arial"/>
          <w:b/>
          <w:sz w:val="22"/>
          <w:szCs w:val="22"/>
        </w:rPr>
      </w:pPr>
      <w:r w:rsidRPr="00FA29E5">
        <w:rPr>
          <w:rFonts w:ascii="Century Gothic" w:hAnsi="Century Gothic" w:cs="Arial"/>
          <w:b/>
          <w:sz w:val="22"/>
          <w:szCs w:val="22"/>
        </w:rPr>
        <w:t xml:space="preserve">NEW PORTO CAIO BUILDINGS - CABINDA</w:t>
      </w:r>
    </w:p>
    <w:p w14:paraId="71458020" w14:textId="77777777" w:rsidR="00C16EE9" w:rsidRPr="00FA29E5" w:rsidRDefault="00C16EE9" w:rsidP="00C16EE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360" w:lineRule="atLeast"/>
        <w:rPr>
          <w:rFonts w:ascii="Century Gothic" w:hAnsi="Century Gothic" w:cs="Arial"/>
          <w:b/>
          <w:sz w:val="22"/>
          <w:szCs w:val="22"/>
        </w:rPr>
      </w:pPr>
    </w:p>
    <w:p w14:paraId="12513859" w14:textId="77777777" w:rsidR="00C16EE9" w:rsidRPr="0026494D" w:rsidRDefault="00C16EE9" w:rsidP="00C16EE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360" w:lineRule="atLeast"/>
        <w:jc w:val="center"/>
        <w:rPr>
          <w:rFonts w:ascii="Century Gothic" w:hAnsi="Century Gothic" w:cs="Arial"/>
          <w:b/>
          <w:sz w:val="22"/>
          <w:szCs w:val="22"/>
        </w:rPr>
      </w:pPr>
      <w:r>
        <w:rPr>
          <w:rFonts w:ascii="Century Gothic" w:hAnsi="Century Gothic" w:cs="Arial"/>
          <w:b/>
          <w:sz w:val="22"/>
          <w:szCs w:val="22"/>
        </w:rPr>
        <w:t>CABINDA - ANGOLA</w:t>
      </w:r>
    </w:p>
    <w:p w14:paraId="50EB7763" w14:textId="77777777" w:rsidR="00C16EE9" w:rsidRPr="0026494D" w:rsidRDefault="00C16EE9" w:rsidP="00C16EE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360" w:lineRule="atLeast"/>
        <w:jc w:val="center"/>
        <w:rPr>
          <w:rFonts w:ascii="Century Gothic" w:hAnsi="Century Gothic" w:cs="Arial"/>
          <w:b/>
          <w:sz w:val="22"/>
          <w:szCs w:val="22"/>
        </w:rPr>
      </w:pPr>
    </w:p>
    <w:p w14:paraId="744FEE9F" w14:textId="77777777" w:rsidR="00C16EE9" w:rsidRPr="0026494D" w:rsidRDefault="00C16EE9" w:rsidP="00C16EE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360" w:lineRule="atLeast"/>
        <w:jc w:val="center"/>
        <w:rPr>
          <w:rFonts w:ascii="Century Gothic" w:hAnsi="Century Gothic" w:cs="Arial"/>
          <w:b/>
          <w:sz w:val="22"/>
          <w:szCs w:val="22"/>
        </w:rPr>
      </w:pPr>
    </w:p>
    <w:p w14:paraId="39824BEA" w14:textId="77777777" w:rsidR="00C16EE9" w:rsidRPr="0026494D" w:rsidRDefault="00C16EE9" w:rsidP="00C16EE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360" w:lineRule="atLeast"/>
        <w:jc w:val="center"/>
        <w:rPr>
          <w:rFonts w:ascii="Century Gothic" w:hAnsi="Century Gothic" w:cs="Arial"/>
          <w:b/>
          <w:sz w:val="22"/>
          <w:szCs w:val="22"/>
        </w:rPr>
      </w:pPr>
    </w:p>
    <w:p w14:paraId="56A7171D" w14:textId="0470C549" w:rsidR="00C16EE9" w:rsidRPr="00941646" w:rsidRDefault="00C16EE9" w:rsidP="00C16EE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360" w:lineRule="atLeast"/>
        <w:jc w:val="center"/>
        <w:rPr>
          <w:rFonts w:ascii="Century Gothic" w:hAnsi="Century Gothic" w:cs="Arial"/>
          <w:b/>
          <w:sz w:val="22"/>
          <w:szCs w:val="22"/>
        </w:rPr>
      </w:pPr>
      <w:r w:rsidRPr="00941646">
        <w:rPr>
          <w:rFonts w:ascii="Century Gothic" w:hAnsi="Century Gothic" w:cs="Arial"/>
          <w:b/>
          <w:sz w:val="22"/>
          <w:szCs w:val="22"/>
        </w:rPr>
        <w:t>ISPS BUILDING</w:t>
      </w:r>
    </w:p>
    <w:p w14:paraId="5425BE02" w14:textId="77777777" w:rsidR="00917999" w:rsidRPr="00D9361F" w:rsidRDefault="00917999"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b/>
          <w:sz w:val="24"/>
        </w:rPr>
      </w:pPr>
    </w:p>
    <w:p w14:paraId="46F73196" w14:textId="79EB7518" w:rsidR="00917999" w:rsidRPr="00C16EE9" w:rsidRDefault="008B6B07"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Century Gothic" w:hAnsi="Century Gothic" w:cs="Arial"/>
          <w:b/>
          <w:sz w:val="22"/>
        </w:rPr>
      </w:pPr>
      <w:r>
        <w:rPr>
          <w:rFonts w:ascii="Century Gothic" w:hAnsi="Century Gothic" w:cs="Arial"/>
          <w:b/>
          <w:sz w:val="22"/>
        </w:rPr>
        <w:t>Foundations and Structure</w:t>
      </w:r>
    </w:p>
    <w:p w14:paraId="14361FB0" w14:textId="032C2682" w:rsidR="00917999" w:rsidRPr="00C16EE9" w:rsidRDefault="008B6B07"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Century Gothic" w:hAnsi="Century Gothic" w:cs="Arial"/>
          <w:sz w:val="22"/>
        </w:rPr>
      </w:pPr>
      <w:proofErr w:type="spellStart"/>
      <w:r>
        <w:rPr>
          <w:rFonts w:ascii="Century Gothic" w:hAnsi="Century Gothic" w:cs="Arial"/>
          <w:sz w:val="22"/>
        </w:rPr>
        <w:t>Execution Project</w:t>
      </w:r>
      <w:proofErr w:type="spellEnd"/>
    </w:p>
    <w:p w14:paraId="7B6A4E65" w14:textId="77777777" w:rsidR="00917999" w:rsidRPr="00C16EE9" w:rsidRDefault="00917999"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b/>
          <w:sz w:val="22"/>
        </w:rPr>
      </w:pPr>
    </w:p>
    <w:p w14:paraId="384E6005" w14:textId="3FA65336" w:rsidR="00917999" w:rsidRPr="00C16EE9" w:rsidRDefault="008B6B07"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sz w:val="22"/>
        </w:rPr>
      </w:pPr>
      <w:r>
        <w:rPr>
          <w:rFonts w:ascii="Century Gothic" w:hAnsi="Century Gothic" w:cs="Arial"/>
          <w:sz w:val="22"/>
        </w:rPr>
        <w:t>JANUARY 2025</w:t>
      </w:r>
    </w:p>
    <w:p w14:paraId="31C665E0" w14:textId="77777777" w:rsidR="00917999" w:rsidRDefault="00917999"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b/>
          <w:sz w:val="24"/>
        </w:rPr>
      </w:pPr>
    </w:p>
    <w:p w14:paraId="233F15D9" w14:textId="77777777" w:rsidR="00917999" w:rsidRDefault="00917999"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b/>
          <w:sz w:val="24"/>
        </w:rPr>
      </w:pPr>
    </w:p>
    <w:p w14:paraId="4635E6A5" w14:textId="77777777" w:rsidR="00917999" w:rsidRDefault="00917999"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b/>
          <w:sz w:val="24"/>
        </w:rPr>
      </w:pPr>
    </w:p>
    <w:p w14:paraId="1CDE265B" w14:textId="77777777" w:rsidR="00917999" w:rsidRDefault="00917999"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b/>
          <w:sz w:val="24"/>
        </w:rPr>
      </w:pPr>
    </w:p>
    <w:p w14:paraId="11721F71" w14:textId="77777777" w:rsidR="00917999" w:rsidRDefault="00917999"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b/>
          <w:sz w:val="24"/>
        </w:rPr>
      </w:pPr>
    </w:p>
    <w:p w14:paraId="622CF63C" w14:textId="77777777" w:rsidR="00917999" w:rsidRDefault="00917999"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b/>
          <w:sz w:val="24"/>
        </w:rPr>
      </w:pPr>
    </w:p>
    <w:p w14:paraId="71EF40DF" w14:textId="77777777" w:rsidR="00917999" w:rsidRDefault="00917999"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b/>
          <w:sz w:val="24"/>
        </w:rPr>
      </w:pPr>
    </w:p>
    <w:p w14:paraId="0298AC7E" w14:textId="77777777" w:rsidR="00917999" w:rsidRPr="00D9361F" w:rsidRDefault="00917999"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b/>
          <w:sz w:val="24"/>
        </w:rPr>
      </w:pPr>
    </w:p>
    <w:p w14:paraId="361E0C74" w14:textId="54461D60" w:rsidR="00917999" w:rsidRPr="00D9361F" w:rsidRDefault="00917999"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360" w:lineRule="atLeast"/>
        <w:jc w:val="center"/>
        <w:rPr>
          <w:rFonts w:ascii="Century Gothic" w:hAnsi="Century Gothic" w:cs="Arial"/>
          <w:b/>
          <w:sz w:val="24"/>
        </w:rPr>
        <w:sectPr w:rsidR="00917999" w:rsidRPr="00D9361F" w:rsidSect="00917999">
          <w:headerReference w:type="even" r:id="rId7"/>
          <w:headerReference w:type="default" r:id="rId8"/>
          <w:footerReference w:type="even" r:id="rId9"/>
          <w:headerReference w:type="first" r:id="rId10"/>
          <w:footerReference w:type="first" r:id="rId11"/>
          <w:pgSz w:w="11907" w:h="16840" w:code="9"/>
          <w:pgMar w:top="1134" w:right="1134" w:bottom="1134" w:left="1531" w:header="425" w:footer="425" w:gutter="0"/>
          <w:pgNumType w:fmt="upperRoman" w:start="1"/>
          <w:cols w:space="720"/>
        </w:sectPr>
      </w:pPr>
      <w:bookmarkStart w:id="0" w:name="_Hlk157607146"/>
      <w:r>
        <w:rPr>
          <w:rFonts w:ascii="Century Gothic" w:hAnsi="Century Gothic" w:cs="Arial"/>
          <w:b/>
          <w:sz w:val="24"/>
        </w:rPr>
        <w:t>DESCRIPTIVE AND JUSTIFICATIVE MEMORY</w:t>
      </w:r>
    </w:p>
    <w:bookmarkEnd w:id="0"/>
    <w:p w14:paraId="45B14AAA" w14:textId="77777777" w:rsidR="009F46C3" w:rsidRPr="00F73557" w:rsidRDefault="009F46C3" w:rsidP="009F46C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line="360" w:lineRule="atLeast"/>
        <w:jc w:val="center"/>
        <w:rPr>
          <w:rFonts w:ascii="Arial" w:hAnsi="Arial" w:cs="Arial"/>
          <w:b/>
          <w:sz w:val="22"/>
          <w:szCs w:val="22"/>
        </w:rPr>
      </w:pPr>
    </w:p>
    <w:p w14:paraId="3D8A2F3A" w14:textId="2E0761A6" w:rsidR="00D41A8D" w:rsidRPr="00982D1D" w:rsidRDefault="00D41A8D" w:rsidP="00917999">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Century Gothic" w:hAnsi="Century Gothic" w:cs="Arial"/>
          <w:b/>
          <w:sz w:val="22"/>
          <w:szCs w:val="22"/>
        </w:rPr>
      </w:pPr>
      <w:r w:rsidRPr="000333B5">
        <w:rPr>
          <w:rFonts w:ascii="Century Gothic" w:hAnsi="Century Gothic" w:cs="Arial"/>
          <w:b/>
        </w:rPr>
        <w:t>INDEX</w:t>
      </w:r>
    </w:p>
    <w:p w14:paraId="7942AB3E" w14:textId="77777777" w:rsidR="004F349E" w:rsidRPr="00F73557" w:rsidRDefault="004F349E" w:rsidP="00D41A8D">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2"/>
          <w:szCs w:val="22"/>
        </w:rPr>
      </w:pPr>
    </w:p>
    <w:p w14:paraId="1F90FCB9" w14:textId="11E152B3" w:rsidR="00964F74" w:rsidRDefault="00260CCD">
      <w:pPr>
        <w:pStyle w:val="ndice1"/>
        <w:tabs>
          <w:tab w:val="left" w:pos="400"/>
          <w:tab w:val="right" w:leader="dot" w:pos="9061"/>
        </w:tabs>
        <w:rPr>
          <w:rFonts w:asciiTheme="minorHAnsi" w:eastAsiaTheme="minorEastAsia" w:hAnsiTheme="minorHAnsi" w:cstheme="minorBidi"/>
          <w:b w:val="0"/>
          <w:bCs w:val="0"/>
          <w:noProof/>
          <w:sz w:val="22"/>
          <w:szCs w:val="22"/>
          <w:lang/>
        </w:rPr>
      </w:pPr>
      <w:r w:rsidRPr="001F0539">
        <w:rPr>
          <w:rFonts w:ascii="Century Gothic" w:hAnsi="Century Gothic" w:cs="Arial"/>
          <w:b w:val="0"/>
          <w:bCs w:val="0"/>
          <w:color w:val="FF0000"/>
        </w:rPr>
        <w:fldChar w:fldCharType="begin"/>
      </w:r>
      <w:r w:rsidR="001131CA" w:rsidRPr="001F0539">
        <w:rPr>
          <w:rFonts w:ascii="Century Gothic" w:hAnsi="Century Gothic" w:cs="Arial"/>
          <w:b w:val="0"/>
          <w:bCs w:val="0"/>
          <w:color w:val="FF0000"/>
        </w:rPr>
        <w:instrText xml:space="preserve"> TOC \o "1-2" \h \z \u </w:instrText>
      </w:r>
      <w:r w:rsidRPr="001F0539">
        <w:rPr>
          <w:rFonts w:ascii="Century Gothic" w:hAnsi="Century Gothic" w:cs="Arial"/>
          <w:b w:val="0"/>
          <w:bCs w:val="0"/>
          <w:color w:val="FF0000"/>
        </w:rPr>
        <w:fldChar w:fldCharType="separate"/>
      </w:r>
      <w:hyperlink w:anchor="_Toc189015111" w:history="1">
        <w:r w:rsidR="00964F74" w:rsidRPr="00145C8D">
          <w:rPr>
            <w:rStyle w:val="Hiperligao"/>
            <w:rFonts w:cs="Arial"/>
            <w:noProof/>
            <w:kern w:val="2"/>
            <w:lang w:eastAsia="en-US"/>
          </w:rPr>
          <w:t>1</w:t>
        </w:r>
        <w:r w:rsidR="00964F74">
          <w:rPr>
            <w:rFonts w:asciiTheme="minorHAnsi" w:eastAsiaTheme="minorEastAsia" w:hAnsiTheme="minorHAnsi" w:cstheme="minorBidi"/>
            <w:b w:val="0"/>
            <w:bCs w:val="0"/>
            <w:noProof/>
            <w:sz w:val="22"/>
            <w:szCs w:val="22"/>
            <w:lang/>
          </w:rPr>
          <w:tab/>
        </w:r>
        <w:r w:rsidR="00964F74" w:rsidRPr="00145C8D">
          <w:rPr>
            <w:rStyle w:val="Hiperligao"/>
            <w:rFonts w:cs="Arial"/>
            <w:noProof/>
            <w:lang w:eastAsia="en-US"/>
          </w:rPr>
          <w:t>INTRODUCTION</w:t>
        </w:r>
        <w:r w:rsidR="00964F74">
          <w:rPr>
            <w:noProof/>
            <w:webHidden/>
          </w:rPr>
          <w:tab/>
        </w:r>
        <w:r w:rsidR="00964F74">
          <w:rPr>
            <w:noProof/>
            <w:webHidden/>
          </w:rPr>
          <w:fldChar w:fldCharType="begin"/>
        </w:r>
        <w:r w:rsidR="00964F74">
          <w:rPr>
            <w:noProof/>
            <w:webHidden/>
          </w:rPr>
          <w:instrText xml:space="preserve"> PAGEREF _Toc189015111 \h </w:instrText>
        </w:r>
        <w:r w:rsidR="00964F74">
          <w:rPr>
            <w:noProof/>
            <w:webHidden/>
          </w:rPr>
        </w:r>
        <w:r w:rsidR="00964F74">
          <w:rPr>
            <w:noProof/>
            <w:webHidden/>
          </w:rPr>
          <w:fldChar w:fldCharType="separate"/>
        </w:r>
        <w:r w:rsidR="00964F74">
          <w:rPr>
            <w:noProof/>
            <w:webHidden/>
          </w:rPr>
          <w:t>2</w:t>
        </w:r>
        <w:r w:rsidR="00964F74">
          <w:rPr>
            <w:noProof/>
            <w:webHidden/>
          </w:rPr>
          <w:fldChar w:fldCharType="end"/>
        </w:r>
      </w:hyperlink>
    </w:p>
    <w:p w14:paraId="183C1B74" w14:textId="3E4C23DC" w:rsidR="00964F74" w:rsidRDefault="00964F74">
      <w:pPr>
        <w:pStyle w:val="ndice1"/>
        <w:tabs>
          <w:tab w:val="left" w:pos="400"/>
          <w:tab w:val="right" w:leader="dot" w:pos="9061"/>
        </w:tabs>
        <w:rPr>
          <w:rFonts w:asciiTheme="minorHAnsi" w:eastAsiaTheme="minorEastAsia" w:hAnsiTheme="minorHAnsi" w:cstheme="minorBidi"/>
          <w:b w:val="0"/>
          <w:bCs w:val="0"/>
          <w:noProof/>
          <w:sz w:val="22"/>
          <w:szCs w:val="22"/>
          <w:lang/>
        </w:rPr>
      </w:pPr>
      <w:hyperlink w:anchor="_Toc189015112" w:history="1">
        <w:r w:rsidRPr="00145C8D">
          <w:rPr>
            <w:rStyle w:val="Hiperligao"/>
            <w:noProof/>
            <w:kern w:val="2"/>
            <w:lang w:eastAsia="en-US"/>
          </w:rPr>
          <w:t>2</w:t>
        </w:r>
        <w:r>
          <w:rPr>
            <w:rFonts w:asciiTheme="minorHAnsi" w:eastAsiaTheme="minorEastAsia" w:hAnsiTheme="minorHAnsi" w:cstheme="minorBidi"/>
            <w:b w:val="0"/>
            <w:bCs w:val="0"/>
            <w:noProof/>
            <w:sz w:val="22"/>
            <w:szCs w:val="22"/>
            <w:lang/>
          </w:rPr>
          <w:tab/>
        </w:r>
        <w:r w:rsidRPr="00145C8D">
          <w:rPr>
            <w:rStyle w:val="Hiperligao"/>
            <w:noProof/>
            <w:lang w:eastAsia="en-US"/>
          </w:rPr>
          <w:t>CHARACTERIZATION OF THE PROPOSAL</w:t>
        </w:r>
        <w:r>
          <w:rPr>
            <w:noProof/>
            <w:webHidden/>
          </w:rPr>
          <w:tab/>
        </w:r>
        <w:r>
          <w:rPr>
            <w:noProof/>
            <w:webHidden/>
          </w:rPr>
          <w:fldChar w:fldCharType="begin"/>
        </w:r>
        <w:r>
          <w:rPr>
            <w:noProof/>
            <w:webHidden/>
          </w:rPr>
          <w:instrText xml:space="preserve"> PAGEREF _Toc189015112 \h </w:instrText>
        </w:r>
        <w:r>
          <w:rPr>
            <w:noProof/>
            <w:webHidden/>
          </w:rPr>
        </w:r>
        <w:r>
          <w:rPr>
            <w:noProof/>
            <w:webHidden/>
          </w:rPr>
          <w:fldChar w:fldCharType="separate"/>
        </w:r>
        <w:r>
          <w:rPr>
            <w:noProof/>
            <w:webHidden/>
          </w:rPr>
          <w:t>2</w:t>
        </w:r>
        <w:r>
          <w:rPr>
            <w:noProof/>
            <w:webHidden/>
          </w:rPr>
          <w:fldChar w:fldCharType="end"/>
        </w:r>
      </w:hyperlink>
    </w:p>
    <w:p w14:paraId="54F5E73D" w14:textId="631E3A0A" w:rsidR="00964F74" w:rsidRDefault="00964F74">
      <w:pPr>
        <w:pStyle w:val="ndice1"/>
        <w:tabs>
          <w:tab w:val="left" w:pos="400"/>
          <w:tab w:val="right" w:leader="dot" w:pos="9061"/>
        </w:tabs>
        <w:rPr>
          <w:rFonts w:asciiTheme="minorHAnsi" w:eastAsiaTheme="minorEastAsia" w:hAnsiTheme="minorHAnsi" w:cstheme="minorBidi"/>
          <w:b w:val="0"/>
          <w:bCs w:val="0"/>
          <w:noProof/>
          <w:sz w:val="22"/>
          <w:szCs w:val="22"/>
          <w:lang/>
        </w:rPr>
      </w:pPr>
      <w:hyperlink w:anchor="_Toc189015113" w:history="1">
        <w:r w:rsidRPr="00145C8D">
          <w:rPr>
            <w:rStyle w:val="Hiperligao"/>
            <w:noProof/>
            <w:kern w:val="2"/>
            <w:lang w:eastAsia="en-US"/>
          </w:rPr>
          <w:t>3</w:t>
        </w:r>
        <w:r>
          <w:rPr>
            <w:rFonts w:asciiTheme="minorHAnsi" w:eastAsiaTheme="minorEastAsia" w:hAnsiTheme="minorHAnsi" w:cstheme="minorBidi"/>
            <w:b w:val="0"/>
            <w:bCs w:val="0"/>
            <w:noProof/>
            <w:sz w:val="22"/>
            <w:szCs w:val="22"/>
            <w:lang/>
          </w:rPr>
          <w:tab/>
        </w:r>
        <w:r w:rsidRPr="00145C8D">
          <w:rPr>
            <w:rStyle w:val="Hiperligao"/>
            <w:noProof/>
            <w:lang w:eastAsia="en-US"/>
          </w:rPr>
          <w:t>MATERIALS</w:t>
        </w:r>
        <w:r>
          <w:rPr>
            <w:noProof/>
            <w:webHidden/>
          </w:rPr>
          <w:tab/>
        </w:r>
        <w:r>
          <w:rPr>
            <w:noProof/>
            <w:webHidden/>
          </w:rPr>
          <w:fldChar w:fldCharType="begin"/>
        </w:r>
        <w:r>
          <w:rPr>
            <w:noProof/>
            <w:webHidden/>
          </w:rPr>
          <w:instrText xml:space="preserve"> PAGEREF _Toc189015113 \h </w:instrText>
        </w:r>
        <w:r>
          <w:rPr>
            <w:noProof/>
            <w:webHidden/>
          </w:rPr>
        </w:r>
        <w:r>
          <w:rPr>
            <w:noProof/>
            <w:webHidden/>
          </w:rPr>
          <w:fldChar w:fldCharType="separate"/>
        </w:r>
        <w:r>
          <w:rPr>
            <w:noProof/>
            <w:webHidden/>
          </w:rPr>
          <w:t>3</w:t>
        </w:r>
        <w:r>
          <w:rPr>
            <w:noProof/>
            <w:webHidden/>
          </w:rPr>
          <w:fldChar w:fldCharType="end"/>
        </w:r>
      </w:hyperlink>
    </w:p>
    <w:p w14:paraId="78B4EE8A" w14:textId="2682B87C" w:rsidR="00964F74" w:rsidRDefault="00964F74">
      <w:pPr>
        <w:pStyle w:val="ndice2"/>
        <w:rPr>
          <w:rFonts w:asciiTheme="minorHAnsi" w:eastAsiaTheme="minorEastAsia" w:hAnsiTheme="minorHAnsi" w:cstheme="minorBidi"/>
          <w:iCs w:val="0"/>
          <w:sz w:val="22"/>
          <w:szCs w:val="22"/>
          <w:lang/>
        </w:rPr>
      </w:pPr>
      <w:hyperlink w:anchor="_Toc189015114" w:history="1">
        <w:r w:rsidRPr="00145C8D">
          <w:rPr>
            <w:rStyle w:val="Hiperligao"/>
            <w:lang w:eastAsia="en-US"/>
          </w:rPr>
          <w:t>3.1</w:t>
        </w:r>
        <w:r>
          <w:rPr>
            <w:rFonts w:asciiTheme="minorHAnsi" w:eastAsiaTheme="minorEastAsia" w:hAnsiTheme="minorHAnsi" w:cstheme="minorBidi"/>
            <w:iCs w:val="0"/>
            <w:sz w:val="22"/>
            <w:szCs w:val="22"/>
            <w:lang/>
          </w:rPr>
          <w:tab/>
        </w:r>
        <w:r w:rsidRPr="00145C8D">
          <w:rPr>
            <w:rStyle w:val="Hiperligao"/>
            <w:lang w:eastAsia="en-US"/>
          </w:rPr>
          <w:t>Concrete</w:t>
        </w:r>
        <w:r>
          <w:rPr>
            <w:webHidden/>
          </w:rPr>
          <w:tab/>
        </w:r>
        <w:r>
          <w:rPr>
            <w:webHidden/>
          </w:rPr>
          <w:fldChar w:fldCharType="begin"/>
        </w:r>
        <w:r>
          <w:rPr>
            <w:webHidden/>
          </w:rPr>
          <w:instrText xml:space="preserve"> PAGEREF _Toc189015114 \h </w:instrText>
        </w:r>
        <w:r>
          <w:rPr>
            <w:webHidden/>
          </w:rPr>
        </w:r>
        <w:r>
          <w:rPr>
            <w:webHidden/>
          </w:rPr>
          <w:fldChar w:fldCharType="separate"/>
        </w:r>
        <w:r>
          <w:rPr>
            <w:webHidden/>
          </w:rPr>
          <w:t>3</w:t>
        </w:r>
        <w:r>
          <w:rPr>
            <w:webHidden/>
          </w:rPr>
          <w:fldChar w:fldCharType="end"/>
        </w:r>
      </w:hyperlink>
    </w:p>
    <w:p w14:paraId="50302D1A" w14:textId="0B541B99" w:rsidR="00964F74" w:rsidRDefault="00964F74">
      <w:pPr>
        <w:pStyle w:val="ndice2"/>
        <w:rPr>
          <w:rFonts w:asciiTheme="minorHAnsi" w:eastAsiaTheme="minorEastAsia" w:hAnsiTheme="minorHAnsi" w:cstheme="minorBidi"/>
          <w:iCs w:val="0"/>
          <w:sz w:val="22"/>
          <w:szCs w:val="22"/>
          <w:lang/>
        </w:rPr>
      </w:pPr>
      <w:hyperlink w:anchor="_Toc189015115" w:history="1">
        <w:r w:rsidRPr="00145C8D">
          <w:rPr>
            <w:rStyle w:val="Hiperligao"/>
            <w:lang w:eastAsia="en-US"/>
          </w:rPr>
          <w:t>3.1</w:t>
        </w:r>
        <w:r>
          <w:rPr>
            <w:rFonts w:asciiTheme="minorHAnsi" w:eastAsiaTheme="minorEastAsia" w:hAnsiTheme="minorHAnsi" w:cstheme="minorBidi"/>
            <w:iCs w:val="0"/>
            <w:sz w:val="22"/>
            <w:szCs w:val="22"/>
            <w:lang/>
          </w:rPr>
          <w:tab/>
        </w:r>
        <w:r w:rsidRPr="00145C8D">
          <w:rPr>
            <w:rStyle w:val="Hiperligao"/>
            <w:lang w:eastAsia="en-US"/>
          </w:rPr>
          <w:t>Steel</w:t>
        </w:r>
        <w:r>
          <w:rPr>
            <w:webHidden/>
          </w:rPr>
          <w:tab/>
        </w:r>
        <w:r>
          <w:rPr>
            <w:webHidden/>
          </w:rPr>
          <w:fldChar w:fldCharType="begin"/>
        </w:r>
        <w:r>
          <w:rPr>
            <w:webHidden/>
          </w:rPr>
          <w:instrText xml:space="preserve"> PAGEREF _Toc189015115 \h </w:instrText>
        </w:r>
        <w:r>
          <w:rPr>
            <w:webHidden/>
          </w:rPr>
        </w:r>
        <w:r>
          <w:rPr>
            <w:webHidden/>
          </w:rPr>
          <w:fldChar w:fldCharType="separate"/>
        </w:r>
        <w:r>
          <w:rPr>
            <w:webHidden/>
          </w:rPr>
          <w:t>3</w:t>
        </w:r>
        <w:r>
          <w:rPr>
            <w:webHidden/>
          </w:rPr>
          <w:fldChar w:fldCharType="end"/>
        </w:r>
      </w:hyperlink>
    </w:p>
    <w:p w14:paraId="633F19C8" w14:textId="60AC2971" w:rsidR="00964F74" w:rsidRDefault="00964F74">
      <w:pPr>
        <w:pStyle w:val="ndice1"/>
        <w:tabs>
          <w:tab w:val="left" w:pos="400"/>
          <w:tab w:val="right" w:leader="dot" w:pos="9061"/>
        </w:tabs>
        <w:rPr>
          <w:rFonts w:asciiTheme="minorHAnsi" w:eastAsiaTheme="minorEastAsia" w:hAnsiTheme="minorHAnsi" w:cstheme="minorBidi"/>
          <w:b w:val="0"/>
          <w:bCs w:val="0"/>
          <w:noProof/>
          <w:sz w:val="22"/>
          <w:szCs w:val="22"/>
          <w:lang/>
        </w:rPr>
      </w:pPr>
      <w:hyperlink w:anchor="_Toc189015116" w:history="1">
        <w:r w:rsidRPr="00145C8D">
          <w:rPr>
            <w:rStyle w:val="Hiperligao"/>
            <w:rFonts w:cs="Arial"/>
            <w:noProof/>
            <w:kern w:val="2"/>
            <w:lang w:eastAsia="en-US"/>
          </w:rPr>
          <w:t>4</w:t>
        </w:r>
        <w:r>
          <w:rPr>
            <w:rFonts w:asciiTheme="minorHAnsi" w:eastAsiaTheme="minorEastAsia" w:hAnsiTheme="minorHAnsi" w:cstheme="minorBidi"/>
            <w:b w:val="0"/>
            <w:bCs w:val="0"/>
            <w:noProof/>
            <w:sz w:val="22"/>
            <w:szCs w:val="22"/>
            <w:lang/>
          </w:rPr>
          <w:tab/>
        </w:r>
        <w:r w:rsidRPr="00145C8D">
          <w:rPr>
            <w:rStyle w:val="Hiperligao"/>
            <w:rFonts w:cs="Arial"/>
            <w:noProof/>
            <w:lang w:eastAsia="en-US"/>
          </w:rPr>
          <w:t>MODELING AND ANALYSIS</w:t>
        </w:r>
        <w:r>
          <w:rPr>
            <w:noProof/>
            <w:webHidden/>
          </w:rPr>
          <w:tab/>
        </w:r>
        <w:r>
          <w:rPr>
            <w:noProof/>
            <w:webHidden/>
          </w:rPr>
          <w:fldChar w:fldCharType="begin"/>
        </w:r>
        <w:r>
          <w:rPr>
            <w:noProof/>
            <w:webHidden/>
          </w:rPr>
          <w:instrText xml:space="preserve"> PAGEREF _Toc189015116 \h </w:instrText>
        </w:r>
        <w:r>
          <w:rPr>
            <w:noProof/>
            <w:webHidden/>
          </w:rPr>
        </w:r>
        <w:r>
          <w:rPr>
            <w:noProof/>
            <w:webHidden/>
          </w:rPr>
          <w:fldChar w:fldCharType="separate"/>
        </w:r>
        <w:r>
          <w:rPr>
            <w:noProof/>
            <w:webHidden/>
          </w:rPr>
          <w:t>3</w:t>
        </w:r>
        <w:r>
          <w:rPr>
            <w:noProof/>
            <w:webHidden/>
          </w:rPr>
          <w:fldChar w:fldCharType="end"/>
        </w:r>
      </w:hyperlink>
    </w:p>
    <w:p w14:paraId="06CCF79C" w14:textId="093F3FB6" w:rsidR="00964F74" w:rsidRDefault="00964F74">
      <w:pPr>
        <w:pStyle w:val="ndice2"/>
        <w:rPr>
          <w:rFonts w:asciiTheme="minorHAnsi" w:eastAsiaTheme="minorEastAsia" w:hAnsiTheme="minorHAnsi" w:cstheme="minorBidi"/>
          <w:iCs w:val="0"/>
          <w:sz w:val="22"/>
          <w:szCs w:val="22"/>
          <w:lang/>
        </w:rPr>
      </w:pPr>
      <w:hyperlink w:anchor="_Toc189015117" w:history="1">
        <w:r w:rsidRPr="00145C8D">
          <w:rPr>
            <w:rStyle w:val="Hiperligao"/>
            <w:lang w:eastAsia="en-US"/>
          </w:rPr>
          <w:t>4.1</w:t>
        </w:r>
        <w:r>
          <w:rPr>
            <w:rFonts w:asciiTheme="minorHAnsi" w:eastAsiaTheme="minorEastAsia" w:hAnsiTheme="minorHAnsi" w:cstheme="minorBidi"/>
            <w:iCs w:val="0"/>
            <w:sz w:val="22"/>
            <w:szCs w:val="22"/>
            <w:lang/>
          </w:rPr>
          <w:tab/>
        </w:r>
        <w:r w:rsidRPr="00145C8D">
          <w:rPr>
            <w:rStyle w:val="Hiperligao"/>
            <w:lang w:eastAsia="en-US"/>
          </w:rPr>
          <w:t>Actions</w:t>
        </w:r>
        <w:r>
          <w:rPr>
            <w:webHidden/>
          </w:rPr>
          <w:tab/>
        </w:r>
        <w:r>
          <w:rPr>
            <w:webHidden/>
          </w:rPr>
          <w:fldChar w:fldCharType="begin"/>
        </w:r>
        <w:r>
          <w:rPr>
            <w:webHidden/>
          </w:rPr>
          <w:instrText xml:space="preserve"> PAGEREF _Toc189015117 \h </w:instrText>
        </w:r>
        <w:r>
          <w:rPr>
            <w:webHidden/>
          </w:rPr>
        </w:r>
        <w:r>
          <w:rPr>
            <w:webHidden/>
          </w:rPr>
          <w:fldChar w:fldCharType="separate"/>
        </w:r>
        <w:r>
          <w:rPr>
            <w:webHidden/>
          </w:rPr>
          <w:t>4</w:t>
        </w:r>
        <w:r>
          <w:rPr>
            <w:webHidden/>
          </w:rPr>
          <w:fldChar w:fldCharType="end"/>
        </w:r>
      </w:hyperlink>
    </w:p>
    <w:p w14:paraId="0043C902" w14:textId="49A1DCCE" w:rsidR="00964F74" w:rsidRDefault="00964F74">
      <w:pPr>
        <w:pStyle w:val="ndice2"/>
        <w:rPr>
          <w:rFonts w:asciiTheme="minorHAnsi" w:eastAsiaTheme="minorEastAsia" w:hAnsiTheme="minorHAnsi" w:cstheme="minorBidi"/>
          <w:iCs w:val="0"/>
          <w:sz w:val="22"/>
          <w:szCs w:val="22"/>
          <w:lang/>
        </w:rPr>
      </w:pPr>
      <w:hyperlink w:anchor="_Toc189015118" w:history="1">
        <w:r w:rsidRPr="00145C8D">
          <w:rPr>
            <w:rStyle w:val="Hiperligao"/>
            <w:lang w:eastAsia="en-US"/>
          </w:rPr>
          <w:t>4.2</w:t>
        </w:r>
        <w:r>
          <w:rPr>
            <w:rFonts w:asciiTheme="minorHAnsi" w:eastAsiaTheme="minorEastAsia" w:hAnsiTheme="minorHAnsi" w:cstheme="minorBidi"/>
            <w:iCs w:val="0"/>
            <w:sz w:val="22"/>
            <w:szCs w:val="22"/>
            <w:lang/>
          </w:rPr>
          <w:tab/>
        </w:r>
        <w:r w:rsidRPr="00145C8D">
          <w:rPr>
            <w:rStyle w:val="Hiperligao"/>
            <w:lang w:eastAsia="en-US"/>
          </w:rPr>
          <w:t>Action Combinations</w:t>
        </w:r>
        <w:r>
          <w:rPr>
            <w:webHidden/>
          </w:rPr>
          <w:tab/>
        </w:r>
        <w:r>
          <w:rPr>
            <w:webHidden/>
          </w:rPr>
          <w:fldChar w:fldCharType="begin"/>
        </w:r>
        <w:r>
          <w:rPr>
            <w:webHidden/>
          </w:rPr>
          <w:instrText xml:space="preserve"> PAGEREF _Toc189015118 \h </w:instrText>
        </w:r>
        <w:r>
          <w:rPr>
            <w:webHidden/>
          </w:rPr>
        </w:r>
        <w:r>
          <w:rPr>
            <w:webHidden/>
          </w:rPr>
          <w:fldChar w:fldCharType="separate"/>
        </w:r>
        <w:r>
          <w:rPr>
            <w:webHidden/>
          </w:rPr>
          <w:t>4</w:t>
        </w:r>
        <w:r>
          <w:rPr>
            <w:webHidden/>
          </w:rPr>
          <w:fldChar w:fldCharType="end"/>
        </w:r>
      </w:hyperlink>
    </w:p>
    <w:p w14:paraId="43830115" w14:textId="0D9D8C26" w:rsidR="00964F74" w:rsidRDefault="00964F74">
      <w:pPr>
        <w:pStyle w:val="ndice2"/>
        <w:rPr>
          <w:rFonts w:asciiTheme="minorHAnsi" w:eastAsiaTheme="minorEastAsia" w:hAnsiTheme="minorHAnsi" w:cstheme="minorBidi"/>
          <w:iCs w:val="0"/>
          <w:sz w:val="22"/>
          <w:szCs w:val="22"/>
          <w:lang/>
        </w:rPr>
      </w:pPr>
      <w:hyperlink w:anchor="_Toc189015119" w:history="1">
        <w:r w:rsidRPr="00145C8D">
          <w:rPr>
            <w:rStyle w:val="Hiperligao"/>
            <w:lang w:eastAsia="en-US"/>
          </w:rPr>
          <w:t>4.3</w:t>
        </w:r>
        <w:r>
          <w:rPr>
            <w:rFonts w:asciiTheme="minorHAnsi" w:eastAsiaTheme="minorEastAsia" w:hAnsiTheme="minorHAnsi" w:cstheme="minorBidi"/>
            <w:iCs w:val="0"/>
            <w:sz w:val="22"/>
            <w:szCs w:val="22"/>
            <w:lang/>
          </w:rPr>
          <w:tab/>
        </w:r>
        <w:r w:rsidRPr="00145C8D">
          <w:rPr>
            <w:rStyle w:val="Hiperligao"/>
            <w:lang w:eastAsia="en-US"/>
          </w:rPr>
          <w:t>Safety factors and reduced values</w:t>
        </w:r>
        <w:r>
          <w:rPr>
            <w:webHidden/>
          </w:rPr>
          <w:tab/>
        </w:r>
        <w:r>
          <w:rPr>
            <w:webHidden/>
          </w:rPr>
          <w:fldChar w:fldCharType="begin"/>
        </w:r>
        <w:r>
          <w:rPr>
            <w:webHidden/>
          </w:rPr>
          <w:instrText xml:space="preserve"> PAGEREF _Toc189015119 \h </w:instrText>
        </w:r>
        <w:r>
          <w:rPr>
            <w:webHidden/>
          </w:rPr>
        </w:r>
        <w:r>
          <w:rPr>
            <w:webHidden/>
          </w:rPr>
          <w:fldChar w:fldCharType="separate"/>
        </w:r>
        <w:r>
          <w:rPr>
            <w:webHidden/>
          </w:rPr>
          <w:t>5</w:t>
        </w:r>
        <w:r>
          <w:rPr>
            <w:webHidden/>
          </w:rPr>
          <w:fldChar w:fldCharType="end"/>
        </w:r>
      </w:hyperlink>
    </w:p>
    <w:p w14:paraId="13CD54AE" w14:textId="3F8E4926" w:rsidR="00964F74" w:rsidRDefault="00964F74">
      <w:pPr>
        <w:pStyle w:val="ndice2"/>
        <w:rPr>
          <w:rFonts w:asciiTheme="minorHAnsi" w:eastAsiaTheme="minorEastAsia" w:hAnsiTheme="minorHAnsi" w:cstheme="minorBidi"/>
          <w:iCs w:val="0"/>
          <w:sz w:val="22"/>
          <w:szCs w:val="22"/>
          <w:lang/>
        </w:rPr>
      </w:pPr>
      <w:hyperlink w:anchor="_Toc189015120" w:history="1">
        <w:r w:rsidRPr="00145C8D">
          <w:rPr>
            <w:rStyle w:val="Hiperligao"/>
            <w:lang w:eastAsia="en-US"/>
          </w:rPr>
          <w:t>4.4</w:t>
        </w:r>
        <w:r>
          <w:rPr>
            <w:rFonts w:asciiTheme="minorHAnsi" w:eastAsiaTheme="minorEastAsia" w:hAnsiTheme="minorHAnsi" w:cstheme="minorBidi"/>
            <w:iCs w:val="0"/>
            <w:sz w:val="22"/>
            <w:szCs w:val="22"/>
            <w:lang/>
          </w:rPr>
          <w:tab/>
        </w:r>
        <w:r w:rsidRPr="00145C8D">
          <w:rPr>
            <w:rStyle w:val="Hiperligao"/>
            <w:lang w:eastAsia="en-US"/>
          </w:rPr>
          <w:t>Section Analysis</w:t>
        </w:r>
        <w:r>
          <w:rPr>
            <w:webHidden/>
          </w:rPr>
          <w:tab/>
        </w:r>
        <w:r>
          <w:rPr>
            <w:webHidden/>
          </w:rPr>
          <w:fldChar w:fldCharType="begin"/>
        </w:r>
        <w:r>
          <w:rPr>
            <w:webHidden/>
          </w:rPr>
          <w:instrText xml:space="preserve"> PAGEREF _Toc189015120 \h </w:instrText>
        </w:r>
        <w:r>
          <w:rPr>
            <w:webHidden/>
          </w:rPr>
        </w:r>
        <w:r>
          <w:rPr>
            <w:webHidden/>
          </w:rPr>
          <w:fldChar w:fldCharType="separate"/>
        </w:r>
        <w:r>
          <w:rPr>
            <w:webHidden/>
          </w:rPr>
          <w:t>6</w:t>
        </w:r>
        <w:r>
          <w:rPr>
            <w:webHidden/>
          </w:rPr>
          <w:fldChar w:fldCharType="end"/>
        </w:r>
      </w:hyperlink>
    </w:p>
    <w:p w14:paraId="4736551A" w14:textId="725091EF" w:rsidR="00964F74" w:rsidRDefault="00964F74">
      <w:pPr>
        <w:pStyle w:val="ndice2"/>
        <w:rPr>
          <w:rFonts w:asciiTheme="minorHAnsi" w:eastAsiaTheme="minorEastAsia" w:hAnsiTheme="minorHAnsi" w:cstheme="minorBidi"/>
          <w:iCs w:val="0"/>
          <w:sz w:val="22"/>
          <w:szCs w:val="22"/>
          <w:lang/>
        </w:rPr>
      </w:pPr>
      <w:hyperlink w:anchor="_Toc189015121" w:history="1">
        <w:r w:rsidRPr="00145C8D">
          <w:rPr>
            <w:rStyle w:val="Hiperligao"/>
            <w:lang w:eastAsia="en-US"/>
          </w:rPr>
          <w:t>4.5</w:t>
        </w:r>
        <w:r>
          <w:rPr>
            <w:rFonts w:asciiTheme="minorHAnsi" w:eastAsiaTheme="minorEastAsia" w:hAnsiTheme="minorHAnsi" w:cstheme="minorBidi"/>
            <w:iCs w:val="0"/>
            <w:sz w:val="22"/>
            <w:szCs w:val="22"/>
            <w:lang/>
          </w:rPr>
          <w:tab/>
        </w:r>
        <w:r w:rsidRPr="00145C8D">
          <w:rPr>
            <w:rStyle w:val="Hiperligao"/>
            <w:lang w:eastAsia="en-US"/>
          </w:rPr>
          <w:t>Calculation Models</w:t>
        </w:r>
        <w:r>
          <w:rPr>
            <w:webHidden/>
          </w:rPr>
          <w:tab/>
        </w:r>
        <w:r>
          <w:rPr>
            <w:webHidden/>
          </w:rPr>
          <w:fldChar w:fldCharType="begin"/>
        </w:r>
        <w:r>
          <w:rPr>
            <w:webHidden/>
          </w:rPr>
          <w:instrText xml:space="preserve"> PAGEREF _Toc189015121 \h </w:instrText>
        </w:r>
        <w:r>
          <w:rPr>
            <w:webHidden/>
          </w:rPr>
        </w:r>
        <w:r>
          <w:rPr>
            <w:webHidden/>
          </w:rPr>
          <w:fldChar w:fldCharType="separate"/>
        </w:r>
        <w:r>
          <w:rPr>
            <w:webHidden/>
          </w:rPr>
          <w:t>6</w:t>
        </w:r>
        <w:r>
          <w:rPr>
            <w:webHidden/>
          </w:rPr>
          <w:fldChar w:fldCharType="end"/>
        </w:r>
      </w:hyperlink>
    </w:p>
    <w:p w14:paraId="0A6BA1A3" w14:textId="3BE0D096" w:rsidR="00964F74" w:rsidRDefault="00964F74">
      <w:pPr>
        <w:pStyle w:val="ndice1"/>
        <w:tabs>
          <w:tab w:val="left" w:pos="400"/>
          <w:tab w:val="right" w:leader="dot" w:pos="9061"/>
        </w:tabs>
        <w:rPr>
          <w:rFonts w:asciiTheme="minorHAnsi" w:eastAsiaTheme="minorEastAsia" w:hAnsiTheme="minorHAnsi" w:cstheme="minorBidi"/>
          <w:b w:val="0"/>
          <w:bCs w:val="0"/>
          <w:noProof/>
          <w:sz w:val="22"/>
          <w:szCs w:val="22"/>
          <w:lang/>
        </w:rPr>
      </w:pPr>
      <w:hyperlink w:anchor="_Toc189015122" w:history="1">
        <w:r w:rsidRPr="00145C8D">
          <w:rPr>
            <w:rStyle w:val="Hiperligao"/>
            <w:rFonts w:cs="Arial"/>
            <w:noProof/>
            <w:kern w:val="2"/>
            <w:lang w:eastAsia="en-US"/>
          </w:rPr>
          <w:t>5</w:t>
        </w:r>
        <w:r>
          <w:rPr>
            <w:rFonts w:asciiTheme="minorHAnsi" w:eastAsiaTheme="minorEastAsia" w:hAnsiTheme="minorHAnsi" w:cstheme="minorBidi"/>
            <w:b w:val="0"/>
            <w:bCs w:val="0"/>
            <w:noProof/>
            <w:sz w:val="22"/>
            <w:szCs w:val="22"/>
            <w:lang/>
          </w:rPr>
          <w:tab/>
        </w:r>
        <w:r w:rsidRPr="00145C8D">
          <w:rPr>
            <w:rStyle w:val="Hiperligao"/>
            <w:rFonts w:cs="Arial"/>
            <w:noProof/>
            <w:lang w:eastAsia="en-US"/>
          </w:rPr>
          <w:t>CRITERIA FOR VERIFYING THE SAFETY OF ELEMENTS</w:t>
        </w:r>
        <w:r>
          <w:rPr>
            <w:noProof/>
            <w:webHidden/>
          </w:rPr>
          <w:tab/>
        </w:r>
        <w:r>
          <w:rPr>
            <w:noProof/>
            <w:webHidden/>
          </w:rPr>
          <w:fldChar w:fldCharType="begin"/>
        </w:r>
        <w:r>
          <w:rPr>
            <w:noProof/>
            <w:webHidden/>
          </w:rPr>
          <w:instrText xml:space="preserve"> PAGEREF _Toc189015122 \h </w:instrText>
        </w:r>
        <w:r>
          <w:rPr>
            <w:noProof/>
            <w:webHidden/>
          </w:rPr>
        </w:r>
        <w:r>
          <w:rPr>
            <w:noProof/>
            <w:webHidden/>
          </w:rPr>
          <w:fldChar w:fldCharType="separate"/>
        </w:r>
        <w:r>
          <w:rPr>
            <w:noProof/>
            <w:webHidden/>
          </w:rPr>
          <w:t>7</w:t>
        </w:r>
        <w:r>
          <w:rPr>
            <w:noProof/>
            <w:webHidden/>
          </w:rPr>
          <w:fldChar w:fldCharType="end"/>
        </w:r>
      </w:hyperlink>
    </w:p>
    <w:p w14:paraId="5E249FDD" w14:textId="34CE5489" w:rsidR="00964F74" w:rsidRDefault="00964F74">
      <w:pPr>
        <w:pStyle w:val="ndice2"/>
        <w:rPr>
          <w:rFonts w:asciiTheme="minorHAnsi" w:eastAsiaTheme="minorEastAsia" w:hAnsiTheme="minorHAnsi" w:cstheme="minorBidi"/>
          <w:iCs w:val="0"/>
          <w:sz w:val="22"/>
          <w:szCs w:val="22"/>
          <w:lang/>
        </w:rPr>
      </w:pPr>
      <w:hyperlink w:anchor="_Toc189015123" w:history="1">
        <w:r w:rsidRPr="00145C8D">
          <w:rPr>
            <w:rStyle w:val="Hiperligao"/>
            <w:lang w:eastAsia="en-US"/>
          </w:rPr>
          <w:t>5.1</w:t>
        </w:r>
        <w:r>
          <w:rPr>
            <w:rFonts w:asciiTheme="minorHAnsi" w:eastAsiaTheme="minorEastAsia" w:hAnsiTheme="minorHAnsi" w:cstheme="minorBidi"/>
            <w:iCs w:val="0"/>
            <w:sz w:val="22"/>
            <w:szCs w:val="22"/>
            <w:lang/>
          </w:rPr>
          <w:tab/>
        </w:r>
        <w:r w:rsidRPr="00145C8D">
          <w:rPr>
            <w:rStyle w:val="Hiperligao"/>
            <w:lang w:eastAsia="en-US"/>
          </w:rPr>
          <w:t>ULTIMATE LIMIT STATES</w:t>
        </w:r>
        <w:r>
          <w:rPr>
            <w:webHidden/>
          </w:rPr>
          <w:tab/>
        </w:r>
        <w:r>
          <w:rPr>
            <w:webHidden/>
          </w:rPr>
          <w:fldChar w:fldCharType="begin"/>
        </w:r>
        <w:r>
          <w:rPr>
            <w:webHidden/>
          </w:rPr>
          <w:instrText xml:space="preserve"> PAGEREF _Toc189015123 \h </w:instrText>
        </w:r>
        <w:r>
          <w:rPr>
            <w:webHidden/>
          </w:rPr>
        </w:r>
        <w:r>
          <w:rPr>
            <w:webHidden/>
          </w:rPr>
          <w:fldChar w:fldCharType="separate"/>
        </w:r>
        <w:r>
          <w:rPr>
            <w:webHidden/>
          </w:rPr>
          <w:t>8</w:t>
        </w:r>
        <w:r>
          <w:rPr>
            <w:webHidden/>
          </w:rPr>
          <w:fldChar w:fldCharType="end"/>
        </w:r>
      </w:hyperlink>
    </w:p>
    <w:p w14:paraId="3E15BD39" w14:textId="3CFBF4FC" w:rsidR="00964F74" w:rsidRDefault="00964F74">
      <w:pPr>
        <w:pStyle w:val="ndice2"/>
        <w:rPr>
          <w:rFonts w:asciiTheme="minorHAnsi" w:eastAsiaTheme="minorEastAsia" w:hAnsiTheme="minorHAnsi" w:cstheme="minorBidi"/>
          <w:iCs w:val="0"/>
          <w:sz w:val="22"/>
          <w:szCs w:val="22"/>
          <w:lang/>
        </w:rPr>
      </w:pPr>
      <w:hyperlink w:anchor="_Toc189015125" w:history="1">
        <w:r w:rsidRPr="00145C8D">
          <w:rPr>
            <w:rStyle w:val="Hiperligao"/>
            <w:lang w:eastAsia="en-US"/>
          </w:rPr>
          <w:t>5.2</w:t>
        </w:r>
        <w:r>
          <w:rPr>
            <w:rFonts w:asciiTheme="minorHAnsi" w:eastAsiaTheme="minorEastAsia" w:hAnsiTheme="minorHAnsi" w:cstheme="minorBidi"/>
            <w:iCs w:val="0"/>
            <w:sz w:val="22"/>
            <w:szCs w:val="22"/>
            <w:lang/>
          </w:rPr>
          <w:tab/>
        </w:r>
        <w:r w:rsidRPr="00145C8D">
          <w:rPr>
            <w:rStyle w:val="Hiperligao"/>
            <w:lang w:eastAsia="en-US"/>
          </w:rPr>
          <w:t>LIMIT STATES OF USE</w:t>
        </w:r>
        <w:r>
          <w:rPr>
            <w:webHidden/>
          </w:rPr>
          <w:tab/>
        </w:r>
        <w:r>
          <w:rPr>
            <w:webHidden/>
          </w:rPr>
          <w:fldChar w:fldCharType="begin"/>
        </w:r>
        <w:r>
          <w:rPr>
            <w:webHidden/>
          </w:rPr>
          <w:instrText xml:space="preserve"> PAGEREF _Toc189015125 \h </w:instrText>
        </w:r>
        <w:r>
          <w:rPr>
            <w:webHidden/>
          </w:rPr>
        </w:r>
        <w:r>
          <w:rPr>
            <w:webHidden/>
          </w:rPr>
          <w:fldChar w:fldCharType="separate"/>
        </w:r>
        <w:r>
          <w:rPr>
            <w:webHidden/>
          </w:rPr>
          <w:t>8</w:t>
        </w:r>
        <w:r>
          <w:rPr>
            <w:webHidden/>
          </w:rPr>
          <w:fldChar w:fldCharType="end"/>
        </w:r>
      </w:hyperlink>
    </w:p>
    <w:p w14:paraId="630908AD" w14:textId="54D2F343" w:rsidR="00964F74" w:rsidRDefault="00964F74">
      <w:pPr>
        <w:pStyle w:val="ndice1"/>
        <w:tabs>
          <w:tab w:val="left" w:pos="400"/>
          <w:tab w:val="right" w:leader="dot" w:pos="9061"/>
        </w:tabs>
        <w:rPr>
          <w:rFonts w:asciiTheme="minorHAnsi" w:eastAsiaTheme="minorEastAsia" w:hAnsiTheme="minorHAnsi" w:cstheme="minorBidi"/>
          <w:b w:val="0"/>
          <w:bCs w:val="0"/>
          <w:noProof/>
          <w:sz w:val="22"/>
          <w:szCs w:val="22"/>
          <w:lang/>
        </w:rPr>
      </w:pPr>
      <w:hyperlink w:anchor="_Toc189015126" w:history="1">
        <w:r w:rsidRPr="00145C8D">
          <w:rPr>
            <w:rStyle w:val="Hiperligao"/>
            <w:rFonts w:cs="Arial"/>
            <w:noProof/>
            <w:kern w:val="2"/>
            <w:lang w:eastAsia="en-US"/>
          </w:rPr>
          <w:t>6</w:t>
        </w:r>
        <w:r>
          <w:rPr>
            <w:rFonts w:asciiTheme="minorHAnsi" w:eastAsiaTheme="minorEastAsia" w:hAnsiTheme="minorHAnsi" w:cstheme="minorBidi"/>
            <w:b w:val="0"/>
            <w:bCs w:val="0"/>
            <w:noProof/>
            <w:sz w:val="22"/>
            <w:szCs w:val="22"/>
            <w:lang/>
          </w:rPr>
          <w:tab/>
        </w:r>
        <w:r w:rsidRPr="00145C8D">
          <w:rPr>
            <w:rStyle w:val="Hiperligao"/>
            <w:rFonts w:cs="Arial"/>
            <w:noProof/>
            <w:lang w:eastAsia="en-US"/>
          </w:rPr>
          <w:t>FINAL CONSIDERATIONS</w:t>
        </w:r>
        <w:r>
          <w:rPr>
            <w:noProof/>
            <w:webHidden/>
          </w:rPr>
          <w:tab/>
        </w:r>
        <w:r>
          <w:rPr>
            <w:noProof/>
            <w:webHidden/>
          </w:rPr>
          <w:fldChar w:fldCharType="begin"/>
        </w:r>
        <w:r>
          <w:rPr>
            <w:noProof/>
            <w:webHidden/>
          </w:rPr>
          <w:instrText xml:space="preserve"> PAGEREF _Toc189015126 \h </w:instrText>
        </w:r>
        <w:r>
          <w:rPr>
            <w:noProof/>
            <w:webHidden/>
          </w:rPr>
        </w:r>
        <w:r>
          <w:rPr>
            <w:noProof/>
            <w:webHidden/>
          </w:rPr>
          <w:fldChar w:fldCharType="separate"/>
        </w:r>
        <w:r>
          <w:rPr>
            <w:noProof/>
            <w:webHidden/>
          </w:rPr>
          <w:t>9</w:t>
        </w:r>
        <w:r>
          <w:rPr>
            <w:noProof/>
            <w:webHidden/>
          </w:rPr>
          <w:fldChar w:fldCharType="end"/>
        </w:r>
      </w:hyperlink>
    </w:p>
    <w:p w14:paraId="08A4CBBA" w14:textId="6DDF035D" w:rsidR="007767B6" w:rsidRPr="00F73557" w:rsidRDefault="00260CCD" w:rsidP="00120B61">
      <w:pPr>
        <w:pStyle w:val="ndice1"/>
        <w:tabs>
          <w:tab w:val="left" w:pos="400"/>
          <w:tab w:val="right" w:leader="dot" w:pos="8488"/>
        </w:tabs>
        <w:jc w:val="both"/>
        <w:rPr>
          <w:rFonts w:ascii="Arial" w:hAnsi="Arial" w:cs="Arial"/>
          <w:b w:val="0"/>
          <w:sz w:val="22"/>
          <w:szCs w:val="22"/>
        </w:rPr>
      </w:pPr>
      <w:r w:rsidRPr="001F0539">
        <w:rPr>
          <w:rFonts w:ascii="Century Gothic" w:hAnsi="Century Gothic" w:cs="Arial"/>
          <w:b w:val="0"/>
          <w:bCs w:val="0"/>
          <w:color w:val="FF0000"/>
        </w:rPr>
        <w:fldChar w:fldCharType="end"/>
      </w:r>
    </w:p>
    <w:p w14:paraId="35284BFA" w14:textId="77777777" w:rsidR="00123351" w:rsidRDefault="00123351" w:rsidP="002C358E">
      <w:pPr>
        <w:pStyle w:val="ndice1"/>
        <w:tabs>
          <w:tab w:val="left" w:pos="400"/>
          <w:tab w:val="right" w:leader="dot" w:pos="8488"/>
        </w:tabs>
      </w:pPr>
    </w:p>
    <w:p w14:paraId="65F79281" w14:textId="77777777" w:rsidR="00123351" w:rsidRPr="00123351" w:rsidRDefault="00123351" w:rsidP="00123351"/>
    <w:p w14:paraId="65BC5326" w14:textId="77777777" w:rsidR="00123351" w:rsidRPr="00123351" w:rsidRDefault="00123351" w:rsidP="00123351"/>
    <w:p w14:paraId="04CED56A" w14:textId="77777777" w:rsidR="00123351" w:rsidRPr="00123351" w:rsidRDefault="00123351" w:rsidP="00123351"/>
    <w:p w14:paraId="0DDDF99C" w14:textId="77777777" w:rsidR="00123351" w:rsidRPr="00123351" w:rsidRDefault="00123351" w:rsidP="00123351"/>
    <w:p w14:paraId="17BD8EB2" w14:textId="77777777" w:rsidR="00123351" w:rsidRDefault="00123351" w:rsidP="00123351">
      <w:pPr>
        <w:pStyle w:val="ndice1"/>
        <w:tabs>
          <w:tab w:val="left" w:pos="8250"/>
        </w:tabs>
      </w:pPr>
      <w:r>
        <w:tab/>
      </w:r>
    </w:p>
    <w:p w14:paraId="5E17FEE8" w14:textId="00F61475" w:rsidR="004D20C7" w:rsidRDefault="004D20C7" w:rsidP="00BD2E6C">
      <w:pPr>
        <w:pStyle w:val="ndice1"/>
        <w:tabs>
          <w:tab w:val="left" w:pos="400"/>
          <w:tab w:val="right" w:leader="dot" w:pos="8488"/>
        </w:tabs>
      </w:pPr>
    </w:p>
    <w:p w14:paraId="7B7B7051" w14:textId="77777777" w:rsidR="001B3D61" w:rsidRPr="001B3D61" w:rsidRDefault="001B3D61" w:rsidP="001B3D61"/>
    <w:p w14:paraId="599AE59E" w14:textId="77777777" w:rsidR="00BD2E6C" w:rsidRDefault="00BD2E6C" w:rsidP="00BD2E6C"/>
    <w:p w14:paraId="2667C859" w14:textId="77777777" w:rsidR="00BD2E6C" w:rsidRDefault="00BD2E6C" w:rsidP="00BD2E6C"/>
    <w:p w14:paraId="767DD206" w14:textId="77777777" w:rsidR="00BD2E6C" w:rsidRDefault="00BD2E6C" w:rsidP="00BD2E6C"/>
    <w:p w14:paraId="53EF2C43" w14:textId="77777777" w:rsidR="00BD2E6C" w:rsidRDefault="00BD2E6C" w:rsidP="00BD2E6C"/>
    <w:p w14:paraId="1981D864" w14:textId="77777777" w:rsidR="00BD2E6C" w:rsidRDefault="00BD2E6C" w:rsidP="00BD2E6C"/>
    <w:p w14:paraId="255723D6" w14:textId="77777777" w:rsidR="00BD2E6C" w:rsidRDefault="00BD2E6C" w:rsidP="00BD2E6C"/>
    <w:p w14:paraId="1B06825D" w14:textId="77777777" w:rsidR="00BD2E6C" w:rsidRDefault="00BD2E6C" w:rsidP="00BD2E6C"/>
    <w:p w14:paraId="679CB117" w14:textId="428A9610" w:rsidR="0071655A" w:rsidRDefault="0071655A" w:rsidP="00BD2E6C"/>
    <w:p w14:paraId="59ABB70E" w14:textId="77777777" w:rsidR="00962243" w:rsidRPr="00BD2E6C" w:rsidRDefault="00962243" w:rsidP="00BD2E6C"/>
    <w:p w14:paraId="0142B406" w14:textId="7E56CAFF" w:rsidR="00F23EFD" w:rsidRPr="001B5731" w:rsidRDefault="000E1734" w:rsidP="00095106">
      <w:pPr>
        <w:pStyle w:val="Ttulo1"/>
        <w:keepNext/>
        <w:keepLines/>
        <w:spacing w:before="480" w:line="360" w:lineRule="auto"/>
        <w:ind w:left="720" w:hanging="360"/>
        <w:jc w:val="both"/>
        <w:rPr>
          <w:rFonts w:ascii="Century Gothic" w:hAnsi="Century Gothic" w:cs="Arial"/>
          <w:bCs/>
          <w:sz w:val="22"/>
          <w:szCs w:val="22"/>
          <w:u w:val="none"/>
          <w:lang w:eastAsia="en-US"/>
        </w:rPr>
      </w:pPr>
      <w:bookmarkStart w:id="1" w:name="_Toc189015111"/>
      <w:r w:rsidRPr="001B5731">
        <w:rPr>
          <w:rFonts w:ascii="Century Gothic" w:hAnsi="Century Gothic" w:cs="Arial"/>
          <w:bCs/>
          <w:sz w:val="22"/>
          <w:szCs w:val="22"/>
          <w:u w:val="none"/>
          <w:lang w:eastAsia="en-US"/>
        </w:rPr>
        <w:lastRenderedPageBreak/>
        <w:t>INTRODUCTION</w:t>
      </w:r>
      <w:bookmarkEnd w:id="1"/>
    </w:p>
    <w:p w14:paraId="7700F689" w14:textId="77777777" w:rsidR="00785693" w:rsidRDefault="00785693" w:rsidP="004376D7">
      <w:pPr>
        <w:spacing w:line="276" w:lineRule="auto"/>
        <w:jc w:val="both"/>
        <w:rPr>
          <w:rFonts w:ascii="Century Gothic" w:hAnsi="Century Gothic" w:cs="Lucida Sans"/>
        </w:rPr>
      </w:pPr>
    </w:p>
    <w:p w14:paraId="1D177DC9" w14:textId="70AF6F61" w:rsidR="00BE750A" w:rsidRDefault="001356A8" w:rsidP="00785693">
      <w:pPr>
        <w:spacing w:line="276" w:lineRule="auto"/>
        <w:jc w:val="both"/>
        <w:rPr>
          <w:rFonts w:ascii="Century Gothic" w:hAnsi="Century Gothic" w:cs="Lucida Sans"/>
          <w:b/>
          <w:bCs/>
        </w:rPr>
      </w:pPr>
      <w:r>
        <w:rPr>
          <w:rFonts w:ascii="Century Gothic" w:hAnsi="Century Gothic" w:cs="Lucida Sans"/>
        </w:rPr>
        <w:t>This Descriptive and Justified Report refers to the Foundations and Structures Project for Building No. 4 (ISPS Building), part of the group of buildings that make up the Port Complex of Porto Caio de Cabinda – Angola, requested by CRBC.</w:t>
      </w:r>
      <w:proofErr w:type="spellStart"/>
      <w:proofErr w:type="spellEnd"/>
    </w:p>
    <w:p w14:paraId="76A5B6FC" w14:textId="77777777" w:rsidR="00A12A5B" w:rsidRPr="00A12A5B" w:rsidRDefault="00A12A5B" w:rsidP="00785693">
      <w:pPr>
        <w:spacing w:line="276" w:lineRule="auto"/>
        <w:jc w:val="both"/>
        <w:rPr>
          <w:rFonts w:ascii="Century Gothic" w:hAnsi="Century Gothic" w:cs="Lucida Sans"/>
          <w:b/>
          <w:bCs/>
        </w:rPr>
      </w:pPr>
    </w:p>
    <w:p w14:paraId="6F2FBFFA" w14:textId="556447BF" w:rsidR="00CF5392" w:rsidRDefault="00CF5392" w:rsidP="00CF5392">
      <w:pPr>
        <w:spacing w:line="276" w:lineRule="auto"/>
        <w:jc w:val="both"/>
        <w:rPr>
          <w:rFonts w:ascii="Century Gothic" w:hAnsi="Century Gothic" w:cs="Lucida Sans"/>
        </w:rPr>
      </w:pPr>
      <w:r w:rsidRPr="00CF5392">
        <w:rPr>
          <w:rFonts w:ascii="Century Gothic" w:hAnsi="Century Gothic" w:cs="Lucida Sans"/>
        </w:rPr>
        <w:t xml:space="preserve">This document describes and justifies the sizing criteria and safety checks adopted in the structural calculation in the aforementioned discipline.</w:t>
      </w:r>
      <w:proofErr w:type="spellStart"/>
      <w:proofErr w:type="spellEnd"/>
    </w:p>
    <w:p w14:paraId="0321552A" w14:textId="77777777" w:rsidR="00CF5392" w:rsidRPr="00CF5392" w:rsidRDefault="00CF5392" w:rsidP="00CF5392">
      <w:pPr>
        <w:spacing w:line="276" w:lineRule="auto"/>
        <w:jc w:val="both"/>
        <w:rPr>
          <w:rFonts w:ascii="Century Gothic" w:hAnsi="Century Gothic" w:cs="Lucida Sans"/>
        </w:rPr>
      </w:pPr>
    </w:p>
    <w:p w14:paraId="18C02AF7" w14:textId="404DC590" w:rsidR="00CF5392" w:rsidRDefault="00CF5392" w:rsidP="00CF5392">
      <w:pPr>
        <w:spacing w:line="276" w:lineRule="auto"/>
        <w:jc w:val="both"/>
        <w:rPr>
          <w:rFonts w:ascii="Century Gothic" w:hAnsi="Century Gothic" w:cs="Lucida Sans"/>
        </w:rPr>
      </w:pPr>
      <w:r w:rsidRPr="00CF5392">
        <w:rPr>
          <w:rFonts w:ascii="Century Gothic" w:hAnsi="Century Gothic" w:cs="Lucida Sans"/>
        </w:rPr>
        <w:t>During the construction phase, the Contractor must be aware of all the constraints before starting work in order to plan the execution of the various tasks and size his work teams to ensure their full compliance.</w:t>
      </w:r>
    </w:p>
    <w:p w14:paraId="02A0F1BE" w14:textId="6C36F552" w:rsidR="00CF5392" w:rsidRDefault="00CF5392" w:rsidP="00CF5392">
      <w:pPr>
        <w:spacing w:line="276" w:lineRule="auto"/>
        <w:jc w:val="both"/>
        <w:rPr>
          <w:rFonts w:ascii="Century Gothic" w:hAnsi="Century Gothic" w:cs="Lucida Sans"/>
        </w:rPr>
      </w:pPr>
    </w:p>
    <w:p w14:paraId="08FAC721" w14:textId="77777777" w:rsidR="00CF5392" w:rsidRPr="00BE5F7C" w:rsidRDefault="00CF5392" w:rsidP="00CF5392">
      <w:pPr>
        <w:pStyle w:val="Tri-Texto"/>
        <w:spacing w:after="240"/>
        <w:rPr>
          <w:rFonts w:ascii="Century Gothic" w:hAnsi="Century Gothic" w:cs="Proxy 1"/>
          <w:sz w:val="20"/>
        </w:rPr>
      </w:pPr>
      <w:bookmarkStart w:id="2" w:name="_Hlk505870411"/>
      <w:r w:rsidRPr="00BE5F7C">
        <w:rPr>
          <w:rFonts w:ascii="Century Gothic" w:hAnsi="Century Gothic" w:cs="Proxy 1"/>
          <w:sz w:val="20"/>
        </w:rPr>
        <w:t xml:space="preserve">In preparing the project, the applicable regulations were followed, taking as reference the structural Eurocodes and standards referring essentially to construction products and construction processes, which are listed below:</w:t>
      </w:r>
      <w:proofErr w:type="spellStart"/>
      <w:proofErr w:type="spellEnd"/>
      <w:proofErr w:type="spellStart"/>
      <w:proofErr w:type="spellEnd"/>
    </w:p>
    <w:bookmarkEnd w:id="2"/>
    <w:p w14:paraId="17B5E6CD" w14:textId="77777777" w:rsidR="00CF5392" w:rsidRPr="00BE5F7C" w:rsidRDefault="00CF5392" w:rsidP="00CF5392">
      <w:pPr>
        <w:pStyle w:val="Tri-Texto"/>
        <w:numPr>
          <w:ilvl w:val="0"/>
          <w:numId w:val="5"/>
        </w:numPr>
        <w:spacing w:after="120"/>
        <w:ind w:left="714" w:hanging="357"/>
        <w:rPr>
          <w:rFonts w:ascii="Century Gothic" w:hAnsi="Century Gothic" w:cs="Proxy 1"/>
          <w:sz w:val="20"/>
        </w:rPr>
      </w:pPr>
      <w:proofErr w:type="spellStart"/>
      <w:r w:rsidRPr="00BE5F7C">
        <w:rPr>
          <w:rFonts w:ascii="Century Gothic" w:hAnsi="Century Gothic" w:cs="Proxy 1"/>
          <w:sz w:val="20"/>
        </w:rPr>
        <w:t>Eurocode 0</w:t>
      </w:r>
      <w:proofErr w:type="spellEnd"/>
      <w:r w:rsidRPr="00BE5F7C">
        <w:rPr>
          <w:rFonts w:ascii="Century Gothic" w:hAnsi="Century Gothic"/>
          <w:sz w:val="20"/>
        </w:rPr>
        <w:t>–</w:t>
      </w:r>
      <w:r w:rsidRPr="00BE5F7C">
        <w:rPr>
          <w:rFonts w:ascii="Century Gothic" w:hAnsi="Century Gothic" w:cs="Proxy 1"/>
          <w:sz w:val="20"/>
        </w:rPr>
        <w:t xml:space="preserve">Basis for the Design of Structures (EN 1990).</w:t>
      </w:r>
      <w:proofErr w:type="spellStart"/>
      <w:proofErr w:type="spellEnd"/>
    </w:p>
    <w:p w14:paraId="38640796" w14:textId="77777777" w:rsidR="00CF5392" w:rsidRPr="00BE5F7C" w:rsidRDefault="00CF5392" w:rsidP="00CF5392">
      <w:pPr>
        <w:pStyle w:val="Tri-Texto"/>
        <w:numPr>
          <w:ilvl w:val="0"/>
          <w:numId w:val="5"/>
        </w:numPr>
        <w:spacing w:after="120"/>
        <w:ind w:left="714" w:hanging="357"/>
        <w:rPr>
          <w:rFonts w:ascii="Century Gothic" w:hAnsi="Century Gothic" w:cs="Proxy 1"/>
          <w:sz w:val="20"/>
        </w:rPr>
      </w:pPr>
      <w:proofErr w:type="spellStart"/>
      <w:r w:rsidRPr="00BE5F7C">
        <w:rPr>
          <w:rFonts w:ascii="Century Gothic" w:hAnsi="Century Gothic" w:cs="Proxy 1"/>
          <w:sz w:val="20"/>
        </w:rPr>
        <w:t>Eurocode 1</w:t>
      </w:r>
      <w:proofErr w:type="spellEnd"/>
      <w:r w:rsidRPr="00BE5F7C">
        <w:rPr>
          <w:rFonts w:ascii="Century Gothic" w:hAnsi="Century Gothic"/>
          <w:sz w:val="20"/>
        </w:rPr>
        <w:t>–</w:t>
      </w:r>
      <w:r w:rsidRPr="00BE5F7C">
        <w:rPr>
          <w:rFonts w:ascii="Century Gothic" w:hAnsi="Century Gothic" w:cs="Proxy 1"/>
          <w:sz w:val="20"/>
        </w:rPr>
        <w:t xml:space="preserve">Actions on Structures (EN 1991).</w:t>
      </w:r>
      <w:proofErr w:type="spellStart"/>
      <w:proofErr w:type="spellEnd"/>
    </w:p>
    <w:p w14:paraId="7083D969" w14:textId="77777777" w:rsidR="00CF5392" w:rsidRPr="00BE5F7C" w:rsidRDefault="00CF5392" w:rsidP="00CF5392">
      <w:pPr>
        <w:pStyle w:val="Tri-Texto"/>
        <w:numPr>
          <w:ilvl w:val="0"/>
          <w:numId w:val="5"/>
        </w:numPr>
        <w:spacing w:after="120"/>
        <w:ind w:left="714" w:hanging="357"/>
        <w:rPr>
          <w:rFonts w:ascii="Century Gothic" w:hAnsi="Century Gothic" w:cs="Proxy 1"/>
          <w:sz w:val="20"/>
        </w:rPr>
      </w:pPr>
      <w:proofErr w:type="spellStart"/>
      <w:r w:rsidRPr="00BE5F7C">
        <w:rPr>
          <w:rFonts w:ascii="Century Gothic" w:hAnsi="Century Gothic" w:cs="Proxy 1"/>
          <w:sz w:val="20"/>
        </w:rPr>
        <w:t>Eurocode 2</w:t>
      </w:r>
      <w:proofErr w:type="spellEnd"/>
      <w:r w:rsidRPr="00BE5F7C">
        <w:rPr>
          <w:rFonts w:ascii="Century Gothic" w:hAnsi="Century Gothic"/>
          <w:sz w:val="20"/>
        </w:rPr>
        <w:t>–</w:t>
      </w:r>
      <w:r w:rsidRPr="00BE5F7C">
        <w:rPr>
          <w:rFonts w:ascii="Century Gothic" w:hAnsi="Century Gothic" w:cs="Proxy 1"/>
          <w:sz w:val="20"/>
        </w:rPr>
        <w:t xml:space="preserve">Design of Concrete Structures (EN 1992-1-1:2010).</w:t>
      </w:r>
    </w:p>
    <w:p w14:paraId="4AF0FA53" w14:textId="07F38593" w:rsidR="00CF5392" w:rsidRDefault="00CF5392" w:rsidP="00CF5392">
      <w:pPr>
        <w:pStyle w:val="Tri-Texto"/>
        <w:numPr>
          <w:ilvl w:val="0"/>
          <w:numId w:val="5"/>
        </w:numPr>
        <w:spacing w:after="120"/>
        <w:ind w:left="714" w:hanging="357"/>
        <w:rPr>
          <w:rFonts w:ascii="Century Gothic" w:hAnsi="Century Gothic" w:cs="Proxy 1"/>
          <w:sz w:val="20"/>
        </w:rPr>
      </w:pPr>
      <w:proofErr w:type="spellStart"/>
      <w:r w:rsidRPr="00BE5F7C">
        <w:rPr>
          <w:rFonts w:ascii="Century Gothic" w:hAnsi="Century Gothic" w:cs="Proxy 1"/>
          <w:sz w:val="20"/>
        </w:rPr>
        <w:t>Eurocode 7</w:t>
      </w:r>
      <w:proofErr w:type="spellEnd"/>
      <w:r w:rsidRPr="00BE5F7C">
        <w:rPr>
          <w:rFonts w:ascii="Century Gothic" w:hAnsi="Century Gothic"/>
          <w:sz w:val="20"/>
        </w:rPr>
        <w:t>–</w:t>
      </w:r>
      <w:r w:rsidRPr="00BE5F7C">
        <w:rPr>
          <w:rFonts w:ascii="Century Gothic" w:hAnsi="Century Gothic" w:cs="Proxy 1"/>
          <w:sz w:val="20"/>
        </w:rPr>
        <w:t xml:space="preserve">Geotechnical Design (EN 1997).</w:t>
      </w:r>
      <w:proofErr w:type="spellStart"/>
      <w:proofErr w:type="spellEnd"/>
    </w:p>
    <w:p w14:paraId="245806B6" w14:textId="77777777" w:rsidR="00AA0565" w:rsidRDefault="00AA0565" w:rsidP="00AA0565">
      <w:pPr>
        <w:pStyle w:val="Tri-Texto"/>
        <w:spacing w:after="120"/>
        <w:ind w:left="714"/>
        <w:rPr>
          <w:rFonts w:ascii="Century Gothic" w:hAnsi="Century Gothic" w:cs="Proxy 1"/>
          <w:sz w:val="20"/>
        </w:rPr>
      </w:pPr>
    </w:p>
    <w:p w14:paraId="690557A6" w14:textId="26DD30FD" w:rsidR="002605B8" w:rsidRPr="000E1734" w:rsidRDefault="000E1734" w:rsidP="002605B8">
      <w:pPr>
        <w:pStyle w:val="Ttulo1"/>
        <w:rPr>
          <w:rFonts w:ascii="Century Gothic" w:hAnsi="Century Gothic"/>
          <w:sz w:val="20"/>
          <w:u w:val="none"/>
          <w:lang w:eastAsia="en-US"/>
        </w:rPr>
      </w:pPr>
      <w:bookmarkStart w:id="3" w:name="_Toc189015112"/>
      <w:r w:rsidRPr="000E1734">
        <w:rPr>
          <w:rFonts w:ascii="Century Gothic" w:hAnsi="Century Gothic"/>
          <w:sz w:val="20"/>
          <w:u w:val="none"/>
          <w:lang w:eastAsia="en-US"/>
        </w:rPr>
        <w:t>CHARACTERIZATION OF THE PROPOSAL</w:t>
      </w:r>
      <w:bookmarkEnd w:id="3"/>
    </w:p>
    <w:p w14:paraId="630E243F" w14:textId="77777777" w:rsidR="00E06E68" w:rsidRPr="002D16CE" w:rsidRDefault="00E06E68" w:rsidP="00E06E68">
      <w:pPr>
        <w:rPr>
          <w:color w:val="FF0000"/>
          <w:lang w:eastAsia="en-US"/>
        </w:rPr>
      </w:pPr>
    </w:p>
    <w:p w14:paraId="14841101" w14:textId="5CE2B434" w:rsidR="00BE5F7C" w:rsidRPr="00BE5F7C" w:rsidRDefault="00BE5F7C" w:rsidP="00BE5F7C">
      <w:pPr>
        <w:spacing w:line="360" w:lineRule="auto"/>
        <w:jc w:val="both"/>
        <w:rPr>
          <w:rFonts w:ascii="Century Gothic" w:hAnsi="Century Gothic" w:cs="Arial"/>
        </w:rPr>
      </w:pPr>
      <w:r w:rsidRPr="00BE5F7C">
        <w:rPr>
          <w:rFonts w:ascii="Century Gothic" w:hAnsi="Century Gothic" w:cs="Proxy 1"/>
        </w:rPr>
        <w:t xml:space="preserve">We sought to find suitable structural solutions that guarantee the building's structural performance and that integrate perfectly into the Architecture.</w:t>
      </w:r>
      <w:proofErr w:type="spellStart"/>
      <w:proofErr w:type="spellEnd"/>
    </w:p>
    <w:p w14:paraId="7CA2FC85" w14:textId="5077DB44" w:rsidR="00BE5F7C" w:rsidRPr="00BE5F7C" w:rsidRDefault="00BE5F7C" w:rsidP="00BE5F7C">
      <w:pPr>
        <w:spacing w:line="360" w:lineRule="auto"/>
        <w:jc w:val="both"/>
        <w:rPr>
          <w:rFonts w:ascii="Century Gothic" w:hAnsi="Century Gothic" w:cs="Proxy 1"/>
        </w:rPr>
      </w:pPr>
      <w:r w:rsidRPr="00BE5F7C">
        <w:rPr>
          <w:rFonts w:ascii="Century Gothic" w:hAnsi="Century Gothic" w:cs="Proxy 1"/>
        </w:rPr>
        <w:t xml:space="preserve">The reinforced concrete structure is fundamentally made up of pillars and beams, which are arranged in different ways to meet the needs of the architectural project.</w:t>
      </w:r>
      <w:proofErr w:type="spellStart"/>
      <w:proofErr w:type="spellEnd"/>
      <w:proofErr w:type="spellStart"/>
      <w:proofErr w:type="spellEnd"/>
    </w:p>
    <w:p w14:paraId="13BE6D69" w14:textId="776EB28F" w:rsidR="00BE5F7C" w:rsidRPr="00BE5F7C" w:rsidRDefault="00BE5F7C" w:rsidP="00BE5F7C">
      <w:pPr>
        <w:spacing w:line="360" w:lineRule="auto"/>
        <w:jc w:val="both"/>
        <w:rPr>
          <w:rFonts w:ascii="Century Gothic" w:hAnsi="Century Gothic" w:cs="Proxy 1"/>
        </w:rPr>
      </w:pPr>
      <w:r w:rsidRPr="00BE5F7C">
        <w:rPr>
          <w:rFonts w:ascii="Century Gothic" w:hAnsi="Century Gothic" w:cs="Proxy 1"/>
        </w:rPr>
        <w:t>Regarding raised floors, a solution of beamed slabs is proposed, with thickness adapted to the structural requirements of the building, generally 0.16m thick.</w:t>
      </w:r>
    </w:p>
    <w:p w14:paraId="16EF8D70" w14:textId="60063155" w:rsidR="00BE5F7C" w:rsidRDefault="00BE5F7C" w:rsidP="00BE5F7C">
      <w:pPr>
        <w:spacing w:line="360" w:lineRule="auto"/>
        <w:jc w:val="both"/>
        <w:rPr>
          <w:rFonts w:ascii="Century Gothic" w:hAnsi="Century Gothic" w:cs="Proxy 1"/>
        </w:rPr>
      </w:pPr>
      <w:r w:rsidRPr="00BE5F7C">
        <w:rPr>
          <w:rFonts w:ascii="Century Gothic" w:hAnsi="Century Gothic" w:cs="Proxy 1"/>
        </w:rPr>
        <w:t>The building's foundations will be built with reinforced concrete footings set at a depth of 2.10m, considering the soil's resistant tension of 120kPa in accordance with the geotechnical study data.</w:t>
      </w:r>
    </w:p>
    <w:p w14:paraId="689F7313" w14:textId="77777777" w:rsidR="00AA0565" w:rsidRDefault="00AA0565" w:rsidP="00BE5F7C">
      <w:pPr>
        <w:spacing w:line="360" w:lineRule="auto"/>
        <w:jc w:val="both"/>
        <w:rPr>
          <w:rFonts w:ascii="Century Gothic" w:hAnsi="Century Gothic" w:cs="Proxy 1"/>
        </w:rPr>
      </w:pPr>
    </w:p>
    <w:p w14:paraId="0D854E44" w14:textId="6CF7491A" w:rsidR="0034199F" w:rsidRPr="000E1734" w:rsidRDefault="00890967" w:rsidP="0034199F">
      <w:pPr>
        <w:pStyle w:val="Ttulo1"/>
        <w:rPr>
          <w:rFonts w:ascii="Century Gothic" w:hAnsi="Century Gothic"/>
          <w:sz w:val="20"/>
          <w:u w:val="none"/>
          <w:lang w:eastAsia="en-US"/>
        </w:rPr>
      </w:pPr>
      <w:bookmarkStart w:id="4" w:name="_Toc189015113"/>
      <w:r>
        <w:rPr>
          <w:rFonts w:ascii="Century Gothic" w:hAnsi="Century Gothic"/>
          <w:sz w:val="20"/>
          <w:u w:val="none"/>
          <w:lang w:eastAsia="en-US"/>
        </w:rPr>
        <w:lastRenderedPageBreak/>
        <w:t>MATERIALS</w:t>
      </w:r>
      <w:bookmarkEnd w:id="4"/>
    </w:p>
    <w:p w14:paraId="4E182C3E" w14:textId="77777777" w:rsidR="0034199F" w:rsidRPr="0034199F" w:rsidRDefault="0034199F" w:rsidP="0034199F">
      <w:pPr>
        <w:rPr>
          <w:rFonts w:ascii="Century Gothic" w:hAnsi="Century Gothic"/>
          <w:color w:val="FF0000"/>
        </w:rPr>
      </w:pPr>
      <w:bookmarkStart w:id="5" w:name="_Toc239152481"/>
      <w:bookmarkStart w:id="6" w:name="_Toc239152900"/>
      <w:bookmarkStart w:id="7" w:name="_Toc241902618"/>
      <w:bookmarkStart w:id="8" w:name="_Toc241902741"/>
      <w:bookmarkStart w:id="9" w:name="_Toc252187900"/>
      <w:bookmarkStart w:id="10" w:name="_Toc252196119"/>
      <w:bookmarkStart w:id="11" w:name="_Toc252196506"/>
      <w:bookmarkStart w:id="12" w:name="_Toc252196848"/>
      <w:bookmarkStart w:id="13" w:name="_Toc253067017"/>
      <w:bookmarkStart w:id="14" w:name="_Toc253067768"/>
      <w:bookmarkStart w:id="15" w:name="_Toc253070384"/>
      <w:bookmarkStart w:id="16" w:name="_Toc253070530"/>
      <w:bookmarkStart w:id="17" w:name="_Toc269298375"/>
      <w:bookmarkStart w:id="18" w:name="_Toc269299573"/>
      <w:bookmarkStart w:id="19" w:name="_Toc269299710"/>
      <w:bookmarkStart w:id="20" w:name="_Toc367806855"/>
    </w:p>
    <w:p w14:paraId="502B6073" w14:textId="519164A0" w:rsidR="00890967" w:rsidRPr="000E1734" w:rsidRDefault="00890967" w:rsidP="00890967">
      <w:pPr>
        <w:pStyle w:val="Ttulo2"/>
        <w:tabs>
          <w:tab w:val="num" w:pos="142"/>
        </w:tabs>
        <w:spacing w:line="276" w:lineRule="auto"/>
        <w:ind w:left="142" w:firstLine="0"/>
        <w:rPr>
          <w:sz w:val="20"/>
          <w:lang w:eastAsia="en-US"/>
        </w:rPr>
      </w:pPr>
      <w:bookmarkStart w:id="21" w:name="_Toc189015114"/>
      <w:r>
        <w:rPr>
          <w:sz w:val="20"/>
          <w:lang w:eastAsia="en-US"/>
        </w:rPr>
        <w:t>Concrete</w:t>
      </w:r>
      <w:bookmarkEnd w:id="21"/>
    </w:p>
    <w:p w14:paraId="2B200714" w14:textId="77777777" w:rsidR="00890967" w:rsidRPr="00E83BFE" w:rsidRDefault="00890967" w:rsidP="00890967">
      <w:pPr>
        <w:spacing w:line="276" w:lineRule="auto"/>
        <w:rPr>
          <w:lang w:eastAsia="en-US"/>
        </w:rPr>
      </w:pPr>
    </w:p>
    <w:p w14:paraId="12166799" w14:textId="0AF538FC" w:rsidR="00890967" w:rsidRPr="00890967" w:rsidRDefault="00890967" w:rsidP="00890967">
      <w:pPr>
        <w:pStyle w:val="Corpodetexto"/>
        <w:spacing w:line="360" w:lineRule="auto"/>
        <w:rPr>
          <w:rFonts w:ascii="Century Gothic" w:hAnsi="Century Gothic" w:cs="Arial"/>
          <w:sz w:val="20"/>
        </w:rPr>
      </w:pPr>
      <w:r w:rsidRPr="00890967">
        <w:rPr>
          <w:rFonts w:ascii="Century Gothic" w:hAnsi="Century Gothic" w:cs="Proxy 1"/>
          <w:sz w:val="20"/>
        </w:rPr>
        <w:t>The selection and specification of the concrete was made based on the environment to which the structure will be exposed. This specification complies with the provisions of standards NP EN 1992, NP EN 206-1 and E464.</w:t>
      </w:r>
    </w:p>
    <w:p w14:paraId="19AF0E04" w14:textId="5140702C" w:rsidR="00890967" w:rsidRDefault="00890967" w:rsidP="00A547A0">
      <w:pPr>
        <w:spacing w:line="360" w:lineRule="auto"/>
        <w:jc w:val="both"/>
        <w:rPr>
          <w:rFonts w:ascii="Century Gothic" w:hAnsi="Century Gothic" w:cs="Arial"/>
        </w:rPr>
      </w:pPr>
      <w:r w:rsidRPr="00890967">
        <w:rPr>
          <w:rFonts w:ascii="Century Gothic" w:hAnsi="Century Gothic" w:cs="Proxy 1"/>
        </w:rPr>
        <w:t xml:space="preserve">The table below specifies the concrete to be used in the various structural elements and the recommended nominal coverings, with the structure designed for a useful life of 50 years.</w:t>
      </w:r>
      <w:proofErr w:type="spellStart"/>
      <w:proofErr w:type="spellEnd"/>
    </w:p>
    <w:tbl>
      <w:tblPr>
        <w:tblpPr w:leftFromText="141" w:rightFromText="141" w:vertAnchor="text" w:horzAnchor="margin" w:tblpY="433"/>
        <w:tblW w:w="9860" w:type="dxa"/>
        <w:tblCellMar>
          <w:left w:w="70" w:type="dxa"/>
          <w:right w:w="70" w:type="dxa"/>
        </w:tblCellMar>
        <w:tblLook w:val="04A0" w:firstRow="1" w:lastRow="0" w:firstColumn="1" w:lastColumn="0" w:noHBand="0" w:noVBand="1"/>
      </w:tblPr>
      <w:tblGrid>
        <w:gridCol w:w="4572"/>
        <w:gridCol w:w="322"/>
        <w:gridCol w:w="1876"/>
        <w:gridCol w:w="322"/>
        <w:gridCol w:w="1158"/>
        <w:gridCol w:w="322"/>
        <w:gridCol w:w="322"/>
        <w:gridCol w:w="322"/>
        <w:gridCol w:w="322"/>
        <w:gridCol w:w="322"/>
      </w:tblGrid>
      <w:tr w:rsidR="00C06CAA" w:rsidRPr="00C06CAA" w14:paraId="3D8B8AD0" w14:textId="77777777" w:rsidTr="00E40A57">
        <w:trPr>
          <w:trHeight w:val="374"/>
        </w:trPr>
        <w:tc>
          <w:tcPr>
            <w:tcW w:w="4572" w:type="dxa"/>
            <w:tcBorders>
              <w:top w:val="single" w:sz="12" w:space="0" w:color="auto"/>
              <w:left w:val="nil"/>
              <w:bottom w:val="single" w:sz="4" w:space="0" w:color="auto"/>
              <w:right w:val="nil"/>
            </w:tcBorders>
            <w:shd w:val="clear" w:color="auto" w:fill="auto"/>
            <w:noWrap/>
            <w:vAlign w:val="center"/>
            <w:hideMark/>
          </w:tcPr>
          <w:p w14:paraId="34C735DC" w14:textId="77777777" w:rsidR="00C06CAA" w:rsidRPr="00C06CAA" w:rsidRDefault="00C06CAA" w:rsidP="00E40A57">
            <w:pPr>
              <w:rPr>
                <w:rFonts w:ascii="Century Gothic" w:hAnsi="Century Gothic" w:cs="Proxy 1"/>
                <w:bCs/>
                <w:color w:val="000000"/>
              </w:rPr>
            </w:pPr>
            <w:r w:rsidRPr="00C06CAA">
              <w:rPr>
                <w:rFonts w:ascii="Century Gothic" w:hAnsi="Century Gothic" w:cs="Proxy 1"/>
                <w:bCs/>
                <w:color w:val="000000"/>
              </w:rPr>
              <w:t>MATERIALS</w:t>
            </w:r>
          </w:p>
        </w:tc>
        <w:tc>
          <w:tcPr>
            <w:tcW w:w="322" w:type="dxa"/>
            <w:tcBorders>
              <w:top w:val="single" w:sz="12" w:space="0" w:color="auto"/>
              <w:left w:val="nil"/>
              <w:bottom w:val="single" w:sz="4" w:space="0" w:color="auto"/>
              <w:right w:val="nil"/>
            </w:tcBorders>
            <w:shd w:val="clear" w:color="auto" w:fill="auto"/>
            <w:noWrap/>
            <w:vAlign w:val="center"/>
            <w:hideMark/>
          </w:tcPr>
          <w:p w14:paraId="5969FB15" w14:textId="77777777" w:rsidR="00C06CAA" w:rsidRPr="00C06CAA" w:rsidRDefault="00C06CAA" w:rsidP="00E40A57">
            <w:pPr>
              <w:rPr>
                <w:rFonts w:ascii="Century Gothic" w:hAnsi="Century Gothic" w:cs="Proxy 1"/>
                <w:color w:val="000000"/>
              </w:rPr>
            </w:pPr>
          </w:p>
        </w:tc>
        <w:tc>
          <w:tcPr>
            <w:tcW w:w="1876" w:type="dxa"/>
            <w:tcBorders>
              <w:top w:val="single" w:sz="12" w:space="0" w:color="auto"/>
              <w:left w:val="nil"/>
              <w:bottom w:val="single" w:sz="4" w:space="0" w:color="auto"/>
              <w:right w:val="nil"/>
            </w:tcBorders>
            <w:shd w:val="clear" w:color="auto" w:fill="auto"/>
            <w:noWrap/>
            <w:vAlign w:val="center"/>
            <w:hideMark/>
          </w:tcPr>
          <w:p w14:paraId="51D23D61" w14:textId="13335A60" w:rsidR="00C06CAA" w:rsidRPr="00C06CAA" w:rsidRDefault="00666F5B" w:rsidP="00E40A57">
            <w:pPr>
              <w:rPr>
                <w:rFonts w:ascii="Century Gothic" w:hAnsi="Century Gothic" w:cs="Proxy 1"/>
                <w:color w:val="000000"/>
              </w:rPr>
            </w:pPr>
            <w:r>
              <w:rPr>
                <w:rFonts w:ascii="Century Gothic" w:hAnsi="Century Gothic" w:cs="Proxy 1"/>
                <w:color w:val="000000"/>
              </w:rPr>
              <w:t>STANDARD</w:t>
            </w:r>
          </w:p>
        </w:tc>
        <w:tc>
          <w:tcPr>
            <w:tcW w:w="322" w:type="dxa"/>
            <w:tcBorders>
              <w:top w:val="single" w:sz="12" w:space="0" w:color="auto"/>
              <w:left w:val="nil"/>
              <w:bottom w:val="single" w:sz="4" w:space="0" w:color="auto"/>
              <w:right w:val="nil"/>
            </w:tcBorders>
            <w:shd w:val="clear" w:color="auto" w:fill="auto"/>
            <w:noWrap/>
            <w:vAlign w:val="center"/>
            <w:hideMark/>
          </w:tcPr>
          <w:p w14:paraId="09898989" w14:textId="77777777" w:rsidR="00C06CAA" w:rsidRPr="00C06CAA" w:rsidRDefault="00C06CAA" w:rsidP="00E40A57">
            <w:pPr>
              <w:rPr>
                <w:rFonts w:ascii="Century Gothic" w:hAnsi="Century Gothic" w:cs="Proxy 1"/>
                <w:color w:val="000000"/>
              </w:rPr>
            </w:pPr>
          </w:p>
        </w:tc>
        <w:tc>
          <w:tcPr>
            <w:tcW w:w="1158" w:type="dxa"/>
            <w:tcBorders>
              <w:top w:val="single" w:sz="12" w:space="0" w:color="auto"/>
              <w:left w:val="nil"/>
              <w:bottom w:val="single" w:sz="4" w:space="0" w:color="auto"/>
              <w:right w:val="nil"/>
            </w:tcBorders>
            <w:shd w:val="clear" w:color="auto" w:fill="auto"/>
            <w:noWrap/>
            <w:vAlign w:val="center"/>
            <w:hideMark/>
          </w:tcPr>
          <w:p w14:paraId="7C6DF155" w14:textId="14E4080E" w:rsidR="00C06CAA" w:rsidRPr="00C06CAA" w:rsidRDefault="00666F5B" w:rsidP="00E40A57">
            <w:pPr>
              <w:rPr>
                <w:rFonts w:ascii="Century Gothic" w:hAnsi="Century Gothic" w:cs="Proxy 1"/>
                <w:color w:val="000000"/>
              </w:rPr>
            </w:pPr>
            <w:r>
              <w:rPr>
                <w:rFonts w:ascii="Century Gothic" w:hAnsi="Century Gothic" w:cs="Proxy 1"/>
                <w:color w:val="000000"/>
              </w:rPr>
              <w:t>CLASS</w:t>
            </w:r>
          </w:p>
        </w:tc>
        <w:tc>
          <w:tcPr>
            <w:tcW w:w="322" w:type="dxa"/>
            <w:tcBorders>
              <w:top w:val="single" w:sz="12" w:space="0" w:color="auto"/>
              <w:left w:val="nil"/>
              <w:bottom w:val="single" w:sz="4" w:space="0" w:color="auto"/>
              <w:right w:val="nil"/>
            </w:tcBorders>
            <w:shd w:val="clear" w:color="auto" w:fill="auto"/>
            <w:noWrap/>
            <w:vAlign w:val="center"/>
            <w:hideMark/>
          </w:tcPr>
          <w:p w14:paraId="20D03C4C" w14:textId="77777777" w:rsidR="00C06CAA" w:rsidRPr="00C06CAA" w:rsidRDefault="00C06CAA" w:rsidP="00E40A57">
            <w:pPr>
              <w:rPr>
                <w:rFonts w:ascii="Century Gothic" w:hAnsi="Century Gothic" w:cs="Proxy 1"/>
                <w:color w:val="000000"/>
              </w:rPr>
            </w:pPr>
          </w:p>
        </w:tc>
        <w:tc>
          <w:tcPr>
            <w:tcW w:w="322" w:type="dxa"/>
            <w:tcBorders>
              <w:top w:val="single" w:sz="12" w:space="0" w:color="auto"/>
              <w:left w:val="nil"/>
              <w:bottom w:val="single" w:sz="4" w:space="0" w:color="auto"/>
              <w:right w:val="nil"/>
            </w:tcBorders>
            <w:shd w:val="clear" w:color="auto" w:fill="auto"/>
            <w:noWrap/>
            <w:vAlign w:val="center"/>
            <w:hideMark/>
          </w:tcPr>
          <w:p w14:paraId="6FA5F12B" w14:textId="77777777" w:rsidR="00C06CAA" w:rsidRPr="00C06CAA" w:rsidRDefault="00C06CAA" w:rsidP="00E40A57">
            <w:pPr>
              <w:rPr>
                <w:rFonts w:ascii="Century Gothic" w:hAnsi="Century Gothic" w:cs="Proxy 1"/>
                <w:color w:val="000000"/>
              </w:rPr>
            </w:pPr>
          </w:p>
        </w:tc>
        <w:tc>
          <w:tcPr>
            <w:tcW w:w="322" w:type="dxa"/>
            <w:tcBorders>
              <w:top w:val="single" w:sz="12" w:space="0" w:color="auto"/>
              <w:left w:val="nil"/>
              <w:bottom w:val="single" w:sz="4" w:space="0" w:color="auto"/>
              <w:right w:val="nil"/>
            </w:tcBorders>
            <w:shd w:val="clear" w:color="auto" w:fill="auto"/>
            <w:noWrap/>
            <w:vAlign w:val="center"/>
            <w:hideMark/>
          </w:tcPr>
          <w:p w14:paraId="4C21FC5A" w14:textId="77777777" w:rsidR="00C06CAA" w:rsidRPr="00C06CAA" w:rsidRDefault="00C06CAA" w:rsidP="00E40A57">
            <w:pPr>
              <w:rPr>
                <w:rFonts w:ascii="Century Gothic" w:hAnsi="Century Gothic" w:cs="Proxy 1"/>
                <w:color w:val="000000"/>
              </w:rPr>
            </w:pPr>
          </w:p>
        </w:tc>
        <w:tc>
          <w:tcPr>
            <w:tcW w:w="322" w:type="dxa"/>
            <w:tcBorders>
              <w:top w:val="single" w:sz="12" w:space="0" w:color="auto"/>
              <w:left w:val="nil"/>
              <w:bottom w:val="single" w:sz="4" w:space="0" w:color="auto"/>
              <w:right w:val="nil"/>
            </w:tcBorders>
            <w:shd w:val="clear" w:color="auto" w:fill="auto"/>
            <w:noWrap/>
            <w:vAlign w:val="center"/>
            <w:hideMark/>
          </w:tcPr>
          <w:p w14:paraId="4EDADABE" w14:textId="77777777" w:rsidR="00C06CAA" w:rsidRPr="00C06CAA" w:rsidRDefault="00C06CAA" w:rsidP="00E40A57">
            <w:pPr>
              <w:rPr>
                <w:rFonts w:ascii="Century Gothic" w:hAnsi="Century Gothic" w:cs="Proxy 1"/>
                <w:color w:val="000000"/>
              </w:rPr>
            </w:pPr>
          </w:p>
        </w:tc>
        <w:tc>
          <w:tcPr>
            <w:tcW w:w="322" w:type="dxa"/>
            <w:tcBorders>
              <w:top w:val="single" w:sz="12" w:space="0" w:color="auto"/>
              <w:left w:val="nil"/>
              <w:bottom w:val="single" w:sz="4" w:space="0" w:color="auto"/>
              <w:right w:val="nil"/>
            </w:tcBorders>
            <w:shd w:val="clear" w:color="auto" w:fill="auto"/>
            <w:noWrap/>
            <w:vAlign w:val="center"/>
            <w:hideMark/>
          </w:tcPr>
          <w:p w14:paraId="3D0680E4" w14:textId="77777777" w:rsidR="00C06CAA" w:rsidRPr="00C06CAA" w:rsidRDefault="00C06CAA" w:rsidP="00E40A57">
            <w:pPr>
              <w:rPr>
                <w:rFonts w:ascii="Century Gothic" w:hAnsi="Century Gothic" w:cs="Proxy 1"/>
                <w:color w:val="000000"/>
              </w:rPr>
            </w:pPr>
          </w:p>
        </w:tc>
      </w:tr>
      <w:tr w:rsidR="00C06CAA" w:rsidRPr="00C06CAA" w14:paraId="22265BA0" w14:textId="77777777" w:rsidTr="00E40A57">
        <w:trPr>
          <w:trHeight w:val="264"/>
        </w:trPr>
        <w:tc>
          <w:tcPr>
            <w:tcW w:w="4572" w:type="dxa"/>
            <w:tcBorders>
              <w:top w:val="nil"/>
              <w:left w:val="nil"/>
              <w:bottom w:val="single" w:sz="4" w:space="0" w:color="auto"/>
              <w:right w:val="nil"/>
            </w:tcBorders>
            <w:shd w:val="clear" w:color="auto" w:fill="auto"/>
            <w:noWrap/>
            <w:vAlign w:val="center"/>
          </w:tcPr>
          <w:p w14:paraId="2D591B31" w14:textId="1001D5A7" w:rsidR="00C06CAA" w:rsidRPr="00C06CAA" w:rsidRDefault="00C06CAA" w:rsidP="00E40A57">
            <w:pPr>
              <w:rPr>
                <w:rFonts w:ascii="Century Gothic" w:hAnsi="Century Gothic" w:cs="Proxy 1"/>
                <w:color w:val="000000"/>
              </w:rPr>
            </w:pPr>
            <w:r>
              <w:rPr>
                <w:rFonts w:ascii="Century Gothic" w:hAnsi="Century Gothic" w:cs="Proxy 1"/>
                <w:color w:val="000000"/>
              </w:rPr>
              <w:t>Shoes</w:t>
            </w:r>
          </w:p>
        </w:tc>
        <w:tc>
          <w:tcPr>
            <w:tcW w:w="322" w:type="dxa"/>
            <w:tcBorders>
              <w:top w:val="nil"/>
              <w:left w:val="nil"/>
              <w:bottom w:val="nil"/>
              <w:right w:val="nil"/>
            </w:tcBorders>
            <w:shd w:val="clear" w:color="auto" w:fill="auto"/>
            <w:noWrap/>
            <w:vAlign w:val="center"/>
            <w:hideMark/>
          </w:tcPr>
          <w:p w14:paraId="4E74E12B" w14:textId="77777777" w:rsidR="00C06CAA" w:rsidRPr="00C06CAA" w:rsidRDefault="00C06CAA" w:rsidP="00E40A57">
            <w:pPr>
              <w:rPr>
                <w:rFonts w:ascii="Century Gothic" w:hAnsi="Century Gothic" w:cs="Proxy 1"/>
                <w:color w:val="000000"/>
              </w:rPr>
            </w:pPr>
          </w:p>
        </w:tc>
        <w:tc>
          <w:tcPr>
            <w:tcW w:w="1876" w:type="dxa"/>
            <w:tcBorders>
              <w:top w:val="nil"/>
              <w:left w:val="nil"/>
              <w:bottom w:val="single" w:sz="4" w:space="0" w:color="auto"/>
              <w:right w:val="nil"/>
            </w:tcBorders>
            <w:shd w:val="clear" w:color="auto" w:fill="auto"/>
            <w:noWrap/>
            <w:vAlign w:val="center"/>
            <w:hideMark/>
          </w:tcPr>
          <w:p w14:paraId="74EF1B90" w14:textId="77777777"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NP EN 206-1</w:t>
            </w:r>
          </w:p>
        </w:tc>
        <w:tc>
          <w:tcPr>
            <w:tcW w:w="322" w:type="dxa"/>
            <w:tcBorders>
              <w:top w:val="nil"/>
              <w:left w:val="nil"/>
              <w:bottom w:val="nil"/>
              <w:right w:val="nil"/>
            </w:tcBorders>
            <w:shd w:val="clear" w:color="auto" w:fill="auto"/>
            <w:noWrap/>
            <w:vAlign w:val="center"/>
            <w:hideMark/>
          </w:tcPr>
          <w:p w14:paraId="14016790" w14:textId="77777777" w:rsidR="00C06CAA" w:rsidRPr="00C06CAA" w:rsidRDefault="00C06CAA" w:rsidP="00E40A57">
            <w:pPr>
              <w:rPr>
                <w:rFonts w:ascii="Century Gothic" w:hAnsi="Century Gothic" w:cs="Proxy 1"/>
                <w:color w:val="000000"/>
              </w:rPr>
            </w:pPr>
          </w:p>
        </w:tc>
        <w:tc>
          <w:tcPr>
            <w:tcW w:w="1158" w:type="dxa"/>
            <w:tcBorders>
              <w:top w:val="nil"/>
              <w:left w:val="nil"/>
              <w:bottom w:val="single" w:sz="4" w:space="0" w:color="auto"/>
              <w:right w:val="nil"/>
            </w:tcBorders>
            <w:shd w:val="clear" w:color="auto" w:fill="auto"/>
            <w:noWrap/>
            <w:vAlign w:val="center"/>
            <w:hideMark/>
          </w:tcPr>
          <w:p w14:paraId="14EEC9B8" w14:textId="1D064EE2"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C35/45</w:t>
            </w:r>
          </w:p>
        </w:tc>
        <w:tc>
          <w:tcPr>
            <w:tcW w:w="322" w:type="dxa"/>
            <w:tcBorders>
              <w:top w:val="nil"/>
              <w:left w:val="nil"/>
              <w:bottom w:val="nil"/>
              <w:right w:val="nil"/>
            </w:tcBorders>
            <w:shd w:val="clear" w:color="auto" w:fill="auto"/>
            <w:noWrap/>
            <w:vAlign w:val="center"/>
            <w:hideMark/>
          </w:tcPr>
          <w:p w14:paraId="27BD597C"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261EA205"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003A6799"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5BA4FA86"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632BCB62" w14:textId="77777777" w:rsidR="00C06CAA" w:rsidRPr="00C06CAA" w:rsidRDefault="00C06CAA" w:rsidP="00E40A57">
            <w:pPr>
              <w:rPr>
                <w:rFonts w:ascii="Century Gothic" w:hAnsi="Century Gothic" w:cs="Proxy 1"/>
                <w:color w:val="000000"/>
              </w:rPr>
            </w:pPr>
          </w:p>
        </w:tc>
      </w:tr>
      <w:tr w:rsidR="00C06CAA" w:rsidRPr="00C06CAA" w14:paraId="2AA3A738" w14:textId="77777777" w:rsidTr="00E40A57">
        <w:trPr>
          <w:trHeight w:val="264"/>
        </w:trPr>
        <w:tc>
          <w:tcPr>
            <w:tcW w:w="4572" w:type="dxa"/>
            <w:tcBorders>
              <w:top w:val="nil"/>
              <w:left w:val="nil"/>
              <w:bottom w:val="single" w:sz="4" w:space="0" w:color="auto"/>
              <w:right w:val="nil"/>
            </w:tcBorders>
            <w:shd w:val="clear" w:color="auto" w:fill="auto"/>
            <w:noWrap/>
            <w:vAlign w:val="center"/>
            <w:hideMark/>
          </w:tcPr>
          <w:p w14:paraId="3495C79E" w14:textId="4A8C83B8" w:rsidR="00C06CAA" w:rsidRPr="00C06CAA" w:rsidRDefault="00F43A6B" w:rsidP="00E40A57">
            <w:pPr>
              <w:rPr>
                <w:rFonts w:ascii="Century Gothic" w:hAnsi="Century Gothic" w:cs="Proxy 1"/>
                <w:color w:val="000000"/>
              </w:rPr>
            </w:pPr>
            <w:r>
              <w:rPr>
                <w:rFonts w:ascii="Century Gothic" w:hAnsi="Century Gothic" w:cs="Proxy 1"/>
                <w:color w:val="000000"/>
              </w:rPr>
              <w:t>Foundation Lintel</w:t>
            </w:r>
          </w:p>
        </w:tc>
        <w:tc>
          <w:tcPr>
            <w:tcW w:w="322" w:type="dxa"/>
            <w:tcBorders>
              <w:top w:val="nil"/>
              <w:left w:val="nil"/>
              <w:bottom w:val="nil"/>
              <w:right w:val="nil"/>
            </w:tcBorders>
            <w:shd w:val="clear" w:color="auto" w:fill="auto"/>
            <w:noWrap/>
            <w:vAlign w:val="center"/>
            <w:hideMark/>
          </w:tcPr>
          <w:p w14:paraId="7117BE9B" w14:textId="77777777" w:rsidR="00C06CAA" w:rsidRPr="00C06CAA" w:rsidRDefault="00C06CAA" w:rsidP="00E40A57">
            <w:pPr>
              <w:rPr>
                <w:rFonts w:ascii="Century Gothic" w:hAnsi="Century Gothic" w:cs="Proxy 1"/>
                <w:color w:val="000000"/>
              </w:rPr>
            </w:pPr>
          </w:p>
        </w:tc>
        <w:tc>
          <w:tcPr>
            <w:tcW w:w="1876" w:type="dxa"/>
            <w:tcBorders>
              <w:top w:val="nil"/>
              <w:left w:val="nil"/>
              <w:bottom w:val="single" w:sz="4" w:space="0" w:color="auto"/>
              <w:right w:val="nil"/>
            </w:tcBorders>
            <w:shd w:val="clear" w:color="auto" w:fill="auto"/>
            <w:noWrap/>
            <w:vAlign w:val="center"/>
            <w:hideMark/>
          </w:tcPr>
          <w:p w14:paraId="36F821B7" w14:textId="77777777"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NP EN 206-1</w:t>
            </w:r>
          </w:p>
        </w:tc>
        <w:tc>
          <w:tcPr>
            <w:tcW w:w="322" w:type="dxa"/>
            <w:tcBorders>
              <w:top w:val="nil"/>
              <w:left w:val="nil"/>
              <w:bottom w:val="nil"/>
              <w:right w:val="nil"/>
            </w:tcBorders>
            <w:shd w:val="clear" w:color="auto" w:fill="auto"/>
            <w:noWrap/>
            <w:vAlign w:val="center"/>
            <w:hideMark/>
          </w:tcPr>
          <w:p w14:paraId="6832486A" w14:textId="77777777" w:rsidR="00C06CAA" w:rsidRPr="00C06CAA" w:rsidRDefault="00C06CAA" w:rsidP="00E40A57">
            <w:pPr>
              <w:rPr>
                <w:rFonts w:ascii="Century Gothic" w:hAnsi="Century Gothic" w:cs="Proxy 1"/>
                <w:color w:val="000000"/>
              </w:rPr>
            </w:pPr>
          </w:p>
        </w:tc>
        <w:tc>
          <w:tcPr>
            <w:tcW w:w="1158" w:type="dxa"/>
            <w:tcBorders>
              <w:top w:val="nil"/>
              <w:left w:val="nil"/>
              <w:bottom w:val="single" w:sz="4" w:space="0" w:color="auto"/>
              <w:right w:val="nil"/>
            </w:tcBorders>
            <w:shd w:val="clear" w:color="auto" w:fill="auto"/>
            <w:noWrap/>
            <w:vAlign w:val="center"/>
            <w:hideMark/>
          </w:tcPr>
          <w:p w14:paraId="6C10E9AA" w14:textId="70487FE4"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C35/45</w:t>
            </w:r>
          </w:p>
        </w:tc>
        <w:tc>
          <w:tcPr>
            <w:tcW w:w="322" w:type="dxa"/>
            <w:tcBorders>
              <w:top w:val="nil"/>
              <w:left w:val="nil"/>
              <w:bottom w:val="nil"/>
              <w:right w:val="nil"/>
            </w:tcBorders>
            <w:shd w:val="clear" w:color="auto" w:fill="auto"/>
            <w:noWrap/>
            <w:vAlign w:val="center"/>
            <w:hideMark/>
          </w:tcPr>
          <w:p w14:paraId="5FE112D2"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589BEA10"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706F579A"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7A80AF72"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35D79609" w14:textId="77777777" w:rsidR="00C06CAA" w:rsidRPr="00C06CAA" w:rsidRDefault="00C06CAA" w:rsidP="00E40A57">
            <w:pPr>
              <w:rPr>
                <w:rFonts w:ascii="Century Gothic" w:hAnsi="Century Gothic" w:cs="Proxy 1"/>
                <w:color w:val="000000"/>
              </w:rPr>
            </w:pPr>
          </w:p>
        </w:tc>
      </w:tr>
      <w:tr w:rsidR="00C06CAA" w:rsidRPr="00C06CAA" w14:paraId="7F6FD284" w14:textId="77777777" w:rsidTr="00E40A57">
        <w:trPr>
          <w:trHeight w:val="264"/>
        </w:trPr>
        <w:tc>
          <w:tcPr>
            <w:tcW w:w="4572" w:type="dxa"/>
            <w:tcBorders>
              <w:top w:val="nil"/>
              <w:left w:val="nil"/>
              <w:bottom w:val="single" w:sz="4" w:space="0" w:color="auto"/>
              <w:right w:val="nil"/>
            </w:tcBorders>
            <w:shd w:val="clear" w:color="auto" w:fill="auto"/>
            <w:noWrap/>
            <w:vAlign w:val="center"/>
          </w:tcPr>
          <w:p w14:paraId="6352E1EA" w14:textId="794E01D7"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 xml:space="preserve">Pillars</w:t>
            </w:r>
          </w:p>
        </w:tc>
        <w:tc>
          <w:tcPr>
            <w:tcW w:w="322" w:type="dxa"/>
            <w:tcBorders>
              <w:top w:val="nil"/>
              <w:left w:val="nil"/>
              <w:bottom w:val="nil"/>
              <w:right w:val="nil"/>
            </w:tcBorders>
            <w:shd w:val="clear" w:color="auto" w:fill="auto"/>
            <w:noWrap/>
            <w:vAlign w:val="center"/>
          </w:tcPr>
          <w:p w14:paraId="7DB1AE4A" w14:textId="77777777" w:rsidR="00C06CAA" w:rsidRPr="00C06CAA" w:rsidRDefault="00C06CAA" w:rsidP="00E40A57">
            <w:pPr>
              <w:rPr>
                <w:rFonts w:ascii="Century Gothic" w:hAnsi="Century Gothic" w:cs="Proxy 1"/>
                <w:color w:val="000000"/>
              </w:rPr>
            </w:pPr>
          </w:p>
        </w:tc>
        <w:tc>
          <w:tcPr>
            <w:tcW w:w="1876" w:type="dxa"/>
            <w:tcBorders>
              <w:top w:val="nil"/>
              <w:left w:val="nil"/>
              <w:bottom w:val="single" w:sz="4" w:space="0" w:color="auto"/>
              <w:right w:val="nil"/>
            </w:tcBorders>
            <w:shd w:val="clear" w:color="auto" w:fill="auto"/>
            <w:noWrap/>
            <w:vAlign w:val="center"/>
          </w:tcPr>
          <w:p w14:paraId="24783662" w14:textId="77777777"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NP EN 206-1</w:t>
            </w:r>
          </w:p>
        </w:tc>
        <w:tc>
          <w:tcPr>
            <w:tcW w:w="322" w:type="dxa"/>
            <w:tcBorders>
              <w:top w:val="nil"/>
              <w:left w:val="nil"/>
              <w:bottom w:val="nil"/>
              <w:right w:val="nil"/>
            </w:tcBorders>
            <w:shd w:val="clear" w:color="auto" w:fill="auto"/>
            <w:noWrap/>
            <w:vAlign w:val="center"/>
          </w:tcPr>
          <w:p w14:paraId="32CB1DDA" w14:textId="77777777" w:rsidR="00C06CAA" w:rsidRPr="00C06CAA" w:rsidRDefault="00C06CAA" w:rsidP="00E40A57">
            <w:pPr>
              <w:rPr>
                <w:rFonts w:ascii="Century Gothic" w:hAnsi="Century Gothic" w:cs="Proxy 1"/>
                <w:color w:val="000000"/>
              </w:rPr>
            </w:pPr>
          </w:p>
        </w:tc>
        <w:tc>
          <w:tcPr>
            <w:tcW w:w="1158" w:type="dxa"/>
            <w:tcBorders>
              <w:top w:val="nil"/>
              <w:left w:val="nil"/>
              <w:bottom w:val="single" w:sz="4" w:space="0" w:color="auto"/>
              <w:right w:val="nil"/>
            </w:tcBorders>
            <w:shd w:val="clear" w:color="auto" w:fill="auto"/>
            <w:noWrap/>
            <w:vAlign w:val="center"/>
          </w:tcPr>
          <w:p w14:paraId="3544FC47" w14:textId="77777777"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C30/37</w:t>
            </w:r>
          </w:p>
        </w:tc>
        <w:tc>
          <w:tcPr>
            <w:tcW w:w="322" w:type="dxa"/>
            <w:tcBorders>
              <w:top w:val="nil"/>
              <w:left w:val="nil"/>
              <w:bottom w:val="nil"/>
              <w:right w:val="nil"/>
            </w:tcBorders>
            <w:shd w:val="clear" w:color="auto" w:fill="auto"/>
            <w:noWrap/>
            <w:vAlign w:val="center"/>
          </w:tcPr>
          <w:p w14:paraId="328EFF98"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tcPr>
          <w:p w14:paraId="32F02EDB"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tcPr>
          <w:p w14:paraId="434249B8"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tcPr>
          <w:p w14:paraId="61130098"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tcPr>
          <w:p w14:paraId="310A9E83" w14:textId="77777777" w:rsidR="00C06CAA" w:rsidRPr="00C06CAA" w:rsidRDefault="00C06CAA" w:rsidP="00E40A57">
            <w:pPr>
              <w:rPr>
                <w:rFonts w:ascii="Century Gothic" w:hAnsi="Century Gothic" w:cs="Proxy 1"/>
                <w:color w:val="000000"/>
              </w:rPr>
            </w:pPr>
          </w:p>
        </w:tc>
      </w:tr>
      <w:tr w:rsidR="00C06CAA" w:rsidRPr="00C06CAA" w14:paraId="58C64E55" w14:textId="77777777" w:rsidTr="00E40A57">
        <w:trPr>
          <w:trHeight w:val="264"/>
        </w:trPr>
        <w:tc>
          <w:tcPr>
            <w:tcW w:w="4572" w:type="dxa"/>
            <w:tcBorders>
              <w:top w:val="nil"/>
              <w:left w:val="nil"/>
              <w:bottom w:val="single" w:sz="4" w:space="0" w:color="auto"/>
              <w:right w:val="nil"/>
            </w:tcBorders>
            <w:shd w:val="clear" w:color="auto" w:fill="auto"/>
            <w:noWrap/>
            <w:vAlign w:val="center"/>
            <w:hideMark/>
          </w:tcPr>
          <w:p w14:paraId="7FEC045D" w14:textId="77777777"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Beams</w:t>
            </w:r>
          </w:p>
        </w:tc>
        <w:tc>
          <w:tcPr>
            <w:tcW w:w="322" w:type="dxa"/>
            <w:tcBorders>
              <w:top w:val="nil"/>
              <w:left w:val="nil"/>
              <w:bottom w:val="nil"/>
              <w:right w:val="nil"/>
            </w:tcBorders>
            <w:shd w:val="clear" w:color="auto" w:fill="auto"/>
            <w:noWrap/>
            <w:vAlign w:val="center"/>
            <w:hideMark/>
          </w:tcPr>
          <w:p w14:paraId="1C707214" w14:textId="77777777" w:rsidR="00C06CAA" w:rsidRPr="00C06CAA" w:rsidRDefault="00C06CAA" w:rsidP="00E40A57">
            <w:pPr>
              <w:rPr>
                <w:rFonts w:ascii="Century Gothic" w:hAnsi="Century Gothic" w:cs="Proxy 1"/>
                <w:color w:val="000000"/>
              </w:rPr>
            </w:pPr>
          </w:p>
        </w:tc>
        <w:tc>
          <w:tcPr>
            <w:tcW w:w="1876" w:type="dxa"/>
            <w:tcBorders>
              <w:top w:val="nil"/>
              <w:left w:val="nil"/>
              <w:bottom w:val="single" w:sz="4" w:space="0" w:color="auto"/>
              <w:right w:val="nil"/>
            </w:tcBorders>
            <w:shd w:val="clear" w:color="auto" w:fill="auto"/>
            <w:noWrap/>
            <w:vAlign w:val="center"/>
            <w:hideMark/>
          </w:tcPr>
          <w:p w14:paraId="20D51A59" w14:textId="77777777"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NP EN 206-1</w:t>
            </w:r>
          </w:p>
        </w:tc>
        <w:tc>
          <w:tcPr>
            <w:tcW w:w="322" w:type="dxa"/>
            <w:tcBorders>
              <w:top w:val="nil"/>
              <w:left w:val="nil"/>
              <w:bottom w:val="nil"/>
              <w:right w:val="nil"/>
            </w:tcBorders>
            <w:shd w:val="clear" w:color="auto" w:fill="auto"/>
            <w:noWrap/>
            <w:vAlign w:val="center"/>
            <w:hideMark/>
          </w:tcPr>
          <w:p w14:paraId="2A607AD6" w14:textId="77777777" w:rsidR="00C06CAA" w:rsidRPr="00C06CAA" w:rsidRDefault="00C06CAA" w:rsidP="00E40A57">
            <w:pPr>
              <w:rPr>
                <w:rFonts w:ascii="Century Gothic" w:hAnsi="Century Gothic" w:cs="Proxy 1"/>
                <w:color w:val="000000"/>
              </w:rPr>
            </w:pPr>
          </w:p>
        </w:tc>
        <w:tc>
          <w:tcPr>
            <w:tcW w:w="1158" w:type="dxa"/>
            <w:tcBorders>
              <w:top w:val="nil"/>
              <w:left w:val="nil"/>
              <w:bottom w:val="single" w:sz="4" w:space="0" w:color="auto"/>
              <w:right w:val="nil"/>
            </w:tcBorders>
            <w:shd w:val="clear" w:color="auto" w:fill="auto"/>
            <w:noWrap/>
            <w:vAlign w:val="center"/>
            <w:hideMark/>
          </w:tcPr>
          <w:p w14:paraId="5255278D" w14:textId="19AA9E86"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C30/37</w:t>
            </w:r>
          </w:p>
        </w:tc>
        <w:tc>
          <w:tcPr>
            <w:tcW w:w="322" w:type="dxa"/>
            <w:tcBorders>
              <w:top w:val="nil"/>
              <w:left w:val="nil"/>
              <w:bottom w:val="nil"/>
              <w:right w:val="nil"/>
            </w:tcBorders>
            <w:shd w:val="clear" w:color="auto" w:fill="auto"/>
            <w:noWrap/>
            <w:vAlign w:val="center"/>
            <w:hideMark/>
          </w:tcPr>
          <w:p w14:paraId="27DB34D3"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1F864C02"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7E1EBBE5"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7C1B31DB"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3A548D87" w14:textId="77777777" w:rsidR="00C06CAA" w:rsidRPr="00C06CAA" w:rsidRDefault="00C06CAA" w:rsidP="00E40A57">
            <w:pPr>
              <w:rPr>
                <w:rFonts w:ascii="Century Gothic" w:hAnsi="Century Gothic" w:cs="Proxy 1"/>
                <w:color w:val="000000"/>
              </w:rPr>
            </w:pPr>
          </w:p>
        </w:tc>
      </w:tr>
      <w:tr w:rsidR="00C06CAA" w:rsidRPr="00C06CAA" w14:paraId="076322EC" w14:textId="77777777" w:rsidTr="00E40A57">
        <w:trPr>
          <w:trHeight w:val="264"/>
        </w:trPr>
        <w:tc>
          <w:tcPr>
            <w:tcW w:w="4572" w:type="dxa"/>
            <w:tcBorders>
              <w:top w:val="nil"/>
              <w:left w:val="nil"/>
              <w:bottom w:val="single" w:sz="4" w:space="0" w:color="auto"/>
              <w:right w:val="nil"/>
            </w:tcBorders>
            <w:shd w:val="clear" w:color="auto" w:fill="auto"/>
            <w:noWrap/>
            <w:vAlign w:val="center"/>
            <w:hideMark/>
          </w:tcPr>
          <w:p w14:paraId="4AB7E7FF" w14:textId="77777777"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Slabs</w:t>
            </w:r>
          </w:p>
        </w:tc>
        <w:tc>
          <w:tcPr>
            <w:tcW w:w="322" w:type="dxa"/>
            <w:tcBorders>
              <w:top w:val="nil"/>
              <w:left w:val="nil"/>
              <w:bottom w:val="nil"/>
              <w:right w:val="nil"/>
            </w:tcBorders>
            <w:shd w:val="clear" w:color="auto" w:fill="auto"/>
            <w:noWrap/>
            <w:vAlign w:val="center"/>
            <w:hideMark/>
          </w:tcPr>
          <w:p w14:paraId="0C4C08AB" w14:textId="77777777" w:rsidR="00C06CAA" w:rsidRPr="00C06CAA" w:rsidRDefault="00C06CAA" w:rsidP="00E40A57">
            <w:pPr>
              <w:rPr>
                <w:rFonts w:ascii="Century Gothic" w:hAnsi="Century Gothic" w:cs="Proxy 1"/>
                <w:color w:val="000000"/>
              </w:rPr>
            </w:pPr>
          </w:p>
        </w:tc>
        <w:tc>
          <w:tcPr>
            <w:tcW w:w="1876" w:type="dxa"/>
            <w:tcBorders>
              <w:top w:val="nil"/>
              <w:left w:val="nil"/>
              <w:bottom w:val="single" w:sz="4" w:space="0" w:color="auto"/>
              <w:right w:val="nil"/>
            </w:tcBorders>
            <w:shd w:val="clear" w:color="auto" w:fill="auto"/>
            <w:noWrap/>
            <w:vAlign w:val="center"/>
            <w:hideMark/>
          </w:tcPr>
          <w:p w14:paraId="5BF5323B" w14:textId="77777777"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NP EN 206-1</w:t>
            </w:r>
          </w:p>
        </w:tc>
        <w:tc>
          <w:tcPr>
            <w:tcW w:w="322" w:type="dxa"/>
            <w:tcBorders>
              <w:top w:val="nil"/>
              <w:left w:val="nil"/>
              <w:bottom w:val="nil"/>
              <w:right w:val="nil"/>
            </w:tcBorders>
            <w:shd w:val="clear" w:color="auto" w:fill="auto"/>
            <w:noWrap/>
            <w:vAlign w:val="center"/>
            <w:hideMark/>
          </w:tcPr>
          <w:p w14:paraId="6894DE6B" w14:textId="77777777" w:rsidR="00C06CAA" w:rsidRPr="00C06CAA" w:rsidRDefault="00C06CAA" w:rsidP="00E40A57">
            <w:pPr>
              <w:rPr>
                <w:rFonts w:ascii="Century Gothic" w:hAnsi="Century Gothic" w:cs="Proxy 1"/>
                <w:color w:val="000000"/>
              </w:rPr>
            </w:pPr>
          </w:p>
        </w:tc>
        <w:tc>
          <w:tcPr>
            <w:tcW w:w="1158" w:type="dxa"/>
            <w:tcBorders>
              <w:top w:val="nil"/>
              <w:left w:val="nil"/>
              <w:bottom w:val="single" w:sz="4" w:space="0" w:color="auto"/>
              <w:right w:val="nil"/>
            </w:tcBorders>
            <w:shd w:val="clear" w:color="auto" w:fill="auto"/>
            <w:noWrap/>
            <w:vAlign w:val="center"/>
            <w:hideMark/>
          </w:tcPr>
          <w:p w14:paraId="322598AC" w14:textId="57530469"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C30/37</w:t>
            </w:r>
          </w:p>
        </w:tc>
        <w:tc>
          <w:tcPr>
            <w:tcW w:w="322" w:type="dxa"/>
            <w:tcBorders>
              <w:top w:val="nil"/>
              <w:left w:val="nil"/>
              <w:bottom w:val="nil"/>
              <w:right w:val="nil"/>
            </w:tcBorders>
            <w:shd w:val="clear" w:color="auto" w:fill="auto"/>
            <w:noWrap/>
            <w:vAlign w:val="center"/>
            <w:hideMark/>
          </w:tcPr>
          <w:p w14:paraId="675EC43E"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399B5C7C"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1837D259"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308D56E2" w14:textId="77777777" w:rsidR="00C06CAA" w:rsidRPr="00C06CAA" w:rsidRDefault="00C06CAA" w:rsidP="00E40A57">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394AD892" w14:textId="77777777" w:rsidR="00C06CAA" w:rsidRPr="00C06CAA" w:rsidRDefault="00C06CAA" w:rsidP="00E40A57">
            <w:pPr>
              <w:rPr>
                <w:rFonts w:ascii="Century Gothic" w:hAnsi="Century Gothic" w:cs="Proxy 1"/>
                <w:color w:val="000000"/>
              </w:rPr>
            </w:pPr>
          </w:p>
        </w:tc>
      </w:tr>
      <w:tr w:rsidR="00C06CAA" w:rsidRPr="00C06CAA" w14:paraId="6EFF9B5F" w14:textId="77777777" w:rsidTr="00E40A57">
        <w:trPr>
          <w:trHeight w:val="264"/>
        </w:trPr>
        <w:tc>
          <w:tcPr>
            <w:tcW w:w="4572" w:type="dxa"/>
            <w:tcBorders>
              <w:top w:val="nil"/>
              <w:left w:val="nil"/>
              <w:bottom w:val="single" w:sz="12" w:space="0" w:color="auto"/>
              <w:right w:val="nil"/>
            </w:tcBorders>
            <w:shd w:val="clear" w:color="auto" w:fill="auto"/>
            <w:noWrap/>
            <w:vAlign w:val="center"/>
            <w:hideMark/>
          </w:tcPr>
          <w:p w14:paraId="013F6EF6" w14:textId="0248EF13"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Steps</w:t>
            </w:r>
          </w:p>
        </w:tc>
        <w:tc>
          <w:tcPr>
            <w:tcW w:w="322" w:type="dxa"/>
            <w:tcBorders>
              <w:top w:val="nil"/>
              <w:left w:val="nil"/>
              <w:bottom w:val="single" w:sz="12" w:space="0" w:color="auto"/>
              <w:right w:val="nil"/>
            </w:tcBorders>
            <w:shd w:val="clear" w:color="auto" w:fill="auto"/>
            <w:noWrap/>
            <w:vAlign w:val="center"/>
            <w:hideMark/>
          </w:tcPr>
          <w:p w14:paraId="799081D2" w14:textId="77777777" w:rsidR="00C06CAA" w:rsidRPr="00C06CAA" w:rsidRDefault="00C06CAA" w:rsidP="00E40A57">
            <w:pPr>
              <w:rPr>
                <w:rFonts w:ascii="Century Gothic" w:hAnsi="Century Gothic" w:cs="Proxy 1"/>
                <w:color w:val="000000"/>
              </w:rPr>
            </w:pPr>
          </w:p>
        </w:tc>
        <w:tc>
          <w:tcPr>
            <w:tcW w:w="1876" w:type="dxa"/>
            <w:tcBorders>
              <w:top w:val="nil"/>
              <w:left w:val="nil"/>
              <w:bottom w:val="single" w:sz="12" w:space="0" w:color="auto"/>
              <w:right w:val="nil"/>
            </w:tcBorders>
            <w:shd w:val="clear" w:color="auto" w:fill="auto"/>
            <w:noWrap/>
            <w:vAlign w:val="center"/>
            <w:hideMark/>
          </w:tcPr>
          <w:p w14:paraId="37D146CF" w14:textId="77777777"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NP EN 206-1</w:t>
            </w:r>
          </w:p>
        </w:tc>
        <w:tc>
          <w:tcPr>
            <w:tcW w:w="322" w:type="dxa"/>
            <w:tcBorders>
              <w:top w:val="nil"/>
              <w:left w:val="nil"/>
              <w:bottom w:val="single" w:sz="12" w:space="0" w:color="auto"/>
              <w:right w:val="nil"/>
            </w:tcBorders>
            <w:shd w:val="clear" w:color="auto" w:fill="auto"/>
            <w:noWrap/>
            <w:vAlign w:val="center"/>
            <w:hideMark/>
          </w:tcPr>
          <w:p w14:paraId="72963967" w14:textId="77777777" w:rsidR="00C06CAA" w:rsidRPr="00C06CAA" w:rsidRDefault="00C06CAA" w:rsidP="00E40A57">
            <w:pPr>
              <w:rPr>
                <w:rFonts w:ascii="Century Gothic" w:hAnsi="Century Gothic" w:cs="Proxy 1"/>
                <w:color w:val="000000"/>
              </w:rPr>
            </w:pPr>
          </w:p>
        </w:tc>
        <w:tc>
          <w:tcPr>
            <w:tcW w:w="1158" w:type="dxa"/>
            <w:tcBorders>
              <w:top w:val="nil"/>
              <w:left w:val="nil"/>
              <w:bottom w:val="single" w:sz="12" w:space="0" w:color="auto"/>
              <w:right w:val="nil"/>
            </w:tcBorders>
            <w:shd w:val="clear" w:color="auto" w:fill="auto"/>
            <w:noWrap/>
            <w:vAlign w:val="center"/>
            <w:hideMark/>
          </w:tcPr>
          <w:p w14:paraId="08252C31" w14:textId="77777777" w:rsidR="00C06CAA" w:rsidRPr="00C06CAA" w:rsidRDefault="00C06CAA" w:rsidP="00E40A57">
            <w:pPr>
              <w:rPr>
                <w:rFonts w:ascii="Century Gothic" w:hAnsi="Century Gothic" w:cs="Proxy 1"/>
                <w:color w:val="000000"/>
              </w:rPr>
            </w:pPr>
            <w:r w:rsidRPr="00C06CAA">
              <w:rPr>
                <w:rFonts w:ascii="Century Gothic" w:hAnsi="Century Gothic" w:cs="Proxy 1"/>
                <w:color w:val="000000"/>
              </w:rPr>
              <w:t>C25/30</w:t>
            </w:r>
          </w:p>
        </w:tc>
        <w:tc>
          <w:tcPr>
            <w:tcW w:w="322" w:type="dxa"/>
            <w:tcBorders>
              <w:top w:val="nil"/>
              <w:left w:val="nil"/>
              <w:bottom w:val="single" w:sz="12" w:space="0" w:color="auto"/>
              <w:right w:val="nil"/>
            </w:tcBorders>
            <w:shd w:val="clear" w:color="auto" w:fill="auto"/>
            <w:noWrap/>
            <w:vAlign w:val="center"/>
            <w:hideMark/>
          </w:tcPr>
          <w:p w14:paraId="151D0C60" w14:textId="77777777" w:rsidR="00C06CAA" w:rsidRPr="00C06CAA" w:rsidRDefault="00C06CAA" w:rsidP="00E40A57">
            <w:pPr>
              <w:rPr>
                <w:rFonts w:ascii="Century Gothic" w:hAnsi="Century Gothic" w:cs="Proxy 1"/>
                <w:color w:val="000000"/>
              </w:rPr>
            </w:pPr>
          </w:p>
        </w:tc>
        <w:tc>
          <w:tcPr>
            <w:tcW w:w="322" w:type="dxa"/>
            <w:tcBorders>
              <w:top w:val="nil"/>
              <w:left w:val="nil"/>
              <w:bottom w:val="single" w:sz="12" w:space="0" w:color="auto"/>
              <w:right w:val="nil"/>
            </w:tcBorders>
            <w:shd w:val="clear" w:color="auto" w:fill="auto"/>
            <w:noWrap/>
            <w:vAlign w:val="center"/>
            <w:hideMark/>
          </w:tcPr>
          <w:p w14:paraId="167077AC" w14:textId="77777777" w:rsidR="00C06CAA" w:rsidRPr="00C06CAA" w:rsidRDefault="00C06CAA" w:rsidP="00E40A57">
            <w:pPr>
              <w:rPr>
                <w:rFonts w:ascii="Century Gothic" w:hAnsi="Century Gothic" w:cs="Proxy 1"/>
                <w:color w:val="000000"/>
              </w:rPr>
            </w:pPr>
          </w:p>
        </w:tc>
        <w:tc>
          <w:tcPr>
            <w:tcW w:w="322" w:type="dxa"/>
            <w:tcBorders>
              <w:top w:val="nil"/>
              <w:left w:val="nil"/>
              <w:bottom w:val="single" w:sz="12" w:space="0" w:color="auto"/>
              <w:right w:val="nil"/>
            </w:tcBorders>
            <w:shd w:val="clear" w:color="auto" w:fill="auto"/>
            <w:noWrap/>
            <w:vAlign w:val="center"/>
            <w:hideMark/>
          </w:tcPr>
          <w:p w14:paraId="73ABCF2F" w14:textId="77777777" w:rsidR="00C06CAA" w:rsidRPr="00C06CAA" w:rsidRDefault="00C06CAA" w:rsidP="00E40A57">
            <w:pPr>
              <w:rPr>
                <w:rFonts w:ascii="Century Gothic" w:hAnsi="Century Gothic" w:cs="Proxy 1"/>
                <w:color w:val="000000"/>
              </w:rPr>
            </w:pPr>
          </w:p>
        </w:tc>
        <w:tc>
          <w:tcPr>
            <w:tcW w:w="322" w:type="dxa"/>
            <w:tcBorders>
              <w:top w:val="nil"/>
              <w:left w:val="nil"/>
              <w:bottom w:val="single" w:sz="12" w:space="0" w:color="auto"/>
              <w:right w:val="nil"/>
            </w:tcBorders>
            <w:shd w:val="clear" w:color="auto" w:fill="auto"/>
            <w:noWrap/>
            <w:vAlign w:val="center"/>
            <w:hideMark/>
          </w:tcPr>
          <w:p w14:paraId="213825C7" w14:textId="77777777" w:rsidR="00C06CAA" w:rsidRPr="00C06CAA" w:rsidRDefault="00C06CAA" w:rsidP="00E40A57">
            <w:pPr>
              <w:rPr>
                <w:rFonts w:ascii="Century Gothic" w:hAnsi="Century Gothic" w:cs="Proxy 1"/>
                <w:color w:val="000000"/>
              </w:rPr>
            </w:pPr>
          </w:p>
        </w:tc>
        <w:tc>
          <w:tcPr>
            <w:tcW w:w="322" w:type="dxa"/>
            <w:tcBorders>
              <w:top w:val="nil"/>
              <w:left w:val="nil"/>
              <w:bottom w:val="single" w:sz="12" w:space="0" w:color="auto"/>
              <w:right w:val="nil"/>
            </w:tcBorders>
            <w:shd w:val="clear" w:color="auto" w:fill="auto"/>
            <w:noWrap/>
            <w:vAlign w:val="center"/>
            <w:hideMark/>
          </w:tcPr>
          <w:p w14:paraId="020E05C2" w14:textId="77777777" w:rsidR="00C06CAA" w:rsidRPr="00C06CAA" w:rsidRDefault="00C06CAA" w:rsidP="00E40A57">
            <w:pPr>
              <w:rPr>
                <w:rFonts w:ascii="Century Gothic" w:hAnsi="Century Gothic" w:cs="Proxy 1"/>
                <w:color w:val="000000"/>
              </w:rPr>
            </w:pPr>
          </w:p>
        </w:tc>
      </w:tr>
    </w:tbl>
    <w:p w14:paraId="7A87AA38" w14:textId="419A317C" w:rsidR="00890967" w:rsidRDefault="00890967" w:rsidP="00890967">
      <w:pPr>
        <w:pStyle w:val="Corpodetexto"/>
        <w:spacing w:line="360" w:lineRule="auto"/>
        <w:rPr>
          <w:rFonts w:ascii="Century Gothic" w:hAnsi="Century Gothic" w:cs="Arial"/>
          <w:sz w:val="20"/>
        </w:rPr>
      </w:pPr>
    </w:p>
    <w:p w14:paraId="642A655F" w14:textId="503D048F" w:rsidR="00890967" w:rsidRPr="00890967" w:rsidRDefault="00890967" w:rsidP="00890967">
      <w:pPr>
        <w:pStyle w:val="Ttulo2"/>
        <w:numPr>
          <w:ilvl w:val="1"/>
          <w:numId w:val="6"/>
        </w:numPr>
        <w:tabs>
          <w:tab w:val="num" w:pos="142"/>
        </w:tabs>
        <w:spacing w:line="276" w:lineRule="auto"/>
        <w:rPr>
          <w:sz w:val="20"/>
          <w:lang w:eastAsia="en-US"/>
        </w:rPr>
      </w:pPr>
      <w:bookmarkStart w:id="22" w:name="_Toc189015115"/>
      <w:r>
        <w:rPr>
          <w:sz w:val="20"/>
          <w:lang w:eastAsia="en-US"/>
        </w:rPr>
        <w:t>Steel</w:t>
      </w:r>
      <w:bookmarkEnd w:id="22"/>
    </w:p>
    <w:p w14:paraId="497FE9D1" w14:textId="77777777" w:rsidR="00890967" w:rsidRPr="00E83BFE" w:rsidRDefault="00890967" w:rsidP="00890967">
      <w:pPr>
        <w:spacing w:line="276" w:lineRule="auto"/>
        <w:rPr>
          <w:lang w:eastAsia="en-US"/>
        </w:rPr>
      </w:pPr>
    </w:p>
    <w:p w14:paraId="5081DDFD" w14:textId="2DFF1DFD" w:rsidR="00F43A6B" w:rsidRDefault="008B6B07" w:rsidP="00890967">
      <w:pPr>
        <w:pStyle w:val="Corpodetexto"/>
        <w:spacing w:line="360" w:lineRule="auto"/>
        <w:rPr>
          <w:rFonts w:ascii="Century Gothic" w:hAnsi="Century Gothic" w:cs="Proxy 1"/>
          <w:sz w:val="20"/>
        </w:rPr>
      </w:pPr>
      <w:r>
        <w:rPr>
          <w:rFonts w:ascii="Century Gothic" w:hAnsi="Century Gothic" w:cs="Proxy 1"/>
          <w:sz w:val="20"/>
        </w:rPr>
        <w:t>Reinforcement for reinforced concrete follows the characteristics indicated in the table below.</w:t>
      </w:r>
    </w:p>
    <w:tbl>
      <w:tblPr>
        <w:tblpPr w:leftFromText="141" w:rightFromText="141" w:vertAnchor="text" w:horzAnchor="margin" w:tblpY="433"/>
        <w:tblW w:w="9860" w:type="dxa"/>
        <w:tblCellMar>
          <w:left w:w="70" w:type="dxa"/>
          <w:right w:w="70" w:type="dxa"/>
        </w:tblCellMar>
        <w:tblLook w:val="04A0" w:firstRow="1" w:lastRow="0" w:firstColumn="1" w:lastColumn="0" w:noHBand="0" w:noVBand="1"/>
      </w:tblPr>
      <w:tblGrid>
        <w:gridCol w:w="4572"/>
        <w:gridCol w:w="322"/>
        <w:gridCol w:w="1876"/>
        <w:gridCol w:w="322"/>
        <w:gridCol w:w="1158"/>
        <w:gridCol w:w="322"/>
        <w:gridCol w:w="322"/>
        <w:gridCol w:w="322"/>
        <w:gridCol w:w="322"/>
        <w:gridCol w:w="322"/>
      </w:tblGrid>
      <w:tr w:rsidR="00666F5B" w:rsidRPr="00F43A6B" w14:paraId="4E88615A" w14:textId="77777777" w:rsidTr="00E40A57">
        <w:trPr>
          <w:trHeight w:val="374"/>
        </w:trPr>
        <w:tc>
          <w:tcPr>
            <w:tcW w:w="4572" w:type="dxa"/>
            <w:tcBorders>
              <w:top w:val="single" w:sz="12" w:space="0" w:color="auto"/>
              <w:left w:val="nil"/>
              <w:bottom w:val="single" w:sz="4" w:space="0" w:color="auto"/>
              <w:right w:val="nil"/>
            </w:tcBorders>
            <w:shd w:val="clear" w:color="auto" w:fill="auto"/>
            <w:noWrap/>
            <w:vAlign w:val="center"/>
            <w:hideMark/>
          </w:tcPr>
          <w:p w14:paraId="4793BA30" w14:textId="77777777" w:rsidR="00666F5B" w:rsidRPr="00F43A6B" w:rsidRDefault="00666F5B" w:rsidP="00666F5B">
            <w:pPr>
              <w:rPr>
                <w:rFonts w:ascii="Century Gothic" w:hAnsi="Century Gothic" w:cs="Proxy 1"/>
                <w:bCs/>
                <w:color w:val="000000"/>
              </w:rPr>
            </w:pPr>
            <w:r w:rsidRPr="00F43A6B">
              <w:rPr>
                <w:rFonts w:ascii="Century Gothic" w:hAnsi="Century Gothic" w:cs="Proxy 1"/>
                <w:bCs/>
                <w:color w:val="000000"/>
              </w:rPr>
              <w:t>MATERIALS</w:t>
            </w:r>
          </w:p>
        </w:tc>
        <w:tc>
          <w:tcPr>
            <w:tcW w:w="322" w:type="dxa"/>
            <w:tcBorders>
              <w:top w:val="single" w:sz="12" w:space="0" w:color="auto"/>
              <w:left w:val="nil"/>
              <w:bottom w:val="single" w:sz="4" w:space="0" w:color="auto"/>
              <w:right w:val="nil"/>
            </w:tcBorders>
            <w:shd w:val="clear" w:color="auto" w:fill="auto"/>
            <w:noWrap/>
            <w:vAlign w:val="center"/>
            <w:hideMark/>
          </w:tcPr>
          <w:p w14:paraId="095A9497" w14:textId="77777777" w:rsidR="00666F5B" w:rsidRPr="00F43A6B" w:rsidRDefault="00666F5B" w:rsidP="00666F5B">
            <w:pPr>
              <w:rPr>
                <w:rFonts w:ascii="Century Gothic" w:hAnsi="Century Gothic" w:cs="Proxy 1"/>
                <w:color w:val="000000"/>
              </w:rPr>
            </w:pPr>
          </w:p>
        </w:tc>
        <w:tc>
          <w:tcPr>
            <w:tcW w:w="1876" w:type="dxa"/>
            <w:tcBorders>
              <w:top w:val="single" w:sz="12" w:space="0" w:color="auto"/>
              <w:left w:val="nil"/>
              <w:bottom w:val="single" w:sz="4" w:space="0" w:color="auto"/>
              <w:right w:val="nil"/>
            </w:tcBorders>
            <w:shd w:val="clear" w:color="auto" w:fill="auto"/>
            <w:noWrap/>
            <w:vAlign w:val="center"/>
            <w:hideMark/>
          </w:tcPr>
          <w:p w14:paraId="73030D77" w14:textId="4C0199D1" w:rsidR="00666F5B" w:rsidRPr="00F43A6B" w:rsidRDefault="00666F5B" w:rsidP="00666F5B">
            <w:pPr>
              <w:rPr>
                <w:rFonts w:ascii="Century Gothic" w:hAnsi="Century Gothic" w:cs="Proxy 1"/>
                <w:color w:val="000000"/>
              </w:rPr>
            </w:pPr>
            <w:r>
              <w:rPr>
                <w:rFonts w:ascii="Century Gothic" w:hAnsi="Century Gothic" w:cs="Proxy 1"/>
                <w:color w:val="000000"/>
              </w:rPr>
              <w:t>STANDARD</w:t>
            </w:r>
          </w:p>
        </w:tc>
        <w:tc>
          <w:tcPr>
            <w:tcW w:w="322" w:type="dxa"/>
            <w:tcBorders>
              <w:top w:val="single" w:sz="12" w:space="0" w:color="auto"/>
              <w:left w:val="nil"/>
              <w:bottom w:val="single" w:sz="4" w:space="0" w:color="auto"/>
              <w:right w:val="nil"/>
            </w:tcBorders>
            <w:shd w:val="clear" w:color="auto" w:fill="auto"/>
            <w:noWrap/>
            <w:vAlign w:val="center"/>
            <w:hideMark/>
          </w:tcPr>
          <w:p w14:paraId="5728794D" w14:textId="77777777" w:rsidR="00666F5B" w:rsidRPr="00F43A6B" w:rsidRDefault="00666F5B" w:rsidP="00666F5B">
            <w:pPr>
              <w:rPr>
                <w:rFonts w:ascii="Century Gothic" w:hAnsi="Century Gothic" w:cs="Proxy 1"/>
                <w:color w:val="000000"/>
              </w:rPr>
            </w:pPr>
          </w:p>
        </w:tc>
        <w:tc>
          <w:tcPr>
            <w:tcW w:w="1158" w:type="dxa"/>
            <w:tcBorders>
              <w:top w:val="single" w:sz="12" w:space="0" w:color="auto"/>
              <w:left w:val="nil"/>
              <w:bottom w:val="single" w:sz="4" w:space="0" w:color="auto"/>
              <w:right w:val="nil"/>
            </w:tcBorders>
            <w:shd w:val="clear" w:color="auto" w:fill="auto"/>
            <w:noWrap/>
            <w:vAlign w:val="center"/>
            <w:hideMark/>
          </w:tcPr>
          <w:p w14:paraId="46C26E8A" w14:textId="7476B752" w:rsidR="00666F5B" w:rsidRPr="00F43A6B" w:rsidRDefault="00666F5B" w:rsidP="00666F5B">
            <w:pPr>
              <w:rPr>
                <w:rFonts w:ascii="Century Gothic" w:hAnsi="Century Gothic" w:cs="Proxy 1"/>
                <w:color w:val="000000"/>
              </w:rPr>
            </w:pPr>
            <w:r>
              <w:rPr>
                <w:rFonts w:ascii="Century Gothic" w:hAnsi="Century Gothic" w:cs="Proxy 1"/>
                <w:color w:val="000000"/>
              </w:rPr>
              <w:t>CLASS</w:t>
            </w:r>
          </w:p>
        </w:tc>
        <w:tc>
          <w:tcPr>
            <w:tcW w:w="322" w:type="dxa"/>
            <w:tcBorders>
              <w:top w:val="single" w:sz="12" w:space="0" w:color="auto"/>
              <w:left w:val="nil"/>
              <w:bottom w:val="single" w:sz="4" w:space="0" w:color="auto"/>
              <w:right w:val="nil"/>
            </w:tcBorders>
            <w:shd w:val="clear" w:color="auto" w:fill="auto"/>
            <w:noWrap/>
            <w:vAlign w:val="center"/>
            <w:hideMark/>
          </w:tcPr>
          <w:p w14:paraId="2C178FBB" w14:textId="77777777" w:rsidR="00666F5B" w:rsidRPr="00F43A6B" w:rsidRDefault="00666F5B" w:rsidP="00666F5B">
            <w:pPr>
              <w:rPr>
                <w:rFonts w:ascii="Century Gothic" w:hAnsi="Century Gothic" w:cs="Proxy 1"/>
                <w:color w:val="000000"/>
              </w:rPr>
            </w:pPr>
          </w:p>
        </w:tc>
        <w:tc>
          <w:tcPr>
            <w:tcW w:w="322" w:type="dxa"/>
            <w:tcBorders>
              <w:top w:val="single" w:sz="12" w:space="0" w:color="auto"/>
              <w:left w:val="nil"/>
              <w:bottom w:val="single" w:sz="4" w:space="0" w:color="auto"/>
              <w:right w:val="nil"/>
            </w:tcBorders>
            <w:shd w:val="clear" w:color="auto" w:fill="auto"/>
            <w:noWrap/>
            <w:vAlign w:val="center"/>
            <w:hideMark/>
          </w:tcPr>
          <w:p w14:paraId="1EF1CC7B" w14:textId="77777777" w:rsidR="00666F5B" w:rsidRPr="00F43A6B" w:rsidRDefault="00666F5B" w:rsidP="00666F5B">
            <w:pPr>
              <w:rPr>
                <w:rFonts w:ascii="Century Gothic" w:hAnsi="Century Gothic" w:cs="Proxy 1"/>
                <w:color w:val="000000"/>
              </w:rPr>
            </w:pPr>
          </w:p>
        </w:tc>
        <w:tc>
          <w:tcPr>
            <w:tcW w:w="322" w:type="dxa"/>
            <w:tcBorders>
              <w:top w:val="single" w:sz="12" w:space="0" w:color="auto"/>
              <w:left w:val="nil"/>
              <w:bottom w:val="single" w:sz="4" w:space="0" w:color="auto"/>
              <w:right w:val="nil"/>
            </w:tcBorders>
            <w:shd w:val="clear" w:color="auto" w:fill="auto"/>
            <w:noWrap/>
            <w:vAlign w:val="center"/>
            <w:hideMark/>
          </w:tcPr>
          <w:p w14:paraId="3D3E5277" w14:textId="77777777" w:rsidR="00666F5B" w:rsidRPr="00F43A6B" w:rsidRDefault="00666F5B" w:rsidP="00666F5B">
            <w:pPr>
              <w:rPr>
                <w:rFonts w:ascii="Century Gothic" w:hAnsi="Century Gothic" w:cs="Proxy 1"/>
                <w:color w:val="000000"/>
              </w:rPr>
            </w:pPr>
          </w:p>
        </w:tc>
        <w:tc>
          <w:tcPr>
            <w:tcW w:w="322" w:type="dxa"/>
            <w:tcBorders>
              <w:top w:val="single" w:sz="12" w:space="0" w:color="auto"/>
              <w:left w:val="nil"/>
              <w:bottom w:val="single" w:sz="4" w:space="0" w:color="auto"/>
              <w:right w:val="nil"/>
            </w:tcBorders>
            <w:shd w:val="clear" w:color="auto" w:fill="auto"/>
            <w:noWrap/>
            <w:vAlign w:val="center"/>
            <w:hideMark/>
          </w:tcPr>
          <w:p w14:paraId="1AEE7986" w14:textId="77777777" w:rsidR="00666F5B" w:rsidRPr="00F43A6B" w:rsidRDefault="00666F5B" w:rsidP="00666F5B">
            <w:pPr>
              <w:rPr>
                <w:rFonts w:ascii="Century Gothic" w:hAnsi="Century Gothic" w:cs="Proxy 1"/>
                <w:color w:val="000000"/>
              </w:rPr>
            </w:pPr>
          </w:p>
        </w:tc>
        <w:tc>
          <w:tcPr>
            <w:tcW w:w="322" w:type="dxa"/>
            <w:tcBorders>
              <w:top w:val="single" w:sz="12" w:space="0" w:color="auto"/>
              <w:left w:val="nil"/>
              <w:bottom w:val="single" w:sz="4" w:space="0" w:color="auto"/>
              <w:right w:val="nil"/>
            </w:tcBorders>
            <w:shd w:val="clear" w:color="auto" w:fill="auto"/>
            <w:noWrap/>
            <w:vAlign w:val="center"/>
            <w:hideMark/>
          </w:tcPr>
          <w:p w14:paraId="49B8B86F" w14:textId="77777777" w:rsidR="00666F5B" w:rsidRPr="00F43A6B" w:rsidRDefault="00666F5B" w:rsidP="00666F5B">
            <w:pPr>
              <w:rPr>
                <w:rFonts w:ascii="Century Gothic" w:hAnsi="Century Gothic" w:cs="Proxy 1"/>
                <w:color w:val="000000"/>
              </w:rPr>
            </w:pPr>
          </w:p>
        </w:tc>
      </w:tr>
      <w:tr w:rsidR="00666F5B" w:rsidRPr="00F43A6B" w14:paraId="0A14739F" w14:textId="77777777" w:rsidTr="00E40A57">
        <w:trPr>
          <w:trHeight w:val="264"/>
        </w:trPr>
        <w:tc>
          <w:tcPr>
            <w:tcW w:w="4572" w:type="dxa"/>
            <w:tcBorders>
              <w:top w:val="nil"/>
              <w:left w:val="nil"/>
              <w:bottom w:val="single" w:sz="4" w:space="0" w:color="auto"/>
              <w:right w:val="nil"/>
            </w:tcBorders>
            <w:shd w:val="clear" w:color="auto" w:fill="auto"/>
            <w:noWrap/>
            <w:vAlign w:val="center"/>
          </w:tcPr>
          <w:p w14:paraId="610B8A2B" w14:textId="77777777" w:rsidR="00666F5B" w:rsidRPr="00F43A6B" w:rsidRDefault="00666F5B" w:rsidP="00666F5B">
            <w:pPr>
              <w:rPr>
                <w:rFonts w:ascii="Century Gothic" w:hAnsi="Century Gothic" w:cs="Proxy 1"/>
                <w:color w:val="000000"/>
              </w:rPr>
            </w:pPr>
            <w:r w:rsidRPr="00F43A6B">
              <w:rPr>
                <w:rFonts w:ascii="Century Gothic" w:hAnsi="Century Gothic" w:cs="Proxy 1"/>
                <w:color w:val="000000"/>
              </w:rPr>
              <w:t>Steel in Ordinary Armor</w:t>
            </w:r>
          </w:p>
        </w:tc>
        <w:tc>
          <w:tcPr>
            <w:tcW w:w="322" w:type="dxa"/>
            <w:tcBorders>
              <w:top w:val="nil"/>
              <w:left w:val="nil"/>
              <w:bottom w:val="nil"/>
              <w:right w:val="nil"/>
            </w:tcBorders>
            <w:shd w:val="clear" w:color="auto" w:fill="auto"/>
            <w:noWrap/>
            <w:vAlign w:val="center"/>
            <w:hideMark/>
          </w:tcPr>
          <w:p w14:paraId="12C0709C" w14:textId="77777777" w:rsidR="00666F5B" w:rsidRPr="00F43A6B" w:rsidRDefault="00666F5B" w:rsidP="00666F5B">
            <w:pPr>
              <w:rPr>
                <w:rFonts w:ascii="Century Gothic" w:hAnsi="Century Gothic" w:cs="Proxy 1"/>
                <w:color w:val="000000"/>
              </w:rPr>
            </w:pPr>
          </w:p>
        </w:tc>
        <w:tc>
          <w:tcPr>
            <w:tcW w:w="1876" w:type="dxa"/>
            <w:tcBorders>
              <w:top w:val="nil"/>
              <w:left w:val="nil"/>
              <w:bottom w:val="single" w:sz="4" w:space="0" w:color="auto"/>
              <w:right w:val="nil"/>
            </w:tcBorders>
            <w:shd w:val="clear" w:color="auto" w:fill="auto"/>
            <w:noWrap/>
            <w:vAlign w:val="center"/>
            <w:hideMark/>
          </w:tcPr>
          <w:p w14:paraId="7BACD41B" w14:textId="77777777" w:rsidR="00666F5B" w:rsidRPr="00F43A6B" w:rsidRDefault="00666F5B" w:rsidP="00666F5B">
            <w:pPr>
              <w:rPr>
                <w:rFonts w:ascii="Century Gothic" w:hAnsi="Century Gothic" w:cs="Proxy 1"/>
                <w:color w:val="000000"/>
              </w:rPr>
            </w:pPr>
            <w:r w:rsidRPr="00F43A6B">
              <w:rPr>
                <w:rFonts w:ascii="Century Gothic" w:hAnsi="Century Gothic" w:cs="Proxy 1"/>
                <w:color w:val="000000"/>
              </w:rPr>
              <w:t>LNEC E 460</w:t>
            </w:r>
          </w:p>
        </w:tc>
        <w:tc>
          <w:tcPr>
            <w:tcW w:w="322" w:type="dxa"/>
            <w:tcBorders>
              <w:top w:val="nil"/>
              <w:left w:val="nil"/>
              <w:bottom w:val="nil"/>
              <w:right w:val="nil"/>
            </w:tcBorders>
            <w:shd w:val="clear" w:color="auto" w:fill="auto"/>
            <w:noWrap/>
            <w:vAlign w:val="center"/>
            <w:hideMark/>
          </w:tcPr>
          <w:p w14:paraId="3051FBEE" w14:textId="77777777" w:rsidR="00666F5B" w:rsidRPr="00F43A6B" w:rsidRDefault="00666F5B" w:rsidP="00666F5B">
            <w:pPr>
              <w:rPr>
                <w:rFonts w:ascii="Century Gothic" w:hAnsi="Century Gothic" w:cs="Proxy 1"/>
                <w:color w:val="000000"/>
              </w:rPr>
            </w:pPr>
          </w:p>
        </w:tc>
        <w:tc>
          <w:tcPr>
            <w:tcW w:w="1158" w:type="dxa"/>
            <w:tcBorders>
              <w:top w:val="nil"/>
              <w:left w:val="nil"/>
              <w:bottom w:val="single" w:sz="4" w:space="0" w:color="auto"/>
              <w:right w:val="nil"/>
            </w:tcBorders>
            <w:shd w:val="clear" w:color="auto" w:fill="auto"/>
            <w:noWrap/>
            <w:vAlign w:val="center"/>
            <w:hideMark/>
          </w:tcPr>
          <w:p w14:paraId="543AB77F" w14:textId="77777777" w:rsidR="00666F5B" w:rsidRPr="00F43A6B" w:rsidRDefault="00666F5B" w:rsidP="00666F5B">
            <w:pPr>
              <w:rPr>
                <w:rFonts w:ascii="Century Gothic" w:hAnsi="Century Gothic" w:cs="Proxy 1"/>
                <w:color w:val="000000"/>
              </w:rPr>
            </w:pPr>
            <w:r w:rsidRPr="00F43A6B">
              <w:rPr>
                <w:rFonts w:ascii="Century Gothic" w:hAnsi="Century Gothic" w:cs="Proxy 1"/>
                <w:color w:val="000000"/>
              </w:rPr>
              <w:t xml:space="preserve">A500 NR  </w:t>
            </w:r>
          </w:p>
        </w:tc>
        <w:tc>
          <w:tcPr>
            <w:tcW w:w="322" w:type="dxa"/>
            <w:tcBorders>
              <w:top w:val="nil"/>
              <w:left w:val="nil"/>
              <w:bottom w:val="nil"/>
              <w:right w:val="nil"/>
            </w:tcBorders>
            <w:shd w:val="clear" w:color="auto" w:fill="auto"/>
            <w:noWrap/>
            <w:vAlign w:val="center"/>
            <w:hideMark/>
          </w:tcPr>
          <w:p w14:paraId="6B9E5B66" w14:textId="77777777" w:rsidR="00666F5B" w:rsidRPr="00F43A6B" w:rsidRDefault="00666F5B" w:rsidP="00666F5B">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35255736" w14:textId="77777777" w:rsidR="00666F5B" w:rsidRPr="00F43A6B" w:rsidRDefault="00666F5B" w:rsidP="00666F5B">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748F6F88" w14:textId="77777777" w:rsidR="00666F5B" w:rsidRPr="00F43A6B" w:rsidRDefault="00666F5B" w:rsidP="00666F5B">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3DB6A819" w14:textId="77777777" w:rsidR="00666F5B" w:rsidRPr="00F43A6B" w:rsidRDefault="00666F5B" w:rsidP="00666F5B">
            <w:pPr>
              <w:rPr>
                <w:rFonts w:ascii="Century Gothic" w:hAnsi="Century Gothic" w:cs="Proxy 1"/>
                <w:color w:val="000000"/>
              </w:rPr>
            </w:pPr>
          </w:p>
        </w:tc>
        <w:tc>
          <w:tcPr>
            <w:tcW w:w="322" w:type="dxa"/>
            <w:tcBorders>
              <w:top w:val="nil"/>
              <w:left w:val="nil"/>
              <w:bottom w:val="nil"/>
              <w:right w:val="nil"/>
            </w:tcBorders>
            <w:shd w:val="clear" w:color="auto" w:fill="auto"/>
            <w:noWrap/>
            <w:vAlign w:val="center"/>
            <w:hideMark/>
          </w:tcPr>
          <w:p w14:paraId="235B8BF1" w14:textId="77777777" w:rsidR="00666F5B" w:rsidRPr="00F43A6B" w:rsidRDefault="00666F5B" w:rsidP="00666F5B">
            <w:pPr>
              <w:rPr>
                <w:rFonts w:ascii="Century Gothic" w:hAnsi="Century Gothic" w:cs="Proxy 1"/>
                <w:color w:val="000000"/>
              </w:rPr>
            </w:pPr>
          </w:p>
        </w:tc>
      </w:tr>
      <w:tr w:rsidR="00666F5B" w:rsidRPr="00F43A6B" w14:paraId="37BB5DF9" w14:textId="77777777" w:rsidTr="00E40A57">
        <w:trPr>
          <w:trHeight w:val="264"/>
        </w:trPr>
        <w:tc>
          <w:tcPr>
            <w:tcW w:w="4572" w:type="dxa"/>
            <w:tcBorders>
              <w:top w:val="nil"/>
              <w:left w:val="nil"/>
              <w:bottom w:val="single" w:sz="12" w:space="0" w:color="auto"/>
              <w:right w:val="nil"/>
            </w:tcBorders>
            <w:shd w:val="clear" w:color="auto" w:fill="auto"/>
            <w:noWrap/>
            <w:vAlign w:val="center"/>
            <w:hideMark/>
          </w:tcPr>
          <w:p w14:paraId="4DA450C9" w14:textId="77777777" w:rsidR="00666F5B" w:rsidRPr="00F43A6B" w:rsidRDefault="00666F5B" w:rsidP="00666F5B">
            <w:pPr>
              <w:rPr>
                <w:rFonts w:ascii="Century Gothic" w:hAnsi="Century Gothic" w:cs="Proxy 1"/>
                <w:color w:val="000000"/>
              </w:rPr>
            </w:pPr>
            <w:r w:rsidRPr="00F43A6B">
              <w:rPr>
                <w:rFonts w:ascii="Century Gothic" w:hAnsi="Century Gothic" w:cs="Proxy 1"/>
                <w:color w:val="000000"/>
              </w:rPr>
              <w:t xml:space="preserve">Electro-insulated network</w:t>
            </w:r>
            <w:proofErr w:type="spellStart"/>
            <w:proofErr w:type="spellEnd"/>
          </w:p>
        </w:tc>
        <w:tc>
          <w:tcPr>
            <w:tcW w:w="322" w:type="dxa"/>
            <w:tcBorders>
              <w:top w:val="nil"/>
              <w:left w:val="nil"/>
              <w:bottom w:val="single" w:sz="12" w:space="0" w:color="auto"/>
              <w:right w:val="nil"/>
            </w:tcBorders>
            <w:shd w:val="clear" w:color="auto" w:fill="auto"/>
            <w:noWrap/>
            <w:vAlign w:val="center"/>
            <w:hideMark/>
          </w:tcPr>
          <w:p w14:paraId="33BC0770" w14:textId="77777777" w:rsidR="00666F5B" w:rsidRPr="00F43A6B" w:rsidRDefault="00666F5B" w:rsidP="00666F5B">
            <w:pPr>
              <w:rPr>
                <w:rFonts w:ascii="Century Gothic" w:hAnsi="Century Gothic" w:cs="Proxy 1"/>
                <w:color w:val="000000"/>
              </w:rPr>
            </w:pPr>
          </w:p>
        </w:tc>
        <w:tc>
          <w:tcPr>
            <w:tcW w:w="1876" w:type="dxa"/>
            <w:tcBorders>
              <w:top w:val="nil"/>
              <w:left w:val="nil"/>
              <w:bottom w:val="single" w:sz="12" w:space="0" w:color="auto"/>
              <w:right w:val="nil"/>
            </w:tcBorders>
            <w:shd w:val="clear" w:color="auto" w:fill="auto"/>
            <w:noWrap/>
            <w:vAlign w:val="center"/>
            <w:hideMark/>
          </w:tcPr>
          <w:p w14:paraId="4F76140D" w14:textId="77777777" w:rsidR="00666F5B" w:rsidRPr="00F43A6B" w:rsidRDefault="00666F5B" w:rsidP="00666F5B">
            <w:pPr>
              <w:rPr>
                <w:rFonts w:ascii="Century Gothic" w:hAnsi="Century Gothic" w:cs="Proxy 1"/>
                <w:color w:val="000000"/>
              </w:rPr>
            </w:pPr>
            <w:r w:rsidRPr="00F43A6B">
              <w:rPr>
                <w:rFonts w:ascii="Century Gothic" w:hAnsi="Century Gothic" w:cs="Proxy 1"/>
                <w:color w:val="000000"/>
              </w:rPr>
              <w:t>LNEC E 457</w:t>
            </w:r>
          </w:p>
        </w:tc>
        <w:tc>
          <w:tcPr>
            <w:tcW w:w="322" w:type="dxa"/>
            <w:tcBorders>
              <w:top w:val="nil"/>
              <w:left w:val="nil"/>
              <w:bottom w:val="single" w:sz="12" w:space="0" w:color="auto"/>
              <w:right w:val="nil"/>
            </w:tcBorders>
            <w:shd w:val="clear" w:color="auto" w:fill="auto"/>
            <w:noWrap/>
            <w:vAlign w:val="center"/>
            <w:hideMark/>
          </w:tcPr>
          <w:p w14:paraId="7FEC11AF" w14:textId="77777777" w:rsidR="00666F5B" w:rsidRPr="00F43A6B" w:rsidRDefault="00666F5B" w:rsidP="00666F5B">
            <w:pPr>
              <w:rPr>
                <w:rFonts w:ascii="Century Gothic" w:hAnsi="Century Gothic" w:cs="Proxy 1"/>
                <w:color w:val="000000"/>
              </w:rPr>
            </w:pPr>
          </w:p>
        </w:tc>
        <w:tc>
          <w:tcPr>
            <w:tcW w:w="1158" w:type="dxa"/>
            <w:tcBorders>
              <w:top w:val="nil"/>
              <w:left w:val="nil"/>
              <w:bottom w:val="single" w:sz="12" w:space="0" w:color="auto"/>
              <w:right w:val="nil"/>
            </w:tcBorders>
            <w:shd w:val="clear" w:color="auto" w:fill="auto"/>
            <w:noWrap/>
            <w:vAlign w:val="center"/>
            <w:hideMark/>
          </w:tcPr>
          <w:p w14:paraId="1E6F540C" w14:textId="77777777" w:rsidR="00666F5B" w:rsidRPr="00F43A6B" w:rsidRDefault="00666F5B" w:rsidP="00666F5B">
            <w:pPr>
              <w:rPr>
                <w:rFonts w:ascii="Century Gothic" w:hAnsi="Century Gothic" w:cs="Proxy 1"/>
                <w:color w:val="000000"/>
              </w:rPr>
            </w:pPr>
            <w:r w:rsidRPr="00F43A6B">
              <w:rPr>
                <w:rFonts w:ascii="Century Gothic" w:hAnsi="Century Gothic" w:cs="Proxy 1"/>
                <w:color w:val="000000"/>
              </w:rPr>
              <w:t>A500 NL</w:t>
            </w:r>
          </w:p>
        </w:tc>
        <w:tc>
          <w:tcPr>
            <w:tcW w:w="322" w:type="dxa"/>
            <w:tcBorders>
              <w:top w:val="nil"/>
              <w:left w:val="nil"/>
              <w:bottom w:val="single" w:sz="12" w:space="0" w:color="auto"/>
              <w:right w:val="nil"/>
            </w:tcBorders>
            <w:shd w:val="clear" w:color="auto" w:fill="auto"/>
            <w:noWrap/>
            <w:vAlign w:val="center"/>
            <w:hideMark/>
          </w:tcPr>
          <w:p w14:paraId="2FF8125F" w14:textId="77777777" w:rsidR="00666F5B" w:rsidRPr="00F43A6B" w:rsidRDefault="00666F5B" w:rsidP="00666F5B">
            <w:pPr>
              <w:rPr>
                <w:rFonts w:ascii="Century Gothic" w:hAnsi="Century Gothic" w:cs="Proxy 1"/>
                <w:color w:val="000000"/>
              </w:rPr>
            </w:pPr>
          </w:p>
        </w:tc>
        <w:tc>
          <w:tcPr>
            <w:tcW w:w="322" w:type="dxa"/>
            <w:tcBorders>
              <w:top w:val="nil"/>
              <w:left w:val="nil"/>
              <w:bottom w:val="single" w:sz="12" w:space="0" w:color="auto"/>
              <w:right w:val="nil"/>
            </w:tcBorders>
            <w:shd w:val="clear" w:color="auto" w:fill="auto"/>
            <w:noWrap/>
            <w:vAlign w:val="center"/>
            <w:hideMark/>
          </w:tcPr>
          <w:p w14:paraId="5AE5A153" w14:textId="77777777" w:rsidR="00666F5B" w:rsidRPr="00F43A6B" w:rsidRDefault="00666F5B" w:rsidP="00666F5B">
            <w:pPr>
              <w:rPr>
                <w:rFonts w:ascii="Century Gothic" w:hAnsi="Century Gothic" w:cs="Proxy 1"/>
                <w:color w:val="000000"/>
              </w:rPr>
            </w:pPr>
          </w:p>
        </w:tc>
        <w:tc>
          <w:tcPr>
            <w:tcW w:w="322" w:type="dxa"/>
            <w:tcBorders>
              <w:top w:val="nil"/>
              <w:left w:val="nil"/>
              <w:bottom w:val="single" w:sz="12" w:space="0" w:color="auto"/>
              <w:right w:val="nil"/>
            </w:tcBorders>
            <w:shd w:val="clear" w:color="auto" w:fill="auto"/>
            <w:noWrap/>
            <w:vAlign w:val="center"/>
            <w:hideMark/>
          </w:tcPr>
          <w:p w14:paraId="366ACCB0" w14:textId="77777777" w:rsidR="00666F5B" w:rsidRPr="00F43A6B" w:rsidRDefault="00666F5B" w:rsidP="00666F5B">
            <w:pPr>
              <w:rPr>
                <w:rFonts w:ascii="Century Gothic" w:hAnsi="Century Gothic" w:cs="Proxy 1"/>
                <w:color w:val="000000"/>
              </w:rPr>
            </w:pPr>
          </w:p>
        </w:tc>
        <w:tc>
          <w:tcPr>
            <w:tcW w:w="322" w:type="dxa"/>
            <w:tcBorders>
              <w:top w:val="nil"/>
              <w:left w:val="nil"/>
              <w:bottom w:val="single" w:sz="12" w:space="0" w:color="auto"/>
              <w:right w:val="nil"/>
            </w:tcBorders>
            <w:shd w:val="clear" w:color="auto" w:fill="auto"/>
            <w:noWrap/>
            <w:vAlign w:val="center"/>
            <w:hideMark/>
          </w:tcPr>
          <w:p w14:paraId="3A3B461E" w14:textId="77777777" w:rsidR="00666F5B" w:rsidRPr="00F43A6B" w:rsidRDefault="00666F5B" w:rsidP="00666F5B">
            <w:pPr>
              <w:rPr>
                <w:rFonts w:ascii="Century Gothic" w:hAnsi="Century Gothic" w:cs="Proxy 1"/>
                <w:color w:val="000000"/>
              </w:rPr>
            </w:pPr>
          </w:p>
        </w:tc>
        <w:tc>
          <w:tcPr>
            <w:tcW w:w="322" w:type="dxa"/>
            <w:tcBorders>
              <w:top w:val="nil"/>
              <w:left w:val="nil"/>
              <w:bottom w:val="single" w:sz="12" w:space="0" w:color="auto"/>
              <w:right w:val="nil"/>
            </w:tcBorders>
            <w:shd w:val="clear" w:color="auto" w:fill="auto"/>
            <w:noWrap/>
            <w:vAlign w:val="center"/>
            <w:hideMark/>
          </w:tcPr>
          <w:p w14:paraId="0EFDBFFF" w14:textId="77777777" w:rsidR="00666F5B" w:rsidRPr="00F43A6B" w:rsidRDefault="00666F5B" w:rsidP="00666F5B">
            <w:pPr>
              <w:rPr>
                <w:rFonts w:ascii="Century Gothic" w:hAnsi="Century Gothic" w:cs="Proxy 1"/>
                <w:color w:val="000000"/>
              </w:rPr>
            </w:pPr>
          </w:p>
        </w:tc>
      </w:tr>
    </w:tbl>
    <w:p w14:paraId="7CAB02B4" w14:textId="77777777" w:rsidR="00F43A6B" w:rsidRDefault="00F43A6B" w:rsidP="00890967">
      <w:pPr>
        <w:pStyle w:val="Corpodetexto"/>
        <w:spacing w:line="360" w:lineRule="auto"/>
        <w:rPr>
          <w:rFonts w:ascii="Century Gothic" w:hAnsi="Century Gothic" w:cs="Proxy 1"/>
          <w:sz w:val="20"/>
        </w:rPr>
      </w:pPr>
    </w:p>
    <w:p w14:paraId="317D83D5" w14:textId="37373F12" w:rsidR="00890967" w:rsidRDefault="00890967" w:rsidP="00890967">
      <w:pPr>
        <w:pStyle w:val="Corpodetexto"/>
        <w:spacing w:line="360" w:lineRule="auto"/>
        <w:rPr>
          <w:rFonts w:ascii="Century Gothic" w:hAnsi="Century Gothic" w:cs="Arial"/>
          <w:sz w:val="20"/>
        </w:rPr>
      </w:pPr>
    </w:p>
    <w:p w14:paraId="2379ADCA" w14:textId="57AF332B" w:rsidR="00AC3C75" w:rsidRPr="000E1734" w:rsidRDefault="00F43A6B" w:rsidP="00AC3C75">
      <w:pPr>
        <w:pStyle w:val="Ttulo1"/>
        <w:keepNext/>
        <w:keepLines/>
        <w:tabs>
          <w:tab w:val="num" w:pos="-4"/>
          <w:tab w:val="num" w:pos="851"/>
        </w:tabs>
        <w:spacing w:before="480" w:line="360" w:lineRule="auto"/>
        <w:ind w:left="-4" w:firstLine="288"/>
        <w:jc w:val="both"/>
        <w:rPr>
          <w:rFonts w:ascii="Century Gothic" w:hAnsi="Century Gothic" w:cs="Arial"/>
          <w:bCs/>
          <w:sz w:val="20"/>
          <w:szCs w:val="22"/>
          <w:u w:val="none"/>
          <w:lang w:eastAsia="en-US"/>
        </w:rPr>
      </w:pPr>
      <w:bookmarkStart w:id="23" w:name="_Toc189015116"/>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ascii="Century Gothic" w:hAnsi="Century Gothic" w:cs="Arial"/>
          <w:bCs/>
          <w:sz w:val="20"/>
          <w:szCs w:val="22"/>
          <w:u w:val="none"/>
          <w:lang w:eastAsia="en-US"/>
        </w:rPr>
        <w:t>MODELING AND ANALYSIS</w:t>
      </w:r>
      <w:bookmarkEnd w:id="23"/>
    </w:p>
    <w:p w14:paraId="1D854EF7" w14:textId="77777777" w:rsidR="00AC3C75" w:rsidRPr="00E83BFE" w:rsidRDefault="00AC3C75" w:rsidP="00AC3C75">
      <w:pPr>
        <w:spacing w:line="276" w:lineRule="auto"/>
        <w:rPr>
          <w:lang w:eastAsia="en-US"/>
        </w:rPr>
      </w:pPr>
    </w:p>
    <w:p w14:paraId="71A80B92" w14:textId="0CFBD686" w:rsidR="00F43A6B" w:rsidRPr="00F43A6B" w:rsidRDefault="00F43A6B" w:rsidP="000870CC">
      <w:pPr>
        <w:pStyle w:val="Corpodetexto"/>
        <w:spacing w:line="360" w:lineRule="auto"/>
        <w:rPr>
          <w:rFonts w:ascii="Century Gothic" w:hAnsi="Century Gothic" w:cs="Arial"/>
          <w:sz w:val="20"/>
        </w:rPr>
      </w:pPr>
      <w:r w:rsidRPr="00F43A6B">
        <w:rPr>
          <w:rFonts w:ascii="Century Gothic" w:hAnsi="Century Gothic" w:cs="Proxy 1"/>
          <w:sz w:val="20"/>
        </w:rPr>
        <w:t>To calculate the efforts, stresses, displacements and deformations, as well as to obtain the geometry of the structural elements to simulate the behavior of the structure, the automatic calculation program CYPECAD V2025.c was used, whose calculation philosophy is based on the finite element method.</w:t>
      </w:r>
    </w:p>
    <w:p w14:paraId="56D0DFA4" w14:textId="77777777" w:rsidR="00F43A6B" w:rsidRPr="00F43A6B" w:rsidRDefault="00F43A6B" w:rsidP="000870CC">
      <w:pPr>
        <w:spacing w:line="360" w:lineRule="auto"/>
        <w:jc w:val="both"/>
        <w:rPr>
          <w:rFonts w:ascii="Century Gothic" w:hAnsi="Century Gothic" w:cs="Proxy 1"/>
        </w:rPr>
      </w:pPr>
    </w:p>
    <w:p w14:paraId="26207D4F" w14:textId="77777777" w:rsidR="00F43A6B" w:rsidRPr="00F43A6B" w:rsidRDefault="00F43A6B" w:rsidP="000870CC">
      <w:pPr>
        <w:spacing w:line="360" w:lineRule="auto"/>
        <w:jc w:val="both"/>
        <w:rPr>
          <w:rFonts w:ascii="Century Gothic" w:hAnsi="Century Gothic" w:cs="Proxy 1"/>
        </w:rPr>
      </w:pPr>
      <w:r w:rsidRPr="00F43A6B">
        <w:rPr>
          <w:rFonts w:ascii="Century Gothic" w:hAnsi="Century Gothic" w:cs="Proxy 1"/>
        </w:rPr>
        <w:t xml:space="preserve">The calculation models used in the dimensioning of the structure considered its discretization, in three-dimensional models, through finite bar elements in the case of columns and beams, and shell finite elements in the case of slabs, walls and fences, with the characteristics of the represented element.</w:t>
      </w:r>
      <w:proofErr w:type="spellStart"/>
      <w:proofErr w:type="spellEnd"/>
    </w:p>
    <w:p w14:paraId="2B4BB0DD" w14:textId="62246965" w:rsidR="00AC3C75" w:rsidRPr="000E1734" w:rsidRDefault="00062D71" w:rsidP="00AC3C75">
      <w:pPr>
        <w:pStyle w:val="Ttulo2"/>
        <w:tabs>
          <w:tab w:val="num" w:pos="142"/>
        </w:tabs>
        <w:spacing w:line="276" w:lineRule="auto"/>
        <w:ind w:left="142" w:firstLine="0"/>
        <w:rPr>
          <w:sz w:val="20"/>
          <w:lang w:eastAsia="en-US"/>
        </w:rPr>
      </w:pPr>
      <w:bookmarkStart w:id="24" w:name="_Toc189015117"/>
      <w:r>
        <w:rPr>
          <w:sz w:val="20"/>
          <w:lang w:eastAsia="en-US"/>
        </w:rPr>
        <w:t>Actions</w:t>
      </w:r>
      <w:bookmarkEnd w:id="24"/>
    </w:p>
    <w:p w14:paraId="4F1E33D0" w14:textId="3BEE2225" w:rsidR="00062D71" w:rsidRPr="00062D71" w:rsidRDefault="00062D71" w:rsidP="00062D71">
      <w:pPr>
        <w:pStyle w:val="Ttulo4"/>
        <w:keepNext/>
        <w:numPr>
          <w:ilvl w:val="0"/>
          <w:numId w:val="0"/>
        </w:numPr>
        <w:spacing w:before="240"/>
        <w:jc w:val="both"/>
        <w:rPr>
          <w:rFonts w:cs="Proxy 1"/>
          <w:b/>
          <w:sz w:val="20"/>
        </w:rPr>
      </w:pPr>
      <w:r w:rsidRPr="00062D71">
        <w:rPr>
          <w:rFonts w:cs="Proxy 1"/>
          <w:b/>
          <w:sz w:val="20"/>
        </w:rPr>
        <w:t>Own Weight</w:t>
      </w:r>
    </w:p>
    <w:p w14:paraId="54B68C2D" w14:textId="142C8A39" w:rsidR="00062D71" w:rsidRPr="00062D71" w:rsidRDefault="00062D71" w:rsidP="00062D71">
      <w:pPr>
        <w:pStyle w:val="PargrafodaLista"/>
        <w:numPr>
          <w:ilvl w:val="0"/>
          <w:numId w:val="9"/>
        </w:numPr>
        <w:overflowPunct w:val="0"/>
        <w:autoSpaceDE w:val="0"/>
        <w:autoSpaceDN w:val="0"/>
        <w:adjustRightInd w:val="0"/>
        <w:spacing w:before="240" w:line="360" w:lineRule="auto"/>
        <w:contextualSpacing/>
        <w:jc w:val="both"/>
        <w:textAlignment w:val="baseline"/>
        <w:rPr>
          <w:rFonts w:ascii="Century Gothic" w:hAnsi="Century Gothic" w:cs="Proxy 1"/>
        </w:rPr>
      </w:pPr>
      <w:r w:rsidRPr="00062D71">
        <w:rPr>
          <w:rFonts w:ascii="Century Gothic" w:hAnsi="Century Gothic" w:cs="Proxy 1"/>
        </w:rPr>
        <w:t>Specific gravity of steel</w:t>
      </w:r>
      <w:r w:rsidRPr="00062D71">
        <w:rPr>
          <w:rFonts w:ascii="Century Gothic" w:hAnsi="Century Gothic"/>
        </w:rPr>
        <w:t>……………………………….....……………….…</w:t>
      </w:r>
      <w:proofErr w:type="gramStart"/>
      <w:proofErr w:type="gramEnd"/>
      <w:r w:rsidRPr="00062D71">
        <w:rPr>
          <w:rFonts w:ascii="Century Gothic" w:hAnsi="Century Gothic" w:cs="Proxy 1"/>
        </w:rPr>
        <w:t>..</w:t>
      </w:r>
      <w:r w:rsidRPr="00062D71">
        <w:rPr>
          <w:rFonts w:ascii="Century Gothic" w:hAnsi="Century Gothic"/>
        </w:rPr>
        <w:t>…</w:t>
      </w:r>
      <w:r w:rsidRPr="00062D71">
        <w:rPr>
          <w:rFonts w:ascii="Century Gothic" w:hAnsi="Century Gothic" w:cs="Proxy 1"/>
        </w:rPr>
        <w:t xml:space="preserve">78.50 kN/m3</w:t>
      </w:r>
      <w:proofErr w:type="spellStart"/>
      <w:proofErr w:type="spellEnd"/>
    </w:p>
    <w:p w14:paraId="7A2C7D79" w14:textId="61735D2C" w:rsidR="00062D71" w:rsidRPr="00062D71" w:rsidRDefault="00062D71" w:rsidP="00062D71">
      <w:pPr>
        <w:pStyle w:val="PargrafodaLista"/>
        <w:numPr>
          <w:ilvl w:val="0"/>
          <w:numId w:val="9"/>
        </w:numPr>
        <w:overflowPunct w:val="0"/>
        <w:autoSpaceDE w:val="0"/>
        <w:autoSpaceDN w:val="0"/>
        <w:adjustRightInd w:val="0"/>
        <w:spacing w:before="240" w:line="360" w:lineRule="auto"/>
        <w:contextualSpacing/>
        <w:jc w:val="both"/>
        <w:textAlignment w:val="baseline"/>
        <w:rPr>
          <w:rFonts w:ascii="Century Gothic" w:hAnsi="Century Gothic" w:cs="Proxy 1"/>
        </w:rPr>
      </w:pPr>
      <w:r w:rsidRPr="00062D71">
        <w:rPr>
          <w:rFonts w:ascii="Century Gothic" w:hAnsi="Century Gothic" w:cs="Proxy 1"/>
        </w:rPr>
        <w:t>Specific weight of reinforced concrete</w:t>
      </w:r>
      <w:r w:rsidRPr="00062D71">
        <w:rPr>
          <w:rFonts w:ascii="Century Gothic" w:hAnsi="Century Gothic"/>
        </w:rPr>
        <w:t>…………………………………………</w:t>
      </w:r>
      <w:proofErr w:type="gramStart"/>
      <w:r w:rsidRPr="00062D71">
        <w:rPr>
          <w:rFonts w:ascii="Century Gothic" w:hAnsi="Century Gothic" w:cs="Proxy 1"/>
        </w:rPr>
        <w:t>....25.00 kN/m3</w:t>
      </w:r>
      <w:proofErr w:type="gramEnd"/>
      <w:proofErr w:type="spellStart"/>
      <w:proofErr w:type="spellEnd"/>
    </w:p>
    <w:p w14:paraId="17D69713" w14:textId="1D1BB781" w:rsidR="00062D71" w:rsidRPr="00062D71" w:rsidRDefault="00062D71" w:rsidP="00062D71">
      <w:pPr>
        <w:pStyle w:val="PargrafodaLista"/>
        <w:numPr>
          <w:ilvl w:val="0"/>
          <w:numId w:val="9"/>
        </w:numPr>
        <w:overflowPunct w:val="0"/>
        <w:autoSpaceDE w:val="0"/>
        <w:autoSpaceDN w:val="0"/>
        <w:adjustRightInd w:val="0"/>
        <w:spacing w:before="240" w:line="360" w:lineRule="auto"/>
        <w:contextualSpacing/>
        <w:jc w:val="both"/>
        <w:textAlignment w:val="baseline"/>
        <w:rPr>
          <w:rFonts w:ascii="Century Gothic" w:hAnsi="Century Gothic" w:cs="Proxy 1"/>
        </w:rPr>
      </w:pPr>
      <w:r w:rsidRPr="00062D71">
        <w:rPr>
          <w:rFonts w:ascii="Century Gothic" w:hAnsi="Century Gothic" w:cs="Proxy 1"/>
        </w:rPr>
        <w:t>Specific weight of concrete for fillers</w:t>
      </w:r>
      <w:r w:rsidRPr="00062D71">
        <w:rPr>
          <w:rFonts w:ascii="Century Gothic" w:hAnsi="Century Gothic"/>
        </w:rPr>
        <w:t>…………..………………</w:t>
      </w:r>
      <w:proofErr w:type="gramStart"/>
      <w:proofErr w:type="gramEnd"/>
      <w:r w:rsidRPr="00062D71">
        <w:rPr>
          <w:rFonts w:ascii="Century Gothic" w:hAnsi="Century Gothic" w:cs="Proxy 1"/>
        </w:rPr>
        <w:t xml:space="preserve">....20.00 kN/m3</w:t>
      </w:r>
      <w:proofErr w:type="spellStart"/>
      <w:proofErr w:type="spellEnd"/>
    </w:p>
    <w:p w14:paraId="1E6E8128" w14:textId="21CA452A" w:rsidR="00062D71" w:rsidRPr="00062D71" w:rsidRDefault="00062D71" w:rsidP="00062D71">
      <w:pPr>
        <w:pStyle w:val="PargrafodaLista"/>
        <w:numPr>
          <w:ilvl w:val="0"/>
          <w:numId w:val="9"/>
        </w:numPr>
        <w:overflowPunct w:val="0"/>
        <w:autoSpaceDE w:val="0"/>
        <w:autoSpaceDN w:val="0"/>
        <w:adjustRightInd w:val="0"/>
        <w:spacing w:before="240" w:line="360" w:lineRule="auto"/>
        <w:contextualSpacing/>
        <w:jc w:val="both"/>
        <w:textAlignment w:val="baseline"/>
        <w:rPr>
          <w:rFonts w:ascii="Century Gothic" w:hAnsi="Century Gothic" w:cs="Proxy 1"/>
        </w:rPr>
      </w:pPr>
      <w:r w:rsidRPr="00062D71">
        <w:rPr>
          <w:rFonts w:ascii="Century Gothic" w:hAnsi="Century Gothic" w:cs="Proxy 1"/>
        </w:rPr>
        <w:t xml:space="preserve">Volumetric weight of soil</w:t>
      </w:r>
      <w:r w:rsidRPr="00062D71">
        <w:rPr>
          <w:rFonts w:ascii="Century Gothic" w:hAnsi="Century Gothic"/>
        </w:rPr>
        <w:t>……………………………………………………….…</w:t>
      </w:r>
      <w:proofErr w:type="gramStart"/>
      <w:proofErr w:type="gramEnd"/>
      <w:r w:rsidRPr="00062D71">
        <w:rPr>
          <w:rFonts w:ascii="Century Gothic" w:hAnsi="Century Gothic" w:cs="Proxy 1"/>
        </w:rPr>
        <w:t xml:space="preserve">....18.00 kN/m3</w:t>
      </w:r>
      <w:proofErr w:type="spellStart"/>
      <w:proofErr w:type="spellEnd"/>
    </w:p>
    <w:p w14:paraId="71D39F6B" w14:textId="4CFEF276" w:rsidR="00062D71" w:rsidRPr="000870CC" w:rsidRDefault="00062D71" w:rsidP="00062D71">
      <w:pPr>
        <w:pStyle w:val="Ttulo4"/>
        <w:keepNext/>
        <w:numPr>
          <w:ilvl w:val="0"/>
          <w:numId w:val="0"/>
        </w:numPr>
        <w:spacing w:before="240"/>
        <w:jc w:val="both"/>
        <w:rPr>
          <w:rFonts w:cs="Proxy 1"/>
          <w:b/>
          <w:sz w:val="20"/>
        </w:rPr>
      </w:pPr>
      <w:r w:rsidRPr="000870CC">
        <w:rPr>
          <w:rFonts w:cs="Proxy 1"/>
          <w:b/>
          <w:sz w:val="20"/>
        </w:rPr>
        <w:t xml:space="preserve">Non-structural self-weight</w:t>
      </w:r>
    </w:p>
    <w:p w14:paraId="5E97CE3F" w14:textId="724AAB39" w:rsidR="00062D71" w:rsidRPr="000870CC" w:rsidRDefault="00062D71" w:rsidP="00062D71">
      <w:pPr>
        <w:pStyle w:val="PargrafodaLista"/>
        <w:numPr>
          <w:ilvl w:val="0"/>
          <w:numId w:val="10"/>
        </w:numPr>
        <w:overflowPunct w:val="0"/>
        <w:autoSpaceDE w:val="0"/>
        <w:autoSpaceDN w:val="0"/>
        <w:adjustRightInd w:val="0"/>
        <w:spacing w:line="360" w:lineRule="atLeast"/>
        <w:contextualSpacing/>
        <w:jc w:val="both"/>
        <w:textAlignment w:val="baseline"/>
        <w:rPr>
          <w:rFonts w:ascii="Century Gothic" w:hAnsi="Century Gothic" w:cs="Proxy 1"/>
        </w:rPr>
      </w:pPr>
      <w:r w:rsidRPr="000870CC">
        <w:rPr>
          <w:rFonts w:ascii="Century Gothic" w:hAnsi="Century Gothic" w:cs="Proxy 1"/>
        </w:rPr>
        <w:t>Coverage</w:t>
      </w:r>
      <w:r w:rsidRPr="000870CC">
        <w:rPr>
          <w:rFonts w:ascii="Century Gothic" w:hAnsi="Century Gothic"/>
        </w:rPr>
        <w:t>……………………</w:t>
      </w:r>
      <w:r w:rsidRPr="000870CC">
        <w:rPr>
          <w:rFonts w:ascii="Century Gothic" w:hAnsi="Century Gothic" w:cs="Proxy 1"/>
        </w:rPr>
        <w:t>...</w:t>
      </w:r>
      <w:r w:rsidRPr="000870CC">
        <w:rPr>
          <w:rFonts w:ascii="Century Gothic" w:hAnsi="Century Gothic"/>
        </w:rPr>
        <w:t>…………………………………………….…</w:t>
      </w:r>
      <w:proofErr w:type="gramStart"/>
      <w:proofErr w:type="gramEnd"/>
      <w:r w:rsidR="00666F5B">
        <w:rPr>
          <w:rFonts w:ascii="Century Gothic" w:hAnsi="Century Gothic" w:cs="Proxy 1"/>
        </w:rPr>
        <w:t>….</w:t>
      </w:r>
      <w:r w:rsidRPr="000870CC">
        <w:rPr>
          <w:rFonts w:ascii="Century Gothic" w:hAnsi="Century Gothic"/>
        </w:rPr>
        <w:t>…</w:t>
      </w:r>
      <w:r w:rsidRPr="000870CC">
        <w:rPr>
          <w:rFonts w:ascii="Century Gothic" w:hAnsi="Century Gothic" w:cs="Proxy 1"/>
        </w:rPr>
        <w:t xml:space="preserve">..2.60 kN/m2</w:t>
      </w:r>
      <w:proofErr w:type="spellStart"/>
      <w:proofErr w:type="spellEnd"/>
    </w:p>
    <w:p w14:paraId="00D022D4" w14:textId="3E516F6F" w:rsidR="00062D71" w:rsidRPr="000870CC" w:rsidRDefault="00062D71" w:rsidP="00666F5B">
      <w:pPr>
        <w:pStyle w:val="PargrafodaLista"/>
        <w:numPr>
          <w:ilvl w:val="0"/>
          <w:numId w:val="10"/>
        </w:numPr>
        <w:overflowPunct w:val="0"/>
        <w:autoSpaceDE w:val="0"/>
        <w:autoSpaceDN w:val="0"/>
        <w:adjustRightInd w:val="0"/>
        <w:spacing w:line="360" w:lineRule="atLeast"/>
        <w:ind w:left="714" w:hanging="357"/>
        <w:contextualSpacing/>
        <w:jc w:val="both"/>
        <w:textAlignment w:val="baseline"/>
        <w:rPr>
          <w:rFonts w:ascii="Century Gothic" w:hAnsi="Century Gothic" w:cs="Proxy 1"/>
        </w:rPr>
      </w:pPr>
      <w:r w:rsidRPr="000870CC">
        <w:rPr>
          <w:rFonts w:ascii="Century Gothic" w:hAnsi="Century Gothic" w:cs="Proxy 1"/>
        </w:rPr>
        <w:t>Floor 1</w:t>
      </w:r>
      <w:r w:rsidRPr="000870CC">
        <w:rPr>
          <w:rFonts w:ascii="Century Gothic" w:hAnsi="Century Gothic"/>
        </w:rPr>
        <w:t>……………………………</w:t>
      </w:r>
      <w:proofErr w:type="gramStart"/>
      <w:r w:rsidRPr="000870CC">
        <w:rPr>
          <w:rFonts w:ascii="Century Gothic" w:hAnsi="Century Gothic" w:cs="Proxy 1"/>
        </w:rPr>
        <w:t>.</w:t>
      </w:r>
      <w:proofErr w:type="gramEnd"/>
      <w:r w:rsidRPr="000870CC">
        <w:rPr>
          <w:rFonts w:ascii="Century Gothic" w:hAnsi="Century Gothic"/>
        </w:rPr>
        <w:t>………………………….…,,,………..……</w:t>
      </w:r>
      <w:r w:rsidRPr="000870CC">
        <w:rPr>
          <w:rFonts w:ascii="Century Gothic" w:hAnsi="Century Gothic" w:cs="Proxy 1"/>
        </w:rPr>
        <w:t>...</w:t>
      </w:r>
      <w:r w:rsidRPr="000870CC">
        <w:rPr>
          <w:rFonts w:ascii="Century Gothic" w:hAnsi="Century Gothic"/>
        </w:rPr>
        <w:t>…</w:t>
      </w:r>
      <w:r w:rsidRPr="000870CC">
        <w:rPr>
          <w:rFonts w:ascii="Century Gothic" w:hAnsi="Century Gothic" w:cs="Proxy 1"/>
        </w:rPr>
        <w:t xml:space="preserve">..2.60 kN/m2</w:t>
      </w:r>
      <w:proofErr w:type="spellStart"/>
      <w:proofErr w:type="spellEnd"/>
    </w:p>
    <w:p w14:paraId="4BD4CD9F" w14:textId="488C22A1" w:rsidR="00062D71" w:rsidRPr="000870CC" w:rsidRDefault="00062D71" w:rsidP="00666F5B">
      <w:pPr>
        <w:pStyle w:val="PargrafodaLista"/>
        <w:numPr>
          <w:ilvl w:val="0"/>
          <w:numId w:val="10"/>
        </w:numPr>
        <w:overflowPunct w:val="0"/>
        <w:autoSpaceDE w:val="0"/>
        <w:autoSpaceDN w:val="0"/>
        <w:adjustRightInd w:val="0"/>
        <w:spacing w:line="360" w:lineRule="atLeast"/>
        <w:ind w:left="714" w:hanging="357"/>
        <w:contextualSpacing/>
        <w:jc w:val="both"/>
        <w:textAlignment w:val="baseline"/>
        <w:rPr>
          <w:rFonts w:ascii="Century Gothic" w:hAnsi="Century Gothic" w:cs="Proxy 1"/>
        </w:rPr>
      </w:pPr>
      <w:r w:rsidRPr="000870CC">
        <w:rPr>
          <w:rFonts w:ascii="Century Gothic" w:hAnsi="Century Gothic" w:cs="Proxy 1"/>
        </w:rPr>
        <w:t>Steps</w:t>
      </w:r>
      <w:r w:rsidRPr="000870CC">
        <w:rPr>
          <w:rFonts w:ascii="Century Gothic" w:hAnsi="Century Gothic"/>
        </w:rPr>
        <w:t>…………………</w:t>
      </w:r>
      <w:proofErr w:type="gramStart"/>
      <w:r w:rsidRPr="000870CC">
        <w:rPr>
          <w:rFonts w:ascii="Century Gothic" w:hAnsi="Century Gothic" w:cs="Proxy 1"/>
        </w:rPr>
        <w:t>....</w:t>
      </w:r>
      <w:proofErr w:type="gramEnd"/>
      <w:r w:rsidRPr="000870CC">
        <w:rPr>
          <w:rFonts w:ascii="Century Gothic" w:hAnsi="Century Gothic"/>
        </w:rPr>
        <w:t>………………………………………………………</w:t>
      </w:r>
      <w:r w:rsidRPr="000870CC">
        <w:rPr>
          <w:rFonts w:ascii="Century Gothic" w:hAnsi="Century Gothic" w:cs="Proxy 1"/>
        </w:rPr>
        <w:t>...</w:t>
      </w:r>
      <w:r w:rsidRPr="000870CC">
        <w:rPr>
          <w:rFonts w:ascii="Century Gothic" w:hAnsi="Century Gothic"/>
        </w:rPr>
        <w:t>1</w:t>
      </w:r>
      <w:r w:rsidRPr="000870CC">
        <w:rPr>
          <w:rFonts w:ascii="Century Gothic" w:hAnsi="Century Gothic" w:cs="Proxy 1"/>
        </w:rPr>
        <w:t xml:space="preserve">,00 kN/m2</w:t>
      </w:r>
      <w:proofErr w:type="spellStart"/>
      <w:proofErr w:type="spellEnd"/>
    </w:p>
    <w:p w14:paraId="39003305" w14:textId="3F181CED" w:rsidR="00062D71" w:rsidRPr="000870CC" w:rsidRDefault="00062D71" w:rsidP="00666F5B">
      <w:pPr>
        <w:pStyle w:val="PargrafodaLista"/>
        <w:numPr>
          <w:ilvl w:val="0"/>
          <w:numId w:val="10"/>
        </w:numPr>
        <w:overflowPunct w:val="0"/>
        <w:autoSpaceDE w:val="0"/>
        <w:autoSpaceDN w:val="0"/>
        <w:adjustRightInd w:val="0"/>
        <w:spacing w:line="360" w:lineRule="atLeast"/>
        <w:ind w:left="714" w:hanging="357"/>
        <w:contextualSpacing/>
        <w:jc w:val="both"/>
        <w:textAlignment w:val="baseline"/>
        <w:rPr>
          <w:rFonts w:ascii="Century Gothic" w:hAnsi="Century Gothic" w:cs="Proxy 1"/>
        </w:rPr>
      </w:pPr>
      <w:r w:rsidRPr="000870CC">
        <w:rPr>
          <w:rFonts w:ascii="Century Gothic" w:hAnsi="Century Gothic" w:cs="Proxy 1"/>
        </w:rPr>
        <w:t>Weight of the walls</w:t>
      </w:r>
      <w:r w:rsidRPr="000870CC">
        <w:rPr>
          <w:rFonts w:ascii="Century Gothic" w:hAnsi="Century Gothic"/>
        </w:rPr>
        <w:t>…………….……………………………………………………</w:t>
      </w:r>
      <w:proofErr w:type="gramStart"/>
      <w:proofErr w:type="gramEnd"/>
      <w:r w:rsidRPr="000870CC">
        <w:rPr>
          <w:rFonts w:ascii="Century Gothic" w:hAnsi="Century Gothic" w:cs="Proxy 1"/>
        </w:rPr>
        <w:t>…</w:t>
      </w:r>
      <w:r w:rsidRPr="000870CC">
        <w:rPr>
          <w:rFonts w:ascii="Century Gothic" w:hAnsi="Century Gothic"/>
        </w:rPr>
        <w:t>.</w:t>
      </w:r>
      <w:r w:rsidRPr="000870CC">
        <w:rPr>
          <w:rFonts w:ascii="Century Gothic" w:hAnsi="Century Gothic" w:cs="Proxy 1"/>
        </w:rPr>
        <w:t xml:space="preserve">...10.80 kN/m</w:t>
      </w:r>
      <w:proofErr w:type="spellStart"/>
      <w:proofErr w:type="spellEnd"/>
    </w:p>
    <w:p w14:paraId="2F9099FE" w14:textId="77777777" w:rsidR="00062D71" w:rsidRPr="000870CC" w:rsidRDefault="00062D71" w:rsidP="00062D71">
      <w:pPr>
        <w:pStyle w:val="Ttulo4"/>
        <w:keepNext/>
        <w:numPr>
          <w:ilvl w:val="0"/>
          <w:numId w:val="0"/>
        </w:numPr>
        <w:spacing w:before="240"/>
        <w:jc w:val="both"/>
        <w:rPr>
          <w:rFonts w:cs="Proxy 1"/>
          <w:b/>
          <w:sz w:val="20"/>
        </w:rPr>
      </w:pPr>
      <w:r w:rsidRPr="000870CC">
        <w:rPr>
          <w:rFonts w:cs="Proxy 1"/>
          <w:b/>
          <w:sz w:val="20"/>
        </w:rPr>
        <w:t xml:space="preserve">Usage Overload</w:t>
      </w:r>
    </w:p>
    <w:p w14:paraId="597070E0" w14:textId="6343B939" w:rsidR="00062D71" w:rsidRPr="000870CC" w:rsidRDefault="00062D71" w:rsidP="00062D71">
      <w:pPr>
        <w:pStyle w:val="PargrafodaLista"/>
        <w:numPr>
          <w:ilvl w:val="0"/>
          <w:numId w:val="10"/>
        </w:numPr>
        <w:overflowPunct w:val="0"/>
        <w:autoSpaceDE w:val="0"/>
        <w:autoSpaceDN w:val="0"/>
        <w:adjustRightInd w:val="0"/>
        <w:spacing w:line="360" w:lineRule="atLeast"/>
        <w:contextualSpacing/>
        <w:jc w:val="both"/>
        <w:textAlignment w:val="baseline"/>
        <w:rPr>
          <w:rFonts w:ascii="Century Gothic" w:hAnsi="Century Gothic" w:cs="Proxy 1"/>
        </w:rPr>
      </w:pPr>
      <w:r w:rsidRPr="000870CC">
        <w:rPr>
          <w:rFonts w:ascii="Century Gothic" w:hAnsi="Century Gothic" w:cs="Proxy 1"/>
        </w:rPr>
        <w:t>Coverage</w:t>
      </w:r>
      <w:r w:rsidRPr="000870CC">
        <w:rPr>
          <w:rFonts w:ascii="Century Gothic" w:hAnsi="Century Gothic"/>
        </w:rPr>
        <w:t>……………………</w:t>
      </w:r>
      <w:r w:rsidRPr="000870CC">
        <w:rPr>
          <w:rFonts w:ascii="Century Gothic" w:hAnsi="Century Gothic" w:cs="Proxy 1"/>
        </w:rPr>
        <w:t>...</w:t>
      </w:r>
      <w:r w:rsidRPr="000870CC">
        <w:rPr>
          <w:rFonts w:ascii="Century Gothic" w:hAnsi="Century Gothic"/>
        </w:rPr>
        <w:t>……………………………………………</w:t>
      </w:r>
      <w:proofErr w:type="gramStart"/>
      <w:r w:rsidRPr="000870CC">
        <w:rPr>
          <w:rFonts w:ascii="Century Gothic" w:hAnsi="Century Gothic" w:cs="Proxy 1"/>
        </w:rPr>
        <w:t>.</w:t>
      </w:r>
      <w:proofErr w:type="gramEnd"/>
      <w:r w:rsidRPr="000870CC">
        <w:rPr>
          <w:rFonts w:ascii="Century Gothic" w:hAnsi="Century Gothic"/>
        </w:rPr>
        <w:t>…….</w:t>
      </w:r>
      <w:r w:rsidRPr="000870CC">
        <w:rPr>
          <w:rFonts w:ascii="Century Gothic" w:hAnsi="Century Gothic" w:cs="Proxy 1"/>
        </w:rPr>
        <w:t xml:space="preserve">.0.40 kN/m2</w:t>
      </w:r>
      <w:proofErr w:type="spellStart"/>
      <w:proofErr w:type="spellEnd"/>
    </w:p>
    <w:p w14:paraId="49A725C7" w14:textId="1C9DA404" w:rsidR="00062D71" w:rsidRPr="000870CC" w:rsidRDefault="00062D71" w:rsidP="00062D71">
      <w:pPr>
        <w:pStyle w:val="PargrafodaLista"/>
        <w:numPr>
          <w:ilvl w:val="0"/>
          <w:numId w:val="10"/>
        </w:numPr>
        <w:overflowPunct w:val="0"/>
        <w:autoSpaceDE w:val="0"/>
        <w:autoSpaceDN w:val="0"/>
        <w:adjustRightInd w:val="0"/>
        <w:spacing w:line="360" w:lineRule="atLeast"/>
        <w:contextualSpacing/>
        <w:jc w:val="both"/>
        <w:textAlignment w:val="baseline"/>
        <w:rPr>
          <w:rFonts w:ascii="Century Gothic" w:hAnsi="Century Gothic" w:cs="Proxy 1"/>
        </w:rPr>
      </w:pPr>
      <w:r w:rsidRPr="000870CC">
        <w:rPr>
          <w:rFonts w:ascii="Century Gothic" w:hAnsi="Century Gothic" w:cs="Proxy 1"/>
        </w:rPr>
        <w:t>Floor 1</w:t>
      </w:r>
      <w:r w:rsidRPr="000870CC">
        <w:rPr>
          <w:rFonts w:ascii="Century Gothic" w:hAnsi="Century Gothic"/>
        </w:rPr>
        <w:t>……………………………</w:t>
      </w:r>
      <w:proofErr w:type="gramStart"/>
      <w:r w:rsidRPr="000870CC">
        <w:rPr>
          <w:rFonts w:ascii="Century Gothic" w:hAnsi="Century Gothic" w:cs="Proxy 1"/>
        </w:rPr>
        <w:t>.</w:t>
      </w:r>
      <w:proofErr w:type="gramEnd"/>
      <w:r w:rsidRPr="000870CC">
        <w:rPr>
          <w:rFonts w:ascii="Century Gothic" w:hAnsi="Century Gothic"/>
        </w:rPr>
        <w:t>……………………………,,,……………</w:t>
      </w:r>
      <w:r w:rsidRPr="000870CC">
        <w:rPr>
          <w:rFonts w:ascii="Century Gothic" w:hAnsi="Century Gothic" w:cs="Proxy 1"/>
        </w:rPr>
        <w:t>.</w:t>
      </w:r>
      <w:r w:rsidRPr="000870CC">
        <w:rPr>
          <w:rFonts w:ascii="Century Gothic" w:hAnsi="Century Gothic"/>
        </w:rPr>
        <w:t>……</w:t>
      </w:r>
      <w:r w:rsidRPr="000870CC">
        <w:rPr>
          <w:rFonts w:ascii="Century Gothic" w:hAnsi="Century Gothic" w:cs="Proxy 1"/>
        </w:rPr>
        <w:t xml:space="preserve">...3.00 kN/m2</w:t>
      </w:r>
      <w:proofErr w:type="spellStart"/>
      <w:proofErr w:type="spellEnd"/>
    </w:p>
    <w:p w14:paraId="2C612C6B" w14:textId="13D3469D" w:rsidR="00062D71" w:rsidRPr="00B00A3B" w:rsidRDefault="00062D71" w:rsidP="00062D71">
      <w:pPr>
        <w:pStyle w:val="PargrafodaLista"/>
        <w:numPr>
          <w:ilvl w:val="0"/>
          <w:numId w:val="10"/>
        </w:numPr>
        <w:overflowPunct w:val="0"/>
        <w:autoSpaceDE w:val="0"/>
        <w:autoSpaceDN w:val="0"/>
        <w:adjustRightInd w:val="0"/>
        <w:spacing w:line="360" w:lineRule="atLeast"/>
        <w:contextualSpacing/>
        <w:jc w:val="both"/>
        <w:textAlignment w:val="baseline"/>
        <w:rPr>
          <w:rFonts w:ascii="Century Gothic" w:hAnsi="Century Gothic" w:cs="Proxy 1"/>
        </w:rPr>
      </w:pPr>
      <w:r w:rsidRPr="000870CC">
        <w:rPr>
          <w:rFonts w:ascii="Century Gothic" w:hAnsi="Century Gothic" w:cs="Proxy 1"/>
        </w:rPr>
        <w:t>Steps</w:t>
      </w:r>
      <w:r w:rsidRPr="000870CC">
        <w:rPr>
          <w:rFonts w:ascii="Century Gothic" w:hAnsi="Century Gothic"/>
        </w:rPr>
        <w:t>…………………</w:t>
      </w:r>
      <w:proofErr w:type="gramStart"/>
      <w:r w:rsidRPr="000870CC">
        <w:rPr>
          <w:rFonts w:ascii="Century Gothic" w:hAnsi="Century Gothic" w:cs="Proxy 1"/>
        </w:rPr>
        <w:t>....</w:t>
      </w:r>
      <w:proofErr w:type="gramEnd"/>
      <w:r w:rsidRPr="000870CC">
        <w:rPr>
          <w:rFonts w:ascii="Century Gothic" w:hAnsi="Century Gothic"/>
        </w:rPr>
        <w:t>……………………………………………………</w:t>
      </w:r>
      <w:r w:rsidRPr="000870CC">
        <w:rPr>
          <w:rFonts w:ascii="Century Gothic" w:hAnsi="Century Gothic" w:cs="Proxy 1"/>
        </w:rPr>
        <w:t>.</w:t>
      </w:r>
      <w:r w:rsidRPr="000870CC">
        <w:rPr>
          <w:rFonts w:ascii="Century Gothic" w:hAnsi="Century Gothic"/>
        </w:rPr>
        <w:t>……</w:t>
      </w:r>
      <w:r w:rsidRPr="000870CC">
        <w:rPr>
          <w:rFonts w:ascii="Century Gothic" w:hAnsi="Century Gothic" w:cs="Proxy 1"/>
        </w:rPr>
        <w:t xml:space="preserve">..5.00 kN/m2</w:t>
      </w:r>
      <w:proofErr w:type="spellStart"/>
      <w:proofErr w:type="spellEnd"/>
    </w:p>
    <w:p w14:paraId="79D5F01E" w14:textId="77777777" w:rsidR="00B00A3B" w:rsidRPr="000870CC" w:rsidRDefault="00B00A3B" w:rsidP="00B00A3B">
      <w:pPr>
        <w:pStyle w:val="Ttulo4"/>
        <w:keepNext/>
        <w:numPr>
          <w:ilvl w:val="0"/>
          <w:numId w:val="0"/>
        </w:numPr>
        <w:spacing w:before="240"/>
        <w:jc w:val="both"/>
        <w:rPr>
          <w:rFonts w:cs="Proxy 1"/>
          <w:b/>
          <w:sz w:val="20"/>
        </w:rPr>
      </w:pPr>
      <w:r>
        <w:rPr>
          <w:rFonts w:cs="Proxy 1"/>
          <w:b/>
          <w:sz w:val="20"/>
        </w:rPr>
        <w:t>Horizontal Actions</w:t>
      </w:r>
    </w:p>
    <w:p w14:paraId="1F69B1BA" w14:textId="77777777" w:rsidR="00B00A3B" w:rsidRPr="007B7046" w:rsidRDefault="00B00A3B" w:rsidP="00B00A3B">
      <w:pPr>
        <w:jc w:val="both"/>
        <w:rPr>
          <w:rFonts w:ascii="Century Gothic" w:hAnsi="Century Gothic"/>
        </w:rPr>
      </w:pPr>
      <w:r w:rsidRPr="007B7046">
        <w:rPr>
          <w:rFonts w:ascii="Century Gothic" w:hAnsi="Century Gothic"/>
        </w:rPr>
        <w:t xml:space="preserve">With regard to horizontal actions, the following parameters are considered:</w:t>
      </w:r>
      <w:proofErr w:type="spellStart"/>
      <w:proofErr w:type="spellEnd"/>
    </w:p>
    <w:p w14:paraId="34D3E5BE" w14:textId="77777777" w:rsidR="00B00A3B" w:rsidRPr="007B7046" w:rsidRDefault="00B00A3B" w:rsidP="00B00A3B">
      <w:pPr>
        <w:jc w:val="both"/>
        <w:rPr>
          <w:rFonts w:ascii="Century Gothic" w:hAnsi="Century Gothic" w:cs="Verdana"/>
        </w:rPr>
      </w:pPr>
      <w:r w:rsidRPr="007B7046">
        <w:rPr>
          <w:rFonts w:ascii="Century Gothic" w:hAnsi="Century Gothic" w:cs="Verdana"/>
        </w:rPr>
        <w:t xml:space="preserve">The wind action adopted was that recommended by the regulations;</w:t>
      </w:r>
      <w:proofErr w:type="spellStart"/>
      <w:proofErr w:type="spellEnd"/>
      <w:proofErr w:type="spellStart"/>
      <w:proofErr w:type="spellEnd"/>
    </w:p>
    <w:p w14:paraId="40217434" w14:textId="77777777" w:rsidR="00B00A3B" w:rsidRPr="007B7046" w:rsidRDefault="00B00A3B" w:rsidP="00B00A3B">
      <w:pPr>
        <w:pStyle w:val="PargrafodaLista"/>
        <w:numPr>
          <w:ilvl w:val="0"/>
          <w:numId w:val="22"/>
        </w:numPr>
        <w:suppressAutoHyphens/>
        <w:spacing w:before="120" w:after="240" w:line="360" w:lineRule="auto"/>
        <w:contextualSpacing/>
        <w:jc w:val="both"/>
        <w:rPr>
          <w:rFonts w:ascii="Century Gothic" w:hAnsi="Century Gothic" w:cs="Arial"/>
        </w:rPr>
      </w:pPr>
      <w:proofErr w:type="spellStart"/>
      <w:r w:rsidRPr="007B7046">
        <w:rPr>
          <w:rFonts w:ascii="Century Gothic" w:hAnsi="Century Gothic" w:cs="Arial"/>
        </w:rPr>
        <w:t>Eurocode 1: Actions on Structures, General Actions - Wind actions. NP EN 1991-1-4 (2005);</w:t>
      </w:r>
      <w:proofErr w:type="spellEnd"/>
      <w:proofErr w:type="spellStart"/>
      <w:proofErr w:type="spellEnd"/>
    </w:p>
    <w:p w14:paraId="5E73C1FC" w14:textId="77777777" w:rsidR="00B00A3B" w:rsidRPr="007B7046" w:rsidRDefault="00B00A3B" w:rsidP="00B00A3B">
      <w:pPr>
        <w:pStyle w:val="PargrafodaLista"/>
        <w:numPr>
          <w:ilvl w:val="0"/>
          <w:numId w:val="22"/>
        </w:numPr>
        <w:suppressAutoHyphens/>
        <w:spacing w:before="120" w:after="240" w:line="360" w:lineRule="auto"/>
        <w:contextualSpacing/>
        <w:jc w:val="both"/>
        <w:rPr>
          <w:rFonts w:ascii="Century Gothic" w:hAnsi="Century Gothic" w:cs="Arial"/>
        </w:rPr>
      </w:pPr>
      <w:r w:rsidRPr="007B7046">
        <w:rPr>
          <w:rFonts w:ascii="Century Gothic" w:hAnsi="Century Gothic" w:cs="Arial"/>
        </w:rPr>
        <w:t>National Implementation Document for Portugal (NP EN 1991-1-4/NA (2010)</w:t>
      </w:r>
    </w:p>
    <w:p w14:paraId="19E5CB3F" w14:textId="77777777" w:rsidR="00B00A3B" w:rsidRPr="007B7046" w:rsidRDefault="00B00A3B" w:rsidP="00B00A3B">
      <w:pPr>
        <w:ind w:firstLine="720"/>
        <w:jc w:val="both"/>
        <w:rPr>
          <w:rFonts w:ascii="Century Gothic" w:hAnsi="Century Gothic"/>
        </w:rPr>
      </w:pPr>
      <w:r w:rsidRPr="007B7046">
        <w:rPr>
          <w:rFonts w:ascii="Century Gothic" w:hAnsi="Century Gothic"/>
        </w:rPr>
        <w:t>Zone: A (30 m/s)</w:t>
      </w:r>
    </w:p>
    <w:p w14:paraId="1FB2FC8A" w14:textId="77777777" w:rsidR="00B00A3B" w:rsidRPr="007B7046" w:rsidRDefault="00B00A3B" w:rsidP="00B00A3B">
      <w:pPr>
        <w:ind w:left="720"/>
        <w:jc w:val="both"/>
        <w:rPr>
          <w:rFonts w:ascii="Century Gothic" w:hAnsi="Century Gothic"/>
        </w:rPr>
      </w:pPr>
      <w:r w:rsidRPr="007B7046">
        <w:rPr>
          <w:rFonts w:ascii="Century Gothic" w:hAnsi="Century Gothic"/>
        </w:rPr>
        <w:t xml:space="preserve">Land category: I</w:t>
      </w:r>
    </w:p>
    <w:p w14:paraId="308F0D01" w14:textId="77777777" w:rsidR="00B00A3B" w:rsidRPr="007B7046" w:rsidRDefault="00B00A3B" w:rsidP="00B00A3B">
      <w:pPr>
        <w:ind w:firstLine="720"/>
        <w:jc w:val="both"/>
        <w:rPr>
          <w:rFonts w:ascii="Century Gothic" w:hAnsi="Century Gothic"/>
        </w:rPr>
      </w:pPr>
      <w:r w:rsidRPr="007B7046">
        <w:rPr>
          <w:rFonts w:ascii="Century Gothic" w:hAnsi="Century Gothic"/>
        </w:rPr>
        <w:t xml:space="preserve">Payback period (years): 50</w:t>
      </w:r>
    </w:p>
    <w:p w14:paraId="7AF2B527" w14:textId="77777777" w:rsidR="00B00A3B" w:rsidRDefault="00B00A3B" w:rsidP="00B00A3B">
      <w:pPr>
        <w:ind w:firstLine="720"/>
        <w:jc w:val="both"/>
      </w:pPr>
    </w:p>
    <w:p w14:paraId="7E35592E" w14:textId="4144D918" w:rsidR="00A547A0" w:rsidRDefault="00B00A3B" w:rsidP="00B00A3B">
      <w:pPr>
        <w:jc w:val="both"/>
        <w:rPr>
          <w:rFonts w:ascii="Century Gothic" w:hAnsi="Century Gothic" w:cs="Proxy 1"/>
        </w:rPr>
      </w:pPr>
      <w:r w:rsidRPr="007B7046">
        <w:rPr>
          <w:rFonts w:ascii="Century Gothic" w:hAnsi="Century Gothic" w:cs="Proxy 1"/>
        </w:rPr>
        <w:t xml:space="preserve">The action of the earthquake was not considered in the analysis, as there are no significant records of seismic activity in Cabinda.</w:t>
      </w:r>
      <w:proofErr w:type="spellStart"/>
      <w:proofErr w:type="spellEnd"/>
      <w:proofErr w:type="spellStart"/>
      <w:proofErr w:type="spellEnd"/>
    </w:p>
    <w:p w14:paraId="3DE125DA" w14:textId="77777777" w:rsidR="00062D71" w:rsidRPr="000870CC" w:rsidRDefault="00062D71" w:rsidP="000870CC">
      <w:pPr>
        <w:pStyle w:val="Ttulo2"/>
        <w:tabs>
          <w:tab w:val="num" w:pos="142"/>
        </w:tabs>
        <w:spacing w:line="276" w:lineRule="auto"/>
        <w:ind w:left="142" w:firstLine="0"/>
        <w:rPr>
          <w:sz w:val="20"/>
          <w:lang w:eastAsia="en-US"/>
        </w:rPr>
      </w:pPr>
      <w:bookmarkStart w:id="25" w:name="_Toc499547966"/>
      <w:bookmarkStart w:id="26" w:name="_Toc502853652"/>
      <w:bookmarkStart w:id="27" w:name="_Toc145087594"/>
      <w:bookmarkStart w:id="28" w:name="_Toc182889380"/>
      <w:bookmarkStart w:id="29" w:name="_Toc189015118"/>
      <w:r w:rsidRPr="000870CC">
        <w:rPr>
          <w:sz w:val="20"/>
          <w:lang w:eastAsia="en-US"/>
        </w:rPr>
        <w:t>Action Combinations</w:t>
      </w:r>
      <w:bookmarkEnd w:id="25"/>
      <w:bookmarkEnd w:id="26"/>
      <w:bookmarkEnd w:id="27"/>
      <w:bookmarkEnd w:id="28"/>
      <w:bookmarkEnd w:id="29"/>
    </w:p>
    <w:p w14:paraId="01760061" w14:textId="77777777" w:rsidR="00062D71" w:rsidRPr="008F390D" w:rsidRDefault="00062D71" w:rsidP="00062D71">
      <w:pPr>
        <w:rPr>
          <w:rFonts w:ascii="Proxy 1" w:hAnsi="Proxy 1" w:cs="Proxy 1"/>
          <w:b/>
          <w:lang w:eastAsia="en-US"/>
        </w:rPr>
      </w:pPr>
    </w:p>
    <w:p w14:paraId="26F93719" w14:textId="77777777" w:rsidR="00062D71" w:rsidRPr="000870CC" w:rsidRDefault="00062D71" w:rsidP="000870CC">
      <w:pPr>
        <w:spacing w:line="360" w:lineRule="auto"/>
        <w:jc w:val="both"/>
        <w:rPr>
          <w:rFonts w:ascii="Century Gothic" w:hAnsi="Century Gothic" w:cs="Proxy 1"/>
        </w:rPr>
      </w:pPr>
      <w:r w:rsidRPr="000870CC">
        <w:rPr>
          <w:rFonts w:ascii="Century Gothic" w:hAnsi="Century Gothic" w:cs="Proxy 1"/>
        </w:rPr>
        <w:t xml:space="preserve">This section presents the combinations of actions carried out with a view to determining the forces in the sections of the structure for subsequent verification of safety in relation to the limit states to be considered.</w:t>
      </w:r>
      <w:proofErr w:type="spellStart"/>
      <w:proofErr w:type="spellEnd"/>
      <w:proofErr w:type="spellStart"/>
      <w:proofErr w:type="spellEnd"/>
    </w:p>
    <w:p w14:paraId="02405943" w14:textId="77777777" w:rsidR="00062D71" w:rsidRPr="000870CC" w:rsidRDefault="00062D71" w:rsidP="00062D71">
      <w:pPr>
        <w:pStyle w:val="PargrafodaLista"/>
        <w:keepNext/>
        <w:widowControl w:val="0"/>
        <w:numPr>
          <w:ilvl w:val="1"/>
          <w:numId w:val="7"/>
        </w:numPr>
        <w:tabs>
          <w:tab w:val="left" w:pos="567"/>
        </w:tabs>
        <w:adjustRightInd w:val="0"/>
        <w:spacing w:before="240" w:after="240" w:line="360" w:lineRule="auto"/>
        <w:jc w:val="both"/>
        <w:textAlignment w:val="baseline"/>
        <w:outlineLvl w:val="2"/>
        <w:rPr>
          <w:rFonts w:ascii="Century Gothic" w:hAnsi="Century Gothic" w:cs="Proxy 1"/>
          <w:bCs/>
          <w:vanish/>
        </w:rPr>
      </w:pPr>
      <w:bookmarkStart w:id="30" w:name="_Toc499547967"/>
      <w:bookmarkStart w:id="31" w:name="_Toc502853653"/>
      <w:bookmarkStart w:id="32" w:name="_Toc145087595"/>
    </w:p>
    <w:p w14:paraId="79AD2013" w14:textId="77777777" w:rsidR="00062D71" w:rsidRPr="000870CC" w:rsidRDefault="00062D71" w:rsidP="00062D71">
      <w:pPr>
        <w:pStyle w:val="PargrafodaLista"/>
        <w:keepNext/>
        <w:widowControl w:val="0"/>
        <w:numPr>
          <w:ilvl w:val="1"/>
          <w:numId w:val="7"/>
        </w:numPr>
        <w:tabs>
          <w:tab w:val="left" w:pos="567"/>
        </w:tabs>
        <w:adjustRightInd w:val="0"/>
        <w:spacing w:before="240" w:after="240" w:line="360" w:lineRule="auto"/>
        <w:jc w:val="both"/>
        <w:textAlignment w:val="baseline"/>
        <w:outlineLvl w:val="2"/>
        <w:rPr>
          <w:rFonts w:ascii="Century Gothic" w:hAnsi="Century Gothic" w:cs="Proxy 1"/>
          <w:bCs/>
          <w:vanish/>
        </w:rPr>
      </w:pPr>
    </w:p>
    <w:p w14:paraId="01B476B7" w14:textId="77777777" w:rsidR="00062D71" w:rsidRPr="000870CC" w:rsidRDefault="00062D71" w:rsidP="000870CC">
      <w:pPr>
        <w:keepNext/>
        <w:widowControl w:val="0"/>
        <w:tabs>
          <w:tab w:val="left" w:pos="567"/>
        </w:tabs>
        <w:adjustRightInd w:val="0"/>
        <w:spacing w:before="240" w:after="240" w:line="360" w:lineRule="auto"/>
        <w:jc w:val="both"/>
        <w:textAlignment w:val="baseline"/>
        <w:outlineLvl w:val="2"/>
        <w:rPr>
          <w:rFonts w:ascii="Century Gothic" w:hAnsi="Century Gothic" w:cs="Proxy 1"/>
          <w:b/>
          <w:bCs/>
        </w:rPr>
      </w:pPr>
      <w:r w:rsidRPr="000870CC">
        <w:rPr>
          <w:rFonts w:ascii="Century Gothic" w:hAnsi="Century Gothic" w:cs="Proxy 1"/>
          <w:b/>
          <w:bCs/>
        </w:rPr>
        <w:t>Ultimate Limit States</w:t>
      </w:r>
      <w:bookmarkEnd w:id="30"/>
      <w:bookmarkEnd w:id="31"/>
      <w:bookmarkEnd w:id="32"/>
    </w:p>
    <w:p w14:paraId="033AEDA0" w14:textId="77777777" w:rsidR="00062D71" w:rsidRPr="000870CC" w:rsidRDefault="00062D71" w:rsidP="00062D71">
      <w:pPr>
        <w:spacing w:line="360" w:lineRule="auto"/>
        <w:rPr>
          <w:rFonts w:ascii="Century Gothic" w:hAnsi="Century Gothic" w:cs="Proxy 1"/>
          <w:u w:val="single"/>
        </w:rPr>
      </w:pPr>
      <w:r w:rsidRPr="000870CC">
        <w:rPr>
          <w:rFonts w:ascii="Century Gothic" w:hAnsi="Century Gothic" w:cs="Proxy 1"/>
          <w:u w:val="single"/>
        </w:rPr>
        <w:t>Fundamental Combination</w:t>
      </w:r>
    </w:p>
    <w:p w14:paraId="06BACDE0" w14:textId="77777777" w:rsidR="00062D71" w:rsidRDefault="00062D71" w:rsidP="00062D71">
      <w:pPr>
        <w:pStyle w:val="PargrafodaLista"/>
        <w:tabs>
          <w:tab w:val="right" w:leader="dot" w:pos="9639"/>
        </w:tabs>
        <w:ind w:left="0"/>
        <w:rPr>
          <w:rFonts w:ascii="Proxy 1" w:hAnsi="Proxy 1" w:cs="Proxy 1"/>
          <w:b/>
        </w:rPr>
      </w:pPr>
      <w:r w:rsidRPr="008F390D">
        <w:rPr>
          <w:rFonts w:ascii="Proxy 1" w:hAnsi="Proxy 1" w:cs="Proxy 1"/>
          <w:b/>
          <w:position w:val="-30"/>
        </w:rPr>
        <w:object w:dxaOrig="3540" w:dyaOrig="560" w14:anchorId="4C5BF9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80pt;height:28.55pt" o:ole="">
            <v:imagedata r:id="rId12" o:title=""/>
          </v:shape>
          <o:OLEObject Type="Embed" ProgID="Equation.3" ShapeID="_x0000_i1045" DrawAspect="Content" ObjectID="_1799642540" r:id="rId13"/>
        </w:object>
      </w:r>
    </w:p>
    <w:p w14:paraId="4778BE12" w14:textId="77777777" w:rsidR="00062D71" w:rsidRDefault="00062D71" w:rsidP="00062D71">
      <w:pPr>
        <w:pStyle w:val="PargrafodaLista"/>
        <w:tabs>
          <w:tab w:val="right" w:leader="dot" w:pos="9639"/>
        </w:tabs>
        <w:ind w:left="0"/>
        <w:rPr>
          <w:rFonts w:ascii="Proxy 1" w:hAnsi="Proxy 1" w:cs="Proxy 1"/>
          <w:b/>
        </w:rPr>
      </w:pPr>
    </w:p>
    <w:p w14:paraId="43609411" w14:textId="77777777" w:rsidR="00062D71" w:rsidRPr="000870CC" w:rsidRDefault="00062D71" w:rsidP="00062D71">
      <w:pPr>
        <w:spacing w:line="360" w:lineRule="auto"/>
        <w:rPr>
          <w:rFonts w:ascii="Century Gothic" w:hAnsi="Century Gothic" w:cs="Proxy 1"/>
          <w:u w:val="single"/>
        </w:rPr>
      </w:pPr>
      <w:r w:rsidRPr="000870CC">
        <w:rPr>
          <w:rFonts w:ascii="Century Gothic" w:hAnsi="Century Gothic" w:cs="Proxy 1"/>
          <w:u w:val="single"/>
        </w:rPr>
        <w:t xml:space="preserve">Combinations for Accidental Project Situations</w:t>
      </w:r>
      <w:proofErr w:type="spellStart"/>
      <w:proofErr w:type="spellEnd"/>
    </w:p>
    <w:p w14:paraId="6B1D1B2D" w14:textId="77777777" w:rsidR="00062D71" w:rsidRDefault="00062D71" w:rsidP="00062D71">
      <w:pPr>
        <w:pStyle w:val="PargrafodaLista"/>
        <w:tabs>
          <w:tab w:val="right" w:leader="dot" w:pos="9639"/>
        </w:tabs>
        <w:ind w:left="0"/>
        <w:rPr>
          <w:rFonts w:ascii="Proxy 1" w:hAnsi="Proxy 1" w:cs="Proxy 1"/>
          <w:b/>
        </w:rPr>
      </w:pPr>
      <w:r w:rsidRPr="008F390D">
        <w:rPr>
          <w:rFonts w:ascii="Proxy 1" w:hAnsi="Proxy 1" w:cs="Proxy 1"/>
          <w:b/>
          <w:position w:val="-30"/>
        </w:rPr>
        <w:object w:dxaOrig="2439" w:dyaOrig="560" w14:anchorId="7F82538A">
          <v:shape id="_x0000_i1046" type="#_x0000_t75" style="width:122.95pt;height:28.55pt" o:ole="">
            <v:imagedata r:id="rId14" o:title=""/>
          </v:shape>
          <o:OLEObject Type="Embed" ProgID="Equation.3" ShapeID="_x0000_i1046" DrawAspect="Content" ObjectID="_1799642541" r:id="rId15"/>
        </w:object>
      </w:r>
    </w:p>
    <w:p w14:paraId="56A886BB" w14:textId="77777777" w:rsidR="00062D71" w:rsidRPr="008F390D" w:rsidRDefault="00062D71" w:rsidP="00062D71">
      <w:pPr>
        <w:pStyle w:val="PargrafodaLista"/>
        <w:tabs>
          <w:tab w:val="right" w:leader="dot" w:pos="9639"/>
        </w:tabs>
        <w:ind w:left="0"/>
        <w:rPr>
          <w:rFonts w:ascii="Proxy 1" w:hAnsi="Proxy 1" w:cs="Proxy 1"/>
          <w:b/>
        </w:rPr>
      </w:pPr>
    </w:p>
    <w:p w14:paraId="1A4597AA" w14:textId="77777777" w:rsidR="00062D71" w:rsidRPr="000870CC" w:rsidRDefault="00062D71" w:rsidP="000870CC">
      <w:pPr>
        <w:spacing w:line="360" w:lineRule="auto"/>
        <w:rPr>
          <w:rFonts w:ascii="Century Gothic" w:hAnsi="Century Gothic" w:cs="Proxy 1"/>
          <w:b/>
          <w:u w:val="single"/>
        </w:rPr>
      </w:pPr>
      <w:bookmarkStart w:id="33" w:name="_Toc499547968"/>
      <w:bookmarkStart w:id="34" w:name="_Toc502853654"/>
      <w:bookmarkStart w:id="35" w:name="_Toc145087596"/>
      <w:r w:rsidRPr="000870CC">
        <w:rPr>
          <w:rFonts w:ascii="Century Gothic" w:hAnsi="Century Gothic" w:cs="Proxy 1"/>
          <w:b/>
          <w:u w:val="single"/>
        </w:rPr>
        <w:t>Serviceability Limit States</w:t>
      </w:r>
      <w:bookmarkEnd w:id="33"/>
      <w:bookmarkEnd w:id="34"/>
      <w:bookmarkEnd w:id="35"/>
    </w:p>
    <w:p w14:paraId="7AD82587" w14:textId="77777777" w:rsidR="00062D71" w:rsidRPr="000870CC" w:rsidRDefault="00062D71" w:rsidP="00062D71">
      <w:pPr>
        <w:spacing w:line="360" w:lineRule="auto"/>
        <w:rPr>
          <w:rFonts w:ascii="Century Gothic" w:hAnsi="Century Gothic" w:cs="Proxy 1"/>
          <w:u w:val="single"/>
        </w:rPr>
      </w:pPr>
      <w:r w:rsidRPr="000870CC">
        <w:rPr>
          <w:rFonts w:ascii="Century Gothic" w:hAnsi="Century Gothic" w:cs="Proxy 1"/>
          <w:u w:val="single"/>
        </w:rPr>
        <w:t>Characteristic Combination of Actions:</w:t>
      </w:r>
    </w:p>
    <w:p w14:paraId="5124A4E7" w14:textId="77777777" w:rsidR="00062D71" w:rsidRPr="008F390D" w:rsidRDefault="00062D71" w:rsidP="00062D71">
      <w:pPr>
        <w:pStyle w:val="PargrafodaLista"/>
        <w:tabs>
          <w:tab w:val="right" w:leader="dot" w:pos="9639"/>
        </w:tabs>
        <w:ind w:hanging="720"/>
        <w:rPr>
          <w:rFonts w:ascii="Proxy 1" w:hAnsi="Proxy 1" w:cs="Proxy 1"/>
          <w:b/>
        </w:rPr>
      </w:pPr>
      <w:r w:rsidRPr="008F390D">
        <w:rPr>
          <w:rFonts w:ascii="Proxy 1" w:hAnsi="Proxy 1" w:cs="Proxy 1"/>
          <w:b/>
          <w:position w:val="-30"/>
        </w:rPr>
        <w:object w:dxaOrig="2520" w:dyaOrig="560" w14:anchorId="45CBDEDA">
          <v:shape id="_x0000_i1047" type="#_x0000_t75" style="width:129.05pt;height:28.55pt" o:ole="">
            <v:imagedata r:id="rId16" o:title=""/>
          </v:shape>
          <o:OLEObject Type="Embed" ProgID="Equation.3" ShapeID="_x0000_i1047" DrawAspect="Content" ObjectID="_1799642542" r:id="rId17"/>
        </w:object>
      </w:r>
    </w:p>
    <w:p w14:paraId="05D70B50" w14:textId="77777777" w:rsidR="00062D71" w:rsidRDefault="00062D71" w:rsidP="00062D71">
      <w:pPr>
        <w:pStyle w:val="PargrafodaLista"/>
        <w:tabs>
          <w:tab w:val="right" w:leader="dot" w:pos="9639"/>
        </w:tabs>
        <w:ind w:hanging="720"/>
        <w:rPr>
          <w:rFonts w:ascii="Proxy 1" w:hAnsi="Proxy 1" w:cs="Proxy 1"/>
          <w:b/>
        </w:rPr>
      </w:pPr>
    </w:p>
    <w:p w14:paraId="29AC252D" w14:textId="77777777" w:rsidR="00062D71" w:rsidRPr="000870CC" w:rsidRDefault="00062D71" w:rsidP="00062D71">
      <w:pPr>
        <w:spacing w:line="360" w:lineRule="auto"/>
        <w:rPr>
          <w:rFonts w:ascii="Century Gothic" w:hAnsi="Century Gothic" w:cs="Proxy 1"/>
          <w:u w:val="single"/>
        </w:rPr>
      </w:pPr>
      <w:r w:rsidRPr="000870CC">
        <w:rPr>
          <w:rFonts w:ascii="Century Gothic" w:hAnsi="Century Gothic" w:cs="Proxy 1"/>
          <w:u w:val="single"/>
        </w:rPr>
        <w:t>Frequent Combination of Actions:</w:t>
      </w:r>
    </w:p>
    <w:p w14:paraId="4C1AE9DE" w14:textId="77777777" w:rsidR="00062D71" w:rsidRPr="008F390D" w:rsidRDefault="00062D71" w:rsidP="00062D71">
      <w:pPr>
        <w:pStyle w:val="PargrafodaLista"/>
        <w:tabs>
          <w:tab w:val="left" w:pos="624"/>
          <w:tab w:val="right" w:leader="dot" w:pos="9639"/>
        </w:tabs>
        <w:ind w:hanging="720"/>
        <w:rPr>
          <w:rFonts w:ascii="Proxy 1" w:hAnsi="Proxy 1" w:cs="Proxy 1"/>
          <w:b/>
        </w:rPr>
      </w:pPr>
      <w:r w:rsidRPr="008F390D">
        <w:rPr>
          <w:rFonts w:ascii="Proxy 1" w:hAnsi="Proxy 1" w:cs="Proxy 1"/>
          <w:b/>
          <w:position w:val="-30"/>
        </w:rPr>
        <w:object w:dxaOrig="2840" w:dyaOrig="560" w14:anchorId="393125A4">
          <v:shape id="_x0000_i1048" type="#_x0000_t75" style="width:136.55pt;height:28.55pt" o:ole="">
            <v:imagedata r:id="rId18" o:title=""/>
          </v:shape>
          <o:OLEObject Type="Embed" ProgID="Equation.3" ShapeID="_x0000_i1048" DrawAspect="Content" ObjectID="_1799642543" r:id="rId19"/>
        </w:object>
      </w:r>
    </w:p>
    <w:p w14:paraId="3F8ABE2B" w14:textId="77777777" w:rsidR="00062D71" w:rsidRPr="008F390D" w:rsidRDefault="00062D71" w:rsidP="00062D71">
      <w:pPr>
        <w:tabs>
          <w:tab w:val="left" w:pos="624"/>
          <w:tab w:val="right" w:leader="dot" w:pos="9639"/>
        </w:tabs>
        <w:rPr>
          <w:rFonts w:ascii="Proxy 1" w:hAnsi="Proxy 1" w:cs="Proxy 1"/>
          <w:b/>
        </w:rPr>
      </w:pPr>
    </w:p>
    <w:p w14:paraId="61D6F4C8" w14:textId="77777777" w:rsidR="00062D71" w:rsidRPr="000870CC" w:rsidRDefault="00062D71" w:rsidP="00062D71">
      <w:pPr>
        <w:spacing w:line="360" w:lineRule="auto"/>
        <w:rPr>
          <w:rFonts w:ascii="Century Gothic" w:hAnsi="Century Gothic" w:cs="Proxy 1"/>
          <w:u w:val="single"/>
        </w:rPr>
      </w:pPr>
      <w:proofErr w:type="gramStart"/>
      <w:r w:rsidRPr="000870CC">
        <w:rPr>
          <w:rFonts w:ascii="Century Gothic" w:hAnsi="Century Gothic" w:cs="Proxy 1"/>
          <w:u w:val="single"/>
        </w:rPr>
        <w:t>Quasi-permanent Combination of Actions:</w:t>
      </w:r>
      <w:proofErr w:type="gramEnd"/>
    </w:p>
    <w:p w14:paraId="0E7976A6" w14:textId="77777777" w:rsidR="00062D71" w:rsidRDefault="00062D71" w:rsidP="00062D71">
      <w:pPr>
        <w:pStyle w:val="PargrafodaLista"/>
        <w:tabs>
          <w:tab w:val="left" w:pos="624"/>
          <w:tab w:val="right" w:leader="dot" w:pos="9639"/>
        </w:tabs>
        <w:spacing w:after="240"/>
        <w:ind w:hanging="720"/>
        <w:rPr>
          <w:rFonts w:ascii="Proxy 1" w:hAnsi="Proxy 1" w:cs="Proxy 1"/>
          <w:b/>
        </w:rPr>
      </w:pPr>
      <w:r w:rsidRPr="008F390D">
        <w:rPr>
          <w:rFonts w:ascii="Proxy 1" w:hAnsi="Proxy 1" w:cs="Proxy 1"/>
          <w:b/>
          <w:position w:val="-30"/>
        </w:rPr>
        <w:object w:dxaOrig="1939" w:dyaOrig="560" w14:anchorId="2D7DD341">
          <v:shape id="_x0000_i1049" type="#_x0000_t75" style="width:101.2pt;height:28.55pt" o:ole="">
            <v:imagedata r:id="rId20" o:title=""/>
          </v:shape>
          <o:OLEObject Type="Embed" ProgID="Equation.3" ShapeID="_x0000_i1049" DrawAspect="Content" ObjectID="_1799642544" r:id="rId21"/>
        </w:object>
      </w:r>
    </w:p>
    <w:p w14:paraId="64C9778C" w14:textId="77777777" w:rsidR="00062D71" w:rsidRPr="008F390D" w:rsidRDefault="00062D71" w:rsidP="00062D71">
      <w:pPr>
        <w:pStyle w:val="PargrafodaLista"/>
        <w:tabs>
          <w:tab w:val="left" w:pos="624"/>
          <w:tab w:val="right" w:leader="dot" w:pos="9639"/>
        </w:tabs>
        <w:spacing w:after="240"/>
        <w:ind w:hanging="720"/>
        <w:rPr>
          <w:rFonts w:ascii="Proxy 1" w:hAnsi="Proxy 1" w:cs="Proxy 1"/>
          <w:b/>
        </w:rPr>
      </w:pPr>
    </w:p>
    <w:p w14:paraId="1FFC2D5F" w14:textId="77777777" w:rsidR="00062D71" w:rsidRPr="000870CC" w:rsidRDefault="00062D71" w:rsidP="000870CC">
      <w:pPr>
        <w:spacing w:line="360" w:lineRule="auto"/>
        <w:jc w:val="both"/>
        <w:rPr>
          <w:rFonts w:ascii="Century Gothic" w:hAnsi="Century Gothic" w:cs="Proxy 1"/>
        </w:rPr>
      </w:pPr>
      <w:r w:rsidRPr="000870CC">
        <w:rPr>
          <w:rFonts w:ascii="Century Gothic" w:hAnsi="Century Gothic" w:cs="Proxy 1"/>
        </w:rPr>
        <w:t xml:space="preserve">In the combinations made, the parts corresponding to the variable actions are or are not additive, depending on whether or not they contribute to increasing the calculation efforts.</w:t>
      </w:r>
      <w:proofErr w:type="spellStart"/>
      <w:proofErr w:type="spellEnd"/>
      <w:proofErr w:type="spellStart"/>
      <w:proofErr w:type="spellEnd"/>
    </w:p>
    <w:p w14:paraId="2865647D" w14:textId="77777777" w:rsidR="00062D71" w:rsidRPr="000870CC" w:rsidRDefault="00062D71" w:rsidP="000870CC">
      <w:pPr>
        <w:pStyle w:val="Ttulo2"/>
        <w:tabs>
          <w:tab w:val="num" w:pos="142"/>
        </w:tabs>
        <w:spacing w:line="276" w:lineRule="auto"/>
        <w:ind w:left="142" w:firstLine="0"/>
        <w:rPr>
          <w:sz w:val="20"/>
          <w:lang w:eastAsia="en-US"/>
        </w:rPr>
      </w:pPr>
      <w:bookmarkStart w:id="36" w:name="_Toc472352419"/>
      <w:bookmarkStart w:id="37" w:name="_Toc499547969"/>
      <w:bookmarkStart w:id="38" w:name="_Toc502853655"/>
      <w:bookmarkStart w:id="39" w:name="_Toc145087597"/>
      <w:bookmarkStart w:id="40" w:name="_Toc189015119"/>
      <w:r w:rsidRPr="000870CC">
        <w:rPr>
          <w:sz w:val="20"/>
          <w:lang w:eastAsia="en-US"/>
        </w:rPr>
        <w:t>Safety factors and reduced values</w:t>
      </w:r>
      <w:bookmarkEnd w:id="36"/>
      <w:bookmarkEnd w:id="37"/>
      <w:bookmarkEnd w:id="38"/>
      <w:bookmarkEnd w:id="39"/>
      <w:bookmarkEnd w:id="40"/>
    </w:p>
    <w:p w14:paraId="54CCD41E" w14:textId="77777777" w:rsidR="00062D71" w:rsidRPr="000870CC" w:rsidRDefault="00062D71" w:rsidP="000870CC">
      <w:pPr>
        <w:spacing w:line="360" w:lineRule="auto"/>
        <w:jc w:val="both"/>
        <w:rPr>
          <w:rFonts w:ascii="Century Gothic" w:hAnsi="Century Gothic" w:cs="Proxy 1"/>
        </w:rPr>
      </w:pPr>
      <w:r w:rsidRPr="000870CC">
        <w:rPr>
          <w:rFonts w:ascii="Century Gothic" w:hAnsi="Century Gothic" w:cs="Proxy 1"/>
        </w:rPr>
        <w:t xml:space="preserve">In calculating the combination values ​​of the various actions, the following safety coefficients and coefficients were considered:</w:t>
      </w:r>
      <w:proofErr w:type="spellStart"/>
      <w:proofErr w:type="spellEnd"/>
      <w:r w:rsidRPr="000870CC">
        <w:rPr>
          <w:rFonts w:ascii="Century Gothic" w:hAnsi="Century Gothic" w:cs="Proxy 1"/>
        </w:rPr>
        <w:sym w:font="Symbol" w:char="F059"/>
      </w:r>
      <w:r w:rsidRPr="000870CC">
        <w:rPr>
          <w:rFonts w:ascii="Century Gothic" w:hAnsi="Century Gothic" w:cs="Proxy 1"/>
        </w:rPr>
        <w:t xml:space="preserve">to obtain the reduced values:</w:t>
      </w:r>
    </w:p>
    <w:p w14:paraId="50F27264" w14:textId="77777777" w:rsidR="00062D71" w:rsidRPr="000870CC" w:rsidRDefault="00062D71" w:rsidP="000870CC">
      <w:pPr>
        <w:spacing w:after="240"/>
        <w:jc w:val="both"/>
        <w:rPr>
          <w:rFonts w:ascii="Century Gothic" w:hAnsi="Century Gothic" w:cs="Proxy 1"/>
          <w:u w:val="single"/>
        </w:rPr>
      </w:pPr>
      <w:r w:rsidRPr="000870CC">
        <w:rPr>
          <w:rFonts w:ascii="Century Gothic" w:hAnsi="Century Gothic" w:cs="Proxy 1"/>
          <w:u w:val="single"/>
        </w:rPr>
        <w:t>Permanent Actions:</w:t>
      </w:r>
    </w:p>
    <w:p w14:paraId="001B4AF6" w14:textId="77777777" w:rsidR="00062D71" w:rsidRPr="000870CC" w:rsidRDefault="00062D71" w:rsidP="000870CC">
      <w:pPr>
        <w:pStyle w:val="PargrafodaLista"/>
        <w:widowControl w:val="0"/>
        <w:numPr>
          <w:ilvl w:val="0"/>
          <w:numId w:val="8"/>
        </w:numPr>
        <w:tabs>
          <w:tab w:val="left" w:pos="624"/>
          <w:tab w:val="right" w:leader="dot" w:pos="9639"/>
        </w:tabs>
        <w:adjustRightInd w:val="0"/>
        <w:spacing w:line="360" w:lineRule="auto"/>
        <w:contextualSpacing/>
        <w:jc w:val="both"/>
        <w:textAlignment w:val="baseline"/>
        <w:rPr>
          <w:rFonts w:ascii="Century Gothic" w:hAnsi="Century Gothic" w:cs="Proxy 1"/>
        </w:rPr>
      </w:pPr>
      <w:r w:rsidRPr="000870CC">
        <w:rPr>
          <w:rFonts w:ascii="Century Gothic" w:hAnsi="Century Gothic" w:cs="Proxy 1"/>
        </w:rPr>
        <w:t>Structural Dead Weights:</w:t>
      </w:r>
      <w:r w:rsidRPr="000870CC">
        <w:rPr>
          <w:rFonts w:ascii="Century Gothic" w:hAnsi="Century Gothic" w:cs="Proxy 1"/>
        </w:rPr>
        <w:tab/>
      </w:r>
      <w:r w:rsidRPr="000870CC">
        <w:rPr>
          <w:rFonts w:ascii="Century Gothic" w:hAnsi="Century Gothic" w:cs="Proxy 1"/>
        </w:rPr>
        <w:sym w:font="Symbol" w:char="F067"/>
      </w:r>
      <w:r w:rsidRPr="000870CC">
        <w:rPr>
          <w:rFonts w:ascii="Century Gothic" w:hAnsi="Century Gothic" w:cs="Proxy 1"/>
        </w:rPr>
        <w:t>g = 1.35 or 1.00</w:t>
      </w:r>
    </w:p>
    <w:p w14:paraId="321770AC" w14:textId="77777777" w:rsidR="00062D71" w:rsidRPr="000870CC" w:rsidRDefault="00062D71" w:rsidP="000870CC">
      <w:pPr>
        <w:pStyle w:val="PargrafodaLista"/>
        <w:widowControl w:val="0"/>
        <w:numPr>
          <w:ilvl w:val="0"/>
          <w:numId w:val="8"/>
        </w:numPr>
        <w:tabs>
          <w:tab w:val="left" w:pos="624"/>
          <w:tab w:val="right" w:leader="dot" w:pos="9639"/>
        </w:tabs>
        <w:adjustRightInd w:val="0"/>
        <w:spacing w:line="360" w:lineRule="auto"/>
        <w:contextualSpacing/>
        <w:jc w:val="both"/>
        <w:textAlignment w:val="baseline"/>
        <w:rPr>
          <w:rFonts w:ascii="Century Gothic" w:hAnsi="Century Gothic" w:cs="Proxy 1"/>
        </w:rPr>
      </w:pPr>
      <w:r w:rsidRPr="000870CC">
        <w:rPr>
          <w:rFonts w:ascii="Century Gothic" w:hAnsi="Century Gothic" w:cs="Proxy 1"/>
        </w:rPr>
        <w:t>Non-Structural Dead Weights:</w:t>
      </w:r>
      <w:r w:rsidRPr="000870CC">
        <w:rPr>
          <w:rFonts w:ascii="Century Gothic" w:hAnsi="Century Gothic" w:cs="Proxy 1"/>
        </w:rPr>
        <w:tab/>
      </w:r>
      <w:r w:rsidRPr="000870CC">
        <w:rPr>
          <w:rFonts w:ascii="Century Gothic" w:hAnsi="Century Gothic" w:cs="Proxy 1"/>
        </w:rPr>
        <w:sym w:font="Symbol" w:char="F067"/>
      </w:r>
      <w:r w:rsidRPr="000870CC">
        <w:rPr>
          <w:rFonts w:ascii="Century Gothic" w:hAnsi="Century Gothic" w:cs="Proxy 1"/>
        </w:rPr>
        <w:t>g = 1.50 or 1.00</w:t>
      </w:r>
    </w:p>
    <w:p w14:paraId="484A3DE4" w14:textId="77777777" w:rsidR="00062D71" w:rsidRPr="000870CC" w:rsidRDefault="00062D71" w:rsidP="000870CC">
      <w:pPr>
        <w:pStyle w:val="PargrafodaLista"/>
        <w:widowControl w:val="0"/>
        <w:numPr>
          <w:ilvl w:val="0"/>
          <w:numId w:val="8"/>
        </w:numPr>
        <w:tabs>
          <w:tab w:val="left" w:pos="624"/>
          <w:tab w:val="right" w:leader="dot" w:pos="9639"/>
        </w:tabs>
        <w:adjustRightInd w:val="0"/>
        <w:spacing w:line="360" w:lineRule="auto"/>
        <w:contextualSpacing/>
        <w:jc w:val="both"/>
        <w:textAlignment w:val="baseline"/>
        <w:rPr>
          <w:rFonts w:ascii="Century Gothic" w:hAnsi="Century Gothic" w:cs="Proxy 1"/>
        </w:rPr>
      </w:pPr>
      <w:proofErr w:type="spellStart"/>
      <w:r w:rsidRPr="000870CC">
        <w:rPr>
          <w:rFonts w:ascii="Century Gothic" w:hAnsi="Century Gothic" w:cs="Proxy 1"/>
        </w:rPr>
        <w:t>Retraction:</w:t>
      </w:r>
      <w:proofErr w:type="spellEnd"/>
      <w:r w:rsidRPr="000870CC">
        <w:rPr>
          <w:rFonts w:ascii="Century Gothic" w:hAnsi="Century Gothic" w:cs="Proxy 1"/>
        </w:rPr>
        <w:tab/>
      </w:r>
      <w:r w:rsidRPr="000870CC">
        <w:rPr>
          <w:rFonts w:ascii="Century Gothic" w:hAnsi="Century Gothic" w:cs="Proxy 1"/>
        </w:rPr>
        <w:sym w:font="Symbol" w:char="F067"/>
      </w:r>
      <w:r w:rsidRPr="000870CC">
        <w:rPr>
          <w:rFonts w:ascii="Century Gothic" w:hAnsi="Century Gothic" w:cs="Proxy 1"/>
        </w:rPr>
        <w:t>g = 1.00 or 0.00</w:t>
      </w:r>
    </w:p>
    <w:p w14:paraId="63354006" w14:textId="77777777" w:rsidR="00062D71" w:rsidRPr="000870CC" w:rsidRDefault="00062D71" w:rsidP="000870CC">
      <w:pPr>
        <w:spacing w:after="240"/>
        <w:jc w:val="both"/>
        <w:rPr>
          <w:rFonts w:ascii="Century Gothic" w:hAnsi="Century Gothic" w:cs="Proxy 1"/>
          <w:u w:val="single"/>
        </w:rPr>
      </w:pPr>
      <w:r w:rsidRPr="000870CC">
        <w:rPr>
          <w:rFonts w:ascii="Century Gothic" w:hAnsi="Century Gothic" w:cs="Proxy 1"/>
          <w:u w:val="single"/>
        </w:rPr>
        <w:t>Variable Actions</w:t>
      </w:r>
    </w:p>
    <w:p w14:paraId="0CE60B1D" w14:textId="77777777" w:rsidR="00062D71" w:rsidRPr="000870CC" w:rsidRDefault="00062D71" w:rsidP="000870CC">
      <w:pPr>
        <w:pStyle w:val="PargrafodaLista"/>
        <w:widowControl w:val="0"/>
        <w:numPr>
          <w:ilvl w:val="0"/>
          <w:numId w:val="8"/>
        </w:numPr>
        <w:tabs>
          <w:tab w:val="left" w:pos="624"/>
          <w:tab w:val="right" w:leader="dot" w:pos="9639"/>
        </w:tabs>
        <w:adjustRightInd w:val="0"/>
        <w:spacing w:line="360" w:lineRule="auto"/>
        <w:contextualSpacing/>
        <w:jc w:val="both"/>
        <w:textAlignment w:val="baseline"/>
        <w:rPr>
          <w:rFonts w:ascii="Century Gothic" w:hAnsi="Century Gothic" w:cs="Proxy 1"/>
        </w:rPr>
      </w:pPr>
      <w:r w:rsidRPr="000870CC">
        <w:rPr>
          <w:rFonts w:ascii="Century Gothic" w:hAnsi="Century Gothic" w:cs="Proxy 1"/>
        </w:rPr>
        <w:t>Uniform Temperature:</w:t>
      </w:r>
      <w:r w:rsidRPr="000870CC">
        <w:rPr>
          <w:rFonts w:ascii="Century Gothic" w:hAnsi="Century Gothic" w:cs="Proxy 1"/>
        </w:rPr>
        <w:tab/>
      </w:r>
      <w:r w:rsidRPr="000870CC">
        <w:rPr>
          <w:rFonts w:ascii="Century Gothic" w:hAnsi="Century Gothic" w:cs="Proxy 1"/>
        </w:rPr>
        <w:sym w:font="Symbol" w:char="F067"/>
      </w:r>
      <w:r w:rsidRPr="000870CC">
        <w:rPr>
          <w:rFonts w:ascii="Century Gothic" w:hAnsi="Century Gothic" w:cs="Proxy 1"/>
        </w:rPr>
        <w:t>q = 1.50</w:t>
      </w:r>
    </w:p>
    <w:p w14:paraId="7044FE58" w14:textId="77777777" w:rsidR="00062D71" w:rsidRPr="000870CC" w:rsidRDefault="00062D71" w:rsidP="000870CC">
      <w:pPr>
        <w:pStyle w:val="Tri-TextonormalDireita"/>
        <w:jc w:val="both"/>
        <w:rPr>
          <w:rFonts w:ascii="Century Gothic" w:hAnsi="Century Gothic" w:cs="Proxy 1"/>
          <w:sz w:val="20"/>
        </w:rPr>
      </w:pPr>
      <w:r w:rsidRPr="000870CC">
        <w:rPr>
          <w:rFonts w:ascii="Century Gothic" w:hAnsi="Century Gothic" w:cs="Proxy 1"/>
          <w:sz w:val="20"/>
        </w:rPr>
        <w:sym w:font="Symbol" w:char="F079"/>
      </w:r>
      <w:r w:rsidRPr="000870CC">
        <w:rPr>
          <w:rFonts w:ascii="Century Gothic" w:hAnsi="Century Gothic" w:cs="Proxy 1"/>
          <w:sz w:val="20"/>
          <w:vertAlign w:val="subscript"/>
        </w:rPr>
        <w:t>0</w:t>
      </w:r>
      <w:r w:rsidRPr="000870CC">
        <w:rPr>
          <w:rFonts w:ascii="Century Gothic" w:hAnsi="Century Gothic" w:cs="Proxy 1"/>
          <w:sz w:val="20"/>
        </w:rPr>
        <w:t xml:space="preserve">= 0.60;</w:t>
      </w:r>
      <w:r w:rsidRPr="000870CC">
        <w:rPr>
          <w:rFonts w:ascii="Century Gothic" w:hAnsi="Century Gothic" w:cs="Proxy 1"/>
          <w:sz w:val="20"/>
        </w:rPr>
        <w:sym w:font="Symbol" w:char="F079"/>
      </w:r>
      <w:r w:rsidRPr="000870CC">
        <w:rPr>
          <w:rFonts w:ascii="Century Gothic" w:hAnsi="Century Gothic" w:cs="Proxy 1"/>
          <w:sz w:val="20"/>
          <w:vertAlign w:val="subscript"/>
        </w:rPr>
        <w:t>1</w:t>
      </w:r>
      <w:r w:rsidRPr="000870CC">
        <w:rPr>
          <w:rFonts w:ascii="Century Gothic" w:hAnsi="Century Gothic" w:cs="Proxy 1"/>
          <w:sz w:val="20"/>
        </w:rPr>
        <w:t xml:space="preserve">= 0.50;</w:t>
      </w:r>
      <w:r w:rsidRPr="000870CC">
        <w:rPr>
          <w:rFonts w:ascii="Century Gothic" w:hAnsi="Century Gothic" w:cs="Proxy 1"/>
          <w:sz w:val="20"/>
        </w:rPr>
        <w:sym w:font="Symbol" w:char="F079"/>
      </w:r>
      <w:r w:rsidRPr="000870CC">
        <w:rPr>
          <w:rFonts w:ascii="Century Gothic" w:hAnsi="Century Gothic" w:cs="Proxy 1"/>
          <w:sz w:val="20"/>
          <w:vertAlign w:val="subscript"/>
        </w:rPr>
        <w:t>2</w:t>
      </w:r>
      <w:r w:rsidRPr="000870CC">
        <w:rPr>
          <w:rFonts w:ascii="Century Gothic" w:hAnsi="Century Gothic" w:cs="Proxy 1"/>
          <w:sz w:val="20"/>
        </w:rPr>
        <w:t xml:space="preserve">= 0.00</w:t>
      </w:r>
    </w:p>
    <w:p w14:paraId="21DE799F" w14:textId="77777777" w:rsidR="00062D71" w:rsidRPr="000870CC" w:rsidRDefault="00062D71" w:rsidP="000870CC">
      <w:pPr>
        <w:pStyle w:val="PargrafodaLista"/>
        <w:widowControl w:val="0"/>
        <w:numPr>
          <w:ilvl w:val="0"/>
          <w:numId w:val="8"/>
        </w:numPr>
        <w:tabs>
          <w:tab w:val="left" w:pos="624"/>
          <w:tab w:val="right" w:leader="dot" w:pos="9639"/>
        </w:tabs>
        <w:adjustRightInd w:val="0"/>
        <w:spacing w:after="240" w:line="360" w:lineRule="auto"/>
        <w:ind w:left="714" w:hanging="357"/>
        <w:contextualSpacing/>
        <w:jc w:val="both"/>
        <w:textAlignment w:val="baseline"/>
        <w:rPr>
          <w:rFonts w:ascii="Century Gothic" w:hAnsi="Century Gothic" w:cs="Proxy 1"/>
        </w:rPr>
      </w:pPr>
      <w:r w:rsidRPr="000870CC">
        <w:rPr>
          <w:rFonts w:ascii="Century Gothic" w:hAnsi="Century Gothic" w:cs="Proxy 1"/>
        </w:rPr>
        <w:t>Overloads in Buildings:</w:t>
      </w:r>
      <w:r w:rsidRPr="000870CC">
        <w:rPr>
          <w:rFonts w:ascii="Century Gothic" w:hAnsi="Century Gothic" w:cs="Proxy 1"/>
        </w:rPr>
        <w:tab/>
      </w:r>
      <w:r w:rsidRPr="000870CC">
        <w:rPr>
          <w:rFonts w:ascii="Century Gothic" w:hAnsi="Century Gothic" w:cs="Proxy 1"/>
        </w:rPr>
        <w:sym w:font="Symbol" w:char="F067"/>
      </w:r>
      <w:r w:rsidRPr="000870CC">
        <w:rPr>
          <w:rFonts w:ascii="Century Gothic" w:hAnsi="Century Gothic" w:cs="Proxy 1"/>
        </w:rPr>
        <w:t>q = 1.50</w:t>
      </w:r>
    </w:p>
    <w:p w14:paraId="023BB844" w14:textId="751796C8" w:rsidR="00062D71" w:rsidRPr="000870CC" w:rsidRDefault="00062D71" w:rsidP="000870CC">
      <w:pPr>
        <w:pStyle w:val="Tri-TextonormalDireita"/>
        <w:jc w:val="both"/>
        <w:rPr>
          <w:rFonts w:ascii="Century Gothic" w:hAnsi="Century Gothic" w:cs="Proxy 1"/>
          <w:sz w:val="20"/>
        </w:rPr>
      </w:pPr>
      <w:r w:rsidRPr="000870CC">
        <w:rPr>
          <w:rFonts w:ascii="Century Gothic" w:hAnsi="Century Gothic" w:cs="Proxy 1"/>
          <w:sz w:val="20"/>
        </w:rPr>
        <w:lastRenderedPageBreak/>
        <w:t xml:space="preserve">Category B: (Offices)</w:t>
      </w:r>
    </w:p>
    <w:p w14:paraId="4818BDAD" w14:textId="77777777" w:rsidR="00062D71" w:rsidRPr="000870CC" w:rsidRDefault="00062D71" w:rsidP="000870CC">
      <w:pPr>
        <w:pStyle w:val="Tri-TextonormalDireita"/>
        <w:spacing w:after="240"/>
        <w:jc w:val="both"/>
        <w:rPr>
          <w:rFonts w:ascii="Century Gothic" w:hAnsi="Century Gothic" w:cs="Proxy 1"/>
          <w:sz w:val="20"/>
        </w:rPr>
      </w:pPr>
      <w:r w:rsidRPr="000870CC">
        <w:rPr>
          <w:rFonts w:ascii="Century Gothic" w:hAnsi="Century Gothic" w:cs="Proxy 1"/>
          <w:sz w:val="20"/>
        </w:rPr>
        <w:sym w:font="Symbol" w:char="F079"/>
      </w:r>
      <w:r w:rsidRPr="000870CC">
        <w:rPr>
          <w:rFonts w:ascii="Century Gothic" w:hAnsi="Century Gothic" w:cs="Proxy 1"/>
          <w:sz w:val="20"/>
          <w:vertAlign w:val="subscript"/>
        </w:rPr>
        <w:t>0</w:t>
      </w:r>
      <w:r w:rsidRPr="000870CC">
        <w:rPr>
          <w:rFonts w:ascii="Century Gothic" w:hAnsi="Century Gothic" w:cs="Proxy 1"/>
          <w:sz w:val="20"/>
        </w:rPr>
        <w:t xml:space="preserve">= 0.70;</w:t>
      </w:r>
      <w:r w:rsidRPr="000870CC">
        <w:rPr>
          <w:rFonts w:ascii="Century Gothic" w:hAnsi="Century Gothic" w:cs="Proxy 1"/>
          <w:sz w:val="20"/>
        </w:rPr>
        <w:sym w:font="Symbol" w:char="F079"/>
      </w:r>
      <w:r w:rsidRPr="000870CC">
        <w:rPr>
          <w:rFonts w:ascii="Century Gothic" w:hAnsi="Century Gothic" w:cs="Proxy 1"/>
          <w:sz w:val="20"/>
          <w:vertAlign w:val="subscript"/>
        </w:rPr>
        <w:t>1</w:t>
      </w:r>
      <w:r w:rsidRPr="000870CC">
        <w:rPr>
          <w:rFonts w:ascii="Century Gothic" w:hAnsi="Century Gothic" w:cs="Proxy 1"/>
          <w:sz w:val="20"/>
        </w:rPr>
        <w:t xml:space="preserve">= 0.50;</w:t>
      </w:r>
      <w:r w:rsidRPr="000870CC">
        <w:rPr>
          <w:rFonts w:ascii="Century Gothic" w:hAnsi="Century Gothic" w:cs="Proxy 1"/>
          <w:sz w:val="20"/>
        </w:rPr>
        <w:sym w:font="Symbol" w:char="F079"/>
      </w:r>
      <w:r w:rsidRPr="000870CC">
        <w:rPr>
          <w:rFonts w:ascii="Century Gothic" w:hAnsi="Century Gothic" w:cs="Proxy 1"/>
          <w:sz w:val="20"/>
          <w:vertAlign w:val="subscript"/>
        </w:rPr>
        <w:t>2</w:t>
      </w:r>
      <w:r w:rsidRPr="000870CC">
        <w:rPr>
          <w:rFonts w:ascii="Century Gothic" w:hAnsi="Century Gothic" w:cs="Proxy 1"/>
          <w:sz w:val="20"/>
        </w:rPr>
        <w:t xml:space="preserve">= 0.30</w:t>
      </w:r>
    </w:p>
    <w:p w14:paraId="78317FCC" w14:textId="77777777" w:rsidR="00062D71" w:rsidRPr="000870CC" w:rsidRDefault="00062D71" w:rsidP="000870CC">
      <w:pPr>
        <w:pStyle w:val="Tri-TextonormalDireita"/>
        <w:jc w:val="both"/>
        <w:rPr>
          <w:rFonts w:ascii="Century Gothic" w:hAnsi="Century Gothic" w:cs="Proxy 1"/>
          <w:sz w:val="20"/>
          <w:lang w:val="es-ES"/>
        </w:rPr>
      </w:pPr>
      <w:r w:rsidRPr="000870CC">
        <w:rPr>
          <w:rFonts w:ascii="Century Gothic" w:hAnsi="Century Gothic" w:cs="Proxy 1"/>
          <w:sz w:val="20"/>
          <w:lang w:val="es-ES"/>
        </w:rPr>
        <w:t xml:space="preserve">Type 1 Overload (Category H: Roofs):</w:t>
      </w:r>
    </w:p>
    <w:p w14:paraId="1E009FCF" w14:textId="77777777" w:rsidR="00062D71" w:rsidRPr="000870CC" w:rsidRDefault="00062D71" w:rsidP="000870CC">
      <w:pPr>
        <w:pStyle w:val="Tri-TextonormalDireita"/>
        <w:spacing w:after="240"/>
        <w:jc w:val="both"/>
        <w:rPr>
          <w:rFonts w:ascii="Century Gothic" w:hAnsi="Century Gothic" w:cs="Proxy 1"/>
          <w:sz w:val="20"/>
          <w:lang w:val="es-ES"/>
        </w:rPr>
      </w:pPr>
      <w:r w:rsidRPr="000870CC">
        <w:rPr>
          <w:rFonts w:ascii="Century Gothic" w:hAnsi="Century Gothic" w:cs="Proxy 1"/>
          <w:sz w:val="20"/>
        </w:rPr>
        <w:sym w:font="Symbol" w:char="F079"/>
      </w:r>
      <w:r w:rsidRPr="000870CC">
        <w:rPr>
          <w:rFonts w:ascii="Century Gothic" w:hAnsi="Century Gothic" w:cs="Proxy 1"/>
          <w:sz w:val="20"/>
          <w:vertAlign w:val="subscript"/>
          <w:lang w:val="es-ES"/>
        </w:rPr>
        <w:t>0</w:t>
      </w:r>
      <w:r w:rsidRPr="000870CC">
        <w:rPr>
          <w:rFonts w:ascii="Century Gothic" w:hAnsi="Century Gothic" w:cs="Proxy 1"/>
          <w:sz w:val="20"/>
          <w:lang w:val="es-ES"/>
        </w:rPr>
        <w:t xml:space="preserve">= 0.00;</w:t>
      </w:r>
      <w:r w:rsidRPr="000870CC">
        <w:rPr>
          <w:rFonts w:ascii="Century Gothic" w:hAnsi="Century Gothic" w:cs="Proxy 1"/>
          <w:sz w:val="20"/>
        </w:rPr>
        <w:sym w:font="Symbol" w:char="F079"/>
      </w:r>
      <w:r w:rsidRPr="000870CC">
        <w:rPr>
          <w:rFonts w:ascii="Century Gothic" w:hAnsi="Century Gothic" w:cs="Proxy 1"/>
          <w:sz w:val="20"/>
          <w:vertAlign w:val="subscript"/>
          <w:lang w:val="es-ES"/>
        </w:rPr>
        <w:t>1</w:t>
      </w:r>
      <w:r w:rsidRPr="000870CC">
        <w:rPr>
          <w:rFonts w:ascii="Century Gothic" w:hAnsi="Century Gothic" w:cs="Proxy 1"/>
          <w:sz w:val="20"/>
          <w:lang w:val="es-ES"/>
        </w:rPr>
        <w:t xml:space="preserve">= 0.00;</w:t>
      </w:r>
      <w:r w:rsidRPr="000870CC">
        <w:rPr>
          <w:rFonts w:ascii="Century Gothic" w:hAnsi="Century Gothic" w:cs="Proxy 1"/>
          <w:sz w:val="20"/>
        </w:rPr>
        <w:sym w:font="Symbol" w:char="F079"/>
      </w:r>
      <w:r w:rsidRPr="000870CC">
        <w:rPr>
          <w:rFonts w:ascii="Century Gothic" w:hAnsi="Century Gothic" w:cs="Proxy 1"/>
          <w:sz w:val="20"/>
          <w:vertAlign w:val="subscript"/>
          <w:lang w:val="es-ES"/>
        </w:rPr>
        <w:t>2</w:t>
      </w:r>
      <w:r w:rsidRPr="000870CC">
        <w:rPr>
          <w:rFonts w:ascii="Century Gothic" w:hAnsi="Century Gothic" w:cs="Proxy 1"/>
          <w:sz w:val="20"/>
          <w:lang w:val="es-ES"/>
        </w:rPr>
        <w:t xml:space="preserve">= 0.00</w:t>
      </w:r>
    </w:p>
    <w:p w14:paraId="18FF94DB" w14:textId="77777777" w:rsidR="00062D71" w:rsidRPr="00E95000" w:rsidRDefault="00062D71" w:rsidP="00E95000">
      <w:pPr>
        <w:pStyle w:val="Ttulo2"/>
        <w:tabs>
          <w:tab w:val="num" w:pos="142"/>
        </w:tabs>
        <w:spacing w:line="276" w:lineRule="auto"/>
        <w:ind w:left="142" w:firstLine="0"/>
        <w:rPr>
          <w:sz w:val="20"/>
          <w:lang w:eastAsia="en-US"/>
        </w:rPr>
      </w:pPr>
      <w:bookmarkStart w:id="41" w:name="_Toc502853656"/>
      <w:bookmarkStart w:id="42" w:name="_Toc17303172"/>
      <w:bookmarkStart w:id="43" w:name="_Toc145087598"/>
      <w:bookmarkStart w:id="44" w:name="_Toc182889381"/>
      <w:bookmarkStart w:id="45" w:name="_Toc189015120"/>
      <w:r w:rsidRPr="00E95000">
        <w:rPr>
          <w:sz w:val="20"/>
          <w:lang w:eastAsia="en-US"/>
        </w:rPr>
        <w:t>Section Analysis</w:t>
      </w:r>
      <w:bookmarkEnd w:id="41"/>
      <w:bookmarkEnd w:id="42"/>
      <w:bookmarkEnd w:id="43"/>
      <w:bookmarkEnd w:id="44"/>
      <w:bookmarkEnd w:id="45"/>
    </w:p>
    <w:p w14:paraId="1FFE4211" w14:textId="77777777" w:rsidR="00062D71" w:rsidRPr="00E95000" w:rsidRDefault="00062D71" w:rsidP="00E95000">
      <w:pPr>
        <w:spacing w:line="360" w:lineRule="auto"/>
        <w:jc w:val="both"/>
        <w:rPr>
          <w:rFonts w:ascii="Century Gothic" w:hAnsi="Century Gothic" w:cs="Proxy 1"/>
        </w:rPr>
      </w:pPr>
      <w:r w:rsidRPr="00E95000">
        <w:rPr>
          <w:rFonts w:ascii="Century Gothic" w:hAnsi="Century Gothic" w:cs="Proxy 1"/>
        </w:rPr>
        <w:t>The load-bearing capacity of reinforced concrete elements was determined assuming the plasticization of the section, ensuring a ductile failure mode whenever possible. Linear analyses with limited stress redistribution may be performed, within the limits defined in NP EN 1992.</w:t>
      </w:r>
    </w:p>
    <w:p w14:paraId="78395BF7" w14:textId="77777777" w:rsidR="00062D71" w:rsidRPr="00E95000" w:rsidRDefault="00062D71" w:rsidP="00E95000">
      <w:pPr>
        <w:spacing w:line="360" w:lineRule="auto"/>
        <w:jc w:val="both"/>
        <w:rPr>
          <w:rFonts w:ascii="Century Gothic" w:hAnsi="Century Gothic" w:cs="Proxy 1"/>
        </w:rPr>
      </w:pPr>
      <w:r w:rsidRPr="00E95000">
        <w:rPr>
          <w:rFonts w:ascii="Century Gothic" w:hAnsi="Century Gothic" w:cs="Proxy 1"/>
        </w:rPr>
        <w:t xml:space="preserve">The load-bearing capacity of the metal elements was determined by combining the load-bearing capacity of the sections and the susceptibility of the elements to instability phenomena. In the case of class 1 and 2 sections, the plastic load-bearing capacity of the section was used. In the case of class 3 and 4 sections, the elastic load-bearing capacity of the section was used, although reduced in the latter case to take into account the effects of local buckling.</w:t>
      </w:r>
      <w:proofErr w:type="spellStart"/>
      <w:proofErr w:type="spellEnd"/>
    </w:p>
    <w:p w14:paraId="4B8A121C" w14:textId="77777777" w:rsidR="00062D71" w:rsidRPr="00E95000" w:rsidRDefault="00062D71" w:rsidP="00E95000">
      <w:pPr>
        <w:pStyle w:val="Ttulo2"/>
        <w:tabs>
          <w:tab w:val="num" w:pos="142"/>
        </w:tabs>
        <w:spacing w:line="276" w:lineRule="auto"/>
        <w:ind w:left="142" w:firstLine="0"/>
        <w:rPr>
          <w:sz w:val="20"/>
          <w:lang w:eastAsia="en-US"/>
        </w:rPr>
      </w:pPr>
      <w:bookmarkStart w:id="46" w:name="_Toc182889382"/>
      <w:bookmarkStart w:id="47" w:name="_Toc189015121"/>
      <w:r w:rsidRPr="00E95000">
        <w:rPr>
          <w:sz w:val="20"/>
          <w:lang w:eastAsia="en-US"/>
        </w:rPr>
        <w:t>Calculation Models</w:t>
      </w:r>
      <w:bookmarkEnd w:id="46"/>
      <w:bookmarkEnd w:id="47"/>
    </w:p>
    <w:p w14:paraId="0AE58DEC" w14:textId="77777777" w:rsidR="00062D71" w:rsidRPr="00E95000" w:rsidRDefault="00062D71" w:rsidP="00062D71">
      <w:pPr>
        <w:spacing w:line="360" w:lineRule="auto"/>
        <w:jc w:val="both"/>
        <w:rPr>
          <w:rFonts w:ascii="Century Gothic" w:hAnsi="Century Gothic" w:cs="Proxy 1"/>
        </w:rPr>
      </w:pPr>
      <w:r w:rsidRPr="00E95000">
        <w:rPr>
          <w:rFonts w:ascii="Century Gothic" w:hAnsi="Century Gothic" w:cs="Proxy 1"/>
        </w:rPr>
        <w:t>To calculate the forces, stresses, displacements and deformations, calculation models that simulate the behavior of the structure were used. The software used was CYPE 3d, whose calculation philosophy is based on the finite element method.</w:t>
      </w:r>
    </w:p>
    <w:p w14:paraId="238250BB" w14:textId="77777777" w:rsidR="00062D71" w:rsidRPr="00E95000" w:rsidRDefault="00062D71" w:rsidP="00062D71">
      <w:pPr>
        <w:spacing w:line="360" w:lineRule="auto"/>
        <w:jc w:val="both"/>
        <w:rPr>
          <w:rFonts w:ascii="Century Gothic" w:hAnsi="Century Gothic" w:cs="Proxy 1"/>
        </w:rPr>
      </w:pPr>
      <w:r w:rsidRPr="00E95000">
        <w:rPr>
          <w:rFonts w:ascii="Century Gothic" w:hAnsi="Century Gothic" w:cs="Proxy 1"/>
        </w:rPr>
        <w:t xml:space="preserve">The calculation models used in the design of the structure considered its discretization in three-dimensional models, through finite bar elements in the case of columns and beams, and shell finite elements in the case of slabs, walls and fences, with the characteristics of the represented element. The foundations were, in general, modeled by an embedment.</w:t>
      </w:r>
      <w:proofErr w:type="spellStart"/>
      <w:proofErr w:type="spellEnd"/>
    </w:p>
    <w:p w14:paraId="595FE009" w14:textId="77777777" w:rsidR="00062D71" w:rsidRPr="00E95000" w:rsidRDefault="00062D71" w:rsidP="00062D71">
      <w:pPr>
        <w:spacing w:line="360" w:lineRule="auto"/>
        <w:jc w:val="both"/>
        <w:rPr>
          <w:rFonts w:ascii="Century Gothic" w:hAnsi="Century Gothic" w:cs="Proxy 1"/>
        </w:rPr>
      </w:pPr>
      <w:r w:rsidRPr="00E95000">
        <w:rPr>
          <w:rFonts w:ascii="Century Gothic" w:hAnsi="Century Gothic" w:cs="Proxy 1"/>
        </w:rPr>
        <w:t xml:space="preserve">Loads, whether point, linear or distributed, are applied to the various finite elements, or are directly recorded by the software, as in the case of the self-weight of structural elements. Response spectra are automatically entered by the software, through the prior definition of the parameters required for their definition.</w:t>
      </w:r>
      <w:proofErr w:type="spellStart"/>
      <w:proofErr w:type="spellEnd"/>
    </w:p>
    <w:p w14:paraId="2324204C" w14:textId="40FC9125" w:rsidR="00062D71" w:rsidRPr="008F390D" w:rsidRDefault="00E95000" w:rsidP="00062D71">
      <w:pPr>
        <w:spacing w:line="360" w:lineRule="auto"/>
        <w:jc w:val="center"/>
        <w:rPr>
          <w:rFonts w:ascii="Proxy 1" w:hAnsi="Proxy 1" w:cs="Proxy 1"/>
          <w:b/>
        </w:rPr>
      </w:pPr>
      <w:r w:rsidRPr="00E95000">
        <w:rPr>
          <w:rFonts w:ascii="Proxy 1" w:hAnsi="Proxy 1" w:cs="Proxy 1"/>
          <w:b/>
          <w:noProof/>
        </w:rPr>
        <w:lastRenderedPageBreak/>
        <w:drawing>
          <wp:inline distT="0" distB="0" distL="0" distR="0" wp14:anchorId="345914C1" wp14:editId="1FB90B14">
            <wp:extent cx="3453335" cy="28800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53335" cy="2880000"/>
                    </a:xfrm>
                    <a:prstGeom prst="rect">
                      <a:avLst/>
                    </a:prstGeom>
                  </pic:spPr>
                </pic:pic>
              </a:graphicData>
            </a:graphic>
          </wp:inline>
        </w:drawing>
      </w:r>
    </w:p>
    <w:p w14:paraId="3BF7CFE3" w14:textId="77777777" w:rsidR="00062D71" w:rsidRPr="00E95000" w:rsidRDefault="00062D71" w:rsidP="00062D71">
      <w:pPr>
        <w:spacing w:line="360" w:lineRule="auto"/>
        <w:jc w:val="center"/>
        <w:rPr>
          <w:rFonts w:ascii="Century Gothic" w:hAnsi="Century Gothic" w:cs="Proxy 1"/>
        </w:rPr>
      </w:pPr>
      <w:r w:rsidRPr="00E95000">
        <w:rPr>
          <w:rFonts w:ascii="Century Gothic" w:hAnsi="Century Gothic" w:cs="Proxy 1"/>
        </w:rPr>
        <w:t xml:space="preserve">Fig. 01</w:t>
      </w:r>
      <w:r w:rsidRPr="00E95000">
        <w:rPr>
          <w:rFonts w:ascii="Century Gothic" w:hAnsi="Century Gothic"/>
        </w:rPr>
        <w:t>–</w:t>
      </w:r>
      <w:r w:rsidRPr="00E95000">
        <w:rPr>
          <w:rFonts w:ascii="Century Gothic" w:hAnsi="Century Gothic" w:cs="Proxy 1"/>
        </w:rPr>
        <w:t xml:space="preserve">Structural Model of the Building</w:t>
      </w:r>
    </w:p>
    <w:p w14:paraId="69F374F4" w14:textId="77777777" w:rsidR="00062D71" w:rsidRDefault="00062D71" w:rsidP="00062D71">
      <w:pPr>
        <w:spacing w:line="360" w:lineRule="auto"/>
        <w:jc w:val="both"/>
        <w:rPr>
          <w:rFonts w:ascii="Proxy 1" w:hAnsi="Proxy 1" w:cs="Proxy 1"/>
          <w:b/>
        </w:rPr>
      </w:pPr>
    </w:p>
    <w:p w14:paraId="4FF118CC" w14:textId="5A419070" w:rsidR="00062D71" w:rsidRDefault="00E95000" w:rsidP="00E95000">
      <w:pPr>
        <w:spacing w:line="360" w:lineRule="auto"/>
        <w:jc w:val="center"/>
        <w:rPr>
          <w:rFonts w:ascii="Proxy 1" w:hAnsi="Proxy 1" w:cs="Proxy 1"/>
          <w:b/>
        </w:rPr>
      </w:pPr>
      <w:r w:rsidRPr="00E95000">
        <w:rPr>
          <w:rFonts w:ascii="Proxy 1" w:hAnsi="Proxy 1" w:cs="Proxy 1"/>
          <w:b/>
          <w:noProof/>
        </w:rPr>
        <w:drawing>
          <wp:inline distT="0" distB="0" distL="0" distR="0" wp14:anchorId="204EEEC8" wp14:editId="38B8955C">
            <wp:extent cx="4239611" cy="2880000"/>
            <wp:effectExtent l="0" t="0" r="889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239611" cy="2880000"/>
                    </a:xfrm>
                    <a:prstGeom prst="rect">
                      <a:avLst/>
                    </a:prstGeom>
                  </pic:spPr>
                </pic:pic>
              </a:graphicData>
            </a:graphic>
          </wp:inline>
        </w:drawing>
      </w:r>
    </w:p>
    <w:p w14:paraId="6F511E67" w14:textId="6AF13DCA" w:rsidR="00062D71" w:rsidRPr="00E95000" w:rsidRDefault="00062D71" w:rsidP="00062D71">
      <w:pPr>
        <w:spacing w:line="360" w:lineRule="auto"/>
        <w:jc w:val="center"/>
        <w:rPr>
          <w:rFonts w:ascii="Century Gothic" w:hAnsi="Century Gothic" w:cs="Proxy 1"/>
        </w:rPr>
      </w:pPr>
      <w:r w:rsidRPr="00E95000">
        <w:rPr>
          <w:rFonts w:ascii="Century Gothic" w:hAnsi="Century Gothic" w:cs="Proxy 1"/>
        </w:rPr>
        <w:t xml:space="preserve">Fig. 02 – Analytical model of the structure</w:t>
      </w:r>
    </w:p>
    <w:p w14:paraId="16083C86" w14:textId="77777777" w:rsidR="00062D71" w:rsidRPr="008F390D" w:rsidRDefault="00062D71" w:rsidP="00062D71">
      <w:pPr>
        <w:spacing w:line="360" w:lineRule="auto"/>
        <w:jc w:val="both"/>
        <w:rPr>
          <w:rFonts w:ascii="Proxy 1" w:hAnsi="Proxy 1" w:cs="Proxy 1"/>
          <w:b/>
        </w:rPr>
      </w:pPr>
    </w:p>
    <w:p w14:paraId="550691C2" w14:textId="77777777" w:rsidR="00062D71" w:rsidRPr="00E95000" w:rsidRDefault="00062D71" w:rsidP="00E95000">
      <w:pPr>
        <w:pStyle w:val="Ttulo1"/>
        <w:keepNext/>
        <w:keepLines/>
        <w:tabs>
          <w:tab w:val="num" w:pos="-4"/>
          <w:tab w:val="num" w:pos="851"/>
        </w:tabs>
        <w:spacing w:before="480" w:line="360" w:lineRule="auto"/>
        <w:ind w:left="-4" w:firstLine="288"/>
        <w:jc w:val="both"/>
        <w:rPr>
          <w:rFonts w:ascii="Century Gothic" w:hAnsi="Century Gothic" w:cs="Arial"/>
          <w:bCs/>
          <w:sz w:val="20"/>
          <w:szCs w:val="22"/>
          <w:u w:val="none"/>
          <w:lang w:eastAsia="en-US"/>
        </w:rPr>
      </w:pPr>
      <w:bookmarkStart w:id="48" w:name="_TOC_250005"/>
      <w:bookmarkStart w:id="49" w:name="_Toc182889383"/>
      <w:bookmarkStart w:id="50" w:name="_Toc189015122"/>
      <w:r w:rsidRPr="00E95000">
        <w:rPr>
          <w:rFonts w:ascii="Century Gothic" w:hAnsi="Century Gothic" w:cs="Arial"/>
          <w:bCs/>
          <w:sz w:val="20"/>
          <w:szCs w:val="22"/>
          <w:u w:val="none"/>
          <w:lang w:eastAsia="en-US"/>
        </w:rPr>
        <w:t xml:space="preserve">CRITERIA FOR VERIFYING THE SAFETY OF ELEMENTS</w:t>
      </w:r>
      <w:bookmarkEnd w:id="48"/>
      <w:bookmarkEnd w:id="49"/>
      <w:bookmarkEnd w:id="50"/>
    </w:p>
    <w:p w14:paraId="78129857" w14:textId="77777777" w:rsidR="00062D71" w:rsidRPr="008F390D" w:rsidRDefault="00062D71" w:rsidP="00062D71">
      <w:pPr>
        <w:tabs>
          <w:tab w:val="left" w:pos="0"/>
        </w:tabs>
        <w:spacing w:line="276" w:lineRule="auto"/>
        <w:ind w:firstLine="567"/>
        <w:jc w:val="both"/>
        <w:rPr>
          <w:rFonts w:ascii="Proxy 1" w:hAnsi="Proxy 1" w:cs="Proxy 1"/>
          <w:b/>
        </w:rPr>
      </w:pPr>
    </w:p>
    <w:p w14:paraId="7C6B2BC7" w14:textId="77777777" w:rsidR="00062D71" w:rsidRPr="004A5D69" w:rsidRDefault="00062D71" w:rsidP="004A5D69">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 xml:space="preserve">The objectives of structural safety verification are:</w:t>
      </w:r>
      <w:proofErr w:type="spellStart"/>
      <w:proofErr w:type="spellEnd"/>
    </w:p>
    <w:p w14:paraId="367B59F8" w14:textId="77777777" w:rsidR="00062D71" w:rsidRPr="004A5D69" w:rsidRDefault="00062D71" w:rsidP="004A5D69">
      <w:pPr>
        <w:pStyle w:val="PargrafodaLista"/>
        <w:numPr>
          <w:ilvl w:val="0"/>
          <w:numId w:val="10"/>
        </w:numPr>
        <w:autoSpaceDE w:val="0"/>
        <w:autoSpaceDN w:val="0"/>
        <w:adjustRightInd w:val="0"/>
        <w:spacing w:line="276" w:lineRule="auto"/>
        <w:jc w:val="both"/>
        <w:rPr>
          <w:rFonts w:ascii="Century Gothic" w:hAnsi="Century Gothic" w:cs="Proxy 1"/>
        </w:rPr>
      </w:pPr>
      <w:r w:rsidRPr="004A5D69">
        <w:rPr>
          <w:rFonts w:ascii="Century Gothic" w:hAnsi="Century Gothic" w:cs="Proxy 1"/>
        </w:rPr>
        <w:t xml:space="preserve">Ensure an adequate level of safety in relation to failure situations compatible with the type of structural design adopted during the construction phase of the structure, after its entry into service and during the predefined useful life period;</w:t>
      </w:r>
      <w:proofErr w:type="spellStart"/>
      <w:proofErr w:type="spellEnd"/>
      <w:proofErr w:type="spellStart"/>
      <w:proofErr w:type="spellEnd"/>
    </w:p>
    <w:p w14:paraId="35374F7E" w14:textId="77777777" w:rsidR="00062D71" w:rsidRPr="004A5D69" w:rsidRDefault="00062D71" w:rsidP="004A5D69">
      <w:pPr>
        <w:pStyle w:val="PargrafodaLista"/>
        <w:numPr>
          <w:ilvl w:val="0"/>
          <w:numId w:val="10"/>
        </w:numPr>
        <w:autoSpaceDE w:val="0"/>
        <w:autoSpaceDN w:val="0"/>
        <w:adjustRightInd w:val="0"/>
        <w:spacing w:line="276" w:lineRule="auto"/>
        <w:jc w:val="both"/>
        <w:rPr>
          <w:rFonts w:ascii="Century Gothic" w:hAnsi="Century Gothic" w:cs="Proxy 1"/>
        </w:rPr>
      </w:pPr>
      <w:r w:rsidRPr="004A5D69">
        <w:rPr>
          <w:rFonts w:ascii="Century Gothic" w:hAnsi="Century Gothic" w:cs="Proxy 1"/>
        </w:rPr>
        <w:t>Ensure that it behaves properly after it is put into service.</w:t>
      </w:r>
    </w:p>
    <w:p w14:paraId="34706B1A" w14:textId="77777777" w:rsidR="00280F6D" w:rsidRDefault="00280F6D" w:rsidP="004A5D69">
      <w:pPr>
        <w:autoSpaceDE w:val="0"/>
        <w:autoSpaceDN w:val="0"/>
        <w:adjustRightInd w:val="0"/>
        <w:spacing w:line="276" w:lineRule="auto"/>
        <w:jc w:val="both"/>
        <w:rPr>
          <w:rFonts w:ascii="Century Gothic" w:hAnsi="Century Gothic" w:cs="Proxy 1"/>
        </w:rPr>
      </w:pPr>
    </w:p>
    <w:p w14:paraId="25F16ACB" w14:textId="0565FB90" w:rsidR="00062D71" w:rsidRPr="004A5D69" w:rsidRDefault="00062D71" w:rsidP="004A5D69">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 xml:space="preserve">To this end, the philosophy of limit states was used, which, through the comparison of action values ​​or other quantities that can be related to resistance values, ensures the verification of the various structural elements and their respective sections considered critical.</w:t>
      </w:r>
      <w:proofErr w:type="spellStart"/>
      <w:proofErr w:type="spellEnd"/>
      <w:proofErr w:type="spellStart"/>
      <w:proofErr w:type="spellEnd"/>
    </w:p>
    <w:p w14:paraId="399AB54E" w14:textId="77777777" w:rsidR="00062D71" w:rsidRPr="004A5D69" w:rsidRDefault="00062D71" w:rsidP="004A5D69">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 xml:space="preserve">In terms of ultimate limit states (1st objective), the upper characteristic values ​​were adopted for the effects of the actions (Sk) and the lower characteristic values ​​for the resistances (Rk). Partial safety factors were also adopted to increase the effects of the actions (</w:t>
      </w:r>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r w:rsidRPr="004A5D69">
        <w:rPr>
          <w:rFonts w:ascii="Century Gothic" w:hAnsi="Century Gothic" w:cs="Cambria"/>
        </w:rPr>
        <w:t>γ</w:t>
      </w:r>
      <w:r w:rsidRPr="004A5D69">
        <w:rPr>
          <w:rFonts w:ascii="Century Gothic" w:hAnsi="Century Gothic" w:cs="Proxy 1"/>
        </w:rPr>
        <w:t>f) and reduce resistance (</w:t>
      </w:r>
      <w:proofErr w:type="spellEnd"/>
      <w:proofErr w:type="spellStart"/>
      <w:r w:rsidRPr="004A5D69">
        <w:rPr>
          <w:rFonts w:ascii="Century Gothic" w:hAnsi="Century Gothic" w:cs="Cambria"/>
        </w:rPr>
        <w:t>γ</w:t>
      </w:r>
      <w:r w:rsidRPr="004A5D69">
        <w:rPr>
          <w:rFonts w:ascii="Century Gothic" w:hAnsi="Century Gothic" w:cs="Proxy 1"/>
        </w:rPr>
        <w:t>m). Finally, the effects of the increased actions (Sd) were compared with the reduced resistances (Rd):</w:t>
      </w:r>
      <w:proofErr w:type="spellEnd"/>
      <w:proofErr w:type="spellStart"/>
      <w:proofErr w:type="spellEnd"/>
      <w:proofErr w:type="spellStart"/>
      <w:proofErr w:type="spellEnd"/>
      <w:proofErr w:type="spellStart"/>
      <w:proofErr w:type="spellEnd"/>
    </w:p>
    <w:p w14:paraId="7F2A36B7" w14:textId="77777777" w:rsidR="00062D71" w:rsidRPr="004A5D69" w:rsidRDefault="00062D71" w:rsidP="004A5D69">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 xml:space="preserve">In the case of serviceability limit states (2nd objective), levels of expected actions on the structure (through combinations of actions) and average characteristics for the behavior of the materials were adopted, and it was verified whether the values ​​of the effects of the actions do not exceed admissible values ​​for the levels of actions considered.</w:t>
      </w:r>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w14:paraId="4605E021" w14:textId="77777777" w:rsidR="00062D71" w:rsidRPr="00E95000" w:rsidRDefault="00062D71" w:rsidP="00E95000">
      <w:pPr>
        <w:pStyle w:val="Ttulo2"/>
        <w:tabs>
          <w:tab w:val="num" w:pos="142"/>
        </w:tabs>
        <w:spacing w:line="276" w:lineRule="auto"/>
        <w:ind w:left="142" w:firstLine="0"/>
        <w:rPr>
          <w:sz w:val="20"/>
          <w:lang w:eastAsia="en-US"/>
        </w:rPr>
      </w:pPr>
      <w:bookmarkStart w:id="51" w:name="_Toc182889384"/>
      <w:bookmarkStart w:id="52" w:name="_Toc189015123"/>
      <w:r w:rsidRPr="00E95000">
        <w:rPr>
          <w:sz w:val="20"/>
          <w:lang w:eastAsia="en-US"/>
        </w:rPr>
        <w:t>ULTIMATE LIMIT STATES</w:t>
      </w:r>
      <w:bookmarkEnd w:id="51"/>
      <w:bookmarkEnd w:id="52"/>
    </w:p>
    <w:p w14:paraId="6A7433FE" w14:textId="77777777" w:rsidR="00062D71" w:rsidRPr="008F390D" w:rsidRDefault="00062D71" w:rsidP="00062D71">
      <w:pPr>
        <w:pStyle w:val="PargrafodaLista"/>
        <w:widowControl w:val="0"/>
        <w:numPr>
          <w:ilvl w:val="0"/>
          <w:numId w:val="11"/>
        </w:numPr>
        <w:tabs>
          <w:tab w:val="left" w:pos="852"/>
          <w:tab w:val="left" w:pos="853"/>
        </w:tabs>
        <w:autoSpaceDE w:val="0"/>
        <w:autoSpaceDN w:val="0"/>
        <w:spacing w:before="161"/>
        <w:outlineLvl w:val="0"/>
        <w:rPr>
          <w:rFonts w:ascii="Proxy 1" w:hAnsi="Proxy 1" w:cs="Proxy 1"/>
          <w:b/>
          <w:vanish/>
          <w:sz w:val="24"/>
          <w:u w:val="single"/>
        </w:rPr>
      </w:pPr>
      <w:bookmarkStart w:id="53" w:name="_Toc156444402"/>
      <w:bookmarkStart w:id="54" w:name="_Toc158046548"/>
      <w:bookmarkStart w:id="55" w:name="_Toc158046563"/>
      <w:bookmarkStart w:id="56" w:name="_Toc174658267"/>
      <w:bookmarkStart w:id="57" w:name="_Toc176537770"/>
      <w:bookmarkStart w:id="58" w:name="_Toc182545851"/>
      <w:bookmarkStart w:id="59" w:name="_Toc182552059"/>
      <w:bookmarkStart w:id="60" w:name="_Toc182581202"/>
      <w:bookmarkStart w:id="61" w:name="_Toc182848571"/>
      <w:bookmarkStart w:id="62" w:name="_Toc182889385"/>
      <w:bookmarkStart w:id="63" w:name="_Toc189013803"/>
      <w:bookmarkStart w:id="64" w:name="_Toc189015005"/>
      <w:bookmarkStart w:id="65" w:name="_Toc189015124"/>
      <w:bookmarkStart w:id="66" w:name="_TOC_250004"/>
      <w:bookmarkEnd w:id="53"/>
      <w:bookmarkEnd w:id="54"/>
      <w:bookmarkEnd w:id="55"/>
      <w:bookmarkEnd w:id="56"/>
      <w:bookmarkEnd w:id="57"/>
      <w:bookmarkEnd w:id="58"/>
      <w:bookmarkEnd w:id="59"/>
      <w:bookmarkEnd w:id="60"/>
      <w:bookmarkEnd w:id="61"/>
      <w:bookmarkEnd w:id="62"/>
      <w:bookmarkEnd w:id="63"/>
      <w:bookmarkEnd w:id="64"/>
      <w:bookmarkEnd w:id="65"/>
    </w:p>
    <w:p w14:paraId="06FB8798" w14:textId="77777777" w:rsidR="00062D71" w:rsidRPr="004A5D69" w:rsidRDefault="00062D71" w:rsidP="004A5D69">
      <w:pPr>
        <w:pStyle w:val="Ttulo3"/>
        <w:ind w:left="1146"/>
        <w:jc w:val="both"/>
        <w:rPr>
          <w:rFonts w:cs="Proxy 1"/>
          <w:b w:val="0"/>
        </w:rPr>
      </w:pPr>
      <w:r w:rsidRPr="004A5D69">
        <w:rPr>
          <w:rFonts w:cs="Proxy 1"/>
          <w:b w:val="0"/>
        </w:rPr>
        <w:t xml:space="preserve">Reinforced Concrete Structure and Metal Structures</w:t>
      </w:r>
      <w:bookmarkEnd w:id="66"/>
    </w:p>
    <w:p w14:paraId="7A8D9068" w14:textId="77777777" w:rsidR="00062D71" w:rsidRPr="004A5D69" w:rsidRDefault="00062D71" w:rsidP="004A5D69">
      <w:pPr>
        <w:autoSpaceDE w:val="0"/>
        <w:autoSpaceDN w:val="0"/>
        <w:adjustRightInd w:val="0"/>
        <w:spacing w:line="276" w:lineRule="auto"/>
        <w:jc w:val="both"/>
        <w:rPr>
          <w:rFonts w:ascii="Century Gothic" w:hAnsi="Century Gothic" w:cs="Proxy 1"/>
        </w:rPr>
      </w:pPr>
    </w:p>
    <w:p w14:paraId="23E9DCD8" w14:textId="77777777" w:rsidR="00062D71" w:rsidRPr="004A5D69" w:rsidRDefault="00062D71" w:rsidP="004A5D69">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The verification of the various reinforced concrete elements and steel structures at the Ultimate Limit State followed the definitions in Chapter 6 of NP EN 1992-1 and NP EN 1993-1, respectively.</w:t>
      </w:r>
    </w:p>
    <w:p w14:paraId="5DCA1612" w14:textId="77777777" w:rsidR="00062D71" w:rsidRPr="004A5D69" w:rsidRDefault="00062D71" w:rsidP="004A5D69">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In detailing the elements, the construction provisions and specific rules contained in Chapter 9 of NP EN 1992-1 were considered, as well as the provisions relating to reinforcement contained in Chapter 8.</w:t>
      </w:r>
    </w:p>
    <w:p w14:paraId="2CBD94F2" w14:textId="77777777" w:rsidR="00062D71" w:rsidRPr="004A5D69" w:rsidRDefault="00062D71" w:rsidP="004A5D69">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The verification of sections in case of fire was automatically dimensioned, using as a reference a fire exposure time of Class R60.</w:t>
      </w:r>
    </w:p>
    <w:p w14:paraId="24F5FB8E" w14:textId="77777777" w:rsidR="00062D71" w:rsidRPr="004A5D69" w:rsidRDefault="00062D71" w:rsidP="004A5D69">
      <w:pPr>
        <w:pStyle w:val="Ttulo2"/>
        <w:tabs>
          <w:tab w:val="num" w:pos="142"/>
        </w:tabs>
        <w:spacing w:line="276" w:lineRule="auto"/>
        <w:ind w:left="142" w:firstLine="0"/>
        <w:rPr>
          <w:sz w:val="20"/>
          <w:lang w:eastAsia="en-US"/>
        </w:rPr>
      </w:pPr>
      <w:bookmarkStart w:id="67" w:name="_Toc182889386"/>
      <w:bookmarkStart w:id="68" w:name="_Toc189015125"/>
      <w:r w:rsidRPr="004A5D69">
        <w:rPr>
          <w:sz w:val="20"/>
          <w:lang w:eastAsia="en-US"/>
        </w:rPr>
        <w:t>LIMIT STATES OF USE</w:t>
      </w:r>
      <w:bookmarkEnd w:id="67"/>
      <w:bookmarkEnd w:id="68"/>
    </w:p>
    <w:p w14:paraId="0BC04F14" w14:textId="77777777" w:rsidR="00062D71" w:rsidRPr="004A5D69" w:rsidRDefault="00062D71" w:rsidP="00062D71">
      <w:pPr>
        <w:pStyle w:val="Ttulo3"/>
        <w:ind w:left="1146"/>
        <w:rPr>
          <w:rFonts w:cs="Proxy 1"/>
          <w:b w:val="0"/>
        </w:rPr>
      </w:pPr>
      <w:bookmarkStart w:id="69" w:name="_TOC_250002"/>
      <w:r w:rsidRPr="004A5D69">
        <w:rPr>
          <w:rFonts w:cs="Proxy 1"/>
          <w:b w:val="0"/>
        </w:rPr>
        <w:t xml:space="preserve">Displacements</w:t>
      </w:r>
      <w:bookmarkEnd w:id="69"/>
    </w:p>
    <w:p w14:paraId="6C93B96C" w14:textId="77777777" w:rsidR="00062D71" w:rsidRPr="004A5D69" w:rsidRDefault="00062D71" w:rsidP="00062D71">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 xml:space="preserve">The verification of the vertical deformation of the various reinforced concrete elements followed the limits suggested in NP EN 1992-1, namely L/250 for quasi-permanent combinations of actions, and L/500 for the post-construction portion, also for the quasi-permanent combination of actions. In both cases, the deflection is calculated in relation to the supports.</w:t>
      </w:r>
      <w:proofErr w:type="spellStart"/>
      <w:proofErr w:type="spellEnd"/>
      <w:proofErr w:type="spellStart"/>
      <w:proofErr w:type="spellEnd"/>
    </w:p>
    <w:p w14:paraId="7A3D5227" w14:textId="77777777" w:rsidR="00062D71" w:rsidRPr="004A5D69" w:rsidRDefault="00062D71" w:rsidP="00062D71">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The verification of the deformation of the various elements of steel structures followed the limits suggested in NP EN 1090-1, namely: L/250 for vertical displacements, L/300 for horizontal displacements and L/200 for vertical displacements in facade and roof purlins.</w:t>
      </w:r>
    </w:p>
    <w:p w14:paraId="1D858DFE" w14:textId="77777777" w:rsidR="00062D71" w:rsidRPr="004A5D69" w:rsidRDefault="00062D71" w:rsidP="00062D71">
      <w:pPr>
        <w:pStyle w:val="Ttulo3"/>
        <w:ind w:left="1146"/>
        <w:rPr>
          <w:rFonts w:cs="Proxy 1"/>
          <w:b w:val="0"/>
        </w:rPr>
      </w:pPr>
      <w:bookmarkStart w:id="70" w:name="_TOC_250001"/>
      <w:r w:rsidRPr="004A5D69">
        <w:rPr>
          <w:rFonts w:cs="Proxy 1"/>
          <w:b w:val="0"/>
        </w:rPr>
        <w:lastRenderedPageBreak/>
        <w:t>Limitation of Stresses and Crack Widths</w:t>
      </w:r>
      <w:bookmarkEnd w:id="70"/>
    </w:p>
    <w:p w14:paraId="27A50B70" w14:textId="77777777" w:rsidR="00062D71" w:rsidRPr="004A5D69" w:rsidRDefault="00062D71" w:rsidP="00062D71">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 xml:space="preserve">The verification of the various reinforced concrete elements in terms of Stress Limitation and the Crack Opening Limit State followed that defined in Chapter 7 of NP EN 1992-1, namely in points 7.2 and 7.3. In this last aspect, whenever possible the indirect crack control method was followed.</w:t>
      </w:r>
      <w:proofErr w:type="spellStart"/>
      <w:proofErr w:type="spellEnd"/>
      <w:proofErr w:type="spellStart"/>
      <w:proofErr w:type="spellEnd"/>
      <w:proofErr w:type="spellStart"/>
      <w:proofErr w:type="spellEnd"/>
    </w:p>
    <w:p w14:paraId="7E1FAA7A" w14:textId="77777777" w:rsidR="004A5D69" w:rsidRPr="004A5D69" w:rsidRDefault="004A5D69" w:rsidP="004A5D69">
      <w:pPr>
        <w:pStyle w:val="Ttulo1"/>
        <w:keepNext/>
        <w:keepLines/>
        <w:tabs>
          <w:tab w:val="num" w:pos="-4"/>
          <w:tab w:val="num" w:pos="851"/>
        </w:tabs>
        <w:spacing w:before="480" w:line="360" w:lineRule="auto"/>
        <w:ind w:left="-4" w:firstLine="288"/>
        <w:jc w:val="both"/>
        <w:rPr>
          <w:rFonts w:ascii="Century Gothic" w:hAnsi="Century Gothic" w:cs="Arial"/>
          <w:bCs/>
          <w:sz w:val="20"/>
          <w:szCs w:val="22"/>
          <w:u w:val="none"/>
          <w:lang w:eastAsia="en-US"/>
        </w:rPr>
      </w:pPr>
      <w:bookmarkStart w:id="71" w:name="_Toc182889387"/>
      <w:bookmarkStart w:id="72" w:name="_Toc189015126"/>
      <w:r w:rsidRPr="004A5D69">
        <w:rPr>
          <w:rFonts w:ascii="Century Gothic" w:hAnsi="Century Gothic" w:cs="Arial"/>
          <w:bCs/>
          <w:sz w:val="20"/>
          <w:szCs w:val="22"/>
          <w:u w:val="none"/>
          <w:lang w:eastAsia="en-US"/>
        </w:rPr>
        <w:t>FINAL CONSIDERATIONS</w:t>
      </w:r>
      <w:bookmarkEnd w:id="71"/>
      <w:bookmarkEnd w:id="72"/>
    </w:p>
    <w:p w14:paraId="1FDC0894" w14:textId="77777777" w:rsidR="004A5D69" w:rsidRPr="004A5D69" w:rsidRDefault="004A5D69" w:rsidP="004A5D69">
      <w:pPr>
        <w:tabs>
          <w:tab w:val="left" w:pos="0"/>
        </w:tabs>
        <w:spacing w:line="276" w:lineRule="auto"/>
        <w:ind w:firstLine="567"/>
        <w:jc w:val="both"/>
        <w:rPr>
          <w:rFonts w:ascii="Century Gothic" w:hAnsi="Century Gothic" w:cs="Proxy 1"/>
        </w:rPr>
      </w:pPr>
    </w:p>
    <w:p w14:paraId="5741E2B7" w14:textId="77777777" w:rsidR="004A5D69" w:rsidRPr="004A5D69" w:rsidRDefault="004A5D69" w:rsidP="004A5D69">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 xml:space="preserve">Before execution, all dimensions (altimetric and planimetric) must be confirmed by the Architecture.</w:t>
      </w:r>
      <w:proofErr w:type="spellStart"/>
      <w:proofErr w:type="spellEnd"/>
    </w:p>
    <w:p w14:paraId="15A3753A" w14:textId="77777777" w:rsidR="004A5D69" w:rsidRPr="004A5D69" w:rsidRDefault="004A5D69" w:rsidP="004A5D69">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 xml:space="preserve">The Works and Quantities Map complements the project in the description of the structure and the solutions adopted.</w:t>
      </w:r>
      <w:proofErr w:type="spellStart"/>
      <w:proofErr w:type="spellEnd"/>
      <w:proofErr w:type="spellStart"/>
      <w:proofErr w:type="spellEnd"/>
    </w:p>
    <w:p w14:paraId="3AD4F761" w14:textId="77777777" w:rsidR="004A5D69" w:rsidRPr="004A5D69" w:rsidRDefault="004A5D69" w:rsidP="004A5D69">
      <w:pPr>
        <w:autoSpaceDE w:val="0"/>
        <w:autoSpaceDN w:val="0"/>
        <w:adjustRightInd w:val="0"/>
        <w:spacing w:line="276" w:lineRule="auto"/>
        <w:jc w:val="both"/>
        <w:rPr>
          <w:rFonts w:ascii="Century Gothic" w:hAnsi="Century Gothic" w:cs="Proxy 1"/>
        </w:rPr>
      </w:pPr>
      <w:r w:rsidRPr="004A5D69">
        <w:rPr>
          <w:rFonts w:ascii="Century Gothic" w:hAnsi="Century Gothic" w:cs="Proxy 1"/>
        </w:rPr>
        <w:t>In all cases that are omitted or unclear, all current legislation and good construction standards will always be followed.</w:t>
      </w:r>
    </w:p>
    <w:p w14:paraId="01DC5E70" w14:textId="77777777" w:rsidR="004A5D69" w:rsidRDefault="004A5D69" w:rsidP="00AC3C75">
      <w:pPr>
        <w:spacing w:line="276" w:lineRule="auto"/>
        <w:jc w:val="both"/>
        <w:rPr>
          <w:rFonts w:ascii="Century Gothic" w:hAnsi="Century Gothic"/>
        </w:rPr>
      </w:pPr>
    </w:p>
    <w:p w14:paraId="7E99F5E5" w14:textId="77777777" w:rsidR="00062D71" w:rsidRDefault="00062D71" w:rsidP="00AC3C75">
      <w:pPr>
        <w:spacing w:line="276" w:lineRule="auto"/>
        <w:jc w:val="both"/>
        <w:rPr>
          <w:rFonts w:ascii="Century Gothic" w:hAnsi="Century Gothic"/>
        </w:rPr>
      </w:pPr>
    </w:p>
    <w:p w14:paraId="36C0FE11" w14:textId="77777777" w:rsidR="0042644A" w:rsidRPr="00280F6D" w:rsidRDefault="0042644A" w:rsidP="0042644A">
      <w:pPr>
        <w:autoSpaceDE w:val="0"/>
        <w:autoSpaceDN w:val="0"/>
        <w:adjustRightInd w:val="0"/>
        <w:spacing w:line="276" w:lineRule="auto"/>
        <w:jc w:val="both"/>
        <w:rPr>
          <w:rFonts w:ascii="Century Gothic" w:hAnsi="Century Gothic" w:cs="Arial"/>
        </w:rPr>
      </w:pPr>
    </w:p>
    <w:p w14:paraId="04B3A654" w14:textId="77777777" w:rsidR="00C31EC1" w:rsidRPr="00280F6D" w:rsidRDefault="00C31EC1" w:rsidP="00C31EC1">
      <w:pPr>
        <w:autoSpaceDE w:val="0"/>
        <w:autoSpaceDN w:val="0"/>
        <w:adjustRightInd w:val="0"/>
        <w:spacing w:line="276" w:lineRule="auto"/>
        <w:jc w:val="both"/>
        <w:rPr>
          <w:rFonts w:ascii="Century Gothic" w:hAnsi="Century Gothic" w:cs="Arial"/>
        </w:rPr>
      </w:pPr>
    </w:p>
    <w:p w14:paraId="7B00A5A0" w14:textId="7ED412B1" w:rsidR="00C31EC1" w:rsidRPr="00280F6D" w:rsidRDefault="00C31EC1" w:rsidP="00C31EC1">
      <w:pPr>
        <w:jc w:val="center"/>
        <w:rPr>
          <w:rFonts w:ascii="Century Gothic" w:hAnsi="Century Gothic"/>
        </w:rPr>
      </w:pPr>
      <w:r w:rsidRPr="00280F6D">
        <w:rPr>
          <w:rFonts w:ascii="Century Gothic" w:hAnsi="Century Gothic"/>
        </w:rPr>
        <w:t xml:space="preserve">Luanda, January 20, 2025</w:t>
      </w:r>
    </w:p>
    <w:p w14:paraId="54BE4D2F" w14:textId="77777777" w:rsidR="00562DA7" w:rsidRDefault="00562DA7" w:rsidP="00C31EC1">
      <w:pPr>
        <w:jc w:val="center"/>
        <w:rPr>
          <w:rFonts w:ascii="Century Gothic" w:hAnsi="Century Gothic"/>
        </w:rPr>
      </w:pPr>
    </w:p>
    <w:p w14:paraId="4294076D" w14:textId="1BF41B44" w:rsidR="00C31EC1" w:rsidRPr="00280F6D" w:rsidRDefault="00562DA7" w:rsidP="00C31EC1">
      <w:pPr>
        <w:jc w:val="center"/>
        <w:rPr>
          <w:rFonts w:ascii="Century Gothic" w:hAnsi="Century Gothic"/>
        </w:rPr>
      </w:pPr>
      <w:r>
        <w:rPr>
          <w:noProof/>
        </w:rPr>
        <w:drawing>
          <wp:anchor distT="0" distB="0" distL="114300" distR="114300" simplePos="0" relativeHeight="251658240" behindDoc="1" locked="0" layoutInCell="1" allowOverlap="1" wp14:anchorId="15A1F25F" wp14:editId="73FEEF86">
            <wp:simplePos x="0" y="0"/>
            <wp:positionH relativeFrom="margin">
              <wp:align>center</wp:align>
            </wp:positionH>
            <wp:positionV relativeFrom="paragraph">
              <wp:posOffset>34877</wp:posOffset>
            </wp:positionV>
            <wp:extent cx="2091164" cy="480892"/>
            <wp:effectExtent l="38100" t="38100" r="42545" b="33655"/>
            <wp:wrapTopAndBottom/>
            <wp:docPr id="145127254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cstate="print">
                      <a:extLst>
                        <a:ext uri="{BEBA8EAE-BF5A-486C-A8C5-ECC9F3942E4B}">
                          <a14:imgProps xmlns:a14="http://schemas.microsoft.com/office/drawing/2010/main">
                            <a14:imgLayer r:embed="rId25">
                              <a14:imgEffect>
                                <a14:sharpenSoften amount="4000"/>
                              </a14:imgEffect>
                              <a14:imgEffect>
                                <a14:brightnessContrast bright="51000" contrast="-15000"/>
                              </a14:imgEffect>
                            </a14:imgLayer>
                          </a14:imgProps>
                        </a:ext>
                        <a:ext uri="{28A0092B-C50C-407E-A947-70E740481C1C}">
                          <a14:useLocalDpi xmlns:a14="http://schemas.microsoft.com/office/drawing/2010/main" val="0"/>
                        </a:ext>
                      </a:extLst>
                    </a:blip>
                    <a:srcRect/>
                    <a:stretch>
                      <a:fillRect/>
                    </a:stretch>
                  </pic:blipFill>
                  <pic:spPr bwMode="auto">
                    <a:xfrm>
                      <a:off x="0" y="0"/>
                      <a:ext cx="2091164" cy="480892"/>
                    </a:xfrm>
                    <a:prstGeom prst="rect">
                      <a:avLst/>
                    </a:prstGeom>
                    <a:noFill/>
                    <a:ln>
                      <a:noFill/>
                    </a:ln>
                    <a:effectLst>
                      <a:glow rad="127000">
                        <a:schemeClr val="accent1">
                          <a:alpha val="0"/>
                        </a:schemeClr>
                      </a:glow>
                      <a:outerShdw dir="5400000" algn="ctr" rotWithShape="0">
                        <a:srgbClr val="000000">
                          <a:alpha val="0"/>
                        </a:srgbClr>
                      </a:outerShdw>
                    </a:effectLst>
                  </pic:spPr>
                </pic:pic>
              </a:graphicData>
            </a:graphic>
          </wp:anchor>
        </w:drawing>
      </w:r>
      <w:r w:rsidR="00280F6D" w:rsidRPr="00280F6D">
        <w:rPr>
          <w:rFonts w:ascii="Century Gothic" w:hAnsi="Century Gothic"/>
        </w:rPr>
        <w:t>Carlos HR Gaiao</w:t>
      </w:r>
    </w:p>
    <w:p w14:paraId="43EDB2DE" w14:textId="54022A9A" w:rsidR="00C31EC1" w:rsidRPr="00280F6D" w:rsidRDefault="00C31EC1" w:rsidP="00C31EC1">
      <w:pPr>
        <w:jc w:val="center"/>
        <w:rPr>
          <w:rFonts w:ascii="Century Gothic" w:hAnsi="Century Gothic"/>
        </w:rPr>
      </w:pPr>
      <w:r w:rsidRPr="00280F6D">
        <w:rPr>
          <w:rFonts w:ascii="Century Gothic" w:hAnsi="Century Gothic"/>
        </w:rPr>
        <w:t xml:space="preserve">     Civil Engineer - AO – Nº1115</w:t>
      </w:r>
    </w:p>
    <w:sectPr w:rsidR="00C31EC1" w:rsidRPr="00280F6D" w:rsidSect="002068E1">
      <w:headerReference w:type="even" r:id="rId26"/>
      <w:headerReference w:type="default" r:id="rId27"/>
      <w:footerReference w:type="even" r:id="rId28"/>
      <w:footerReference w:type="default" r:id="rId29"/>
      <w:headerReference w:type="first" r:id="rId30"/>
      <w:footnotePr>
        <w:numFmt w:val="lowerRoman"/>
      </w:footnotePr>
      <w:endnotePr>
        <w:numFmt w:val="decimal"/>
      </w:endnotePr>
      <w:pgSz w:w="11907" w:h="16839" w:code="9"/>
      <w:pgMar w:top="851" w:right="1418" w:bottom="1701" w:left="1418" w:header="720" w:footer="720" w:gutter="0"/>
      <w:paperSrc w:first="15" w:other="15"/>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8681B" w14:textId="77777777" w:rsidR="0056592A" w:rsidRDefault="0056592A">
      <w:r>
        <w:separator/>
      </w:r>
    </w:p>
  </w:endnote>
  <w:endnote w:type="continuationSeparator" w:id="0">
    <w:p w14:paraId="02669977" w14:textId="77777777" w:rsidR="0056592A" w:rsidRDefault="00565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G Times">
    <w:altName w:val="Times New Roman"/>
    <w:charset w:val="00"/>
    <w:family w:val="roman"/>
    <w:pitch w:val="variable"/>
    <w:sig w:usb0="00000007" w:usb1="00000000" w:usb2="00000000" w:usb3="00000000" w:csb0="00000093"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Proxy 1">
    <w:panose1 w:val="00000400000000000000"/>
    <w:charset w:val="00"/>
    <w:family w:val="auto"/>
    <w:pitch w:val="variable"/>
    <w:sig w:usb0="A0002AA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8F3E5" w14:textId="77777777" w:rsidR="002114E4" w:rsidRPr="003B02F8" w:rsidRDefault="002114E4" w:rsidP="002114E4">
    <w:pPr>
      <w:pStyle w:val="Rodap"/>
      <w:tabs>
        <w:tab w:val="clear" w:pos="4819"/>
        <w:tab w:val="center" w:pos="4820"/>
        <w:tab w:val="right" w:pos="9214"/>
      </w:tabs>
      <w:ind w:right="650"/>
      <w:rPr>
        <w:rFonts w:ascii="Century Gothic" w:hAnsi="Century Gothic"/>
      </w:rPr>
    </w:pPr>
    <w:r w:rsidRPr="003B02F8">
      <w:rPr>
        <w:rFonts w:ascii="Century Gothic" w:hAnsi="Century Gothic"/>
        <w:sz w:val="18"/>
        <w:szCs w:val="18"/>
      </w:rPr>
      <w:t>PROGEST</w:t>
    </w:r>
    <w:r w:rsidRPr="003B02F8">
      <w:rPr>
        <w:rFonts w:ascii="Century Gothic" w:hAnsi="Century Gothic"/>
      </w:rPr>
      <w:tab/>
      <w:t xml:space="preserve"> </w:t>
    </w:r>
    <w:r w:rsidRPr="003B02F8">
      <w:rPr>
        <w:rFonts w:ascii="Century Gothic" w:hAnsi="Century Gothic"/>
        <w:b/>
        <w:bCs/>
      </w:rPr>
      <w:fldChar w:fldCharType="begin"/>
    </w:r>
    <w:r w:rsidRPr="003B02F8">
      <w:rPr>
        <w:rFonts w:ascii="Century Gothic" w:hAnsi="Century Gothic"/>
        <w:b/>
        <w:bCs/>
      </w:rPr>
      <w:instrText>PAGE  \* Arabic  \* MERGEFORMAT</w:instrText>
    </w:r>
    <w:r w:rsidRPr="003B02F8">
      <w:rPr>
        <w:rFonts w:ascii="Century Gothic" w:hAnsi="Century Gothic"/>
        <w:b/>
        <w:bCs/>
      </w:rPr>
      <w:fldChar w:fldCharType="separate"/>
    </w:r>
    <w:r>
      <w:rPr>
        <w:rFonts w:ascii="Century Gothic" w:hAnsi="Century Gothic"/>
        <w:b/>
        <w:bCs/>
      </w:rPr>
      <w:t>1</w:t>
    </w:r>
    <w:r w:rsidRPr="003B02F8">
      <w:rPr>
        <w:rFonts w:ascii="Century Gothic" w:hAnsi="Century Gothic"/>
        <w:b/>
        <w:bCs/>
      </w:rPr>
      <w:fldChar w:fldCharType="end"/>
    </w:r>
    <w:r w:rsidRPr="003B02F8">
      <w:rPr>
        <w:rFonts w:ascii="Century Gothic" w:hAnsi="Century Gothic"/>
      </w:rPr>
      <w:t xml:space="preserve">of</w:t>
    </w:r>
    <w:r w:rsidRPr="003B02F8">
      <w:rPr>
        <w:rFonts w:ascii="Century Gothic" w:hAnsi="Century Gothic"/>
        <w:b/>
        <w:bCs/>
      </w:rPr>
      <w:fldChar w:fldCharType="begin"/>
    </w:r>
    <w:r w:rsidRPr="003B02F8">
      <w:rPr>
        <w:rFonts w:ascii="Century Gothic" w:hAnsi="Century Gothic"/>
        <w:b/>
        <w:bCs/>
      </w:rPr>
      <w:instrText>NUMPAGES  \* Arabic  \* MERGEFORMAT</w:instrText>
    </w:r>
    <w:r w:rsidRPr="003B02F8">
      <w:rPr>
        <w:rFonts w:ascii="Century Gothic" w:hAnsi="Century Gothic"/>
        <w:b/>
        <w:bCs/>
      </w:rPr>
      <w:fldChar w:fldCharType="separate"/>
    </w:r>
    <w:r>
      <w:rPr>
        <w:rFonts w:ascii="Century Gothic" w:hAnsi="Century Gothic"/>
        <w:b/>
        <w:bCs/>
      </w:rPr>
      <w:t>39</w:t>
    </w:r>
    <w:r w:rsidRPr="003B02F8">
      <w:rPr>
        <w:rFonts w:ascii="Century Gothic" w:hAnsi="Century Gothic"/>
        <w:b/>
        <w:bCs/>
      </w:rPr>
      <w:fldChar w:fldCharType="end"/>
    </w:r>
    <w:r w:rsidRPr="003B02F8">
      <w:rPr>
        <w:rFonts w:ascii="Century Gothic" w:hAnsi="Century Gothic"/>
        <w:b/>
        <w:bCs/>
      </w:rPr>
      <w:tab/>
    </w:r>
    <w:r w:rsidRPr="003B02F8">
      <w:rPr>
        <w:rFonts w:ascii="Century Gothic" w:hAnsi="Century Gothic"/>
        <w:b/>
        <w:bCs/>
        <w:sz w:val="18"/>
        <w:szCs w:val="18"/>
      </w:rPr>
      <w:t>01/31/2024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42ECA" w14:textId="77777777" w:rsidR="002114E4" w:rsidRPr="00141476" w:rsidRDefault="002114E4" w:rsidP="00C16EE9">
    <w:pPr>
      <w:tabs>
        <w:tab w:val="left" w:pos="9180"/>
      </w:tabs>
      <w:jc w:val="center"/>
      <w:rPr>
        <w:rFonts w:ascii="Century Gothic" w:hAnsi="Century Gothic" w:cs="Arial"/>
        <w:spacing w:val="20"/>
        <w:sz w:val="12"/>
        <w:szCs w:val="12"/>
      </w:rPr>
    </w:pPr>
    <w:r w:rsidRPr="00141476">
      <w:rPr>
        <w:rFonts w:ascii="Century Gothic" w:hAnsi="Century Gothic" w:cs="Arial"/>
        <w:spacing w:val="20"/>
        <w:sz w:val="12"/>
        <w:szCs w:val="12"/>
      </w:rPr>
      <w:t>Descriptive and Justified Report –New Porto Caio Cabinda Buildings_ Execution Project</w:t>
    </w:r>
  </w:p>
  <w:p w14:paraId="0003B3CF" w14:textId="77777777" w:rsidR="002114E4" w:rsidRDefault="002114E4" w:rsidP="00C16EE9">
    <w:pPr>
      <w:pStyle w:val="Rodap"/>
      <w:jc w:val="right"/>
    </w:pPr>
    <w:r>
      <w:rPr>
        <w:rFonts w:ascii="Century Gothic" w:hAnsi="Century Gothic"/>
        <w:sz w:val="16"/>
        <w:szCs w:val="16"/>
      </w:rPr>
      <w:tab/>
    </w:r>
    <w:r w:rsidRPr="001903FC">
      <w:rPr>
        <w:rFonts w:ascii="Century Gothic" w:hAnsi="Century Gothic"/>
        <w:b/>
        <w:sz w:val="16"/>
        <w:szCs w:val="16"/>
      </w:rPr>
      <w:fldChar w:fldCharType="begin"/>
    </w:r>
    <w:r w:rsidRPr="001903FC">
      <w:rPr>
        <w:rFonts w:ascii="Century Gothic" w:hAnsi="Century Gothic"/>
        <w:b/>
        <w:sz w:val="16"/>
        <w:szCs w:val="16"/>
      </w:rPr>
      <w:instrText>PAGE</w:instrText>
    </w:r>
    <w:r w:rsidRPr="001903FC">
      <w:rPr>
        <w:rFonts w:ascii="Century Gothic" w:hAnsi="Century Gothic"/>
        <w:b/>
        <w:sz w:val="16"/>
        <w:szCs w:val="16"/>
      </w:rPr>
      <w:fldChar w:fldCharType="separate"/>
    </w:r>
    <w:r>
      <w:rPr>
        <w:rFonts w:ascii="Century Gothic" w:hAnsi="Century Gothic"/>
        <w:b/>
        <w:sz w:val="16"/>
        <w:szCs w:val="16"/>
      </w:rPr>
      <w:t>2</w:t>
    </w:r>
    <w:r w:rsidRPr="001903FC">
      <w:rPr>
        <w:rFonts w:ascii="Century Gothic" w:hAnsi="Century Gothic"/>
        <w:b/>
        <w:sz w:val="16"/>
        <w:szCs w:val="16"/>
      </w:rPr>
      <w:fldChar w:fldCharType="end"/>
    </w:r>
    <w:r w:rsidRPr="001903FC">
      <w:rPr>
        <w:rFonts w:ascii="Century Gothic" w:hAnsi="Century Gothic"/>
        <w:b/>
        <w:sz w:val="16"/>
        <w:szCs w:val="16"/>
      </w:rPr>
      <w:t>/</w:t>
    </w:r>
    <w:r w:rsidRPr="001903FC">
      <w:rPr>
        <w:rFonts w:ascii="Century Gothic" w:hAnsi="Century Gothic"/>
        <w:b/>
        <w:sz w:val="16"/>
        <w:szCs w:val="16"/>
      </w:rPr>
      <w:fldChar w:fldCharType="begin"/>
    </w:r>
    <w:r w:rsidRPr="001903FC">
      <w:rPr>
        <w:rFonts w:ascii="Century Gothic" w:hAnsi="Century Gothic"/>
        <w:b/>
        <w:sz w:val="16"/>
        <w:szCs w:val="16"/>
      </w:rPr>
      <w:instrText>NUMPAGES</w:instrText>
    </w:r>
    <w:r w:rsidRPr="001903FC">
      <w:rPr>
        <w:rFonts w:ascii="Century Gothic" w:hAnsi="Century Gothic"/>
        <w:b/>
        <w:sz w:val="16"/>
        <w:szCs w:val="16"/>
      </w:rPr>
      <w:fldChar w:fldCharType="separate"/>
    </w:r>
    <w:r>
      <w:rPr>
        <w:rFonts w:ascii="Century Gothic" w:hAnsi="Century Gothic"/>
        <w:b/>
        <w:sz w:val="16"/>
        <w:szCs w:val="16"/>
      </w:rPr>
      <w:t>6</w:t>
    </w:r>
    <w:r w:rsidRPr="001903FC">
      <w:rPr>
        <w:rFonts w:ascii="Century Gothic" w:hAnsi="Century Gothic"/>
        <w:b/>
        <w:sz w:val="16"/>
        <w:szCs w:val="16"/>
      </w:rPr>
      <w:fldChar w:fldCharType="end"/>
    </w:r>
  </w:p>
  <w:p w14:paraId="2DE6E8F8" w14:textId="77777777" w:rsidR="002114E4" w:rsidRDefault="002114E4">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D6271" w14:textId="77777777" w:rsidR="002114E4" w:rsidRPr="00141476" w:rsidRDefault="002114E4" w:rsidP="001B3D61">
    <w:pPr>
      <w:tabs>
        <w:tab w:val="left" w:pos="9180"/>
      </w:tabs>
      <w:jc w:val="center"/>
      <w:rPr>
        <w:rFonts w:ascii="Century Gothic" w:hAnsi="Century Gothic" w:cs="Arial"/>
        <w:spacing w:val="20"/>
        <w:sz w:val="12"/>
        <w:szCs w:val="12"/>
      </w:rPr>
    </w:pPr>
    <w:r w:rsidRPr="00141476">
      <w:rPr>
        <w:rFonts w:ascii="Century Gothic" w:hAnsi="Century Gothic" w:cs="Arial"/>
        <w:spacing w:val="20"/>
        <w:sz w:val="12"/>
        <w:szCs w:val="12"/>
      </w:rPr>
      <w:t>Descriptive and Justified Report –New Porto Caio Cabinda Buildings_ Execution Project</w:t>
    </w:r>
  </w:p>
  <w:p w14:paraId="4786DC5D" w14:textId="77777777" w:rsidR="002114E4" w:rsidRDefault="002114E4" w:rsidP="00C31EC1">
    <w:pPr>
      <w:pStyle w:val="Rodap"/>
      <w:jc w:val="right"/>
    </w:pPr>
    <w:r>
      <w:rPr>
        <w:rFonts w:ascii="Century Gothic" w:hAnsi="Century Gothic"/>
        <w:sz w:val="16"/>
        <w:szCs w:val="16"/>
      </w:rPr>
      <w:tab/>
    </w:r>
    <w:r w:rsidRPr="001903FC">
      <w:rPr>
        <w:rFonts w:ascii="Century Gothic" w:hAnsi="Century Gothic"/>
        <w:b/>
        <w:sz w:val="16"/>
        <w:szCs w:val="16"/>
      </w:rPr>
      <w:fldChar w:fldCharType="begin"/>
    </w:r>
    <w:r w:rsidRPr="001903FC">
      <w:rPr>
        <w:rFonts w:ascii="Century Gothic" w:hAnsi="Century Gothic"/>
        <w:b/>
        <w:sz w:val="16"/>
        <w:szCs w:val="16"/>
      </w:rPr>
      <w:instrText>PAGE</w:instrText>
    </w:r>
    <w:r w:rsidRPr="001903FC">
      <w:rPr>
        <w:rFonts w:ascii="Century Gothic" w:hAnsi="Century Gothic"/>
        <w:b/>
        <w:sz w:val="16"/>
        <w:szCs w:val="16"/>
      </w:rPr>
      <w:fldChar w:fldCharType="separate"/>
    </w:r>
    <w:r>
      <w:rPr>
        <w:rFonts w:ascii="Century Gothic" w:hAnsi="Century Gothic"/>
        <w:b/>
        <w:noProof/>
        <w:sz w:val="16"/>
        <w:szCs w:val="16"/>
      </w:rPr>
      <w:t>2</w:t>
    </w:r>
    <w:r w:rsidRPr="001903FC">
      <w:rPr>
        <w:rFonts w:ascii="Century Gothic" w:hAnsi="Century Gothic"/>
        <w:b/>
        <w:sz w:val="16"/>
        <w:szCs w:val="16"/>
      </w:rPr>
      <w:fldChar w:fldCharType="end"/>
    </w:r>
    <w:r w:rsidRPr="001903FC">
      <w:rPr>
        <w:rFonts w:ascii="Century Gothic" w:hAnsi="Century Gothic"/>
        <w:b/>
        <w:sz w:val="16"/>
        <w:szCs w:val="16"/>
      </w:rPr>
      <w:t>/</w:t>
    </w:r>
    <w:r w:rsidRPr="001903FC">
      <w:rPr>
        <w:rFonts w:ascii="Century Gothic" w:hAnsi="Century Gothic"/>
        <w:b/>
        <w:sz w:val="16"/>
        <w:szCs w:val="16"/>
      </w:rPr>
      <w:fldChar w:fldCharType="begin"/>
    </w:r>
    <w:r w:rsidRPr="001903FC">
      <w:rPr>
        <w:rFonts w:ascii="Century Gothic" w:hAnsi="Century Gothic"/>
        <w:b/>
        <w:sz w:val="16"/>
        <w:szCs w:val="16"/>
      </w:rPr>
      <w:instrText>NUMPAGES</w:instrText>
    </w:r>
    <w:r w:rsidRPr="001903FC">
      <w:rPr>
        <w:rFonts w:ascii="Century Gothic" w:hAnsi="Century Gothic"/>
        <w:b/>
        <w:sz w:val="16"/>
        <w:szCs w:val="16"/>
      </w:rPr>
      <w:fldChar w:fldCharType="separate"/>
    </w:r>
    <w:r>
      <w:rPr>
        <w:rFonts w:ascii="Century Gothic" w:hAnsi="Century Gothic"/>
        <w:b/>
        <w:noProof/>
        <w:sz w:val="16"/>
        <w:szCs w:val="16"/>
      </w:rPr>
      <w:t>5</w:t>
    </w:r>
    <w:r w:rsidRPr="001903FC">
      <w:rPr>
        <w:rFonts w:ascii="Century Gothic" w:hAnsi="Century Gothic"/>
        <w:b/>
        <w:sz w:val="16"/>
        <w:szCs w:val="16"/>
      </w:rPr>
      <w:fldChar w:fldCharType="end"/>
    </w:r>
  </w:p>
  <w:p w14:paraId="1BC0C36A" w14:textId="77777777" w:rsidR="002114E4" w:rsidRPr="00EF7F36" w:rsidRDefault="002114E4">
    <w:pPr>
      <w:pStyle w:val="Rodap"/>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5882D" w14:textId="77777777" w:rsidR="002114E4" w:rsidRPr="00141476" w:rsidRDefault="002114E4" w:rsidP="001B3D61">
    <w:pPr>
      <w:tabs>
        <w:tab w:val="left" w:pos="9180"/>
      </w:tabs>
      <w:jc w:val="center"/>
      <w:rPr>
        <w:rFonts w:ascii="Century Gothic" w:hAnsi="Century Gothic" w:cs="Arial"/>
        <w:spacing w:val="20"/>
        <w:sz w:val="12"/>
        <w:szCs w:val="12"/>
      </w:rPr>
    </w:pPr>
    <w:r w:rsidRPr="00141476">
      <w:rPr>
        <w:rFonts w:ascii="Century Gothic" w:hAnsi="Century Gothic" w:cs="Arial"/>
        <w:spacing w:val="20"/>
        <w:sz w:val="12"/>
        <w:szCs w:val="12"/>
      </w:rPr>
      <w:t>Descriptive and Justified Report –New Porto Caio Cabinda Buildings_ Execution Project</w:t>
    </w:r>
  </w:p>
  <w:p w14:paraId="008F6D0A" w14:textId="77777777" w:rsidR="002114E4" w:rsidRDefault="002114E4">
    <w:pPr>
      <w:pStyle w:val="Rodap"/>
      <w:jc w:val="right"/>
    </w:pPr>
    <w:r w:rsidRPr="0084393B">
      <w:rPr>
        <w:rFonts w:ascii="Century Gothic" w:hAnsi="Century Gothic"/>
        <w:sz w:val="16"/>
        <w:szCs w:val="16"/>
      </w:rPr>
      <w:t xml:space="preserve"> </w:t>
    </w:r>
    <w:r w:rsidRPr="0084393B">
      <w:rPr>
        <w:rFonts w:ascii="Century Gothic" w:hAnsi="Century Gothic"/>
        <w:b/>
        <w:sz w:val="16"/>
        <w:szCs w:val="16"/>
      </w:rPr>
      <w:fldChar w:fldCharType="begin"/>
    </w:r>
    <w:r w:rsidRPr="0084393B">
      <w:rPr>
        <w:rFonts w:ascii="Century Gothic" w:hAnsi="Century Gothic"/>
        <w:b/>
        <w:sz w:val="16"/>
        <w:szCs w:val="16"/>
      </w:rPr>
      <w:instrText>PAGE</w:instrText>
    </w:r>
    <w:r w:rsidRPr="0084393B">
      <w:rPr>
        <w:rFonts w:ascii="Century Gothic" w:hAnsi="Century Gothic"/>
        <w:b/>
        <w:sz w:val="16"/>
        <w:szCs w:val="16"/>
      </w:rPr>
      <w:fldChar w:fldCharType="separate"/>
    </w:r>
    <w:r>
      <w:rPr>
        <w:rFonts w:ascii="Century Gothic" w:hAnsi="Century Gothic"/>
        <w:b/>
        <w:noProof/>
        <w:sz w:val="16"/>
        <w:szCs w:val="16"/>
      </w:rPr>
      <w:t>3</w:t>
    </w:r>
    <w:r w:rsidRPr="0084393B">
      <w:rPr>
        <w:rFonts w:ascii="Century Gothic" w:hAnsi="Century Gothic"/>
        <w:b/>
        <w:sz w:val="16"/>
        <w:szCs w:val="16"/>
      </w:rPr>
      <w:fldChar w:fldCharType="end"/>
    </w:r>
    <w:r w:rsidRPr="0084393B">
      <w:rPr>
        <w:rFonts w:ascii="Century Gothic" w:hAnsi="Century Gothic"/>
        <w:sz w:val="16"/>
        <w:szCs w:val="16"/>
      </w:rPr>
      <w:t>/</w:t>
    </w:r>
    <w:r w:rsidRPr="0084393B">
      <w:rPr>
        <w:rFonts w:ascii="Century Gothic" w:hAnsi="Century Gothic"/>
        <w:b/>
        <w:sz w:val="16"/>
        <w:szCs w:val="16"/>
      </w:rPr>
      <w:fldChar w:fldCharType="begin"/>
    </w:r>
    <w:r w:rsidRPr="0084393B">
      <w:rPr>
        <w:rFonts w:ascii="Century Gothic" w:hAnsi="Century Gothic"/>
        <w:b/>
        <w:sz w:val="16"/>
        <w:szCs w:val="16"/>
      </w:rPr>
      <w:instrText>NUMPAGES</w:instrText>
    </w:r>
    <w:r w:rsidRPr="0084393B">
      <w:rPr>
        <w:rFonts w:ascii="Century Gothic" w:hAnsi="Century Gothic"/>
        <w:b/>
        <w:sz w:val="16"/>
        <w:szCs w:val="16"/>
      </w:rPr>
      <w:fldChar w:fldCharType="separate"/>
    </w:r>
    <w:r>
      <w:rPr>
        <w:rFonts w:ascii="Century Gothic" w:hAnsi="Century Gothic"/>
        <w:b/>
        <w:noProof/>
        <w:sz w:val="16"/>
        <w:szCs w:val="16"/>
      </w:rPr>
      <w:t>5</w:t>
    </w:r>
    <w:r w:rsidRPr="0084393B">
      <w:rPr>
        <w:rFonts w:ascii="Century Gothic" w:hAnsi="Century Gothic"/>
        <w:b/>
        <w:sz w:val="16"/>
        <w:szCs w:val="16"/>
      </w:rPr>
      <w:fldChar w:fldCharType="end"/>
    </w:r>
  </w:p>
  <w:p w14:paraId="1956C239" w14:textId="77777777" w:rsidR="002114E4" w:rsidRPr="006B7F92" w:rsidRDefault="002114E4">
    <w:pPr>
      <w:pStyle w:val="Rodap"/>
      <w:rPr>
        <w:rFonts w:ascii="Century Gothic" w:hAnsi="Century Gothi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2FA8D" w14:textId="77777777" w:rsidR="0056592A" w:rsidRDefault="0056592A">
      <w:r>
        <w:separator/>
      </w:r>
    </w:p>
  </w:footnote>
  <w:footnote w:type="continuationSeparator" w:id="0">
    <w:p w14:paraId="799C566A" w14:textId="77777777" w:rsidR="0056592A" w:rsidRDefault="005659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09E34" w14:textId="77777777" w:rsidR="002114E4" w:rsidRDefault="002114E4">
    <w:pPr>
      <w:pStyle w:val="Cabealho"/>
    </w:pPr>
    <w:r>
      <w:tab/>
    </w:r>
    <w:r>
      <w:tab/>
    </w:r>
    <w:r>
      <w:rPr>
        <w:noProof/>
      </w:rPr>
      <w:drawing>
        <wp:inline distT="0" distB="0" distL="0" distR="0" wp14:anchorId="67DEDA46" wp14:editId="6B68AD4F">
          <wp:extent cx="664210" cy="822960"/>
          <wp:effectExtent l="0" t="0" r="254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82296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BFD2B" w14:textId="1EADFB96" w:rsidR="002114E4" w:rsidRDefault="00962243" w:rsidP="00C16EE9">
    <w:pPr>
      <w:pStyle w:val="Cabealho"/>
      <w:ind w:left="-680" w:right="283"/>
    </w:pPr>
    <w:r>
      <w:rPr>
        <w:noProof/>
      </w:rPr>
      <w:t xml:space="preserve">           </w:t>
    </w:r>
    <w:r>
      <w:rPr>
        <w:noProof/>
      </w:rPr>
      <w:drawing>
        <wp:inline distT="0" distB="0" distL="0" distR="0" wp14:anchorId="00E52439" wp14:editId="458ACA9D">
          <wp:extent cx="1001869" cy="659493"/>
          <wp:effectExtent l="0" t="0" r="8255" b="762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60968" cy="698395"/>
                  </a:xfrm>
                  <a:prstGeom prst="rect">
                    <a:avLst/>
                  </a:prstGeom>
                </pic:spPr>
              </pic:pic>
            </a:graphicData>
          </a:graphic>
        </wp:inline>
      </w:drawing>
    </w:r>
    <w:r w:rsidR="002114E4">
      <w:rPr>
        <w:noProof/>
      </w:rPr>
      <w:t xml:space="preserve">        </w:t>
    </w:r>
    <w:r>
      <w:rPr>
        <w:noProof/>
      </w:rPr>
      <w:drawing>
        <wp:inline distT="0" distB="0" distL="0" distR="0" wp14:anchorId="70D1067B" wp14:editId="7E92A39E">
          <wp:extent cx="1732302" cy="611423"/>
          <wp:effectExtent l="0" t="0" r="127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929458" cy="681010"/>
                  </a:xfrm>
                  <a:prstGeom prst="rect">
                    <a:avLst/>
                  </a:prstGeom>
                </pic:spPr>
              </pic:pic>
            </a:graphicData>
          </a:graphic>
        </wp:inline>
      </w:drawing>
    </w:r>
    <w:r w:rsidR="002114E4">
      <w:rPr>
        <w:noProof/>
      </w:rPr>
      <w:t xml:space="preserve"> </w:t>
    </w:r>
    <w:r>
      <w:rPr>
        <w:noProof/>
      </w:rPr>
      <w:drawing>
        <wp:inline distT="0" distB="0" distL="0" distR="0" wp14:anchorId="425475C3" wp14:editId="41CA9EC9">
          <wp:extent cx="1831116" cy="539525"/>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886591" cy="555870"/>
                  </a:xfrm>
                  <a:prstGeom prst="rect">
                    <a:avLst/>
                  </a:prstGeom>
                </pic:spPr>
              </pic:pic>
            </a:graphicData>
          </a:graphic>
        </wp:inline>
      </w:drawing>
    </w:r>
    <w:r w:rsidR="002114E4">
      <w:rPr>
        <w:noProof/>
      </w:rPr>
      <w:t xml:space="preserve">                                                                                                                     </w:t>
    </w:r>
  </w:p>
  <w:p w14:paraId="460C48C4" w14:textId="77777777" w:rsidR="002114E4" w:rsidRDefault="002114E4">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A9A09" w14:textId="77777777" w:rsidR="002114E4" w:rsidRDefault="002114E4" w:rsidP="002114E4">
    <w:pPr>
      <w:pStyle w:val="Cabealho"/>
      <w:tabs>
        <w:tab w:val="center" w:pos="3261"/>
      </w:tabs>
      <w:rPr>
        <w:rFonts w:ascii="Times New Roman" w:hAnsi="Times New Roman"/>
        <w:b/>
        <w:sz w:val="36"/>
        <w:szCs w:val="36"/>
      </w:rPr>
    </w:pPr>
    <w:r>
      <w:rPr>
        <w:noProof/>
      </w:rPr>
      <w:drawing>
        <wp:anchor distT="0" distB="0" distL="114300" distR="114300" simplePos="0" relativeHeight="251659264" behindDoc="1" locked="0" layoutInCell="1" allowOverlap="1" wp14:anchorId="2CBA635A" wp14:editId="05823569">
          <wp:simplePos x="0" y="0"/>
          <wp:positionH relativeFrom="margin">
            <wp:align>right</wp:align>
          </wp:positionH>
          <wp:positionV relativeFrom="paragraph">
            <wp:posOffset>66040</wp:posOffset>
          </wp:positionV>
          <wp:extent cx="533400" cy="559806"/>
          <wp:effectExtent l="0" t="0" r="0" b="0"/>
          <wp:wrapNone/>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400" cy="559806"/>
                  </a:xfrm>
                  <a:prstGeom prst="rect">
                    <a:avLst/>
                  </a:prstGeom>
                </pic:spPr>
              </pic:pic>
            </a:graphicData>
          </a:graphic>
        </wp:anchor>
      </w:drawing>
    </w:r>
    <w:r>
      <w:rPr>
        <w:rFonts w:ascii="Times New Roman" w:hAnsi="Times New Roman"/>
        <w:b/>
        <w:sz w:val="44"/>
      </w:rPr>
      <w:tab/>
    </w:r>
    <w:r w:rsidRPr="00D078C6">
      <w:rPr>
        <w:rFonts w:ascii="Times New Roman" w:hAnsi="Times New Roman"/>
        <w:b/>
        <w:sz w:val="36"/>
        <w:szCs w:val="36"/>
      </w:rPr>
      <w:tab/>
    </w:r>
    <w:r w:rsidRPr="00D078C6">
      <w:rPr>
        <w:rFonts w:ascii="Times New Roman" w:hAnsi="Times New Roman"/>
        <w:b/>
        <w:sz w:val="36"/>
        <w:szCs w:val="36"/>
      </w:rPr>
      <w:tab/>
    </w:r>
  </w:p>
  <w:p w14:paraId="6FA401E4" w14:textId="77777777" w:rsidR="002114E4" w:rsidRPr="00D078C6" w:rsidRDefault="002114E4" w:rsidP="002114E4">
    <w:pPr>
      <w:pStyle w:val="Cabealho"/>
      <w:tabs>
        <w:tab w:val="center" w:pos="3261"/>
      </w:tabs>
      <w:rPr>
        <w:rFonts w:ascii="Times New Roman" w:hAnsi="Times New Roman"/>
        <w:b/>
        <w:sz w:val="36"/>
        <w:szCs w:val="3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6D02D" w14:textId="179BF392" w:rsidR="00962243" w:rsidRDefault="00962243" w:rsidP="00962243">
    <w:pPr>
      <w:pStyle w:val="Cabealho"/>
      <w:ind w:left="-680" w:right="283"/>
    </w:pPr>
    <w:r>
      <w:rPr>
        <w:noProof/>
      </w:rPr>
      <w:t xml:space="preserve">        </w:t>
    </w:r>
    <w:r>
      <w:rPr>
        <w:noProof/>
      </w:rPr>
      <w:drawing>
        <wp:inline distT="0" distB="0" distL="0" distR="0" wp14:anchorId="58AD0C89" wp14:editId="01C6DAD6">
          <wp:extent cx="1001869" cy="659493"/>
          <wp:effectExtent l="0" t="0" r="8255" b="7620"/>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60968" cy="698395"/>
                  </a:xfrm>
                  <a:prstGeom prst="rect">
                    <a:avLst/>
                  </a:prstGeom>
                </pic:spPr>
              </pic:pic>
            </a:graphicData>
          </a:graphic>
        </wp:inline>
      </w:drawing>
    </w:r>
    <w:r>
      <w:rPr>
        <w:noProof/>
      </w:rPr>
      <w:t xml:space="preserve">        </w:t>
    </w:r>
    <w:r>
      <w:rPr>
        <w:noProof/>
      </w:rPr>
      <w:drawing>
        <wp:inline distT="0" distB="0" distL="0" distR="0" wp14:anchorId="44C5E8E8" wp14:editId="7784E9B7">
          <wp:extent cx="1732302" cy="611423"/>
          <wp:effectExtent l="0" t="0" r="1270"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929458" cy="681010"/>
                  </a:xfrm>
                  <a:prstGeom prst="rect">
                    <a:avLst/>
                  </a:prstGeom>
                </pic:spPr>
              </pic:pic>
            </a:graphicData>
          </a:graphic>
        </wp:inline>
      </w:drawing>
    </w:r>
    <w:r>
      <w:rPr>
        <w:noProof/>
      </w:rPr>
      <w:t xml:space="preserve"> </w:t>
    </w:r>
    <w:r>
      <w:rPr>
        <w:noProof/>
      </w:rPr>
      <w:drawing>
        <wp:inline distT="0" distB="0" distL="0" distR="0" wp14:anchorId="410715BB" wp14:editId="47D97156">
          <wp:extent cx="1831116" cy="539525"/>
          <wp:effectExtent l="0" t="0" r="0"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886591" cy="555870"/>
                  </a:xfrm>
                  <a:prstGeom prst="rect">
                    <a:avLst/>
                  </a:prstGeom>
                </pic:spPr>
              </pic:pic>
            </a:graphicData>
          </a:graphic>
        </wp:inline>
      </w:drawing>
    </w:r>
    <w:r>
      <w:rPr>
        <w:noProof/>
      </w:rPr>
      <w:t xml:space="preserve">                                                                                                                     </w:t>
    </w:r>
  </w:p>
  <w:p w14:paraId="7755F584" w14:textId="755172B2" w:rsidR="002114E4" w:rsidRDefault="002114E4" w:rsidP="001B3D61">
    <w:pPr>
      <w:pStyle w:val="Cabealho"/>
      <w:ind w:right="360"/>
    </w:pPr>
    <w:r>
      <w:rPr>
        <w:noProof/>
        <w:lang w:val="pt-BR" w:eastAsia="pt-BR"/>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AFA4" w14:textId="7B0E388A" w:rsidR="00962243" w:rsidRDefault="00962243" w:rsidP="00962243">
    <w:pPr>
      <w:pStyle w:val="Cabealho"/>
      <w:ind w:left="-680" w:right="283"/>
    </w:pPr>
    <w:r>
      <w:rPr>
        <w:noProof/>
      </w:rPr>
      <w:t xml:space="preserve">        </w:t>
    </w:r>
    <w:r>
      <w:rPr>
        <w:noProof/>
      </w:rPr>
      <w:drawing>
        <wp:inline distT="0" distB="0" distL="0" distR="0" wp14:anchorId="117CE8E5" wp14:editId="7FFF4326">
          <wp:extent cx="1001869" cy="659493"/>
          <wp:effectExtent l="0" t="0" r="8255" b="762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60968" cy="698395"/>
                  </a:xfrm>
                  <a:prstGeom prst="rect">
                    <a:avLst/>
                  </a:prstGeom>
                </pic:spPr>
              </pic:pic>
            </a:graphicData>
          </a:graphic>
        </wp:inline>
      </w:drawing>
    </w:r>
    <w:r>
      <w:rPr>
        <w:noProof/>
      </w:rPr>
      <w:t xml:space="preserve">        </w:t>
    </w:r>
    <w:r>
      <w:rPr>
        <w:noProof/>
      </w:rPr>
      <w:drawing>
        <wp:inline distT="0" distB="0" distL="0" distR="0" wp14:anchorId="7EBFFE37" wp14:editId="26887619">
          <wp:extent cx="1732302" cy="611423"/>
          <wp:effectExtent l="0" t="0" r="1270" b="0"/>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929458" cy="681010"/>
                  </a:xfrm>
                  <a:prstGeom prst="rect">
                    <a:avLst/>
                  </a:prstGeom>
                </pic:spPr>
              </pic:pic>
            </a:graphicData>
          </a:graphic>
        </wp:inline>
      </w:drawing>
    </w:r>
    <w:r>
      <w:rPr>
        <w:noProof/>
      </w:rPr>
      <w:t xml:space="preserve"> </w:t>
    </w:r>
    <w:r>
      <w:rPr>
        <w:noProof/>
      </w:rPr>
      <w:drawing>
        <wp:inline distT="0" distB="0" distL="0" distR="0" wp14:anchorId="5C276922" wp14:editId="6EF92533">
          <wp:extent cx="1831116" cy="539525"/>
          <wp:effectExtent l="0" t="0" r="0" b="0"/>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886591" cy="555870"/>
                  </a:xfrm>
                  <a:prstGeom prst="rect">
                    <a:avLst/>
                  </a:prstGeom>
                </pic:spPr>
              </pic:pic>
            </a:graphicData>
          </a:graphic>
        </wp:inline>
      </w:drawing>
    </w:r>
    <w:r>
      <w:rPr>
        <w:noProof/>
      </w:rPr>
      <w:t xml:space="preserve">                                                                                                                     </w:t>
    </w:r>
  </w:p>
  <w:p w14:paraId="4765D124" w14:textId="06B2A6D3" w:rsidR="002114E4" w:rsidRDefault="002114E4" w:rsidP="001B3D61">
    <w:pPr>
      <w:pStyle w:val="Cabealho"/>
    </w:pPr>
    <w:r>
      <w:rPr>
        <w:noProof/>
        <w:lang w:val="pt-BR" w:eastAsia="pt-BR"/>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50115" w14:textId="0194B4FC" w:rsidR="00962243" w:rsidRDefault="00962243" w:rsidP="00962243">
    <w:pPr>
      <w:pStyle w:val="Cabealho"/>
      <w:ind w:left="-680" w:right="283"/>
    </w:pPr>
    <w:r>
      <w:rPr>
        <w:noProof/>
      </w:rPr>
      <w:t xml:space="preserve">        </w:t>
    </w:r>
    <w:r>
      <w:rPr>
        <w:noProof/>
      </w:rPr>
      <w:drawing>
        <wp:inline distT="0" distB="0" distL="0" distR="0" wp14:anchorId="124754E7" wp14:editId="5590E654">
          <wp:extent cx="1001869" cy="659493"/>
          <wp:effectExtent l="0" t="0" r="8255" b="762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60968" cy="698395"/>
                  </a:xfrm>
                  <a:prstGeom prst="rect">
                    <a:avLst/>
                  </a:prstGeom>
                </pic:spPr>
              </pic:pic>
            </a:graphicData>
          </a:graphic>
        </wp:inline>
      </w:drawing>
    </w:r>
    <w:r>
      <w:rPr>
        <w:noProof/>
      </w:rPr>
      <w:t xml:space="preserve">        </w:t>
    </w:r>
    <w:r>
      <w:rPr>
        <w:noProof/>
      </w:rPr>
      <w:drawing>
        <wp:inline distT="0" distB="0" distL="0" distR="0" wp14:anchorId="32E0F823" wp14:editId="7B9C2576">
          <wp:extent cx="1732302" cy="611423"/>
          <wp:effectExtent l="0" t="0" r="127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929458" cy="681010"/>
                  </a:xfrm>
                  <a:prstGeom prst="rect">
                    <a:avLst/>
                  </a:prstGeom>
                </pic:spPr>
              </pic:pic>
            </a:graphicData>
          </a:graphic>
        </wp:inline>
      </w:drawing>
    </w:r>
    <w:r>
      <w:rPr>
        <w:noProof/>
      </w:rPr>
      <w:t xml:space="preserve"> </w:t>
    </w:r>
    <w:r>
      <w:rPr>
        <w:noProof/>
      </w:rPr>
      <w:drawing>
        <wp:inline distT="0" distB="0" distL="0" distR="0" wp14:anchorId="30561C66" wp14:editId="728C4AB2">
          <wp:extent cx="1831116" cy="539525"/>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886591" cy="555870"/>
                  </a:xfrm>
                  <a:prstGeom prst="rect">
                    <a:avLst/>
                  </a:prstGeom>
                </pic:spPr>
              </pic:pic>
            </a:graphicData>
          </a:graphic>
        </wp:inline>
      </w:drawing>
    </w:r>
    <w:r>
      <w:rPr>
        <w:noProof/>
      </w:rPr>
      <w:t xml:space="preserve">                                                                                                                     </w:t>
    </w:r>
  </w:p>
  <w:p w14:paraId="4840ECCB" w14:textId="296B9BCE" w:rsidR="002114E4" w:rsidRDefault="002114E4" w:rsidP="00C16EE9">
    <w:pPr>
      <w:pStyle w:val="Cabealho"/>
      <w:ind w:left="-680" w:right="283"/>
    </w:pPr>
    <w:r>
      <w:rPr>
        <w:noProof/>
        <w:lang w:val="pt-BR" w:eastAsia="pt-B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063C6B80"/>
    <w:lvl w:ilvl="0">
      <w:start w:val="1"/>
      <w:numFmt w:val="decimal"/>
      <w:pStyle w:val="Ttulo1"/>
      <w:lvlText w:val="%1"/>
      <w:lvlJc w:val="left"/>
      <w:pPr>
        <w:ind w:left="432" w:hanging="432"/>
      </w:pPr>
      <w:rPr>
        <w:rFonts w:hint="default"/>
        <w:color w:val="000000"/>
        <w:spacing w:val="0"/>
        <w:kern w:val="2"/>
        <w:position w:val="0"/>
        <w:sz w:val="22"/>
        <w:szCs w:val="22"/>
        <w:effect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ind w:left="860"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9AD5E47"/>
    <w:multiLevelType w:val="hybridMultilevel"/>
    <w:tmpl w:val="12FA5E1E"/>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AAC7A9E"/>
    <w:multiLevelType w:val="multilevel"/>
    <w:tmpl w:val="F16C63AE"/>
    <w:lvl w:ilvl="0">
      <w:start w:val="1"/>
      <w:numFmt w:val="decimal"/>
      <w:lvlText w:val="%1."/>
      <w:lvlJc w:val="left"/>
      <w:pPr>
        <w:ind w:left="360" w:hanging="360"/>
      </w:pPr>
    </w:lvl>
    <w:lvl w:ilvl="1">
      <w:start w:val="1"/>
      <w:numFmt w:val="decimal"/>
      <w:lvlText w:val="%1.%2."/>
      <w:lvlJc w:val="left"/>
      <w:pPr>
        <w:ind w:left="574" w:hanging="432"/>
      </w:pPr>
      <w:rPr>
        <w:b/>
        <w:bCs/>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DA2D68"/>
    <w:multiLevelType w:val="hybridMultilevel"/>
    <w:tmpl w:val="12FA5E1E"/>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30C10671"/>
    <w:multiLevelType w:val="hybridMultilevel"/>
    <w:tmpl w:val="EFEA6376"/>
    <w:lvl w:ilvl="0" w:tplc="1ADE0F8A">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4E5B4FB7"/>
    <w:multiLevelType w:val="hybridMultilevel"/>
    <w:tmpl w:val="61F8BE3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51591C01"/>
    <w:multiLevelType w:val="hybridMultilevel"/>
    <w:tmpl w:val="807C8EFC"/>
    <w:lvl w:ilvl="0" w:tplc="3FE24336">
      <w:numFmt w:val="bullet"/>
      <w:lvlText w:val="•"/>
      <w:lvlJc w:val="left"/>
      <w:pPr>
        <w:ind w:left="720" w:hanging="360"/>
      </w:pPr>
      <w:rPr>
        <w:rFonts w:ascii="Arial Narrow" w:eastAsiaTheme="minorEastAsia" w:hAnsi="Arial Narrow"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58A74E1B"/>
    <w:multiLevelType w:val="multilevel"/>
    <w:tmpl w:val="CABAC2F6"/>
    <w:lvl w:ilvl="0">
      <w:start w:val="7"/>
      <w:numFmt w:val="decimal"/>
      <w:lvlText w:val="%1"/>
      <w:lvlJc w:val="left"/>
      <w:pPr>
        <w:ind w:left="852" w:hanging="720"/>
      </w:pPr>
      <w:rPr>
        <w:rFonts w:hint="default"/>
        <w:lang w:val="pt-PT" w:eastAsia="en-US" w:bidi="ar-SA"/>
      </w:rPr>
    </w:lvl>
    <w:lvl w:ilvl="1">
      <w:start w:val="2"/>
      <w:numFmt w:val="decimal"/>
      <w:lvlText w:val="%1.%2"/>
      <w:lvlJc w:val="left"/>
      <w:pPr>
        <w:ind w:left="852" w:hanging="720"/>
      </w:pPr>
      <w:rPr>
        <w:rFonts w:hint="default"/>
        <w:lang w:val="pt-PT" w:eastAsia="en-US" w:bidi="ar-SA"/>
      </w:rPr>
    </w:lvl>
    <w:lvl w:ilvl="2">
      <w:start w:val="1"/>
      <w:numFmt w:val="decimal"/>
      <w:lvlText w:val="%1.%2.%3"/>
      <w:lvlJc w:val="left"/>
      <w:pPr>
        <w:ind w:left="852" w:hanging="720"/>
      </w:pPr>
      <w:rPr>
        <w:rFonts w:ascii="Calibri" w:eastAsia="Calibri" w:hAnsi="Calibri" w:cs="Calibri" w:hint="default"/>
        <w:b/>
        <w:bCs/>
        <w:spacing w:val="-2"/>
        <w:w w:val="100"/>
        <w:sz w:val="22"/>
        <w:szCs w:val="22"/>
        <w:lang w:val="pt-PT" w:eastAsia="en-US" w:bidi="ar-SA"/>
      </w:rPr>
    </w:lvl>
    <w:lvl w:ilvl="3">
      <w:numFmt w:val="bullet"/>
      <w:lvlText w:val=""/>
      <w:lvlJc w:val="left"/>
      <w:pPr>
        <w:ind w:left="852" w:hanging="264"/>
      </w:pPr>
      <w:rPr>
        <w:rFonts w:ascii="Symbol" w:eastAsia="Symbol" w:hAnsi="Symbol" w:cs="Symbol" w:hint="default"/>
        <w:w w:val="100"/>
        <w:position w:val="2"/>
        <w:sz w:val="22"/>
        <w:szCs w:val="22"/>
        <w:lang w:val="pt-PT" w:eastAsia="en-US" w:bidi="ar-SA"/>
      </w:rPr>
    </w:lvl>
    <w:lvl w:ilvl="4">
      <w:numFmt w:val="bullet"/>
      <w:lvlText w:val="•"/>
      <w:lvlJc w:val="left"/>
      <w:pPr>
        <w:ind w:left="4478" w:hanging="264"/>
      </w:pPr>
      <w:rPr>
        <w:rFonts w:hint="default"/>
        <w:lang w:val="pt-PT" w:eastAsia="en-US" w:bidi="ar-SA"/>
      </w:rPr>
    </w:lvl>
    <w:lvl w:ilvl="5">
      <w:numFmt w:val="bullet"/>
      <w:lvlText w:val="•"/>
      <w:lvlJc w:val="left"/>
      <w:pPr>
        <w:ind w:left="5383" w:hanging="264"/>
      </w:pPr>
      <w:rPr>
        <w:rFonts w:hint="default"/>
        <w:lang w:val="pt-PT" w:eastAsia="en-US" w:bidi="ar-SA"/>
      </w:rPr>
    </w:lvl>
    <w:lvl w:ilvl="6">
      <w:numFmt w:val="bullet"/>
      <w:lvlText w:val="•"/>
      <w:lvlJc w:val="left"/>
      <w:pPr>
        <w:ind w:left="6287" w:hanging="264"/>
      </w:pPr>
      <w:rPr>
        <w:rFonts w:hint="default"/>
        <w:lang w:val="pt-PT" w:eastAsia="en-US" w:bidi="ar-SA"/>
      </w:rPr>
    </w:lvl>
    <w:lvl w:ilvl="7">
      <w:numFmt w:val="bullet"/>
      <w:lvlText w:val="•"/>
      <w:lvlJc w:val="left"/>
      <w:pPr>
        <w:ind w:left="7192" w:hanging="264"/>
      </w:pPr>
      <w:rPr>
        <w:rFonts w:hint="default"/>
        <w:lang w:val="pt-PT" w:eastAsia="en-US" w:bidi="ar-SA"/>
      </w:rPr>
    </w:lvl>
    <w:lvl w:ilvl="8">
      <w:numFmt w:val="bullet"/>
      <w:lvlText w:val="•"/>
      <w:lvlJc w:val="left"/>
      <w:pPr>
        <w:ind w:left="8097" w:hanging="264"/>
      </w:pPr>
      <w:rPr>
        <w:rFonts w:hint="default"/>
        <w:lang w:val="pt-PT" w:eastAsia="en-US" w:bidi="ar-SA"/>
      </w:rPr>
    </w:lvl>
  </w:abstractNum>
  <w:abstractNum w:abstractNumId="8" w15:restartNumberingAfterBreak="0">
    <w:nsid w:val="5B4B0A30"/>
    <w:multiLevelType w:val="hybridMultilevel"/>
    <w:tmpl w:val="F99C58C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6AC37766"/>
    <w:multiLevelType w:val="hybridMultilevel"/>
    <w:tmpl w:val="B2142F6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702509078">
    <w:abstractNumId w:val="0"/>
  </w:num>
  <w:num w:numId="2" w16cid:durableId="1167748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1103922">
    <w:abstractNumId w:val="1"/>
  </w:num>
  <w:num w:numId="4" w16cid:durableId="62458415">
    <w:abstractNumId w:val="3"/>
  </w:num>
  <w:num w:numId="5" w16cid:durableId="148526252">
    <w:abstractNumId w:val="9"/>
  </w:num>
  <w:num w:numId="6" w16cid:durableId="1755093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7202755">
    <w:abstractNumId w:val="2"/>
  </w:num>
  <w:num w:numId="8" w16cid:durableId="1071193030">
    <w:abstractNumId w:val="4"/>
  </w:num>
  <w:num w:numId="9" w16cid:durableId="1072388966">
    <w:abstractNumId w:val="8"/>
  </w:num>
  <w:num w:numId="10" w16cid:durableId="1224679143">
    <w:abstractNumId w:val="5"/>
  </w:num>
  <w:num w:numId="11" w16cid:durableId="822889921">
    <w:abstractNumId w:val="7"/>
  </w:num>
  <w:num w:numId="12" w16cid:durableId="2058701050">
    <w:abstractNumId w:val="0"/>
  </w:num>
  <w:num w:numId="13" w16cid:durableId="724527487">
    <w:abstractNumId w:val="0"/>
  </w:num>
  <w:num w:numId="14" w16cid:durableId="1950504321">
    <w:abstractNumId w:val="0"/>
  </w:num>
  <w:num w:numId="15" w16cid:durableId="504563319">
    <w:abstractNumId w:val="0"/>
  </w:num>
  <w:num w:numId="16" w16cid:durableId="1905094152">
    <w:abstractNumId w:val="0"/>
  </w:num>
  <w:num w:numId="17" w16cid:durableId="1731078481">
    <w:abstractNumId w:val="0"/>
  </w:num>
  <w:num w:numId="18" w16cid:durableId="2131774647">
    <w:abstractNumId w:val="0"/>
  </w:num>
  <w:num w:numId="19" w16cid:durableId="16256218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2661339">
    <w:abstractNumId w:val="0"/>
  </w:num>
  <w:num w:numId="21" w16cid:durableId="593436497">
    <w:abstractNumId w:val="0"/>
  </w:num>
  <w:num w:numId="22" w16cid:durableId="1975746512">
    <w:abstractNumId w:val="6"/>
  </w:num>
  <w:num w:numId="23" w16cid:durableId="66679166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202"/>
    <w:rsid w:val="0000383E"/>
    <w:rsid w:val="0000586B"/>
    <w:rsid w:val="00010C32"/>
    <w:rsid w:val="00010DDB"/>
    <w:rsid w:val="00011374"/>
    <w:rsid w:val="00012C14"/>
    <w:rsid w:val="00013594"/>
    <w:rsid w:val="0001389E"/>
    <w:rsid w:val="000232B7"/>
    <w:rsid w:val="000247D6"/>
    <w:rsid w:val="00025EBB"/>
    <w:rsid w:val="00025F7B"/>
    <w:rsid w:val="000266A8"/>
    <w:rsid w:val="00030970"/>
    <w:rsid w:val="000316CB"/>
    <w:rsid w:val="000318DC"/>
    <w:rsid w:val="00032237"/>
    <w:rsid w:val="000327C2"/>
    <w:rsid w:val="00032DE5"/>
    <w:rsid w:val="000333B5"/>
    <w:rsid w:val="000350BB"/>
    <w:rsid w:val="000354D6"/>
    <w:rsid w:val="0004259B"/>
    <w:rsid w:val="00042968"/>
    <w:rsid w:val="00044B0F"/>
    <w:rsid w:val="000463D2"/>
    <w:rsid w:val="00046D73"/>
    <w:rsid w:val="000519FA"/>
    <w:rsid w:val="000528FB"/>
    <w:rsid w:val="00053202"/>
    <w:rsid w:val="000535FE"/>
    <w:rsid w:val="00057E22"/>
    <w:rsid w:val="000622FF"/>
    <w:rsid w:val="00062D71"/>
    <w:rsid w:val="00064109"/>
    <w:rsid w:val="00064B67"/>
    <w:rsid w:val="00065456"/>
    <w:rsid w:val="00065B91"/>
    <w:rsid w:val="00067B65"/>
    <w:rsid w:val="0007010C"/>
    <w:rsid w:val="00071F1D"/>
    <w:rsid w:val="0007351B"/>
    <w:rsid w:val="00074095"/>
    <w:rsid w:val="000816AB"/>
    <w:rsid w:val="00085C48"/>
    <w:rsid w:val="00086C3B"/>
    <w:rsid w:val="000870CC"/>
    <w:rsid w:val="00087172"/>
    <w:rsid w:val="00087B15"/>
    <w:rsid w:val="00092618"/>
    <w:rsid w:val="00095106"/>
    <w:rsid w:val="0009683B"/>
    <w:rsid w:val="00097DD0"/>
    <w:rsid w:val="000A11FA"/>
    <w:rsid w:val="000A1F9C"/>
    <w:rsid w:val="000A2212"/>
    <w:rsid w:val="000A4464"/>
    <w:rsid w:val="000A485D"/>
    <w:rsid w:val="000A4A96"/>
    <w:rsid w:val="000A60CC"/>
    <w:rsid w:val="000A744C"/>
    <w:rsid w:val="000A7D3D"/>
    <w:rsid w:val="000B44CD"/>
    <w:rsid w:val="000B4794"/>
    <w:rsid w:val="000B5247"/>
    <w:rsid w:val="000B6BE0"/>
    <w:rsid w:val="000B74E0"/>
    <w:rsid w:val="000B7DA8"/>
    <w:rsid w:val="000C03BA"/>
    <w:rsid w:val="000C0B5F"/>
    <w:rsid w:val="000C0D8B"/>
    <w:rsid w:val="000C29F9"/>
    <w:rsid w:val="000C3EC4"/>
    <w:rsid w:val="000C40FD"/>
    <w:rsid w:val="000C4DE8"/>
    <w:rsid w:val="000C5375"/>
    <w:rsid w:val="000C6B1C"/>
    <w:rsid w:val="000D0BE5"/>
    <w:rsid w:val="000D24F0"/>
    <w:rsid w:val="000D4A72"/>
    <w:rsid w:val="000D5721"/>
    <w:rsid w:val="000D7255"/>
    <w:rsid w:val="000E1734"/>
    <w:rsid w:val="000E1762"/>
    <w:rsid w:val="000E1D67"/>
    <w:rsid w:val="000E1F81"/>
    <w:rsid w:val="000E2764"/>
    <w:rsid w:val="000E39E8"/>
    <w:rsid w:val="000E6ABF"/>
    <w:rsid w:val="000F07C8"/>
    <w:rsid w:val="000F1B27"/>
    <w:rsid w:val="000F28B2"/>
    <w:rsid w:val="000F5D33"/>
    <w:rsid w:val="000F69D7"/>
    <w:rsid w:val="000F6EC5"/>
    <w:rsid w:val="001025C5"/>
    <w:rsid w:val="00104783"/>
    <w:rsid w:val="001053B9"/>
    <w:rsid w:val="0011017B"/>
    <w:rsid w:val="001103AD"/>
    <w:rsid w:val="00111367"/>
    <w:rsid w:val="001120D1"/>
    <w:rsid w:val="001131CA"/>
    <w:rsid w:val="0011371E"/>
    <w:rsid w:val="0011410B"/>
    <w:rsid w:val="00116BD6"/>
    <w:rsid w:val="001172F5"/>
    <w:rsid w:val="00120B61"/>
    <w:rsid w:val="00123351"/>
    <w:rsid w:val="00123C5C"/>
    <w:rsid w:val="00124572"/>
    <w:rsid w:val="001246E7"/>
    <w:rsid w:val="00124C89"/>
    <w:rsid w:val="001257BF"/>
    <w:rsid w:val="00126792"/>
    <w:rsid w:val="00126D3A"/>
    <w:rsid w:val="00127E13"/>
    <w:rsid w:val="00130B5A"/>
    <w:rsid w:val="00130B92"/>
    <w:rsid w:val="001331C4"/>
    <w:rsid w:val="001353EC"/>
    <w:rsid w:val="001356A8"/>
    <w:rsid w:val="001362EF"/>
    <w:rsid w:val="0013689E"/>
    <w:rsid w:val="00137472"/>
    <w:rsid w:val="001412A9"/>
    <w:rsid w:val="00141476"/>
    <w:rsid w:val="001416B6"/>
    <w:rsid w:val="00141820"/>
    <w:rsid w:val="0014219B"/>
    <w:rsid w:val="001434B8"/>
    <w:rsid w:val="00146A34"/>
    <w:rsid w:val="00147D2E"/>
    <w:rsid w:val="00152513"/>
    <w:rsid w:val="001555B0"/>
    <w:rsid w:val="00155ACE"/>
    <w:rsid w:val="00155F8A"/>
    <w:rsid w:val="00155FBB"/>
    <w:rsid w:val="00157996"/>
    <w:rsid w:val="00160E58"/>
    <w:rsid w:val="0016393E"/>
    <w:rsid w:val="00165A53"/>
    <w:rsid w:val="0017018F"/>
    <w:rsid w:val="001713E7"/>
    <w:rsid w:val="00172990"/>
    <w:rsid w:val="001737F5"/>
    <w:rsid w:val="001760DF"/>
    <w:rsid w:val="00176BDB"/>
    <w:rsid w:val="00177787"/>
    <w:rsid w:val="0018075A"/>
    <w:rsid w:val="00181DD4"/>
    <w:rsid w:val="00183255"/>
    <w:rsid w:val="001838F2"/>
    <w:rsid w:val="00183A89"/>
    <w:rsid w:val="0018672D"/>
    <w:rsid w:val="001903FC"/>
    <w:rsid w:val="0019087D"/>
    <w:rsid w:val="00191137"/>
    <w:rsid w:val="00192484"/>
    <w:rsid w:val="001958A1"/>
    <w:rsid w:val="00197AB0"/>
    <w:rsid w:val="001A3022"/>
    <w:rsid w:val="001A6999"/>
    <w:rsid w:val="001A6B4B"/>
    <w:rsid w:val="001B1C34"/>
    <w:rsid w:val="001B2D0B"/>
    <w:rsid w:val="001B3D61"/>
    <w:rsid w:val="001B5731"/>
    <w:rsid w:val="001B6249"/>
    <w:rsid w:val="001C4CC0"/>
    <w:rsid w:val="001D12AF"/>
    <w:rsid w:val="001D3101"/>
    <w:rsid w:val="001D72FC"/>
    <w:rsid w:val="001E3783"/>
    <w:rsid w:val="001E5927"/>
    <w:rsid w:val="001F0539"/>
    <w:rsid w:val="001F0ED5"/>
    <w:rsid w:val="001F254D"/>
    <w:rsid w:val="001F2AEB"/>
    <w:rsid w:val="001F4075"/>
    <w:rsid w:val="001F6362"/>
    <w:rsid w:val="001F77A9"/>
    <w:rsid w:val="001F7B62"/>
    <w:rsid w:val="00203947"/>
    <w:rsid w:val="002068E1"/>
    <w:rsid w:val="00210216"/>
    <w:rsid w:val="002111B7"/>
    <w:rsid w:val="002114E4"/>
    <w:rsid w:val="00211705"/>
    <w:rsid w:val="0021368E"/>
    <w:rsid w:val="00213D30"/>
    <w:rsid w:val="00214002"/>
    <w:rsid w:val="0021535D"/>
    <w:rsid w:val="00215E29"/>
    <w:rsid w:val="002200C0"/>
    <w:rsid w:val="00220696"/>
    <w:rsid w:val="00221672"/>
    <w:rsid w:val="00221775"/>
    <w:rsid w:val="002231A2"/>
    <w:rsid w:val="0022393F"/>
    <w:rsid w:val="0022567A"/>
    <w:rsid w:val="002266F6"/>
    <w:rsid w:val="00231096"/>
    <w:rsid w:val="00232D3E"/>
    <w:rsid w:val="00233935"/>
    <w:rsid w:val="00233D79"/>
    <w:rsid w:val="002359B6"/>
    <w:rsid w:val="00237A23"/>
    <w:rsid w:val="002424C0"/>
    <w:rsid w:val="002443C9"/>
    <w:rsid w:val="00244F00"/>
    <w:rsid w:val="002450E2"/>
    <w:rsid w:val="002456E6"/>
    <w:rsid w:val="00246EF4"/>
    <w:rsid w:val="00250B0C"/>
    <w:rsid w:val="0025402A"/>
    <w:rsid w:val="00254B98"/>
    <w:rsid w:val="00255709"/>
    <w:rsid w:val="00255C2F"/>
    <w:rsid w:val="002605B8"/>
    <w:rsid w:val="00260CCD"/>
    <w:rsid w:val="00261DC7"/>
    <w:rsid w:val="00263C1E"/>
    <w:rsid w:val="00267CBB"/>
    <w:rsid w:val="00270A49"/>
    <w:rsid w:val="00270CFA"/>
    <w:rsid w:val="00275105"/>
    <w:rsid w:val="0027712E"/>
    <w:rsid w:val="00280F6D"/>
    <w:rsid w:val="00281D3F"/>
    <w:rsid w:val="00290309"/>
    <w:rsid w:val="0029152E"/>
    <w:rsid w:val="00295F09"/>
    <w:rsid w:val="00296166"/>
    <w:rsid w:val="002976D6"/>
    <w:rsid w:val="002A0A61"/>
    <w:rsid w:val="002A686C"/>
    <w:rsid w:val="002B56A0"/>
    <w:rsid w:val="002C1672"/>
    <w:rsid w:val="002C358E"/>
    <w:rsid w:val="002C3D6D"/>
    <w:rsid w:val="002C4FC3"/>
    <w:rsid w:val="002C6EF1"/>
    <w:rsid w:val="002D16CE"/>
    <w:rsid w:val="002D2C0F"/>
    <w:rsid w:val="002D3F2B"/>
    <w:rsid w:val="002D497C"/>
    <w:rsid w:val="002D60C9"/>
    <w:rsid w:val="002D67AD"/>
    <w:rsid w:val="002E34E7"/>
    <w:rsid w:val="002E36FD"/>
    <w:rsid w:val="002E3AD9"/>
    <w:rsid w:val="002E48D6"/>
    <w:rsid w:val="002E4931"/>
    <w:rsid w:val="002F2667"/>
    <w:rsid w:val="002F2958"/>
    <w:rsid w:val="002F2974"/>
    <w:rsid w:val="002F2AAE"/>
    <w:rsid w:val="002F2F97"/>
    <w:rsid w:val="002F3A9B"/>
    <w:rsid w:val="002F4EEB"/>
    <w:rsid w:val="002F52A4"/>
    <w:rsid w:val="002F5F6D"/>
    <w:rsid w:val="002F6EAE"/>
    <w:rsid w:val="0030477D"/>
    <w:rsid w:val="0030706E"/>
    <w:rsid w:val="00312139"/>
    <w:rsid w:val="00312587"/>
    <w:rsid w:val="00312F73"/>
    <w:rsid w:val="00316C55"/>
    <w:rsid w:val="00316FF9"/>
    <w:rsid w:val="00317810"/>
    <w:rsid w:val="003202B9"/>
    <w:rsid w:val="003204D9"/>
    <w:rsid w:val="003214E9"/>
    <w:rsid w:val="0032152B"/>
    <w:rsid w:val="00323E0F"/>
    <w:rsid w:val="003250C0"/>
    <w:rsid w:val="00326BC3"/>
    <w:rsid w:val="003304F2"/>
    <w:rsid w:val="00332E9E"/>
    <w:rsid w:val="00332F2D"/>
    <w:rsid w:val="00336B52"/>
    <w:rsid w:val="00340DC8"/>
    <w:rsid w:val="00340F55"/>
    <w:rsid w:val="0034199F"/>
    <w:rsid w:val="00342639"/>
    <w:rsid w:val="00346729"/>
    <w:rsid w:val="003479AB"/>
    <w:rsid w:val="0035070C"/>
    <w:rsid w:val="00352A93"/>
    <w:rsid w:val="00361505"/>
    <w:rsid w:val="00361C7A"/>
    <w:rsid w:val="00366F7C"/>
    <w:rsid w:val="00367D08"/>
    <w:rsid w:val="00370E3A"/>
    <w:rsid w:val="00372F08"/>
    <w:rsid w:val="003747EB"/>
    <w:rsid w:val="00381792"/>
    <w:rsid w:val="00385933"/>
    <w:rsid w:val="00387308"/>
    <w:rsid w:val="00391211"/>
    <w:rsid w:val="003A04F7"/>
    <w:rsid w:val="003A2F43"/>
    <w:rsid w:val="003A3E82"/>
    <w:rsid w:val="003A5549"/>
    <w:rsid w:val="003A5EB1"/>
    <w:rsid w:val="003B053A"/>
    <w:rsid w:val="003B148A"/>
    <w:rsid w:val="003B20DD"/>
    <w:rsid w:val="003B7548"/>
    <w:rsid w:val="003C7EC8"/>
    <w:rsid w:val="003D057B"/>
    <w:rsid w:val="003D35B4"/>
    <w:rsid w:val="003D39FE"/>
    <w:rsid w:val="003D4F0E"/>
    <w:rsid w:val="003D5C92"/>
    <w:rsid w:val="003D7866"/>
    <w:rsid w:val="003E0D7F"/>
    <w:rsid w:val="003E2871"/>
    <w:rsid w:val="003E2F6D"/>
    <w:rsid w:val="003E5237"/>
    <w:rsid w:val="003F6EC3"/>
    <w:rsid w:val="003F7027"/>
    <w:rsid w:val="00402BAB"/>
    <w:rsid w:val="00405711"/>
    <w:rsid w:val="00405EE4"/>
    <w:rsid w:val="0040692B"/>
    <w:rsid w:val="00410E54"/>
    <w:rsid w:val="00412A54"/>
    <w:rsid w:val="00414B46"/>
    <w:rsid w:val="004200D9"/>
    <w:rsid w:val="00423000"/>
    <w:rsid w:val="00423581"/>
    <w:rsid w:val="0042644A"/>
    <w:rsid w:val="00430A26"/>
    <w:rsid w:val="004337C7"/>
    <w:rsid w:val="0043389E"/>
    <w:rsid w:val="00434546"/>
    <w:rsid w:val="00434F71"/>
    <w:rsid w:val="0043553D"/>
    <w:rsid w:val="0043733A"/>
    <w:rsid w:val="004376D7"/>
    <w:rsid w:val="0044061C"/>
    <w:rsid w:val="00441396"/>
    <w:rsid w:val="004415D7"/>
    <w:rsid w:val="00443872"/>
    <w:rsid w:val="00446605"/>
    <w:rsid w:val="00451849"/>
    <w:rsid w:val="00451F19"/>
    <w:rsid w:val="0045340A"/>
    <w:rsid w:val="0045365A"/>
    <w:rsid w:val="004543FA"/>
    <w:rsid w:val="0045471A"/>
    <w:rsid w:val="00455203"/>
    <w:rsid w:val="004559F9"/>
    <w:rsid w:val="00464F50"/>
    <w:rsid w:val="00465DC7"/>
    <w:rsid w:val="00466B8C"/>
    <w:rsid w:val="004677AC"/>
    <w:rsid w:val="00475878"/>
    <w:rsid w:val="004779E5"/>
    <w:rsid w:val="004817EE"/>
    <w:rsid w:val="004836F6"/>
    <w:rsid w:val="00486DA6"/>
    <w:rsid w:val="00486E3B"/>
    <w:rsid w:val="0049197E"/>
    <w:rsid w:val="00493440"/>
    <w:rsid w:val="00494B69"/>
    <w:rsid w:val="00496B40"/>
    <w:rsid w:val="004970C3"/>
    <w:rsid w:val="004973D6"/>
    <w:rsid w:val="00497CD9"/>
    <w:rsid w:val="004A1404"/>
    <w:rsid w:val="004A1FA3"/>
    <w:rsid w:val="004A4A6A"/>
    <w:rsid w:val="004A4B22"/>
    <w:rsid w:val="004A5D69"/>
    <w:rsid w:val="004A6077"/>
    <w:rsid w:val="004A7281"/>
    <w:rsid w:val="004B096B"/>
    <w:rsid w:val="004B7B8F"/>
    <w:rsid w:val="004C11E0"/>
    <w:rsid w:val="004C1A79"/>
    <w:rsid w:val="004C4D72"/>
    <w:rsid w:val="004D1C82"/>
    <w:rsid w:val="004D20C7"/>
    <w:rsid w:val="004D3486"/>
    <w:rsid w:val="004D51EA"/>
    <w:rsid w:val="004D6816"/>
    <w:rsid w:val="004E03C4"/>
    <w:rsid w:val="004E03D7"/>
    <w:rsid w:val="004E0AC5"/>
    <w:rsid w:val="004E2534"/>
    <w:rsid w:val="004E58AF"/>
    <w:rsid w:val="004F349E"/>
    <w:rsid w:val="004F3A16"/>
    <w:rsid w:val="004F6964"/>
    <w:rsid w:val="004F7BE9"/>
    <w:rsid w:val="00502EA2"/>
    <w:rsid w:val="00504F68"/>
    <w:rsid w:val="00506015"/>
    <w:rsid w:val="00512266"/>
    <w:rsid w:val="00513F66"/>
    <w:rsid w:val="0051447E"/>
    <w:rsid w:val="005145BA"/>
    <w:rsid w:val="00515165"/>
    <w:rsid w:val="005158F0"/>
    <w:rsid w:val="00515F4D"/>
    <w:rsid w:val="005216E8"/>
    <w:rsid w:val="0052558C"/>
    <w:rsid w:val="00526E3C"/>
    <w:rsid w:val="00527333"/>
    <w:rsid w:val="005303D6"/>
    <w:rsid w:val="005315D7"/>
    <w:rsid w:val="00533FDF"/>
    <w:rsid w:val="005344D2"/>
    <w:rsid w:val="00534E8F"/>
    <w:rsid w:val="00535FE7"/>
    <w:rsid w:val="00540799"/>
    <w:rsid w:val="0054112F"/>
    <w:rsid w:val="0054197F"/>
    <w:rsid w:val="00543E90"/>
    <w:rsid w:val="005445A9"/>
    <w:rsid w:val="005450F8"/>
    <w:rsid w:val="00546699"/>
    <w:rsid w:val="005466DA"/>
    <w:rsid w:val="005539EF"/>
    <w:rsid w:val="00556B27"/>
    <w:rsid w:val="00562DA7"/>
    <w:rsid w:val="005644C5"/>
    <w:rsid w:val="005652AA"/>
    <w:rsid w:val="005658C1"/>
    <w:rsid w:val="0056592A"/>
    <w:rsid w:val="00566464"/>
    <w:rsid w:val="00574324"/>
    <w:rsid w:val="005755B0"/>
    <w:rsid w:val="00577645"/>
    <w:rsid w:val="0058091F"/>
    <w:rsid w:val="00586AEB"/>
    <w:rsid w:val="00587B20"/>
    <w:rsid w:val="00593B73"/>
    <w:rsid w:val="005943C0"/>
    <w:rsid w:val="005947AB"/>
    <w:rsid w:val="00596F89"/>
    <w:rsid w:val="005975ED"/>
    <w:rsid w:val="005A0708"/>
    <w:rsid w:val="005A231D"/>
    <w:rsid w:val="005A3DDC"/>
    <w:rsid w:val="005A4CE9"/>
    <w:rsid w:val="005A531C"/>
    <w:rsid w:val="005B2AB3"/>
    <w:rsid w:val="005B4C30"/>
    <w:rsid w:val="005B614B"/>
    <w:rsid w:val="005B7A1A"/>
    <w:rsid w:val="005C0A2C"/>
    <w:rsid w:val="005C46A6"/>
    <w:rsid w:val="005C47EF"/>
    <w:rsid w:val="005C5BEB"/>
    <w:rsid w:val="005D6807"/>
    <w:rsid w:val="005E04D7"/>
    <w:rsid w:val="005E18C1"/>
    <w:rsid w:val="005E1CCC"/>
    <w:rsid w:val="005E2482"/>
    <w:rsid w:val="005E2A40"/>
    <w:rsid w:val="005E6DF8"/>
    <w:rsid w:val="005E72CE"/>
    <w:rsid w:val="005E7BE0"/>
    <w:rsid w:val="005F3A82"/>
    <w:rsid w:val="005F5B83"/>
    <w:rsid w:val="0060033A"/>
    <w:rsid w:val="006016A7"/>
    <w:rsid w:val="00603066"/>
    <w:rsid w:val="006039E4"/>
    <w:rsid w:val="00610EF4"/>
    <w:rsid w:val="00612138"/>
    <w:rsid w:val="00612BFE"/>
    <w:rsid w:val="00613C99"/>
    <w:rsid w:val="00616262"/>
    <w:rsid w:val="006163A3"/>
    <w:rsid w:val="00617369"/>
    <w:rsid w:val="006203B5"/>
    <w:rsid w:val="00624EBE"/>
    <w:rsid w:val="00626AA6"/>
    <w:rsid w:val="006279DC"/>
    <w:rsid w:val="00627B12"/>
    <w:rsid w:val="0063042D"/>
    <w:rsid w:val="00630AE3"/>
    <w:rsid w:val="0063118A"/>
    <w:rsid w:val="00631ED2"/>
    <w:rsid w:val="00637731"/>
    <w:rsid w:val="00640476"/>
    <w:rsid w:val="006412DF"/>
    <w:rsid w:val="0064361E"/>
    <w:rsid w:val="00645F58"/>
    <w:rsid w:val="00650AD5"/>
    <w:rsid w:val="0065384D"/>
    <w:rsid w:val="006560DA"/>
    <w:rsid w:val="00657B1A"/>
    <w:rsid w:val="006606AE"/>
    <w:rsid w:val="00661CDD"/>
    <w:rsid w:val="0066284B"/>
    <w:rsid w:val="00662BE8"/>
    <w:rsid w:val="0066439F"/>
    <w:rsid w:val="006649FC"/>
    <w:rsid w:val="00666F5B"/>
    <w:rsid w:val="006672B0"/>
    <w:rsid w:val="0067078E"/>
    <w:rsid w:val="006712DF"/>
    <w:rsid w:val="00671C99"/>
    <w:rsid w:val="00672A28"/>
    <w:rsid w:val="00672FD0"/>
    <w:rsid w:val="0067446A"/>
    <w:rsid w:val="00674F56"/>
    <w:rsid w:val="0067583B"/>
    <w:rsid w:val="00677268"/>
    <w:rsid w:val="00677A7B"/>
    <w:rsid w:val="00677D30"/>
    <w:rsid w:val="0068035D"/>
    <w:rsid w:val="00680EC4"/>
    <w:rsid w:val="00681387"/>
    <w:rsid w:val="006821A6"/>
    <w:rsid w:val="00682B97"/>
    <w:rsid w:val="00687E8D"/>
    <w:rsid w:val="00691865"/>
    <w:rsid w:val="00693F87"/>
    <w:rsid w:val="006950EE"/>
    <w:rsid w:val="006A3676"/>
    <w:rsid w:val="006A3757"/>
    <w:rsid w:val="006A4901"/>
    <w:rsid w:val="006B01C0"/>
    <w:rsid w:val="006B1F12"/>
    <w:rsid w:val="006B4677"/>
    <w:rsid w:val="006B6522"/>
    <w:rsid w:val="006B7F92"/>
    <w:rsid w:val="006C06D4"/>
    <w:rsid w:val="006C2854"/>
    <w:rsid w:val="006C455D"/>
    <w:rsid w:val="006C6673"/>
    <w:rsid w:val="006D0B38"/>
    <w:rsid w:val="006D3856"/>
    <w:rsid w:val="006D53A2"/>
    <w:rsid w:val="006D6521"/>
    <w:rsid w:val="006D6E82"/>
    <w:rsid w:val="006E079B"/>
    <w:rsid w:val="006E0A68"/>
    <w:rsid w:val="006E6698"/>
    <w:rsid w:val="006F0322"/>
    <w:rsid w:val="006F1CB1"/>
    <w:rsid w:val="006F4165"/>
    <w:rsid w:val="006F5647"/>
    <w:rsid w:val="0070259E"/>
    <w:rsid w:val="00702A78"/>
    <w:rsid w:val="00702D99"/>
    <w:rsid w:val="00703357"/>
    <w:rsid w:val="007042D2"/>
    <w:rsid w:val="00704DD8"/>
    <w:rsid w:val="007053E7"/>
    <w:rsid w:val="00705585"/>
    <w:rsid w:val="0070718F"/>
    <w:rsid w:val="007074BA"/>
    <w:rsid w:val="007121F3"/>
    <w:rsid w:val="007128F5"/>
    <w:rsid w:val="00713026"/>
    <w:rsid w:val="0071322B"/>
    <w:rsid w:val="0071366B"/>
    <w:rsid w:val="0071442D"/>
    <w:rsid w:val="00714F11"/>
    <w:rsid w:val="0071655A"/>
    <w:rsid w:val="00716C5A"/>
    <w:rsid w:val="00716DF5"/>
    <w:rsid w:val="00720F9E"/>
    <w:rsid w:val="00724EEF"/>
    <w:rsid w:val="007257F5"/>
    <w:rsid w:val="00725A39"/>
    <w:rsid w:val="00727C0D"/>
    <w:rsid w:val="00727C22"/>
    <w:rsid w:val="00731F03"/>
    <w:rsid w:val="0073364A"/>
    <w:rsid w:val="0073384F"/>
    <w:rsid w:val="00733979"/>
    <w:rsid w:val="00733EAB"/>
    <w:rsid w:val="00734487"/>
    <w:rsid w:val="007349DD"/>
    <w:rsid w:val="00736F76"/>
    <w:rsid w:val="0073749E"/>
    <w:rsid w:val="00737810"/>
    <w:rsid w:val="00741BEA"/>
    <w:rsid w:val="007439E9"/>
    <w:rsid w:val="0074460A"/>
    <w:rsid w:val="00745E7D"/>
    <w:rsid w:val="00751198"/>
    <w:rsid w:val="00751FBB"/>
    <w:rsid w:val="00753962"/>
    <w:rsid w:val="00753F49"/>
    <w:rsid w:val="0075413F"/>
    <w:rsid w:val="00754D19"/>
    <w:rsid w:val="007604B5"/>
    <w:rsid w:val="00760C95"/>
    <w:rsid w:val="00760D0E"/>
    <w:rsid w:val="007615E0"/>
    <w:rsid w:val="00765131"/>
    <w:rsid w:val="00765ADD"/>
    <w:rsid w:val="007664B8"/>
    <w:rsid w:val="00766654"/>
    <w:rsid w:val="007705E1"/>
    <w:rsid w:val="00770BCC"/>
    <w:rsid w:val="007715B8"/>
    <w:rsid w:val="00775440"/>
    <w:rsid w:val="007758A4"/>
    <w:rsid w:val="007767B6"/>
    <w:rsid w:val="007774EC"/>
    <w:rsid w:val="00777CD4"/>
    <w:rsid w:val="00781CB2"/>
    <w:rsid w:val="00783261"/>
    <w:rsid w:val="00785693"/>
    <w:rsid w:val="00786228"/>
    <w:rsid w:val="0078779D"/>
    <w:rsid w:val="00791D5B"/>
    <w:rsid w:val="00792EF3"/>
    <w:rsid w:val="00794545"/>
    <w:rsid w:val="007A01E2"/>
    <w:rsid w:val="007A1F89"/>
    <w:rsid w:val="007A29DD"/>
    <w:rsid w:val="007A5128"/>
    <w:rsid w:val="007A5B1F"/>
    <w:rsid w:val="007B01E9"/>
    <w:rsid w:val="007B01F6"/>
    <w:rsid w:val="007B0578"/>
    <w:rsid w:val="007B147A"/>
    <w:rsid w:val="007B1B32"/>
    <w:rsid w:val="007B29AA"/>
    <w:rsid w:val="007B2D90"/>
    <w:rsid w:val="007B4E29"/>
    <w:rsid w:val="007B7888"/>
    <w:rsid w:val="007B7EE1"/>
    <w:rsid w:val="007C0E1C"/>
    <w:rsid w:val="007C165E"/>
    <w:rsid w:val="007C223D"/>
    <w:rsid w:val="007C445E"/>
    <w:rsid w:val="007C510C"/>
    <w:rsid w:val="007C5CBE"/>
    <w:rsid w:val="007C5F65"/>
    <w:rsid w:val="007C6E5A"/>
    <w:rsid w:val="007D034B"/>
    <w:rsid w:val="007D1B30"/>
    <w:rsid w:val="007D35E1"/>
    <w:rsid w:val="007D364D"/>
    <w:rsid w:val="007D4C97"/>
    <w:rsid w:val="007D7E7D"/>
    <w:rsid w:val="007E0A50"/>
    <w:rsid w:val="007E234D"/>
    <w:rsid w:val="007E25E4"/>
    <w:rsid w:val="007E2D3D"/>
    <w:rsid w:val="007E3FFA"/>
    <w:rsid w:val="007E54C6"/>
    <w:rsid w:val="007F2471"/>
    <w:rsid w:val="007F369F"/>
    <w:rsid w:val="007F7967"/>
    <w:rsid w:val="008014A2"/>
    <w:rsid w:val="00802393"/>
    <w:rsid w:val="00802662"/>
    <w:rsid w:val="008062C8"/>
    <w:rsid w:val="008064CE"/>
    <w:rsid w:val="0080731C"/>
    <w:rsid w:val="008111B4"/>
    <w:rsid w:val="00811369"/>
    <w:rsid w:val="00814056"/>
    <w:rsid w:val="00814AFE"/>
    <w:rsid w:val="00816AA1"/>
    <w:rsid w:val="008206C5"/>
    <w:rsid w:val="008222FD"/>
    <w:rsid w:val="00825782"/>
    <w:rsid w:val="00825CC8"/>
    <w:rsid w:val="00827B4C"/>
    <w:rsid w:val="0083084F"/>
    <w:rsid w:val="0084393B"/>
    <w:rsid w:val="0084599B"/>
    <w:rsid w:val="00845A45"/>
    <w:rsid w:val="00846A2B"/>
    <w:rsid w:val="008509D5"/>
    <w:rsid w:val="00852F83"/>
    <w:rsid w:val="00853C4E"/>
    <w:rsid w:val="008550F9"/>
    <w:rsid w:val="008564C8"/>
    <w:rsid w:val="00856DBB"/>
    <w:rsid w:val="00857A2A"/>
    <w:rsid w:val="008601E8"/>
    <w:rsid w:val="00861FFE"/>
    <w:rsid w:val="0086334A"/>
    <w:rsid w:val="00863FB6"/>
    <w:rsid w:val="0086449B"/>
    <w:rsid w:val="00864B81"/>
    <w:rsid w:val="008656D4"/>
    <w:rsid w:val="00865AA0"/>
    <w:rsid w:val="00865D79"/>
    <w:rsid w:val="008660DE"/>
    <w:rsid w:val="0086673F"/>
    <w:rsid w:val="00866EB5"/>
    <w:rsid w:val="00871E86"/>
    <w:rsid w:val="00875E2F"/>
    <w:rsid w:val="00876A03"/>
    <w:rsid w:val="00881D13"/>
    <w:rsid w:val="0088381D"/>
    <w:rsid w:val="00884CFB"/>
    <w:rsid w:val="00885852"/>
    <w:rsid w:val="00887E8B"/>
    <w:rsid w:val="00890967"/>
    <w:rsid w:val="00890AEA"/>
    <w:rsid w:val="00891F90"/>
    <w:rsid w:val="00894AD6"/>
    <w:rsid w:val="0089563C"/>
    <w:rsid w:val="00897AFD"/>
    <w:rsid w:val="008A1FE7"/>
    <w:rsid w:val="008A4E91"/>
    <w:rsid w:val="008B1C8D"/>
    <w:rsid w:val="008B4540"/>
    <w:rsid w:val="008B6B07"/>
    <w:rsid w:val="008C0092"/>
    <w:rsid w:val="008C0778"/>
    <w:rsid w:val="008C259C"/>
    <w:rsid w:val="008C2AB0"/>
    <w:rsid w:val="008C2C8C"/>
    <w:rsid w:val="008C36EF"/>
    <w:rsid w:val="008C38F5"/>
    <w:rsid w:val="008C45BC"/>
    <w:rsid w:val="008C6AFF"/>
    <w:rsid w:val="008C6FBE"/>
    <w:rsid w:val="008C74F9"/>
    <w:rsid w:val="008D45AE"/>
    <w:rsid w:val="008E5A74"/>
    <w:rsid w:val="008E647A"/>
    <w:rsid w:val="008E69BE"/>
    <w:rsid w:val="008E7A9D"/>
    <w:rsid w:val="008E7C7E"/>
    <w:rsid w:val="008E7F7C"/>
    <w:rsid w:val="008F2171"/>
    <w:rsid w:val="008F7201"/>
    <w:rsid w:val="008F7CF2"/>
    <w:rsid w:val="009002DF"/>
    <w:rsid w:val="009030D3"/>
    <w:rsid w:val="00904512"/>
    <w:rsid w:val="00905E98"/>
    <w:rsid w:val="0090600A"/>
    <w:rsid w:val="00910412"/>
    <w:rsid w:val="00911E42"/>
    <w:rsid w:val="00911E6C"/>
    <w:rsid w:val="00914C85"/>
    <w:rsid w:val="00915A8A"/>
    <w:rsid w:val="00916037"/>
    <w:rsid w:val="0091649F"/>
    <w:rsid w:val="009172A9"/>
    <w:rsid w:val="0091774B"/>
    <w:rsid w:val="00917999"/>
    <w:rsid w:val="00921801"/>
    <w:rsid w:val="00924B2D"/>
    <w:rsid w:val="009315C6"/>
    <w:rsid w:val="00931F67"/>
    <w:rsid w:val="00934A90"/>
    <w:rsid w:val="00935403"/>
    <w:rsid w:val="009363D8"/>
    <w:rsid w:val="00937373"/>
    <w:rsid w:val="00941646"/>
    <w:rsid w:val="009420A3"/>
    <w:rsid w:val="009421EF"/>
    <w:rsid w:val="00942279"/>
    <w:rsid w:val="00942F7A"/>
    <w:rsid w:val="009437F5"/>
    <w:rsid w:val="00943F06"/>
    <w:rsid w:val="00945636"/>
    <w:rsid w:val="0095047F"/>
    <w:rsid w:val="009507A6"/>
    <w:rsid w:val="00951EF3"/>
    <w:rsid w:val="009527D0"/>
    <w:rsid w:val="00952D92"/>
    <w:rsid w:val="00953814"/>
    <w:rsid w:val="009544FA"/>
    <w:rsid w:val="00954F90"/>
    <w:rsid w:val="00955A34"/>
    <w:rsid w:val="00960592"/>
    <w:rsid w:val="00961574"/>
    <w:rsid w:val="0096189E"/>
    <w:rsid w:val="00962243"/>
    <w:rsid w:val="00964F74"/>
    <w:rsid w:val="0096788C"/>
    <w:rsid w:val="00970F61"/>
    <w:rsid w:val="0097162B"/>
    <w:rsid w:val="009723F6"/>
    <w:rsid w:val="00972EFC"/>
    <w:rsid w:val="00973B7B"/>
    <w:rsid w:val="00976323"/>
    <w:rsid w:val="00982D1D"/>
    <w:rsid w:val="00983A39"/>
    <w:rsid w:val="00984A6B"/>
    <w:rsid w:val="00991621"/>
    <w:rsid w:val="00991FD8"/>
    <w:rsid w:val="009923BE"/>
    <w:rsid w:val="009924E2"/>
    <w:rsid w:val="00993F0B"/>
    <w:rsid w:val="009948F4"/>
    <w:rsid w:val="00995782"/>
    <w:rsid w:val="00995E37"/>
    <w:rsid w:val="009A0FAE"/>
    <w:rsid w:val="009A712C"/>
    <w:rsid w:val="009B0062"/>
    <w:rsid w:val="009B0DF5"/>
    <w:rsid w:val="009B2FB7"/>
    <w:rsid w:val="009B40D0"/>
    <w:rsid w:val="009B4626"/>
    <w:rsid w:val="009B6750"/>
    <w:rsid w:val="009C00D8"/>
    <w:rsid w:val="009C2E1F"/>
    <w:rsid w:val="009C30A9"/>
    <w:rsid w:val="009C3A58"/>
    <w:rsid w:val="009C624C"/>
    <w:rsid w:val="009C6655"/>
    <w:rsid w:val="009C70E1"/>
    <w:rsid w:val="009C7127"/>
    <w:rsid w:val="009D0528"/>
    <w:rsid w:val="009D15D6"/>
    <w:rsid w:val="009D36BF"/>
    <w:rsid w:val="009D5F0B"/>
    <w:rsid w:val="009D7A4A"/>
    <w:rsid w:val="009E470B"/>
    <w:rsid w:val="009E4D21"/>
    <w:rsid w:val="009E79D5"/>
    <w:rsid w:val="009F0257"/>
    <w:rsid w:val="009F11DF"/>
    <w:rsid w:val="009F1D62"/>
    <w:rsid w:val="009F46C3"/>
    <w:rsid w:val="009F5F3D"/>
    <w:rsid w:val="009F6491"/>
    <w:rsid w:val="00A02E1B"/>
    <w:rsid w:val="00A03683"/>
    <w:rsid w:val="00A03950"/>
    <w:rsid w:val="00A05C22"/>
    <w:rsid w:val="00A071A9"/>
    <w:rsid w:val="00A10237"/>
    <w:rsid w:val="00A10543"/>
    <w:rsid w:val="00A12A5B"/>
    <w:rsid w:val="00A12DE5"/>
    <w:rsid w:val="00A12FBE"/>
    <w:rsid w:val="00A1367C"/>
    <w:rsid w:val="00A20ED8"/>
    <w:rsid w:val="00A21269"/>
    <w:rsid w:val="00A22C8D"/>
    <w:rsid w:val="00A23162"/>
    <w:rsid w:val="00A23EAC"/>
    <w:rsid w:val="00A25C58"/>
    <w:rsid w:val="00A33485"/>
    <w:rsid w:val="00A336F9"/>
    <w:rsid w:val="00A33D76"/>
    <w:rsid w:val="00A35581"/>
    <w:rsid w:val="00A37E19"/>
    <w:rsid w:val="00A41E7C"/>
    <w:rsid w:val="00A44740"/>
    <w:rsid w:val="00A46059"/>
    <w:rsid w:val="00A46CED"/>
    <w:rsid w:val="00A50582"/>
    <w:rsid w:val="00A5135B"/>
    <w:rsid w:val="00A52A05"/>
    <w:rsid w:val="00A53874"/>
    <w:rsid w:val="00A538FE"/>
    <w:rsid w:val="00A547A0"/>
    <w:rsid w:val="00A55699"/>
    <w:rsid w:val="00A611D4"/>
    <w:rsid w:val="00A61972"/>
    <w:rsid w:val="00A646F3"/>
    <w:rsid w:val="00A6549D"/>
    <w:rsid w:val="00A65D67"/>
    <w:rsid w:val="00A66760"/>
    <w:rsid w:val="00A6685E"/>
    <w:rsid w:val="00A6717C"/>
    <w:rsid w:val="00A6750E"/>
    <w:rsid w:val="00A702F2"/>
    <w:rsid w:val="00A7196E"/>
    <w:rsid w:val="00A756AE"/>
    <w:rsid w:val="00A7668C"/>
    <w:rsid w:val="00A80424"/>
    <w:rsid w:val="00A817A0"/>
    <w:rsid w:val="00A85E59"/>
    <w:rsid w:val="00A92776"/>
    <w:rsid w:val="00A9367E"/>
    <w:rsid w:val="00A958E8"/>
    <w:rsid w:val="00A97F13"/>
    <w:rsid w:val="00AA0565"/>
    <w:rsid w:val="00AA124F"/>
    <w:rsid w:val="00AA16C8"/>
    <w:rsid w:val="00AA22B2"/>
    <w:rsid w:val="00AB04FD"/>
    <w:rsid w:val="00AB1899"/>
    <w:rsid w:val="00AB2A6B"/>
    <w:rsid w:val="00AB2A7F"/>
    <w:rsid w:val="00AB4F4C"/>
    <w:rsid w:val="00AB543A"/>
    <w:rsid w:val="00AB7347"/>
    <w:rsid w:val="00AB7F0E"/>
    <w:rsid w:val="00AC117D"/>
    <w:rsid w:val="00AC259B"/>
    <w:rsid w:val="00AC3C75"/>
    <w:rsid w:val="00AC3EFE"/>
    <w:rsid w:val="00AC3F95"/>
    <w:rsid w:val="00AC6828"/>
    <w:rsid w:val="00AC7050"/>
    <w:rsid w:val="00AC7574"/>
    <w:rsid w:val="00AC76D1"/>
    <w:rsid w:val="00AD25C2"/>
    <w:rsid w:val="00AD76F2"/>
    <w:rsid w:val="00AE0ED9"/>
    <w:rsid w:val="00AE0F16"/>
    <w:rsid w:val="00AE27C3"/>
    <w:rsid w:val="00AE3C39"/>
    <w:rsid w:val="00AF0589"/>
    <w:rsid w:val="00AF0BE4"/>
    <w:rsid w:val="00AF2281"/>
    <w:rsid w:val="00AF327F"/>
    <w:rsid w:val="00AF3870"/>
    <w:rsid w:val="00AF48E0"/>
    <w:rsid w:val="00AF669D"/>
    <w:rsid w:val="00AF7907"/>
    <w:rsid w:val="00AF7E2B"/>
    <w:rsid w:val="00B00A3B"/>
    <w:rsid w:val="00B010C5"/>
    <w:rsid w:val="00B018E3"/>
    <w:rsid w:val="00B026F1"/>
    <w:rsid w:val="00B02C8D"/>
    <w:rsid w:val="00B03361"/>
    <w:rsid w:val="00B045B5"/>
    <w:rsid w:val="00B051DF"/>
    <w:rsid w:val="00B05BB1"/>
    <w:rsid w:val="00B10CF2"/>
    <w:rsid w:val="00B118F0"/>
    <w:rsid w:val="00B12175"/>
    <w:rsid w:val="00B2139B"/>
    <w:rsid w:val="00B21A31"/>
    <w:rsid w:val="00B21E17"/>
    <w:rsid w:val="00B22782"/>
    <w:rsid w:val="00B22C0C"/>
    <w:rsid w:val="00B2480A"/>
    <w:rsid w:val="00B256BA"/>
    <w:rsid w:val="00B335EE"/>
    <w:rsid w:val="00B354CC"/>
    <w:rsid w:val="00B364B5"/>
    <w:rsid w:val="00B368D6"/>
    <w:rsid w:val="00B37A30"/>
    <w:rsid w:val="00B4085A"/>
    <w:rsid w:val="00B41B62"/>
    <w:rsid w:val="00B43D53"/>
    <w:rsid w:val="00B44D80"/>
    <w:rsid w:val="00B47836"/>
    <w:rsid w:val="00B51987"/>
    <w:rsid w:val="00B53E45"/>
    <w:rsid w:val="00B57F96"/>
    <w:rsid w:val="00B600CF"/>
    <w:rsid w:val="00B63254"/>
    <w:rsid w:val="00B63282"/>
    <w:rsid w:val="00B761B9"/>
    <w:rsid w:val="00B7642F"/>
    <w:rsid w:val="00B77109"/>
    <w:rsid w:val="00B77B80"/>
    <w:rsid w:val="00B82A8A"/>
    <w:rsid w:val="00B878F7"/>
    <w:rsid w:val="00B904AF"/>
    <w:rsid w:val="00B94547"/>
    <w:rsid w:val="00B95257"/>
    <w:rsid w:val="00B96BA4"/>
    <w:rsid w:val="00B97EF5"/>
    <w:rsid w:val="00BA0BAB"/>
    <w:rsid w:val="00BA0EB9"/>
    <w:rsid w:val="00BA169C"/>
    <w:rsid w:val="00BA6680"/>
    <w:rsid w:val="00BB0734"/>
    <w:rsid w:val="00BB26DB"/>
    <w:rsid w:val="00BB3254"/>
    <w:rsid w:val="00BB4A70"/>
    <w:rsid w:val="00BC1836"/>
    <w:rsid w:val="00BC19B5"/>
    <w:rsid w:val="00BC3785"/>
    <w:rsid w:val="00BC4339"/>
    <w:rsid w:val="00BC50ED"/>
    <w:rsid w:val="00BC704E"/>
    <w:rsid w:val="00BD0B0A"/>
    <w:rsid w:val="00BD1090"/>
    <w:rsid w:val="00BD20BA"/>
    <w:rsid w:val="00BD2AC0"/>
    <w:rsid w:val="00BD2E6C"/>
    <w:rsid w:val="00BD383A"/>
    <w:rsid w:val="00BD69A5"/>
    <w:rsid w:val="00BE119B"/>
    <w:rsid w:val="00BE2531"/>
    <w:rsid w:val="00BE3ED9"/>
    <w:rsid w:val="00BE3EFD"/>
    <w:rsid w:val="00BE5F7C"/>
    <w:rsid w:val="00BE750A"/>
    <w:rsid w:val="00BE79D3"/>
    <w:rsid w:val="00BF188A"/>
    <w:rsid w:val="00BF28EA"/>
    <w:rsid w:val="00BF3432"/>
    <w:rsid w:val="00C0210F"/>
    <w:rsid w:val="00C03874"/>
    <w:rsid w:val="00C039F4"/>
    <w:rsid w:val="00C05133"/>
    <w:rsid w:val="00C06CAA"/>
    <w:rsid w:val="00C077AC"/>
    <w:rsid w:val="00C11CB9"/>
    <w:rsid w:val="00C11DBB"/>
    <w:rsid w:val="00C121A7"/>
    <w:rsid w:val="00C1285E"/>
    <w:rsid w:val="00C12FE7"/>
    <w:rsid w:val="00C13BA2"/>
    <w:rsid w:val="00C14F1B"/>
    <w:rsid w:val="00C16EE9"/>
    <w:rsid w:val="00C20C0D"/>
    <w:rsid w:val="00C225CB"/>
    <w:rsid w:val="00C25A42"/>
    <w:rsid w:val="00C31ADC"/>
    <w:rsid w:val="00C31EC1"/>
    <w:rsid w:val="00C327BA"/>
    <w:rsid w:val="00C3378F"/>
    <w:rsid w:val="00C34817"/>
    <w:rsid w:val="00C40AEC"/>
    <w:rsid w:val="00C41716"/>
    <w:rsid w:val="00C437DA"/>
    <w:rsid w:val="00C44BC5"/>
    <w:rsid w:val="00C45A46"/>
    <w:rsid w:val="00C45CED"/>
    <w:rsid w:val="00C45F51"/>
    <w:rsid w:val="00C4675B"/>
    <w:rsid w:val="00C51D01"/>
    <w:rsid w:val="00C54109"/>
    <w:rsid w:val="00C55CEE"/>
    <w:rsid w:val="00C55FBE"/>
    <w:rsid w:val="00C62778"/>
    <w:rsid w:val="00C62839"/>
    <w:rsid w:val="00C63A83"/>
    <w:rsid w:val="00C65901"/>
    <w:rsid w:val="00C66C29"/>
    <w:rsid w:val="00C72CAD"/>
    <w:rsid w:val="00C737AD"/>
    <w:rsid w:val="00C74053"/>
    <w:rsid w:val="00C74C41"/>
    <w:rsid w:val="00C7528A"/>
    <w:rsid w:val="00C757B5"/>
    <w:rsid w:val="00C80298"/>
    <w:rsid w:val="00C819A4"/>
    <w:rsid w:val="00C853D2"/>
    <w:rsid w:val="00C85438"/>
    <w:rsid w:val="00C8646B"/>
    <w:rsid w:val="00C86A4B"/>
    <w:rsid w:val="00C90CF8"/>
    <w:rsid w:val="00C9147A"/>
    <w:rsid w:val="00C91854"/>
    <w:rsid w:val="00C94F05"/>
    <w:rsid w:val="00C95713"/>
    <w:rsid w:val="00CA149D"/>
    <w:rsid w:val="00CA769E"/>
    <w:rsid w:val="00CB1215"/>
    <w:rsid w:val="00CB14EE"/>
    <w:rsid w:val="00CB3990"/>
    <w:rsid w:val="00CB7F9D"/>
    <w:rsid w:val="00CC0ADA"/>
    <w:rsid w:val="00CC0E68"/>
    <w:rsid w:val="00CC1ED9"/>
    <w:rsid w:val="00CC2CDF"/>
    <w:rsid w:val="00CC327A"/>
    <w:rsid w:val="00CC3680"/>
    <w:rsid w:val="00CC5D19"/>
    <w:rsid w:val="00CD2E58"/>
    <w:rsid w:val="00CD7F8E"/>
    <w:rsid w:val="00CE4602"/>
    <w:rsid w:val="00CF01E1"/>
    <w:rsid w:val="00CF390B"/>
    <w:rsid w:val="00CF3B44"/>
    <w:rsid w:val="00CF3D56"/>
    <w:rsid w:val="00CF3EE8"/>
    <w:rsid w:val="00CF46C4"/>
    <w:rsid w:val="00CF4E9E"/>
    <w:rsid w:val="00CF5392"/>
    <w:rsid w:val="00CF696D"/>
    <w:rsid w:val="00D00274"/>
    <w:rsid w:val="00D01680"/>
    <w:rsid w:val="00D02368"/>
    <w:rsid w:val="00D02C89"/>
    <w:rsid w:val="00D02CD3"/>
    <w:rsid w:val="00D03A28"/>
    <w:rsid w:val="00D04F31"/>
    <w:rsid w:val="00D06870"/>
    <w:rsid w:val="00D06F2B"/>
    <w:rsid w:val="00D11DD3"/>
    <w:rsid w:val="00D15D57"/>
    <w:rsid w:val="00D161AC"/>
    <w:rsid w:val="00D203E5"/>
    <w:rsid w:val="00D20A6F"/>
    <w:rsid w:val="00D21108"/>
    <w:rsid w:val="00D228D7"/>
    <w:rsid w:val="00D25DEE"/>
    <w:rsid w:val="00D32509"/>
    <w:rsid w:val="00D34509"/>
    <w:rsid w:val="00D36CA7"/>
    <w:rsid w:val="00D37E68"/>
    <w:rsid w:val="00D400A6"/>
    <w:rsid w:val="00D41A8D"/>
    <w:rsid w:val="00D4422C"/>
    <w:rsid w:val="00D44D2C"/>
    <w:rsid w:val="00D4569A"/>
    <w:rsid w:val="00D46E37"/>
    <w:rsid w:val="00D47810"/>
    <w:rsid w:val="00D47BF6"/>
    <w:rsid w:val="00D50067"/>
    <w:rsid w:val="00D54302"/>
    <w:rsid w:val="00D553B9"/>
    <w:rsid w:val="00D56717"/>
    <w:rsid w:val="00D56DBC"/>
    <w:rsid w:val="00D57367"/>
    <w:rsid w:val="00D62920"/>
    <w:rsid w:val="00D679DC"/>
    <w:rsid w:val="00D7312A"/>
    <w:rsid w:val="00D73284"/>
    <w:rsid w:val="00D73527"/>
    <w:rsid w:val="00D807FA"/>
    <w:rsid w:val="00D80DA2"/>
    <w:rsid w:val="00D8229E"/>
    <w:rsid w:val="00D87731"/>
    <w:rsid w:val="00D908EE"/>
    <w:rsid w:val="00D90DB1"/>
    <w:rsid w:val="00D91102"/>
    <w:rsid w:val="00D916D5"/>
    <w:rsid w:val="00D9414F"/>
    <w:rsid w:val="00D945BD"/>
    <w:rsid w:val="00D946C4"/>
    <w:rsid w:val="00D94809"/>
    <w:rsid w:val="00D94C11"/>
    <w:rsid w:val="00D94F79"/>
    <w:rsid w:val="00D94FD3"/>
    <w:rsid w:val="00D95017"/>
    <w:rsid w:val="00D953A6"/>
    <w:rsid w:val="00DA01CD"/>
    <w:rsid w:val="00DA0C00"/>
    <w:rsid w:val="00DA202F"/>
    <w:rsid w:val="00DA353B"/>
    <w:rsid w:val="00DA357B"/>
    <w:rsid w:val="00DA3769"/>
    <w:rsid w:val="00DA5722"/>
    <w:rsid w:val="00DA6B62"/>
    <w:rsid w:val="00DB3CEC"/>
    <w:rsid w:val="00DB3DF4"/>
    <w:rsid w:val="00DB4983"/>
    <w:rsid w:val="00DB5ED9"/>
    <w:rsid w:val="00DB62CC"/>
    <w:rsid w:val="00DB75F4"/>
    <w:rsid w:val="00DC42B6"/>
    <w:rsid w:val="00DC4F07"/>
    <w:rsid w:val="00DC727A"/>
    <w:rsid w:val="00DD0161"/>
    <w:rsid w:val="00DD115E"/>
    <w:rsid w:val="00DD1A6F"/>
    <w:rsid w:val="00DD3DCF"/>
    <w:rsid w:val="00DD4A4A"/>
    <w:rsid w:val="00DE1D42"/>
    <w:rsid w:val="00DE214A"/>
    <w:rsid w:val="00DE4FFB"/>
    <w:rsid w:val="00DE52E1"/>
    <w:rsid w:val="00DE5F35"/>
    <w:rsid w:val="00DF16BE"/>
    <w:rsid w:val="00DF1F16"/>
    <w:rsid w:val="00DF2DB0"/>
    <w:rsid w:val="00DF3B48"/>
    <w:rsid w:val="00DF5869"/>
    <w:rsid w:val="00DF7C38"/>
    <w:rsid w:val="00DF7D5C"/>
    <w:rsid w:val="00DF7F4E"/>
    <w:rsid w:val="00E0289D"/>
    <w:rsid w:val="00E03053"/>
    <w:rsid w:val="00E042C1"/>
    <w:rsid w:val="00E04B89"/>
    <w:rsid w:val="00E05861"/>
    <w:rsid w:val="00E06E68"/>
    <w:rsid w:val="00E11CBA"/>
    <w:rsid w:val="00E1257E"/>
    <w:rsid w:val="00E15229"/>
    <w:rsid w:val="00E1562C"/>
    <w:rsid w:val="00E15A2C"/>
    <w:rsid w:val="00E16F77"/>
    <w:rsid w:val="00E17359"/>
    <w:rsid w:val="00E21264"/>
    <w:rsid w:val="00E212C8"/>
    <w:rsid w:val="00E21E70"/>
    <w:rsid w:val="00E23080"/>
    <w:rsid w:val="00E237B0"/>
    <w:rsid w:val="00E23F8A"/>
    <w:rsid w:val="00E31DC5"/>
    <w:rsid w:val="00E323EC"/>
    <w:rsid w:val="00E33676"/>
    <w:rsid w:val="00E336EB"/>
    <w:rsid w:val="00E35435"/>
    <w:rsid w:val="00E35830"/>
    <w:rsid w:val="00E35D8F"/>
    <w:rsid w:val="00E410B1"/>
    <w:rsid w:val="00E41D40"/>
    <w:rsid w:val="00E4519D"/>
    <w:rsid w:val="00E456C5"/>
    <w:rsid w:val="00E45855"/>
    <w:rsid w:val="00E46FEC"/>
    <w:rsid w:val="00E477AF"/>
    <w:rsid w:val="00E53705"/>
    <w:rsid w:val="00E56C28"/>
    <w:rsid w:val="00E651CB"/>
    <w:rsid w:val="00E6567E"/>
    <w:rsid w:val="00E66182"/>
    <w:rsid w:val="00E71F84"/>
    <w:rsid w:val="00E76DBD"/>
    <w:rsid w:val="00E80886"/>
    <w:rsid w:val="00E811FF"/>
    <w:rsid w:val="00E827A9"/>
    <w:rsid w:val="00E83BFE"/>
    <w:rsid w:val="00E86A04"/>
    <w:rsid w:val="00E8740D"/>
    <w:rsid w:val="00E91D86"/>
    <w:rsid w:val="00E95000"/>
    <w:rsid w:val="00E959E0"/>
    <w:rsid w:val="00EA08F1"/>
    <w:rsid w:val="00EA0919"/>
    <w:rsid w:val="00EA0EFD"/>
    <w:rsid w:val="00EA1E08"/>
    <w:rsid w:val="00EA42F9"/>
    <w:rsid w:val="00EA6EA1"/>
    <w:rsid w:val="00EB0BB8"/>
    <w:rsid w:val="00EB50AD"/>
    <w:rsid w:val="00EB54DC"/>
    <w:rsid w:val="00EB590F"/>
    <w:rsid w:val="00EC25D2"/>
    <w:rsid w:val="00EC28D1"/>
    <w:rsid w:val="00EC51CB"/>
    <w:rsid w:val="00EC78B6"/>
    <w:rsid w:val="00ED25CA"/>
    <w:rsid w:val="00ED2AB7"/>
    <w:rsid w:val="00ED324F"/>
    <w:rsid w:val="00ED53F8"/>
    <w:rsid w:val="00ED7F09"/>
    <w:rsid w:val="00EE021D"/>
    <w:rsid w:val="00EE1A4F"/>
    <w:rsid w:val="00EE3B44"/>
    <w:rsid w:val="00EE3E2B"/>
    <w:rsid w:val="00EE4E96"/>
    <w:rsid w:val="00EF0D6A"/>
    <w:rsid w:val="00EF4606"/>
    <w:rsid w:val="00EF53F1"/>
    <w:rsid w:val="00EF5750"/>
    <w:rsid w:val="00EF5D77"/>
    <w:rsid w:val="00EF7396"/>
    <w:rsid w:val="00EF7F36"/>
    <w:rsid w:val="00EF7F7E"/>
    <w:rsid w:val="00F031AC"/>
    <w:rsid w:val="00F05DD6"/>
    <w:rsid w:val="00F0672E"/>
    <w:rsid w:val="00F075C0"/>
    <w:rsid w:val="00F07B5D"/>
    <w:rsid w:val="00F11267"/>
    <w:rsid w:val="00F15752"/>
    <w:rsid w:val="00F2042B"/>
    <w:rsid w:val="00F20E5E"/>
    <w:rsid w:val="00F23EFD"/>
    <w:rsid w:val="00F2598F"/>
    <w:rsid w:val="00F25F02"/>
    <w:rsid w:val="00F27C5A"/>
    <w:rsid w:val="00F326F3"/>
    <w:rsid w:val="00F34C57"/>
    <w:rsid w:val="00F351BD"/>
    <w:rsid w:val="00F36C84"/>
    <w:rsid w:val="00F375D0"/>
    <w:rsid w:val="00F40934"/>
    <w:rsid w:val="00F409F6"/>
    <w:rsid w:val="00F43A6B"/>
    <w:rsid w:val="00F451F2"/>
    <w:rsid w:val="00F45473"/>
    <w:rsid w:val="00F53B43"/>
    <w:rsid w:val="00F55336"/>
    <w:rsid w:val="00F553BC"/>
    <w:rsid w:val="00F57129"/>
    <w:rsid w:val="00F60159"/>
    <w:rsid w:val="00F60CFE"/>
    <w:rsid w:val="00F6290B"/>
    <w:rsid w:val="00F62A55"/>
    <w:rsid w:val="00F632AD"/>
    <w:rsid w:val="00F6357B"/>
    <w:rsid w:val="00F660FD"/>
    <w:rsid w:val="00F666BF"/>
    <w:rsid w:val="00F70894"/>
    <w:rsid w:val="00F711F9"/>
    <w:rsid w:val="00F71A19"/>
    <w:rsid w:val="00F73557"/>
    <w:rsid w:val="00F74720"/>
    <w:rsid w:val="00F76889"/>
    <w:rsid w:val="00F81F78"/>
    <w:rsid w:val="00F83138"/>
    <w:rsid w:val="00F91E90"/>
    <w:rsid w:val="00F92592"/>
    <w:rsid w:val="00F928E4"/>
    <w:rsid w:val="00F92B2F"/>
    <w:rsid w:val="00F95E60"/>
    <w:rsid w:val="00F96AF8"/>
    <w:rsid w:val="00FA04BC"/>
    <w:rsid w:val="00FA0762"/>
    <w:rsid w:val="00FA25A9"/>
    <w:rsid w:val="00FA313E"/>
    <w:rsid w:val="00FA32C8"/>
    <w:rsid w:val="00FA4133"/>
    <w:rsid w:val="00FA5BDB"/>
    <w:rsid w:val="00FB144C"/>
    <w:rsid w:val="00FC0A12"/>
    <w:rsid w:val="00FC0C81"/>
    <w:rsid w:val="00FC0DD4"/>
    <w:rsid w:val="00FC0F8C"/>
    <w:rsid w:val="00FC12DC"/>
    <w:rsid w:val="00FC2545"/>
    <w:rsid w:val="00FD29CF"/>
    <w:rsid w:val="00FE16A0"/>
    <w:rsid w:val="00FE242E"/>
    <w:rsid w:val="00FE51E4"/>
    <w:rsid w:val="00FE77BB"/>
    <w:rsid w:val="00FF0DC4"/>
    <w:rsid w:val="00FF7F9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2C5AEA"/>
  <w15:docId w15:val="{D5E8AF43-8F13-49FF-825A-7C84DE81B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7F13"/>
  </w:style>
  <w:style w:type="paragraph" w:styleId="Ttulo1">
    <w:name w:val="heading 1"/>
    <w:aliases w:val="Título#1,Heading 11,Titre§,Box Header,L1 Heading 1,h1,II+,I,ITT t1,PA Chapter,Level 1,Level 11,H1-Heading 1,heading 1,Header 1,Heading 1 Char2,Heading 1 Char1 Char,Heading 1 Char Char Char,H1 Char Char Char,h1 Char Char Char"/>
    <w:basedOn w:val="Normal"/>
    <w:next w:val="Normal"/>
    <w:link w:val="Ttulo1Carter"/>
    <w:qFormat/>
    <w:rsid w:val="00A97F13"/>
    <w:pPr>
      <w:numPr>
        <w:numId w:val="1"/>
      </w:numPr>
      <w:spacing w:before="240"/>
      <w:outlineLvl w:val="0"/>
    </w:pPr>
    <w:rPr>
      <w:rFonts w:ascii="Univers" w:hAnsi="Univers"/>
      <w:b/>
      <w:sz w:val="24"/>
      <w:u w:val="single"/>
    </w:rPr>
  </w:style>
  <w:style w:type="paragraph" w:styleId="Ttulo2">
    <w:name w:val="heading 2"/>
    <w:aliases w:val="Título#2,Heading 21,Título#2 Char,Char,TitreProp,H2,Para Title,Para Title1,Para Title2,Para Title3,Para Title4,Para Title5,Para Title6,Para Title7,Para title,h2,l2,para title,para title1,para title2,para title3,para title4,para title5"/>
    <w:basedOn w:val="Normal"/>
    <w:next w:val="Normal"/>
    <w:qFormat/>
    <w:rsid w:val="00AE3C39"/>
    <w:pPr>
      <w:numPr>
        <w:ilvl w:val="1"/>
        <w:numId w:val="1"/>
      </w:numPr>
      <w:spacing w:before="480" w:line="360" w:lineRule="auto"/>
      <w:outlineLvl w:val="1"/>
    </w:pPr>
    <w:rPr>
      <w:rFonts w:ascii="Century Gothic" w:hAnsi="Century Gothic"/>
      <w:b/>
      <w:sz w:val="22"/>
    </w:rPr>
  </w:style>
  <w:style w:type="paragraph" w:styleId="Ttulo3">
    <w:name w:val="heading 3"/>
    <w:aliases w:val="Título#3, Char,Heading 31,Level 3,heading18,Chardac,Cabeçalho 3"/>
    <w:basedOn w:val="Normal"/>
    <w:next w:val="Avanonormal"/>
    <w:qFormat/>
    <w:rsid w:val="000B74E0"/>
    <w:pPr>
      <w:numPr>
        <w:ilvl w:val="2"/>
        <w:numId w:val="1"/>
      </w:numPr>
      <w:spacing w:before="480" w:line="360" w:lineRule="auto"/>
      <w:outlineLvl w:val="2"/>
    </w:pPr>
    <w:rPr>
      <w:rFonts w:ascii="Century Gothic" w:hAnsi="Century Gothic"/>
      <w:b/>
      <w:sz w:val="22"/>
    </w:rPr>
  </w:style>
  <w:style w:type="paragraph" w:styleId="Ttulo4">
    <w:name w:val="heading 4"/>
    <w:aliases w:val="Heading 4 Char Char Char Char Char Char Char Char,Heading 4 Char Char Char Char Char Char Char Char Char Char Char,Heading 4 Char Char Char Char Char Char Char Char Char Char Char Char Char Char Char,Heading 4 Char Char Char,Título#4,h4,r,l4"/>
    <w:basedOn w:val="Normal"/>
    <w:next w:val="Avanonormal"/>
    <w:qFormat/>
    <w:rsid w:val="000350BB"/>
    <w:pPr>
      <w:numPr>
        <w:ilvl w:val="3"/>
        <w:numId w:val="1"/>
      </w:numPr>
      <w:outlineLvl w:val="3"/>
    </w:pPr>
    <w:rPr>
      <w:rFonts w:ascii="Century Gothic" w:hAnsi="Century Gothic"/>
      <w:sz w:val="22"/>
    </w:rPr>
  </w:style>
  <w:style w:type="paragraph" w:styleId="Ttulo5">
    <w:name w:val="heading 5"/>
    <w:aliases w:val="Heading 5 Char Char Char Char Char Char Char,Heading 5 Char Char Char Char Char Char Char Char,Heading 5 Char Char Char Char Char Char,Heading 5 Char Char Char Char Char Char Char Char Char Char Char Char,Heading 5 Char"/>
    <w:basedOn w:val="Normal"/>
    <w:next w:val="Avanonormal"/>
    <w:qFormat/>
    <w:rsid w:val="00A97F13"/>
    <w:pPr>
      <w:numPr>
        <w:ilvl w:val="4"/>
        <w:numId w:val="1"/>
      </w:numPr>
      <w:outlineLvl w:val="4"/>
    </w:pPr>
    <w:rPr>
      <w:b/>
    </w:rPr>
  </w:style>
  <w:style w:type="paragraph" w:styleId="Ttulo6">
    <w:name w:val="heading 6"/>
    <w:basedOn w:val="Normal"/>
    <w:next w:val="Avanonormal"/>
    <w:qFormat/>
    <w:rsid w:val="00A97F13"/>
    <w:pPr>
      <w:numPr>
        <w:ilvl w:val="5"/>
        <w:numId w:val="1"/>
      </w:numPr>
      <w:outlineLvl w:val="5"/>
    </w:pPr>
    <w:rPr>
      <w:u w:val="single"/>
    </w:rPr>
  </w:style>
  <w:style w:type="paragraph" w:styleId="Ttulo7">
    <w:name w:val="heading 7"/>
    <w:aliases w:val="Heading 71,ASAPHeading 7"/>
    <w:basedOn w:val="Normal"/>
    <w:next w:val="Avanonormal"/>
    <w:qFormat/>
    <w:rsid w:val="00A97F13"/>
    <w:pPr>
      <w:numPr>
        <w:ilvl w:val="6"/>
        <w:numId w:val="1"/>
      </w:numPr>
      <w:outlineLvl w:val="6"/>
    </w:pPr>
    <w:rPr>
      <w:i/>
    </w:rPr>
  </w:style>
  <w:style w:type="paragraph" w:styleId="Ttulo8">
    <w:name w:val="heading 8"/>
    <w:aliases w:val="Heading 81,l8,tcap,table caption,Titre 8,heading"/>
    <w:basedOn w:val="Normal"/>
    <w:next w:val="Avanonormal"/>
    <w:qFormat/>
    <w:rsid w:val="00A97F13"/>
    <w:pPr>
      <w:numPr>
        <w:ilvl w:val="7"/>
        <w:numId w:val="1"/>
      </w:numPr>
      <w:outlineLvl w:val="7"/>
    </w:pPr>
    <w:rPr>
      <w:i/>
    </w:rPr>
  </w:style>
  <w:style w:type="paragraph" w:styleId="Ttulo9">
    <w:name w:val="heading 9"/>
    <w:aliases w:val="table title,Figures,9,l9,fcap,figure caption,caption-text column,caption-page column,Titre 9"/>
    <w:basedOn w:val="Normal"/>
    <w:next w:val="Avanonormal"/>
    <w:qFormat/>
    <w:rsid w:val="00A97F13"/>
    <w:pPr>
      <w:numPr>
        <w:ilvl w:val="8"/>
        <w:numId w:val="1"/>
      </w:numPr>
      <w:outlineLvl w:val="8"/>
    </w:pPr>
    <w:rPr>
      <w:i/>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semiHidden/>
    <w:rsid w:val="00A97F13"/>
    <w:rPr>
      <w:sz w:val="16"/>
    </w:rPr>
  </w:style>
  <w:style w:type="paragraph" w:styleId="Textodecomentrio">
    <w:name w:val="annotation text"/>
    <w:basedOn w:val="Normal"/>
    <w:semiHidden/>
    <w:rsid w:val="00A97F13"/>
  </w:style>
  <w:style w:type="paragraph" w:styleId="ndice8">
    <w:name w:val="toc 8"/>
    <w:basedOn w:val="Normal"/>
    <w:next w:val="Normal"/>
    <w:semiHidden/>
    <w:rsid w:val="00A97F13"/>
    <w:pPr>
      <w:ind w:left="1400"/>
    </w:pPr>
    <w:rPr>
      <w:rFonts w:ascii="Times New Roman" w:hAnsi="Times New Roman"/>
    </w:rPr>
  </w:style>
  <w:style w:type="paragraph" w:styleId="ndice7">
    <w:name w:val="toc 7"/>
    <w:basedOn w:val="Normal"/>
    <w:next w:val="Normal"/>
    <w:semiHidden/>
    <w:rsid w:val="00A97F13"/>
    <w:pPr>
      <w:ind w:left="1200"/>
    </w:pPr>
    <w:rPr>
      <w:rFonts w:ascii="Times New Roman" w:hAnsi="Times New Roman"/>
    </w:rPr>
  </w:style>
  <w:style w:type="paragraph" w:styleId="ndice6">
    <w:name w:val="toc 6"/>
    <w:basedOn w:val="Normal"/>
    <w:next w:val="Normal"/>
    <w:semiHidden/>
    <w:rsid w:val="00A97F13"/>
    <w:pPr>
      <w:ind w:left="1000"/>
    </w:pPr>
    <w:rPr>
      <w:rFonts w:ascii="Times New Roman" w:hAnsi="Times New Roman"/>
    </w:rPr>
  </w:style>
  <w:style w:type="paragraph" w:styleId="ndice5">
    <w:name w:val="toc 5"/>
    <w:basedOn w:val="Normal"/>
    <w:next w:val="Normal"/>
    <w:semiHidden/>
    <w:rsid w:val="00A97F13"/>
    <w:pPr>
      <w:ind w:left="800"/>
    </w:pPr>
    <w:rPr>
      <w:rFonts w:ascii="Times New Roman" w:hAnsi="Times New Roman"/>
    </w:rPr>
  </w:style>
  <w:style w:type="paragraph" w:styleId="ndice4">
    <w:name w:val="toc 4"/>
    <w:basedOn w:val="Normal"/>
    <w:next w:val="Normal"/>
    <w:semiHidden/>
    <w:rsid w:val="00A97F13"/>
    <w:pPr>
      <w:ind w:left="600"/>
    </w:pPr>
    <w:rPr>
      <w:rFonts w:ascii="Times New Roman" w:hAnsi="Times New Roman"/>
    </w:rPr>
  </w:style>
  <w:style w:type="paragraph" w:styleId="ndice3">
    <w:name w:val="toc 3"/>
    <w:basedOn w:val="Normal"/>
    <w:next w:val="Normal"/>
    <w:uiPriority w:val="39"/>
    <w:rsid w:val="00D41A8D"/>
    <w:pPr>
      <w:ind w:left="400"/>
    </w:pPr>
    <w:rPr>
      <w:rFonts w:ascii="Times New Roman" w:hAnsi="Times New Roman"/>
    </w:rPr>
  </w:style>
  <w:style w:type="paragraph" w:styleId="ndice2">
    <w:name w:val="toc 2"/>
    <w:basedOn w:val="Normal"/>
    <w:next w:val="Normal"/>
    <w:uiPriority w:val="39"/>
    <w:rsid w:val="000350BB"/>
    <w:pPr>
      <w:tabs>
        <w:tab w:val="left" w:pos="800"/>
        <w:tab w:val="right" w:leader="dot" w:pos="8488"/>
      </w:tabs>
      <w:spacing w:before="120"/>
      <w:ind w:left="200"/>
    </w:pPr>
    <w:rPr>
      <w:rFonts w:ascii="Century Gothic" w:hAnsi="Century Gothic"/>
      <w:iCs/>
      <w:noProof/>
    </w:rPr>
  </w:style>
  <w:style w:type="paragraph" w:styleId="ndice1">
    <w:name w:val="toc 1"/>
    <w:basedOn w:val="Normal"/>
    <w:next w:val="Normal"/>
    <w:uiPriority w:val="39"/>
    <w:rsid w:val="00D41A8D"/>
    <w:pPr>
      <w:spacing w:before="240" w:after="120"/>
    </w:pPr>
    <w:rPr>
      <w:rFonts w:ascii="Times New Roman" w:hAnsi="Times New Roman"/>
      <w:b/>
      <w:bCs/>
    </w:rPr>
  </w:style>
  <w:style w:type="paragraph" w:styleId="ndiceremissivo7">
    <w:name w:val="index 7"/>
    <w:basedOn w:val="Normal"/>
    <w:next w:val="Normal"/>
    <w:semiHidden/>
    <w:rsid w:val="00A97F13"/>
    <w:pPr>
      <w:ind w:left="1698"/>
    </w:pPr>
  </w:style>
  <w:style w:type="paragraph" w:styleId="ndiceremissivo6">
    <w:name w:val="index 6"/>
    <w:basedOn w:val="Normal"/>
    <w:next w:val="Normal"/>
    <w:semiHidden/>
    <w:rsid w:val="00A97F13"/>
    <w:pPr>
      <w:ind w:left="1415"/>
    </w:pPr>
  </w:style>
  <w:style w:type="paragraph" w:styleId="ndiceremissivo5">
    <w:name w:val="index 5"/>
    <w:basedOn w:val="Normal"/>
    <w:next w:val="Normal"/>
    <w:semiHidden/>
    <w:rsid w:val="00A97F13"/>
    <w:pPr>
      <w:ind w:left="1132"/>
    </w:pPr>
  </w:style>
  <w:style w:type="paragraph" w:styleId="ndiceremissivo4">
    <w:name w:val="index 4"/>
    <w:basedOn w:val="Normal"/>
    <w:next w:val="Normal"/>
    <w:semiHidden/>
    <w:rsid w:val="00A97F13"/>
    <w:pPr>
      <w:ind w:left="849"/>
    </w:pPr>
  </w:style>
  <w:style w:type="paragraph" w:styleId="ndiceremissivo3">
    <w:name w:val="index 3"/>
    <w:basedOn w:val="Normal"/>
    <w:next w:val="Normal"/>
    <w:semiHidden/>
    <w:rsid w:val="00A97F13"/>
    <w:pPr>
      <w:ind w:left="566"/>
    </w:pPr>
  </w:style>
  <w:style w:type="paragraph" w:styleId="ndiceremissivo2">
    <w:name w:val="index 2"/>
    <w:basedOn w:val="Normal"/>
    <w:next w:val="Normal"/>
    <w:semiHidden/>
    <w:rsid w:val="00A97F13"/>
    <w:pPr>
      <w:ind w:left="283"/>
    </w:pPr>
  </w:style>
  <w:style w:type="paragraph" w:styleId="ndiceremissivo1">
    <w:name w:val="index 1"/>
    <w:basedOn w:val="Normal"/>
    <w:next w:val="Normal"/>
    <w:semiHidden/>
    <w:rsid w:val="00D41A8D"/>
    <w:rPr>
      <w:rFonts w:ascii="Times New Roman" w:hAnsi="Times New Roman"/>
      <w:sz w:val="24"/>
      <w:szCs w:val="24"/>
    </w:rPr>
  </w:style>
  <w:style w:type="character" w:styleId="Nmerodelinha">
    <w:name w:val="line number"/>
    <w:basedOn w:val="Tipodeletrapredefinidodopargrafo"/>
    <w:rsid w:val="00A97F13"/>
  </w:style>
  <w:style w:type="paragraph" w:styleId="Cabealhodendiceremissivo">
    <w:name w:val="index heading"/>
    <w:basedOn w:val="Normal"/>
    <w:next w:val="ndiceremissivo1"/>
    <w:semiHidden/>
    <w:rsid w:val="00A97F13"/>
  </w:style>
  <w:style w:type="paragraph" w:styleId="Rodap">
    <w:name w:val="footer"/>
    <w:aliases w:val="COBA Footer,Footer1"/>
    <w:basedOn w:val="Normal"/>
    <w:link w:val="RodapCarter"/>
    <w:uiPriority w:val="99"/>
    <w:rsid w:val="00A97F13"/>
    <w:pPr>
      <w:tabs>
        <w:tab w:val="center" w:pos="4819"/>
        <w:tab w:val="right" w:pos="9071"/>
      </w:tabs>
    </w:pPr>
  </w:style>
  <w:style w:type="paragraph" w:styleId="Cabealho">
    <w:name w:val="header"/>
    <w:aliases w:val="Header1"/>
    <w:basedOn w:val="Normal"/>
    <w:link w:val="CabealhoCarter"/>
    <w:uiPriority w:val="99"/>
    <w:rsid w:val="00A97F13"/>
    <w:pPr>
      <w:tabs>
        <w:tab w:val="center" w:pos="4819"/>
        <w:tab w:val="right" w:pos="9071"/>
      </w:tabs>
    </w:pPr>
  </w:style>
  <w:style w:type="character" w:styleId="Refdenotaderodap">
    <w:name w:val="footnote reference"/>
    <w:semiHidden/>
    <w:rsid w:val="00A97F13"/>
    <w:rPr>
      <w:position w:val="6"/>
      <w:sz w:val="16"/>
    </w:rPr>
  </w:style>
  <w:style w:type="paragraph" w:styleId="Textodenotaderodap">
    <w:name w:val="footnote text"/>
    <w:basedOn w:val="Normal"/>
    <w:semiHidden/>
    <w:rsid w:val="00A97F13"/>
  </w:style>
  <w:style w:type="paragraph" w:styleId="Avanonormal">
    <w:name w:val="Normal Indent"/>
    <w:basedOn w:val="Normal"/>
    <w:rsid w:val="00A97F13"/>
    <w:pPr>
      <w:ind w:left="708"/>
    </w:pPr>
  </w:style>
  <w:style w:type="paragraph" w:styleId="Textodenotadefim">
    <w:name w:val="endnote text"/>
    <w:basedOn w:val="Normal"/>
    <w:semiHidden/>
    <w:rsid w:val="00A97F13"/>
  </w:style>
  <w:style w:type="paragraph" w:styleId="Corpodetexto">
    <w:name w:val="Body Text"/>
    <w:basedOn w:val="Normal"/>
    <w:rsid w:val="00A97F1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rPr>
  </w:style>
  <w:style w:type="character" w:styleId="Nmerodepgina">
    <w:name w:val="page number"/>
    <w:basedOn w:val="Tipodeletrapredefinidodopargrafo"/>
    <w:rsid w:val="005A531C"/>
  </w:style>
  <w:style w:type="table" w:styleId="TabelacomGrelha">
    <w:name w:val="Table Grid"/>
    <w:basedOn w:val="Tabelanormal"/>
    <w:rsid w:val="001A6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rsid w:val="00B94547"/>
    <w:pPr>
      <w:spacing w:after="120" w:line="480" w:lineRule="auto"/>
    </w:pPr>
  </w:style>
  <w:style w:type="paragraph" w:styleId="Subttulo">
    <w:name w:val="Subtitle"/>
    <w:basedOn w:val="Normal"/>
    <w:qFormat/>
    <w:rsid w:val="00B94547"/>
    <w:pPr>
      <w:spacing w:before="120" w:after="120" w:line="360" w:lineRule="auto"/>
      <w:jc w:val="center"/>
    </w:pPr>
    <w:rPr>
      <w:rFonts w:ascii="Arial" w:hAnsi="Arial"/>
      <w:b/>
      <w:sz w:val="32"/>
    </w:rPr>
  </w:style>
  <w:style w:type="paragraph" w:customStyle="1" w:styleId="BodyTextIndent32">
    <w:name w:val="Body Text Indent 32"/>
    <w:basedOn w:val="Normal"/>
    <w:rsid w:val="00B94547"/>
    <w:pPr>
      <w:spacing w:before="120" w:after="120" w:line="360" w:lineRule="auto"/>
      <w:ind w:left="567"/>
      <w:jc w:val="both"/>
    </w:pPr>
    <w:rPr>
      <w:rFonts w:ascii="Arial" w:hAnsi="Arial"/>
      <w:sz w:val="22"/>
    </w:rPr>
  </w:style>
  <w:style w:type="character" w:styleId="Hiperligao">
    <w:name w:val="Hyperlink"/>
    <w:uiPriority w:val="99"/>
    <w:rsid w:val="000350BB"/>
    <w:rPr>
      <w:rFonts w:ascii="Century Gothic" w:hAnsi="Century Gothic"/>
      <w:color w:val="0000FF"/>
      <w:u w:val="single"/>
    </w:rPr>
  </w:style>
  <w:style w:type="paragraph" w:styleId="ndice9">
    <w:name w:val="toc 9"/>
    <w:basedOn w:val="Normal"/>
    <w:next w:val="Normal"/>
    <w:autoRedefine/>
    <w:semiHidden/>
    <w:rsid w:val="00D41A8D"/>
    <w:pPr>
      <w:ind w:left="1600"/>
    </w:pPr>
    <w:rPr>
      <w:rFonts w:ascii="Times New Roman" w:hAnsi="Times New Roman"/>
    </w:rPr>
  </w:style>
  <w:style w:type="paragraph" w:styleId="Textodebalo">
    <w:name w:val="Balloon Text"/>
    <w:basedOn w:val="Normal"/>
    <w:semiHidden/>
    <w:rsid w:val="00FA25A9"/>
    <w:rPr>
      <w:rFonts w:ascii="Tahoma" w:hAnsi="Tahoma" w:cs="Tahoma"/>
      <w:sz w:val="16"/>
      <w:szCs w:val="16"/>
    </w:rPr>
  </w:style>
  <w:style w:type="paragraph" w:customStyle="1" w:styleId="BodyTextIndent31">
    <w:name w:val="Body Text Indent 31"/>
    <w:basedOn w:val="Normal"/>
    <w:rsid w:val="00A10543"/>
    <w:pPr>
      <w:spacing w:before="120" w:after="120" w:line="360" w:lineRule="auto"/>
      <w:ind w:left="567"/>
      <w:jc w:val="both"/>
    </w:pPr>
    <w:rPr>
      <w:rFonts w:ascii="Arial" w:hAnsi="Arial"/>
      <w:sz w:val="22"/>
    </w:rPr>
  </w:style>
  <w:style w:type="character" w:customStyle="1" w:styleId="RodapCarter">
    <w:name w:val="Rodapé Caráter"/>
    <w:aliases w:val="COBA Footer Caráter,Footer1 Caráter"/>
    <w:basedOn w:val="Tipodeletrapredefinidodopargrafo"/>
    <w:link w:val="Rodap"/>
    <w:uiPriority w:val="99"/>
    <w:locked/>
    <w:rsid w:val="00A66760"/>
  </w:style>
  <w:style w:type="character" w:customStyle="1" w:styleId="CabealhoCarter">
    <w:name w:val="Cabeçalho Caráter"/>
    <w:aliases w:val="Header1 Caráter"/>
    <w:link w:val="Cabealho"/>
    <w:uiPriority w:val="99"/>
    <w:locked/>
    <w:rsid w:val="00D73527"/>
  </w:style>
  <w:style w:type="character" w:customStyle="1" w:styleId="Ttulo1Carter">
    <w:name w:val="Título 1 Caráter"/>
    <w:aliases w:val="Título#1 Caráter,Heading 11 Caráter,Titre§ Caráter,Box Header Caráter,L1 Heading 1 Caráter,h1 Caráter,II+ Caráter,I Caráter,ITT t1 Caráter,PA Chapter Caráter,Level 1 Caráter,Level 11 Caráter,H1-Heading 1 Caráter,heading 1 Caráter"/>
    <w:link w:val="Ttulo1"/>
    <w:rsid w:val="00D73527"/>
    <w:rPr>
      <w:rFonts w:ascii="Univers" w:hAnsi="Univers"/>
      <w:b/>
      <w:sz w:val="24"/>
      <w:u w:val="single"/>
    </w:rPr>
  </w:style>
  <w:style w:type="paragraph" w:styleId="PargrafodaLista">
    <w:name w:val="List Paragraph"/>
    <w:aliases w:val="cabeçalho,Cabeçalho Texto3,PP"/>
    <w:basedOn w:val="Normal"/>
    <w:link w:val="PargrafodaListaCarter"/>
    <w:uiPriority w:val="34"/>
    <w:qFormat/>
    <w:rsid w:val="005755B0"/>
    <w:pPr>
      <w:ind w:left="708"/>
    </w:pPr>
  </w:style>
  <w:style w:type="paragraph" w:styleId="Avanodecorpodetexto">
    <w:name w:val="Body Text Indent"/>
    <w:basedOn w:val="Normal"/>
    <w:link w:val="AvanodecorpodetextoCarter"/>
    <w:rsid w:val="00613C99"/>
    <w:pPr>
      <w:spacing w:after="120"/>
      <w:ind w:left="283"/>
    </w:pPr>
  </w:style>
  <w:style w:type="character" w:customStyle="1" w:styleId="AvanodecorpodetextoCarter">
    <w:name w:val="Avanço de corpo de texto Caráter"/>
    <w:basedOn w:val="Tipodeletrapredefinidodopargrafo"/>
    <w:link w:val="Avanodecorpodetexto"/>
    <w:rsid w:val="00613C99"/>
  </w:style>
  <w:style w:type="paragraph" w:customStyle="1" w:styleId="Style">
    <w:name w:val="Style"/>
    <w:basedOn w:val="Normal"/>
    <w:next w:val="Normal"/>
    <w:rsid w:val="00FA5BDB"/>
    <w:pPr>
      <w:autoSpaceDE w:val="0"/>
      <w:autoSpaceDN w:val="0"/>
      <w:adjustRightInd w:val="0"/>
    </w:pPr>
    <w:rPr>
      <w:rFonts w:ascii="Georgia" w:hAnsi="Georgia"/>
      <w:sz w:val="24"/>
      <w:szCs w:val="24"/>
      <w:lang w:val="en-GB" w:eastAsia="en-GB"/>
    </w:rPr>
  </w:style>
  <w:style w:type="paragraph" w:styleId="SemEspaamento">
    <w:name w:val="No Spacing"/>
    <w:link w:val="SemEspaamentoCarter"/>
    <w:uiPriority w:val="1"/>
    <w:qFormat/>
    <w:rsid w:val="00751198"/>
    <w:rPr>
      <w:rFonts w:ascii="Calibri" w:hAnsi="Calibri"/>
      <w:sz w:val="22"/>
      <w:szCs w:val="22"/>
      <w:lang w:eastAsia="en-US"/>
    </w:rPr>
  </w:style>
  <w:style w:type="character" w:customStyle="1" w:styleId="SemEspaamentoCarter">
    <w:name w:val="Sem Espaçamento Caráter"/>
    <w:basedOn w:val="Tipodeletrapredefinidodopargrafo"/>
    <w:link w:val="SemEspaamento"/>
    <w:uiPriority w:val="1"/>
    <w:rsid w:val="00751198"/>
    <w:rPr>
      <w:rFonts w:ascii="Calibri" w:hAnsi="Calibri"/>
      <w:sz w:val="22"/>
      <w:szCs w:val="22"/>
      <w:lang w:val="pt-PT" w:eastAsia="en-US" w:bidi="ar-SA"/>
    </w:rPr>
  </w:style>
  <w:style w:type="paragraph" w:customStyle="1" w:styleId="Tri-Texto">
    <w:name w:val="Tri-Texto"/>
    <w:basedOn w:val="Normal"/>
    <w:link w:val="Tri-TextoChar"/>
    <w:rsid w:val="00CF5392"/>
    <w:pPr>
      <w:widowControl w:val="0"/>
      <w:adjustRightInd w:val="0"/>
      <w:spacing w:before="60" w:after="60" w:line="360" w:lineRule="auto"/>
      <w:jc w:val="both"/>
      <w:textAlignment w:val="baseline"/>
    </w:pPr>
    <w:rPr>
      <w:rFonts w:ascii="Arial" w:hAnsi="Arial"/>
      <w:sz w:val="22"/>
    </w:rPr>
  </w:style>
  <w:style w:type="character" w:customStyle="1" w:styleId="Tri-TextoChar">
    <w:name w:val="Tri-Texto Char"/>
    <w:basedOn w:val="Tipodeletrapredefinidodopargrafo"/>
    <w:link w:val="Tri-Texto"/>
    <w:rsid w:val="00CF5392"/>
    <w:rPr>
      <w:rFonts w:ascii="Arial" w:hAnsi="Arial"/>
      <w:sz w:val="22"/>
    </w:rPr>
  </w:style>
  <w:style w:type="paragraph" w:customStyle="1" w:styleId="Tri-TextonormalDireita">
    <w:name w:val="Tri-Textonormal Direita"/>
    <w:basedOn w:val="Normal"/>
    <w:next w:val="Normal"/>
    <w:uiPriority w:val="2"/>
    <w:qFormat/>
    <w:rsid w:val="00062D71"/>
    <w:pPr>
      <w:widowControl w:val="0"/>
      <w:adjustRightInd w:val="0"/>
      <w:spacing w:line="360" w:lineRule="auto"/>
      <w:jc w:val="right"/>
      <w:textAlignment w:val="baseline"/>
    </w:pPr>
    <w:rPr>
      <w:rFonts w:ascii="Arial" w:hAnsi="Arial"/>
      <w:sz w:val="22"/>
    </w:rPr>
  </w:style>
  <w:style w:type="character" w:customStyle="1" w:styleId="PargrafodaListaCarter">
    <w:name w:val="Parágrafo da Lista Caráter"/>
    <w:aliases w:val="cabeçalho Caráter,Cabeçalho Texto3 Caráter,PP Caráter"/>
    <w:basedOn w:val="Tipodeletrapredefinidodopargrafo"/>
    <w:link w:val="PargrafodaLista"/>
    <w:uiPriority w:val="34"/>
    <w:locked/>
    <w:rsid w:val="00B00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67116">
      <w:bodyDiv w:val="1"/>
      <w:marLeft w:val="0"/>
      <w:marRight w:val="0"/>
      <w:marTop w:val="0"/>
      <w:marBottom w:val="0"/>
      <w:divBdr>
        <w:top w:val="none" w:sz="0" w:space="0" w:color="auto"/>
        <w:left w:val="none" w:sz="0" w:space="0" w:color="auto"/>
        <w:bottom w:val="none" w:sz="0" w:space="0" w:color="auto"/>
        <w:right w:val="none" w:sz="0" w:space="0" w:color="auto"/>
      </w:divBdr>
    </w:div>
    <w:div w:id="247934095">
      <w:bodyDiv w:val="1"/>
      <w:marLeft w:val="0"/>
      <w:marRight w:val="0"/>
      <w:marTop w:val="0"/>
      <w:marBottom w:val="0"/>
      <w:divBdr>
        <w:top w:val="none" w:sz="0" w:space="0" w:color="auto"/>
        <w:left w:val="none" w:sz="0" w:space="0" w:color="auto"/>
        <w:bottom w:val="none" w:sz="0" w:space="0" w:color="auto"/>
        <w:right w:val="none" w:sz="0" w:space="0" w:color="auto"/>
      </w:divBdr>
      <w:divsChild>
        <w:div w:id="1455250172">
          <w:marLeft w:val="0"/>
          <w:marRight w:val="0"/>
          <w:marTop w:val="0"/>
          <w:marBottom w:val="0"/>
          <w:divBdr>
            <w:top w:val="none" w:sz="0" w:space="0" w:color="auto"/>
            <w:left w:val="none" w:sz="0" w:space="0" w:color="auto"/>
            <w:bottom w:val="none" w:sz="0" w:space="0" w:color="auto"/>
            <w:right w:val="none" w:sz="0" w:space="0" w:color="auto"/>
          </w:divBdr>
          <w:divsChild>
            <w:div w:id="420680521">
              <w:marLeft w:val="0"/>
              <w:marRight w:val="0"/>
              <w:marTop w:val="0"/>
              <w:marBottom w:val="0"/>
              <w:divBdr>
                <w:top w:val="none" w:sz="0" w:space="0" w:color="auto"/>
                <w:left w:val="none" w:sz="0" w:space="0" w:color="auto"/>
                <w:bottom w:val="none" w:sz="0" w:space="0" w:color="auto"/>
                <w:right w:val="none" w:sz="0" w:space="0" w:color="auto"/>
              </w:divBdr>
              <w:divsChild>
                <w:div w:id="2087215949">
                  <w:marLeft w:val="0"/>
                  <w:marRight w:val="0"/>
                  <w:marTop w:val="0"/>
                  <w:marBottom w:val="0"/>
                  <w:divBdr>
                    <w:top w:val="none" w:sz="0" w:space="0" w:color="auto"/>
                    <w:left w:val="none" w:sz="0" w:space="0" w:color="auto"/>
                    <w:bottom w:val="none" w:sz="0" w:space="0" w:color="auto"/>
                    <w:right w:val="none" w:sz="0" w:space="0" w:color="auto"/>
                  </w:divBdr>
                  <w:divsChild>
                    <w:div w:id="1426458297">
                      <w:marLeft w:val="0"/>
                      <w:marRight w:val="0"/>
                      <w:marTop w:val="0"/>
                      <w:marBottom w:val="0"/>
                      <w:divBdr>
                        <w:top w:val="none" w:sz="0" w:space="0" w:color="auto"/>
                        <w:left w:val="none" w:sz="0" w:space="0" w:color="auto"/>
                        <w:bottom w:val="none" w:sz="0" w:space="0" w:color="auto"/>
                        <w:right w:val="none" w:sz="0" w:space="0" w:color="auto"/>
                      </w:divBdr>
                      <w:divsChild>
                        <w:div w:id="676465116">
                          <w:marLeft w:val="0"/>
                          <w:marRight w:val="0"/>
                          <w:marTop w:val="0"/>
                          <w:marBottom w:val="0"/>
                          <w:divBdr>
                            <w:top w:val="none" w:sz="0" w:space="0" w:color="auto"/>
                            <w:left w:val="none" w:sz="0" w:space="0" w:color="auto"/>
                            <w:bottom w:val="none" w:sz="0" w:space="0" w:color="auto"/>
                            <w:right w:val="none" w:sz="0" w:space="0" w:color="auto"/>
                          </w:divBdr>
                          <w:divsChild>
                            <w:div w:id="1455177516">
                              <w:marLeft w:val="0"/>
                              <w:marRight w:val="0"/>
                              <w:marTop w:val="0"/>
                              <w:marBottom w:val="0"/>
                              <w:divBdr>
                                <w:top w:val="none" w:sz="0" w:space="0" w:color="auto"/>
                                <w:left w:val="none" w:sz="0" w:space="0" w:color="auto"/>
                                <w:bottom w:val="none" w:sz="0" w:space="0" w:color="auto"/>
                                <w:right w:val="none" w:sz="0" w:space="0" w:color="auto"/>
                              </w:divBdr>
                              <w:divsChild>
                                <w:div w:id="8194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1937356">
      <w:bodyDiv w:val="1"/>
      <w:marLeft w:val="0"/>
      <w:marRight w:val="0"/>
      <w:marTop w:val="0"/>
      <w:marBottom w:val="0"/>
      <w:divBdr>
        <w:top w:val="none" w:sz="0" w:space="0" w:color="auto"/>
        <w:left w:val="none" w:sz="0" w:space="0" w:color="auto"/>
        <w:bottom w:val="none" w:sz="0" w:space="0" w:color="auto"/>
        <w:right w:val="none" w:sz="0" w:space="0" w:color="auto"/>
      </w:divBdr>
    </w:div>
    <w:div w:id="679892099">
      <w:bodyDiv w:val="1"/>
      <w:marLeft w:val="0"/>
      <w:marRight w:val="0"/>
      <w:marTop w:val="0"/>
      <w:marBottom w:val="0"/>
      <w:divBdr>
        <w:top w:val="none" w:sz="0" w:space="0" w:color="auto"/>
        <w:left w:val="none" w:sz="0" w:space="0" w:color="auto"/>
        <w:bottom w:val="none" w:sz="0" w:space="0" w:color="auto"/>
        <w:right w:val="none" w:sz="0" w:space="0" w:color="auto"/>
      </w:divBdr>
    </w:div>
    <w:div w:id="727414681">
      <w:bodyDiv w:val="1"/>
      <w:marLeft w:val="0"/>
      <w:marRight w:val="0"/>
      <w:marTop w:val="0"/>
      <w:marBottom w:val="0"/>
      <w:divBdr>
        <w:top w:val="none" w:sz="0" w:space="0" w:color="auto"/>
        <w:left w:val="none" w:sz="0" w:space="0" w:color="auto"/>
        <w:bottom w:val="none" w:sz="0" w:space="0" w:color="auto"/>
        <w:right w:val="none" w:sz="0" w:space="0" w:color="auto"/>
      </w:divBdr>
    </w:div>
    <w:div w:id="1563833799">
      <w:bodyDiv w:val="1"/>
      <w:marLeft w:val="0"/>
      <w:marRight w:val="0"/>
      <w:marTop w:val="0"/>
      <w:marBottom w:val="0"/>
      <w:divBdr>
        <w:top w:val="none" w:sz="0" w:space="0" w:color="auto"/>
        <w:left w:val="none" w:sz="0" w:space="0" w:color="auto"/>
        <w:bottom w:val="none" w:sz="0" w:space="0" w:color="auto"/>
        <w:right w:val="none" w:sz="0" w:space="0" w:color="auto"/>
      </w:divBdr>
    </w:div>
    <w:div w:id="185606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oleObject" Target="embeddings/oleObject1.bin"/><Relationship Id="rId18" Type="http://schemas.openxmlformats.org/officeDocument/2006/relationships/image" Target="media/image9.wmf"/><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header" Target="header1.xml"/><Relationship Id="rId12" Type="http://schemas.openxmlformats.org/officeDocument/2006/relationships/image" Target="media/image6.wmf"/><Relationship Id="rId17" Type="http://schemas.openxmlformats.org/officeDocument/2006/relationships/oleObject" Target="embeddings/oleObject3.bin"/><Relationship Id="rId25" Type="http://schemas.microsoft.com/office/2007/relationships/hdphoto" Target="media/hdphoto1.wdp"/><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12.png"/><Relationship Id="rId28" Type="http://schemas.openxmlformats.org/officeDocument/2006/relationships/footer" Target="footer3.xml"/><Relationship Id="rId10" Type="http://schemas.openxmlformats.org/officeDocument/2006/relationships/header" Target="header3.xml"/><Relationship Id="rId19" Type="http://schemas.openxmlformats.org/officeDocument/2006/relationships/oleObject" Target="embeddings/oleObject4.bin"/><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wmf"/><Relationship Id="rId22" Type="http://schemas.openxmlformats.org/officeDocument/2006/relationships/image" Target="media/image11.png"/><Relationship Id="rId27" Type="http://schemas.openxmlformats.org/officeDocument/2006/relationships/header" Target="header5.xml"/><Relationship Id="rId30"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1024</TotalTime>
  <Pages>11</Pages>
  <Words>2044</Words>
  <Characters>11039</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CÂMARA MUNICIPAL DE AMARANTE</vt:lpstr>
    </vt:vector>
  </TitlesOfParts>
  <Company/>
  <LinksUpToDate>false</LinksUpToDate>
  <CharactersWithSpaces>13057</CharactersWithSpaces>
  <SharedDoc>false</SharedDoc>
  <HLinks>
    <vt:vector size="60" baseType="variant">
      <vt:variant>
        <vt:i4>1966128</vt:i4>
      </vt:variant>
      <vt:variant>
        <vt:i4>56</vt:i4>
      </vt:variant>
      <vt:variant>
        <vt:i4>0</vt:i4>
      </vt:variant>
      <vt:variant>
        <vt:i4>5</vt:i4>
      </vt:variant>
      <vt:variant>
        <vt:lpwstr/>
      </vt:variant>
      <vt:variant>
        <vt:lpwstr>_Toc453934415</vt:lpwstr>
      </vt:variant>
      <vt:variant>
        <vt:i4>1966128</vt:i4>
      </vt:variant>
      <vt:variant>
        <vt:i4>50</vt:i4>
      </vt:variant>
      <vt:variant>
        <vt:i4>0</vt:i4>
      </vt:variant>
      <vt:variant>
        <vt:i4>5</vt:i4>
      </vt:variant>
      <vt:variant>
        <vt:lpwstr/>
      </vt:variant>
      <vt:variant>
        <vt:lpwstr>_Toc453934414</vt:lpwstr>
      </vt:variant>
      <vt:variant>
        <vt:i4>1966128</vt:i4>
      </vt:variant>
      <vt:variant>
        <vt:i4>44</vt:i4>
      </vt:variant>
      <vt:variant>
        <vt:i4>0</vt:i4>
      </vt:variant>
      <vt:variant>
        <vt:i4>5</vt:i4>
      </vt:variant>
      <vt:variant>
        <vt:lpwstr/>
      </vt:variant>
      <vt:variant>
        <vt:lpwstr>_Toc453934413</vt:lpwstr>
      </vt:variant>
      <vt:variant>
        <vt:i4>1966128</vt:i4>
      </vt:variant>
      <vt:variant>
        <vt:i4>38</vt:i4>
      </vt:variant>
      <vt:variant>
        <vt:i4>0</vt:i4>
      </vt:variant>
      <vt:variant>
        <vt:i4>5</vt:i4>
      </vt:variant>
      <vt:variant>
        <vt:lpwstr/>
      </vt:variant>
      <vt:variant>
        <vt:lpwstr>_Toc453934412</vt:lpwstr>
      </vt:variant>
      <vt:variant>
        <vt:i4>1966128</vt:i4>
      </vt:variant>
      <vt:variant>
        <vt:i4>32</vt:i4>
      </vt:variant>
      <vt:variant>
        <vt:i4>0</vt:i4>
      </vt:variant>
      <vt:variant>
        <vt:i4>5</vt:i4>
      </vt:variant>
      <vt:variant>
        <vt:lpwstr/>
      </vt:variant>
      <vt:variant>
        <vt:lpwstr>_Toc453934411</vt:lpwstr>
      </vt:variant>
      <vt:variant>
        <vt:i4>1966128</vt:i4>
      </vt:variant>
      <vt:variant>
        <vt:i4>26</vt:i4>
      </vt:variant>
      <vt:variant>
        <vt:i4>0</vt:i4>
      </vt:variant>
      <vt:variant>
        <vt:i4>5</vt:i4>
      </vt:variant>
      <vt:variant>
        <vt:lpwstr/>
      </vt:variant>
      <vt:variant>
        <vt:lpwstr>_Toc453934410</vt:lpwstr>
      </vt:variant>
      <vt:variant>
        <vt:i4>2031664</vt:i4>
      </vt:variant>
      <vt:variant>
        <vt:i4>20</vt:i4>
      </vt:variant>
      <vt:variant>
        <vt:i4>0</vt:i4>
      </vt:variant>
      <vt:variant>
        <vt:i4>5</vt:i4>
      </vt:variant>
      <vt:variant>
        <vt:lpwstr/>
      </vt:variant>
      <vt:variant>
        <vt:lpwstr>_Toc453934409</vt:lpwstr>
      </vt:variant>
      <vt:variant>
        <vt:i4>2031664</vt:i4>
      </vt:variant>
      <vt:variant>
        <vt:i4>14</vt:i4>
      </vt:variant>
      <vt:variant>
        <vt:i4>0</vt:i4>
      </vt:variant>
      <vt:variant>
        <vt:i4>5</vt:i4>
      </vt:variant>
      <vt:variant>
        <vt:lpwstr/>
      </vt:variant>
      <vt:variant>
        <vt:lpwstr>_Toc453934408</vt:lpwstr>
      </vt:variant>
      <vt:variant>
        <vt:i4>2031664</vt:i4>
      </vt:variant>
      <vt:variant>
        <vt:i4>8</vt:i4>
      </vt:variant>
      <vt:variant>
        <vt:i4>0</vt:i4>
      </vt:variant>
      <vt:variant>
        <vt:i4>5</vt:i4>
      </vt:variant>
      <vt:variant>
        <vt:lpwstr/>
      </vt:variant>
      <vt:variant>
        <vt:lpwstr>_Toc453934407</vt:lpwstr>
      </vt:variant>
      <vt:variant>
        <vt:i4>2031664</vt:i4>
      </vt:variant>
      <vt:variant>
        <vt:i4>2</vt:i4>
      </vt:variant>
      <vt:variant>
        <vt:i4>0</vt:i4>
      </vt:variant>
      <vt:variant>
        <vt:i4>5</vt:i4>
      </vt:variant>
      <vt:variant>
        <vt:lpwstr/>
      </vt:variant>
      <vt:variant>
        <vt:lpwstr>_Toc453934406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CÂMARA MUNICIPAL DE AMARANTE</dc:title>
  <dc:subject/>
  <dc:creator>User</dc:creator>
  <cp:keywords/>
  <dc:description/>
  <cp:lastModifiedBy>Carlos Gaião</cp:lastModifiedBy>
  <cp:revision>26</cp:revision>
  <cp:lastPrinted>2024-12-20T18:21:00Z</cp:lastPrinted>
  <dcterms:created xsi:type="dcterms:W3CDTF">2024-01-31T08:27:00Z</dcterms:created>
  <dcterms:modified xsi:type="dcterms:W3CDTF">2025-01-29T06:56:00Z</dcterms:modified>
</cp:coreProperties>
</file>