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85944">
      <w:pPr>
        <w:keepNext/>
        <w:keepLines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line="560" w:lineRule="exact"/>
        <w:jc w:val="center"/>
        <w:outlineLvl w:val="0"/>
        <w:rPr>
          <w:rFonts w:ascii="仿宋" w:hAnsi="仿宋" w:eastAsia="仿宋" w:cs="Times New Roman"/>
          <w:bCs/>
          <w:kern w:val="44"/>
          <w:sz w:val="44"/>
          <w:szCs w:val="44"/>
        </w:rPr>
      </w:pPr>
      <w:bookmarkStart w:id="0" w:name="OLE_LINK1"/>
      <w:r>
        <w:rPr>
          <w:rFonts w:ascii="仿宋" w:hAnsi="仿宋" w:eastAsia="仿宋" w:cs="Times New Roman"/>
          <w:bCs/>
          <w:kern w:val="44"/>
          <w:sz w:val="44"/>
          <w:szCs w:val="44"/>
        </w:rPr>
        <w:t>采办计划公告</w:t>
      </w:r>
    </w:p>
    <w:p w14:paraId="7C056169">
      <w:pPr>
        <w:spacing w:line="560" w:lineRule="exact"/>
        <w:rPr>
          <w:rFonts w:ascii="仿宋" w:hAnsi="仿宋" w:eastAsia="仿宋" w:cs="Times New Roman"/>
          <w:sz w:val="32"/>
        </w:rPr>
      </w:pPr>
    </w:p>
    <w:p w14:paraId="757705EF"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bookmarkStart w:id="1" w:name="OLE_LINK2"/>
      <w:r>
        <w:rPr>
          <w:rFonts w:ascii="仿宋" w:hAnsi="仿宋" w:eastAsia="仿宋" w:cs="Times New Roman"/>
          <w:sz w:val="32"/>
          <w:szCs w:val="32"/>
        </w:rPr>
        <w:t>为便于供应商及时了解项目采办信息，现将</w:t>
      </w:r>
      <w:r>
        <w:rPr>
          <w:rFonts w:ascii="仿宋" w:hAnsi="仿宋" w:eastAsia="仿宋" w:cs="Times New Roman"/>
          <w:sz w:val="32"/>
          <w:szCs w:val="32"/>
          <w:u w:val="single"/>
        </w:rPr>
        <w:t>（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海油发展-化工品类部-</w:t>
      </w:r>
      <w:r>
        <w:rPr>
          <w:rFonts w:hint="eastAsia" w:ascii="仿宋" w:hAnsi="仿宋" w:eastAsia="仿宋" w:cs="Times New Roman"/>
          <w:sz w:val="32"/>
          <w:szCs w:val="32"/>
          <w:u w:val="single"/>
          <w:lang w:eastAsia="zh-CN"/>
        </w:rPr>
        <w:t>工程技术公司惠州地区二甲苯</w:t>
      </w:r>
      <w:bookmarkStart w:id="4" w:name="_GoBack"/>
      <w:bookmarkEnd w:id="4"/>
      <w:r>
        <w:rPr>
          <w:rFonts w:hint="eastAsia" w:ascii="仿宋" w:hAnsi="仿宋" w:eastAsia="仿宋" w:cs="Times New Roman"/>
          <w:sz w:val="32"/>
          <w:szCs w:val="32"/>
          <w:u w:val="single"/>
          <w:lang w:eastAsia="zh-CN"/>
        </w:rPr>
        <w:t>采购季度专有协议</w:t>
      </w:r>
      <w:r>
        <w:rPr>
          <w:rFonts w:ascii="仿宋" w:hAnsi="仿宋" w:eastAsia="仿宋" w:cs="Times New Roman"/>
          <w:sz w:val="32"/>
          <w:szCs w:val="32"/>
          <w:u w:val="single"/>
        </w:rPr>
        <w:t>）</w:t>
      </w:r>
      <w:r>
        <w:rPr>
          <w:rFonts w:ascii="仿宋" w:hAnsi="仿宋" w:eastAsia="仿宋" w:cs="Times New Roman"/>
          <w:sz w:val="32"/>
          <w:szCs w:val="32"/>
        </w:rPr>
        <w:t>的采办计划公开如下：</w:t>
      </w: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72"/>
        <w:gridCol w:w="1701"/>
        <w:gridCol w:w="2551"/>
        <w:gridCol w:w="1843"/>
        <w:gridCol w:w="538"/>
      </w:tblGrid>
      <w:tr w14:paraId="1E95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22B875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2" w:type="dxa"/>
            <w:vAlign w:val="center"/>
          </w:tcPr>
          <w:p w14:paraId="0AF46655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采办包</w:t>
            </w:r>
          </w:p>
          <w:p w14:paraId="5D068E3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14:paraId="5F8B9F5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采购范围与主要技术指标</w:t>
            </w:r>
          </w:p>
        </w:tc>
        <w:tc>
          <w:tcPr>
            <w:tcW w:w="2551" w:type="dxa"/>
            <w:vAlign w:val="center"/>
          </w:tcPr>
          <w:p w14:paraId="0A6BA22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预计发标时间</w:t>
            </w:r>
          </w:p>
          <w:p w14:paraId="5E38365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1843" w:type="dxa"/>
            <w:vAlign w:val="center"/>
          </w:tcPr>
          <w:p w14:paraId="2D8A6E3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供应商资质基本要求</w:t>
            </w:r>
          </w:p>
        </w:tc>
        <w:tc>
          <w:tcPr>
            <w:tcW w:w="538" w:type="dxa"/>
            <w:vAlign w:val="center"/>
          </w:tcPr>
          <w:p w14:paraId="32B32B6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37A83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vAlign w:val="center"/>
          </w:tcPr>
          <w:p w14:paraId="65F1D391">
            <w:pPr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14:paraId="094E50CC">
            <w:pP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  <w:lang w:eastAsia="zh-CN"/>
              </w:rPr>
              <w:t>工程技术公司惠州地区二甲苯采购季度专有协议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>）</w:t>
            </w:r>
          </w:p>
        </w:tc>
        <w:tc>
          <w:tcPr>
            <w:tcW w:w="1701" w:type="dxa"/>
            <w:vAlign w:val="center"/>
          </w:tcPr>
          <w:p w14:paraId="1C7E63E6">
            <w:pP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</w:rPr>
              <w:t>具体要求详见附件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>1。</w:t>
            </w:r>
          </w:p>
        </w:tc>
        <w:tc>
          <w:tcPr>
            <w:tcW w:w="2551" w:type="dxa"/>
            <w:vAlign w:val="center"/>
          </w:tcPr>
          <w:p w14:paraId="37CB3477">
            <w:pP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  <w:lang w:eastAsia="zh-CN"/>
              </w:rPr>
              <w:t>2025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</w:rPr>
              <w:t>年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  <w:lang w:val="en-US" w:eastAsia="zh-CN"/>
              </w:rPr>
              <w:t>7月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>）</w:t>
            </w:r>
          </w:p>
        </w:tc>
        <w:tc>
          <w:tcPr>
            <w:tcW w:w="1843" w:type="dxa"/>
            <w:vAlign w:val="center"/>
          </w:tcPr>
          <w:p w14:paraId="09A87EC4">
            <w:pP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</w:rPr>
              <w:t>详见附件2</w:t>
            </w:r>
          </w:p>
        </w:tc>
        <w:tc>
          <w:tcPr>
            <w:tcW w:w="538" w:type="dxa"/>
            <w:vAlign w:val="center"/>
          </w:tcPr>
          <w:p w14:paraId="2013EE43">
            <w:pP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</w:pPr>
          </w:p>
        </w:tc>
      </w:tr>
    </w:tbl>
    <w:p w14:paraId="4B6B4400"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本次公开的采办计划是本项目采办工作的初步安排，实际采购应以相关采购公告和采购文件为准，所有提供和反馈的信息只作为项目采办参考。</w:t>
      </w:r>
    </w:p>
    <w:p w14:paraId="6D1CA165"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本次公告有效期是（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2025</w:t>
      </w:r>
      <w:r>
        <w:rPr>
          <w:rFonts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7月30</w:t>
      </w:r>
      <w:r>
        <w:rPr>
          <w:rFonts w:ascii="仿宋" w:hAnsi="仿宋" w:eastAsia="仿宋" w:cs="Times New Roman"/>
          <w:sz w:val="32"/>
          <w:szCs w:val="32"/>
        </w:rPr>
        <w:t>日）至（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2025</w:t>
      </w:r>
      <w:r>
        <w:rPr>
          <w:rFonts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8月6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  <w:r>
        <w:rPr>
          <w:rFonts w:ascii="仿宋" w:hAnsi="仿宋" w:eastAsia="仿宋" w:cs="Times New Roman"/>
          <w:sz w:val="32"/>
          <w:szCs w:val="32"/>
        </w:rPr>
        <w:t>）止。在此期间，</w:t>
      </w:r>
      <w:r>
        <w:rPr>
          <w:rFonts w:hint="eastAsia" w:ascii="仿宋" w:hAnsi="仿宋" w:eastAsia="仿宋" w:cs="Times New Roman"/>
          <w:sz w:val="32"/>
          <w:szCs w:val="32"/>
        </w:rPr>
        <w:t>有意向参与本项目的供应商，请在系统中进行反馈。（详细内容请见附件1）。</w:t>
      </w:r>
    </w:p>
    <w:p w14:paraId="7E688105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" w:hAnsi="仿宋" w:eastAsia="仿宋" w:cs="Times New Roman"/>
          <w:sz w:val="28"/>
          <w:szCs w:val="28"/>
        </w:rPr>
      </w:pPr>
    </w:p>
    <w:p w14:paraId="0A2A9B39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中海油能源发展股份有限公司</w:t>
      </w:r>
    </w:p>
    <w:p w14:paraId="1F919DAB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  采办共享中心</w:t>
      </w:r>
    </w:p>
    <w:p w14:paraId="305A794C">
      <w:pPr>
        <w:tabs>
          <w:tab w:val="left" w:pos="993"/>
          <w:tab w:val="left" w:pos="1134"/>
          <w:tab w:val="left" w:pos="1418"/>
        </w:tabs>
        <w:spacing w:line="600" w:lineRule="exact"/>
        <w:ind w:right="1120" w:firstLine="960" w:firstLineChars="3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7月30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</w:p>
    <w:bookmarkEnd w:id="0"/>
    <w:p w14:paraId="19EC19BA">
      <w:pPr>
        <w:tabs>
          <w:tab w:val="left" w:pos="993"/>
          <w:tab w:val="left" w:pos="1134"/>
          <w:tab w:val="left" w:pos="1418"/>
        </w:tabs>
        <w:spacing w:line="600" w:lineRule="exact"/>
        <w:ind w:right="1120" w:firstLine="960" w:firstLineChars="300"/>
        <w:jc w:val="right"/>
        <w:rPr>
          <w:rFonts w:ascii="仿宋" w:hAnsi="仿宋" w:eastAsia="仿宋" w:cs="Times New Roman"/>
          <w:sz w:val="32"/>
          <w:szCs w:val="32"/>
        </w:rPr>
      </w:pPr>
    </w:p>
    <w:bookmarkEnd w:id="1"/>
    <w:p w14:paraId="11A3A221">
      <w:pPr>
        <w:widowControl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 w14:paraId="4D8F903F">
      <w:pPr>
        <w:tabs>
          <w:tab w:val="left" w:pos="993"/>
          <w:tab w:val="left" w:pos="1134"/>
          <w:tab w:val="left" w:pos="1418"/>
        </w:tabs>
        <w:spacing w:line="600" w:lineRule="exact"/>
        <w:ind w:right="112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附件1：</w:t>
      </w:r>
    </w:p>
    <w:p w14:paraId="179DACF0">
      <w:pPr>
        <w:widowControl/>
        <w:shd w:val="clear" w:color="auto" w:fill="FFFFFF"/>
        <w:rPr>
          <w:rFonts w:ascii="仿宋" w:hAnsi="仿宋" w:eastAsia="仿宋"/>
          <w:sz w:val="24"/>
        </w:rPr>
      </w:pPr>
    </w:p>
    <w:p w14:paraId="170023D2">
      <w:pPr>
        <w:pStyle w:val="10"/>
        <w:spacing w:before="120" w:after="120" w:line="360" w:lineRule="auto"/>
        <w:ind w:left="600"/>
        <w:outlineLvl w:val="0"/>
        <w:rPr>
          <w:rFonts w:ascii="仿宋" w:hAnsi="仿宋" w:eastAsia="仿宋" w:cs="Times New Roman"/>
          <w:b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color w:val="auto"/>
          <w:kern w:val="2"/>
          <w:sz w:val="32"/>
          <w:szCs w:val="32"/>
        </w:rPr>
        <w:t>1、需求一览表</w:t>
      </w:r>
    </w:p>
    <w:tbl>
      <w:tblPr>
        <w:tblStyle w:val="6"/>
        <w:tblW w:w="10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00"/>
        <w:gridCol w:w="1336"/>
        <w:gridCol w:w="2154"/>
        <w:gridCol w:w="1101"/>
        <w:gridCol w:w="1245"/>
        <w:gridCol w:w="3009"/>
      </w:tblGrid>
      <w:tr w14:paraId="3778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791" w:type="dxa"/>
          </w:tcPr>
          <w:p w14:paraId="7B6ADE57">
            <w:pPr>
              <w:pStyle w:val="3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200" w:type="dxa"/>
          </w:tcPr>
          <w:p w14:paraId="4DE0B281">
            <w:pPr>
              <w:pStyle w:val="3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物资名称</w:t>
            </w:r>
          </w:p>
        </w:tc>
        <w:tc>
          <w:tcPr>
            <w:tcW w:w="1336" w:type="dxa"/>
          </w:tcPr>
          <w:p w14:paraId="402CE54A">
            <w:pPr>
              <w:pStyle w:val="3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规格型号</w:t>
            </w:r>
          </w:p>
        </w:tc>
        <w:tc>
          <w:tcPr>
            <w:tcW w:w="2154" w:type="dxa"/>
          </w:tcPr>
          <w:p w14:paraId="15652D57">
            <w:pPr>
              <w:pStyle w:val="3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三个月预估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数量及单位</w:t>
            </w:r>
          </w:p>
        </w:tc>
        <w:tc>
          <w:tcPr>
            <w:tcW w:w="1101" w:type="dxa"/>
          </w:tcPr>
          <w:p w14:paraId="658913D5">
            <w:pPr>
              <w:pStyle w:val="3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交货期</w:t>
            </w:r>
          </w:p>
        </w:tc>
        <w:tc>
          <w:tcPr>
            <w:tcW w:w="1245" w:type="dxa"/>
          </w:tcPr>
          <w:p w14:paraId="56CAB92E">
            <w:pPr>
              <w:pStyle w:val="3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交货地点</w:t>
            </w:r>
          </w:p>
        </w:tc>
        <w:tc>
          <w:tcPr>
            <w:tcW w:w="3009" w:type="dxa"/>
          </w:tcPr>
          <w:p w14:paraId="3A2EFBA5">
            <w:pPr>
              <w:pStyle w:val="3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付款方式</w:t>
            </w:r>
          </w:p>
        </w:tc>
      </w:tr>
      <w:tr w14:paraId="1E303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791" w:type="dxa"/>
            <w:vAlign w:val="center"/>
          </w:tcPr>
          <w:p w14:paraId="2B688BC6">
            <w:pPr>
              <w:pStyle w:val="3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vAlign w:val="center"/>
          </w:tcPr>
          <w:p w14:paraId="64C6FB40">
            <w:pPr>
              <w:pStyle w:val="3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二甲苯</w:t>
            </w:r>
          </w:p>
        </w:tc>
        <w:tc>
          <w:tcPr>
            <w:tcW w:w="1336" w:type="dxa"/>
            <w:vAlign w:val="center"/>
          </w:tcPr>
          <w:p w14:paraId="40A1BBAA">
            <w:pPr>
              <w:pStyle w:val="3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详见技术要求书</w:t>
            </w:r>
          </w:p>
        </w:tc>
        <w:tc>
          <w:tcPr>
            <w:tcW w:w="2154" w:type="dxa"/>
            <w:vAlign w:val="center"/>
          </w:tcPr>
          <w:p w14:paraId="17A93470">
            <w:pPr>
              <w:pStyle w:val="3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52.19吨</w:t>
            </w:r>
          </w:p>
        </w:tc>
        <w:tc>
          <w:tcPr>
            <w:tcW w:w="1101" w:type="dxa"/>
            <w:vAlign w:val="center"/>
          </w:tcPr>
          <w:p w14:paraId="514D71B2">
            <w:pPr>
              <w:pStyle w:val="3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根据买方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通知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分批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供货</w:t>
            </w:r>
          </w:p>
        </w:tc>
        <w:tc>
          <w:tcPr>
            <w:tcW w:w="1245" w:type="dxa"/>
            <w:vAlign w:val="center"/>
          </w:tcPr>
          <w:p w14:paraId="12C05739">
            <w:pPr>
              <w:pStyle w:val="3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惠州地区指定地点</w:t>
            </w:r>
          </w:p>
        </w:tc>
        <w:tc>
          <w:tcPr>
            <w:tcW w:w="3009" w:type="dxa"/>
            <w:vAlign w:val="center"/>
          </w:tcPr>
          <w:p w14:paraId="2946DA44">
            <w:pPr>
              <w:pStyle w:val="3"/>
              <w:rPr>
                <w:rFonts w:hint="eastAsia" w:ascii="仿宋" w:hAnsi="仿宋" w:eastAsia="仿宋" w:cstheme="minorBidi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color w:val="000000"/>
                <w:sz w:val="22"/>
                <w:szCs w:val="22"/>
              </w:rPr>
              <w:t>按照交货批次付款。卖方在每批次实际交付货物并经买方执行方验收合格之日起，卖方3日内向买方执行方提供有效增值税专用发票及相关支持文件，买方执行方于</w:t>
            </w:r>
            <w:r>
              <w:rPr>
                <w:rFonts w:hint="eastAsia" w:ascii="仿宋" w:hAnsi="仿宋" w:eastAsia="仿宋" w:cstheme="minorBidi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仿宋" w:hAnsi="仿宋" w:eastAsia="仿宋" w:cstheme="minorBidi"/>
                <w:b w:val="0"/>
                <w:bCs w:val="0"/>
                <w:color w:val="000000"/>
                <w:sz w:val="22"/>
                <w:szCs w:val="22"/>
              </w:rPr>
              <w:t>个日历日内以银行电汇支付订单价款</w:t>
            </w:r>
            <w:r>
              <w:rPr>
                <w:rFonts w:hint="eastAsia" w:ascii="仿宋" w:hAnsi="仿宋" w:eastAsia="仿宋" w:cstheme="minorBidi"/>
                <w:b w:val="0"/>
                <w:bCs w:val="0"/>
                <w:color w:val="000000"/>
                <w:sz w:val="22"/>
                <w:szCs w:val="22"/>
                <w:lang w:eastAsia="zh-CN"/>
              </w:rPr>
              <w:t>。</w:t>
            </w:r>
          </w:p>
        </w:tc>
      </w:tr>
    </w:tbl>
    <w:p w14:paraId="7DDDA855">
      <w:pPr>
        <w:spacing w:line="360" w:lineRule="auto"/>
        <w:ind w:firstLine="437"/>
        <w:jc w:val="both"/>
        <w:rPr>
          <w:rFonts w:hint="default" w:ascii="仿宋" w:hAnsi="仿宋" w:eastAsia="仿宋" w:cs="Tahoma"/>
          <w:sz w:val="24"/>
          <w:szCs w:val="24"/>
          <w:lang w:val="en-US" w:eastAsia="zh-CN"/>
        </w:rPr>
      </w:pPr>
      <w:bookmarkStart w:id="2" w:name="_Toc13249326"/>
      <w:bookmarkStart w:id="3" w:name="_Toc13248929"/>
      <w:r>
        <w:rPr>
          <w:rFonts w:hint="eastAsia" w:ascii="仿宋" w:hAnsi="仿宋" w:eastAsia="仿宋" w:cs="Tahoma"/>
          <w:sz w:val="24"/>
          <w:szCs w:val="24"/>
          <w:lang w:val="en-US" w:eastAsia="zh-CN"/>
        </w:rPr>
        <w:t>注：单次最小送货量5吨。</w:t>
      </w:r>
    </w:p>
    <w:p w14:paraId="12CD41B0">
      <w:pPr>
        <w:pStyle w:val="10"/>
        <w:numPr>
          <w:ilvl w:val="0"/>
          <w:numId w:val="1"/>
        </w:numPr>
        <w:spacing w:before="120" w:after="120" w:line="360" w:lineRule="auto"/>
        <w:ind w:left="600"/>
        <w:outlineLvl w:val="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</w:rPr>
        <w:t>主要技术指标</w:t>
      </w:r>
    </w:p>
    <w:bookmarkEnd w:id="2"/>
    <w:bookmarkEnd w:id="3"/>
    <w:p w14:paraId="7B5973DD">
      <w:pPr>
        <w:pStyle w:val="3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完全引用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《GB/T 3407-2019 石油混合二甲苯》5℃混合二甲苯的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的指标要求执行，如国标更新，按照最新标准执行。  </w:t>
      </w:r>
    </w:p>
    <w:tbl>
      <w:tblPr>
        <w:tblStyle w:val="6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3"/>
        <w:gridCol w:w="3860"/>
        <w:gridCol w:w="799"/>
      </w:tblGrid>
      <w:tr w14:paraId="5A8F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9820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225C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09D6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备注</w:t>
            </w:r>
          </w:p>
        </w:tc>
      </w:tr>
      <w:tr w14:paraId="62C6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AFB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外观</w:t>
            </w:r>
          </w:p>
        </w:tc>
        <w:tc>
          <w:tcPr>
            <w:tcW w:w="2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3B0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透明液体，无不容水及机械杂质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80C8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5964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5E72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颜色（Hazen单位 铂 - 钴色号）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不大于</w:t>
            </w:r>
          </w:p>
        </w:tc>
        <w:tc>
          <w:tcPr>
            <w:tcW w:w="2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F93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9AA5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0BC3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327F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密度（20℃）/（kg/m³）</w:t>
            </w:r>
          </w:p>
        </w:tc>
        <w:tc>
          <w:tcPr>
            <w:tcW w:w="2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28A0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860 - 870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E9BC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04E22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070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馏程/℃ </w:t>
            </w:r>
          </w:p>
          <w:p w14:paraId="66F46E9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960" w:firstLineChars="4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初馏点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不低于</w:t>
            </w:r>
          </w:p>
          <w:p w14:paraId="6ADEB6E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干点，不高于 </w:t>
            </w:r>
          </w:p>
          <w:p w14:paraId="3A83F84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960" w:firstLineChars="4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总馏程范围，不大于</w:t>
            </w:r>
          </w:p>
        </w:tc>
        <w:tc>
          <w:tcPr>
            <w:tcW w:w="2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304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F2D45D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137</w:t>
            </w:r>
          </w:p>
          <w:p w14:paraId="01FE17E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143</w:t>
            </w:r>
          </w:p>
          <w:p w14:paraId="41DACFF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50D2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4BE3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2F08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酸洗比色</w:t>
            </w:r>
          </w:p>
        </w:tc>
        <w:tc>
          <w:tcPr>
            <w:tcW w:w="2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130F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酸层颜色不深于1000mL稀酸中含0.5g重铬酸钾的标准溶液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2D51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45EA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30BE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总硫含量/（mg/kg）</w:t>
            </w:r>
          </w:p>
        </w:tc>
        <w:tc>
          <w:tcPr>
            <w:tcW w:w="2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ECE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F8CE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2B8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6798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蒸发残余物含量/（mg/100mL）</w:t>
            </w:r>
          </w:p>
        </w:tc>
        <w:tc>
          <w:tcPr>
            <w:tcW w:w="2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599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578C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5B4B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4EAB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铜片腐蚀</w:t>
            </w:r>
          </w:p>
        </w:tc>
        <w:tc>
          <w:tcPr>
            <w:tcW w:w="2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9D5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457A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6E9D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2281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中性试验</w:t>
            </w:r>
          </w:p>
        </w:tc>
        <w:tc>
          <w:tcPr>
            <w:tcW w:w="22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9D1F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中性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C784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1438DE9A">
      <w:pPr>
        <w:pStyle w:val="10"/>
        <w:spacing w:before="120" w:after="120" w:line="360" w:lineRule="auto"/>
        <w:ind w:firstLine="643" w:firstLineChars="200"/>
        <w:outlineLvl w:val="0"/>
        <w:rPr>
          <w:rFonts w:ascii="仿宋" w:hAnsi="仿宋" w:eastAsia="仿宋" w:cs="Times New Roman"/>
          <w:b/>
          <w:bCs/>
          <w:color w:val="auto"/>
          <w:kern w:val="2"/>
          <w:sz w:val="32"/>
          <w:szCs w:val="32"/>
        </w:rPr>
      </w:pPr>
      <w:r>
        <w:rPr>
          <w:rFonts w:ascii="仿宋" w:hAnsi="仿宋" w:eastAsia="仿宋" w:cs="Times New Roman"/>
          <w:b/>
          <w:bCs/>
          <w:color w:val="auto"/>
          <w:kern w:val="2"/>
          <w:sz w:val="32"/>
          <w:szCs w:val="32"/>
        </w:rPr>
        <w:t>3</w:t>
      </w:r>
      <w:r>
        <w:rPr>
          <w:rFonts w:hint="eastAsia" w:ascii="仿宋" w:hAnsi="仿宋" w:eastAsia="仿宋" w:cs="Times New Roman"/>
          <w:b/>
          <w:bCs/>
          <w:color w:val="auto"/>
          <w:kern w:val="2"/>
          <w:sz w:val="32"/>
          <w:szCs w:val="32"/>
        </w:rPr>
        <w:t>、项目联系人</w:t>
      </w:r>
    </w:p>
    <w:p w14:paraId="64C06447">
      <w:pPr>
        <w:widowControl/>
        <w:spacing w:line="600" w:lineRule="exact"/>
        <w:ind w:firstLine="560" w:firstLineChars="200"/>
        <w:jc w:val="left"/>
        <w:outlineLvl w:val="0"/>
        <w:rPr>
          <w:rFonts w:ascii="仿宋" w:hAnsi="仿宋" w:eastAsia="仿宋"/>
          <w:sz w:val="20"/>
          <w:szCs w:val="21"/>
        </w:rPr>
      </w:pPr>
      <w:r>
        <w:rPr>
          <w:rFonts w:hint="eastAsia" w:ascii="仿宋" w:hAnsi="仿宋" w:eastAsia="仿宋" w:cs="仿宋_GB2312"/>
          <w:color w:val="333333"/>
          <w:sz w:val="28"/>
          <w:szCs w:val="28"/>
          <w:lang w:bidi="ar"/>
        </w:rPr>
        <w:t>请感兴趣的供应商于</w:t>
      </w:r>
      <w:r>
        <w:rPr>
          <w:rFonts w:hint="eastAsia" w:ascii="仿宋" w:hAnsi="仿宋" w:eastAsia="仿宋" w:cs="Times New Roman"/>
          <w:color w:val="333333"/>
          <w:sz w:val="28"/>
          <w:szCs w:val="28"/>
          <w:lang w:eastAsia="zh-CN" w:bidi="ar"/>
        </w:rPr>
        <w:t>2025</w:t>
      </w:r>
      <w:r>
        <w:rPr>
          <w:rFonts w:hint="eastAsia" w:ascii="仿宋" w:hAnsi="仿宋" w:eastAsia="仿宋" w:cs="仿宋_GB2312"/>
          <w:color w:val="333333"/>
          <w:sz w:val="28"/>
          <w:szCs w:val="28"/>
          <w:lang w:bidi="ar"/>
        </w:rPr>
        <w:t>年</w:t>
      </w:r>
      <w:r>
        <w:rPr>
          <w:rFonts w:hint="eastAsia" w:ascii="仿宋" w:hAnsi="仿宋" w:eastAsia="仿宋" w:cs="Times New Roman"/>
          <w:color w:val="333333"/>
          <w:sz w:val="28"/>
          <w:szCs w:val="28"/>
          <w:lang w:val="en-US" w:eastAsia="zh-CN" w:bidi="ar"/>
        </w:rPr>
        <w:t>8月6</w:t>
      </w:r>
      <w:r>
        <w:rPr>
          <w:rFonts w:hint="eastAsia" w:ascii="仿宋" w:hAnsi="仿宋" w:eastAsia="仿宋" w:cs="Times New Roman"/>
          <w:color w:val="333333"/>
          <w:sz w:val="28"/>
          <w:szCs w:val="28"/>
          <w:lang w:bidi="ar"/>
        </w:rPr>
        <w:t>日</w:t>
      </w:r>
      <w:r>
        <w:rPr>
          <w:rFonts w:hint="eastAsia" w:ascii="仿宋" w:hAnsi="仿宋" w:eastAsia="仿宋" w:cs="Times New Roman"/>
          <w:color w:val="333333"/>
          <w:sz w:val="28"/>
          <w:szCs w:val="28"/>
          <w:lang w:val="en-US" w:eastAsia="zh-CN" w:bidi="ar"/>
        </w:rPr>
        <w:t>18</w:t>
      </w:r>
      <w:r>
        <w:rPr>
          <w:rFonts w:ascii="仿宋" w:hAnsi="仿宋" w:eastAsia="仿宋" w:cs="Times New Roman"/>
          <w:color w:val="333333"/>
          <w:sz w:val="28"/>
          <w:szCs w:val="28"/>
          <w:lang w:bidi="ar"/>
        </w:rPr>
        <w:t>:</w:t>
      </w:r>
      <w:r>
        <w:rPr>
          <w:rFonts w:hint="eastAsia" w:ascii="仿宋" w:hAnsi="仿宋" w:eastAsia="仿宋" w:cs="Times New Roman"/>
          <w:color w:val="333333"/>
          <w:sz w:val="28"/>
          <w:szCs w:val="28"/>
          <w:lang w:val="en-US" w:eastAsia="zh-CN" w:bidi="ar"/>
        </w:rPr>
        <w:t>00</w:t>
      </w:r>
      <w:r>
        <w:rPr>
          <w:rFonts w:hint="eastAsia" w:ascii="仿宋" w:hAnsi="仿宋" w:eastAsia="仿宋" w:cs="仿宋_GB2312"/>
          <w:color w:val="333333"/>
          <w:sz w:val="28"/>
          <w:szCs w:val="28"/>
          <w:lang w:bidi="ar"/>
        </w:rPr>
        <w:t>前，在计划公告意见反馈处填报参与意向即可。</w:t>
      </w:r>
    </w:p>
    <w:p w14:paraId="43D3E9AF">
      <w:pPr>
        <w:widowControl/>
        <w:spacing w:line="600" w:lineRule="exact"/>
        <w:ind w:firstLine="560" w:firstLineChars="200"/>
        <w:jc w:val="left"/>
        <w:outlineLvl w:val="0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333333"/>
          <w:sz w:val="28"/>
          <w:szCs w:val="28"/>
          <w:lang w:bidi="ar"/>
        </w:rPr>
        <w:t>联系人：黄金鑫</w:t>
      </w:r>
      <w:r>
        <w:rPr>
          <w:rFonts w:hint="eastAsia" w:ascii="仿宋" w:hAnsi="仿宋" w:eastAsia="仿宋" w:cs="Times New Roman"/>
          <w:color w:val="333333"/>
          <w:sz w:val="28"/>
          <w:szCs w:val="28"/>
          <w:lang w:bidi="ar"/>
        </w:rPr>
        <w:t xml:space="preserve"> ；</w:t>
      </w:r>
      <w:r>
        <w:rPr>
          <w:rFonts w:hint="eastAsia" w:ascii="仿宋" w:hAnsi="仿宋" w:eastAsia="仿宋" w:cs="仿宋_GB2312"/>
          <w:color w:val="333333"/>
          <w:sz w:val="28"/>
          <w:szCs w:val="28"/>
          <w:lang w:bidi="ar"/>
        </w:rPr>
        <w:t>电</w:t>
      </w:r>
      <w:r>
        <w:rPr>
          <w:rFonts w:hint="eastAsia" w:ascii="仿宋" w:hAnsi="仿宋" w:eastAsia="仿宋" w:cs="Times New Roman"/>
          <w:color w:val="333333"/>
          <w:sz w:val="28"/>
          <w:szCs w:val="28"/>
          <w:lang w:bidi="ar"/>
        </w:rPr>
        <w:t xml:space="preserve">  </w:t>
      </w:r>
      <w:r>
        <w:rPr>
          <w:rFonts w:hint="eastAsia" w:ascii="仿宋" w:hAnsi="仿宋" w:eastAsia="仿宋" w:cs="仿宋_GB2312"/>
          <w:color w:val="333333"/>
          <w:sz w:val="28"/>
          <w:szCs w:val="28"/>
          <w:lang w:bidi="ar"/>
        </w:rPr>
        <w:t>话：</w:t>
      </w:r>
      <w:r>
        <w:rPr>
          <w:rFonts w:ascii="仿宋" w:hAnsi="仿宋" w:eastAsia="仿宋" w:cs="Times New Roman"/>
          <w:color w:val="333333"/>
          <w:sz w:val="28"/>
          <w:szCs w:val="28"/>
          <w:lang w:bidi="ar"/>
        </w:rPr>
        <w:t>022-25802226</w:t>
      </w:r>
    </w:p>
    <w:p w14:paraId="284D74DB">
      <w:pPr>
        <w:widowControl/>
        <w:spacing w:line="600" w:lineRule="exact"/>
        <w:ind w:firstLine="560" w:firstLineChars="200"/>
        <w:jc w:val="left"/>
        <w:outlineLvl w:val="0"/>
        <w:rPr>
          <w:rStyle w:val="9"/>
          <w:rFonts w:ascii="仿宋" w:hAnsi="仿宋" w:eastAsia="仿宋" w:cs="Times New Roman"/>
          <w:sz w:val="28"/>
          <w:szCs w:val="28"/>
          <w:lang w:bidi="ar"/>
        </w:rPr>
      </w:pPr>
      <w:r>
        <w:rPr>
          <w:rFonts w:hint="eastAsia" w:ascii="仿宋" w:hAnsi="仿宋" w:eastAsia="仿宋" w:cs="仿宋_GB2312"/>
          <w:color w:val="333333"/>
          <w:sz w:val="28"/>
          <w:szCs w:val="28"/>
          <w:lang w:bidi="ar"/>
        </w:rPr>
        <w:t>邮</w:t>
      </w:r>
      <w:r>
        <w:rPr>
          <w:rFonts w:hint="eastAsia" w:ascii="仿宋" w:hAnsi="仿宋" w:eastAsia="仿宋" w:cs="Times New Roman"/>
          <w:color w:val="333333"/>
          <w:sz w:val="28"/>
          <w:szCs w:val="28"/>
          <w:lang w:bidi="ar"/>
        </w:rPr>
        <w:t xml:space="preserve">  </w:t>
      </w:r>
      <w:r>
        <w:rPr>
          <w:rFonts w:hint="eastAsia" w:ascii="仿宋" w:hAnsi="仿宋" w:eastAsia="仿宋" w:cs="仿宋_GB2312"/>
          <w:color w:val="333333"/>
          <w:sz w:val="28"/>
          <w:szCs w:val="28"/>
          <w:lang w:bidi="ar"/>
        </w:rPr>
        <w:t>箱：</w:t>
      </w:r>
      <w:r>
        <w:fldChar w:fldCharType="begin"/>
      </w:r>
      <w:r>
        <w:instrText xml:space="preserve"> HYPERLINK "mailto:huangjx14@cnooc.com.cn" </w:instrText>
      </w:r>
      <w:r>
        <w:fldChar w:fldCharType="separate"/>
      </w:r>
      <w:r>
        <w:rPr>
          <w:rStyle w:val="9"/>
          <w:rFonts w:ascii="仿宋" w:hAnsi="仿宋" w:eastAsia="仿宋" w:cs="Times New Roman"/>
          <w:sz w:val="28"/>
          <w:szCs w:val="28"/>
          <w:lang w:bidi="ar"/>
        </w:rPr>
        <w:t>huangjx14@cnooc.com.cn</w:t>
      </w:r>
      <w:r>
        <w:rPr>
          <w:rStyle w:val="9"/>
          <w:rFonts w:ascii="仿宋" w:hAnsi="仿宋" w:eastAsia="仿宋" w:cs="Times New Roman"/>
          <w:sz w:val="28"/>
          <w:szCs w:val="28"/>
          <w:lang w:bidi="ar"/>
        </w:rPr>
        <w:fldChar w:fldCharType="end"/>
      </w:r>
    </w:p>
    <w:p w14:paraId="732B6377">
      <w:pPr>
        <w:pStyle w:val="2"/>
        <w:rPr>
          <w:rStyle w:val="9"/>
          <w:rFonts w:ascii="仿宋" w:hAnsi="仿宋" w:eastAsia="仿宋" w:cs="Times New Roman"/>
          <w:sz w:val="28"/>
          <w:szCs w:val="28"/>
          <w:lang w:bidi="ar"/>
        </w:rPr>
      </w:pPr>
    </w:p>
    <w:p w14:paraId="6FCE849C">
      <w:pPr>
        <w:pStyle w:val="2"/>
        <w:rPr>
          <w:rStyle w:val="9"/>
          <w:rFonts w:ascii="仿宋" w:hAnsi="仿宋" w:eastAsia="仿宋" w:cs="Times New Roman"/>
          <w:sz w:val="28"/>
          <w:szCs w:val="28"/>
          <w:lang w:bidi="ar"/>
        </w:rPr>
      </w:pPr>
    </w:p>
    <w:p w14:paraId="3009B18B">
      <w:pPr>
        <w:pStyle w:val="2"/>
        <w:rPr>
          <w:rStyle w:val="9"/>
          <w:rFonts w:ascii="仿宋" w:hAnsi="仿宋" w:eastAsia="仿宋" w:cs="Times New Roman"/>
          <w:sz w:val="28"/>
          <w:szCs w:val="28"/>
          <w:lang w:bidi="ar"/>
        </w:rPr>
      </w:pPr>
    </w:p>
    <w:p w14:paraId="568F0F04">
      <w:pPr>
        <w:pStyle w:val="2"/>
        <w:rPr>
          <w:rStyle w:val="9"/>
          <w:rFonts w:ascii="仿宋" w:hAnsi="仿宋" w:eastAsia="仿宋" w:cs="Times New Roman"/>
          <w:sz w:val="28"/>
          <w:szCs w:val="28"/>
          <w:lang w:bidi="ar"/>
        </w:rPr>
      </w:pPr>
    </w:p>
    <w:p w14:paraId="0437B475">
      <w:pPr>
        <w:pStyle w:val="2"/>
        <w:rPr>
          <w:rStyle w:val="9"/>
          <w:rFonts w:ascii="仿宋" w:hAnsi="仿宋" w:eastAsia="仿宋" w:cs="Times New Roman"/>
          <w:sz w:val="28"/>
          <w:szCs w:val="28"/>
          <w:lang w:bidi="ar"/>
        </w:rPr>
      </w:pPr>
    </w:p>
    <w:p w14:paraId="76F06651">
      <w:pPr>
        <w:pStyle w:val="2"/>
        <w:rPr>
          <w:rStyle w:val="9"/>
          <w:rFonts w:ascii="仿宋" w:hAnsi="仿宋" w:eastAsia="仿宋" w:cs="Times New Roman"/>
          <w:sz w:val="28"/>
          <w:szCs w:val="28"/>
          <w:lang w:bidi="ar"/>
        </w:rPr>
      </w:pPr>
    </w:p>
    <w:p w14:paraId="6A4B70CB">
      <w:pPr>
        <w:pStyle w:val="2"/>
        <w:rPr>
          <w:rStyle w:val="9"/>
          <w:rFonts w:ascii="仿宋" w:hAnsi="仿宋" w:eastAsia="仿宋" w:cs="Times New Roman"/>
          <w:sz w:val="28"/>
          <w:szCs w:val="28"/>
          <w:lang w:bidi="ar"/>
        </w:rPr>
      </w:pPr>
    </w:p>
    <w:p w14:paraId="2A9C2C5E">
      <w:pPr>
        <w:pStyle w:val="2"/>
        <w:rPr>
          <w:rStyle w:val="9"/>
          <w:rFonts w:ascii="仿宋" w:hAnsi="仿宋" w:eastAsia="仿宋" w:cs="Times New Roman"/>
          <w:sz w:val="28"/>
          <w:szCs w:val="28"/>
          <w:lang w:bidi="ar"/>
        </w:rPr>
      </w:pPr>
    </w:p>
    <w:p w14:paraId="1EAC58F4">
      <w:pPr>
        <w:pStyle w:val="2"/>
        <w:rPr>
          <w:rStyle w:val="9"/>
          <w:rFonts w:ascii="仿宋" w:hAnsi="仿宋" w:eastAsia="仿宋" w:cs="Times New Roman"/>
          <w:sz w:val="28"/>
          <w:szCs w:val="28"/>
          <w:lang w:bidi="ar"/>
        </w:rPr>
      </w:pPr>
    </w:p>
    <w:p w14:paraId="386527B8">
      <w:pPr>
        <w:pStyle w:val="2"/>
        <w:rPr>
          <w:rStyle w:val="9"/>
          <w:rFonts w:ascii="仿宋" w:hAnsi="仿宋" w:eastAsia="仿宋" w:cs="Times New Roman"/>
          <w:sz w:val="28"/>
          <w:szCs w:val="28"/>
          <w:lang w:bidi="ar"/>
        </w:rPr>
      </w:pPr>
    </w:p>
    <w:p w14:paraId="3FFD3219">
      <w:pPr>
        <w:pStyle w:val="2"/>
        <w:rPr>
          <w:rStyle w:val="9"/>
          <w:rFonts w:ascii="仿宋" w:hAnsi="仿宋" w:eastAsia="仿宋" w:cs="Times New Roman"/>
          <w:sz w:val="28"/>
          <w:szCs w:val="28"/>
          <w:lang w:bidi="ar"/>
        </w:rPr>
      </w:pPr>
    </w:p>
    <w:p w14:paraId="382D5016">
      <w:pPr>
        <w:pStyle w:val="2"/>
        <w:rPr>
          <w:rStyle w:val="9"/>
          <w:rFonts w:ascii="仿宋" w:hAnsi="仿宋" w:eastAsia="仿宋" w:cs="Times New Roman"/>
          <w:sz w:val="28"/>
          <w:szCs w:val="28"/>
          <w:lang w:bidi="ar"/>
        </w:rPr>
      </w:pPr>
    </w:p>
    <w:p w14:paraId="4788B660">
      <w:pPr>
        <w:pStyle w:val="2"/>
        <w:rPr>
          <w:rStyle w:val="9"/>
          <w:rFonts w:ascii="仿宋" w:hAnsi="仿宋" w:eastAsia="仿宋" w:cs="Times New Roman"/>
          <w:sz w:val="28"/>
          <w:szCs w:val="28"/>
          <w:lang w:bidi="ar"/>
        </w:rPr>
      </w:pPr>
    </w:p>
    <w:p w14:paraId="16F56962">
      <w:pPr>
        <w:pStyle w:val="2"/>
        <w:rPr>
          <w:rStyle w:val="9"/>
          <w:rFonts w:ascii="仿宋" w:hAnsi="仿宋" w:eastAsia="仿宋" w:cs="Times New Roman"/>
          <w:sz w:val="28"/>
          <w:szCs w:val="28"/>
          <w:lang w:bidi="ar"/>
        </w:rPr>
      </w:pPr>
    </w:p>
    <w:p w14:paraId="7E3A69AF">
      <w:pPr>
        <w:tabs>
          <w:tab w:val="left" w:pos="993"/>
          <w:tab w:val="left" w:pos="1134"/>
          <w:tab w:val="left" w:pos="1418"/>
        </w:tabs>
        <w:spacing w:line="560" w:lineRule="exact"/>
        <w:outlineLvl w:val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附件2供应商资质基本要求 </w:t>
      </w:r>
    </w:p>
    <w:tbl>
      <w:tblPr>
        <w:tblStyle w:val="6"/>
        <w:tblW w:w="504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7076"/>
      </w:tblGrid>
      <w:tr w14:paraId="124E4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  <w:jc w:val="center"/>
        </w:trPr>
        <w:tc>
          <w:tcPr>
            <w:tcW w:w="785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56CB7">
            <w:pPr>
              <w:pStyle w:val="11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资质要求</w:t>
            </w:r>
          </w:p>
          <w:p w14:paraId="5F5871FC">
            <w:pPr>
              <w:pStyle w:val="11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2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19B1A7">
            <w:pPr>
              <w:pStyle w:val="11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1.申请人须是中华人民共和国境内注册的独立法人单位，具有合法有效的企业法人营业执照、税务登记证及组织机构代码证或证照合一的营业执照；</w:t>
            </w:r>
          </w:p>
          <w:p w14:paraId="77C13D17">
            <w:pPr>
              <w:pStyle w:val="11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2.申请人须是中华人民共和国境内具有独立承担民事责任能力的法人，或具备国家认可经营资格的其他组织；</w:t>
            </w:r>
          </w:p>
          <w:p w14:paraId="4B518B00">
            <w:pPr>
              <w:pStyle w:val="11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3.具备危险化学品安全生产许可证范围包含【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instrText xml:space="preserve"> LINK Word.Document.12 "J:\\2025年7月\\7.二甲苯季度\\危险化学品名录2015版.docx" "OLE_LINK1" \t \a  \* MERGEFORMAT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二甲苯异构体混合物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】或危险化学品经营许可证范围包含【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instrText xml:space="preserve"> LINK Word.Document.12 "J:\\2025年7月\\7.二甲苯季度\\危险化学品名录2015版.docx" "OLE_LINK1" \t \a  \* MERGEFORMAT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二甲苯异构体混合物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】的资质要求。</w:t>
            </w:r>
          </w:p>
        </w:tc>
      </w:tr>
    </w:tbl>
    <w:p w14:paraId="60AD990E">
      <w:pPr>
        <w:pStyle w:val="4"/>
        <w:rPr>
          <w:rFonts w:ascii="仿宋" w:hAnsi="仿宋" w:eastAsia="仿宋"/>
        </w:rPr>
      </w:pPr>
    </w:p>
    <w:p w14:paraId="7ED5945C">
      <w:pPr>
        <w:pStyle w:val="4"/>
        <w:rPr>
          <w:rFonts w:ascii="仿宋" w:hAnsi="仿宋" w:eastAsia="仿宋"/>
        </w:rPr>
      </w:pPr>
    </w:p>
    <w:p w14:paraId="62A98B4D">
      <w:pPr>
        <w:pStyle w:val="4"/>
        <w:rPr>
          <w:rFonts w:ascii="仿宋" w:hAnsi="仿宋" w:eastAsia="仿宋"/>
        </w:rPr>
      </w:pPr>
    </w:p>
    <w:p w14:paraId="59F1E0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9CA8F"/>
    <w:multiLevelType w:val="singleLevel"/>
    <w:tmpl w:val="3469CA8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26A13"/>
    <w:rsid w:val="30226A13"/>
    <w:rsid w:val="676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eastAsia="楷体_GB2312"/>
      <w:color w:val="002060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333333"/>
      <w:u w:val="non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1">
    <w:name w:val="Table Paragraph"/>
    <w:basedOn w:val="1"/>
    <w:qFormat/>
    <w:uiPriority w:val="0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2025-07-30T03:22:00Z</dcterms:created>
  <dc:creator>黄金鑫</dc:creator>
  <cp:lastModifiedBy>黄金鑫</cp:lastModifiedBy>
  <dcterms:modified xsi:type="dcterms:W3CDTF">2025-07-30T03:27:22Z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39149B590FDC4EE5A571175607374BC1_11</vt:lpwstr>
  </property>
  <property fmtid="{D5CDD505-2E9C-101B-9397-08002B2CF9AE}" pid="4" name="KSOTemplateDocerSaveRecord">
    <vt:lpwstr>eyJoZGlkIjoiOTQ3MDMzNmYxMjRmNWYyMzBmYjk2YmJmZTkyNzk4MTAifQ==</vt:lpwstr>
  </property>
</Properties>
</file>