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70543104"/>
      <w:r>
        <w:rPr>
          <w:rFonts w:hint="eastAsia"/>
        </w:rPr>
        <w:t>1.2 采办计划公开供应商意见反馈</w:t>
      </w:r>
      <w:bookmarkEnd w:id="0"/>
    </w:p>
    <w:p>
      <w:pPr>
        <w:pStyle w:val="4"/>
        <w:rPr>
          <w:sz w:val="28"/>
          <w:szCs w:val="28"/>
        </w:rPr>
      </w:pPr>
      <w:bookmarkStart w:id="1" w:name="_Toc70543105"/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1供应商意见反馈</w:t>
      </w:r>
      <w:bookmarkEnd w:id="1"/>
    </w:p>
    <w:p>
      <w:pPr>
        <w:spacing w:line="360" w:lineRule="auto"/>
      </w:pPr>
      <w:r>
        <w:rPr>
          <w:rFonts w:hint="eastAsia"/>
        </w:rPr>
        <w:t>操作路径：门户网站</w:t>
      </w:r>
      <w:r>
        <w:rPr>
          <w:rFonts w:hint="eastAsia"/>
          <w:lang w:eastAsia="zh-CN"/>
        </w:rPr>
        <w:t>（https://bid.cnooc.com.cn/home/#/navigation）</w:t>
      </w:r>
      <w:r>
        <w:rPr>
          <w:rFonts w:hint="eastAsia"/>
        </w:rPr>
        <w:t>→采办信息公开→采办计划公告</w:t>
      </w:r>
    </w:p>
    <w:p>
      <w:pPr>
        <w:spacing w:line="360" w:lineRule="auto"/>
      </w:pPr>
      <w:r>
        <w:rPr>
          <w:rFonts w:hint="eastAsia"/>
        </w:rPr>
        <w:t>供应商登录采办系统门户网站查看采办计划公告，如果希望参与该项计划，则点击公告下面的“意见反馈”按钮进行反馈。已注册供应商点击“意见反馈”按钮进行登录后，跳转“采办计划公告供应商意见反馈”编辑页面进行信息维护，</w:t>
      </w:r>
      <w:r>
        <w:rPr>
          <w:rFonts w:hint="eastAsia"/>
          <w:b/>
          <w:bCs/>
        </w:rPr>
        <w:t>未注册的供应商不能进行反馈</w:t>
      </w:r>
      <w:r>
        <w:rPr>
          <w:rFonts w:hint="eastAsia"/>
        </w:rPr>
        <w:t>。如图：</w:t>
      </w:r>
    </w:p>
    <w:p>
      <w:pPr>
        <w:spacing w:line="360" w:lineRule="auto"/>
      </w:pPr>
      <w:r>
        <w:drawing>
          <wp:inline distT="0" distB="0" distL="0" distR="0">
            <wp:extent cx="5151755" cy="4371340"/>
            <wp:effectExtent l="0" t="0" r="10795" b="1016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4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</w:pPr>
      <w:r>
        <w:drawing>
          <wp:inline distT="0" distB="0" distL="0" distR="0">
            <wp:extent cx="5274310" cy="3259455"/>
            <wp:effectExtent l="0" t="0" r="2540" b="1714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FF0000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highlight w:val="yellow"/>
          <w:lang w:val="en-US" w:eastAsia="zh-CN"/>
        </w:rPr>
        <w:t>1、反馈时务必 提供 计划公开界面要求的 反馈材料。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FF0000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highlight w:val="yellow"/>
          <w:lang w:val="en-US" w:eastAsia="zh-CN"/>
        </w:rPr>
        <w:t xml:space="preserve">2、未注册的供应商，完成注册后，提交，发送邮件至&lt;wanghh31@cnooc.com.cn&gt;;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FF0000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highlight w:val="yellow"/>
          <w:lang w:val="en-US" w:eastAsia="zh-CN"/>
        </w:rPr>
        <w:t>邮件内容写清楚：“XX单位，参与XXX项目，现申请注册！”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FF0000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highlight w:val="yellow"/>
          <w:lang w:val="en-US" w:eastAsia="zh-CN"/>
        </w:rPr>
        <w:t>注册时如未发标，“是否仅参与公开招标，请选否”。审核一般一天，审核通过。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color w:val="FF0000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highlight w:val="yellow"/>
          <w:lang w:val="en-US" w:eastAsia="zh-CN"/>
        </w:rPr>
        <w:t>CA证书，公开招标才需要！CA证书，在投标时需要，反馈阶段不需要。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color w:val="FF0000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highlight w:val="yellow"/>
          <w:lang w:val="en-US" w:eastAsia="zh-CN"/>
        </w:rPr>
        <w:t>注册审核通过至发标期间，均可以办理CA，建议尽快办理，CA审核2周时间。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color w:val="FF0000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  <w:t>供应商注册要点：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  <w:t>1、供应商类别、单位属性：一家供应商最多只能选择1项；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  <w:t>2、填写注册资本（万元）、联系人，并提供身份证正反面；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  <w:t> 3、</w:t>
      </w:r>
      <w:r>
        <w:rPr>
          <w:rFonts w:hint="default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  <w:t>股东构成及出资情况证明</w:t>
      </w:r>
      <w:r>
        <w:rPr>
          <w:rFonts w:hint="eastAsia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  <w:t>：提供“公司章程”或“股东构成及出资情况证明”等用以说明企业股东出资比例情况，须加盖公章。要加盖公司公章，彩色扫描上传。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highlight w:val="none"/>
          <w:lang w:val="en-US" w:eastAsia="zh-CN"/>
        </w:rPr>
        <w:t>4.各个附件请规范命名，扫描清晰！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941BB"/>
    <w:multiLevelType w:val="singleLevel"/>
    <w:tmpl w:val="7CD941B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024A9"/>
    <w:rsid w:val="02112786"/>
    <w:rsid w:val="07BC0328"/>
    <w:rsid w:val="18290F14"/>
    <w:rsid w:val="263024A9"/>
    <w:rsid w:val="42D907A4"/>
    <w:rsid w:val="4CEF1412"/>
    <w:rsid w:val="5CAC395C"/>
    <w:rsid w:val="66C74419"/>
    <w:rsid w:val="69F369E3"/>
    <w:rsid w:val="711137EB"/>
    <w:rsid w:val="7468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9"/>
    <w:pPr>
      <w:keepNext/>
      <w:keepLines/>
      <w:snapToGrid w:val="0"/>
      <w:spacing w:before="260" w:after="260" w:line="360" w:lineRule="auto"/>
      <w:contextualSpacing/>
      <w:outlineLvl w:val="1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ind w:left="420" w:hanging="420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2023-03-27T01:47:00Z</dcterms:created>
  <dc:creator>王红红</dc:creator>
  <cp:lastModifiedBy>Administrator</cp:lastModifiedBy>
  <dcterms:modified xsi:type="dcterms:W3CDTF">2026-01-28T07:28:45Z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AEF224EDFFEA4D9E86EF5AF499738A5E</vt:lpwstr>
  </property>
</Properties>
</file>