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8496F">
      <w:pPr>
        <w:jc w:val="left"/>
        <w:rPr>
          <w:rFonts w:eastAsia="黑体"/>
          <w:b/>
          <w:sz w:val="44"/>
          <w:szCs w:val="44"/>
        </w:rPr>
      </w:pPr>
    </w:p>
    <w:p w14:paraId="7FBE7AD6">
      <w:pPr>
        <w:jc w:val="left"/>
        <w:rPr>
          <w:rFonts w:eastAsia="黑体"/>
          <w:b/>
          <w:sz w:val="44"/>
          <w:szCs w:val="44"/>
        </w:rPr>
      </w:pPr>
    </w:p>
    <w:p w14:paraId="6A81FDED">
      <w:pPr>
        <w:spacing w:before="312" w:beforeLines="100" w:line="180" w:lineRule="atLeast"/>
        <w:ind w:left="180" w:right="180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黄埔区妇幼保健院（广州开发区医院永和院区）新建项目</w:t>
      </w:r>
    </w:p>
    <w:p w14:paraId="6439198F">
      <w:pPr>
        <w:jc w:val="center"/>
        <w:rPr>
          <w:rFonts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各层用水压力计算表+水表分级示意图</w:t>
      </w:r>
    </w:p>
    <w:p w14:paraId="34B123BC">
      <w:pPr>
        <w:jc w:val="lef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7A7AEC5">
      <w:pPr>
        <w:jc w:val="left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9427FA3">
      <w:pPr>
        <w:jc w:val="left"/>
        <w:rPr>
          <w:sz w:val="32"/>
          <w:szCs w:val="32"/>
        </w:rPr>
      </w:pPr>
    </w:p>
    <w:p w14:paraId="2A059A14">
      <w:pPr>
        <w:jc w:val="left"/>
        <w:rPr>
          <w:sz w:val="32"/>
          <w:szCs w:val="32"/>
        </w:rPr>
      </w:pPr>
    </w:p>
    <w:p w14:paraId="19515E52">
      <w:pPr>
        <w:jc w:val="left"/>
        <w:rPr>
          <w:sz w:val="32"/>
          <w:szCs w:val="32"/>
        </w:rPr>
      </w:pPr>
    </w:p>
    <w:p w14:paraId="137F6919">
      <w:pPr>
        <w:jc w:val="left"/>
        <w:rPr>
          <w:sz w:val="32"/>
          <w:szCs w:val="32"/>
        </w:rPr>
      </w:pPr>
    </w:p>
    <w:p w14:paraId="22014814">
      <w:pPr>
        <w:jc w:val="left"/>
        <w:rPr>
          <w:sz w:val="32"/>
          <w:szCs w:val="32"/>
        </w:rPr>
      </w:pPr>
    </w:p>
    <w:p w14:paraId="388AA690">
      <w:pPr>
        <w:jc w:val="left"/>
        <w:rPr>
          <w:sz w:val="32"/>
          <w:szCs w:val="32"/>
        </w:rPr>
      </w:pPr>
    </w:p>
    <w:p w14:paraId="5D6B93D6">
      <w:pPr>
        <w:jc w:val="left"/>
        <w:rPr>
          <w:sz w:val="32"/>
          <w:szCs w:val="32"/>
        </w:rPr>
      </w:pPr>
    </w:p>
    <w:p w14:paraId="7618360B">
      <w:pPr>
        <w:jc w:val="left"/>
        <w:rPr>
          <w:sz w:val="32"/>
          <w:szCs w:val="32"/>
        </w:rPr>
      </w:pPr>
    </w:p>
    <w:p w14:paraId="7A7303DE">
      <w:pPr>
        <w:jc w:val="left"/>
        <w:rPr>
          <w:sz w:val="32"/>
          <w:szCs w:val="32"/>
        </w:rPr>
      </w:pPr>
    </w:p>
    <w:p w14:paraId="2ACEEC2F">
      <w:pPr>
        <w:jc w:val="left"/>
        <w:rPr>
          <w:sz w:val="32"/>
          <w:szCs w:val="32"/>
        </w:rPr>
      </w:pPr>
    </w:p>
    <w:p w14:paraId="0929BB15">
      <w:pPr>
        <w:jc w:val="left"/>
        <w:rPr>
          <w:sz w:val="32"/>
          <w:szCs w:val="32"/>
        </w:rPr>
      </w:pPr>
    </w:p>
    <w:p w14:paraId="4B505928">
      <w:pPr>
        <w:jc w:val="left"/>
        <w:rPr>
          <w:sz w:val="32"/>
          <w:szCs w:val="32"/>
        </w:rPr>
      </w:pPr>
    </w:p>
    <w:p w14:paraId="2196D24A">
      <w:pPr>
        <w:jc w:val="center"/>
        <w:rPr>
          <w:b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广州珠江</w:t>
      </w:r>
      <w:r>
        <w:rPr>
          <w:rFonts w:ascii="黑体" w:hAnsi="黑体" w:eastAsia="黑体"/>
          <w:sz w:val="30"/>
          <w:szCs w:val="30"/>
        </w:rPr>
        <w:t>设计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集团</w:t>
      </w:r>
      <w:r>
        <w:rPr>
          <w:rFonts w:ascii="黑体" w:hAnsi="黑体" w:eastAsia="黑体"/>
          <w:sz w:val="30"/>
          <w:szCs w:val="30"/>
        </w:rPr>
        <w:t>有限</w:t>
      </w:r>
      <w:r>
        <w:rPr>
          <w:rFonts w:hint="eastAsia" w:ascii="黑体" w:hAnsi="黑体" w:eastAsia="黑体"/>
          <w:sz w:val="30"/>
          <w:szCs w:val="30"/>
        </w:rPr>
        <w:t>公司</w:t>
      </w:r>
      <w:bookmarkStart w:id="0" w:name="_GoBack"/>
      <w:bookmarkEnd w:id="0"/>
    </w:p>
    <w:p w14:paraId="0982F5F3">
      <w:pPr>
        <w:jc w:val="left"/>
        <w:rPr>
          <w:sz w:val="32"/>
          <w:szCs w:val="32"/>
        </w:rPr>
      </w:pPr>
    </w:p>
    <w:p w14:paraId="4886B655">
      <w:pPr>
        <w:jc w:val="left"/>
        <w:rPr>
          <w:sz w:val="32"/>
          <w:szCs w:val="32"/>
        </w:rPr>
      </w:pPr>
    </w:p>
    <w:p w14:paraId="40BDC2D3">
      <w:pPr>
        <w:jc w:val="left"/>
        <w:rPr>
          <w:sz w:val="32"/>
          <w:szCs w:val="32"/>
        </w:rPr>
      </w:pPr>
    </w:p>
    <w:p w14:paraId="149B21C9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项目用水压力计算表</w:t>
      </w:r>
    </w:p>
    <w:p w14:paraId="2596AB63">
      <w:pPr>
        <w:jc w:val="left"/>
        <w:rPr>
          <w:rFonts w:asciiTheme="minorEastAsia" w:hAnsiTheme="minorEastAsia" w:eastAsiaTheme="minorEastAsia" w:cstheme="minorEastAsia"/>
          <w:color w:val="auto"/>
          <w:sz w:val="24"/>
          <w:szCs w:val="24"/>
        </w:rPr>
      </w:pPr>
    </w:p>
    <w:tbl>
      <w:tblPr>
        <w:tblStyle w:val="4"/>
        <w:tblW w:w="771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5"/>
        <w:gridCol w:w="1080"/>
        <w:gridCol w:w="1080"/>
        <w:gridCol w:w="1080"/>
        <w:gridCol w:w="1080"/>
        <w:gridCol w:w="1080"/>
        <w:gridCol w:w="1155"/>
      </w:tblGrid>
      <w:tr w14:paraId="4EBB3D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3E16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楼层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761D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楼层标高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8DCD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变频设备供水压力（MPa）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0063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变频设备标高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2E0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管网水头损失（MPa）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23985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用水点管道入口压力（MPa）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9B72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减压阀后压力（MPa）</w:t>
            </w:r>
          </w:p>
        </w:tc>
      </w:tr>
      <w:tr w14:paraId="33D70D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D0B5E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C210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40912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5A648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871BE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049F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0.363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2EC6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5365B4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6C83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A9A97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5.4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9B55C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C84556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DD518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C04B8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0.312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863F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66C929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54828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721BA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10.2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1B580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80986A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43CCF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C976B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0.261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4061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1F1DC9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B3E4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78B18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15.0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5A31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6D0E93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70CC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52798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0.190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B0BD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15FD2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8280A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10882C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1251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2BE5A1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5C0A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B49E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0.162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387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85D7C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757D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6层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62163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24.3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EA822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969EC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C98E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47E3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0.572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8DC4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054AA7B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C261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7层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F8C95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28.8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DB42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DAC0E3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365F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40AC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0.529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31B3E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2D3BE4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960B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8层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ECEED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32.8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DE912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4BB27F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D4BC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FD08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0.486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E46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7096CC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F185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9层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C71CC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36.8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DA388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553FE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ED78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32B88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0.443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8188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78B5B9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76BF7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10层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8185F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40.8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CA18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71F942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70F62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6C5C9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F4A9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2438C5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62C38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11层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8A940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44.8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D819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934E3F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DD9DF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24C77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0.357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B4EFF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07C0F8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C526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12层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FF5CB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48.8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D8E7F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C570E8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BA7C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9D13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0.314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9A30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1F2EDA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4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F815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13层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EFC5B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52.8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EC68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C33F7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27DE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266F3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0.271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0B78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6AD0ED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A949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14层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6E4DC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56.8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0582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FA932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6B88E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9F0B3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0.525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D901C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3768DF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3BC2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15层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A387C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60.8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8BD429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0BF478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97FA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95AAE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4674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79CDBB0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59A69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16层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AD02A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64.8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BF30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791AC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23497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C0B7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0.435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79D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4FEC7C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047C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17层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745E6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68.8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72CF1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8C43BAF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E877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1CE5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0.39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76FF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52E6BC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7214F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18层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0ADB6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72.8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EE6A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81BE0C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58CE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1C633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0.345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7AC3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07BEF88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DE3A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19层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EFBB6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76.8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CB009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602071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42253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F62B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218F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59F34A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1EC3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20层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2BFBC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80.8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B6441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191363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037FF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28228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0.255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C9A81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0C8818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226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21层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254F7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84.8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F740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4838FF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A04D2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65F37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8F439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02DD8D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60F15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22层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B5E7B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88.8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B2BA9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D757842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ABB52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21958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B33F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AC6CB1E">
      <w:pPr>
        <w:jc w:val="left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173AD772">
      <w:pPr>
        <w:jc w:val="left"/>
        <w:rPr>
          <w:rFonts w:asciiTheme="minorEastAsia" w:hAnsiTheme="minorEastAsia" w:eastAsiaTheme="minorEastAsia" w:cstheme="minorEastAsia"/>
          <w:color w:val="auto"/>
          <w:sz w:val="24"/>
          <w:szCs w:val="24"/>
        </w:rPr>
      </w:pPr>
    </w:p>
    <w:p w14:paraId="69C79D50">
      <w:pPr>
        <w:jc w:val="left"/>
        <w:rPr>
          <w:rFonts w:asciiTheme="minorEastAsia" w:hAnsiTheme="minorEastAsia" w:eastAsiaTheme="minorEastAsia" w:cstheme="minorEastAsia"/>
          <w:color w:val="auto"/>
          <w:sz w:val="24"/>
          <w:szCs w:val="24"/>
        </w:rPr>
      </w:pPr>
    </w:p>
    <w:tbl>
      <w:tblPr>
        <w:tblStyle w:val="4"/>
        <w:tblW w:w="771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5"/>
        <w:gridCol w:w="1080"/>
        <w:gridCol w:w="1080"/>
        <w:gridCol w:w="1080"/>
        <w:gridCol w:w="1080"/>
        <w:gridCol w:w="1080"/>
        <w:gridCol w:w="1155"/>
      </w:tblGrid>
      <w:tr w14:paraId="7972E18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0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3CAC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楼层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AACB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楼层标高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EE27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变频设备供水压力（MPa）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2E5D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变频设备标高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6307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管网水头损失（MPa）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9DE4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用水点管道入口压力（MPa）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AF05A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减压阀后压力（MPa）</w:t>
            </w:r>
          </w:p>
        </w:tc>
      </w:tr>
      <w:tr w14:paraId="68267E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A26D7"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857D6">
            <w:pPr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0.0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B8BC2">
            <w:pPr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9EA96">
            <w:pPr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04B14">
            <w:pPr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0D406">
            <w:pPr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0.363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B24DC">
            <w:pPr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4899A1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F16BC"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D1DF9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5.4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C11C9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8FB882E">
            <w:pPr>
              <w:jc w:val="left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BBC7D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A1AAD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0.312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330DC">
            <w:pPr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630A229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24E8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51DFB">
            <w:pPr>
              <w:jc w:val="left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10.2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D9F86">
            <w:pPr>
              <w:jc w:val="left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4F961CA"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B5B04">
            <w:pPr>
              <w:jc w:val="left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9E2A6">
            <w:pPr>
              <w:jc w:val="left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0.261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4D4F"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2D538A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A5954"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F933A5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15.0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91D2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BD10F6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3C0E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984D9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0.190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ECDC1"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F855C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5AAEB">
            <w:pPr>
              <w:widowControl/>
              <w:jc w:val="left"/>
              <w:textAlignment w:val="center"/>
              <w:rPr>
                <w:rFonts w:hint="default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5层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A7C50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19.8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BAC6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635197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8C4A7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B7D0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0.162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41C30"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11E6A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3924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6层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A6593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24.3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F43E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B37CA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C122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1BB71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0.572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621F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0B2E59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E4D4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7层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0ABA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28.8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7B453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BEC6C99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3CF47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9CCE1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0.529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B268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7FC665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65CF2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8层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595B1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33.3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DEBB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162C4D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624A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1A19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0.486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2D7B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09EDAE8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9453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9层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99937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37.2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D8B9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B418D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D657F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C3DC2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0.443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3633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5768C7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8A87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10层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956F6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41.1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4542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955F1CF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B776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9846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4175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78FF5E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B02C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11层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30D39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45.0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C581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474C35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E4329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5CD321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0.357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A40A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2D9F2A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ACCB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12层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77799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48.9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68B19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9A4746F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3EFE7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61575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0.314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6A45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569D0A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63767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13层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6EFBF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52.8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A3B8F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0.62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FF302E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C44A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1BD23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0.271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798E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3904D0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CF261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14层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A8F21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56.7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1A6A1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F087F5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F82FA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6976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0.525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BD55C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72EB87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B1E6E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15层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F3E4C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60.6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56C97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DA7D78D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79044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78F4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0.48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E4EC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697CA01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D5D2B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16层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4E5EE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64.5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CE4E2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01ACA3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13F80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61807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0.435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24246">
            <w:pPr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</w:tbl>
    <w:p w14:paraId="662E2AC2">
      <w:pPr>
        <w:jc w:val="left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tbl>
      <w:tblPr>
        <w:tblStyle w:val="4"/>
        <w:tblW w:w="7710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55"/>
        <w:gridCol w:w="1080"/>
        <w:gridCol w:w="1080"/>
        <w:gridCol w:w="1080"/>
        <w:gridCol w:w="1080"/>
        <w:gridCol w:w="1080"/>
        <w:gridCol w:w="1155"/>
      </w:tblGrid>
      <w:tr w14:paraId="4BE832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85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1D86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楼层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E7B06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楼层标高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E78B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市政供水压力（MPa）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FDF1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市政标高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23722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管网水头损失（MPa）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282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用水点管道入口压力（MPa）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9CDE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减压阀后压力（MPa）</w:t>
            </w:r>
          </w:p>
        </w:tc>
      </w:tr>
      <w:tr w14:paraId="02FAF6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03FDE"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1层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6D7A5C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-5.7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50C63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7BB95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70C22">
            <w:pPr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ACD13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0.194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A1E91">
            <w:pPr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5ECE4B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31D76">
            <w:pPr>
              <w:widowControl/>
              <w:jc w:val="left"/>
              <w:textAlignment w:val="center"/>
              <w:rPr>
                <w:rFonts w:ascii="宋体" w:hAnsi="宋体" w:cs="宋体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2层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99F1B">
            <w:pPr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-9.9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1B5EB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0FDF577">
            <w:pPr>
              <w:jc w:val="left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9404E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B00B1">
            <w:pPr>
              <w:jc w:val="left"/>
              <w:rPr>
                <w:rFonts w:hint="default" w:ascii="宋体" w:hAnsi="宋体" w:cs="宋体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0.233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926E9">
            <w:pPr>
              <w:jc w:val="left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  <w:tr w14:paraId="54FA282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A5372"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-3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层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0F632">
            <w:pPr>
              <w:jc w:val="left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-13.8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61277">
            <w:pPr>
              <w:jc w:val="left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86586AD">
            <w:pPr>
              <w:jc w:val="left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FC2D8">
            <w:pPr>
              <w:jc w:val="left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0.003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8A7B0">
            <w:pPr>
              <w:jc w:val="left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0.269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A791B">
            <w:pPr>
              <w:jc w:val="left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0.20</w:t>
            </w:r>
          </w:p>
        </w:tc>
      </w:tr>
    </w:tbl>
    <w:p w14:paraId="290F2BCE">
      <w:pPr>
        <w:jc w:val="left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5CAA7D44">
      <w:pPr>
        <w:jc w:val="left"/>
        <w:rPr>
          <w:rFonts w:asciiTheme="minorEastAsia" w:hAnsiTheme="minorEastAsia" w:eastAsiaTheme="minorEastAsia" w:cstheme="minorEastAsia"/>
          <w:color w:val="auto"/>
          <w:sz w:val="24"/>
          <w:szCs w:val="24"/>
        </w:rPr>
      </w:pPr>
    </w:p>
    <w:p w14:paraId="1FFBE70C">
      <w:pPr>
        <w:jc w:val="left"/>
        <w:rPr>
          <w:rFonts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注：</w:t>
      </w:r>
    </w:p>
    <w:p w14:paraId="0305CBF3">
      <w:pPr>
        <w:pStyle w:val="8"/>
        <w:numPr>
          <w:ilvl w:val="0"/>
          <w:numId w:val="1"/>
        </w:numPr>
        <w:ind w:firstLineChars="0"/>
        <w:jc w:val="left"/>
        <w:rPr>
          <w:rFonts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地下室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采用市政供水，市政供水压力为0.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15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MPa，市政水管标高为-1.00m。</w:t>
      </w:r>
    </w:p>
    <w:p w14:paraId="2A5467FF">
      <w:pPr>
        <w:pStyle w:val="8"/>
        <w:numPr>
          <w:ilvl w:val="0"/>
          <w:numId w:val="1"/>
        </w:numPr>
        <w:ind w:firstLineChars="0"/>
        <w:jc w:val="left"/>
        <w:rPr>
          <w:rFonts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首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层及</w:t>
      </w:r>
      <w:r>
        <w:rPr>
          <w:rFonts w:asciiTheme="minorEastAsia" w:hAnsiTheme="minorEastAsia" w:eastAsiaTheme="minorEastAsia" w:cstheme="minorEastAsia"/>
          <w:color w:val="auto"/>
          <w:sz w:val="24"/>
          <w:szCs w:val="24"/>
        </w:rPr>
        <w:t>以上采用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变频给水设备供给。</w:t>
      </w:r>
    </w:p>
    <w:p w14:paraId="72629B60">
      <w:pPr>
        <w:pStyle w:val="8"/>
        <w:numPr>
          <w:ilvl w:val="0"/>
          <w:numId w:val="1"/>
        </w:numPr>
        <w:ind w:firstLineChars="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水表</w:t>
      </w:r>
      <w:r>
        <w:rPr>
          <w:rFonts w:asciiTheme="minorEastAsia" w:hAnsiTheme="minorEastAsia" w:eastAsiaTheme="minorEastAsia" w:cstheme="minorEastAsia"/>
          <w:color w:val="auto"/>
          <w:sz w:val="24"/>
          <w:szCs w:val="24"/>
        </w:rPr>
        <w:t>分级示意图具体见下页。</w:t>
      </w:r>
    </w:p>
    <w:p w14:paraId="14937031">
      <w:pPr>
        <w:pStyle w:val="8"/>
        <w:widowControl w:val="0"/>
        <w:numPr>
          <w:ilvl w:val="0"/>
          <w:numId w:val="0"/>
        </w:numPr>
        <w:jc w:val="left"/>
        <w:rPr>
          <w:rFonts w:asciiTheme="minorEastAsia" w:hAnsiTheme="minorEastAsia" w:eastAsiaTheme="minorEastAsia" w:cstheme="minorEastAsia"/>
          <w:color w:val="auto"/>
          <w:sz w:val="24"/>
          <w:szCs w:val="24"/>
        </w:rPr>
      </w:pPr>
    </w:p>
    <w:p w14:paraId="6AD57950">
      <w:pPr>
        <w:pStyle w:val="8"/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地下室：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drawing>
          <wp:inline distT="0" distB="0" distL="114300" distR="114300">
            <wp:extent cx="5271770" cy="1398270"/>
            <wp:effectExtent l="0" t="0" r="5080" b="11430"/>
            <wp:docPr id="1" name="图片 1" descr="197a4422488ecde645b3294425fcb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97a4422488ecde645b3294425fcb6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398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F3B46D">
      <w:pPr>
        <w:pStyle w:val="8"/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p w14:paraId="5BAECBF5">
      <w:pPr>
        <w:pStyle w:val="8"/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drawing>
          <wp:inline distT="0" distB="0" distL="114300" distR="114300">
            <wp:extent cx="5264785" cy="1802130"/>
            <wp:effectExtent l="0" t="0" r="12065" b="7620"/>
            <wp:docPr id="2" name="图片 2" descr="e1868d5053f2ebd15378028943ec6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1868d5053f2ebd15378028943ec60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802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673A6D">
      <w:pPr>
        <w:pStyle w:val="8"/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p w14:paraId="7D9260B7">
      <w:pPr>
        <w:pStyle w:val="8"/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地上：</w:t>
      </w:r>
    </w:p>
    <w:p w14:paraId="792D5D18">
      <w:pPr>
        <w:pStyle w:val="8"/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门诊住院综合裙楼</w:t>
      </w:r>
    </w:p>
    <w:p w14:paraId="089BA00A">
      <w:pPr>
        <w:pStyle w:val="8"/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181610</wp:posOffset>
            </wp:positionV>
            <wp:extent cx="3041015" cy="3413125"/>
            <wp:effectExtent l="0" t="0" r="6985" b="15875"/>
            <wp:wrapSquare wrapText="bothSides"/>
            <wp:docPr id="3" name="图片 3" descr="ad8531f79131fc1c4a4e6b2f480e4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d8531f79131fc1c4a4e6b2f480e4c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1015" cy="341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73B822">
      <w:pPr>
        <w:pStyle w:val="8"/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</w:p>
    <w:p w14:paraId="4BEDE30A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2D91FBA1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3E837FF2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73BA909C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52E12D1F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508A88EB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3B16C4DA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387A229A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7D568C0C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0D190D53">
      <w:pPr>
        <w:jc w:val="left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传染楼</w:t>
      </w:r>
    </w:p>
    <w:p w14:paraId="1FB8EF16">
      <w:pPr>
        <w:jc w:val="left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968375</wp:posOffset>
            </wp:positionH>
            <wp:positionV relativeFrom="paragraph">
              <wp:posOffset>198120</wp:posOffset>
            </wp:positionV>
            <wp:extent cx="3332480" cy="2651125"/>
            <wp:effectExtent l="0" t="0" r="1270" b="15875"/>
            <wp:wrapSquare wrapText="bothSides"/>
            <wp:docPr id="4" name="图片 4" descr="e8504a74fd3c92e50a503319ed95f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8504a74fd3c92e50a503319ed95f9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2480" cy="265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BFBE85">
      <w:pPr>
        <w:jc w:val="left"/>
        <w:rPr>
          <w:rFonts w:hint="eastAsia"/>
          <w:sz w:val="36"/>
          <w:szCs w:val="36"/>
          <w:lang w:eastAsia="zh-CN"/>
        </w:rPr>
      </w:pPr>
    </w:p>
    <w:p w14:paraId="0B25BEA8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11B1AE5E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477E3029">
      <w:pPr>
        <w:jc w:val="left"/>
        <w:rPr>
          <w:rFonts w:hint="eastAsia" w:eastAsia="宋体"/>
          <w:sz w:val="36"/>
          <w:szCs w:val="36"/>
          <w:lang w:eastAsia="zh-CN"/>
        </w:rPr>
      </w:pPr>
    </w:p>
    <w:p w14:paraId="0FBF84D6">
      <w:pPr>
        <w:jc w:val="left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36"/>
          <w:szCs w:val="36"/>
          <w:lang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1706880</wp:posOffset>
            </wp:positionH>
            <wp:positionV relativeFrom="paragraph">
              <wp:posOffset>65405</wp:posOffset>
            </wp:positionV>
            <wp:extent cx="1850390" cy="4283075"/>
            <wp:effectExtent l="0" t="0" r="16510" b="3175"/>
            <wp:wrapSquare wrapText="bothSides"/>
            <wp:docPr id="5" name="图片 5" descr="d303b50f8464ea7f252d66fe3f9cee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303b50f8464ea7f252d66fe3f9cee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0390" cy="4283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行政楼</w:t>
      </w:r>
    </w:p>
    <w:p w14:paraId="3E561EB5">
      <w:pPr>
        <w:jc w:val="left"/>
        <w:rPr>
          <w:rFonts w:hint="eastAsia"/>
          <w:sz w:val="36"/>
          <w:szCs w:val="36"/>
          <w:lang w:eastAsia="zh-CN"/>
        </w:rPr>
      </w:pPr>
    </w:p>
    <w:p w14:paraId="70308AB9">
      <w:pPr>
        <w:jc w:val="left"/>
        <w:rPr>
          <w:rFonts w:hint="eastAsia"/>
          <w:sz w:val="36"/>
          <w:szCs w:val="36"/>
          <w:lang w:eastAsia="zh-CN"/>
        </w:rPr>
      </w:pPr>
    </w:p>
    <w:p w14:paraId="34880011">
      <w:pPr>
        <w:jc w:val="left"/>
        <w:rPr>
          <w:rFonts w:hint="eastAsia"/>
          <w:sz w:val="36"/>
          <w:szCs w:val="36"/>
          <w:lang w:eastAsia="zh-CN"/>
        </w:rPr>
      </w:pPr>
    </w:p>
    <w:p w14:paraId="11521116">
      <w:pPr>
        <w:jc w:val="left"/>
        <w:rPr>
          <w:rFonts w:hint="eastAsia"/>
          <w:sz w:val="36"/>
          <w:szCs w:val="36"/>
          <w:lang w:eastAsia="zh-CN"/>
        </w:rPr>
      </w:pPr>
    </w:p>
    <w:p w14:paraId="7A4160A4">
      <w:pPr>
        <w:jc w:val="left"/>
        <w:rPr>
          <w:rFonts w:hint="eastAsia"/>
          <w:sz w:val="36"/>
          <w:szCs w:val="36"/>
          <w:lang w:eastAsia="zh-CN"/>
        </w:rPr>
      </w:pPr>
    </w:p>
    <w:p w14:paraId="685C5E93">
      <w:pPr>
        <w:jc w:val="left"/>
        <w:rPr>
          <w:rFonts w:hint="eastAsia"/>
          <w:sz w:val="36"/>
          <w:szCs w:val="36"/>
          <w:lang w:eastAsia="zh-CN"/>
        </w:rPr>
      </w:pPr>
    </w:p>
    <w:p w14:paraId="3C17A627">
      <w:pPr>
        <w:jc w:val="left"/>
        <w:rPr>
          <w:rFonts w:hint="eastAsia"/>
          <w:sz w:val="36"/>
          <w:szCs w:val="36"/>
          <w:lang w:eastAsia="zh-CN"/>
        </w:rPr>
      </w:pPr>
    </w:p>
    <w:p w14:paraId="1760EA9E">
      <w:pPr>
        <w:jc w:val="left"/>
        <w:rPr>
          <w:rFonts w:hint="eastAsia"/>
          <w:sz w:val="36"/>
          <w:szCs w:val="36"/>
          <w:lang w:eastAsia="zh-CN"/>
        </w:rPr>
      </w:pPr>
    </w:p>
    <w:p w14:paraId="111AB77E">
      <w:pPr>
        <w:jc w:val="left"/>
        <w:rPr>
          <w:rFonts w:hint="eastAsia"/>
          <w:sz w:val="36"/>
          <w:szCs w:val="36"/>
          <w:lang w:eastAsia="zh-CN"/>
        </w:rPr>
      </w:pPr>
    </w:p>
    <w:p w14:paraId="0DBFCC9A">
      <w:pPr>
        <w:jc w:val="left"/>
        <w:rPr>
          <w:rFonts w:hint="eastAsia"/>
          <w:sz w:val="36"/>
          <w:szCs w:val="36"/>
          <w:lang w:eastAsia="zh-CN"/>
        </w:rPr>
      </w:pPr>
    </w:p>
    <w:p w14:paraId="3E473C10">
      <w:pPr>
        <w:jc w:val="left"/>
        <w:rPr>
          <w:rFonts w:hint="eastAsia"/>
          <w:sz w:val="36"/>
          <w:szCs w:val="36"/>
          <w:lang w:eastAsia="zh-CN"/>
        </w:rPr>
      </w:pPr>
    </w:p>
    <w:p w14:paraId="2BCABE8E">
      <w:pPr>
        <w:jc w:val="left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  <w:t>住院楼</w:t>
      </w:r>
    </w:p>
    <w:p w14:paraId="3901029D">
      <w:pPr>
        <w:jc w:val="left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-SA"/>
        </w:rPr>
      </w:pPr>
    </w:p>
    <w:p w14:paraId="3643B94A">
      <w:pPr>
        <w:jc w:val="left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78105</wp:posOffset>
            </wp:positionV>
            <wp:extent cx="3707130" cy="4759960"/>
            <wp:effectExtent l="0" t="0" r="7620" b="2540"/>
            <wp:wrapSquare wrapText="bothSides"/>
            <wp:docPr id="6" name="图片 6" descr="90b1e56d12b4e7fdc0ea0d985602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0b1e56d12b4e7fdc0ea0d9856023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07130" cy="4759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EF5BAB"/>
    <w:multiLevelType w:val="multilevel"/>
    <w:tmpl w:val="47EF5BA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3OTRiY2JmM2MxMTMxY2I3YmE4YWE4MTE4OGY3NzAifQ=="/>
  </w:docVars>
  <w:rsids>
    <w:rsidRoot w:val="001D2162"/>
    <w:rsid w:val="00005809"/>
    <w:rsid w:val="00037F96"/>
    <w:rsid w:val="00056691"/>
    <w:rsid w:val="000E1E2C"/>
    <w:rsid w:val="00183D53"/>
    <w:rsid w:val="001D2162"/>
    <w:rsid w:val="0026760B"/>
    <w:rsid w:val="002A6D9B"/>
    <w:rsid w:val="002A7693"/>
    <w:rsid w:val="002B6E9B"/>
    <w:rsid w:val="002C5466"/>
    <w:rsid w:val="002D305C"/>
    <w:rsid w:val="002E1CA7"/>
    <w:rsid w:val="00333018"/>
    <w:rsid w:val="00345AF7"/>
    <w:rsid w:val="00434CD8"/>
    <w:rsid w:val="00463E38"/>
    <w:rsid w:val="005374D5"/>
    <w:rsid w:val="005970DD"/>
    <w:rsid w:val="00667BB1"/>
    <w:rsid w:val="00667CE9"/>
    <w:rsid w:val="00680962"/>
    <w:rsid w:val="00687096"/>
    <w:rsid w:val="00755E90"/>
    <w:rsid w:val="007859F3"/>
    <w:rsid w:val="00786287"/>
    <w:rsid w:val="007D19BE"/>
    <w:rsid w:val="007D73DC"/>
    <w:rsid w:val="008C669C"/>
    <w:rsid w:val="008E5004"/>
    <w:rsid w:val="008F7F75"/>
    <w:rsid w:val="00900522"/>
    <w:rsid w:val="009048FB"/>
    <w:rsid w:val="0092586B"/>
    <w:rsid w:val="009314F2"/>
    <w:rsid w:val="00975124"/>
    <w:rsid w:val="009F0883"/>
    <w:rsid w:val="00A358C0"/>
    <w:rsid w:val="00A97FC8"/>
    <w:rsid w:val="00AA0506"/>
    <w:rsid w:val="00AE62E4"/>
    <w:rsid w:val="00B0014E"/>
    <w:rsid w:val="00B057DD"/>
    <w:rsid w:val="00C01161"/>
    <w:rsid w:val="00C10444"/>
    <w:rsid w:val="00C23253"/>
    <w:rsid w:val="00C235B0"/>
    <w:rsid w:val="00CB26E6"/>
    <w:rsid w:val="00CC3549"/>
    <w:rsid w:val="00D154D0"/>
    <w:rsid w:val="00D3623F"/>
    <w:rsid w:val="00D46AE4"/>
    <w:rsid w:val="00D5115D"/>
    <w:rsid w:val="00D601AF"/>
    <w:rsid w:val="00E47185"/>
    <w:rsid w:val="00E75903"/>
    <w:rsid w:val="00E86CF7"/>
    <w:rsid w:val="00EA4BA4"/>
    <w:rsid w:val="00EB5A35"/>
    <w:rsid w:val="00ED572B"/>
    <w:rsid w:val="00ED6D7D"/>
    <w:rsid w:val="00EE5B1B"/>
    <w:rsid w:val="00F07F80"/>
    <w:rsid w:val="00F2599E"/>
    <w:rsid w:val="00FC619C"/>
    <w:rsid w:val="00FC71C1"/>
    <w:rsid w:val="010E5637"/>
    <w:rsid w:val="0E3B0309"/>
    <w:rsid w:val="0E3B3C59"/>
    <w:rsid w:val="0EB90236"/>
    <w:rsid w:val="11C15FB0"/>
    <w:rsid w:val="157A040A"/>
    <w:rsid w:val="15DB5C1A"/>
    <w:rsid w:val="172B391B"/>
    <w:rsid w:val="1A6009CE"/>
    <w:rsid w:val="1E1E5915"/>
    <w:rsid w:val="23877D32"/>
    <w:rsid w:val="24242521"/>
    <w:rsid w:val="268D3E67"/>
    <w:rsid w:val="29423D2F"/>
    <w:rsid w:val="2D7D4645"/>
    <w:rsid w:val="2E123626"/>
    <w:rsid w:val="3111143A"/>
    <w:rsid w:val="3CE21B3C"/>
    <w:rsid w:val="49D80B80"/>
    <w:rsid w:val="4E563093"/>
    <w:rsid w:val="4EF77399"/>
    <w:rsid w:val="54F37CA8"/>
    <w:rsid w:val="5FCA6A65"/>
    <w:rsid w:val="7BDD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626</Words>
  <Characters>1453</Characters>
  <Lines>5</Lines>
  <Paragraphs>1</Paragraphs>
  <TotalTime>0</TotalTime>
  <ScaleCrop>false</ScaleCrop>
  <LinksUpToDate>false</LinksUpToDate>
  <CharactersWithSpaces>1453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2023-12-19T12:52:00Z</dcterms:created>
  <dc:creator>lenovo</dc:creator>
  <cp:lastModifiedBy>莎莎</cp:lastModifiedBy>
  <dcterms:modified xsi:type="dcterms:W3CDTF">2026-01-05T02:41:02Z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5B1AA2BAC15F49FA8BF76B861B729958_13</vt:lpwstr>
  </property>
  <property fmtid="{D5CDD505-2E9C-101B-9397-08002B2CF9AE}" pid="4" name="KSOTemplateDocerSaveRecord">
    <vt:lpwstr>eyJoZGlkIjoiNjZhMjFjMzlhYmZkMDAxNjZlOTQ1YTdjZmFmZDFmZTUiLCJ1c2VySWQiOiIxMzA4OTQwMzQ0In0=</vt:lpwstr>
  </property>
</Properties>
</file>