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9E4D3">
      <w:pPr>
        <w:spacing w:beforeLines="0" w:line="240" w:lineRule="exact"/>
        <w:jc w:val="center"/>
        <w:rPr>
          <w:rFonts w:ascii="仿宋_GB2312" w:eastAsia="仿宋_GB2312"/>
          <w:color w:val="auto"/>
          <w:sz w:val="18"/>
          <w:szCs w:val="18"/>
          <w:highlight w:val="none"/>
        </w:rPr>
      </w:pPr>
    </w:p>
    <w:p w14:paraId="6EDEB7FC">
      <w:pPr>
        <w:spacing w:before="156" w:line="560" w:lineRule="exact"/>
        <w:jc w:val="center"/>
        <w:rPr>
          <w:rFonts w:ascii="仿宋_GB2312" w:eastAsia="仿宋_GB2312"/>
          <w:b/>
          <w:color w:val="auto"/>
          <w:sz w:val="36"/>
          <w:szCs w:val="36"/>
          <w:highlight w:val="none"/>
        </w:rPr>
      </w:pPr>
      <w:r>
        <w:rPr>
          <w:rFonts w:hint="eastAsia" w:ascii="仿宋_GB2312" w:hAnsi="宋体" w:eastAsia="仿宋_GB2312"/>
          <w:b/>
          <w:color w:val="auto"/>
          <w:sz w:val="48"/>
          <w:szCs w:val="48"/>
          <w:highlight w:val="none"/>
          <w:lang w:eastAsia="zh-CN"/>
        </w:rPr>
        <w:t>2025年-2026年黄砂采购项目（二次）</w:t>
      </w:r>
      <w:r>
        <w:rPr>
          <w:rFonts w:hint="eastAsia" w:ascii="仿宋_GB2312" w:hAnsi="宋体" w:eastAsia="仿宋_GB2312"/>
          <w:b/>
          <w:color w:val="auto"/>
          <w:sz w:val="48"/>
          <w:szCs w:val="48"/>
          <w:highlight w:val="none"/>
        </w:rPr>
        <w:t xml:space="preserve"> </w:t>
      </w:r>
      <w:r>
        <w:rPr>
          <w:rFonts w:hint="eastAsia" w:ascii="仿宋_GB2312" w:eastAsia="仿宋_GB2312"/>
          <w:b/>
          <w:color w:val="auto"/>
          <w:sz w:val="36"/>
          <w:szCs w:val="36"/>
          <w:highlight w:val="none"/>
        </w:rPr>
        <w:t xml:space="preserve">            </w:t>
      </w:r>
    </w:p>
    <w:p w14:paraId="7E7625B1">
      <w:pPr>
        <w:tabs>
          <w:tab w:val="center" w:pos="4542"/>
          <w:tab w:val="left" w:pos="8087"/>
          <w:tab w:val="left" w:pos="8925"/>
        </w:tabs>
        <w:spacing w:before="156" w:line="840" w:lineRule="exact"/>
        <w:jc w:val="left"/>
        <w:rPr>
          <w:rFonts w:ascii="仿宋_GB2312" w:hAnsi="宋体" w:eastAsia="仿宋_GB2312"/>
          <w:b/>
          <w:color w:val="auto"/>
          <w:sz w:val="48"/>
          <w:szCs w:val="48"/>
          <w:highlight w:val="none"/>
        </w:rPr>
      </w:pPr>
      <w:r>
        <w:rPr>
          <w:rFonts w:hint="eastAsia" w:ascii="仿宋_GB2312" w:hAnsi="宋体" w:eastAsia="仿宋_GB2312"/>
          <w:b/>
          <w:color w:val="auto"/>
          <w:sz w:val="48"/>
          <w:szCs w:val="48"/>
          <w:highlight w:val="none"/>
        </w:rPr>
        <w:tab/>
      </w:r>
      <w:r>
        <w:rPr>
          <w:rFonts w:hint="eastAsia" w:ascii="仿宋_GB2312" w:hAnsi="宋体" w:eastAsia="仿宋_GB2312"/>
          <w:b/>
          <w:color w:val="auto"/>
          <w:sz w:val="48"/>
          <w:szCs w:val="48"/>
          <w:highlight w:val="none"/>
        </w:rPr>
        <w:t>公开招标采购文件</w:t>
      </w:r>
      <w:r>
        <w:rPr>
          <w:rFonts w:hint="eastAsia" w:ascii="仿宋_GB2312" w:hAnsi="宋体" w:eastAsia="仿宋_GB2312"/>
          <w:b/>
          <w:color w:val="auto"/>
          <w:sz w:val="48"/>
          <w:szCs w:val="48"/>
          <w:highlight w:val="none"/>
        </w:rPr>
        <w:tab/>
      </w:r>
    </w:p>
    <w:p w14:paraId="216E674D">
      <w:pPr>
        <w:spacing w:beforeLines="0" w:line="320" w:lineRule="exact"/>
        <w:jc w:val="center"/>
        <w:rPr>
          <w:rFonts w:ascii="仿宋_GB2312" w:eastAsia="仿宋_GB2312"/>
          <w:b/>
          <w:color w:val="auto"/>
          <w:sz w:val="28"/>
          <w:szCs w:val="28"/>
          <w:highlight w:val="none"/>
        </w:rPr>
      </w:pPr>
    </w:p>
    <w:p w14:paraId="5A63DC71">
      <w:pPr>
        <w:spacing w:before="156" w:line="360" w:lineRule="exact"/>
        <w:jc w:val="center"/>
        <w:rPr>
          <w:rFonts w:hint="default" w:ascii="仿宋_GB2312" w:eastAsia="仿宋_GB2312"/>
          <w:b/>
          <w:color w:val="auto"/>
          <w:sz w:val="32"/>
          <w:szCs w:val="22"/>
          <w:highlight w:val="none"/>
          <w:lang w:val="en-US" w:eastAsia="zh-CN"/>
        </w:rPr>
      </w:pPr>
      <w:r>
        <w:rPr>
          <w:rFonts w:hint="eastAsia" w:ascii="仿宋_GB2312" w:eastAsia="仿宋_GB2312"/>
          <w:bCs/>
          <w:color w:val="auto"/>
          <w:sz w:val="32"/>
          <w:highlight w:val="none"/>
        </w:rPr>
        <w:t>项目编号：HZFYSZYH-2025057</w:t>
      </w:r>
      <w:r>
        <w:rPr>
          <w:rFonts w:hint="eastAsia" w:ascii="仿宋_GB2312" w:eastAsia="仿宋_GB2312"/>
          <w:bCs/>
          <w:color w:val="auto"/>
          <w:sz w:val="32"/>
          <w:highlight w:val="none"/>
          <w:lang w:val="en-US" w:eastAsia="zh-CN"/>
        </w:rPr>
        <w:t>-1</w:t>
      </w:r>
    </w:p>
    <w:p w14:paraId="65A3F4AB">
      <w:pPr>
        <w:spacing w:beforeLines="0" w:line="480" w:lineRule="exact"/>
        <w:jc w:val="center"/>
        <w:rPr>
          <w:rFonts w:ascii="仿宋_GB2312" w:eastAsia="仿宋_GB2312"/>
          <w:b/>
          <w:color w:val="auto"/>
          <w:sz w:val="32"/>
          <w:szCs w:val="22"/>
          <w:highlight w:val="none"/>
        </w:rPr>
      </w:pPr>
      <w:r>
        <w:rPr>
          <w:rFonts w:hint="eastAsia" w:ascii="仿宋_GB2312" w:eastAsia="仿宋_GB2312"/>
          <w:b/>
          <w:color w:val="auto"/>
          <w:sz w:val="32"/>
          <w:szCs w:val="22"/>
          <w:highlight w:val="none"/>
        </w:rPr>
        <w:t>(非政府采购项目)</w:t>
      </w:r>
    </w:p>
    <w:p w14:paraId="6B54F0DF">
      <w:pPr>
        <w:spacing w:before="156" w:line="440" w:lineRule="exact"/>
        <w:jc w:val="center"/>
        <w:rPr>
          <w:rFonts w:ascii="仿宋_GB2312" w:hAnsi="仿宋_GB2312" w:eastAsia="仿宋_GB2312" w:cs="仿宋_GB2312"/>
          <w:b/>
          <w:color w:val="auto"/>
          <w:sz w:val="30"/>
          <w:szCs w:val="30"/>
          <w:highlight w:val="none"/>
        </w:rPr>
      </w:pPr>
    </w:p>
    <w:p w14:paraId="74464527">
      <w:pPr>
        <w:spacing w:beforeLines="0" w:line="70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采购</w:t>
      </w:r>
      <w:r>
        <w:rPr>
          <w:rFonts w:hint="eastAsia" w:ascii="仿宋" w:hAnsi="仿宋" w:eastAsia="仿宋" w:cs="仿宋"/>
          <w:color w:val="auto"/>
          <w:sz w:val="30"/>
          <w:szCs w:val="30"/>
          <w:highlight w:val="none"/>
        </w:rPr>
        <w:t>单位：</w:t>
      </w:r>
      <w:r>
        <w:rPr>
          <w:rFonts w:hint="eastAsia" w:ascii="仿宋" w:hAnsi="仿宋" w:eastAsia="仿宋" w:cs="仿宋"/>
          <w:color w:val="auto"/>
          <w:sz w:val="30"/>
          <w:szCs w:val="30"/>
          <w:highlight w:val="none"/>
          <w:u w:val="single"/>
          <w:lang w:eastAsia="zh-CN"/>
        </w:rPr>
        <w:t>杭州富阳城建集团环境综合养护有限公司</w:t>
      </w:r>
      <w:r>
        <w:rPr>
          <w:rFonts w:hint="eastAsia" w:ascii="仿宋" w:hAnsi="仿宋" w:eastAsia="仿宋" w:cs="仿宋"/>
          <w:color w:val="auto"/>
          <w:sz w:val="28"/>
          <w:szCs w:val="28"/>
          <w:highlight w:val="none"/>
          <w:u w:val="single"/>
        </w:rPr>
        <w:t>（盖章）</w:t>
      </w:r>
    </w:p>
    <w:p w14:paraId="0E2108B2">
      <w:pPr>
        <w:spacing w:beforeLines="0" w:line="700" w:lineRule="exact"/>
        <w:ind w:firstLine="600" w:firstLineChars="200"/>
        <w:jc w:val="left"/>
        <w:rPr>
          <w:rFonts w:hint="eastAsia" w:ascii="仿宋" w:hAnsi="仿宋" w:eastAsia="仿宋" w:cs="仿宋"/>
          <w:color w:val="auto"/>
          <w:sz w:val="30"/>
          <w:szCs w:val="30"/>
          <w:highlight w:val="none"/>
        </w:rPr>
      </w:pPr>
    </w:p>
    <w:p w14:paraId="6A86F79A">
      <w:pPr>
        <w:spacing w:beforeLines="0" w:line="70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法定代表人或其委托代理人：</w:t>
      </w:r>
      <w:r>
        <w:rPr>
          <w:rFonts w:hint="eastAsia" w:ascii="仿宋" w:hAnsi="仿宋" w:eastAsia="仿宋" w:cs="仿宋"/>
          <w:color w:val="auto"/>
          <w:sz w:val="30"/>
          <w:szCs w:val="30"/>
          <w:highlight w:val="none"/>
          <w:u w:val="single"/>
        </w:rPr>
        <w:t xml:space="preserve">            （签字或盖章）</w:t>
      </w:r>
    </w:p>
    <w:p w14:paraId="2041C640">
      <w:pPr>
        <w:spacing w:beforeLines="0" w:line="700" w:lineRule="exact"/>
        <w:ind w:firstLine="600" w:firstLineChars="200"/>
        <w:jc w:val="left"/>
        <w:rPr>
          <w:rFonts w:hint="eastAsia" w:ascii="仿宋" w:hAnsi="仿宋" w:eastAsia="仿宋" w:cs="仿宋"/>
          <w:color w:val="auto"/>
          <w:sz w:val="30"/>
          <w:szCs w:val="30"/>
          <w:highlight w:val="none"/>
          <w:lang w:eastAsia="zh-CN"/>
        </w:rPr>
      </w:pPr>
    </w:p>
    <w:p w14:paraId="4579B3B5">
      <w:pPr>
        <w:spacing w:beforeLines="0" w:line="700" w:lineRule="exact"/>
        <w:jc w:val="left"/>
        <w:rPr>
          <w:rFonts w:hint="eastAsia" w:ascii="仿宋" w:hAnsi="仿宋" w:eastAsia="仿宋" w:cs="仿宋"/>
          <w:color w:val="auto"/>
          <w:sz w:val="30"/>
          <w:szCs w:val="30"/>
          <w:highlight w:val="none"/>
          <w:lang w:eastAsia="zh-CN"/>
        </w:rPr>
      </w:pPr>
    </w:p>
    <w:p w14:paraId="03C02F39">
      <w:pPr>
        <w:spacing w:beforeLines="0" w:line="700" w:lineRule="exact"/>
        <w:ind w:firstLine="600" w:firstLineChars="200"/>
        <w:jc w:val="left"/>
        <w:rPr>
          <w:rFonts w:hint="eastAsia" w:ascii="仿宋" w:hAnsi="仿宋" w:eastAsia="仿宋" w:cs="仿宋"/>
          <w:color w:val="auto"/>
          <w:sz w:val="30"/>
          <w:szCs w:val="30"/>
          <w:highlight w:val="none"/>
          <w:u w:val="single"/>
        </w:rPr>
      </w:pPr>
      <w:r>
        <w:rPr>
          <w:rFonts w:hint="eastAsia" w:ascii="仿宋" w:hAnsi="仿宋" w:eastAsia="仿宋" w:cs="仿宋"/>
          <w:color w:val="auto"/>
          <w:sz w:val="30"/>
          <w:szCs w:val="30"/>
          <w:highlight w:val="none"/>
          <w:lang w:eastAsia="zh-CN"/>
        </w:rPr>
        <w:t>采购</w:t>
      </w:r>
      <w:r>
        <w:rPr>
          <w:rFonts w:hint="eastAsia" w:ascii="仿宋" w:hAnsi="仿宋" w:eastAsia="仿宋" w:cs="仿宋"/>
          <w:color w:val="auto"/>
          <w:sz w:val="30"/>
          <w:szCs w:val="30"/>
          <w:highlight w:val="none"/>
        </w:rPr>
        <w:t>代理机构：</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eastAsia="zh-CN"/>
        </w:rPr>
        <w:t>杭州市建设工程管理集团有限公司</w:t>
      </w:r>
      <w:r>
        <w:rPr>
          <w:rFonts w:hint="eastAsia" w:ascii="仿宋" w:hAnsi="仿宋" w:eastAsia="仿宋" w:cs="仿宋"/>
          <w:color w:val="auto"/>
          <w:sz w:val="30"/>
          <w:szCs w:val="30"/>
          <w:highlight w:val="none"/>
          <w:u w:val="single"/>
        </w:rPr>
        <w:t xml:space="preserve"> （盖章）</w:t>
      </w:r>
    </w:p>
    <w:p w14:paraId="427A96AB">
      <w:pPr>
        <w:spacing w:beforeLines="0" w:line="700" w:lineRule="exact"/>
        <w:ind w:firstLine="600" w:firstLineChars="200"/>
        <w:jc w:val="left"/>
        <w:rPr>
          <w:rFonts w:hint="eastAsia" w:ascii="仿宋" w:hAnsi="仿宋" w:eastAsia="仿宋" w:cs="仿宋"/>
          <w:color w:val="auto"/>
          <w:sz w:val="30"/>
          <w:szCs w:val="30"/>
          <w:highlight w:val="none"/>
        </w:rPr>
      </w:pPr>
    </w:p>
    <w:p w14:paraId="47D643C5">
      <w:pPr>
        <w:spacing w:beforeLines="0" w:line="70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法定代表人或其委托代理人：</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single"/>
        </w:rPr>
        <w:t xml:space="preserve">   （签字或盖章）</w:t>
      </w:r>
    </w:p>
    <w:p w14:paraId="1E45DF88">
      <w:pPr>
        <w:spacing w:beforeLines="0" w:line="70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1E62BEC5">
      <w:pPr>
        <w:spacing w:beforeLines="0" w:line="70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联系人：</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val="en-US" w:eastAsia="zh-CN"/>
        </w:rPr>
        <w:t>徐雅婷</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rPr>
        <w:t xml:space="preserve">     电 话：</w:t>
      </w:r>
      <w:r>
        <w:rPr>
          <w:rFonts w:hint="eastAsia" w:ascii="仿宋" w:hAnsi="仿宋" w:eastAsia="仿宋" w:cs="仿宋"/>
          <w:color w:val="auto"/>
          <w:sz w:val="30"/>
          <w:szCs w:val="30"/>
          <w:highlight w:val="none"/>
          <w:u w:val="single"/>
        </w:rPr>
        <w:t xml:space="preserve">  </w:t>
      </w:r>
      <w:r>
        <w:rPr>
          <w:rFonts w:hint="eastAsia" w:ascii="仿宋" w:hAnsi="仿宋" w:eastAsia="仿宋" w:cs="仿宋"/>
          <w:color w:val="auto"/>
          <w:sz w:val="30"/>
          <w:szCs w:val="30"/>
          <w:highlight w:val="none"/>
          <w:u w:val="single"/>
          <w:lang w:val="en-US" w:eastAsia="zh-CN"/>
        </w:rPr>
        <w:t>18072948170</w:t>
      </w:r>
      <w:r>
        <w:rPr>
          <w:rFonts w:hint="eastAsia" w:ascii="仿宋" w:hAnsi="仿宋" w:eastAsia="仿宋" w:cs="仿宋"/>
          <w:color w:val="auto"/>
          <w:sz w:val="30"/>
          <w:szCs w:val="30"/>
          <w:highlight w:val="none"/>
          <w:u w:val="single"/>
        </w:rPr>
        <w:t xml:space="preserve"> </w:t>
      </w:r>
    </w:p>
    <w:p w14:paraId="3449C9CC">
      <w:pPr>
        <w:pStyle w:val="45"/>
        <w:spacing w:before="0" w:beforeLines="0" w:afterLines="0" w:line="700" w:lineRule="exact"/>
        <w:jc w:val="both"/>
        <w:rPr>
          <w:rFonts w:hint="eastAsia" w:ascii="仿宋_GB2312" w:hAnsi="仿宋_GB2312" w:eastAsia="仿宋_GB2312" w:cs="仿宋_GB2312"/>
          <w:color w:val="auto"/>
          <w:sz w:val="30"/>
          <w:szCs w:val="30"/>
          <w:highlight w:val="none"/>
        </w:rPr>
      </w:pPr>
    </w:p>
    <w:p w14:paraId="61000012">
      <w:pPr>
        <w:pStyle w:val="45"/>
        <w:spacing w:before="0" w:beforeLines="0" w:afterLines="0" w:line="700" w:lineRule="exact"/>
        <w:jc w:val="center"/>
        <w:rPr>
          <w:rFonts w:hint="eastAsia" w:ascii="仿宋_GB2312" w:hAnsi="仿宋_GB2312" w:eastAsia="仿宋_GB2312" w:cs="仿宋_GB2312"/>
          <w:color w:val="auto"/>
          <w:sz w:val="30"/>
          <w:szCs w:val="30"/>
          <w:highlight w:val="none"/>
        </w:rPr>
      </w:pPr>
    </w:p>
    <w:p w14:paraId="0A26F1CC">
      <w:pPr>
        <w:pStyle w:val="45"/>
        <w:spacing w:before="0" w:beforeLines="0" w:afterLines="0" w:line="700" w:lineRule="exact"/>
        <w:jc w:val="center"/>
        <w:rPr>
          <w:rFonts w:ascii="仿宋_GB2312" w:hAnsi="仿宋" w:eastAsia="仿宋_GB2312"/>
          <w:b/>
          <w:color w:val="auto"/>
          <w:sz w:val="44"/>
          <w:szCs w:val="44"/>
          <w:highlight w:val="none"/>
        </w:rPr>
      </w:pPr>
      <w:r>
        <w:rPr>
          <w:rFonts w:hint="eastAsia" w:ascii="仿宋_GB2312" w:hAnsi="仿宋_GB2312" w:eastAsia="仿宋_GB2312" w:cs="仿宋_GB2312"/>
          <w:color w:val="auto"/>
          <w:sz w:val="30"/>
          <w:szCs w:val="30"/>
          <w:highlight w:val="none"/>
        </w:rPr>
        <w:t>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rPr>
        <w:t>年</w:t>
      </w:r>
      <w:r>
        <w:rPr>
          <w:rFonts w:hint="eastAsia" w:ascii="仿宋_GB2312" w:hAnsi="仿宋_GB2312" w:eastAsia="仿宋_GB2312" w:cs="仿宋_GB2312"/>
          <w:color w:val="auto"/>
          <w:sz w:val="30"/>
          <w:szCs w:val="30"/>
          <w:highlight w:val="none"/>
          <w:lang w:val="en-US" w:eastAsia="zh-CN"/>
        </w:rPr>
        <w:t>11</w:t>
      </w:r>
      <w:r>
        <w:rPr>
          <w:rFonts w:hint="eastAsia" w:ascii="仿宋_GB2312" w:hAnsi="仿宋_GB2312" w:eastAsia="仿宋_GB2312" w:cs="仿宋_GB2312"/>
          <w:color w:val="auto"/>
          <w:sz w:val="30"/>
          <w:szCs w:val="30"/>
          <w:highlight w:val="none"/>
        </w:rPr>
        <w:t>月</w:t>
      </w:r>
    </w:p>
    <w:p w14:paraId="45AA81F5">
      <w:pPr>
        <w:pStyle w:val="45"/>
        <w:spacing w:after="156" w:line="360" w:lineRule="auto"/>
        <w:jc w:val="center"/>
        <w:rPr>
          <w:rFonts w:hint="eastAsia" w:ascii="仿宋_GB2312" w:hAnsi="仿宋" w:eastAsia="仿宋_GB2312"/>
          <w:b/>
          <w:color w:val="auto"/>
          <w:sz w:val="44"/>
          <w:szCs w:val="44"/>
          <w:highlight w:val="none"/>
        </w:rPr>
      </w:pPr>
    </w:p>
    <w:p w14:paraId="550D439B">
      <w:pPr>
        <w:pStyle w:val="45"/>
        <w:spacing w:after="156" w:line="360" w:lineRule="auto"/>
        <w:jc w:val="center"/>
        <w:rPr>
          <w:rFonts w:hint="eastAsia" w:ascii="仿宋_GB2312" w:hAnsi="仿宋" w:eastAsia="仿宋_GB2312"/>
          <w:b/>
          <w:color w:val="auto"/>
          <w:sz w:val="44"/>
          <w:szCs w:val="44"/>
          <w:highlight w:val="none"/>
        </w:rPr>
      </w:pPr>
    </w:p>
    <w:p w14:paraId="6F3C1A79">
      <w:pPr>
        <w:pStyle w:val="45"/>
        <w:spacing w:after="156" w:line="360" w:lineRule="auto"/>
        <w:jc w:val="center"/>
        <w:rPr>
          <w:rFonts w:hint="eastAsia" w:ascii="仿宋_GB2312" w:hAnsi="仿宋" w:eastAsia="仿宋_GB2312"/>
          <w:b/>
          <w:color w:val="auto"/>
          <w:sz w:val="44"/>
          <w:szCs w:val="44"/>
          <w:highlight w:val="none"/>
        </w:rPr>
      </w:pPr>
    </w:p>
    <w:p w14:paraId="1FBE55B3">
      <w:pPr>
        <w:pStyle w:val="45"/>
        <w:spacing w:after="156" w:line="360" w:lineRule="auto"/>
        <w:jc w:val="center"/>
        <w:rPr>
          <w:rFonts w:ascii="仿宋_GB2312" w:hAnsi="仿宋" w:eastAsia="仿宋_GB2312"/>
          <w:b/>
          <w:color w:val="auto"/>
          <w:sz w:val="44"/>
          <w:szCs w:val="44"/>
          <w:highlight w:val="none"/>
        </w:rPr>
      </w:pPr>
      <w:r>
        <w:rPr>
          <w:rFonts w:hint="eastAsia" w:ascii="仿宋_GB2312" w:hAnsi="仿宋" w:eastAsia="仿宋_GB2312"/>
          <w:b/>
          <w:color w:val="auto"/>
          <w:sz w:val="44"/>
          <w:szCs w:val="44"/>
          <w:highlight w:val="none"/>
        </w:rPr>
        <w:t>目    录</w:t>
      </w:r>
    </w:p>
    <w:p w14:paraId="59683F42">
      <w:pPr>
        <w:pStyle w:val="45"/>
        <w:spacing w:after="156" w:line="360" w:lineRule="auto"/>
        <w:ind w:firstLine="643"/>
        <w:jc w:val="center"/>
        <w:rPr>
          <w:rFonts w:ascii="仿宋_GB2312" w:hAnsi="仿宋" w:eastAsia="仿宋_GB2312"/>
          <w:color w:val="auto"/>
          <w:sz w:val="32"/>
          <w:szCs w:val="32"/>
          <w:highlight w:val="none"/>
        </w:rPr>
      </w:pPr>
    </w:p>
    <w:p w14:paraId="3083A7F9">
      <w:pPr>
        <w:spacing w:before="156" w:line="480" w:lineRule="exact"/>
        <w:rPr>
          <w:rFonts w:ascii="仿宋_GB2312" w:hAnsi="仿宋" w:eastAsia="仿宋_GB2312"/>
          <w:color w:val="auto"/>
          <w:sz w:val="30"/>
          <w:szCs w:val="30"/>
          <w:highlight w:val="none"/>
        </w:rPr>
      </w:pPr>
      <w:r>
        <w:rPr>
          <w:rFonts w:hint="eastAsia" w:ascii="仿宋_GB2312" w:hAnsi="仿宋" w:eastAsia="仿宋_GB2312"/>
          <w:color w:val="auto"/>
          <w:sz w:val="30"/>
          <w:szCs w:val="30"/>
          <w:highlight w:val="none"/>
        </w:rPr>
        <w:t>第一章  招标公告………………………………………………3</w:t>
      </w:r>
    </w:p>
    <w:p w14:paraId="5726D630">
      <w:pPr>
        <w:spacing w:before="156" w:line="480" w:lineRule="exact"/>
        <w:rPr>
          <w:rFonts w:ascii="仿宋_GB2312" w:hAnsi="仿宋" w:eastAsia="仿宋_GB2312"/>
          <w:color w:val="auto"/>
          <w:sz w:val="30"/>
          <w:szCs w:val="30"/>
          <w:highlight w:val="none"/>
        </w:rPr>
      </w:pPr>
      <w:r>
        <w:rPr>
          <w:rFonts w:hint="eastAsia" w:ascii="仿宋_GB2312" w:hAnsi="仿宋" w:eastAsia="仿宋_GB2312"/>
          <w:color w:val="auto"/>
          <w:sz w:val="30"/>
          <w:szCs w:val="30"/>
          <w:highlight w:val="none"/>
        </w:rPr>
        <w:t>第二章  投标人须知……………………………………………8</w:t>
      </w:r>
    </w:p>
    <w:p w14:paraId="19782797">
      <w:pPr>
        <w:spacing w:before="156" w:line="480" w:lineRule="exact"/>
        <w:rPr>
          <w:rFonts w:hint="default" w:ascii="仿宋_GB2312" w:hAnsi="仿宋" w:eastAsia="仿宋_GB2312"/>
          <w:color w:val="auto"/>
          <w:sz w:val="30"/>
          <w:szCs w:val="30"/>
          <w:highlight w:val="none"/>
          <w:lang w:val="en-US" w:eastAsia="zh-CN"/>
        </w:rPr>
      </w:pPr>
      <w:r>
        <w:rPr>
          <w:rFonts w:hint="eastAsia" w:ascii="仿宋_GB2312" w:hAnsi="仿宋" w:eastAsia="仿宋_GB2312"/>
          <w:color w:val="auto"/>
          <w:sz w:val="30"/>
          <w:szCs w:val="30"/>
          <w:highlight w:val="none"/>
        </w:rPr>
        <w:t>第三章  评标办法及标准………………………………………</w:t>
      </w:r>
      <w:r>
        <w:rPr>
          <w:rFonts w:hint="eastAsia" w:ascii="仿宋_GB2312" w:hAnsi="仿宋" w:eastAsia="仿宋_GB2312"/>
          <w:color w:val="auto"/>
          <w:sz w:val="30"/>
          <w:szCs w:val="30"/>
          <w:highlight w:val="none"/>
          <w:lang w:val="en-US" w:eastAsia="zh-CN"/>
        </w:rPr>
        <w:t>25</w:t>
      </w:r>
    </w:p>
    <w:p w14:paraId="6E013B4B">
      <w:pPr>
        <w:spacing w:before="156" w:line="480" w:lineRule="exact"/>
        <w:rPr>
          <w:rFonts w:hint="default" w:ascii="仿宋_GB2312" w:hAnsi="仿宋" w:eastAsia="仿宋_GB2312"/>
          <w:color w:val="auto"/>
          <w:sz w:val="30"/>
          <w:szCs w:val="30"/>
          <w:highlight w:val="none"/>
          <w:lang w:val="en-US" w:eastAsia="zh-CN"/>
        </w:rPr>
      </w:pPr>
      <w:r>
        <w:rPr>
          <w:rFonts w:hint="eastAsia" w:ascii="仿宋_GB2312" w:hAnsi="仿宋" w:eastAsia="仿宋_GB2312"/>
          <w:color w:val="auto"/>
          <w:sz w:val="30"/>
          <w:szCs w:val="30"/>
          <w:highlight w:val="none"/>
        </w:rPr>
        <w:t>第四章  采购需求………………………………………………</w:t>
      </w:r>
      <w:r>
        <w:rPr>
          <w:rFonts w:hint="eastAsia" w:ascii="仿宋_GB2312" w:hAnsi="仿宋" w:eastAsia="仿宋_GB2312"/>
          <w:color w:val="auto"/>
          <w:sz w:val="30"/>
          <w:szCs w:val="30"/>
          <w:highlight w:val="none"/>
          <w:lang w:val="en-US" w:eastAsia="zh-CN"/>
        </w:rPr>
        <w:t>27</w:t>
      </w:r>
    </w:p>
    <w:p w14:paraId="7AB14A36">
      <w:pPr>
        <w:spacing w:before="156" w:line="480" w:lineRule="exact"/>
        <w:rPr>
          <w:rFonts w:hint="default" w:ascii="仿宋_GB2312" w:hAnsi="仿宋" w:eastAsia="仿宋_GB2312"/>
          <w:color w:val="auto"/>
          <w:sz w:val="30"/>
          <w:szCs w:val="30"/>
          <w:highlight w:val="none"/>
          <w:lang w:val="en-US" w:eastAsia="zh-CN"/>
        </w:rPr>
      </w:pPr>
      <w:r>
        <w:rPr>
          <w:rFonts w:hint="eastAsia" w:ascii="仿宋_GB2312" w:hAnsi="仿宋" w:eastAsia="仿宋_GB2312"/>
          <w:color w:val="auto"/>
          <w:sz w:val="30"/>
          <w:szCs w:val="30"/>
          <w:highlight w:val="none"/>
        </w:rPr>
        <w:t>第五章  采购合同主要条款……………………………………</w:t>
      </w:r>
      <w:r>
        <w:rPr>
          <w:rFonts w:hint="eastAsia" w:ascii="仿宋_GB2312" w:hAnsi="仿宋" w:eastAsia="仿宋_GB2312"/>
          <w:color w:val="auto"/>
          <w:sz w:val="30"/>
          <w:szCs w:val="30"/>
          <w:highlight w:val="none"/>
          <w:lang w:val="en-US" w:eastAsia="zh-CN"/>
        </w:rPr>
        <w:t>28</w:t>
      </w:r>
    </w:p>
    <w:p w14:paraId="25713CE7">
      <w:pPr>
        <w:spacing w:before="156" w:line="480" w:lineRule="exact"/>
        <w:rPr>
          <w:rFonts w:hint="default" w:ascii="仿宋_GB2312" w:hAnsi="仿宋" w:eastAsia="仿宋_GB2312"/>
          <w:color w:val="auto"/>
          <w:sz w:val="30"/>
          <w:szCs w:val="30"/>
          <w:highlight w:val="none"/>
          <w:lang w:val="en-US" w:eastAsia="zh-CN"/>
        </w:rPr>
      </w:pPr>
      <w:r>
        <w:rPr>
          <w:rFonts w:hint="eastAsia" w:ascii="仿宋_GB2312" w:hAnsi="仿宋" w:eastAsia="仿宋_GB2312"/>
          <w:color w:val="auto"/>
          <w:sz w:val="30"/>
          <w:szCs w:val="30"/>
          <w:highlight w:val="none"/>
        </w:rPr>
        <w:t>第六章  投标文件格式附件……………………………………</w:t>
      </w:r>
      <w:r>
        <w:rPr>
          <w:rFonts w:hint="eastAsia" w:ascii="仿宋_GB2312" w:hAnsi="仿宋" w:eastAsia="仿宋_GB2312"/>
          <w:color w:val="auto"/>
          <w:sz w:val="30"/>
          <w:szCs w:val="30"/>
          <w:highlight w:val="none"/>
          <w:lang w:val="en-US" w:eastAsia="zh-CN"/>
        </w:rPr>
        <w:t>32</w:t>
      </w:r>
    </w:p>
    <w:p w14:paraId="5090B34F">
      <w:pPr>
        <w:pStyle w:val="45"/>
        <w:snapToGrid w:val="0"/>
        <w:spacing w:before="0" w:beforeLines="0" w:afterLines="0" w:line="500" w:lineRule="exact"/>
        <w:ind w:firstLine="643"/>
        <w:jc w:val="center"/>
        <w:outlineLvl w:val="0"/>
        <w:rPr>
          <w:rFonts w:ascii="仿宋_GB2312" w:hAnsi="仿宋" w:eastAsia="仿宋_GB2312"/>
          <w:color w:val="auto"/>
          <w:sz w:val="36"/>
          <w:szCs w:val="36"/>
          <w:highlight w:val="none"/>
        </w:rPr>
      </w:pPr>
      <w:r>
        <w:rPr>
          <w:rFonts w:ascii="仿宋" w:hAnsi="仿宋" w:eastAsia="仿宋"/>
          <w:color w:val="auto"/>
          <w:sz w:val="32"/>
          <w:szCs w:val="32"/>
          <w:highlight w:val="none"/>
        </w:rPr>
        <w:br w:type="page"/>
      </w:r>
      <w:r>
        <w:rPr>
          <w:rFonts w:hint="eastAsia" w:ascii="仿宋_GB2312" w:hAnsi="仿宋" w:eastAsia="仿宋_GB2312"/>
          <w:b/>
          <w:bCs/>
          <w:color w:val="auto"/>
          <w:sz w:val="36"/>
          <w:szCs w:val="36"/>
          <w:highlight w:val="none"/>
        </w:rPr>
        <w:t>第一章  招标公告(非政府采购项目)</w:t>
      </w:r>
    </w:p>
    <w:p w14:paraId="70A124C5">
      <w:pPr>
        <w:pStyle w:val="45"/>
        <w:spacing w:before="0" w:beforeLines="0" w:afterLines="0" w:line="440" w:lineRule="exact"/>
        <w:ind w:firstLine="470" w:firstLineChars="196"/>
        <w:outlineLvl w:val="0"/>
        <w:rPr>
          <w:rFonts w:ascii="仿宋_GB2312" w:hAnsi="宋体" w:eastAsia="仿宋_GB2312"/>
          <w:color w:val="auto"/>
          <w:highlight w:val="none"/>
        </w:rPr>
      </w:pPr>
      <w:r>
        <w:rPr>
          <w:rFonts w:hint="eastAsia" w:ascii="仿宋_GB2312" w:hAnsi="宋体" w:eastAsia="仿宋_GB2312"/>
          <w:color w:val="auto"/>
          <w:highlight w:val="none"/>
          <w:u w:val="single"/>
          <w:lang w:eastAsia="zh-CN"/>
        </w:rPr>
        <w:t>2025年-2026年黄砂采购项目（二次）</w:t>
      </w:r>
      <w:r>
        <w:rPr>
          <w:rFonts w:hint="eastAsia" w:ascii="仿宋_GB2312" w:hAnsi="宋体" w:eastAsia="仿宋_GB2312"/>
          <w:color w:val="auto"/>
          <w:highlight w:val="none"/>
        </w:rPr>
        <w:t>的潜在投标人应在</w:t>
      </w:r>
      <w:r>
        <w:rPr>
          <w:rFonts w:hint="eastAsia" w:ascii="仿宋_GB2312" w:hAnsi="宋体" w:eastAsia="仿宋_GB2312"/>
          <w:color w:val="auto"/>
          <w:highlight w:val="none"/>
          <w:u w:val="single"/>
        </w:rPr>
        <w:t xml:space="preserve"> </w:t>
      </w:r>
      <w:r>
        <w:rPr>
          <w:color w:val="auto"/>
          <w:highlight w:val="none"/>
        </w:rPr>
        <w:fldChar w:fldCharType="begin"/>
      </w:r>
      <w:r>
        <w:rPr>
          <w:color w:val="auto"/>
          <w:highlight w:val="none"/>
        </w:rPr>
        <w:instrText xml:space="preserve"> HYPERLINK "采购文件（7.9新版本）.doc" </w:instrText>
      </w:r>
      <w:r>
        <w:rPr>
          <w:color w:val="auto"/>
          <w:highlight w:val="none"/>
        </w:rPr>
        <w:fldChar w:fldCharType="separate"/>
      </w:r>
      <w:r>
        <w:rPr>
          <w:rStyle w:val="101"/>
          <w:rFonts w:hint="eastAsia" w:ascii="仿宋_GB2312" w:hAnsi="宋体" w:eastAsia="仿宋_GB2312"/>
          <w:color w:val="auto"/>
          <w:highlight w:val="none"/>
          <w:lang w:eastAsia="zh-CN"/>
        </w:rPr>
        <w:t>www.lecaiyun.com</w:t>
      </w:r>
      <w:r>
        <w:rPr>
          <w:rStyle w:val="101"/>
          <w:rFonts w:hint="eastAsia" w:ascii="仿宋_GB2312" w:hAnsi="宋体" w:eastAsia="仿宋_GB2312"/>
          <w:color w:val="auto"/>
          <w:highlight w:val="none"/>
        </w:rPr>
        <w:fldChar w:fldCharType="end"/>
      </w:r>
      <w:r>
        <w:rPr>
          <w:rFonts w:hint="eastAsia" w:ascii="仿宋_GB2312" w:hAnsi="宋体" w:eastAsia="仿宋_GB2312"/>
          <w:color w:val="auto"/>
          <w:highlight w:val="none"/>
          <w:u w:val="single"/>
        </w:rPr>
        <w:t xml:space="preserve"> </w:t>
      </w:r>
      <w:r>
        <w:rPr>
          <w:rFonts w:hint="eastAsia" w:ascii="仿宋_GB2312" w:hAnsi="宋体" w:eastAsia="仿宋_GB2312"/>
          <w:color w:val="auto"/>
          <w:highlight w:val="none"/>
        </w:rPr>
        <w:t>获取（下载）采购文件，并于</w:t>
      </w:r>
      <w:r>
        <w:rPr>
          <w:rFonts w:hint="eastAsia" w:ascii="仿宋_GB2312" w:hAnsi="宋体" w:eastAsia="仿宋_GB2312"/>
          <w:color w:val="auto"/>
          <w:highlight w:val="none"/>
          <w:u w:val="single"/>
          <w:lang w:eastAsia="zh-CN"/>
        </w:rPr>
        <w:t>2025年12月19日09时30分</w:t>
      </w:r>
      <w:r>
        <w:rPr>
          <w:rFonts w:hint="eastAsia" w:ascii="仿宋_GB2312" w:hAnsi="宋体" w:eastAsia="仿宋_GB2312"/>
          <w:color w:val="auto"/>
          <w:highlight w:val="none"/>
        </w:rPr>
        <w:t>（北京时间）前递交（上传）投标文件。</w:t>
      </w:r>
    </w:p>
    <w:p w14:paraId="1D9DADAB">
      <w:pPr>
        <w:pStyle w:val="45"/>
        <w:spacing w:before="0" w:beforeLines="0" w:afterLines="0" w:line="440" w:lineRule="exact"/>
        <w:ind w:firstLine="470" w:firstLineChars="196"/>
        <w:outlineLvl w:val="0"/>
        <w:rPr>
          <w:rFonts w:ascii="仿宋_GB2312" w:hAnsi="宋体" w:eastAsia="仿宋_GB2312"/>
          <w:color w:val="auto"/>
          <w:highlight w:val="none"/>
        </w:rPr>
      </w:pPr>
      <w:r>
        <w:rPr>
          <w:rFonts w:hint="eastAsia" w:ascii="仿宋_GB2312" w:hAnsi="宋体" w:eastAsia="仿宋_GB2312"/>
          <w:color w:val="auto"/>
          <w:highlight w:val="none"/>
          <w:lang w:eastAsia="zh-CN"/>
        </w:rPr>
        <w:t>杭州市建设工程管理集团有限公司</w:t>
      </w:r>
      <w:r>
        <w:rPr>
          <w:rFonts w:hint="eastAsia" w:ascii="仿宋_GB2312" w:hAnsi="宋体" w:eastAsia="仿宋_GB2312"/>
          <w:color w:val="auto"/>
          <w:highlight w:val="none"/>
        </w:rPr>
        <w:t>受</w:t>
      </w:r>
      <w:r>
        <w:rPr>
          <w:rFonts w:hint="eastAsia" w:ascii="仿宋_GB2312" w:hAnsi="宋体" w:eastAsia="仿宋_GB2312"/>
          <w:color w:val="auto"/>
          <w:highlight w:val="none"/>
          <w:lang w:eastAsia="zh-CN"/>
        </w:rPr>
        <w:t>杭州富阳城建集团环境综合养护有限公司</w:t>
      </w:r>
      <w:r>
        <w:rPr>
          <w:rFonts w:hint="eastAsia" w:ascii="仿宋_GB2312" w:hAnsi="宋体" w:eastAsia="仿宋_GB2312"/>
          <w:color w:val="auto"/>
          <w:highlight w:val="none"/>
        </w:rPr>
        <w:t>委托，现就“</w:t>
      </w:r>
      <w:r>
        <w:rPr>
          <w:rFonts w:hint="eastAsia" w:ascii="仿宋_GB2312" w:hAnsi="宋体" w:eastAsia="仿宋_GB2312"/>
          <w:color w:val="auto"/>
          <w:highlight w:val="none"/>
          <w:lang w:eastAsia="zh-CN"/>
        </w:rPr>
        <w:t>2025年-2026年黄砂采购项目（二次）</w:t>
      </w:r>
      <w:r>
        <w:rPr>
          <w:rFonts w:hint="eastAsia" w:ascii="仿宋_GB2312" w:hAnsi="宋体" w:eastAsia="仿宋_GB2312"/>
          <w:color w:val="auto"/>
          <w:highlight w:val="none"/>
        </w:rPr>
        <w:t>”进行公开招标采购，欢迎符合要求的投标人前来投标。</w:t>
      </w:r>
    </w:p>
    <w:p w14:paraId="42829D9D">
      <w:pPr>
        <w:pStyle w:val="45"/>
        <w:spacing w:before="0" w:beforeLines="0" w:afterLines="0" w:line="440" w:lineRule="exact"/>
        <w:ind w:firstLine="472" w:firstLineChars="196"/>
        <w:outlineLvl w:val="0"/>
        <w:rPr>
          <w:rFonts w:ascii="仿宋_GB2312" w:hAnsi="宋体" w:eastAsia="仿宋_GB2312"/>
          <w:b/>
          <w:bCs/>
          <w:color w:val="auto"/>
          <w:highlight w:val="none"/>
        </w:rPr>
      </w:pPr>
      <w:r>
        <w:rPr>
          <w:rFonts w:hint="eastAsia" w:ascii="仿宋_GB2312" w:hAnsi="宋体" w:eastAsia="仿宋_GB2312"/>
          <w:b/>
          <w:bCs/>
          <w:color w:val="auto"/>
          <w:highlight w:val="none"/>
        </w:rPr>
        <w:t>一、项目基本情况：</w:t>
      </w:r>
    </w:p>
    <w:p w14:paraId="6C06CF70">
      <w:pPr>
        <w:pStyle w:val="45"/>
        <w:spacing w:before="0" w:beforeLines="0" w:afterLines="0" w:line="440" w:lineRule="exact"/>
        <w:ind w:firstLine="472" w:firstLineChars="196"/>
        <w:outlineLvl w:val="0"/>
        <w:rPr>
          <w:rFonts w:hint="eastAsia" w:ascii="仿宋_GB2312" w:hAnsi="宋体" w:eastAsia="仿宋_GB2312"/>
          <w:color w:val="auto"/>
          <w:highlight w:val="none"/>
          <w:lang w:eastAsia="zh-CN"/>
        </w:rPr>
      </w:pPr>
      <w:r>
        <w:rPr>
          <w:rFonts w:hint="eastAsia" w:ascii="仿宋_GB2312" w:hAnsi="宋体" w:eastAsia="仿宋_GB2312"/>
          <w:b/>
          <w:color w:val="auto"/>
          <w:highlight w:val="none"/>
        </w:rPr>
        <w:t>1.项目名称：</w:t>
      </w:r>
      <w:r>
        <w:rPr>
          <w:rFonts w:hint="eastAsia" w:ascii="仿宋_GB2312" w:hAnsi="宋体" w:eastAsia="仿宋_GB2312"/>
          <w:b w:val="0"/>
          <w:bCs/>
          <w:color w:val="auto"/>
          <w:highlight w:val="none"/>
          <w:lang w:eastAsia="zh-CN"/>
        </w:rPr>
        <w:t>2025年-2026年黄砂采购项目（二次）</w:t>
      </w:r>
    </w:p>
    <w:p w14:paraId="152B6D96">
      <w:pPr>
        <w:spacing w:beforeLines="0" w:line="440" w:lineRule="exact"/>
        <w:ind w:firstLine="472" w:firstLineChars="196"/>
        <w:rPr>
          <w:rFonts w:hint="default" w:ascii="仿宋_GB2312" w:hAnsi="宋体" w:eastAsia="仿宋_GB2312"/>
          <w:b/>
          <w:color w:val="auto"/>
          <w:sz w:val="24"/>
          <w:szCs w:val="24"/>
          <w:highlight w:val="none"/>
          <w:lang w:val="en-US" w:eastAsia="zh-CN"/>
        </w:rPr>
      </w:pPr>
      <w:r>
        <w:rPr>
          <w:rFonts w:hint="eastAsia" w:ascii="仿宋_GB2312" w:hAnsi="宋体" w:eastAsia="仿宋_GB2312"/>
          <w:b/>
          <w:color w:val="auto"/>
          <w:sz w:val="24"/>
          <w:szCs w:val="24"/>
          <w:highlight w:val="none"/>
        </w:rPr>
        <w:t>2.项目编号：HZFYSZYH-2025057</w:t>
      </w:r>
      <w:r>
        <w:rPr>
          <w:rFonts w:hint="eastAsia" w:ascii="仿宋_GB2312" w:hAnsi="宋体" w:eastAsia="仿宋_GB2312"/>
          <w:b/>
          <w:color w:val="auto"/>
          <w:sz w:val="24"/>
          <w:szCs w:val="24"/>
          <w:highlight w:val="none"/>
          <w:lang w:val="en-US" w:eastAsia="zh-CN"/>
        </w:rPr>
        <w:t>-1</w:t>
      </w:r>
    </w:p>
    <w:p w14:paraId="31D14571">
      <w:pPr>
        <w:spacing w:beforeLines="0" w:line="440" w:lineRule="exact"/>
        <w:ind w:firstLine="472" w:firstLineChars="196"/>
        <w:rPr>
          <w:rFonts w:hint="eastAsia" w:ascii="仿宋_GB2312" w:hAnsi="宋体" w:eastAsia="仿宋_GB2312"/>
          <w:color w:val="auto"/>
          <w:sz w:val="24"/>
          <w:szCs w:val="24"/>
          <w:highlight w:val="none"/>
        </w:rPr>
      </w:pPr>
      <w:r>
        <w:rPr>
          <w:rFonts w:hint="eastAsia" w:ascii="仿宋_GB2312" w:hAnsi="宋体" w:eastAsia="仿宋_GB2312"/>
          <w:b/>
          <w:color w:val="auto"/>
          <w:sz w:val="24"/>
          <w:szCs w:val="24"/>
          <w:highlight w:val="none"/>
        </w:rPr>
        <w:t>3.采购方式：</w:t>
      </w:r>
      <w:r>
        <w:rPr>
          <w:rFonts w:hint="eastAsia" w:ascii="仿宋_GB2312" w:hAnsi="宋体" w:eastAsia="仿宋_GB2312"/>
          <w:color w:val="auto"/>
          <w:sz w:val="24"/>
          <w:szCs w:val="24"/>
          <w:highlight w:val="none"/>
        </w:rPr>
        <w:t>公开招标</w:t>
      </w:r>
    </w:p>
    <w:p w14:paraId="7C6C09DA">
      <w:pPr>
        <w:pStyle w:val="45"/>
        <w:spacing w:before="0" w:beforeLines="0" w:afterLines="0" w:line="440" w:lineRule="exact"/>
        <w:ind w:firstLine="472" w:firstLineChars="196"/>
        <w:outlineLvl w:val="0"/>
        <w:rPr>
          <w:rFonts w:hint="eastAsia" w:ascii="仿宋_GB2312" w:hAnsi="宋体" w:eastAsia="仿宋_GB2312" w:cs="Times New Roman"/>
          <w:b/>
          <w:color w:val="auto"/>
          <w:highlight w:val="none"/>
          <w:lang w:eastAsia="zh-CN"/>
        </w:rPr>
      </w:pPr>
      <w:r>
        <w:rPr>
          <w:rFonts w:hint="eastAsia" w:ascii="仿宋_GB2312" w:hAnsi="宋体" w:eastAsia="仿宋_GB2312" w:cs="Times New Roman"/>
          <w:b/>
          <w:color w:val="auto"/>
          <w:highlight w:val="none"/>
          <w:lang w:val="en-US" w:eastAsia="zh-CN"/>
        </w:rPr>
        <w:t>4.最高限价：</w:t>
      </w:r>
      <w:r>
        <w:rPr>
          <w:rFonts w:hint="eastAsia" w:ascii="仿宋_GB2312" w:hAnsi="宋体" w:eastAsia="仿宋_GB2312" w:cs="Times New Roman"/>
          <w:b w:val="0"/>
          <w:bCs/>
          <w:color w:val="auto"/>
          <w:highlight w:val="none"/>
        </w:rPr>
        <w:t>￥</w:t>
      </w:r>
      <w:r>
        <w:rPr>
          <w:rFonts w:hint="eastAsia" w:ascii="仿宋_GB2312" w:hAnsi="宋体" w:eastAsia="仿宋_GB2312" w:cs="Times New Roman"/>
          <w:color w:val="auto"/>
          <w:kern w:val="2"/>
          <w:sz w:val="24"/>
          <w:szCs w:val="24"/>
          <w:highlight w:val="none"/>
          <w:lang w:val="en-US" w:eastAsia="zh-CN" w:bidi="ar-SA"/>
        </w:rPr>
        <w:t>4053900</w:t>
      </w:r>
      <w:r>
        <w:rPr>
          <w:rFonts w:hint="eastAsia" w:ascii="仿宋_GB2312" w:hAnsi="宋体" w:eastAsia="仿宋_GB2312" w:cs="Times New Roman"/>
          <w:b w:val="0"/>
          <w:bCs/>
          <w:color w:val="auto"/>
          <w:highlight w:val="none"/>
        </w:rPr>
        <w:t>元</w:t>
      </w:r>
      <w:r>
        <w:rPr>
          <w:rFonts w:hint="eastAsia" w:ascii="仿宋_GB2312" w:hAnsi="宋体" w:eastAsia="仿宋_GB2312" w:cs="Times New Roman"/>
          <w:b w:val="0"/>
          <w:bCs/>
          <w:color w:val="auto"/>
          <w:highlight w:val="none"/>
          <w:lang w:eastAsia="zh-CN"/>
        </w:rPr>
        <w:t>。</w:t>
      </w:r>
    </w:p>
    <w:p w14:paraId="0A204529">
      <w:pPr>
        <w:pStyle w:val="45"/>
        <w:spacing w:before="0" w:beforeLines="0" w:afterLines="0" w:line="440" w:lineRule="exact"/>
        <w:ind w:firstLine="472" w:firstLineChars="196"/>
        <w:outlineLvl w:val="0"/>
        <w:rPr>
          <w:rFonts w:hint="default" w:ascii="仿宋_GB2312" w:hAnsi="宋体" w:eastAsia="仿宋"/>
          <w:color w:val="auto"/>
          <w:sz w:val="24"/>
          <w:szCs w:val="24"/>
          <w:highlight w:val="none"/>
          <w:lang w:val="en-US" w:eastAsia="zh-CN"/>
        </w:rPr>
      </w:pPr>
      <w:r>
        <w:rPr>
          <w:rFonts w:hint="eastAsia" w:ascii="仿宋_GB2312" w:hAnsi="宋体" w:eastAsia="仿宋_GB2312" w:cs="Times New Roman"/>
          <w:b/>
          <w:color w:val="auto"/>
          <w:highlight w:val="none"/>
          <w:lang w:val="en-US" w:eastAsia="zh-CN"/>
        </w:rPr>
        <w:t>5</w:t>
      </w:r>
      <w:r>
        <w:rPr>
          <w:rFonts w:hint="eastAsia" w:ascii="仿宋_GB2312" w:hAnsi="宋体" w:eastAsia="仿宋_GB2312" w:cs="Times New Roman"/>
          <w:b/>
          <w:color w:val="auto"/>
          <w:highlight w:val="none"/>
        </w:rPr>
        <w:t>.</w:t>
      </w:r>
      <w:r>
        <w:rPr>
          <w:rFonts w:hint="eastAsia" w:ascii="仿宋_GB2312" w:hAnsi="宋体" w:eastAsia="仿宋_GB2312"/>
          <w:b/>
          <w:color w:val="auto"/>
          <w:sz w:val="24"/>
          <w:szCs w:val="24"/>
          <w:highlight w:val="none"/>
        </w:rPr>
        <w:t>采购需求：</w:t>
      </w:r>
    </w:p>
    <w:tbl>
      <w:tblPr>
        <w:tblStyle w:val="88"/>
        <w:tblW w:w="9591" w:type="dxa"/>
        <w:tblInd w:w="-19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2066"/>
        <w:gridCol w:w="760"/>
        <w:gridCol w:w="734"/>
        <w:gridCol w:w="1429"/>
        <w:gridCol w:w="3000"/>
        <w:gridCol w:w="865"/>
      </w:tblGrid>
      <w:tr w14:paraId="75622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2" w:hRule="atLeast"/>
        </w:trPr>
        <w:tc>
          <w:tcPr>
            <w:tcW w:w="737" w:type="dxa"/>
            <w:tcBorders>
              <w:top w:val="single" w:color="auto" w:sz="4" w:space="0"/>
              <w:left w:val="single" w:color="auto" w:sz="4" w:space="0"/>
              <w:bottom w:val="single" w:color="auto" w:sz="4" w:space="0"/>
              <w:right w:val="single" w:color="auto" w:sz="4" w:space="0"/>
            </w:tcBorders>
            <w:vAlign w:val="center"/>
          </w:tcPr>
          <w:p w14:paraId="3ED817C0">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序号</w:t>
            </w:r>
          </w:p>
        </w:tc>
        <w:tc>
          <w:tcPr>
            <w:tcW w:w="2066" w:type="dxa"/>
            <w:tcBorders>
              <w:top w:val="single" w:color="auto" w:sz="4" w:space="0"/>
              <w:left w:val="single" w:color="auto" w:sz="4" w:space="0"/>
              <w:bottom w:val="single" w:color="auto" w:sz="4" w:space="0"/>
              <w:right w:val="single" w:color="auto" w:sz="4" w:space="0"/>
            </w:tcBorders>
            <w:vAlign w:val="center"/>
          </w:tcPr>
          <w:p w14:paraId="639EBE64">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项目名称</w:t>
            </w:r>
          </w:p>
        </w:tc>
        <w:tc>
          <w:tcPr>
            <w:tcW w:w="760" w:type="dxa"/>
            <w:tcBorders>
              <w:top w:val="single" w:color="auto" w:sz="4" w:space="0"/>
              <w:left w:val="single" w:color="auto" w:sz="4" w:space="0"/>
              <w:bottom w:val="single" w:color="auto" w:sz="4" w:space="0"/>
              <w:right w:val="single" w:color="auto" w:sz="4" w:space="0"/>
            </w:tcBorders>
            <w:vAlign w:val="center"/>
          </w:tcPr>
          <w:p w14:paraId="57DDC1E2">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数量</w:t>
            </w:r>
          </w:p>
        </w:tc>
        <w:tc>
          <w:tcPr>
            <w:tcW w:w="734" w:type="dxa"/>
            <w:tcBorders>
              <w:top w:val="single" w:color="auto" w:sz="4" w:space="0"/>
              <w:left w:val="single" w:color="auto" w:sz="4" w:space="0"/>
              <w:bottom w:val="single" w:color="auto" w:sz="4" w:space="0"/>
              <w:right w:val="single" w:color="auto" w:sz="4" w:space="0"/>
            </w:tcBorders>
            <w:vAlign w:val="center"/>
          </w:tcPr>
          <w:p w14:paraId="417B4C3E">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单位</w:t>
            </w:r>
          </w:p>
        </w:tc>
        <w:tc>
          <w:tcPr>
            <w:tcW w:w="1429" w:type="dxa"/>
            <w:tcBorders>
              <w:top w:val="single" w:color="auto" w:sz="4" w:space="0"/>
              <w:left w:val="single" w:color="auto" w:sz="4" w:space="0"/>
              <w:bottom w:val="single" w:color="auto" w:sz="4" w:space="0"/>
              <w:right w:val="single" w:color="auto" w:sz="4" w:space="0"/>
            </w:tcBorders>
            <w:vAlign w:val="center"/>
          </w:tcPr>
          <w:p w14:paraId="2AF412B8">
            <w:pPr>
              <w:spacing w:beforeLines="0"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lang w:val="en-US" w:eastAsia="zh-CN"/>
              </w:rPr>
              <w:t>最高限价</w:t>
            </w:r>
            <w:r>
              <w:rPr>
                <w:rFonts w:hint="eastAsia" w:ascii="仿宋_GB2312" w:hAnsi="宋体" w:eastAsia="仿宋_GB2312"/>
                <w:b/>
                <w:bCs/>
                <w:color w:val="auto"/>
                <w:sz w:val="24"/>
                <w:szCs w:val="24"/>
                <w:highlight w:val="none"/>
              </w:rPr>
              <w:t>(元)</w:t>
            </w:r>
          </w:p>
        </w:tc>
        <w:tc>
          <w:tcPr>
            <w:tcW w:w="3000" w:type="dxa"/>
            <w:tcBorders>
              <w:top w:val="single" w:color="auto" w:sz="4" w:space="0"/>
              <w:left w:val="single" w:color="auto" w:sz="4" w:space="0"/>
              <w:bottom w:val="single" w:color="auto" w:sz="4" w:space="0"/>
              <w:right w:val="single" w:color="auto" w:sz="4" w:space="0"/>
            </w:tcBorders>
            <w:vAlign w:val="center"/>
          </w:tcPr>
          <w:p w14:paraId="362D9C77">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简要规格描述</w:t>
            </w:r>
          </w:p>
        </w:tc>
        <w:tc>
          <w:tcPr>
            <w:tcW w:w="865" w:type="dxa"/>
            <w:tcBorders>
              <w:top w:val="single" w:color="auto" w:sz="4" w:space="0"/>
              <w:left w:val="single" w:color="auto" w:sz="4" w:space="0"/>
              <w:bottom w:val="single" w:color="auto" w:sz="4" w:space="0"/>
              <w:right w:val="single" w:color="auto" w:sz="4" w:space="0"/>
            </w:tcBorders>
            <w:vAlign w:val="center"/>
          </w:tcPr>
          <w:p w14:paraId="4C81C669">
            <w:pPr>
              <w:spacing w:before="156" w:line="280" w:lineRule="exact"/>
              <w:jc w:val="center"/>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备注</w:t>
            </w:r>
          </w:p>
        </w:tc>
      </w:tr>
      <w:tr w14:paraId="4E4ED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2" w:hRule="atLeast"/>
        </w:trPr>
        <w:tc>
          <w:tcPr>
            <w:tcW w:w="737" w:type="dxa"/>
            <w:tcBorders>
              <w:top w:val="single" w:color="auto" w:sz="4" w:space="0"/>
              <w:left w:val="single" w:color="auto" w:sz="4" w:space="0"/>
              <w:bottom w:val="single" w:color="auto" w:sz="4" w:space="0"/>
              <w:right w:val="single" w:color="auto" w:sz="4" w:space="0"/>
            </w:tcBorders>
            <w:vAlign w:val="center"/>
          </w:tcPr>
          <w:p w14:paraId="143B9F80">
            <w:pPr>
              <w:pStyle w:val="45"/>
              <w:spacing w:after="156" w:line="280" w:lineRule="exact"/>
              <w:ind w:firstLine="240" w:firstLineChars="100"/>
              <w:jc w:val="both"/>
              <w:outlineLvl w:val="0"/>
              <w:rPr>
                <w:rFonts w:ascii="仿宋_GB2312" w:hAnsi="宋体" w:eastAsia="仿宋_GB2312"/>
                <w:color w:val="auto"/>
                <w:highlight w:val="none"/>
              </w:rPr>
            </w:pPr>
            <w:r>
              <w:rPr>
                <w:rFonts w:hint="eastAsia" w:ascii="仿宋_GB2312" w:hAnsi="宋体" w:eastAsia="仿宋_GB2312"/>
                <w:color w:val="auto"/>
                <w:highlight w:val="none"/>
              </w:rPr>
              <w:t>1</w:t>
            </w:r>
          </w:p>
        </w:tc>
        <w:tc>
          <w:tcPr>
            <w:tcW w:w="2066" w:type="dxa"/>
            <w:tcBorders>
              <w:top w:val="single" w:color="auto" w:sz="4" w:space="0"/>
              <w:left w:val="single" w:color="auto" w:sz="4" w:space="0"/>
              <w:bottom w:val="single" w:color="auto" w:sz="4" w:space="0"/>
              <w:right w:val="single" w:color="auto" w:sz="4" w:space="0"/>
            </w:tcBorders>
            <w:vAlign w:val="center"/>
          </w:tcPr>
          <w:p w14:paraId="73FED33F">
            <w:pPr>
              <w:pStyle w:val="45"/>
              <w:spacing w:before="0" w:beforeLines="0" w:afterLines="0" w:line="300" w:lineRule="exact"/>
              <w:jc w:val="center"/>
              <w:outlineLvl w:val="0"/>
              <w:rPr>
                <w:rFonts w:hint="eastAsia" w:ascii="仿宋_GB2312" w:hAnsi="宋体" w:eastAsia="仿宋_GB2312"/>
                <w:color w:val="auto"/>
                <w:highlight w:val="none"/>
                <w:lang w:eastAsia="zh-CN"/>
              </w:rPr>
            </w:pPr>
            <w:r>
              <w:rPr>
                <w:rFonts w:hint="eastAsia" w:ascii="仿宋_GB2312" w:hAnsi="宋体" w:eastAsia="仿宋_GB2312"/>
                <w:color w:val="auto"/>
                <w:highlight w:val="none"/>
                <w:lang w:eastAsia="zh-CN"/>
              </w:rPr>
              <w:t>2025年-2026年黄砂采购项目（二次）</w:t>
            </w:r>
          </w:p>
        </w:tc>
        <w:tc>
          <w:tcPr>
            <w:tcW w:w="760" w:type="dxa"/>
            <w:tcBorders>
              <w:top w:val="single" w:color="auto" w:sz="4" w:space="0"/>
              <w:left w:val="single" w:color="auto" w:sz="4" w:space="0"/>
              <w:bottom w:val="single" w:color="auto" w:sz="4" w:space="0"/>
              <w:right w:val="single" w:color="auto" w:sz="4" w:space="0"/>
            </w:tcBorders>
            <w:vAlign w:val="center"/>
          </w:tcPr>
          <w:p w14:paraId="69278CE4">
            <w:pPr>
              <w:pStyle w:val="45"/>
              <w:spacing w:beforeLines="0" w:afterLines="0" w:line="300" w:lineRule="exact"/>
              <w:ind w:firstLine="240" w:firstLineChars="100"/>
              <w:jc w:val="both"/>
              <w:outlineLvl w:val="0"/>
              <w:rPr>
                <w:rFonts w:ascii="仿宋_GB2312" w:hAnsi="宋体" w:eastAsia="仿宋_GB2312"/>
                <w:color w:val="auto"/>
                <w:highlight w:val="none"/>
              </w:rPr>
            </w:pPr>
            <w:r>
              <w:rPr>
                <w:rFonts w:hint="eastAsia" w:ascii="仿宋_GB2312" w:hAnsi="宋体" w:eastAsia="仿宋_GB2312"/>
                <w:color w:val="auto"/>
                <w:highlight w:val="none"/>
              </w:rPr>
              <w:t>1</w:t>
            </w:r>
          </w:p>
        </w:tc>
        <w:tc>
          <w:tcPr>
            <w:tcW w:w="734" w:type="dxa"/>
            <w:tcBorders>
              <w:top w:val="single" w:color="auto" w:sz="4" w:space="0"/>
              <w:left w:val="single" w:color="auto" w:sz="4" w:space="0"/>
              <w:bottom w:val="single" w:color="auto" w:sz="4" w:space="0"/>
              <w:right w:val="single" w:color="auto" w:sz="4" w:space="0"/>
            </w:tcBorders>
            <w:vAlign w:val="center"/>
          </w:tcPr>
          <w:p w14:paraId="3B19F968">
            <w:pPr>
              <w:pStyle w:val="45"/>
              <w:spacing w:beforeLines="0" w:afterLines="0" w:line="300" w:lineRule="exact"/>
              <w:jc w:val="center"/>
              <w:outlineLvl w:val="0"/>
              <w:rPr>
                <w:rFonts w:ascii="仿宋_GB2312" w:hAnsi="宋体" w:eastAsia="仿宋_GB2312"/>
                <w:color w:val="auto"/>
                <w:highlight w:val="none"/>
              </w:rPr>
            </w:pPr>
            <w:r>
              <w:rPr>
                <w:rFonts w:hint="eastAsia" w:ascii="仿宋_GB2312" w:hAnsi="宋体" w:eastAsia="仿宋_GB2312"/>
                <w:color w:val="auto"/>
                <w:highlight w:val="none"/>
              </w:rPr>
              <w:t>批</w:t>
            </w:r>
          </w:p>
        </w:tc>
        <w:tc>
          <w:tcPr>
            <w:tcW w:w="1429" w:type="dxa"/>
            <w:tcBorders>
              <w:top w:val="single" w:color="auto" w:sz="4" w:space="0"/>
              <w:left w:val="single" w:color="auto" w:sz="4" w:space="0"/>
              <w:bottom w:val="single" w:color="auto" w:sz="4" w:space="0"/>
              <w:right w:val="single" w:color="auto" w:sz="4" w:space="0"/>
            </w:tcBorders>
            <w:vAlign w:val="center"/>
          </w:tcPr>
          <w:p w14:paraId="1C67B70B">
            <w:pPr>
              <w:pStyle w:val="45"/>
              <w:spacing w:beforeLines="0" w:afterLines="0" w:line="300" w:lineRule="exact"/>
              <w:jc w:val="center"/>
              <w:outlineLvl w:val="0"/>
              <w:rPr>
                <w:rFonts w:hint="default" w:ascii="仿宋_GB2312" w:hAnsi="宋体" w:eastAsia="仿宋_GB2312"/>
                <w:color w:val="auto"/>
                <w:highlight w:val="none"/>
                <w:lang w:val="en-US" w:eastAsia="zh-CN"/>
              </w:rPr>
            </w:pPr>
            <w:r>
              <w:rPr>
                <w:rFonts w:hint="eastAsia" w:ascii="仿宋_GB2312" w:hAnsi="宋体" w:eastAsia="仿宋_GB2312"/>
                <w:color w:val="auto"/>
                <w:highlight w:val="none"/>
                <w:lang w:val="en-US" w:eastAsia="zh-CN"/>
              </w:rPr>
              <w:t xml:space="preserve">4053900   </w:t>
            </w:r>
          </w:p>
        </w:tc>
        <w:tc>
          <w:tcPr>
            <w:tcW w:w="3000" w:type="dxa"/>
            <w:tcBorders>
              <w:top w:val="single" w:color="auto" w:sz="4" w:space="0"/>
              <w:left w:val="single" w:color="auto" w:sz="4" w:space="0"/>
              <w:bottom w:val="single" w:color="auto" w:sz="4" w:space="0"/>
              <w:right w:val="single" w:color="auto" w:sz="4" w:space="0"/>
            </w:tcBorders>
            <w:vAlign w:val="center"/>
          </w:tcPr>
          <w:p w14:paraId="62D543F8">
            <w:pPr>
              <w:pStyle w:val="45"/>
              <w:spacing w:before="0" w:beforeLines="0" w:afterLines="0" w:line="300" w:lineRule="exact"/>
              <w:jc w:val="both"/>
              <w:outlineLvl w:val="0"/>
              <w:rPr>
                <w:rFonts w:hint="eastAsia" w:ascii="仿宋_GB2312" w:hAnsi="宋体" w:eastAsia="仿宋_GB2312"/>
                <w:color w:val="auto"/>
                <w:highlight w:val="none"/>
                <w:lang w:eastAsia="zh-CN"/>
              </w:rPr>
            </w:pPr>
            <w:r>
              <w:rPr>
                <w:rFonts w:hint="eastAsia" w:ascii="仿宋_GB2312" w:hAnsi="宋体" w:eastAsia="仿宋_GB2312"/>
                <w:color w:val="auto"/>
                <w:highlight w:val="none"/>
                <w:lang w:eastAsia="zh-CN"/>
              </w:rPr>
              <w:t>黄砂</w:t>
            </w:r>
            <w:r>
              <w:rPr>
                <w:rFonts w:hint="eastAsia" w:ascii="仿宋_GB2312" w:hAnsi="宋体" w:eastAsia="仿宋_GB2312"/>
                <w:color w:val="auto"/>
                <w:highlight w:val="none"/>
              </w:rPr>
              <w:t>的供货及售后服务等，详见第四章采购需求。</w:t>
            </w:r>
          </w:p>
        </w:tc>
        <w:tc>
          <w:tcPr>
            <w:tcW w:w="865" w:type="dxa"/>
            <w:tcBorders>
              <w:top w:val="single" w:color="auto" w:sz="4" w:space="0"/>
              <w:left w:val="single" w:color="auto" w:sz="4" w:space="0"/>
              <w:bottom w:val="single" w:color="auto" w:sz="4" w:space="0"/>
              <w:right w:val="single" w:color="auto" w:sz="4" w:space="0"/>
            </w:tcBorders>
            <w:vAlign w:val="center"/>
          </w:tcPr>
          <w:p w14:paraId="4197EA6A">
            <w:pPr>
              <w:pStyle w:val="45"/>
              <w:spacing w:beforeLines="0" w:afterLines="0" w:line="300" w:lineRule="exact"/>
              <w:jc w:val="center"/>
              <w:outlineLvl w:val="0"/>
              <w:rPr>
                <w:rFonts w:ascii="仿宋_GB2312" w:hAnsi="宋体" w:eastAsia="仿宋_GB2312"/>
                <w:color w:val="auto"/>
                <w:highlight w:val="none"/>
              </w:rPr>
            </w:pPr>
          </w:p>
        </w:tc>
      </w:tr>
    </w:tbl>
    <w:p w14:paraId="6A3DE598">
      <w:pPr>
        <w:spacing w:beforeLines="0" w:line="460" w:lineRule="exact"/>
        <w:ind w:firstLine="482" w:firstLineChars="200"/>
        <w:rPr>
          <w:rFonts w:hint="eastAsia" w:ascii="仿宋_GB2312" w:hAnsi="宋体" w:eastAsia="仿宋_GB2312" w:cs="Times New Roman"/>
          <w:bCs/>
          <w:color w:val="auto"/>
          <w:kern w:val="0"/>
          <w:sz w:val="24"/>
          <w:szCs w:val="24"/>
          <w:highlight w:val="none"/>
          <w:lang w:val="en-US" w:eastAsia="zh-CN" w:bidi="ar-SA"/>
        </w:rPr>
      </w:pPr>
      <w:r>
        <w:rPr>
          <w:rFonts w:hint="eastAsia" w:ascii="仿宋_GB2312" w:hAnsi="宋体" w:eastAsia="仿宋_GB2312"/>
          <w:b/>
          <w:color w:val="auto"/>
          <w:sz w:val="24"/>
          <w:szCs w:val="24"/>
          <w:highlight w:val="none"/>
        </w:rPr>
        <w:t>6.供货期要求：</w:t>
      </w:r>
      <w:r>
        <w:rPr>
          <w:rFonts w:hint="eastAsia" w:ascii="仿宋" w:hAnsi="仿宋" w:eastAsia="仿宋" w:cs="仿宋"/>
          <w:b w:val="0"/>
          <w:bCs w:val="0"/>
          <w:color w:val="auto"/>
          <w:kern w:val="20"/>
          <w:sz w:val="24"/>
          <w:highlight w:val="none"/>
          <w:lang w:eastAsia="zh-CN"/>
        </w:rPr>
        <w:t>壹年（按采购人要求分批供货）。</w:t>
      </w:r>
    </w:p>
    <w:p w14:paraId="78E72AE5">
      <w:pPr>
        <w:spacing w:beforeLines="0" w:line="460" w:lineRule="exact"/>
        <w:ind w:firstLine="482" w:firstLineChars="200"/>
        <w:rPr>
          <w:rFonts w:hint="eastAsia" w:ascii="仿宋_GB2312" w:hAnsi="宋体" w:eastAsia="仿宋_GB2312" w:cs="Times New Roman"/>
          <w:bCs/>
          <w:color w:val="auto"/>
          <w:kern w:val="0"/>
          <w:sz w:val="24"/>
          <w:szCs w:val="24"/>
          <w:highlight w:val="none"/>
          <w:lang w:val="en-US" w:eastAsia="zh-CN" w:bidi="ar-SA"/>
        </w:rPr>
      </w:pPr>
      <w:r>
        <w:rPr>
          <w:rFonts w:hint="eastAsia" w:ascii="仿宋_GB2312" w:hAnsi="宋体" w:eastAsia="仿宋_GB2312"/>
          <w:b/>
          <w:color w:val="auto"/>
          <w:sz w:val="24"/>
          <w:szCs w:val="24"/>
          <w:highlight w:val="none"/>
        </w:rPr>
        <w:t>7.质量要求：</w:t>
      </w:r>
      <w:r>
        <w:rPr>
          <w:rFonts w:hint="eastAsia" w:ascii="仿宋_GB2312" w:hAnsi="宋体" w:eastAsia="仿宋_GB2312"/>
          <w:b/>
          <w:color w:val="000000"/>
          <w:sz w:val="24"/>
          <w:szCs w:val="24"/>
          <w:lang w:eastAsia="zh-CN"/>
        </w:rPr>
        <w:t>合格。</w:t>
      </w:r>
      <w:r>
        <w:rPr>
          <w:rFonts w:hint="eastAsia" w:ascii="仿宋_GB2312" w:hAnsi="宋体" w:eastAsia="仿宋_GB2312"/>
          <w:bCs/>
          <w:color w:val="000000"/>
          <w:sz w:val="24"/>
          <w:szCs w:val="24"/>
        </w:rPr>
        <w:t>按国家规范等检验评定标准进行检查验收。每个季度至少提供1次材料质保单等相关手续。</w:t>
      </w:r>
    </w:p>
    <w:p w14:paraId="0B9AEBC9">
      <w:pPr>
        <w:spacing w:beforeLines="0" w:line="440" w:lineRule="exact"/>
        <w:ind w:firstLine="482" w:firstLineChars="200"/>
        <w:rPr>
          <w:rFonts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二、合格投标人的资格要求：</w:t>
      </w:r>
    </w:p>
    <w:p w14:paraId="0E1DDE20">
      <w:pPr>
        <w:pStyle w:val="45"/>
        <w:spacing w:after="156" w:line="360" w:lineRule="exact"/>
        <w:ind w:firstLine="480" w:firstLineChars="200"/>
        <w:rPr>
          <w:rFonts w:hint="eastAsia" w:ascii="仿宋" w:hAnsi="仿宋" w:eastAsia="仿宋" w:cs="仿宋"/>
          <w:b w:val="0"/>
          <w:bCs/>
          <w:color w:val="auto"/>
          <w:highlight w:val="none"/>
          <w:lang w:eastAsia="zh-CN"/>
        </w:rPr>
      </w:pPr>
      <w:r>
        <w:rPr>
          <w:rFonts w:hint="eastAsia" w:ascii="仿宋" w:hAnsi="仿宋" w:eastAsia="仿宋" w:cs="仿宋"/>
          <w:b w:val="0"/>
          <w:bCs/>
          <w:color w:val="auto"/>
          <w:highlight w:val="none"/>
        </w:rPr>
        <w:t>1.符合《中华人民共和国政府采购法》第二十二条之规定，在中华人民共和国境内注册的独立法人企业，且符合、承认并承诺履行本采购文件各项规定，具有生产或经营本项目产品的厂家或具有销售能力的供应商，所提供的货物和服务须在我国境内合法生产或销售的</w:t>
      </w:r>
      <w:r>
        <w:rPr>
          <w:rFonts w:hint="eastAsia" w:ascii="仿宋" w:hAnsi="仿宋" w:eastAsia="仿宋" w:cs="仿宋"/>
          <w:b w:val="0"/>
          <w:bCs/>
          <w:color w:val="auto"/>
          <w:highlight w:val="none"/>
          <w:lang w:eastAsia="zh-CN"/>
        </w:rPr>
        <w:t>；</w:t>
      </w:r>
    </w:p>
    <w:p w14:paraId="22724E5F">
      <w:pPr>
        <w:pStyle w:val="45"/>
        <w:spacing w:after="156" w:line="360" w:lineRule="exact"/>
        <w:ind w:firstLine="480" w:firstLineChars="200"/>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2.未被“信用中国”（www.creditchina.gov.cn）、中国政府采购网（www.ccgp.gov.cn）列入失信被执行人、重大税收违法案件当事人名单、政府采购严重违法失信行为记录名单；</w:t>
      </w:r>
    </w:p>
    <w:p w14:paraId="04C44EA6">
      <w:pPr>
        <w:pStyle w:val="45"/>
        <w:spacing w:after="156" w:line="360" w:lineRule="exact"/>
        <w:ind w:firstLine="480" w:firstLineChars="200"/>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3.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59787FB">
      <w:pPr>
        <w:pStyle w:val="45"/>
        <w:spacing w:after="156" w:line="360" w:lineRule="exact"/>
        <w:ind w:firstLine="480" w:firstLineChars="200"/>
        <w:rPr>
          <w:rFonts w:hint="eastAsia" w:ascii="仿宋" w:hAnsi="仿宋" w:eastAsia="仿宋" w:cs="仿宋"/>
          <w:b w:val="0"/>
          <w:bCs/>
          <w:color w:val="000000"/>
          <w:highlight w:val="none"/>
        </w:rPr>
      </w:pPr>
      <w:r>
        <w:rPr>
          <w:rFonts w:hint="eastAsia" w:ascii="仿宋" w:hAnsi="仿宋" w:eastAsia="仿宋" w:cs="仿宋"/>
          <w:b w:val="0"/>
          <w:bCs/>
          <w:color w:val="000000"/>
          <w:highlight w:val="none"/>
        </w:rPr>
        <w:t>4.本项目不允许联合体投标。</w:t>
      </w:r>
    </w:p>
    <w:p w14:paraId="2FC9114B">
      <w:pPr>
        <w:pStyle w:val="45"/>
        <w:spacing w:before="0" w:beforeLines="0" w:afterLines="0" w:line="440" w:lineRule="exact"/>
        <w:ind w:firstLine="482" w:firstLineChars="200"/>
        <w:rPr>
          <w:rFonts w:ascii="仿宋_GB2312" w:hAnsi="宋体" w:eastAsia="仿宋_GB2312"/>
          <w:b/>
          <w:color w:val="auto"/>
          <w:highlight w:val="none"/>
        </w:rPr>
      </w:pPr>
      <w:r>
        <w:rPr>
          <w:rFonts w:hint="eastAsia" w:ascii="仿宋_GB2312" w:hAnsi="宋体" w:eastAsia="仿宋_GB2312"/>
          <w:b/>
          <w:color w:val="auto"/>
          <w:highlight w:val="none"/>
        </w:rPr>
        <w:t>三、获取采购文件：</w:t>
      </w:r>
    </w:p>
    <w:p w14:paraId="408200F4">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1.时间：发布信息之日起至</w:t>
      </w:r>
      <w:r>
        <w:rPr>
          <w:rFonts w:hint="eastAsia" w:ascii="仿宋_GB2312" w:hAnsi="宋体" w:eastAsia="仿宋_GB2312"/>
          <w:color w:val="auto"/>
          <w:sz w:val="24"/>
          <w:szCs w:val="24"/>
          <w:highlight w:val="none"/>
          <w:u w:val="single"/>
          <w:lang w:eastAsia="zh-CN"/>
        </w:rPr>
        <w:t>2025年</w:t>
      </w:r>
      <w:r>
        <w:rPr>
          <w:rFonts w:hint="eastAsia" w:ascii="仿宋_GB2312" w:hAnsi="宋体" w:eastAsia="仿宋_GB2312"/>
          <w:color w:val="auto"/>
          <w:sz w:val="24"/>
          <w:szCs w:val="24"/>
          <w:highlight w:val="none"/>
          <w:u w:val="single"/>
          <w:lang w:val="en-US" w:eastAsia="zh-CN"/>
        </w:rPr>
        <w:t>12</w:t>
      </w:r>
      <w:r>
        <w:rPr>
          <w:rFonts w:hint="eastAsia" w:ascii="仿宋_GB2312" w:hAnsi="宋体" w:eastAsia="仿宋_GB2312"/>
          <w:color w:val="auto"/>
          <w:sz w:val="24"/>
          <w:szCs w:val="24"/>
          <w:highlight w:val="none"/>
          <w:u w:val="single"/>
          <w:lang w:eastAsia="zh-CN"/>
        </w:rPr>
        <w:t>月</w:t>
      </w:r>
      <w:r>
        <w:rPr>
          <w:rFonts w:hint="eastAsia" w:ascii="仿宋_GB2312" w:hAnsi="宋体" w:eastAsia="仿宋_GB2312"/>
          <w:color w:val="auto"/>
          <w:sz w:val="24"/>
          <w:szCs w:val="24"/>
          <w:highlight w:val="none"/>
          <w:u w:val="single"/>
          <w:lang w:val="en-US" w:eastAsia="zh-CN"/>
        </w:rPr>
        <w:t>19</w:t>
      </w:r>
      <w:r>
        <w:rPr>
          <w:rFonts w:hint="eastAsia" w:ascii="仿宋_GB2312" w:hAnsi="宋体" w:eastAsia="仿宋_GB2312"/>
          <w:color w:val="auto"/>
          <w:sz w:val="24"/>
          <w:szCs w:val="24"/>
          <w:highlight w:val="none"/>
          <w:u w:val="single"/>
          <w:lang w:eastAsia="zh-CN"/>
        </w:rPr>
        <w:t>日</w:t>
      </w:r>
      <w:r>
        <w:rPr>
          <w:rFonts w:hint="eastAsia" w:ascii="仿宋_GB2312" w:hAnsi="宋体" w:eastAsia="仿宋_GB2312"/>
          <w:color w:val="auto"/>
          <w:sz w:val="24"/>
          <w:szCs w:val="24"/>
          <w:highlight w:val="none"/>
        </w:rPr>
        <w:t>，每天上午</w:t>
      </w:r>
      <w:r>
        <w:rPr>
          <w:rFonts w:hint="eastAsia" w:ascii="仿宋_GB2312" w:hAnsi="宋体" w:eastAsia="仿宋_GB2312"/>
          <w:color w:val="auto"/>
          <w:sz w:val="24"/>
          <w:szCs w:val="24"/>
          <w:highlight w:val="none"/>
          <w:u w:val="single"/>
        </w:rPr>
        <w:t xml:space="preserve"> 00:00至12:00 </w:t>
      </w:r>
      <w:r>
        <w:rPr>
          <w:rFonts w:hint="eastAsia" w:ascii="仿宋_GB2312" w:hAnsi="宋体" w:eastAsia="仿宋_GB2312"/>
          <w:color w:val="auto"/>
          <w:sz w:val="24"/>
          <w:szCs w:val="24"/>
          <w:highlight w:val="none"/>
        </w:rPr>
        <w:t>，下午</w:t>
      </w:r>
      <w:r>
        <w:rPr>
          <w:rFonts w:hint="eastAsia" w:ascii="仿宋_GB2312" w:hAnsi="宋体" w:eastAsia="仿宋_GB2312"/>
          <w:color w:val="auto"/>
          <w:sz w:val="24"/>
          <w:szCs w:val="24"/>
          <w:highlight w:val="none"/>
          <w:u w:val="single"/>
        </w:rPr>
        <w:t xml:space="preserve"> 12:00至23:59 </w:t>
      </w:r>
      <w:r>
        <w:rPr>
          <w:rFonts w:hint="eastAsia" w:ascii="仿宋_GB2312" w:hAnsi="宋体" w:eastAsia="仿宋_GB2312"/>
          <w:color w:val="auto"/>
          <w:sz w:val="24"/>
          <w:szCs w:val="24"/>
          <w:highlight w:val="none"/>
        </w:rPr>
        <w:t>（北京时间，线上获取法定节假日均可，线下获取文件法定节假日除外）获取采购文件的时间期限截止之日之后有潜在供应商提出获取采购文件的，采购机构将允许其获取，但该供应商如对采购文件有异议的，应于自采购文件公告期限届满之日起七个工作日内且在投标截止时间之前以书面形式向采购机构提出。</w:t>
      </w:r>
    </w:p>
    <w:p w14:paraId="42111C32">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2.地点（网址）：</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平台（</w:t>
      </w:r>
      <w:r>
        <w:rPr>
          <w:color w:val="auto"/>
          <w:highlight w:val="none"/>
        </w:rPr>
        <w:fldChar w:fldCharType="begin"/>
      </w:r>
      <w:r>
        <w:rPr>
          <w:color w:val="auto"/>
          <w:highlight w:val="none"/>
        </w:rPr>
        <w:instrText xml:space="preserve">HYPERLINK "采购文件（7.9新版本）.doc"</w:instrText>
      </w:r>
      <w:r>
        <w:rPr>
          <w:color w:val="auto"/>
          <w:highlight w:val="none"/>
        </w:rPr>
        <w:fldChar w:fldCharType="separate"/>
      </w:r>
      <w:r>
        <w:rPr>
          <w:rStyle w:val="105"/>
          <w:rFonts w:hint="eastAsia" w:ascii="仿宋_GB2312" w:hAnsi="宋体" w:eastAsia="仿宋_GB2312"/>
          <w:color w:val="auto"/>
          <w:sz w:val="24"/>
          <w:szCs w:val="24"/>
          <w:highlight w:val="none"/>
          <w:u w:val="none"/>
          <w:lang w:eastAsia="zh-CN"/>
        </w:rPr>
        <w:t>www.lecaiyun.com</w:t>
      </w:r>
      <w:r>
        <w:rPr>
          <w:rStyle w:val="105"/>
          <w:rFonts w:ascii="仿宋_GB2312" w:hAnsi="宋体" w:eastAsia="仿宋_GB2312"/>
          <w:color w:val="auto"/>
          <w:sz w:val="24"/>
          <w:szCs w:val="24"/>
          <w:highlight w:val="none"/>
          <w:u w:val="none"/>
        </w:rPr>
        <w:fldChar w:fldCharType="end"/>
      </w:r>
      <w:r>
        <w:rPr>
          <w:rFonts w:hint="eastAsia" w:ascii="仿宋_GB2312" w:hAnsi="宋体" w:eastAsia="仿宋_GB2312"/>
          <w:color w:val="auto"/>
          <w:sz w:val="24"/>
          <w:szCs w:val="24"/>
          <w:highlight w:val="none"/>
        </w:rPr>
        <w:t>）。</w:t>
      </w:r>
    </w:p>
    <w:p w14:paraId="6DE5FC8B">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3.方式：在线申请获取招标文件。供应商注册为正式供应商或临时供应商后，使用账号登录或者使用CA登录</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平台；配置岗位进入“项目采购”应用，在获取采购文件菜单中选择项目，申请获取采购文件。（注册账号--点击“商家入驻”，进行政府采购供应商资料填写；申领CA数字证书--申领流程详见“浙江政府采购网-下载专区-电子交易客户端-CA驱动和申领流程”）</w:t>
      </w:r>
    </w:p>
    <w:p w14:paraId="6CD06B0B">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4.售价：免费。</w:t>
      </w:r>
    </w:p>
    <w:p w14:paraId="64C645D9">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5.供应商获取采购文件时须提交的文件资料：无。</w:t>
      </w:r>
    </w:p>
    <w:p w14:paraId="182199B5">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6.提示：</w:t>
      </w:r>
    </w:p>
    <w:p w14:paraId="79F35531">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（1）采购人、采购代理机构依托</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平台完成本项目的电子交易活动，平台不接受未按上述方式获取采购文件的供应商进行投标活动；</w:t>
      </w:r>
    </w:p>
    <w:p w14:paraId="61A82447">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（2）对未按上述方式获取采购文件的供应商对该文件提出的质疑，采购人或采购代理机构将不予处理；</w:t>
      </w:r>
    </w:p>
    <w:p w14:paraId="11CA2B44">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（3）采购人或者采购代理机构对已发出的采购文件等进行必要的澄清或者修改的，采购人或者采购代理机构将无法通过</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平台通知未按上述方式获取采购文件的供应商；</w:t>
      </w:r>
    </w:p>
    <w:p w14:paraId="1BCDA7A7">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（4）招标公告所附采购文件仅供阅览使用，供应商只有在“</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平台”完成获取采购文件申请并下载了采购文件后才被视为合法获取了采购文件，否则投标将被拒绝。（供应商获取采购文件时间以供应商完成获取采购文件申请后下载采购文件的时间为准）。</w:t>
      </w:r>
    </w:p>
    <w:p w14:paraId="37512F52">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注：请供应商按上述要求获取采购文件，如未在“</w:t>
      </w:r>
      <w:r>
        <w:rPr>
          <w:rFonts w:hint="eastAsia" w:ascii="仿宋_GB2312" w:hAnsi="宋体" w:eastAsia="仿宋_GB2312"/>
          <w:color w:val="auto"/>
          <w:sz w:val="24"/>
          <w:szCs w:val="24"/>
          <w:highlight w:val="none"/>
          <w:lang w:eastAsia="zh-CN"/>
        </w:rPr>
        <w:t>乐采云</w:t>
      </w:r>
      <w:r>
        <w:rPr>
          <w:rFonts w:hint="eastAsia" w:ascii="仿宋_GB2312" w:hAnsi="宋体" w:eastAsia="仿宋_GB2312"/>
          <w:color w:val="auto"/>
          <w:sz w:val="24"/>
          <w:szCs w:val="24"/>
          <w:highlight w:val="none"/>
        </w:rPr>
        <w:t>”系统内完成相关流程，引起的投标无效责任自负。</w:t>
      </w:r>
    </w:p>
    <w:p w14:paraId="2C8237E9">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（5）不提供采购文件纸质版；</w:t>
      </w:r>
    </w:p>
    <w:p w14:paraId="2404ABBB">
      <w:pPr>
        <w:spacing w:beforeLines="0" w:line="440" w:lineRule="exact"/>
        <w:ind w:firstLine="480" w:firstLineChars="200"/>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6）获取采购文件的时间期限截止之日之后有潜在供应商提出获取采购文件的，采购机构将允许其获取，但该供应商如对采购文件有异议的，应于自采购文件公告期限届满之日起七个工作日内且在投标截止时间之前以书面形式向采购机构提出。</w:t>
      </w:r>
    </w:p>
    <w:p w14:paraId="0985C592">
      <w:pPr>
        <w:spacing w:beforeLines="0" w:line="440" w:lineRule="exact"/>
        <w:ind w:firstLine="482" w:firstLineChars="200"/>
        <w:rPr>
          <w:rFonts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四、电子招投标的说明：</w:t>
      </w:r>
    </w:p>
    <w:p w14:paraId="6150419F">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1.电子招投标：本项目以数据电文形式，依托“乐采云平台（www.lecaiyun.com）”进行招投标活动，各投标人应按照本项目采购文件和</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平台的要求编制、加密并递交投标文件，不接受纸质投标文件。</w:t>
      </w:r>
    </w:p>
    <w:p w14:paraId="43A56787">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2.投标准备：</w:t>
      </w:r>
    </w:p>
    <w:p w14:paraId="3D852E4E">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（1）注册账号--点击“商家入驻”，进行政府采购供应商资料填写，通过初审及终审公示后可成为正式供应商。</w:t>
      </w:r>
    </w:p>
    <w:p w14:paraId="11829B2E">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申领CA数字证书---申领流程详见“浙江政府采购网-下载专区-电子交易客户端-CA驱动和申领流程”：投标人应在开标前完成CA数字证书办理，完成CA数字证书办理预计1-2周左右，各投标人应充分考虑办理时间等因素。</w:t>
      </w:r>
    </w:p>
    <w:p w14:paraId="78ED3341">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办理流程详见:CA管理操作指南  </w:t>
      </w:r>
      <w:r>
        <w:rPr>
          <w:color w:val="auto"/>
          <w:highlight w:val="none"/>
        </w:rPr>
        <w:fldChar w:fldCharType="begin"/>
      </w:r>
      <w:r>
        <w:rPr>
          <w:color w:val="auto"/>
          <w:highlight w:val="none"/>
        </w:rPr>
        <w:instrText xml:space="preserve"> HYPERLINK "https://service.zcygov.cn/" \l "/knowledges/cm2eqWwBFdiHxlNd_otq/lwV6GXABiyELHE-oVMj3" </w:instrText>
      </w:r>
      <w:r>
        <w:rPr>
          <w:color w:val="auto"/>
          <w:highlight w:val="none"/>
        </w:rPr>
        <w:fldChar w:fldCharType="separate"/>
      </w:r>
      <w:r>
        <w:rPr>
          <w:rFonts w:hint="eastAsia" w:ascii="仿宋" w:hAnsi="仿宋" w:eastAsia="仿宋" w:cs="仿宋"/>
          <w:color w:val="auto"/>
          <w:sz w:val="24"/>
          <w:szCs w:val="24"/>
          <w:highlight w:val="none"/>
        </w:rPr>
        <w:t>https://service.zcygov.cn/#/knowledges/cm2eqWwBFdiHxlNd_otq/lwV6GXABiyELHE-oVMj3</w:t>
      </w:r>
      <w:r>
        <w:rPr>
          <w:rFonts w:hint="eastAsia" w:ascii="仿宋" w:hAnsi="仿宋" w:eastAsia="仿宋" w:cs="仿宋"/>
          <w:color w:val="auto"/>
          <w:sz w:val="24"/>
          <w:szCs w:val="24"/>
          <w:highlight w:val="none"/>
        </w:rPr>
        <w:fldChar w:fldCharType="end"/>
      </w:r>
    </w:p>
    <w:p w14:paraId="006B12C4">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CA相关热点问题TOP专题页https://service.zcygov.cn/#/knowledges/depk120BkjoVoiMyPhAJ/8QejCnEBiyELHE-ohzp-</w:t>
      </w:r>
    </w:p>
    <w:p w14:paraId="7FC597CC">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（3）安装“</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电子交易客户端”----投标人通过</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平台电子投标工具制作投标文件，前往“浙江政府采购网-下载专区-电子交易客户端”进行下载并安装。</w:t>
      </w:r>
      <w:r>
        <w:rPr>
          <w:rFonts w:hint="eastAsia" w:ascii="仿宋" w:hAnsi="仿宋" w:eastAsia="仿宋" w:cs="仿宋"/>
          <w:color w:val="auto"/>
          <w:sz w:val="24"/>
          <w:szCs w:val="24"/>
          <w:highlight w:val="none"/>
          <w:lang w:eastAsia="zh-CN"/>
        </w:rPr>
        <w:t>乐采云</w:t>
      </w:r>
      <w:r>
        <w:rPr>
          <w:rFonts w:ascii="仿宋" w:hAnsi="仿宋" w:eastAsia="仿宋" w:cs="仿宋"/>
          <w:color w:val="auto"/>
          <w:sz w:val="24"/>
          <w:szCs w:val="24"/>
          <w:highlight w:val="none"/>
        </w:rPr>
        <w:t>电子交易客户端</w:t>
      </w:r>
      <w:r>
        <w:rPr>
          <w:rFonts w:hint="eastAsia" w:ascii="仿宋" w:hAnsi="仿宋" w:eastAsia="仿宋" w:cs="仿宋"/>
          <w:color w:val="auto"/>
          <w:sz w:val="24"/>
          <w:szCs w:val="24"/>
          <w:highlight w:val="none"/>
        </w:rPr>
        <w:t>：http://zfcg.czt.zj.gov.cn/bidClientTemplate/2019-05-27/12946.html</w:t>
      </w:r>
    </w:p>
    <w:p w14:paraId="0F7CCEA5">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3.采购文件的获取：使用账号登录或者使用CA登录</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平台；进入“项目采购”应用，在获取采购文件菜单中选择项目，获取采购文件。</w:t>
      </w:r>
    </w:p>
    <w:p w14:paraId="2F674EFC">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4.投标文件的制作：在“</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电子交易客户端”中完成“填写基本信息”、“导入投标文件”、“标书关联”、“标书检查”、“电子签名”、“生成电子标书”等操作。</w:t>
      </w:r>
    </w:p>
    <w:p w14:paraId="13E9BF63">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5.投标文件的传输递交：投标人在投标截止时间前将加密的投标文件上传至政府采购云平台。</w:t>
      </w:r>
    </w:p>
    <w:p w14:paraId="5BA42D41">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6.投标文件的解密：投标人按照平台提示和采购文件的规定在开标时间起30分钟内完成在线解密。</w:t>
      </w:r>
    </w:p>
    <w:p w14:paraId="32208B32">
      <w:pPr>
        <w:spacing w:beforeLines="0" w:line="440" w:lineRule="exact"/>
        <w:ind w:firstLine="480" w:firstLineChars="20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7.具体操作指南：详见</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 xml:space="preserve">平台“服务中心-帮助文档-项目采购-操作流程-电子招投标-政府采购项目电子交易管理操作指南-供应商”：浙江省政府采购项目电子交易平台学习专题  </w:t>
      </w:r>
      <w:r>
        <w:rPr>
          <w:color w:val="auto"/>
          <w:highlight w:val="none"/>
        </w:rPr>
        <w:fldChar w:fldCharType="begin"/>
      </w:r>
      <w:r>
        <w:rPr>
          <w:color w:val="auto"/>
          <w:highlight w:val="none"/>
        </w:rPr>
        <w:instrText xml:space="preserve"> HYPERLINK "https://edu.zcygov.cn/luban/e-biding" </w:instrText>
      </w:r>
      <w:r>
        <w:rPr>
          <w:color w:val="auto"/>
          <w:highlight w:val="none"/>
        </w:rPr>
        <w:fldChar w:fldCharType="separate"/>
      </w:r>
      <w:r>
        <w:rPr>
          <w:rFonts w:hint="eastAsia" w:ascii="仿宋" w:hAnsi="仿宋" w:eastAsia="仿宋" w:cs="仿宋"/>
          <w:color w:val="auto"/>
          <w:sz w:val="24"/>
          <w:szCs w:val="24"/>
          <w:highlight w:val="none"/>
        </w:rPr>
        <w:t>https://edu.zcygov.cn/luban/e-biding。</w:t>
      </w:r>
      <w:r>
        <w:rPr>
          <w:rFonts w:hint="eastAsia" w:ascii="仿宋" w:hAnsi="仿宋" w:eastAsia="仿宋" w:cs="仿宋"/>
          <w:color w:val="auto"/>
          <w:sz w:val="24"/>
          <w:szCs w:val="24"/>
          <w:highlight w:val="none"/>
        </w:rPr>
        <w:fldChar w:fldCharType="end"/>
      </w:r>
    </w:p>
    <w:p w14:paraId="1F7C2C7C">
      <w:pPr>
        <w:spacing w:beforeLines="0" w:line="44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8.供应商在使用系统进行投标的过程中遇到涉及平台使用的任何问题，可致电</w:t>
      </w:r>
      <w:r>
        <w:rPr>
          <w:rFonts w:hint="eastAsia" w:ascii="仿宋" w:hAnsi="仿宋" w:eastAsia="仿宋" w:cs="仿宋"/>
          <w:color w:val="auto"/>
          <w:sz w:val="24"/>
          <w:szCs w:val="24"/>
          <w:highlight w:val="none"/>
          <w:lang w:eastAsia="zh-CN"/>
        </w:rPr>
        <w:t>乐采云</w:t>
      </w:r>
      <w:r>
        <w:rPr>
          <w:rFonts w:hint="eastAsia" w:ascii="仿宋" w:hAnsi="仿宋" w:eastAsia="仿宋" w:cs="仿宋"/>
          <w:color w:val="auto"/>
          <w:sz w:val="24"/>
          <w:szCs w:val="24"/>
          <w:highlight w:val="none"/>
        </w:rPr>
        <w:t>平台技术支持热线咨询，联系方式：95763。</w:t>
      </w:r>
    </w:p>
    <w:p w14:paraId="1D424072">
      <w:pPr>
        <w:pStyle w:val="22"/>
        <w:spacing w:beforeLines="0" w:line="440" w:lineRule="exact"/>
        <w:ind w:firstLine="436" w:firstLineChars="181"/>
        <w:rPr>
          <w:rFonts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五、提交投标文件截止时间与地点：</w:t>
      </w:r>
    </w:p>
    <w:p w14:paraId="10788624">
      <w:pPr>
        <w:pStyle w:val="22"/>
        <w:spacing w:beforeLines="0" w:line="440" w:lineRule="exact"/>
        <w:ind w:firstLine="434" w:firstLineChars="181"/>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1.提交投标文件截止时间：</w:t>
      </w:r>
      <w:r>
        <w:rPr>
          <w:rFonts w:hint="eastAsia" w:ascii="仿宋_GB2312" w:hAnsi="宋体" w:eastAsia="仿宋_GB2312"/>
          <w:color w:val="auto"/>
          <w:sz w:val="24"/>
          <w:szCs w:val="24"/>
          <w:highlight w:val="none"/>
          <w:lang w:eastAsia="zh-CN"/>
        </w:rPr>
        <w:t>2025年12月19日09时30分</w:t>
      </w:r>
      <w:r>
        <w:rPr>
          <w:rFonts w:hint="eastAsia" w:ascii="仿宋_GB2312" w:hAnsi="宋体" w:eastAsia="仿宋_GB2312"/>
          <w:color w:val="auto"/>
          <w:sz w:val="24"/>
          <w:szCs w:val="24"/>
          <w:highlight w:val="none"/>
        </w:rPr>
        <w:t>（北京时间）；</w:t>
      </w:r>
    </w:p>
    <w:p w14:paraId="1C6F8EA4">
      <w:pPr>
        <w:pStyle w:val="22"/>
        <w:spacing w:beforeLines="0" w:line="440" w:lineRule="exact"/>
        <w:ind w:firstLine="434" w:firstLineChars="181"/>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2.投标人应当在投标截止时间前完成电子投标文件的传输递交，并可以补充、修改或者撤回电子投标文件。补充或者修改电子投标文件的，应当先行撤回原文件，补充、修改后重新传输递交。投标截止时间前未完成传输的，视为撤回投标文件。投标、响应截止时间后传输递交的投标、响应文件，将被拒收。</w:t>
      </w:r>
    </w:p>
    <w:p w14:paraId="7F4BB2A9">
      <w:pPr>
        <w:pStyle w:val="22"/>
        <w:spacing w:beforeLines="0" w:line="440" w:lineRule="exact"/>
        <w:ind w:firstLine="434" w:firstLineChars="181"/>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3.投标地点（网址）：本项目采用全流程电子化交易，无须参加现场开标会（</w:t>
      </w:r>
      <w:r>
        <w:rPr>
          <w:color w:val="auto"/>
          <w:highlight w:val="none"/>
        </w:rPr>
        <w:fldChar w:fldCharType="begin"/>
      </w:r>
      <w:r>
        <w:rPr>
          <w:color w:val="auto"/>
          <w:highlight w:val="none"/>
        </w:rPr>
        <w:instrText xml:space="preserve"> HYPERLINK "采购文件（7.9新版本）.doc" </w:instrText>
      </w:r>
      <w:r>
        <w:rPr>
          <w:color w:val="auto"/>
          <w:highlight w:val="none"/>
        </w:rPr>
        <w:fldChar w:fldCharType="separate"/>
      </w:r>
      <w:r>
        <w:rPr>
          <w:rStyle w:val="105"/>
          <w:rFonts w:hint="eastAsia" w:ascii="仿宋_GB2312" w:hAnsi="宋体" w:eastAsia="仿宋_GB2312"/>
          <w:color w:val="auto"/>
          <w:sz w:val="24"/>
          <w:szCs w:val="24"/>
          <w:highlight w:val="none"/>
          <w:lang w:eastAsia="zh-CN"/>
        </w:rPr>
        <w:t>www.lecaiyun.com</w:t>
      </w:r>
      <w:r>
        <w:rPr>
          <w:rStyle w:val="105"/>
          <w:rFonts w:hint="eastAsia" w:ascii="仿宋_GB2312" w:hAnsi="宋体" w:eastAsia="仿宋_GB2312"/>
          <w:color w:val="auto"/>
          <w:sz w:val="24"/>
          <w:szCs w:val="24"/>
          <w:highlight w:val="none"/>
        </w:rPr>
        <w:fldChar w:fldCharType="end"/>
      </w:r>
      <w:r>
        <w:rPr>
          <w:rFonts w:hint="eastAsia" w:ascii="仿宋_GB2312" w:hAnsi="宋体" w:eastAsia="仿宋_GB2312"/>
          <w:color w:val="auto"/>
          <w:sz w:val="24"/>
          <w:szCs w:val="24"/>
          <w:highlight w:val="none"/>
        </w:rPr>
        <w:t>）。</w:t>
      </w:r>
    </w:p>
    <w:p w14:paraId="5CEA1A66">
      <w:pPr>
        <w:pStyle w:val="22"/>
        <w:spacing w:beforeLines="0" w:line="440" w:lineRule="exact"/>
        <w:ind w:firstLine="436" w:firstLineChars="181"/>
        <w:rPr>
          <w:rFonts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六、开标时间与地点：</w:t>
      </w:r>
    </w:p>
    <w:p w14:paraId="25B2E2E6">
      <w:pPr>
        <w:pStyle w:val="22"/>
        <w:spacing w:beforeLines="0" w:line="440" w:lineRule="exact"/>
        <w:ind w:firstLine="434" w:firstLineChars="181"/>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1.开标时间：</w:t>
      </w:r>
      <w:r>
        <w:rPr>
          <w:rFonts w:hint="eastAsia" w:ascii="仿宋_GB2312" w:hAnsi="宋体" w:eastAsia="仿宋_GB2312"/>
          <w:color w:val="auto"/>
          <w:sz w:val="24"/>
          <w:szCs w:val="24"/>
          <w:highlight w:val="none"/>
          <w:lang w:eastAsia="zh-CN"/>
        </w:rPr>
        <w:t>2025年12月19日09时30分</w:t>
      </w:r>
      <w:r>
        <w:rPr>
          <w:rFonts w:hint="eastAsia" w:ascii="仿宋_GB2312" w:hAnsi="宋体" w:eastAsia="仿宋_GB2312"/>
          <w:color w:val="auto"/>
          <w:sz w:val="24"/>
          <w:szCs w:val="24"/>
          <w:highlight w:val="none"/>
        </w:rPr>
        <w:t>（北京时间）；</w:t>
      </w:r>
    </w:p>
    <w:p w14:paraId="0449A37B">
      <w:pPr>
        <w:pStyle w:val="22"/>
        <w:wordWrap w:val="0"/>
        <w:spacing w:beforeLines="0" w:line="440" w:lineRule="exact"/>
        <w:ind w:firstLine="434" w:firstLineChars="181"/>
        <w:rPr>
          <w:rFonts w:ascii="仿宋_GB2312" w:hAnsi="宋体" w:eastAsia="仿宋_GB2312"/>
          <w:color w:val="auto"/>
          <w:sz w:val="24"/>
          <w:szCs w:val="24"/>
          <w:highlight w:val="none"/>
          <w:u w:val="single"/>
        </w:rPr>
      </w:pPr>
      <w:r>
        <w:rPr>
          <w:rFonts w:hint="eastAsia" w:ascii="仿宋_GB2312" w:hAnsi="宋体" w:eastAsia="仿宋_GB2312"/>
          <w:color w:val="auto"/>
          <w:sz w:val="24"/>
          <w:szCs w:val="24"/>
          <w:highlight w:val="none"/>
        </w:rPr>
        <w:t>2.开标地点（网址）：</w:t>
      </w:r>
      <w:r>
        <w:rPr>
          <w:rFonts w:hint="eastAsia" w:ascii="仿宋_GB2312" w:hAnsi="宋体" w:eastAsia="仿宋_GB2312"/>
          <w:color w:val="auto"/>
          <w:sz w:val="24"/>
          <w:szCs w:val="24"/>
          <w:highlight w:val="none"/>
          <w:lang w:eastAsia="zh-CN"/>
        </w:rPr>
        <w:t>杭州市富阳区江连街27号行政服务中心A座</w:t>
      </w:r>
      <w:r>
        <w:rPr>
          <w:rFonts w:hint="eastAsia" w:ascii="仿宋_GB2312" w:hAnsi="宋体" w:eastAsia="仿宋_GB2312"/>
          <w:color w:val="auto"/>
          <w:sz w:val="24"/>
          <w:szCs w:val="24"/>
          <w:highlight w:val="none"/>
          <w:lang w:val="en-US" w:eastAsia="zh-CN"/>
        </w:rPr>
        <w:t>4</w:t>
      </w:r>
      <w:r>
        <w:rPr>
          <w:rFonts w:hint="eastAsia" w:ascii="仿宋_GB2312" w:hAnsi="宋体" w:eastAsia="仿宋_GB2312"/>
          <w:color w:val="auto"/>
          <w:sz w:val="24"/>
          <w:szCs w:val="24"/>
          <w:highlight w:val="none"/>
          <w:lang w:eastAsia="zh-CN"/>
        </w:rPr>
        <w:t>楼开标室</w:t>
      </w:r>
      <w:r>
        <w:rPr>
          <w:rFonts w:hint="eastAsia" w:ascii="仿宋_GB2312" w:hAnsi="宋体" w:eastAsia="仿宋_GB2312"/>
          <w:color w:val="auto"/>
          <w:sz w:val="24"/>
          <w:szCs w:val="24"/>
          <w:highlight w:val="none"/>
        </w:rPr>
        <w:t>（</w:t>
      </w:r>
      <w:r>
        <w:rPr>
          <w:rFonts w:hint="eastAsia" w:ascii="仿宋_GB2312" w:hAnsi="宋体" w:eastAsia="仿宋_GB2312"/>
          <w:color w:val="auto"/>
          <w:sz w:val="24"/>
          <w:szCs w:val="24"/>
          <w:highlight w:val="none"/>
          <w:lang w:eastAsia="zh-CN"/>
        </w:rPr>
        <w:t>www.lecaiyun.com</w:t>
      </w:r>
      <w:r>
        <w:rPr>
          <w:rFonts w:hint="eastAsia" w:ascii="仿宋_GB2312" w:hAnsi="宋体" w:eastAsia="仿宋_GB2312"/>
          <w:color w:val="auto"/>
          <w:sz w:val="24"/>
          <w:szCs w:val="24"/>
          <w:highlight w:val="none"/>
        </w:rPr>
        <w:t>）。</w:t>
      </w:r>
    </w:p>
    <w:p w14:paraId="07484668">
      <w:pPr>
        <w:pStyle w:val="22"/>
        <w:spacing w:beforeLines="0" w:line="440" w:lineRule="exact"/>
        <w:ind w:firstLine="436" w:firstLineChars="181"/>
        <w:rPr>
          <w:rFonts w:ascii="仿宋_GB2312" w:hAnsi="宋体" w:eastAsia="仿宋_GB2312"/>
          <w:b/>
          <w:bCs/>
          <w:color w:val="auto"/>
          <w:sz w:val="24"/>
          <w:szCs w:val="24"/>
          <w:highlight w:val="none"/>
        </w:rPr>
      </w:pPr>
      <w:r>
        <w:rPr>
          <w:rFonts w:hint="eastAsia" w:ascii="仿宋_GB2312" w:hAnsi="宋体" w:eastAsia="仿宋_GB2312"/>
          <w:b/>
          <w:bCs/>
          <w:color w:val="auto"/>
          <w:sz w:val="24"/>
          <w:szCs w:val="24"/>
          <w:highlight w:val="none"/>
        </w:rPr>
        <w:t>七、公告期限</w:t>
      </w:r>
    </w:p>
    <w:p w14:paraId="2BE7E95D">
      <w:pPr>
        <w:pStyle w:val="22"/>
        <w:spacing w:beforeLines="0" w:line="440" w:lineRule="exact"/>
        <w:ind w:firstLine="434" w:firstLineChars="181"/>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自本公告发布之日起5个工作日。</w:t>
      </w:r>
    </w:p>
    <w:p w14:paraId="787B5C38">
      <w:pPr>
        <w:pStyle w:val="45"/>
        <w:spacing w:before="0" w:beforeLines="0" w:afterLines="0" w:line="440" w:lineRule="exact"/>
        <w:ind w:firstLine="472" w:firstLineChars="196"/>
        <w:rPr>
          <w:rFonts w:ascii="仿宋_GB2312" w:hAnsi="宋体" w:eastAsia="仿宋_GB2312"/>
          <w:snapToGrid w:val="0"/>
          <w:color w:val="auto"/>
          <w:kern w:val="28"/>
          <w:highlight w:val="none"/>
        </w:rPr>
      </w:pPr>
      <w:r>
        <w:rPr>
          <w:rFonts w:hint="eastAsia" w:ascii="仿宋_GB2312" w:hAnsi="宋体" w:eastAsia="仿宋_GB2312"/>
          <w:b/>
          <w:snapToGrid w:val="0"/>
          <w:color w:val="auto"/>
          <w:kern w:val="28"/>
          <w:highlight w:val="none"/>
        </w:rPr>
        <w:t>八、对本次招标提出询问、质疑、投诉，请按以下方式联系</w:t>
      </w:r>
      <w:r>
        <w:rPr>
          <w:rFonts w:hint="eastAsia" w:ascii="仿宋_GB2312" w:hAnsi="宋体" w:eastAsia="仿宋_GB2312" w:cs="宋体"/>
          <w:b/>
          <w:bCs/>
          <w:color w:val="auto"/>
          <w:highlight w:val="none"/>
        </w:rPr>
        <w:t>：</w:t>
      </w:r>
    </w:p>
    <w:p w14:paraId="608A81D1">
      <w:pPr>
        <w:widowControl/>
        <w:spacing w:beforeLines="0" w:line="440" w:lineRule="exact"/>
        <w:ind w:firstLine="480" w:firstLineChars="200"/>
        <w:jc w:val="lef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1.采购人信息：</w:t>
      </w:r>
    </w:p>
    <w:p w14:paraId="54985C24">
      <w:pPr>
        <w:widowControl/>
        <w:spacing w:beforeLines="0" w:line="440" w:lineRule="exact"/>
        <w:ind w:firstLine="480" w:firstLineChars="200"/>
        <w:jc w:val="left"/>
        <w:rPr>
          <w:rFonts w:hint="eastAsia" w:ascii="仿宋_GB2312" w:hAnsi="宋体" w:eastAsia="仿宋_GB2312" w:cs="宋体"/>
          <w:bCs/>
          <w:color w:val="auto"/>
          <w:kern w:val="0"/>
          <w:sz w:val="24"/>
          <w:szCs w:val="24"/>
          <w:highlight w:val="none"/>
          <w:lang w:eastAsia="zh-CN"/>
        </w:rPr>
      </w:pPr>
      <w:r>
        <w:rPr>
          <w:rFonts w:hint="eastAsia" w:ascii="仿宋_GB2312" w:hAnsi="宋体" w:eastAsia="仿宋_GB2312" w:cs="宋体"/>
          <w:bCs/>
          <w:color w:val="auto"/>
          <w:kern w:val="0"/>
          <w:sz w:val="24"/>
          <w:szCs w:val="24"/>
          <w:highlight w:val="none"/>
        </w:rPr>
        <w:t>名  称：杭州富阳城建集团环境综合养护有限公司</w:t>
      </w:r>
    </w:p>
    <w:p w14:paraId="5A7E49B2">
      <w:pPr>
        <w:widowControl/>
        <w:spacing w:beforeLines="0" w:line="440" w:lineRule="exact"/>
        <w:ind w:firstLine="480" w:firstLineChars="200"/>
        <w:jc w:val="left"/>
        <w:rPr>
          <w:rFonts w:hint="eastAsia"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地  址：杭州市富阳区富春街道桂花西路118号</w:t>
      </w:r>
    </w:p>
    <w:p w14:paraId="3BD9F40E">
      <w:pPr>
        <w:widowControl/>
        <w:spacing w:beforeLines="0" w:line="440" w:lineRule="exact"/>
        <w:ind w:firstLine="480" w:firstLineChars="200"/>
        <w:jc w:val="left"/>
        <w:rPr>
          <w:rFonts w:hint="eastAsia"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项目联系人（询问）：</w:t>
      </w:r>
      <w:r>
        <w:rPr>
          <w:rFonts w:hint="eastAsia" w:ascii="仿宋_GB2312" w:hAnsi="宋体" w:eastAsia="仿宋_GB2312" w:cs="宋体"/>
          <w:bCs/>
          <w:color w:val="auto"/>
          <w:kern w:val="0"/>
          <w:sz w:val="24"/>
          <w:szCs w:val="24"/>
          <w:highlight w:val="none"/>
          <w:lang w:eastAsia="zh-CN"/>
        </w:rPr>
        <w:t>何琛</w:t>
      </w:r>
      <w:r>
        <w:rPr>
          <w:rFonts w:hint="eastAsia" w:ascii="仿宋_GB2312" w:hAnsi="宋体" w:eastAsia="仿宋_GB2312" w:cs="宋体"/>
          <w:bCs/>
          <w:color w:val="auto"/>
          <w:kern w:val="0"/>
          <w:sz w:val="24"/>
          <w:szCs w:val="24"/>
          <w:highlight w:val="none"/>
        </w:rPr>
        <w:t xml:space="preserve"> </w:t>
      </w:r>
    </w:p>
    <w:p w14:paraId="78933CF3">
      <w:pPr>
        <w:widowControl/>
        <w:spacing w:beforeLines="0" w:line="440" w:lineRule="exact"/>
        <w:ind w:firstLine="480" w:firstLineChars="200"/>
        <w:jc w:val="left"/>
        <w:rPr>
          <w:rFonts w:hint="default" w:ascii="仿宋_GB2312" w:hAnsi="宋体" w:eastAsia="仿宋_GB2312" w:cs="宋体"/>
          <w:bCs/>
          <w:color w:val="auto"/>
          <w:kern w:val="0"/>
          <w:sz w:val="24"/>
          <w:szCs w:val="24"/>
          <w:highlight w:val="none"/>
          <w:lang w:val="en-US" w:eastAsia="zh-CN"/>
        </w:rPr>
      </w:pPr>
      <w:r>
        <w:rPr>
          <w:rFonts w:hint="eastAsia" w:ascii="仿宋_GB2312" w:hAnsi="宋体" w:eastAsia="仿宋_GB2312" w:cs="宋体"/>
          <w:bCs/>
          <w:color w:val="auto"/>
          <w:kern w:val="0"/>
          <w:sz w:val="24"/>
          <w:szCs w:val="24"/>
          <w:highlight w:val="none"/>
        </w:rPr>
        <w:t>项目联系方式（询问）：</w:t>
      </w:r>
      <w:r>
        <w:rPr>
          <w:rFonts w:hint="eastAsia" w:ascii="仿宋_GB2312" w:hAnsi="宋体" w:eastAsia="仿宋_GB2312" w:cs="宋体"/>
          <w:bCs/>
          <w:color w:val="auto"/>
          <w:kern w:val="0"/>
          <w:sz w:val="24"/>
          <w:szCs w:val="24"/>
          <w:highlight w:val="none"/>
          <w:lang w:val="en-US" w:eastAsia="zh-CN"/>
        </w:rPr>
        <w:t>0571-63371836</w:t>
      </w:r>
    </w:p>
    <w:p w14:paraId="5C295252">
      <w:pPr>
        <w:widowControl/>
        <w:spacing w:beforeLines="0" w:line="440" w:lineRule="exact"/>
        <w:ind w:firstLine="480" w:firstLineChars="200"/>
        <w:jc w:val="lef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2.采购代理机构信息</w:t>
      </w:r>
    </w:p>
    <w:p w14:paraId="2F423CFF">
      <w:pPr>
        <w:widowControl/>
        <w:spacing w:beforeLines="0" w:line="440" w:lineRule="exact"/>
        <w:ind w:firstLine="480" w:firstLineChars="200"/>
        <w:jc w:val="left"/>
        <w:rPr>
          <w:rFonts w:hint="eastAsia" w:ascii="仿宋_GB2312" w:hAnsi="宋体" w:eastAsia="仿宋_GB2312" w:cs="宋体"/>
          <w:bCs/>
          <w:color w:val="auto"/>
          <w:kern w:val="0"/>
          <w:sz w:val="24"/>
          <w:szCs w:val="24"/>
          <w:highlight w:val="none"/>
          <w:lang w:eastAsia="zh-CN"/>
        </w:rPr>
      </w:pPr>
      <w:r>
        <w:rPr>
          <w:rFonts w:hint="eastAsia" w:ascii="仿宋_GB2312" w:hAnsi="宋体" w:eastAsia="仿宋_GB2312" w:cs="宋体"/>
          <w:bCs/>
          <w:color w:val="auto"/>
          <w:kern w:val="0"/>
          <w:sz w:val="24"/>
          <w:szCs w:val="24"/>
          <w:highlight w:val="none"/>
        </w:rPr>
        <w:t>名  称：</w:t>
      </w:r>
      <w:r>
        <w:rPr>
          <w:rFonts w:hint="eastAsia" w:ascii="仿宋_GB2312" w:hAnsi="宋体" w:eastAsia="仿宋_GB2312" w:cs="宋体"/>
          <w:bCs/>
          <w:color w:val="auto"/>
          <w:kern w:val="0"/>
          <w:sz w:val="24"/>
          <w:szCs w:val="24"/>
          <w:highlight w:val="none"/>
          <w:lang w:eastAsia="zh-CN"/>
        </w:rPr>
        <w:t>杭州市建设工程管理集团有限公司</w:t>
      </w:r>
    </w:p>
    <w:p w14:paraId="6CB2DF8B">
      <w:pPr>
        <w:widowControl/>
        <w:spacing w:beforeLines="0" w:line="440" w:lineRule="exact"/>
        <w:ind w:firstLine="480" w:firstLineChars="200"/>
        <w:jc w:val="left"/>
        <w:rPr>
          <w:rFonts w:hint="default" w:ascii="仿宋_GB2312" w:hAnsi="宋体" w:eastAsia="仿宋_GB2312" w:cs="宋体"/>
          <w:bCs/>
          <w:color w:val="auto"/>
          <w:kern w:val="0"/>
          <w:sz w:val="24"/>
          <w:szCs w:val="24"/>
          <w:highlight w:val="none"/>
          <w:lang w:val="en-US" w:eastAsia="zh-CN"/>
        </w:rPr>
      </w:pPr>
      <w:r>
        <w:rPr>
          <w:rFonts w:hint="eastAsia" w:ascii="仿宋_GB2312" w:hAnsi="宋体" w:eastAsia="仿宋_GB2312" w:cs="宋体"/>
          <w:bCs/>
          <w:color w:val="auto"/>
          <w:kern w:val="0"/>
          <w:sz w:val="24"/>
          <w:szCs w:val="24"/>
          <w:highlight w:val="none"/>
        </w:rPr>
        <w:t>地  址：</w:t>
      </w:r>
      <w:r>
        <w:rPr>
          <w:rFonts w:hint="eastAsia" w:ascii="仿宋_GB2312" w:hAnsi="宋体" w:eastAsia="仿宋_GB2312" w:cs="宋体"/>
          <w:bCs/>
          <w:color w:val="auto"/>
          <w:kern w:val="0"/>
          <w:sz w:val="24"/>
          <w:szCs w:val="24"/>
          <w:highlight w:val="none"/>
          <w:lang w:val="en-US" w:eastAsia="zh-CN"/>
        </w:rPr>
        <w:t>江滨公望大厦2号楼802</w:t>
      </w:r>
    </w:p>
    <w:p w14:paraId="701A7362">
      <w:pPr>
        <w:widowControl/>
        <w:spacing w:beforeLines="0" w:line="440" w:lineRule="exact"/>
        <w:ind w:firstLine="480" w:firstLineChars="200"/>
        <w:jc w:val="lef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电子邮箱：</w:t>
      </w:r>
      <w:r>
        <w:rPr>
          <w:rFonts w:hint="eastAsia" w:ascii="仿宋_GB2312" w:hAnsi="宋体" w:eastAsia="仿宋_GB2312" w:cs="宋体"/>
          <w:bCs/>
          <w:color w:val="auto"/>
          <w:kern w:val="0"/>
          <w:sz w:val="24"/>
          <w:szCs w:val="24"/>
          <w:highlight w:val="none"/>
          <w:lang w:val="en-US" w:eastAsia="zh-CN"/>
        </w:rPr>
        <w:t>1597724815</w:t>
      </w:r>
      <w:r>
        <w:rPr>
          <w:rFonts w:hint="eastAsia" w:ascii="仿宋_GB2312" w:hAnsi="宋体" w:eastAsia="仿宋_GB2312" w:cs="宋体"/>
          <w:bCs/>
          <w:color w:val="auto"/>
          <w:kern w:val="0"/>
          <w:sz w:val="24"/>
          <w:szCs w:val="24"/>
          <w:highlight w:val="none"/>
        </w:rPr>
        <w:t>@qq.com</w:t>
      </w:r>
    </w:p>
    <w:p w14:paraId="1CE83F2C">
      <w:pPr>
        <w:widowControl/>
        <w:spacing w:beforeLines="0" w:line="440" w:lineRule="exact"/>
        <w:ind w:firstLine="480" w:firstLineChars="200"/>
        <w:jc w:val="lef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项目联系人（询问）：</w:t>
      </w:r>
      <w:r>
        <w:rPr>
          <w:rFonts w:hint="eastAsia" w:ascii="仿宋_GB2312" w:hAnsi="宋体" w:eastAsia="仿宋_GB2312" w:cs="宋体"/>
          <w:bCs/>
          <w:color w:val="auto"/>
          <w:kern w:val="0"/>
          <w:sz w:val="24"/>
          <w:szCs w:val="24"/>
          <w:highlight w:val="none"/>
          <w:lang w:val="en-US" w:eastAsia="zh-CN"/>
        </w:rPr>
        <w:t>徐雅婷</w:t>
      </w:r>
      <w:r>
        <w:rPr>
          <w:rFonts w:hint="eastAsia" w:ascii="仿宋_GB2312" w:hAnsi="宋体" w:eastAsia="仿宋_GB2312" w:cs="宋体"/>
          <w:bCs/>
          <w:color w:val="auto"/>
          <w:kern w:val="0"/>
          <w:sz w:val="24"/>
          <w:szCs w:val="24"/>
          <w:highlight w:val="none"/>
        </w:rPr>
        <w:t xml:space="preserve">               </w:t>
      </w:r>
    </w:p>
    <w:p w14:paraId="76108F4D">
      <w:pPr>
        <w:widowControl/>
        <w:spacing w:beforeLines="0" w:line="440" w:lineRule="exact"/>
        <w:ind w:firstLine="480" w:firstLineChars="200"/>
        <w:jc w:val="left"/>
        <w:rPr>
          <w:rFonts w:hint="default" w:ascii="仿宋_GB2312" w:hAnsi="宋体" w:eastAsia="仿宋_GB2312" w:cs="宋体"/>
          <w:bCs/>
          <w:color w:val="auto"/>
          <w:kern w:val="0"/>
          <w:sz w:val="24"/>
          <w:szCs w:val="24"/>
          <w:highlight w:val="none"/>
          <w:lang w:val="en-US" w:eastAsia="zh-CN"/>
        </w:rPr>
      </w:pPr>
      <w:r>
        <w:rPr>
          <w:rFonts w:hint="eastAsia" w:ascii="仿宋_GB2312" w:hAnsi="宋体" w:eastAsia="仿宋_GB2312" w:cs="宋体"/>
          <w:bCs/>
          <w:color w:val="auto"/>
          <w:kern w:val="0"/>
          <w:sz w:val="24"/>
          <w:szCs w:val="24"/>
          <w:highlight w:val="none"/>
        </w:rPr>
        <w:t>项目联系方式（询问）：</w:t>
      </w:r>
      <w:r>
        <w:rPr>
          <w:rFonts w:hint="eastAsia" w:ascii="仿宋_GB2312" w:hAnsi="宋体" w:eastAsia="仿宋_GB2312" w:cs="宋体"/>
          <w:bCs/>
          <w:color w:val="auto"/>
          <w:kern w:val="0"/>
          <w:sz w:val="24"/>
          <w:szCs w:val="24"/>
          <w:highlight w:val="none"/>
          <w:lang w:val="en-US" w:eastAsia="zh-CN"/>
        </w:rPr>
        <w:t>18072948170</w:t>
      </w:r>
    </w:p>
    <w:p w14:paraId="0E0945ED">
      <w:pPr>
        <w:keepNext w:val="0"/>
        <w:keepLines w:val="0"/>
        <w:pageBreakBefore w:val="0"/>
        <w:widowControl/>
        <w:kinsoku/>
        <w:wordWrap/>
        <w:overflowPunct/>
        <w:topLinePunct w:val="0"/>
        <w:autoSpaceDE/>
        <w:autoSpaceDN/>
        <w:bidi w:val="0"/>
        <w:adjustRightInd/>
        <w:snapToGrid/>
        <w:spacing w:beforeLines="0" w:line="440" w:lineRule="exact"/>
        <w:ind w:firstLine="482" w:firstLineChars="200"/>
        <w:jc w:val="left"/>
        <w:textAlignment w:val="auto"/>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九、投标现场注意事项</w:t>
      </w:r>
    </w:p>
    <w:p w14:paraId="30299441">
      <w:pPr>
        <w:keepNext w:val="0"/>
        <w:keepLines w:val="0"/>
        <w:pageBreakBefore w:val="0"/>
        <w:widowControl/>
        <w:kinsoku/>
        <w:wordWrap/>
        <w:overflowPunct/>
        <w:topLinePunct w:val="0"/>
        <w:autoSpaceDE/>
        <w:autoSpaceDN/>
        <w:bidi w:val="0"/>
        <w:adjustRightInd/>
        <w:snapToGrid/>
        <w:spacing w:beforeLines="0" w:line="440" w:lineRule="exact"/>
        <w:ind w:firstLine="482" w:firstLineChars="200"/>
        <w:jc w:val="left"/>
        <w:textAlignment w:val="auto"/>
        <w:rPr>
          <w:rFonts w:hint="eastAsia" w:ascii="仿宋_GB2312" w:hAnsi="宋体" w:eastAsia="仿宋_GB2312" w:cs="宋体"/>
          <w:b/>
          <w:bCs w:val="0"/>
          <w:color w:val="000000" w:themeColor="text1"/>
          <w:kern w:val="0"/>
          <w:sz w:val="24"/>
          <w:szCs w:val="24"/>
          <w:highlight w:val="none"/>
          <w14:textFill>
            <w14:solidFill>
              <w14:schemeClr w14:val="tx1"/>
            </w14:solidFill>
          </w14:textFill>
        </w:rPr>
      </w:pPr>
      <w:r>
        <w:rPr>
          <w:rFonts w:hint="eastAsia" w:ascii="仿宋_GB2312" w:hAnsi="宋体" w:eastAsia="仿宋_GB2312" w:cs="宋体"/>
          <w:b/>
          <w:bCs w:val="0"/>
          <w:color w:val="000000" w:themeColor="text1"/>
          <w:kern w:val="0"/>
          <w:sz w:val="24"/>
          <w:szCs w:val="24"/>
          <w:highlight w:val="none"/>
          <w14:textFill>
            <w14:solidFill>
              <w14:schemeClr w14:val="tx1"/>
            </w14:solidFill>
          </w14:textFill>
        </w:rPr>
        <w:t>1.送达样品人员应当携带《法定代表人授权委托书》(见采购文件附件），未提供以上文件不得进入入样品室。</w:t>
      </w:r>
    </w:p>
    <w:p w14:paraId="55565049">
      <w:pPr>
        <w:keepNext w:val="0"/>
        <w:keepLines w:val="0"/>
        <w:pageBreakBefore w:val="0"/>
        <w:widowControl/>
        <w:kinsoku/>
        <w:wordWrap/>
        <w:overflowPunct/>
        <w:topLinePunct w:val="0"/>
        <w:autoSpaceDE/>
        <w:autoSpaceDN/>
        <w:bidi w:val="0"/>
        <w:adjustRightInd/>
        <w:snapToGrid/>
        <w:spacing w:beforeLines="0" w:line="440" w:lineRule="exact"/>
        <w:ind w:firstLine="480" w:firstLineChars="200"/>
        <w:jc w:val="left"/>
        <w:textAlignment w:val="auto"/>
        <w:rPr>
          <w:rFonts w:hint="eastAsia" w:ascii="仿宋_GB2312" w:hAnsi="宋体" w:eastAsia="仿宋_GB2312" w:cs="宋体"/>
          <w:b w:val="0"/>
          <w:bCs/>
          <w:color w:val="000000" w:themeColor="text1"/>
          <w:kern w:val="0"/>
          <w:sz w:val="24"/>
          <w:szCs w:val="24"/>
          <w:highlight w:val="none"/>
          <w14:textFill>
            <w14:solidFill>
              <w14:schemeClr w14:val="tx1"/>
            </w14:solidFill>
          </w14:textFill>
        </w:rPr>
      </w:pPr>
      <w:r>
        <w:rPr>
          <w:rFonts w:hint="eastAsia" w:ascii="仿宋_GB2312" w:hAnsi="宋体" w:eastAsia="仿宋_GB2312" w:cs="宋体"/>
          <w:b w:val="0"/>
          <w:bCs/>
          <w:color w:val="000000" w:themeColor="text1"/>
          <w:kern w:val="0"/>
          <w:sz w:val="24"/>
          <w:szCs w:val="24"/>
          <w:highlight w:val="none"/>
          <w14:textFill>
            <w14:solidFill>
              <w14:schemeClr w14:val="tx1"/>
            </w14:solidFill>
          </w14:textFill>
        </w:rPr>
        <w:t>2.随身携带居民身份证。</w:t>
      </w:r>
    </w:p>
    <w:p w14:paraId="428B74F8">
      <w:pPr>
        <w:keepNext w:val="0"/>
        <w:keepLines w:val="0"/>
        <w:pageBreakBefore w:val="0"/>
        <w:widowControl/>
        <w:kinsoku/>
        <w:wordWrap/>
        <w:overflowPunct/>
        <w:topLinePunct w:val="0"/>
        <w:autoSpaceDE/>
        <w:autoSpaceDN/>
        <w:bidi w:val="0"/>
        <w:adjustRightInd/>
        <w:snapToGrid/>
        <w:spacing w:beforeLines="0" w:line="440" w:lineRule="exact"/>
        <w:ind w:firstLine="480" w:firstLineChars="200"/>
        <w:jc w:val="left"/>
        <w:textAlignment w:val="auto"/>
        <w:rPr>
          <w:rFonts w:hint="eastAsia" w:ascii="仿宋_GB2312" w:hAnsi="宋体" w:eastAsia="仿宋_GB2312" w:cs="宋体"/>
          <w:b w:val="0"/>
          <w:bCs/>
          <w:color w:val="000000" w:themeColor="text1"/>
          <w:kern w:val="0"/>
          <w:sz w:val="24"/>
          <w:szCs w:val="24"/>
          <w:highlight w:val="none"/>
          <w14:textFill>
            <w14:solidFill>
              <w14:schemeClr w14:val="tx1"/>
            </w14:solidFill>
          </w14:textFill>
        </w:rPr>
      </w:pPr>
      <w:r>
        <w:rPr>
          <w:rFonts w:hint="eastAsia" w:ascii="仿宋_GB2312" w:hAnsi="宋体" w:eastAsia="仿宋_GB2312" w:cs="宋体"/>
          <w:b w:val="0"/>
          <w:bCs/>
          <w:color w:val="000000" w:themeColor="text1"/>
          <w:kern w:val="0"/>
          <w:sz w:val="24"/>
          <w:szCs w:val="24"/>
          <w:highlight w:val="none"/>
          <w14:textFill>
            <w14:solidFill>
              <w14:schemeClr w14:val="tx1"/>
            </w14:solidFill>
          </w14:textFill>
        </w:rPr>
        <w:t>3.预留足够时间提前到达，配合场所工作人员工作。</w:t>
      </w:r>
    </w:p>
    <w:p w14:paraId="5ED6C3CE">
      <w:pPr>
        <w:widowControl/>
        <w:spacing w:beforeLines="0" w:line="440" w:lineRule="exact"/>
        <w:ind w:firstLine="480" w:firstLineChars="200"/>
        <w:jc w:val="left"/>
        <w:rPr>
          <w:rFonts w:hint="eastAsia" w:ascii="仿宋_GB2312" w:hAnsi="宋体" w:eastAsia="仿宋_GB2312" w:cs="宋体"/>
          <w:b/>
          <w:color w:val="auto"/>
          <w:kern w:val="0"/>
          <w:sz w:val="24"/>
          <w:szCs w:val="24"/>
          <w:highlight w:val="none"/>
        </w:rPr>
      </w:pPr>
      <w:r>
        <w:rPr>
          <w:rFonts w:hint="eastAsia" w:ascii="仿宋_GB2312" w:hAnsi="宋体" w:eastAsia="仿宋_GB2312" w:cs="宋体"/>
          <w:b w:val="0"/>
          <w:bCs/>
          <w:color w:val="000000" w:themeColor="text1"/>
          <w:kern w:val="0"/>
          <w:sz w:val="24"/>
          <w:szCs w:val="24"/>
          <w:highlight w:val="none"/>
          <w14:textFill>
            <w14:solidFill>
              <w14:schemeClr w14:val="tx1"/>
            </w14:solidFill>
          </w14:textFill>
        </w:rPr>
        <w:t>（注：参加本次投标的单位只允许委派不超过2名代表前来现场</w:t>
      </w:r>
      <w:r>
        <w:rPr>
          <w:rFonts w:hint="eastAsia" w:ascii="仿宋_GB2312" w:hAnsi="宋体" w:eastAsia="仿宋_GB2312" w:cs="宋体"/>
          <w:b w:val="0"/>
          <w:bCs/>
          <w:color w:val="000000" w:themeColor="text1"/>
          <w:kern w:val="0"/>
          <w:sz w:val="24"/>
          <w:szCs w:val="24"/>
          <w:highlight w:val="none"/>
          <w:lang w:val="en-US" w:eastAsia="zh-CN"/>
          <w14:textFill>
            <w14:solidFill>
              <w14:schemeClr w14:val="tx1"/>
            </w14:solidFill>
          </w14:textFill>
        </w:rPr>
        <w:t>进行</w:t>
      </w:r>
      <w:r>
        <w:rPr>
          <w:rFonts w:hint="eastAsia" w:ascii="仿宋_GB2312" w:hAnsi="宋体" w:eastAsia="仿宋_GB2312" w:cs="宋体"/>
          <w:b w:val="0"/>
          <w:bCs/>
          <w:color w:val="000000" w:themeColor="text1"/>
          <w:kern w:val="0"/>
          <w:sz w:val="24"/>
          <w:szCs w:val="24"/>
          <w:highlight w:val="none"/>
          <w14:textFill>
            <w14:solidFill>
              <w14:schemeClr w14:val="tx1"/>
            </w14:solidFill>
          </w14:textFill>
        </w:rPr>
        <w:t>样品送达（若有），样品送达地点位于：</w:t>
      </w:r>
      <w:r>
        <w:rPr>
          <w:rFonts w:hint="eastAsia" w:ascii="仿宋_GB2312" w:hAnsi="宋体" w:eastAsia="仿宋_GB2312"/>
          <w:color w:val="auto"/>
          <w:sz w:val="24"/>
          <w:szCs w:val="24"/>
          <w:highlight w:val="none"/>
          <w:lang w:eastAsia="zh-CN"/>
        </w:rPr>
        <w:t>杭州市富阳区江连街27号行政服务中心A座4楼</w:t>
      </w:r>
      <w:r>
        <w:rPr>
          <w:rFonts w:hint="eastAsia" w:ascii="仿宋_GB2312" w:hAnsi="宋体" w:eastAsia="仿宋_GB2312"/>
          <w:color w:val="auto"/>
          <w:sz w:val="24"/>
          <w:szCs w:val="24"/>
          <w:highlight w:val="none"/>
          <w:lang w:val="en-US" w:eastAsia="zh-CN"/>
        </w:rPr>
        <w:t>样品室</w:t>
      </w:r>
      <w:r>
        <w:rPr>
          <w:rFonts w:hint="eastAsia" w:ascii="仿宋_GB2312" w:hAnsi="宋体" w:eastAsia="仿宋_GB2312" w:cs="宋体"/>
          <w:b w:val="0"/>
          <w:bCs/>
          <w:color w:val="000000" w:themeColor="text1"/>
          <w:kern w:val="0"/>
          <w:sz w:val="24"/>
          <w:szCs w:val="24"/>
          <w:highlight w:val="none"/>
          <w14:textFill>
            <w14:solidFill>
              <w14:schemeClr w14:val="tx1"/>
            </w14:solidFill>
          </w14:textFill>
        </w:rPr>
        <w:t>）</w:t>
      </w:r>
    </w:p>
    <w:p w14:paraId="7972255B">
      <w:pPr>
        <w:widowControl/>
        <w:spacing w:beforeLines="0" w:line="440" w:lineRule="exact"/>
        <w:ind w:firstLine="482" w:firstLineChars="200"/>
        <w:jc w:val="left"/>
        <w:rPr>
          <w:rFonts w:ascii="仿宋_GB2312" w:hAnsi="宋体" w:eastAsia="仿宋_GB2312" w:cs="宋体"/>
          <w:b/>
          <w:color w:val="auto"/>
          <w:kern w:val="0"/>
          <w:sz w:val="24"/>
          <w:szCs w:val="24"/>
          <w:highlight w:val="none"/>
        </w:rPr>
      </w:pPr>
      <w:r>
        <w:rPr>
          <w:rFonts w:hint="eastAsia" w:ascii="仿宋_GB2312" w:hAnsi="宋体" w:eastAsia="仿宋_GB2312" w:cs="宋体"/>
          <w:b/>
          <w:color w:val="auto"/>
          <w:kern w:val="0"/>
          <w:sz w:val="24"/>
          <w:szCs w:val="24"/>
          <w:highlight w:val="none"/>
        </w:rPr>
        <w:t>若对项目采购电子交易系统操作有疑问，可登录</w:t>
      </w:r>
      <w:r>
        <w:rPr>
          <w:rFonts w:hint="eastAsia" w:ascii="仿宋_GB2312" w:hAnsi="宋体" w:eastAsia="仿宋_GB2312" w:cs="宋体"/>
          <w:b/>
          <w:color w:val="auto"/>
          <w:kern w:val="0"/>
          <w:sz w:val="24"/>
          <w:szCs w:val="24"/>
          <w:highlight w:val="none"/>
          <w:lang w:eastAsia="zh-CN"/>
        </w:rPr>
        <w:t>乐采云</w:t>
      </w:r>
      <w:r>
        <w:rPr>
          <w:rFonts w:hint="eastAsia" w:ascii="仿宋_GB2312" w:hAnsi="宋体" w:eastAsia="仿宋_GB2312" w:cs="宋体"/>
          <w:b/>
          <w:color w:val="auto"/>
          <w:kern w:val="0"/>
          <w:sz w:val="24"/>
          <w:szCs w:val="24"/>
          <w:highlight w:val="none"/>
        </w:rPr>
        <w:t>（</w:t>
      </w:r>
      <w:r>
        <w:rPr>
          <w:rFonts w:hint="eastAsia" w:ascii="仿宋_GB2312" w:hAnsi="宋体" w:eastAsia="仿宋_GB2312" w:cs="宋体"/>
          <w:b/>
          <w:color w:val="auto"/>
          <w:kern w:val="0"/>
          <w:sz w:val="24"/>
          <w:szCs w:val="24"/>
          <w:highlight w:val="none"/>
          <w:lang w:eastAsia="zh-CN"/>
        </w:rPr>
        <w:t>www.lecaiyun.com</w:t>
      </w:r>
      <w:r>
        <w:rPr>
          <w:rFonts w:hint="eastAsia" w:ascii="仿宋_GB2312" w:hAnsi="宋体" w:eastAsia="仿宋_GB2312" w:cs="宋体"/>
          <w:b/>
          <w:color w:val="auto"/>
          <w:kern w:val="0"/>
          <w:sz w:val="24"/>
          <w:szCs w:val="24"/>
          <w:highlight w:val="none"/>
        </w:rPr>
        <w:t>），点击右侧咨询小采，获取采小蜜智能服务管家帮助，或拨打</w:t>
      </w:r>
      <w:r>
        <w:rPr>
          <w:rFonts w:hint="eastAsia" w:ascii="仿宋_GB2312" w:hAnsi="宋体" w:eastAsia="仿宋_GB2312" w:cs="宋体"/>
          <w:b/>
          <w:color w:val="auto"/>
          <w:kern w:val="0"/>
          <w:sz w:val="24"/>
          <w:szCs w:val="24"/>
          <w:highlight w:val="none"/>
          <w:lang w:eastAsia="zh-CN"/>
        </w:rPr>
        <w:t>乐采云</w:t>
      </w:r>
      <w:r>
        <w:rPr>
          <w:rFonts w:hint="eastAsia" w:ascii="仿宋_GB2312" w:hAnsi="宋体" w:eastAsia="仿宋_GB2312" w:cs="宋体"/>
          <w:b/>
          <w:color w:val="auto"/>
          <w:kern w:val="0"/>
          <w:sz w:val="24"/>
          <w:szCs w:val="24"/>
          <w:highlight w:val="none"/>
        </w:rPr>
        <w:t>服务热线95763获取热线服务帮助。</w:t>
      </w:r>
    </w:p>
    <w:p w14:paraId="47C13F8F">
      <w:pPr>
        <w:widowControl/>
        <w:spacing w:beforeLines="0" w:line="440" w:lineRule="exact"/>
        <w:ind w:firstLine="482" w:firstLineChars="200"/>
        <w:jc w:val="left"/>
        <w:rPr>
          <w:rFonts w:ascii="仿宋_GB2312" w:hAnsi="宋体" w:eastAsia="仿宋_GB2312" w:cs="宋体"/>
          <w:b/>
          <w:color w:val="auto"/>
          <w:kern w:val="0"/>
          <w:sz w:val="24"/>
          <w:szCs w:val="24"/>
          <w:highlight w:val="none"/>
        </w:rPr>
      </w:pPr>
      <w:r>
        <w:rPr>
          <w:rFonts w:hint="eastAsia" w:ascii="仿宋_GB2312" w:hAnsi="宋体" w:eastAsia="仿宋_GB2312" w:cs="宋体"/>
          <w:b/>
          <w:color w:val="auto"/>
          <w:kern w:val="0"/>
          <w:sz w:val="24"/>
          <w:szCs w:val="24"/>
          <w:highlight w:val="none"/>
        </w:rPr>
        <w:t>CA问题联系电话（人工）：汇信CA 400-888-4636；天谷CA 400-087-8198。</w:t>
      </w:r>
    </w:p>
    <w:p w14:paraId="59EBFF83">
      <w:pPr>
        <w:widowControl/>
        <w:spacing w:beforeLines="0" w:line="440" w:lineRule="exact"/>
        <w:ind w:firstLine="480" w:firstLineChars="200"/>
        <w:jc w:val="left"/>
        <w:rPr>
          <w:rFonts w:ascii="仿宋_GB2312" w:hAnsi="宋体" w:eastAsia="仿宋_GB2312"/>
          <w:color w:val="auto"/>
          <w:sz w:val="24"/>
          <w:szCs w:val="24"/>
          <w:highlight w:val="none"/>
        </w:rPr>
      </w:pPr>
      <w:r>
        <w:rPr>
          <w:rFonts w:hint="eastAsia" w:ascii="仿宋_GB2312" w:hAnsi="宋体" w:eastAsia="仿宋_GB2312" w:cs="宋体"/>
          <w:bCs/>
          <w:color w:val="auto"/>
          <w:kern w:val="0"/>
          <w:sz w:val="24"/>
          <w:szCs w:val="24"/>
          <w:highlight w:val="none"/>
        </w:rPr>
        <w:t xml:space="preserve">                                              </w:t>
      </w:r>
    </w:p>
    <w:p w14:paraId="612579D7">
      <w:pPr>
        <w:pStyle w:val="7"/>
        <w:rPr>
          <w:color w:val="auto"/>
          <w:highlight w:val="none"/>
        </w:rPr>
      </w:pPr>
    </w:p>
    <w:p w14:paraId="244078B4">
      <w:pPr>
        <w:widowControl/>
        <w:spacing w:beforeLines="0" w:line="440" w:lineRule="exact"/>
        <w:jc w:val="right"/>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lang w:eastAsia="zh-CN"/>
        </w:rPr>
        <w:t>杭州富阳城建集团环境综合养护有限公司</w:t>
      </w:r>
      <w:r>
        <w:rPr>
          <w:rFonts w:hint="eastAsia" w:ascii="仿宋_GB2312" w:hAnsi="宋体" w:eastAsia="仿宋_GB2312"/>
          <w:color w:val="auto"/>
          <w:sz w:val="24"/>
          <w:szCs w:val="24"/>
          <w:highlight w:val="none"/>
        </w:rPr>
        <w:t xml:space="preserve">                                     </w:t>
      </w:r>
    </w:p>
    <w:p w14:paraId="69617690">
      <w:pPr>
        <w:spacing w:beforeLines="0" w:line="440" w:lineRule="exact"/>
        <w:ind w:right="120" w:firstLine="720" w:firstLineChars="300"/>
        <w:jc w:val="right"/>
        <w:rPr>
          <w:rFonts w:hint="eastAsia" w:ascii="仿宋_GB2312" w:hAnsi="宋体" w:eastAsia="仿宋_GB2312"/>
          <w:color w:val="auto"/>
          <w:sz w:val="24"/>
          <w:szCs w:val="24"/>
          <w:highlight w:val="none"/>
          <w:lang w:eastAsia="zh-CN"/>
        </w:rPr>
      </w:pPr>
      <w:r>
        <w:rPr>
          <w:rFonts w:hint="eastAsia" w:ascii="仿宋_GB2312" w:hAnsi="宋体" w:eastAsia="仿宋_GB2312"/>
          <w:color w:val="auto"/>
          <w:sz w:val="24"/>
          <w:szCs w:val="24"/>
          <w:highlight w:val="none"/>
          <w:lang w:eastAsia="zh-CN"/>
        </w:rPr>
        <w:t>杭州市建设工程管理集团有限公司</w:t>
      </w:r>
    </w:p>
    <w:p w14:paraId="7349FD24">
      <w:pPr>
        <w:pStyle w:val="45"/>
        <w:spacing w:before="0" w:beforeLines="0" w:afterLines="0" w:line="440" w:lineRule="exact"/>
        <w:ind w:firstLine="470" w:firstLineChars="196"/>
        <w:jc w:val="right"/>
        <w:outlineLvl w:val="0"/>
        <w:rPr>
          <w:rFonts w:ascii="仿宋_GB2312" w:hAnsi="宋体" w:eastAsia="仿宋_GB2312"/>
          <w:color w:val="auto"/>
          <w:highlight w:val="none"/>
        </w:rPr>
      </w:pPr>
      <w:r>
        <w:rPr>
          <w:rFonts w:hint="eastAsia" w:ascii="仿宋_GB2312" w:hAnsi="宋体" w:eastAsia="仿宋_GB2312"/>
          <w:color w:val="auto"/>
          <w:highlight w:val="none"/>
        </w:rPr>
        <w:t xml:space="preserve">                                              202</w:t>
      </w:r>
      <w:r>
        <w:rPr>
          <w:rFonts w:hint="eastAsia" w:ascii="仿宋_GB2312" w:hAnsi="宋体" w:eastAsia="仿宋_GB2312"/>
          <w:color w:val="auto"/>
          <w:highlight w:val="none"/>
          <w:lang w:val="en-US" w:eastAsia="zh-CN"/>
        </w:rPr>
        <w:t>5</w:t>
      </w:r>
      <w:r>
        <w:rPr>
          <w:rFonts w:hint="eastAsia" w:ascii="仿宋_GB2312" w:hAnsi="宋体" w:eastAsia="仿宋_GB2312"/>
          <w:color w:val="auto"/>
          <w:highlight w:val="none"/>
        </w:rPr>
        <w:t>年</w:t>
      </w:r>
      <w:r>
        <w:rPr>
          <w:rFonts w:hint="eastAsia" w:ascii="仿宋_GB2312" w:hAnsi="宋体" w:eastAsia="仿宋_GB2312"/>
          <w:color w:val="auto"/>
          <w:highlight w:val="none"/>
          <w:lang w:val="en-US" w:eastAsia="zh-CN"/>
        </w:rPr>
        <w:t>11</w:t>
      </w:r>
      <w:r>
        <w:rPr>
          <w:rFonts w:hint="eastAsia" w:ascii="仿宋_GB2312" w:hAnsi="宋体" w:eastAsia="仿宋_GB2312"/>
          <w:color w:val="auto"/>
          <w:highlight w:val="none"/>
        </w:rPr>
        <w:t>月</w:t>
      </w:r>
      <w:r>
        <w:rPr>
          <w:rFonts w:hint="eastAsia" w:ascii="仿宋_GB2312" w:hAnsi="宋体" w:eastAsia="仿宋_GB2312"/>
          <w:color w:val="auto"/>
          <w:highlight w:val="none"/>
          <w:lang w:val="en-US" w:eastAsia="zh-CN"/>
        </w:rPr>
        <w:t>28</w:t>
      </w:r>
      <w:r>
        <w:rPr>
          <w:rFonts w:hint="eastAsia" w:ascii="仿宋_GB2312" w:hAnsi="宋体" w:eastAsia="仿宋_GB2312"/>
          <w:color w:val="auto"/>
          <w:highlight w:val="none"/>
        </w:rPr>
        <w:t>日</w:t>
      </w:r>
    </w:p>
    <w:p w14:paraId="17D1C211">
      <w:pPr>
        <w:pStyle w:val="45"/>
        <w:snapToGrid w:val="0"/>
        <w:spacing w:before="0" w:beforeLines="0" w:afterLines="0" w:line="440" w:lineRule="exact"/>
        <w:ind w:firstLine="720"/>
        <w:jc w:val="center"/>
        <w:outlineLvl w:val="0"/>
        <w:rPr>
          <w:rFonts w:ascii="仿宋_GB2312" w:hAnsi="仿宋" w:eastAsia="仿宋_GB2312"/>
          <w:b/>
          <w:color w:val="auto"/>
          <w:sz w:val="36"/>
          <w:szCs w:val="36"/>
          <w:highlight w:val="none"/>
        </w:rPr>
      </w:pPr>
    </w:p>
    <w:p w14:paraId="49AACFA8">
      <w:pPr>
        <w:spacing w:before="156"/>
        <w:rPr>
          <w:color w:val="auto"/>
          <w:highlight w:val="none"/>
        </w:rPr>
      </w:pPr>
    </w:p>
    <w:p w14:paraId="66763BF2">
      <w:pPr>
        <w:pStyle w:val="4"/>
        <w:rPr>
          <w:rFonts w:hint="eastAsia"/>
          <w:color w:val="auto"/>
          <w:highlight w:val="none"/>
        </w:rPr>
      </w:pPr>
    </w:p>
    <w:p w14:paraId="268D52C5">
      <w:pPr>
        <w:pStyle w:val="4"/>
        <w:rPr>
          <w:color w:val="auto"/>
          <w:highlight w:val="none"/>
        </w:rPr>
      </w:pPr>
    </w:p>
    <w:p w14:paraId="71173A58">
      <w:pPr>
        <w:spacing w:before="156"/>
        <w:rPr>
          <w:color w:val="auto"/>
          <w:highlight w:val="none"/>
        </w:rPr>
      </w:pPr>
    </w:p>
    <w:p w14:paraId="2E753764">
      <w:pPr>
        <w:pStyle w:val="7"/>
        <w:rPr>
          <w:color w:val="auto"/>
          <w:highlight w:val="none"/>
        </w:rPr>
      </w:pPr>
    </w:p>
    <w:p w14:paraId="0F6E206F">
      <w:pPr>
        <w:rPr>
          <w:color w:val="auto"/>
          <w:highlight w:val="none"/>
        </w:rPr>
      </w:pPr>
    </w:p>
    <w:p w14:paraId="010FC62A">
      <w:pPr>
        <w:pStyle w:val="59"/>
        <w:rPr>
          <w:color w:val="auto"/>
          <w:highlight w:val="none"/>
        </w:rPr>
      </w:pPr>
    </w:p>
    <w:p w14:paraId="041D7578">
      <w:pPr>
        <w:rPr>
          <w:color w:val="auto"/>
          <w:highlight w:val="none"/>
        </w:rPr>
      </w:pPr>
    </w:p>
    <w:p w14:paraId="5AA65BFB">
      <w:pPr>
        <w:pStyle w:val="4"/>
        <w:rPr>
          <w:color w:val="auto"/>
          <w:highlight w:val="none"/>
        </w:rPr>
        <w:sectPr>
          <w:headerReference r:id="rId6" w:type="first"/>
          <w:footerReference r:id="rId9" w:type="first"/>
          <w:headerReference r:id="rId4" w:type="default"/>
          <w:footerReference r:id="rId7" w:type="default"/>
          <w:headerReference r:id="rId5" w:type="even"/>
          <w:footerReference r:id="rId8" w:type="even"/>
          <w:pgSz w:w="11906" w:h="16838"/>
          <w:pgMar w:top="1270" w:right="1463" w:bottom="1270" w:left="1463" w:header="720" w:footer="720" w:gutter="0"/>
          <w:cols w:space="0" w:num="1"/>
          <w:docGrid w:type="lines" w:linePitch="312" w:charSpace="0"/>
        </w:sectPr>
      </w:pPr>
    </w:p>
    <w:p w14:paraId="5A2DDA37">
      <w:pPr>
        <w:pStyle w:val="1719"/>
        <w:rPr>
          <w:rFonts w:hint="eastAsia"/>
        </w:rPr>
      </w:pPr>
    </w:p>
    <w:p w14:paraId="1CCDF06D">
      <w:pPr>
        <w:pStyle w:val="45"/>
        <w:snapToGrid w:val="0"/>
        <w:spacing w:before="0" w:beforeLines="0" w:afterLines="0"/>
        <w:ind w:firstLine="723"/>
        <w:jc w:val="center"/>
        <w:outlineLvl w:val="0"/>
        <w:rPr>
          <w:rFonts w:ascii="仿宋_GB2312" w:hAnsi="仿宋" w:eastAsia="仿宋_GB2312"/>
          <w:b/>
          <w:color w:val="auto"/>
          <w:sz w:val="36"/>
          <w:szCs w:val="36"/>
          <w:highlight w:val="none"/>
        </w:rPr>
      </w:pPr>
      <w:r>
        <w:rPr>
          <w:rFonts w:hint="eastAsia" w:ascii="仿宋_GB2312" w:hAnsi="仿宋" w:eastAsia="仿宋_GB2312"/>
          <w:b/>
          <w:color w:val="auto"/>
          <w:sz w:val="36"/>
          <w:szCs w:val="36"/>
          <w:highlight w:val="none"/>
        </w:rPr>
        <w:t>第二章  投标人须知</w:t>
      </w:r>
    </w:p>
    <w:p w14:paraId="3D4FAAFD">
      <w:pPr>
        <w:snapToGrid w:val="0"/>
        <w:spacing w:beforeLines="0" w:line="480" w:lineRule="exact"/>
        <w:jc w:val="center"/>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前附表</w:t>
      </w:r>
    </w:p>
    <w:tbl>
      <w:tblPr>
        <w:tblStyle w:val="88"/>
        <w:tblW w:w="94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1"/>
        <w:gridCol w:w="8640"/>
      </w:tblGrid>
      <w:tr w14:paraId="02112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0678231">
            <w:pPr>
              <w:snapToGrid w:val="0"/>
              <w:spacing w:beforeLines="0"/>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序号</w:t>
            </w:r>
          </w:p>
        </w:tc>
        <w:tc>
          <w:tcPr>
            <w:tcW w:w="8640" w:type="dxa"/>
            <w:tcBorders>
              <w:top w:val="single" w:color="auto" w:sz="4" w:space="0"/>
              <w:left w:val="single" w:color="auto" w:sz="4" w:space="0"/>
              <w:bottom w:val="single" w:color="auto" w:sz="4" w:space="0"/>
              <w:right w:val="single" w:color="auto" w:sz="4" w:space="0"/>
            </w:tcBorders>
            <w:vAlign w:val="center"/>
          </w:tcPr>
          <w:p w14:paraId="4740768F">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内容及要求</w:t>
            </w:r>
          </w:p>
        </w:tc>
      </w:tr>
      <w:tr w14:paraId="6718F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17E25166">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w:t>
            </w:r>
          </w:p>
        </w:tc>
        <w:tc>
          <w:tcPr>
            <w:tcW w:w="8640" w:type="dxa"/>
            <w:tcBorders>
              <w:top w:val="single" w:color="auto" w:sz="4" w:space="0"/>
              <w:left w:val="single" w:color="auto" w:sz="4" w:space="0"/>
              <w:bottom w:val="single" w:color="auto" w:sz="4" w:space="0"/>
              <w:right w:val="single" w:color="auto" w:sz="4" w:space="0"/>
            </w:tcBorders>
            <w:vAlign w:val="center"/>
          </w:tcPr>
          <w:p w14:paraId="50857939">
            <w:pPr>
              <w:snapToGrid w:val="0"/>
              <w:spacing w:beforeLines="0" w:line="400" w:lineRule="exact"/>
              <w:rPr>
                <w:rFonts w:hint="eastAsia" w:ascii="仿宋_GB2312" w:hAnsi="仿宋" w:eastAsia="仿宋_GB2312"/>
                <w:color w:val="auto"/>
                <w:sz w:val="24"/>
                <w:szCs w:val="24"/>
                <w:highlight w:val="none"/>
                <w:lang w:eastAsia="zh-CN"/>
              </w:rPr>
            </w:pPr>
            <w:r>
              <w:rPr>
                <w:rFonts w:hint="eastAsia" w:ascii="仿宋_GB2312" w:hAnsi="仿宋" w:eastAsia="仿宋_GB2312"/>
                <w:color w:val="auto"/>
                <w:sz w:val="24"/>
                <w:szCs w:val="24"/>
                <w:highlight w:val="none"/>
              </w:rPr>
              <w:t>项目名称：</w:t>
            </w:r>
            <w:r>
              <w:rPr>
                <w:rFonts w:hint="eastAsia" w:ascii="仿宋_GB2312" w:hAnsi="仿宋" w:eastAsia="仿宋_GB2312"/>
                <w:color w:val="auto"/>
                <w:sz w:val="24"/>
                <w:szCs w:val="24"/>
                <w:highlight w:val="none"/>
                <w:lang w:eastAsia="zh-CN"/>
              </w:rPr>
              <w:t>2025年-2026年黄砂采购项目（二次）</w:t>
            </w:r>
          </w:p>
        </w:tc>
      </w:tr>
      <w:tr w14:paraId="4C05F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FCC4D23">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w:t>
            </w:r>
          </w:p>
        </w:tc>
        <w:tc>
          <w:tcPr>
            <w:tcW w:w="8640" w:type="dxa"/>
            <w:tcBorders>
              <w:top w:val="single" w:color="auto" w:sz="4" w:space="0"/>
              <w:left w:val="single" w:color="auto" w:sz="4" w:space="0"/>
              <w:bottom w:val="single" w:color="auto" w:sz="4" w:space="0"/>
              <w:right w:val="single" w:color="auto" w:sz="4" w:space="0"/>
            </w:tcBorders>
            <w:vAlign w:val="center"/>
          </w:tcPr>
          <w:p w14:paraId="10BD1569">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采购单位联系人：何</w:t>
            </w:r>
            <w:r>
              <w:rPr>
                <w:rFonts w:hint="eastAsia" w:ascii="仿宋_GB2312" w:hAnsi="仿宋" w:eastAsia="仿宋_GB2312"/>
                <w:color w:val="auto"/>
                <w:sz w:val="24"/>
                <w:szCs w:val="24"/>
                <w:highlight w:val="none"/>
                <w:lang w:eastAsia="zh-CN"/>
              </w:rPr>
              <w:t>琛</w:t>
            </w:r>
            <w:r>
              <w:rPr>
                <w:rFonts w:hint="eastAsia" w:ascii="仿宋_GB2312" w:hAnsi="仿宋" w:eastAsia="仿宋_GB2312"/>
                <w:color w:val="auto"/>
                <w:sz w:val="24"/>
                <w:szCs w:val="24"/>
                <w:highlight w:val="none"/>
              </w:rPr>
              <w:t>，联系电话：</w:t>
            </w:r>
            <w:r>
              <w:rPr>
                <w:rFonts w:hint="eastAsia" w:ascii="仿宋_GB2312" w:hAnsi="宋体" w:eastAsia="仿宋_GB2312" w:cs="宋体"/>
                <w:bCs/>
                <w:color w:val="auto"/>
                <w:kern w:val="0"/>
                <w:sz w:val="24"/>
                <w:szCs w:val="24"/>
                <w:highlight w:val="none"/>
                <w:lang w:val="en-US" w:eastAsia="zh-CN"/>
              </w:rPr>
              <w:t>0571-63371836</w:t>
            </w:r>
            <w:r>
              <w:rPr>
                <w:rFonts w:hint="eastAsia" w:ascii="仿宋_GB2312" w:hAnsi="仿宋" w:eastAsia="仿宋_GB2312"/>
                <w:color w:val="auto"/>
                <w:sz w:val="24"/>
                <w:szCs w:val="24"/>
                <w:highlight w:val="none"/>
              </w:rPr>
              <w:t>。</w:t>
            </w:r>
          </w:p>
        </w:tc>
      </w:tr>
      <w:tr w14:paraId="50965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135F70F6">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w:t>
            </w:r>
          </w:p>
        </w:tc>
        <w:tc>
          <w:tcPr>
            <w:tcW w:w="8640" w:type="dxa"/>
            <w:tcBorders>
              <w:top w:val="single" w:color="auto" w:sz="4" w:space="0"/>
              <w:left w:val="single" w:color="auto" w:sz="4" w:space="0"/>
              <w:bottom w:val="single" w:color="auto" w:sz="4" w:space="0"/>
              <w:right w:val="single" w:color="auto" w:sz="4" w:space="0"/>
            </w:tcBorders>
            <w:vAlign w:val="center"/>
          </w:tcPr>
          <w:p w14:paraId="13ACE390">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投标保证金：投标人免交投标保证金，投标行为与企业信用挂钩。</w:t>
            </w:r>
          </w:p>
        </w:tc>
      </w:tr>
      <w:tr w14:paraId="22BEA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1A41748">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w:t>
            </w:r>
          </w:p>
        </w:tc>
        <w:tc>
          <w:tcPr>
            <w:tcW w:w="8640" w:type="dxa"/>
            <w:tcBorders>
              <w:top w:val="single" w:color="auto" w:sz="4" w:space="0"/>
              <w:left w:val="single" w:color="auto" w:sz="4" w:space="0"/>
              <w:bottom w:val="single" w:color="auto" w:sz="4" w:space="0"/>
              <w:right w:val="single" w:color="auto" w:sz="4" w:space="0"/>
            </w:tcBorders>
            <w:vAlign w:val="center"/>
          </w:tcPr>
          <w:p w14:paraId="173609D7">
            <w:pPr>
              <w:snapToGrid w:val="0"/>
              <w:spacing w:beforeLines="0" w:line="400" w:lineRule="exact"/>
              <w:rPr>
                <w:rFonts w:ascii="仿宋_GB2312" w:eastAsia="仿宋_GB2312"/>
                <w:color w:val="auto"/>
                <w:sz w:val="24"/>
                <w:szCs w:val="24"/>
                <w:highlight w:val="none"/>
              </w:rPr>
            </w:pPr>
            <w:r>
              <w:rPr>
                <w:rFonts w:hint="eastAsia" w:ascii="仿宋_GB2312" w:eastAsia="仿宋_GB2312"/>
                <w:color w:val="auto"/>
                <w:sz w:val="24"/>
                <w:szCs w:val="24"/>
                <w:highlight w:val="none"/>
              </w:rPr>
              <w:t>答疑与澄清：投标人认为采购文件使自己的权益收到损害的，可以自获取采购文件之日或者采购文件公告期限届满之日（公告期限届满后获取采购文件的，以公告期限届满之日为准）起7个工作日内，以书面形式向采购人和采购代理机构提出质疑。</w:t>
            </w:r>
          </w:p>
          <w:p w14:paraId="36DB4157">
            <w:pPr>
              <w:widowControl/>
              <w:spacing w:beforeLines="0" w:line="440" w:lineRule="exact"/>
              <w:ind w:firstLine="480" w:firstLineChars="200"/>
              <w:jc w:val="left"/>
              <w:rPr>
                <w:rFonts w:ascii="仿宋_GB2312" w:hAnsi="仿宋" w:eastAsia="仿宋_GB2312"/>
                <w:color w:val="auto"/>
                <w:sz w:val="24"/>
                <w:szCs w:val="24"/>
                <w:highlight w:val="none"/>
              </w:rPr>
            </w:pPr>
            <w:r>
              <w:rPr>
                <w:rFonts w:hint="eastAsia" w:ascii="仿宋_GB2312" w:eastAsia="仿宋_GB2312"/>
                <w:color w:val="auto"/>
                <w:sz w:val="24"/>
                <w:szCs w:val="24"/>
                <w:highlight w:val="none"/>
              </w:rPr>
              <w:t>电话：</w:t>
            </w:r>
            <w:r>
              <w:rPr>
                <w:rFonts w:hint="eastAsia" w:ascii="仿宋_GB2312" w:hAnsi="宋体" w:eastAsia="仿宋_GB2312" w:cs="宋体"/>
                <w:bCs/>
                <w:color w:val="auto"/>
                <w:kern w:val="0"/>
                <w:sz w:val="24"/>
                <w:szCs w:val="24"/>
                <w:highlight w:val="none"/>
                <w:lang w:val="en-US" w:eastAsia="zh-CN"/>
              </w:rPr>
              <w:t>18072948170</w:t>
            </w:r>
            <w:r>
              <w:rPr>
                <w:rFonts w:hint="eastAsia" w:ascii="仿宋_GB2312" w:eastAsia="仿宋_GB2312"/>
                <w:color w:val="auto"/>
                <w:sz w:val="24"/>
                <w:szCs w:val="24"/>
                <w:highlight w:val="none"/>
              </w:rPr>
              <w:t>，电子邮箱：</w:t>
            </w:r>
            <w:r>
              <w:rPr>
                <w:rFonts w:hint="eastAsia" w:ascii="仿宋_GB2312" w:hAnsi="宋体" w:eastAsia="仿宋_GB2312" w:cs="宋体"/>
                <w:bCs/>
                <w:color w:val="auto"/>
                <w:kern w:val="0"/>
                <w:sz w:val="24"/>
                <w:szCs w:val="24"/>
                <w:highlight w:val="none"/>
                <w:lang w:val="en-US" w:eastAsia="zh-CN"/>
              </w:rPr>
              <w:t>1597724815</w:t>
            </w:r>
            <w:r>
              <w:rPr>
                <w:rFonts w:hint="eastAsia" w:ascii="仿宋_GB2312" w:hAnsi="宋体" w:eastAsia="仿宋_GB2312" w:cs="宋体"/>
                <w:bCs/>
                <w:color w:val="auto"/>
                <w:kern w:val="0"/>
                <w:sz w:val="24"/>
                <w:szCs w:val="24"/>
                <w:highlight w:val="none"/>
              </w:rPr>
              <w:t>@qq.com</w:t>
            </w:r>
          </w:p>
        </w:tc>
      </w:tr>
      <w:tr w14:paraId="190688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06C374CE">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w:t>
            </w:r>
          </w:p>
        </w:tc>
        <w:tc>
          <w:tcPr>
            <w:tcW w:w="8640" w:type="dxa"/>
            <w:tcBorders>
              <w:top w:val="single" w:color="auto" w:sz="4" w:space="0"/>
              <w:left w:val="single" w:color="auto" w:sz="4" w:space="0"/>
              <w:bottom w:val="single" w:color="auto" w:sz="4" w:space="0"/>
              <w:right w:val="single" w:color="auto" w:sz="4" w:space="0"/>
            </w:tcBorders>
            <w:vAlign w:val="center"/>
          </w:tcPr>
          <w:p w14:paraId="7C7D49A8">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投标报价及费用：1.本项目投标应以人民币报价；2.不论投标结果如何，投标人均应自行承担所有与投标有关的全部费用。</w:t>
            </w:r>
          </w:p>
        </w:tc>
      </w:tr>
      <w:tr w14:paraId="3CA7C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9"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E944987">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6</w:t>
            </w:r>
          </w:p>
        </w:tc>
        <w:tc>
          <w:tcPr>
            <w:tcW w:w="8640" w:type="dxa"/>
            <w:tcBorders>
              <w:top w:val="single" w:color="auto" w:sz="4" w:space="0"/>
              <w:left w:val="single" w:color="auto" w:sz="4" w:space="0"/>
              <w:bottom w:val="single" w:color="auto" w:sz="4" w:space="0"/>
              <w:right w:val="single" w:color="auto" w:sz="4" w:space="0"/>
            </w:tcBorders>
            <w:vAlign w:val="center"/>
          </w:tcPr>
          <w:p w14:paraId="26B3FDA5">
            <w:pPr>
              <w:snapToGrid w:val="0"/>
              <w:spacing w:beforeLines="0" w:line="400" w:lineRule="exact"/>
              <w:rPr>
                <w:rFonts w:ascii="仿宋_GB2312" w:hAnsi="宋体" w:eastAsia="仿宋_GB2312"/>
                <w:color w:val="auto"/>
                <w:sz w:val="24"/>
                <w:szCs w:val="24"/>
                <w:highlight w:val="none"/>
              </w:rPr>
            </w:pPr>
            <w:r>
              <w:rPr>
                <w:rFonts w:hint="eastAsia" w:ascii="仿宋_GB2312" w:hAnsi="宋体" w:eastAsia="仿宋_GB2312"/>
                <w:bCs/>
                <w:color w:val="auto"/>
                <w:sz w:val="24"/>
                <w:szCs w:val="24"/>
                <w:highlight w:val="none"/>
              </w:rPr>
              <w:t>供货期：</w:t>
            </w:r>
            <w:r>
              <w:rPr>
                <w:rFonts w:hint="eastAsia" w:ascii="仿宋" w:hAnsi="仿宋" w:eastAsia="仿宋" w:cs="仿宋"/>
                <w:b w:val="0"/>
                <w:bCs w:val="0"/>
                <w:color w:val="auto"/>
                <w:kern w:val="20"/>
                <w:sz w:val="24"/>
                <w:highlight w:val="none"/>
                <w:lang w:eastAsia="zh-CN"/>
              </w:rPr>
              <w:t>壹年（按采购人要求分批供货）。</w:t>
            </w:r>
            <w:bookmarkStart w:id="4" w:name="_GoBack"/>
            <w:bookmarkEnd w:id="4"/>
          </w:p>
        </w:tc>
      </w:tr>
      <w:tr w14:paraId="0C1BD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5CDE9CB3">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7</w:t>
            </w:r>
          </w:p>
        </w:tc>
        <w:tc>
          <w:tcPr>
            <w:tcW w:w="8640" w:type="dxa"/>
            <w:tcBorders>
              <w:top w:val="single" w:color="auto" w:sz="4" w:space="0"/>
              <w:left w:val="single" w:color="auto" w:sz="4" w:space="0"/>
              <w:bottom w:val="single" w:color="auto" w:sz="4" w:space="0"/>
              <w:right w:val="single" w:color="auto" w:sz="4" w:space="0"/>
            </w:tcBorders>
            <w:vAlign w:val="center"/>
          </w:tcPr>
          <w:p w14:paraId="1DC59F32">
            <w:pPr>
              <w:snapToGrid w:val="0"/>
              <w:spacing w:beforeLines="0" w:line="400" w:lineRule="exact"/>
              <w:rPr>
                <w:rFonts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质量要求</w:t>
            </w:r>
            <w:r>
              <w:rPr>
                <w:rFonts w:hint="eastAsia" w:ascii="仿宋_GB2312" w:hAnsi="宋体" w:eastAsia="仿宋_GB2312"/>
                <w:color w:val="auto"/>
                <w:sz w:val="24"/>
                <w:szCs w:val="24"/>
                <w:highlight w:val="none"/>
                <w:lang w:eastAsia="zh-CN"/>
              </w:rPr>
              <w:t>：</w:t>
            </w:r>
            <w:r>
              <w:rPr>
                <w:rFonts w:hint="eastAsia" w:ascii="仿宋_GB2312" w:hAnsi="宋体" w:eastAsia="仿宋_GB2312" w:cs="Times New Roman"/>
                <w:bCs/>
                <w:color w:val="auto"/>
                <w:kern w:val="0"/>
                <w:sz w:val="24"/>
                <w:szCs w:val="24"/>
                <w:highlight w:val="none"/>
                <w:lang w:val="en-US" w:eastAsia="zh-CN" w:bidi="ar-SA"/>
              </w:rPr>
              <w:t>合格。</w:t>
            </w:r>
            <w:r>
              <w:rPr>
                <w:rFonts w:hint="eastAsia" w:ascii="仿宋_GB2312" w:hAnsi="宋体" w:eastAsia="仿宋_GB2312"/>
                <w:bCs/>
                <w:color w:val="000000"/>
                <w:sz w:val="24"/>
                <w:szCs w:val="24"/>
              </w:rPr>
              <w:t>按国家规范等检验评定标准进行检查验收。每个季度至少提供1次材料质保单等相关手续。</w:t>
            </w:r>
            <w:r>
              <w:rPr>
                <w:rFonts w:hint="eastAsia" w:ascii="仿宋_GB2312" w:hAnsi="宋体" w:eastAsia="仿宋_GB2312" w:cs="Times New Roman"/>
                <w:bCs/>
                <w:color w:val="auto"/>
                <w:kern w:val="0"/>
                <w:sz w:val="24"/>
                <w:szCs w:val="24"/>
                <w:highlight w:val="none"/>
                <w:lang w:val="en-US" w:eastAsia="zh-CN" w:bidi="ar-SA"/>
              </w:rPr>
              <w:t xml:space="preserve"> </w:t>
            </w:r>
          </w:p>
        </w:tc>
      </w:tr>
      <w:tr w14:paraId="05B3B8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3BEAD244">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8</w:t>
            </w:r>
          </w:p>
        </w:tc>
        <w:tc>
          <w:tcPr>
            <w:tcW w:w="8640" w:type="dxa"/>
            <w:tcBorders>
              <w:top w:val="single" w:color="auto" w:sz="4" w:space="0"/>
              <w:left w:val="single" w:color="auto" w:sz="4" w:space="0"/>
              <w:bottom w:val="single" w:color="auto" w:sz="4" w:space="0"/>
              <w:right w:val="single" w:color="auto" w:sz="4" w:space="0"/>
            </w:tcBorders>
            <w:vAlign w:val="center"/>
          </w:tcPr>
          <w:p w14:paraId="2E871288">
            <w:pPr>
              <w:snapToGrid w:val="0"/>
              <w:spacing w:beforeLines="0" w:line="400" w:lineRule="exact"/>
              <w:rPr>
                <w:rFonts w:ascii="仿宋_GB2312" w:hAnsi="仿宋" w:eastAsia="仿宋_GB2312"/>
                <w:color w:val="auto"/>
                <w:sz w:val="24"/>
                <w:szCs w:val="24"/>
                <w:highlight w:val="none"/>
              </w:rPr>
            </w:pPr>
            <w:r>
              <w:rPr>
                <w:rFonts w:hint="eastAsia" w:ascii="仿宋_GB2312" w:hAnsi="宋体" w:eastAsia="仿宋_GB2312"/>
                <w:color w:val="auto"/>
                <w:sz w:val="24"/>
                <w:szCs w:val="24"/>
                <w:highlight w:val="none"/>
              </w:rPr>
              <w:t>演示时间及地点：根据采购文件要求，与开标时间、地点同步。</w:t>
            </w:r>
          </w:p>
        </w:tc>
      </w:tr>
      <w:tr w14:paraId="623FB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6E6D0832">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9</w:t>
            </w:r>
          </w:p>
        </w:tc>
        <w:tc>
          <w:tcPr>
            <w:tcW w:w="8640" w:type="dxa"/>
            <w:tcBorders>
              <w:top w:val="single" w:color="auto" w:sz="4" w:space="0"/>
              <w:left w:val="single" w:color="auto" w:sz="4" w:space="0"/>
              <w:bottom w:val="single" w:color="auto" w:sz="4" w:space="0"/>
              <w:right w:val="single" w:color="auto" w:sz="4" w:space="0"/>
            </w:tcBorders>
            <w:vAlign w:val="center"/>
          </w:tcPr>
          <w:p w14:paraId="0AC248E8">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本项目实行电子投标。电子投标文件，按</w:t>
            </w:r>
            <w:r>
              <w:rPr>
                <w:rFonts w:hint="eastAsia" w:ascii="仿宋_GB2312" w:hAnsi="仿宋" w:eastAsia="仿宋_GB2312"/>
                <w:color w:val="auto"/>
                <w:sz w:val="24"/>
                <w:szCs w:val="24"/>
                <w:highlight w:val="none"/>
                <w:lang w:eastAsia="zh-CN"/>
              </w:rPr>
              <w:t>乐采云</w:t>
            </w:r>
            <w:r>
              <w:rPr>
                <w:rFonts w:hint="eastAsia" w:ascii="仿宋_GB2312" w:hAnsi="仿宋" w:eastAsia="仿宋_GB2312"/>
                <w:color w:val="auto"/>
                <w:sz w:val="24"/>
                <w:szCs w:val="24"/>
                <w:highlight w:val="none"/>
              </w:rPr>
              <w:t>平台项目采购-电子招投标操作指南及本采购文件要求递交。投标文件均由资格文件、商务及资信技术文件、报价文件组成。投标人务必按时自行解密，规定时间内解密失败者作无效响应处理。</w:t>
            </w:r>
          </w:p>
          <w:p w14:paraId="65A322CB">
            <w:pPr>
              <w:snapToGrid w:val="0"/>
              <w:spacing w:beforeLines="0" w:line="400" w:lineRule="exact"/>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▲投标截止时间前，供应商未传输递交“电子加密投标文件”的，投标无效。</w:t>
            </w:r>
          </w:p>
        </w:tc>
      </w:tr>
      <w:tr w14:paraId="5A242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5D45DD1">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10</w:t>
            </w:r>
          </w:p>
        </w:tc>
        <w:tc>
          <w:tcPr>
            <w:tcW w:w="8640" w:type="dxa"/>
            <w:tcBorders>
              <w:top w:val="single" w:color="auto" w:sz="4" w:space="0"/>
              <w:left w:val="single" w:color="auto" w:sz="4" w:space="0"/>
              <w:bottom w:val="single" w:color="auto" w:sz="4" w:space="0"/>
              <w:right w:val="single" w:color="auto" w:sz="4" w:space="0"/>
            </w:tcBorders>
            <w:vAlign w:val="center"/>
          </w:tcPr>
          <w:p w14:paraId="661B4F4B">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评标办法及标准：按照采购文件第三章评标办法及标准。</w:t>
            </w:r>
          </w:p>
        </w:tc>
      </w:tr>
      <w:tr w14:paraId="7E7BD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5AB6760F">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11</w:t>
            </w:r>
          </w:p>
        </w:tc>
        <w:tc>
          <w:tcPr>
            <w:tcW w:w="8640" w:type="dxa"/>
            <w:tcBorders>
              <w:top w:val="single" w:color="auto" w:sz="4" w:space="0"/>
              <w:left w:val="single" w:color="auto" w:sz="4" w:space="0"/>
              <w:bottom w:val="single" w:color="auto" w:sz="4" w:space="0"/>
              <w:right w:val="single" w:color="auto" w:sz="4" w:space="0"/>
            </w:tcBorders>
            <w:vAlign w:val="center"/>
          </w:tcPr>
          <w:p w14:paraId="6AFA39ED">
            <w:pPr>
              <w:snapToGrid w:val="0"/>
              <w:spacing w:beforeLines="0" w:line="400" w:lineRule="exact"/>
              <w:rPr>
                <w:rFonts w:ascii="仿宋_GB2312" w:hAnsi="仿宋" w:eastAsia="仿宋_GB2312"/>
                <w:color w:val="auto"/>
                <w:sz w:val="24"/>
                <w:szCs w:val="24"/>
                <w:highlight w:val="none"/>
              </w:rPr>
            </w:pPr>
            <w:r>
              <w:rPr>
                <w:rFonts w:hint="eastAsia" w:ascii="仿宋_GB2312" w:hAnsi="宋体" w:eastAsia="仿宋_GB2312"/>
                <w:color w:val="auto"/>
                <w:sz w:val="24"/>
                <w:szCs w:val="24"/>
                <w:highlight w:val="none"/>
              </w:rPr>
              <w:t>评标结果公示、公告：评标结束后7个工作日内，评标结果公示于浙江政府采购网(http://zfcg.czt.zj.gov.cn/）。</w:t>
            </w:r>
          </w:p>
        </w:tc>
      </w:tr>
      <w:tr w14:paraId="6818D0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5"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6528B7F3">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12</w:t>
            </w:r>
          </w:p>
        </w:tc>
        <w:tc>
          <w:tcPr>
            <w:tcW w:w="8640" w:type="dxa"/>
            <w:tcBorders>
              <w:top w:val="single" w:color="auto" w:sz="4" w:space="0"/>
              <w:left w:val="single" w:color="auto" w:sz="4" w:space="0"/>
              <w:bottom w:val="single" w:color="auto" w:sz="4" w:space="0"/>
              <w:right w:val="single" w:color="auto" w:sz="4" w:space="0"/>
            </w:tcBorders>
            <w:vAlign w:val="center"/>
          </w:tcPr>
          <w:p w14:paraId="5AB0D05F">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投标截止时间：</w:t>
            </w:r>
            <w:r>
              <w:rPr>
                <w:rFonts w:hint="eastAsia" w:ascii="仿宋_GB2312" w:hAnsi="仿宋" w:eastAsia="仿宋_GB2312"/>
                <w:color w:val="auto"/>
                <w:sz w:val="24"/>
                <w:szCs w:val="24"/>
                <w:highlight w:val="none"/>
                <w:lang w:eastAsia="zh-CN"/>
              </w:rPr>
              <w:t>2025年12月19日09时30分</w:t>
            </w:r>
            <w:r>
              <w:rPr>
                <w:rFonts w:hint="eastAsia" w:ascii="仿宋_GB2312" w:hAnsi="宋体" w:eastAsia="仿宋_GB2312" w:cs="Times New Roman"/>
                <w:color w:val="auto"/>
                <w:kern w:val="0"/>
                <w:sz w:val="24"/>
                <w:szCs w:val="24"/>
                <w:highlight w:val="none"/>
                <w:lang w:val="en-US" w:eastAsia="zh-CN" w:bidi="ar-SA"/>
              </w:rPr>
              <w:t>（北京时间）</w:t>
            </w:r>
            <w:r>
              <w:rPr>
                <w:rFonts w:hint="eastAsia" w:ascii="仿宋_GB2312" w:hAnsi="仿宋" w:eastAsia="仿宋_GB2312"/>
                <w:color w:val="auto"/>
                <w:sz w:val="24"/>
                <w:szCs w:val="24"/>
                <w:highlight w:val="none"/>
              </w:rPr>
              <w:t>；</w:t>
            </w:r>
          </w:p>
          <w:p w14:paraId="0908732F">
            <w:pPr>
              <w:snapToGrid w:val="0"/>
              <w:spacing w:beforeLines="0" w:line="400" w:lineRule="exact"/>
              <w:rPr>
                <w:rFonts w:ascii="仿宋_GB2312" w:hAnsi="仿宋" w:eastAsia="仿宋_GB2312"/>
                <w:color w:val="auto"/>
                <w:sz w:val="24"/>
                <w:szCs w:val="24"/>
                <w:highlight w:val="none"/>
              </w:rPr>
            </w:pPr>
            <w:r>
              <w:rPr>
                <w:rFonts w:hint="eastAsia" w:ascii="仿宋_GB2312" w:hAnsi="宋体" w:eastAsia="仿宋_GB2312"/>
                <w:color w:val="auto"/>
                <w:sz w:val="24"/>
                <w:szCs w:val="24"/>
                <w:highlight w:val="none"/>
              </w:rPr>
              <w:t>投标地点（网址）：本项目采用全流程电子化交易，无须参加现场开标会（</w:t>
            </w:r>
            <w:r>
              <w:rPr>
                <w:color w:val="auto"/>
                <w:highlight w:val="none"/>
              </w:rPr>
              <w:fldChar w:fldCharType="begin"/>
            </w:r>
            <w:r>
              <w:rPr>
                <w:color w:val="auto"/>
                <w:highlight w:val="none"/>
              </w:rPr>
              <w:instrText xml:space="preserve"> HYPERLINK "采购文件（7.9新版本）.doc" </w:instrText>
            </w:r>
            <w:r>
              <w:rPr>
                <w:color w:val="auto"/>
                <w:highlight w:val="none"/>
              </w:rPr>
              <w:fldChar w:fldCharType="separate"/>
            </w:r>
            <w:r>
              <w:rPr>
                <w:rStyle w:val="105"/>
                <w:rFonts w:hint="eastAsia" w:ascii="仿宋_GB2312" w:hAnsi="宋体" w:eastAsia="仿宋_GB2312"/>
                <w:color w:val="auto"/>
                <w:sz w:val="24"/>
                <w:szCs w:val="24"/>
                <w:highlight w:val="none"/>
                <w:lang w:eastAsia="zh-CN"/>
              </w:rPr>
              <w:t>www.lecaiyun.com</w:t>
            </w:r>
            <w:r>
              <w:rPr>
                <w:rStyle w:val="105"/>
                <w:rFonts w:hint="eastAsia" w:ascii="仿宋_GB2312" w:hAnsi="宋体" w:eastAsia="仿宋_GB2312"/>
                <w:color w:val="auto"/>
                <w:sz w:val="24"/>
                <w:szCs w:val="24"/>
                <w:highlight w:val="none"/>
              </w:rPr>
              <w:fldChar w:fldCharType="end"/>
            </w:r>
            <w:r>
              <w:rPr>
                <w:rFonts w:hint="eastAsia" w:ascii="仿宋_GB2312" w:hAnsi="宋体" w:eastAsia="仿宋_GB2312"/>
                <w:color w:val="auto"/>
                <w:sz w:val="24"/>
                <w:szCs w:val="24"/>
                <w:highlight w:val="none"/>
              </w:rPr>
              <w:t>）。</w:t>
            </w:r>
          </w:p>
        </w:tc>
      </w:tr>
      <w:tr w14:paraId="10491D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5C3C34B6">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13</w:t>
            </w:r>
          </w:p>
        </w:tc>
        <w:tc>
          <w:tcPr>
            <w:tcW w:w="8640" w:type="dxa"/>
            <w:tcBorders>
              <w:top w:val="single" w:color="auto" w:sz="4" w:space="0"/>
              <w:left w:val="single" w:color="auto" w:sz="4" w:space="0"/>
              <w:bottom w:val="single" w:color="auto" w:sz="4" w:space="0"/>
              <w:right w:val="single" w:color="auto" w:sz="4" w:space="0"/>
            </w:tcBorders>
            <w:vAlign w:val="center"/>
          </w:tcPr>
          <w:p w14:paraId="1B6A84E3">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开标时间：</w:t>
            </w:r>
            <w:r>
              <w:rPr>
                <w:rFonts w:hint="eastAsia" w:ascii="仿宋_GB2312" w:hAnsi="仿宋" w:eastAsia="仿宋_GB2312"/>
                <w:color w:val="auto"/>
                <w:sz w:val="24"/>
                <w:szCs w:val="24"/>
                <w:highlight w:val="none"/>
                <w:lang w:eastAsia="zh-CN"/>
              </w:rPr>
              <w:t>2025年12月19日09时30分</w:t>
            </w:r>
            <w:r>
              <w:rPr>
                <w:rFonts w:hint="eastAsia" w:ascii="仿宋_GB2312" w:hAnsi="宋体" w:eastAsia="仿宋_GB2312" w:cs="Times New Roman"/>
                <w:color w:val="auto"/>
                <w:kern w:val="0"/>
                <w:sz w:val="24"/>
                <w:szCs w:val="24"/>
                <w:highlight w:val="none"/>
                <w:lang w:val="en-US" w:eastAsia="zh-CN" w:bidi="ar-SA"/>
              </w:rPr>
              <w:t>（北京时间）</w:t>
            </w:r>
            <w:r>
              <w:rPr>
                <w:rFonts w:hint="eastAsia" w:ascii="仿宋_GB2312" w:hAnsi="仿宋" w:eastAsia="仿宋_GB2312"/>
                <w:color w:val="auto"/>
                <w:sz w:val="24"/>
                <w:szCs w:val="24"/>
                <w:highlight w:val="none"/>
              </w:rPr>
              <w:t>；</w:t>
            </w:r>
          </w:p>
          <w:p w14:paraId="1D9FE445">
            <w:pPr>
              <w:wordWrap w:val="0"/>
              <w:snapToGrid w:val="0"/>
              <w:spacing w:beforeLines="0" w:line="400" w:lineRule="exact"/>
              <w:rPr>
                <w:rFonts w:ascii="仿宋_GB2312" w:hAnsi="仿宋" w:eastAsia="仿宋_GB2312"/>
                <w:color w:val="auto"/>
                <w:sz w:val="24"/>
                <w:szCs w:val="24"/>
                <w:highlight w:val="none"/>
              </w:rPr>
            </w:pPr>
            <w:r>
              <w:rPr>
                <w:rFonts w:hint="eastAsia" w:ascii="仿宋_GB2312" w:hAnsi="宋体" w:eastAsia="仿宋_GB2312"/>
                <w:color w:val="auto"/>
                <w:sz w:val="24"/>
                <w:szCs w:val="24"/>
                <w:highlight w:val="none"/>
              </w:rPr>
              <w:t>开标地点（网址）：</w:t>
            </w:r>
            <w:r>
              <w:rPr>
                <w:rFonts w:hint="eastAsia" w:ascii="仿宋_GB2312" w:hAnsi="宋体" w:eastAsia="仿宋_GB2312"/>
                <w:color w:val="auto"/>
                <w:sz w:val="24"/>
                <w:szCs w:val="24"/>
                <w:highlight w:val="none"/>
                <w:lang w:eastAsia="zh-CN"/>
              </w:rPr>
              <w:t>杭州市富阳区江连街27号行政服务中心A座</w:t>
            </w:r>
            <w:r>
              <w:rPr>
                <w:rFonts w:hint="eastAsia" w:ascii="仿宋_GB2312" w:hAnsi="宋体" w:eastAsia="仿宋_GB2312"/>
                <w:color w:val="auto"/>
                <w:sz w:val="24"/>
                <w:szCs w:val="24"/>
                <w:highlight w:val="none"/>
                <w:lang w:val="en-US" w:eastAsia="zh-CN"/>
              </w:rPr>
              <w:t>4</w:t>
            </w:r>
            <w:r>
              <w:rPr>
                <w:rFonts w:hint="eastAsia" w:ascii="仿宋_GB2312" w:hAnsi="宋体" w:eastAsia="仿宋_GB2312"/>
                <w:color w:val="auto"/>
                <w:sz w:val="24"/>
                <w:szCs w:val="24"/>
                <w:highlight w:val="none"/>
                <w:lang w:eastAsia="zh-CN"/>
              </w:rPr>
              <w:t>楼开标室</w:t>
            </w:r>
            <w:r>
              <w:rPr>
                <w:rFonts w:hint="eastAsia" w:ascii="仿宋_GB2312" w:hAnsi="宋体" w:eastAsia="仿宋_GB2312"/>
                <w:color w:val="auto"/>
                <w:sz w:val="24"/>
                <w:szCs w:val="24"/>
                <w:highlight w:val="none"/>
              </w:rPr>
              <w:t>（</w:t>
            </w:r>
            <w:r>
              <w:rPr>
                <w:rFonts w:hint="eastAsia" w:ascii="仿宋_GB2312" w:hAnsi="宋体" w:eastAsia="仿宋_GB2312"/>
                <w:color w:val="auto"/>
                <w:sz w:val="24"/>
                <w:szCs w:val="24"/>
                <w:highlight w:val="none"/>
                <w:lang w:eastAsia="zh-CN"/>
              </w:rPr>
              <w:t>www.lecaiyun.com</w:t>
            </w:r>
            <w:r>
              <w:rPr>
                <w:rFonts w:hint="eastAsia" w:ascii="仿宋_GB2312" w:hAnsi="宋体" w:eastAsia="仿宋_GB2312"/>
                <w:color w:val="auto"/>
                <w:sz w:val="24"/>
                <w:szCs w:val="24"/>
                <w:highlight w:val="none"/>
              </w:rPr>
              <w:t>）。</w:t>
            </w:r>
          </w:p>
        </w:tc>
      </w:tr>
      <w:tr w14:paraId="0B677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5"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59E46A50">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14</w:t>
            </w:r>
          </w:p>
        </w:tc>
        <w:tc>
          <w:tcPr>
            <w:tcW w:w="8640" w:type="dxa"/>
            <w:tcBorders>
              <w:top w:val="single" w:color="auto" w:sz="4" w:space="0"/>
              <w:left w:val="single" w:color="auto" w:sz="4" w:space="0"/>
              <w:bottom w:val="single" w:color="auto" w:sz="4" w:space="0"/>
              <w:right w:val="single" w:color="auto" w:sz="4" w:space="0"/>
            </w:tcBorders>
            <w:vAlign w:val="center"/>
          </w:tcPr>
          <w:p w14:paraId="000421A9">
            <w:pPr>
              <w:snapToGrid w:val="0"/>
              <w:spacing w:before="156" w:beforeLines="0" w:line="400" w:lineRule="exact"/>
              <w:rPr>
                <w:rFonts w:ascii="仿宋_GB2312" w:hAnsi="仿宋" w:eastAsia="仿宋_GB2312"/>
                <w:color w:val="auto"/>
                <w:sz w:val="24"/>
                <w:szCs w:val="24"/>
                <w:highlight w:val="none"/>
              </w:rPr>
            </w:pPr>
            <w:r>
              <w:rPr>
                <w:rFonts w:hint="eastAsia" w:ascii="仿宋_GB2312" w:hAnsi="仿宋" w:eastAsia="仿宋_GB2312"/>
                <w:b/>
                <w:color w:val="auto"/>
                <w:sz w:val="24"/>
                <w:szCs w:val="24"/>
                <w:highlight w:val="none"/>
              </w:rPr>
              <w:t>信用信息查询渠道及截止时间：</w:t>
            </w:r>
            <w:r>
              <w:rPr>
                <w:rFonts w:hint="eastAsia" w:ascii="仿宋_GB2312" w:hAnsi="仿宋" w:eastAsia="仿宋_GB2312"/>
                <w:color w:val="auto"/>
                <w:sz w:val="24"/>
                <w:szCs w:val="24"/>
                <w:highlight w:val="none"/>
              </w:rPr>
              <w:t>采购人代表或由采购人委托的评标委员会将通过“信用中国”网站(www.creditchina.gov.cn)、中国政府采购网(www.ccgp.gov.cn)渠道查询投标人</w:t>
            </w:r>
            <w:r>
              <w:rPr>
                <w:rFonts w:hint="eastAsia" w:ascii="仿宋_GB2312" w:hAnsi="仿宋" w:eastAsia="仿宋_GB2312"/>
                <w:b/>
                <w:color w:val="auto"/>
                <w:sz w:val="24"/>
                <w:szCs w:val="24"/>
                <w:highlight w:val="none"/>
              </w:rPr>
              <w:t>投标截止时间前</w:t>
            </w:r>
            <w:r>
              <w:rPr>
                <w:rFonts w:hint="eastAsia" w:ascii="仿宋_GB2312" w:hAnsi="仿宋" w:eastAsia="仿宋_GB2312"/>
                <w:color w:val="auto"/>
                <w:sz w:val="24"/>
                <w:szCs w:val="24"/>
                <w:highlight w:val="none"/>
              </w:rPr>
              <w:t>的信用记录。</w:t>
            </w:r>
          </w:p>
          <w:p w14:paraId="73890A98">
            <w:pPr>
              <w:snapToGrid w:val="0"/>
              <w:spacing w:before="156" w:beforeLines="0" w:line="400" w:lineRule="exact"/>
              <w:rPr>
                <w:rFonts w:ascii="仿宋_GB2312" w:hAnsi="仿宋" w:eastAsia="仿宋_GB2312"/>
                <w:color w:val="auto"/>
                <w:sz w:val="24"/>
                <w:szCs w:val="24"/>
                <w:highlight w:val="none"/>
              </w:rPr>
            </w:pPr>
            <w:r>
              <w:rPr>
                <w:rFonts w:hint="eastAsia" w:ascii="仿宋_GB2312" w:hAnsi="仿宋" w:eastAsia="仿宋_GB2312"/>
                <w:b/>
                <w:color w:val="auto"/>
                <w:sz w:val="24"/>
                <w:szCs w:val="24"/>
                <w:highlight w:val="none"/>
              </w:rPr>
              <w:t>信用信息查询记录和证据留存的具体方式：</w:t>
            </w:r>
            <w:r>
              <w:rPr>
                <w:rFonts w:hint="eastAsia" w:ascii="仿宋_GB2312" w:hAnsi="仿宋" w:eastAsia="仿宋_GB2312"/>
                <w:color w:val="auto"/>
                <w:sz w:val="24"/>
                <w:szCs w:val="24"/>
                <w:highlight w:val="none"/>
              </w:rPr>
              <w:t>采购人代表或由采购人委托的评标委员会现场查询投标人的信用记录，查询结果经确认后与</w:t>
            </w:r>
            <w:r>
              <w:rPr>
                <w:rFonts w:hint="eastAsia" w:ascii="仿宋_GB2312" w:hAnsi="宋体" w:eastAsia="仿宋_GB2312"/>
                <w:color w:val="auto"/>
                <w:sz w:val="24"/>
                <w:szCs w:val="24"/>
                <w:highlight w:val="none"/>
              </w:rPr>
              <w:t>采购文件</w:t>
            </w:r>
            <w:r>
              <w:rPr>
                <w:rFonts w:hint="eastAsia" w:ascii="仿宋_GB2312" w:hAnsi="仿宋" w:eastAsia="仿宋_GB2312"/>
                <w:color w:val="auto"/>
                <w:sz w:val="24"/>
                <w:szCs w:val="24"/>
                <w:highlight w:val="none"/>
              </w:rPr>
              <w:t>一起存档。</w:t>
            </w:r>
          </w:p>
          <w:p w14:paraId="222E1FC7">
            <w:pPr>
              <w:snapToGrid w:val="0"/>
              <w:spacing w:beforeLines="0" w:line="400" w:lineRule="exact"/>
              <w:rPr>
                <w:rFonts w:ascii="仿宋_GB2312" w:hAnsi="宋体" w:eastAsia="仿宋_GB2312"/>
                <w:color w:val="auto"/>
                <w:sz w:val="24"/>
                <w:szCs w:val="24"/>
                <w:highlight w:val="none"/>
              </w:rPr>
            </w:pPr>
            <w:r>
              <w:rPr>
                <w:rFonts w:hint="eastAsia" w:ascii="仿宋_GB2312" w:hAnsi="仿宋" w:eastAsia="仿宋_GB2312"/>
                <w:b/>
                <w:color w:val="auto"/>
                <w:sz w:val="24"/>
                <w:szCs w:val="24"/>
                <w:highlight w:val="none"/>
              </w:rPr>
              <w:t>信用信息的使用规则：</w:t>
            </w:r>
            <w:r>
              <w:rPr>
                <w:rFonts w:hint="eastAsia" w:ascii="仿宋_GB2312" w:hAnsi="仿宋" w:eastAsia="仿宋_GB2312"/>
                <w:color w:val="auto"/>
                <w:sz w:val="24"/>
                <w:szCs w:val="24"/>
                <w:highlight w:val="none"/>
              </w:rPr>
              <w:t>根据《中华人民共和国政府采购法》第二十二条之规定经查询列入失信被执行人名单、重大税收违法案件当事人名单、政府采购严重违法失信行为记录名单的投标人取消投标资格，其投标文件将作无效标处理。</w:t>
            </w:r>
          </w:p>
        </w:tc>
      </w:tr>
      <w:tr w14:paraId="6DCAB9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8787A81">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15</w:t>
            </w:r>
          </w:p>
        </w:tc>
        <w:tc>
          <w:tcPr>
            <w:tcW w:w="8640" w:type="dxa"/>
            <w:tcBorders>
              <w:top w:val="single" w:color="auto" w:sz="4" w:space="0"/>
              <w:left w:val="single" w:color="auto" w:sz="4" w:space="0"/>
              <w:bottom w:val="single" w:color="auto" w:sz="4" w:space="0"/>
              <w:right w:val="single" w:color="auto" w:sz="4" w:space="0"/>
            </w:tcBorders>
            <w:vAlign w:val="center"/>
          </w:tcPr>
          <w:p w14:paraId="66E1E22F">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签订合同时间：中标通知书发出后30日内。</w:t>
            </w:r>
          </w:p>
        </w:tc>
      </w:tr>
      <w:tr w14:paraId="0AAA0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D67AC2D">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16</w:t>
            </w:r>
          </w:p>
        </w:tc>
        <w:tc>
          <w:tcPr>
            <w:tcW w:w="8640" w:type="dxa"/>
            <w:tcBorders>
              <w:top w:val="single" w:color="auto" w:sz="4" w:space="0"/>
              <w:left w:val="single" w:color="auto" w:sz="4" w:space="0"/>
              <w:bottom w:val="single" w:color="auto" w:sz="4" w:space="0"/>
              <w:right w:val="single" w:color="auto" w:sz="4" w:space="0"/>
            </w:tcBorders>
            <w:vAlign w:val="center"/>
          </w:tcPr>
          <w:p w14:paraId="602FA7C5">
            <w:pPr>
              <w:snapToGrid w:val="0"/>
              <w:spacing w:beforeLines="0" w:line="400" w:lineRule="exact"/>
              <w:rPr>
                <w:rFonts w:ascii="仿宋_GB2312" w:hAnsi="仿宋" w:eastAsia="仿宋_GB2312"/>
                <w:color w:val="auto"/>
                <w:sz w:val="24"/>
                <w:szCs w:val="24"/>
                <w:highlight w:val="none"/>
              </w:rPr>
            </w:pPr>
            <w:r>
              <w:rPr>
                <w:rFonts w:hint="eastAsia" w:ascii="仿宋_GB2312" w:hAnsi="宋体" w:eastAsia="仿宋_GB2312"/>
                <w:color w:val="auto"/>
                <w:sz w:val="24"/>
                <w:szCs w:val="24"/>
                <w:highlight w:val="none"/>
              </w:rPr>
              <w:t>履约保证金的收取及退还:中标人应向采购人缴纳履约保证金，按合同总金额的</w:t>
            </w:r>
            <w:r>
              <w:rPr>
                <w:rFonts w:hint="eastAsia" w:ascii="仿宋_GB2312" w:hAnsi="宋体" w:eastAsia="仿宋_GB2312"/>
                <w:color w:val="auto"/>
                <w:sz w:val="24"/>
                <w:szCs w:val="24"/>
                <w:highlight w:val="none"/>
                <w:u w:val="single"/>
              </w:rPr>
              <w:t xml:space="preserve">1% </w:t>
            </w:r>
            <w:r>
              <w:rPr>
                <w:rFonts w:hint="eastAsia" w:ascii="仿宋_GB2312" w:hAnsi="宋体" w:eastAsia="仿宋_GB2312"/>
                <w:color w:val="auto"/>
                <w:sz w:val="24"/>
                <w:szCs w:val="24"/>
                <w:highlight w:val="none"/>
              </w:rPr>
              <w:t>计收，中标人在合同签订前</w:t>
            </w:r>
            <w:r>
              <w:rPr>
                <w:rFonts w:hint="eastAsia" w:ascii="仿宋_GB2312" w:hAnsi="宋体" w:eastAsia="仿宋_GB2312"/>
                <w:color w:val="auto"/>
                <w:sz w:val="24"/>
                <w:szCs w:val="24"/>
                <w:highlight w:val="none"/>
                <w:lang w:val="en-US" w:eastAsia="zh-CN"/>
              </w:rPr>
              <w:t>以银行转账的方式</w:t>
            </w:r>
            <w:r>
              <w:rPr>
                <w:rFonts w:hint="eastAsia" w:ascii="仿宋_GB2312" w:hAnsi="宋体" w:eastAsia="仿宋_GB2312"/>
                <w:color w:val="auto"/>
                <w:sz w:val="24"/>
                <w:szCs w:val="24"/>
                <w:highlight w:val="none"/>
              </w:rPr>
              <w:t>交付至</w:t>
            </w:r>
            <w:r>
              <w:rPr>
                <w:rFonts w:hint="eastAsia" w:ascii="仿宋_GB2312" w:hAnsi="宋体" w:eastAsia="仿宋_GB2312"/>
                <w:color w:val="auto"/>
                <w:sz w:val="24"/>
                <w:szCs w:val="24"/>
                <w:highlight w:val="none"/>
                <w:lang w:val="en-US" w:eastAsia="zh-CN"/>
              </w:rPr>
              <w:t>采购人</w:t>
            </w:r>
            <w:r>
              <w:rPr>
                <w:rFonts w:hint="eastAsia" w:ascii="仿宋_GB2312" w:hAnsi="宋体" w:eastAsia="仿宋_GB2312"/>
                <w:color w:val="auto"/>
                <w:sz w:val="24"/>
                <w:szCs w:val="24"/>
                <w:highlight w:val="none"/>
              </w:rPr>
              <w:t>指定账户，合同履行完毕（验收合格或承诺的免费保修期满或服务期结束）后且无质量问题，招标人在</w:t>
            </w:r>
            <w:r>
              <w:rPr>
                <w:rFonts w:hint="eastAsia" w:ascii="仿宋_GB2312" w:hAnsi="宋体" w:eastAsia="仿宋_GB2312"/>
                <w:color w:val="auto"/>
                <w:sz w:val="24"/>
                <w:szCs w:val="24"/>
                <w:highlight w:val="none"/>
                <w:lang w:val="en-US" w:eastAsia="zh-CN"/>
              </w:rPr>
              <w:t>15</w:t>
            </w:r>
            <w:r>
              <w:rPr>
                <w:rFonts w:hint="eastAsia" w:ascii="仿宋_GB2312" w:hAnsi="宋体" w:eastAsia="仿宋_GB2312"/>
                <w:color w:val="auto"/>
                <w:sz w:val="24"/>
                <w:szCs w:val="24"/>
                <w:highlight w:val="none"/>
              </w:rPr>
              <w:t>个工作日内无息退还。</w:t>
            </w:r>
          </w:p>
        </w:tc>
      </w:tr>
      <w:tr w14:paraId="08CE7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A734916">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17</w:t>
            </w:r>
          </w:p>
        </w:tc>
        <w:tc>
          <w:tcPr>
            <w:tcW w:w="8640" w:type="dxa"/>
            <w:tcBorders>
              <w:top w:val="single" w:color="auto" w:sz="4" w:space="0"/>
              <w:left w:val="single" w:color="auto" w:sz="4" w:space="0"/>
              <w:bottom w:val="single" w:color="auto" w:sz="4" w:space="0"/>
              <w:right w:val="single" w:color="auto" w:sz="4" w:space="0"/>
            </w:tcBorders>
            <w:vAlign w:val="center"/>
          </w:tcPr>
          <w:p w14:paraId="01344DF9">
            <w:pPr>
              <w:pageBreakBefore w:val="0"/>
              <w:widowControl w:val="0"/>
              <w:kinsoku/>
              <w:wordWrap/>
              <w:overflowPunct/>
              <w:topLinePunct w:val="0"/>
              <w:autoSpaceDE/>
              <w:autoSpaceDN/>
              <w:bidi w:val="0"/>
              <w:adjustRightInd/>
              <w:snapToGrid w:val="0"/>
              <w:spacing w:beforeLines="0" w:line="400" w:lineRule="exact"/>
              <w:textAlignment w:val="auto"/>
              <w:rPr>
                <w:rFonts w:hint="eastAsia" w:ascii="仿宋_GB2312" w:hAnsi="宋体" w:eastAsia="仿宋_GB2312"/>
                <w:b/>
                <w:bCs/>
                <w:color w:val="auto"/>
                <w:sz w:val="24"/>
                <w:szCs w:val="24"/>
                <w:highlight w:val="none"/>
              </w:rPr>
            </w:pPr>
            <w:r>
              <w:rPr>
                <w:rFonts w:hint="eastAsia" w:ascii="仿宋_GB2312" w:hAnsi="宋体" w:eastAsia="仿宋_GB2312"/>
                <w:color w:val="auto"/>
                <w:sz w:val="24"/>
                <w:szCs w:val="24"/>
                <w:highlight w:val="none"/>
              </w:rPr>
              <w:t>采购资金来源：</w:t>
            </w:r>
            <w:r>
              <w:rPr>
                <w:rFonts w:hint="eastAsia" w:ascii="仿宋_GB2312" w:hAnsi="宋体" w:eastAsia="仿宋_GB2312"/>
                <w:color w:val="auto"/>
                <w:sz w:val="24"/>
                <w:szCs w:val="24"/>
                <w:highlight w:val="none"/>
                <w:lang w:eastAsia="zh-CN"/>
              </w:rPr>
              <w:t>自筹</w:t>
            </w:r>
            <w:r>
              <w:rPr>
                <w:rFonts w:hint="eastAsia" w:ascii="仿宋_GB2312" w:hAnsi="宋体" w:eastAsia="仿宋_GB2312"/>
                <w:color w:val="auto"/>
                <w:sz w:val="24"/>
                <w:szCs w:val="24"/>
                <w:highlight w:val="none"/>
              </w:rPr>
              <w:t>资金。本项目</w:t>
            </w:r>
            <w:r>
              <w:rPr>
                <w:rFonts w:hint="eastAsia" w:ascii="仿宋_GB2312" w:hAnsi="宋体" w:eastAsia="仿宋_GB2312"/>
                <w:color w:val="auto"/>
                <w:sz w:val="24"/>
                <w:szCs w:val="24"/>
                <w:highlight w:val="none"/>
                <w:lang w:val="en-US" w:eastAsia="zh-CN"/>
              </w:rPr>
              <w:t>最高限价</w:t>
            </w:r>
            <w:r>
              <w:rPr>
                <w:rFonts w:hint="eastAsia" w:ascii="仿宋_GB2312" w:hAnsi="宋体" w:eastAsia="仿宋_GB2312"/>
                <w:color w:val="auto"/>
                <w:sz w:val="24"/>
                <w:szCs w:val="24"/>
                <w:highlight w:val="none"/>
              </w:rPr>
              <w:t>：</w:t>
            </w:r>
            <w:r>
              <w:rPr>
                <w:rFonts w:hint="eastAsia" w:ascii="仿宋_GB2312" w:hAnsi="宋体" w:eastAsia="仿宋_GB2312"/>
                <w:b/>
                <w:bCs/>
                <w:color w:val="auto"/>
                <w:sz w:val="24"/>
                <w:szCs w:val="24"/>
                <w:highlight w:val="none"/>
                <w:u w:val="single"/>
              </w:rPr>
              <w:t>￥</w:t>
            </w:r>
            <w:r>
              <w:rPr>
                <w:rFonts w:hint="eastAsia" w:ascii="仿宋_GB2312" w:hAnsi="宋体" w:eastAsia="仿宋_GB2312"/>
                <w:b/>
                <w:bCs/>
                <w:color w:val="auto"/>
                <w:sz w:val="24"/>
                <w:szCs w:val="24"/>
                <w:highlight w:val="none"/>
                <w:u w:val="single"/>
                <w:lang w:eastAsia="zh-CN"/>
              </w:rPr>
              <w:t>4053900</w:t>
            </w:r>
            <w:r>
              <w:rPr>
                <w:rFonts w:hint="eastAsia" w:ascii="仿宋_GB2312" w:hAnsi="宋体" w:eastAsia="仿宋_GB2312"/>
                <w:b/>
                <w:bCs/>
                <w:color w:val="auto"/>
                <w:sz w:val="24"/>
                <w:szCs w:val="24"/>
                <w:highlight w:val="none"/>
                <w:u w:val="single"/>
              </w:rPr>
              <w:t>元</w:t>
            </w:r>
            <w:r>
              <w:rPr>
                <w:rFonts w:hint="eastAsia" w:ascii="仿宋_GB2312" w:hAnsi="宋体" w:eastAsia="仿宋_GB2312"/>
                <w:color w:val="auto"/>
                <w:sz w:val="24"/>
                <w:szCs w:val="24"/>
                <w:highlight w:val="none"/>
              </w:rPr>
              <w:t>。</w:t>
            </w:r>
          </w:p>
          <w:p w14:paraId="1F81A070">
            <w:pPr>
              <w:pStyle w:val="7"/>
              <w:pageBreakBefore w:val="0"/>
              <w:widowControl w:val="0"/>
              <w:kinsoku/>
              <w:wordWrap/>
              <w:overflowPunct/>
              <w:topLinePunct w:val="0"/>
              <w:autoSpaceDE/>
              <w:autoSpaceDN/>
              <w:bidi w:val="0"/>
              <w:adjustRightInd/>
              <w:spacing w:after="0" w:line="400" w:lineRule="exact"/>
              <w:textAlignment w:val="auto"/>
              <w:rPr>
                <w:rFonts w:eastAsia="仿宋_GB2312"/>
                <w:color w:val="auto"/>
                <w:highlight w:val="none"/>
              </w:rPr>
            </w:pPr>
            <w:r>
              <w:rPr>
                <w:rFonts w:hint="eastAsia" w:ascii="仿宋_GB2312" w:hAnsi="宋体" w:eastAsia="仿宋_GB2312"/>
                <w:b/>
                <w:bCs/>
                <w:color w:val="auto"/>
                <w:sz w:val="24"/>
                <w:szCs w:val="24"/>
                <w:highlight w:val="none"/>
              </w:rPr>
              <w:t>注：投标人的报价超过招标人设置最高限价的，作无效标处理。</w:t>
            </w:r>
          </w:p>
        </w:tc>
      </w:tr>
      <w:tr w14:paraId="7AB47A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6F49A1DB">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18</w:t>
            </w:r>
          </w:p>
        </w:tc>
        <w:tc>
          <w:tcPr>
            <w:tcW w:w="8640" w:type="dxa"/>
            <w:tcBorders>
              <w:top w:val="single" w:color="auto" w:sz="4" w:space="0"/>
              <w:left w:val="single" w:color="auto" w:sz="4" w:space="0"/>
              <w:bottom w:val="single" w:color="auto" w:sz="4" w:space="0"/>
              <w:right w:val="single" w:color="auto" w:sz="4" w:space="0"/>
            </w:tcBorders>
            <w:vAlign w:val="center"/>
          </w:tcPr>
          <w:p w14:paraId="3053B9CA">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投标文件有效期：</w:t>
            </w:r>
            <w:r>
              <w:rPr>
                <w:rFonts w:hint="eastAsia" w:ascii="仿宋_GB2312" w:hAnsi="仿宋" w:eastAsia="仿宋_GB2312" w:cs="Arial"/>
                <w:color w:val="auto"/>
                <w:sz w:val="24"/>
                <w:szCs w:val="24"/>
                <w:highlight w:val="none"/>
                <w:u w:val="single"/>
              </w:rPr>
              <w:t>90</w:t>
            </w:r>
            <w:r>
              <w:rPr>
                <w:rFonts w:hint="eastAsia" w:ascii="仿宋_GB2312" w:hAnsi="仿宋" w:eastAsia="仿宋_GB2312" w:cs="Arial"/>
                <w:color w:val="auto"/>
                <w:sz w:val="24"/>
                <w:szCs w:val="24"/>
                <w:highlight w:val="none"/>
              </w:rPr>
              <w:t>日</w:t>
            </w:r>
          </w:p>
        </w:tc>
      </w:tr>
      <w:tr w14:paraId="13DFCE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2165A28">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19</w:t>
            </w:r>
          </w:p>
        </w:tc>
        <w:tc>
          <w:tcPr>
            <w:tcW w:w="8640" w:type="dxa"/>
            <w:tcBorders>
              <w:top w:val="single" w:color="auto" w:sz="4" w:space="0"/>
              <w:left w:val="single" w:color="auto" w:sz="4" w:space="0"/>
              <w:bottom w:val="single" w:color="auto" w:sz="4" w:space="0"/>
              <w:right w:val="single" w:color="auto" w:sz="4" w:space="0"/>
            </w:tcBorders>
            <w:vAlign w:val="center"/>
          </w:tcPr>
          <w:p w14:paraId="355730B1">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b/>
                <w:color w:val="auto"/>
                <w:sz w:val="24"/>
                <w:szCs w:val="24"/>
                <w:highlight w:val="none"/>
              </w:rPr>
              <w:t>开标时，如有现场演示环节或样品送达情况，相关人员请携带法定代表人授权委托书原件一份。</w:t>
            </w:r>
          </w:p>
        </w:tc>
      </w:tr>
      <w:tr w14:paraId="5FAEA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4C3FA9B">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20</w:t>
            </w:r>
          </w:p>
        </w:tc>
        <w:tc>
          <w:tcPr>
            <w:tcW w:w="8640" w:type="dxa"/>
            <w:tcBorders>
              <w:top w:val="single" w:color="auto" w:sz="4" w:space="0"/>
              <w:left w:val="single" w:color="auto" w:sz="4" w:space="0"/>
              <w:bottom w:val="single" w:color="auto" w:sz="4" w:space="0"/>
              <w:right w:val="single" w:color="auto" w:sz="4" w:space="0"/>
            </w:tcBorders>
            <w:vAlign w:val="center"/>
          </w:tcPr>
          <w:p w14:paraId="5741DAA1">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本项目不得以任何形式进行转包及分包。</w:t>
            </w:r>
          </w:p>
        </w:tc>
      </w:tr>
      <w:tr w14:paraId="37D83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011F2775">
            <w:pPr>
              <w:snapToGrid w:val="0"/>
              <w:spacing w:beforeLines="0" w:line="400" w:lineRule="exact"/>
              <w:jc w:val="center"/>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21</w:t>
            </w:r>
          </w:p>
        </w:tc>
        <w:tc>
          <w:tcPr>
            <w:tcW w:w="8640" w:type="dxa"/>
            <w:tcBorders>
              <w:top w:val="single" w:color="auto" w:sz="4" w:space="0"/>
              <w:left w:val="single" w:color="auto" w:sz="4" w:space="0"/>
              <w:bottom w:val="single" w:color="auto" w:sz="4" w:space="0"/>
              <w:right w:val="single" w:color="auto" w:sz="4" w:space="0"/>
            </w:tcBorders>
            <w:vAlign w:val="center"/>
          </w:tcPr>
          <w:p w14:paraId="5869B1DA">
            <w:pPr>
              <w:snapToGrid w:val="0"/>
              <w:spacing w:beforeLines="0" w:line="400" w:lineRule="exac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解释：本采购文件的解释权属于采购人和</w:t>
            </w:r>
            <w:r>
              <w:rPr>
                <w:rFonts w:hint="eastAsia" w:ascii="仿宋_GB2312" w:hAnsi="仿宋" w:eastAsia="仿宋_GB2312"/>
                <w:color w:val="auto"/>
                <w:sz w:val="24"/>
                <w:szCs w:val="24"/>
                <w:highlight w:val="none"/>
                <w:lang w:eastAsia="zh-CN"/>
              </w:rPr>
              <w:t>杭州市建设工程管理集团有限公司</w:t>
            </w:r>
            <w:r>
              <w:rPr>
                <w:rFonts w:hint="eastAsia" w:ascii="仿宋_GB2312" w:hAnsi="仿宋" w:eastAsia="仿宋_GB2312"/>
                <w:color w:val="auto"/>
                <w:sz w:val="24"/>
                <w:szCs w:val="24"/>
                <w:highlight w:val="none"/>
              </w:rPr>
              <w:t>。</w:t>
            </w:r>
          </w:p>
        </w:tc>
      </w:tr>
    </w:tbl>
    <w:p w14:paraId="54546217">
      <w:pPr>
        <w:snapToGrid w:val="0"/>
        <w:spacing w:beforeLines="0" w:line="440" w:lineRule="exact"/>
        <w:ind w:firstLine="482" w:firstLineChars="200"/>
        <w:jc w:val="left"/>
        <w:outlineLvl w:val="1"/>
        <w:rPr>
          <w:rFonts w:ascii="仿宋_GB2312" w:hAnsi="仿宋" w:eastAsia="仿宋_GB2312"/>
          <w:b/>
          <w:color w:val="auto"/>
          <w:sz w:val="24"/>
          <w:szCs w:val="24"/>
          <w:highlight w:val="none"/>
        </w:rPr>
      </w:pPr>
    </w:p>
    <w:p w14:paraId="65D7171C">
      <w:pPr>
        <w:snapToGrid w:val="0"/>
        <w:spacing w:beforeLines="0" w:line="440" w:lineRule="exact"/>
        <w:jc w:val="left"/>
        <w:outlineLvl w:val="1"/>
        <w:rPr>
          <w:rFonts w:hint="eastAsia" w:ascii="仿宋_GB2312" w:hAnsi="仿宋" w:eastAsia="仿宋_GB2312"/>
          <w:b/>
          <w:color w:val="auto"/>
          <w:sz w:val="24"/>
          <w:szCs w:val="24"/>
          <w:highlight w:val="none"/>
        </w:rPr>
      </w:pPr>
    </w:p>
    <w:p w14:paraId="6CAEE067">
      <w:pPr>
        <w:snapToGrid w:val="0"/>
        <w:spacing w:beforeLines="0" w:line="440" w:lineRule="exact"/>
        <w:ind w:firstLine="482" w:firstLineChars="200"/>
        <w:jc w:val="left"/>
        <w:outlineLvl w:val="1"/>
        <w:rPr>
          <w:rFonts w:hint="eastAsia" w:ascii="仿宋_GB2312" w:hAnsi="仿宋" w:eastAsia="仿宋_GB2312"/>
          <w:b/>
          <w:color w:val="auto"/>
          <w:sz w:val="24"/>
          <w:szCs w:val="24"/>
          <w:highlight w:val="none"/>
        </w:rPr>
      </w:pPr>
    </w:p>
    <w:p w14:paraId="4B11D7BD">
      <w:pPr>
        <w:pStyle w:val="86"/>
        <w:rPr>
          <w:rFonts w:hint="eastAsia" w:ascii="仿宋_GB2312" w:hAnsi="仿宋" w:eastAsia="仿宋_GB2312"/>
          <w:b/>
          <w:color w:val="auto"/>
          <w:sz w:val="24"/>
          <w:szCs w:val="24"/>
          <w:highlight w:val="none"/>
        </w:rPr>
      </w:pPr>
    </w:p>
    <w:p w14:paraId="0EAD40BE">
      <w:pPr>
        <w:pStyle w:val="87"/>
        <w:rPr>
          <w:rFonts w:hint="eastAsia" w:ascii="仿宋_GB2312" w:hAnsi="仿宋" w:eastAsia="仿宋_GB2312"/>
          <w:b/>
          <w:color w:val="auto"/>
          <w:sz w:val="24"/>
          <w:szCs w:val="24"/>
          <w:highlight w:val="none"/>
        </w:rPr>
      </w:pPr>
    </w:p>
    <w:p w14:paraId="1BA30D1C">
      <w:pPr>
        <w:pStyle w:val="86"/>
        <w:rPr>
          <w:rFonts w:hint="eastAsia" w:ascii="仿宋_GB2312" w:hAnsi="仿宋" w:eastAsia="仿宋_GB2312"/>
          <w:b/>
          <w:color w:val="auto"/>
          <w:sz w:val="24"/>
          <w:szCs w:val="24"/>
          <w:highlight w:val="none"/>
        </w:rPr>
      </w:pPr>
    </w:p>
    <w:p w14:paraId="210D741B">
      <w:pPr>
        <w:pStyle w:val="87"/>
        <w:rPr>
          <w:rFonts w:hint="eastAsia" w:ascii="仿宋_GB2312" w:hAnsi="仿宋" w:eastAsia="仿宋_GB2312"/>
          <w:b/>
          <w:color w:val="auto"/>
          <w:sz w:val="24"/>
          <w:szCs w:val="24"/>
          <w:highlight w:val="none"/>
        </w:rPr>
      </w:pPr>
    </w:p>
    <w:p w14:paraId="1F63CC65">
      <w:pPr>
        <w:pStyle w:val="86"/>
        <w:rPr>
          <w:rFonts w:hint="eastAsia" w:ascii="仿宋_GB2312" w:hAnsi="仿宋" w:eastAsia="仿宋_GB2312"/>
          <w:b/>
          <w:color w:val="auto"/>
          <w:sz w:val="24"/>
          <w:szCs w:val="24"/>
          <w:highlight w:val="none"/>
        </w:rPr>
      </w:pPr>
    </w:p>
    <w:p w14:paraId="482777CA">
      <w:pPr>
        <w:pStyle w:val="87"/>
        <w:rPr>
          <w:rFonts w:hint="eastAsia" w:ascii="仿宋_GB2312" w:hAnsi="仿宋" w:eastAsia="仿宋_GB2312"/>
          <w:b/>
          <w:color w:val="auto"/>
          <w:sz w:val="24"/>
          <w:szCs w:val="24"/>
          <w:highlight w:val="none"/>
        </w:rPr>
      </w:pPr>
    </w:p>
    <w:p w14:paraId="76B08F16">
      <w:pPr>
        <w:pStyle w:val="86"/>
        <w:rPr>
          <w:rFonts w:hint="eastAsia"/>
        </w:rPr>
      </w:pPr>
    </w:p>
    <w:p w14:paraId="7CB0CAC6">
      <w:pPr>
        <w:snapToGrid w:val="0"/>
        <w:spacing w:beforeLines="0" w:line="440" w:lineRule="exact"/>
        <w:ind w:firstLine="482" w:firstLineChars="200"/>
        <w:jc w:val="left"/>
        <w:outlineLvl w:val="1"/>
        <w:rPr>
          <w:rFonts w:ascii="仿宋_GB2312" w:hAnsi="仿宋" w:eastAsia="仿宋_GB2312"/>
          <w:color w:val="auto"/>
          <w:highlight w:val="none"/>
        </w:rPr>
      </w:pPr>
      <w:r>
        <w:rPr>
          <w:rFonts w:hint="eastAsia" w:ascii="仿宋_GB2312" w:hAnsi="仿宋" w:eastAsia="仿宋_GB2312"/>
          <w:b/>
          <w:color w:val="auto"/>
          <w:sz w:val="24"/>
          <w:szCs w:val="24"/>
          <w:highlight w:val="none"/>
        </w:rPr>
        <w:t>一、总  则</w:t>
      </w:r>
    </w:p>
    <w:p w14:paraId="26E0F61D">
      <w:pPr>
        <w:snapToGrid w:val="0"/>
        <w:spacing w:beforeLines="0" w:line="440" w:lineRule="exact"/>
        <w:ind w:firstLine="357" w:firstLineChars="14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（一）适用范围</w:t>
      </w:r>
    </w:p>
    <w:p w14:paraId="22C52C70">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仅适用于本次采购文件中采购项目的招标、投标、评标、定标、验收、合同履约、付款等行为（法律、法规另有规定的，从其规定）。</w:t>
      </w:r>
    </w:p>
    <w:p w14:paraId="210998C2">
      <w:pPr>
        <w:snapToGrid w:val="0"/>
        <w:spacing w:beforeLines="0" w:line="440" w:lineRule="exact"/>
        <w:ind w:firstLine="357" w:firstLineChars="14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（二）定义</w:t>
      </w:r>
    </w:p>
    <w:p w14:paraId="1F730446">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1.“采购人”系指组织本次招标的</w:t>
      </w:r>
      <w:r>
        <w:rPr>
          <w:rFonts w:hint="eastAsia" w:ascii="仿宋_GB2312" w:hAnsi="仿宋" w:eastAsia="仿宋_GB2312" w:cs="Arial"/>
          <w:color w:val="auto"/>
          <w:sz w:val="24"/>
          <w:szCs w:val="24"/>
          <w:highlight w:val="none"/>
          <w:lang w:eastAsia="zh-CN"/>
        </w:rPr>
        <w:t>杭州富阳城建集团环境综合养护有限公司</w:t>
      </w:r>
      <w:r>
        <w:rPr>
          <w:rFonts w:hint="eastAsia" w:ascii="仿宋_GB2312" w:hAnsi="宋体" w:eastAsia="仿宋_GB2312" w:cs="Arial"/>
          <w:color w:val="auto"/>
          <w:sz w:val="24"/>
          <w:szCs w:val="24"/>
          <w:highlight w:val="none"/>
        </w:rPr>
        <w:t>。</w:t>
      </w:r>
    </w:p>
    <w:p w14:paraId="1E93E3FF">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2.“投标人”系指向采购人提交投标文件的单位。</w:t>
      </w:r>
    </w:p>
    <w:p w14:paraId="4FA9C36C">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3．“</w:t>
      </w:r>
      <w:r>
        <w:rPr>
          <w:rFonts w:hint="eastAsia" w:ascii="仿宋_GB2312" w:hAnsi="宋体" w:eastAsia="仿宋_GB2312" w:cs="Arial"/>
          <w:color w:val="auto"/>
          <w:sz w:val="24"/>
          <w:szCs w:val="24"/>
          <w:highlight w:val="none"/>
        </w:rPr>
        <w:t>采购代理机构</w:t>
      </w:r>
      <w:r>
        <w:rPr>
          <w:rFonts w:hint="eastAsia" w:ascii="仿宋_GB2312" w:hAnsi="仿宋" w:eastAsia="仿宋_GB2312" w:cs="Arial"/>
          <w:color w:val="auto"/>
          <w:sz w:val="24"/>
          <w:szCs w:val="24"/>
          <w:highlight w:val="none"/>
        </w:rPr>
        <w:t>”系指</w:t>
      </w:r>
      <w:r>
        <w:rPr>
          <w:rFonts w:hint="eastAsia" w:ascii="仿宋_GB2312" w:hAnsi="宋体" w:eastAsia="仿宋_GB2312" w:cs="Arial"/>
          <w:color w:val="auto"/>
          <w:sz w:val="24"/>
          <w:szCs w:val="24"/>
          <w:highlight w:val="none"/>
          <w:lang w:eastAsia="zh-CN"/>
        </w:rPr>
        <w:t>杭州市建设工程管理集团有限公司</w:t>
      </w:r>
      <w:r>
        <w:rPr>
          <w:rFonts w:hint="eastAsia" w:ascii="仿宋_GB2312" w:hAnsi="宋体" w:eastAsia="仿宋_GB2312" w:cs="Arial"/>
          <w:color w:val="auto"/>
          <w:sz w:val="24"/>
          <w:szCs w:val="24"/>
          <w:highlight w:val="none"/>
        </w:rPr>
        <w:t>。</w:t>
      </w:r>
    </w:p>
    <w:p w14:paraId="23C08F2E">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4.“产品”系指供方按采购文件规定，须向采购人提供的一切材料、设备、保险、税金、备品备件、工具、手册及其它有关技术资料和材料。</w:t>
      </w:r>
    </w:p>
    <w:p w14:paraId="1BCF66E4">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5.“服务”系指采购文件规定投标人须承担的安装、调试、技术协助、校准、培训、技术指导以及其他类似的义务。</w:t>
      </w:r>
    </w:p>
    <w:p w14:paraId="4B461A2E">
      <w:pPr>
        <w:snapToGrid w:val="0"/>
        <w:spacing w:beforeLines="0" w:line="440" w:lineRule="exact"/>
        <w:ind w:firstLine="480" w:firstLineChars="200"/>
        <w:jc w:val="left"/>
        <w:outlineLvl w:val="1"/>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6.“项目”系指投标人按采购文件规定向采购人提供的产品和服务。</w:t>
      </w:r>
    </w:p>
    <w:p w14:paraId="5083643E">
      <w:pPr>
        <w:snapToGrid w:val="0"/>
        <w:spacing w:beforeLines="0" w:line="440" w:lineRule="exact"/>
        <w:ind w:firstLine="480" w:firstLineChars="200"/>
        <w:rPr>
          <w:rFonts w:hint="eastAsia"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lang w:val="en-US" w:eastAsia="zh-CN"/>
        </w:rPr>
        <w:t>7</w:t>
      </w:r>
      <w:r>
        <w:rPr>
          <w:rFonts w:hint="eastAsia" w:ascii="仿宋_GB2312" w:hAnsi="仿宋" w:eastAsia="仿宋_GB2312" w:cs="Arial"/>
          <w:color w:val="auto"/>
          <w:sz w:val="24"/>
          <w:szCs w:val="24"/>
          <w:highlight w:val="none"/>
        </w:rPr>
        <w:t>.“电子签名”系指数据电文中以电子形式所含、所附用于识别签名人身份并表明签名人认可其中内容的数据。</w:t>
      </w:r>
    </w:p>
    <w:p w14:paraId="5C50B002">
      <w:pPr>
        <w:snapToGrid w:val="0"/>
        <w:spacing w:beforeLines="0" w:line="440" w:lineRule="exact"/>
        <w:ind w:firstLine="480" w:firstLineChars="200"/>
        <w:rPr>
          <w:rFonts w:hint="eastAsia"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lang w:val="en-US" w:eastAsia="zh-CN"/>
        </w:rPr>
        <w:t>8</w:t>
      </w:r>
      <w:r>
        <w:rPr>
          <w:rFonts w:hint="eastAsia" w:ascii="仿宋_GB2312" w:hAnsi="仿宋" w:eastAsia="仿宋_GB2312" w:cs="Arial"/>
          <w:color w:val="auto"/>
          <w:sz w:val="24"/>
          <w:szCs w:val="24"/>
          <w:highlight w:val="none"/>
        </w:rPr>
        <w:t>.“公章”系指单位法定名称章。</w:t>
      </w:r>
    </w:p>
    <w:p w14:paraId="79A692C2">
      <w:pPr>
        <w:snapToGrid w:val="0"/>
        <w:spacing w:beforeLines="0" w:line="440" w:lineRule="exact"/>
        <w:ind w:firstLine="480" w:firstLineChars="200"/>
        <w:rPr>
          <w:rFonts w:hint="eastAsia"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lang w:val="en-US" w:eastAsia="zh-CN"/>
        </w:rPr>
        <w:t>9</w:t>
      </w:r>
      <w:r>
        <w:rPr>
          <w:rFonts w:hint="eastAsia" w:ascii="仿宋_GB2312" w:hAnsi="仿宋" w:eastAsia="仿宋_GB2312" w:cs="Arial"/>
          <w:color w:val="auto"/>
          <w:sz w:val="24"/>
          <w:szCs w:val="24"/>
          <w:highlight w:val="none"/>
        </w:rPr>
        <w:t>.“电子交易平台”是指本项目政府采购活动所依托的政府采购云平台（</w:t>
      </w:r>
      <w:r>
        <w:rPr>
          <w:rFonts w:hint="eastAsia" w:ascii="仿宋_GB2312" w:hAnsi="仿宋" w:eastAsia="仿宋_GB2312" w:cs="Arial"/>
          <w:color w:val="auto"/>
          <w:sz w:val="24"/>
          <w:szCs w:val="24"/>
          <w:highlight w:val="none"/>
          <w:lang w:eastAsia="zh-CN"/>
        </w:rPr>
        <w:t>www.lecaiyun.com</w:t>
      </w:r>
      <w:r>
        <w:rPr>
          <w:rFonts w:hint="eastAsia" w:ascii="仿宋_GB2312" w:hAnsi="仿宋" w:eastAsia="仿宋_GB2312" w:cs="Arial"/>
          <w:color w:val="auto"/>
          <w:sz w:val="24"/>
          <w:szCs w:val="24"/>
          <w:highlight w:val="none"/>
        </w:rPr>
        <w:t>）。</w:t>
      </w:r>
    </w:p>
    <w:p w14:paraId="5E361A8A">
      <w:pPr>
        <w:snapToGrid w:val="0"/>
        <w:spacing w:beforeLines="0" w:line="440" w:lineRule="exact"/>
        <w:ind w:firstLine="480" w:firstLineChars="200"/>
        <w:rPr>
          <w:rFonts w:hint="eastAsia"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1</w:t>
      </w:r>
      <w:r>
        <w:rPr>
          <w:rFonts w:hint="eastAsia" w:ascii="仿宋_GB2312" w:hAnsi="仿宋" w:eastAsia="仿宋_GB2312" w:cs="Arial"/>
          <w:color w:val="auto"/>
          <w:sz w:val="24"/>
          <w:szCs w:val="24"/>
          <w:highlight w:val="none"/>
          <w:lang w:val="en-US" w:eastAsia="zh-CN"/>
        </w:rPr>
        <w:t>0</w:t>
      </w:r>
      <w:r>
        <w:rPr>
          <w:rFonts w:hint="eastAsia" w:ascii="仿宋_GB2312" w:hAnsi="仿宋" w:eastAsia="仿宋_GB2312" w:cs="Arial"/>
          <w:color w:val="auto"/>
          <w:sz w:val="24"/>
          <w:szCs w:val="24"/>
          <w:highlight w:val="none"/>
        </w:rPr>
        <w:t>.“▲” 系指实质性要求条款，“★”系产品采购项目中重要技术参数。</w:t>
      </w:r>
    </w:p>
    <w:p w14:paraId="56C2FB08">
      <w:pPr>
        <w:snapToGrid w:val="0"/>
        <w:spacing w:beforeLines="0" w:line="440" w:lineRule="exact"/>
        <w:ind w:firstLine="357" w:firstLineChars="14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（三）投标委托</w:t>
      </w:r>
    </w:p>
    <w:p w14:paraId="3D89814E">
      <w:pPr>
        <w:snapToGrid w:val="0"/>
        <w:spacing w:beforeLines="0" w:line="440" w:lineRule="exact"/>
        <w:ind w:firstLine="482" w:firstLineChars="200"/>
        <w:rPr>
          <w:rFonts w:ascii="仿宋_GB2312" w:hAnsi="仿宋" w:eastAsia="仿宋_GB2312" w:cs="Arial"/>
          <w:b/>
          <w:color w:val="auto"/>
          <w:sz w:val="24"/>
          <w:szCs w:val="24"/>
          <w:highlight w:val="none"/>
        </w:rPr>
      </w:pPr>
      <w:r>
        <w:rPr>
          <w:rFonts w:hint="eastAsia" w:ascii="仿宋_GB2312" w:hAnsi="仿宋" w:eastAsia="仿宋_GB2312" w:cs="Arial"/>
          <w:b/>
          <w:color w:val="auto"/>
          <w:sz w:val="24"/>
          <w:szCs w:val="24"/>
          <w:highlight w:val="none"/>
        </w:rPr>
        <w:t>若存在现场演示环节或样品送达情况，授权代表须携带有效身份证件。如授权代表不是法定代表人（负责人）（下同），须有法定代表人出具的授权委托书（格式见附件）。</w:t>
      </w:r>
    </w:p>
    <w:p w14:paraId="3F27D4A0">
      <w:pPr>
        <w:snapToGrid w:val="0"/>
        <w:spacing w:beforeLines="0" w:line="440" w:lineRule="exact"/>
        <w:ind w:firstLine="357" w:firstLineChars="14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（四）投标费用</w:t>
      </w:r>
    </w:p>
    <w:p w14:paraId="15D1CFFF">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无论投标过程和结果如何，投标人均应自行承担所有与投标有关的全部费用。</w:t>
      </w:r>
    </w:p>
    <w:p w14:paraId="6D138008">
      <w:pPr>
        <w:snapToGrid w:val="0"/>
        <w:spacing w:beforeLines="0" w:line="440" w:lineRule="exact"/>
        <w:ind w:firstLine="472" w:firstLineChars="196"/>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（五）特别说明</w:t>
      </w:r>
    </w:p>
    <w:p w14:paraId="6C3AA7B2">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1.投标人应仔细阅读采购文件的所有内容，按照采购文件的要求提交投标文件，并对所提供的全部资料的真实性承担法律责任。</w:t>
      </w:r>
    </w:p>
    <w:p w14:paraId="1B011556">
      <w:pPr>
        <w:snapToGrid w:val="0"/>
        <w:spacing w:beforeLines="0" w:line="440" w:lineRule="exact"/>
        <w:ind w:firstLine="480" w:firstLineChars="200"/>
        <w:rPr>
          <w:rFonts w:ascii="仿宋_GB2312" w:hAnsi="仿宋" w:eastAsia="仿宋_GB2312" w:cs="Arial"/>
          <w:color w:val="auto"/>
          <w:sz w:val="24"/>
          <w:szCs w:val="24"/>
          <w:highlight w:val="none"/>
          <w:lang w:val="zh-CN"/>
        </w:rPr>
      </w:pPr>
      <w:r>
        <w:rPr>
          <w:rFonts w:hint="eastAsia" w:ascii="仿宋_GB2312" w:hAnsi="仿宋" w:eastAsia="仿宋_GB2312" w:cs="Arial"/>
          <w:color w:val="auto"/>
          <w:sz w:val="24"/>
          <w:szCs w:val="24"/>
          <w:highlight w:val="none"/>
        </w:rPr>
        <w:t>2.价格是评标的重要因素之一，但最低报价不是中标的唯一依据。</w:t>
      </w:r>
      <w:r>
        <w:rPr>
          <w:rFonts w:hint="eastAsia" w:ascii="仿宋_GB2312" w:hAnsi="仿宋" w:eastAsia="仿宋_GB2312" w:cs="Arial"/>
          <w:color w:val="auto"/>
          <w:sz w:val="24"/>
          <w:szCs w:val="24"/>
          <w:highlight w:val="none"/>
          <w:lang w:val="zh-CN"/>
        </w:rPr>
        <w:t>投标人应不得以低于产品的生产成本的报价，严禁企业低价恶意竞争，否则采购人有权拒绝投标报价明显低于成本价的投标。报价明显低于其他通过符合性审查投标人的报价，有可能影响服务质量或者不能诚信履约的，未能按要求提供书面说明或者提交相关证明材料，不能证明其报价合理性的，投标无效。</w:t>
      </w:r>
    </w:p>
    <w:p w14:paraId="0006AE85">
      <w:pPr>
        <w:snapToGrid w:val="0"/>
        <w:spacing w:beforeLines="0" w:line="440" w:lineRule="exact"/>
        <w:ind w:firstLine="480" w:firstLineChars="200"/>
        <w:rPr>
          <w:rFonts w:ascii="仿宋_GB2312" w:hAnsi="仿宋" w:eastAsia="仿宋_GB2312" w:cs="Arial"/>
          <w:color w:val="auto"/>
          <w:sz w:val="24"/>
          <w:szCs w:val="24"/>
          <w:highlight w:val="none"/>
          <w:lang w:val="zh-CN"/>
        </w:rPr>
      </w:pPr>
      <w:r>
        <w:rPr>
          <w:rFonts w:hint="eastAsia" w:ascii="仿宋_GB2312" w:hAnsi="仿宋" w:eastAsia="仿宋_GB2312" w:cs="Arial"/>
          <w:color w:val="auto"/>
          <w:sz w:val="24"/>
          <w:szCs w:val="24"/>
          <w:highlight w:val="none"/>
          <w:lang w:val="zh-CN"/>
        </w:rPr>
        <w:t>3.使用综合评分法的采购项目，提供相同品牌产品且通过资格审查、符合性审查的不同投标人参加同一合同项下投标的，按一家投标人计算，评审后得分最高的同品牌投标人获得中标人推荐资格；评审得分相同的，按照采购文件“第三章 评标办法及评分标准”中有关条款规定的方式确定一个投标人获得中标人推荐资格，其他同品牌投标人不作为中标候选人。</w:t>
      </w:r>
    </w:p>
    <w:p w14:paraId="035A9AEB">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lang w:val="zh-CN"/>
        </w:rPr>
        <w:t>非单一产品采购项目，多家投标人提供的核心产品品牌相同的，按前款规定处理。核心产品由采购人在采购文件采购需求中指定。</w:t>
      </w:r>
    </w:p>
    <w:p w14:paraId="275AF6C2">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4.投标供应商所投产品除采购文件中明确规定要求“提供官网截图或相应检测报告的证明材料”以外，所有技术参数描述均以投标文件为准。投标供应商对所投产品技术参数的真实性承担法律责任。项目招标结束后、质疑期限内，如有质疑供应商认为中标供应商所投产品、投标文件技术参数与招标需求存在重大偏离、错误、甚至造假的情况，应提供具体有效的证明材料。</w:t>
      </w:r>
    </w:p>
    <w:p w14:paraId="6CBEA9F3">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5.投标人不得相互串通投标报价，不得妨碍其他投标人的公平竞争，不得损害采购人或其他投标人的合法权益，投标人不得以向采购人、评标委员会成员行贿或者采取其他不正当手段谋取中标。</w:t>
      </w:r>
    </w:p>
    <w:p w14:paraId="58AEC1DF">
      <w:pPr>
        <w:snapToGrid w:val="0"/>
        <w:spacing w:beforeLines="0" w:line="440" w:lineRule="exact"/>
        <w:ind w:firstLine="482" w:firstLineChars="200"/>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二、采购文件的澄清与修改</w:t>
      </w:r>
    </w:p>
    <w:p w14:paraId="35CDD8F2">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1.投标人澄清要求的提交：任何已获取了采购文件的潜在投标人，在前附表规定时间前，均可要求对采购文件进行澄清，按招标公告中的联系地址以书面形式（加盖公章的纸质信件和数据电文，包括传真、电子数据交换和电子邮件）（下同）送达采购代理机构。如规定时间内未收到任何质疑，则视为各投标人均对此无异议。</w:t>
      </w:r>
    </w:p>
    <w:p w14:paraId="2EBFF10E">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2.采购代理机构或采购人对澄清要求的处理：采购代理机构或采购人对其认为需要给予澄清、修改或进行其它答复的，如有必要，将在规定时间内，以补充文件的方式进行发布（原公告媒体上同时发布），并将通过</w:t>
      </w:r>
      <w:r>
        <w:rPr>
          <w:rFonts w:hint="eastAsia" w:ascii="仿宋_GB2312" w:hAnsi="仿宋" w:eastAsia="仿宋_GB2312" w:cs="Arial"/>
          <w:color w:val="auto"/>
          <w:sz w:val="24"/>
          <w:szCs w:val="24"/>
          <w:highlight w:val="none"/>
          <w:lang w:eastAsia="zh-CN"/>
        </w:rPr>
        <w:t>乐采云</w:t>
      </w:r>
      <w:r>
        <w:rPr>
          <w:rFonts w:hint="eastAsia" w:ascii="仿宋_GB2312" w:hAnsi="仿宋" w:eastAsia="仿宋_GB2312" w:cs="Arial"/>
          <w:color w:val="auto"/>
          <w:sz w:val="24"/>
          <w:szCs w:val="24"/>
          <w:highlight w:val="none"/>
        </w:rPr>
        <w:t>平台通知所有已获取采购文件的潜在投标人。补充文件中包括原提出的问题及问题的说明意见，但不包括问题的来源。</w:t>
      </w:r>
    </w:p>
    <w:p w14:paraId="3471F3FB">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3.澄清或修改的内容可能影响投标文件编制的，采购代理机构或采购人用补充文件的方式进行澄清和修改（原公告媒体上同时发布）。补充文件将通过</w:t>
      </w:r>
      <w:r>
        <w:rPr>
          <w:rFonts w:hint="eastAsia" w:ascii="仿宋_GB2312" w:hAnsi="仿宋" w:eastAsia="仿宋_GB2312" w:cs="Arial"/>
          <w:color w:val="auto"/>
          <w:sz w:val="24"/>
          <w:szCs w:val="24"/>
          <w:highlight w:val="none"/>
          <w:lang w:eastAsia="zh-CN"/>
        </w:rPr>
        <w:t>乐采云</w:t>
      </w:r>
      <w:r>
        <w:rPr>
          <w:rFonts w:hint="eastAsia" w:ascii="仿宋_GB2312" w:hAnsi="仿宋" w:eastAsia="仿宋_GB2312" w:cs="Arial"/>
          <w:color w:val="auto"/>
          <w:sz w:val="24"/>
          <w:szCs w:val="24"/>
          <w:highlight w:val="none"/>
        </w:rPr>
        <w:t>平台通知所有已获取采购文件的潜在投标人。</w:t>
      </w:r>
    </w:p>
    <w:p w14:paraId="3CC29AFA">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4.在投标截止期前任何时候，采购代理机构（采购人）无论是出于何种原因，均可对采购文件进行修改，并将修改的内容以书面的形式通过</w:t>
      </w:r>
      <w:r>
        <w:rPr>
          <w:rFonts w:hint="eastAsia" w:ascii="仿宋_GB2312" w:hAnsi="仿宋" w:eastAsia="仿宋_GB2312" w:cs="Arial"/>
          <w:color w:val="auto"/>
          <w:sz w:val="24"/>
          <w:szCs w:val="24"/>
          <w:highlight w:val="none"/>
          <w:lang w:eastAsia="zh-CN"/>
        </w:rPr>
        <w:t>乐采云</w:t>
      </w:r>
      <w:r>
        <w:rPr>
          <w:rFonts w:hint="eastAsia" w:ascii="仿宋_GB2312" w:hAnsi="仿宋" w:eastAsia="仿宋_GB2312" w:cs="Arial"/>
          <w:color w:val="auto"/>
          <w:sz w:val="24"/>
          <w:szCs w:val="24"/>
          <w:highlight w:val="none"/>
        </w:rPr>
        <w:t>平台通知所有获取采购文件的投标人。投标人应立即以书面形式回复确认已收到修改文件。</w:t>
      </w:r>
    </w:p>
    <w:p w14:paraId="6F892D9A">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5.为使投标人有足够的时间按采购文件修改要求修正投标文件，采购代理机构（采购人）可酌情推迟投标的截止日期和开标日期，并将具体变更情况通过</w:t>
      </w:r>
      <w:r>
        <w:rPr>
          <w:rFonts w:hint="eastAsia" w:ascii="仿宋_GB2312" w:hAnsi="仿宋" w:eastAsia="仿宋_GB2312" w:cs="Arial"/>
          <w:color w:val="auto"/>
          <w:sz w:val="24"/>
          <w:szCs w:val="24"/>
          <w:highlight w:val="none"/>
          <w:lang w:eastAsia="zh-CN"/>
        </w:rPr>
        <w:t>乐采云</w:t>
      </w:r>
      <w:r>
        <w:rPr>
          <w:rFonts w:hint="eastAsia" w:ascii="仿宋_GB2312" w:hAnsi="仿宋" w:eastAsia="仿宋_GB2312" w:cs="Arial"/>
          <w:color w:val="auto"/>
          <w:sz w:val="24"/>
          <w:szCs w:val="24"/>
          <w:highlight w:val="none"/>
        </w:rPr>
        <w:t>平台通知所有获取采购文件的投标人。</w:t>
      </w:r>
    </w:p>
    <w:p w14:paraId="214A2477">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6.采购文件澄清、答复、修改、补充的内容为采购文件的组成部分。当采购文件与采购文件的答复、澄清、修改、补充通知就同一内容的表述不一致时，以最后发出的书面文件为准。</w:t>
      </w:r>
    </w:p>
    <w:p w14:paraId="25AA8254">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7.采购代理机构或采购人澄清、修改及其它答复的效力：无论是否根据投标人的澄清、修改或进行其它答复的要求，采购代理机构或采购人一旦对采购文件做出澄清、修改或进行其它答复，即刻发生效力。答疑或补充文件将作为采购文件的组成部分，对所有投标人均具有约束力。</w:t>
      </w:r>
      <w:r>
        <w:rPr>
          <w:rFonts w:hint="eastAsia" w:ascii="仿宋_GB2312" w:hAnsi="仿宋" w:eastAsia="仿宋_GB2312" w:cs="Arial"/>
          <w:b/>
          <w:bCs/>
          <w:color w:val="auto"/>
          <w:sz w:val="24"/>
          <w:szCs w:val="24"/>
          <w:highlight w:val="none"/>
        </w:rPr>
        <w:t>▲投标文件未按采购文件的澄清、修改的内容编制，又不符合实质性要求的，投标无效。</w:t>
      </w:r>
    </w:p>
    <w:p w14:paraId="26BA7A32">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8.采购人不组织所有已获取了采购文件的潜在响应人现场考察，不召开标前答疑会。</w:t>
      </w:r>
      <w:r>
        <w:rPr>
          <w:rFonts w:hint="eastAsia" w:ascii="仿宋_GB2312" w:hAnsi="仿宋" w:eastAsia="仿宋_GB2312" w:cs="Arial"/>
          <w:b/>
          <w:bCs/>
          <w:color w:val="auto"/>
          <w:sz w:val="24"/>
          <w:szCs w:val="24"/>
          <w:highlight w:val="none"/>
        </w:rPr>
        <w:t xml:space="preserve"> </w:t>
      </w:r>
    </w:p>
    <w:p w14:paraId="356EB527">
      <w:pPr>
        <w:snapToGrid w:val="0"/>
        <w:spacing w:beforeLines="0" w:line="440" w:lineRule="exact"/>
        <w:ind w:firstLine="477" w:firstLineChars="19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三、投标文件的编制</w:t>
      </w:r>
    </w:p>
    <w:p w14:paraId="0D6BBAD4">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投标人应仔细阅读采购文件中的所有内容，按照采购文件及招标技术规格要求，并结合现场考察，详细编制投标文件。投标人必须按采购文件的要求提供相关技术参数、资料，包括采用的单位，并保证投标文件的正确性和真实性，否则可能导致不利于其投标的评定。投标人和投标产品须符合国家强制性标准。</w:t>
      </w:r>
    </w:p>
    <w:p w14:paraId="6585766E">
      <w:pPr>
        <w:snapToGrid w:val="0"/>
        <w:spacing w:beforeLines="0" w:line="440" w:lineRule="exact"/>
        <w:ind w:firstLine="357" w:firstLineChars="148"/>
        <w:jc w:val="left"/>
        <w:outlineLvl w:val="1"/>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（一）投标文件的语言及计量</w:t>
      </w:r>
    </w:p>
    <w:p w14:paraId="4B2E3BA3">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1.投标文件以及投标人与采购人就有关投标事宜的所有来往函电，均应以中文汉语书写。除签名、盖章、专用名称等特殊情形外，以中文汉语以外的文字表述的投标文件视同未提供。</w:t>
      </w:r>
    </w:p>
    <w:p w14:paraId="6AC9B161">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2.投标文件中如附有外文资料，必须逐一对应翻译成中文并加盖投标人公章后附在相关外文资料后面，否则外文资料不予认可。翻译的中文资料与外文资料不符的，均不予认可。翻译严重错误的，将视同提供虚假资料。</w:t>
      </w:r>
    </w:p>
    <w:p w14:paraId="39E1BD02">
      <w:pPr>
        <w:snapToGrid w:val="0"/>
        <w:spacing w:beforeLines="0" w:line="440" w:lineRule="exact"/>
        <w:ind w:firstLine="480" w:firstLineChars="200"/>
        <w:rPr>
          <w:rFonts w:ascii="仿宋_GB2312" w:hAnsi="仿宋" w:eastAsia="仿宋_GB2312" w:cs="Arial"/>
          <w:color w:val="auto"/>
          <w:sz w:val="24"/>
          <w:szCs w:val="24"/>
          <w:highlight w:val="none"/>
        </w:rPr>
      </w:pPr>
      <w:r>
        <w:rPr>
          <w:rFonts w:hint="eastAsia" w:ascii="仿宋_GB2312" w:hAnsi="仿宋" w:eastAsia="仿宋_GB2312" w:cs="Arial"/>
          <w:color w:val="auto"/>
          <w:sz w:val="24"/>
          <w:szCs w:val="24"/>
          <w:highlight w:val="none"/>
        </w:rPr>
        <w:t>3.投标计量单位，采购文件已有明确规定的，使用采购文件规定的计量单位；采购文件没有规定的，应采用中华人民共和国法定计量单位（货币单位：人民币元），否则视同未响应。</w:t>
      </w:r>
    </w:p>
    <w:p w14:paraId="5492A977">
      <w:pPr>
        <w:snapToGrid w:val="0"/>
        <w:spacing w:beforeLines="0" w:line="440" w:lineRule="exact"/>
        <w:ind w:firstLine="482" w:firstLineChars="200"/>
        <w:jc w:val="left"/>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（二）投标文件的组成</w:t>
      </w:r>
    </w:p>
    <w:p w14:paraId="3F0AC1B3">
      <w:pPr>
        <w:snapToGrid w:val="0"/>
        <w:spacing w:beforeLines="0" w:line="440" w:lineRule="exact"/>
        <w:ind w:firstLine="472" w:firstLineChars="196"/>
        <w:jc w:val="left"/>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投标文件为电子投标文件。电子投标文件，按“</w:t>
      </w:r>
      <w:r>
        <w:rPr>
          <w:rFonts w:hint="eastAsia" w:ascii="仿宋_GB2312" w:hAnsi="仿宋" w:eastAsia="仿宋_GB2312"/>
          <w:b/>
          <w:color w:val="auto"/>
          <w:sz w:val="24"/>
          <w:szCs w:val="24"/>
          <w:highlight w:val="none"/>
          <w:lang w:eastAsia="zh-CN"/>
        </w:rPr>
        <w:t>乐采云</w:t>
      </w:r>
      <w:r>
        <w:rPr>
          <w:rFonts w:hint="eastAsia" w:ascii="仿宋_GB2312" w:hAnsi="仿宋" w:eastAsia="仿宋_GB2312"/>
          <w:b/>
          <w:color w:val="auto"/>
          <w:sz w:val="24"/>
          <w:szCs w:val="24"/>
          <w:highlight w:val="none"/>
        </w:rPr>
        <w:t>供应商项目采购-电子招投标操作指南”及本采购文件要求制作、加密并递交。电子投标文件由资格文件、商务及资信技术文件和报价文件组成。电子投标文件中所须加盖公章部分均采用CA签章。</w:t>
      </w:r>
    </w:p>
    <w:p w14:paraId="75FD932D">
      <w:pPr>
        <w:snapToGrid w:val="0"/>
        <w:spacing w:beforeLines="0" w:line="440" w:lineRule="exact"/>
        <w:ind w:firstLine="472" w:firstLineChars="196"/>
        <w:jc w:val="left"/>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1</w:t>
      </w:r>
      <w:r>
        <w:rPr>
          <w:rFonts w:hint="eastAsia" w:ascii="仿宋_GB2312" w:hAnsi="仿宋" w:eastAsia="仿宋_GB2312"/>
          <w:b/>
          <w:color w:val="auto"/>
          <w:sz w:val="24"/>
          <w:szCs w:val="24"/>
          <w:highlight w:val="none"/>
          <w:lang w:val="en-US" w:eastAsia="zh-CN"/>
        </w:rPr>
        <w:t>.</w:t>
      </w:r>
      <w:r>
        <w:rPr>
          <w:rFonts w:hint="eastAsia" w:ascii="仿宋_GB2312" w:hAnsi="仿宋" w:eastAsia="仿宋_GB2312"/>
          <w:b/>
          <w:color w:val="auto"/>
          <w:sz w:val="24"/>
          <w:szCs w:val="24"/>
          <w:highlight w:val="none"/>
        </w:rPr>
        <w:t>资格文件</w:t>
      </w:r>
    </w:p>
    <w:p w14:paraId="790A849A">
      <w:pPr>
        <w:snapToGrid w:val="0"/>
        <w:spacing w:beforeLines="0" w:line="440" w:lineRule="exact"/>
        <w:ind w:firstLine="470" w:firstLineChars="196"/>
        <w:jc w:val="left"/>
        <w:rPr>
          <w:rFonts w:ascii="仿宋_GB2312" w:hAnsi="仿宋" w:eastAsia="仿宋_GB2312"/>
          <w:color w:val="auto"/>
          <w:sz w:val="24"/>
          <w:szCs w:val="24"/>
          <w:highlight w:val="yellow"/>
        </w:rPr>
      </w:pPr>
      <w:r>
        <w:rPr>
          <w:rFonts w:hint="eastAsia" w:ascii="仿宋_GB2312" w:hAnsi="仿宋" w:eastAsia="仿宋_GB2312"/>
          <w:color w:val="auto"/>
          <w:sz w:val="24"/>
          <w:szCs w:val="24"/>
          <w:highlight w:val="none"/>
        </w:rPr>
        <w:t>（1）营业执照(或事业法人登记证或其他工商等登记证明材料)复印件、税务登记证（或其它缴纳证明材料）复印件、社保登记证（或其它缴纳证明材料）复印件；实施“五证合一、一照一码”登记制度改革的，只需提供改革后取得的营业执照复印件</w:t>
      </w:r>
      <w:r>
        <w:rPr>
          <w:rFonts w:hint="eastAsia" w:ascii="仿宋_GB2312" w:hAnsi="仿宋" w:eastAsia="仿宋_GB2312"/>
          <w:color w:val="auto"/>
          <w:sz w:val="24"/>
          <w:szCs w:val="24"/>
          <w:highlight w:val="none"/>
          <w:lang w:eastAsia="zh-CN"/>
        </w:rPr>
        <w:t>；</w:t>
      </w:r>
    </w:p>
    <w:p w14:paraId="3E62C018">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（2）法定代表人授权委托书（格式见附件），法定代表人及授权代表的身份证正反复印件或扫描件；</w:t>
      </w:r>
    </w:p>
    <w:p w14:paraId="0CCFD835">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（3）符合参与国资（政府）采购活动的资格条件并且没有税收缴纳、社会保障等方面的失信记录的承诺函(格式见附件)；</w:t>
      </w:r>
    </w:p>
    <w:p w14:paraId="37F24245">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（4）具有履行合同所必需的设备和专业技术能力的承诺函（格式见附件）；</w:t>
      </w:r>
    </w:p>
    <w:p w14:paraId="00238ADD">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（5）参加国资（政府）采购活动前三年内在经营活动中没有重大违法记录的声明（格式见附件）；</w:t>
      </w:r>
    </w:p>
    <w:p w14:paraId="0BDE572E">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（6）投标诚信承诺书(格式见附件)；</w:t>
      </w:r>
    </w:p>
    <w:p w14:paraId="5E6C87C5">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（7）具有良好商业信誉特别声明(格式见附件)；</w:t>
      </w:r>
    </w:p>
    <w:p w14:paraId="0852BB5C">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（8）符合特定资格条件（如果项目要求）的有关证明材料（复印件）；</w:t>
      </w:r>
    </w:p>
    <w:p w14:paraId="0543446B">
      <w:pPr>
        <w:snapToGrid w:val="0"/>
        <w:spacing w:beforeLines="0" w:line="440" w:lineRule="exact"/>
        <w:ind w:firstLine="470" w:firstLineChars="196"/>
        <w:jc w:val="left"/>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（9）投标人认为有必要提供的其他资格文件或说明。</w:t>
      </w:r>
    </w:p>
    <w:p w14:paraId="0268621D">
      <w:pPr>
        <w:snapToGrid w:val="0"/>
        <w:spacing w:beforeLines="0" w:line="440" w:lineRule="exact"/>
        <w:ind w:firstLine="472" w:firstLineChars="196"/>
        <w:jc w:val="left"/>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2</w:t>
      </w:r>
      <w:r>
        <w:rPr>
          <w:rFonts w:hint="eastAsia" w:ascii="仿宋_GB2312" w:hAnsi="仿宋" w:eastAsia="仿宋_GB2312"/>
          <w:b/>
          <w:color w:val="auto"/>
          <w:sz w:val="24"/>
          <w:szCs w:val="24"/>
          <w:highlight w:val="none"/>
          <w:lang w:val="en-US" w:eastAsia="zh-CN"/>
        </w:rPr>
        <w:t>.</w:t>
      </w:r>
      <w:r>
        <w:rPr>
          <w:rFonts w:hint="eastAsia" w:ascii="仿宋_GB2312" w:hAnsi="仿宋" w:eastAsia="仿宋_GB2312"/>
          <w:b/>
          <w:color w:val="auto"/>
          <w:sz w:val="24"/>
          <w:szCs w:val="24"/>
          <w:highlight w:val="none"/>
        </w:rPr>
        <w:t>商务及资信技术文件</w:t>
      </w:r>
    </w:p>
    <w:p w14:paraId="64E409D4">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（1）声明书（格式见附件）；</w:t>
      </w:r>
    </w:p>
    <w:p w14:paraId="2223FB92">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（2）节能环保等的资质证书或文件（若有）；</w:t>
      </w:r>
    </w:p>
    <w:p w14:paraId="4063EBE3">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（3）投标人认为有必要提供的其他资信文件或说明。</w:t>
      </w:r>
    </w:p>
    <w:p w14:paraId="03CAA695">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（4）投标产品的技术参数详细介绍、合格证书、质量检测报告、产品认证证书、专利证书（若有）等；</w:t>
      </w:r>
    </w:p>
    <w:p w14:paraId="339F0253">
      <w:pPr>
        <w:keepNext w:val="0"/>
        <w:keepLines w:val="0"/>
        <w:pageBreakBefore w:val="0"/>
        <w:widowControl w:val="0"/>
        <w:kinsoku/>
        <w:wordWrap/>
        <w:overflowPunct/>
        <w:topLinePunct w:val="0"/>
        <w:autoSpaceDE/>
        <w:autoSpaceDN/>
        <w:bidi w:val="0"/>
        <w:adjustRightInd/>
        <w:snapToGrid/>
        <w:spacing w:beforeLines="0" w:line="440" w:lineRule="exact"/>
        <w:ind w:firstLine="480" w:firstLineChars="200"/>
        <w:textAlignment w:val="auto"/>
        <w:rPr>
          <w:rFonts w:hint="eastAsia" w:ascii="仿宋_GB2312" w:hAnsi="仿宋" w:eastAsia="仿宋_GB2312"/>
          <w:b/>
          <w:bCs/>
          <w:color w:val="auto"/>
          <w:sz w:val="24"/>
          <w:szCs w:val="24"/>
          <w:highlight w:val="none"/>
          <w:u w:val="single"/>
          <w:lang w:eastAsia="zh-CN"/>
        </w:rPr>
      </w:pPr>
      <w:r>
        <w:rPr>
          <w:rFonts w:hint="eastAsia" w:ascii="仿宋_GB2312" w:hAnsi="仿宋" w:eastAsia="仿宋_GB2312"/>
          <w:color w:val="auto"/>
          <w:kern w:val="0"/>
          <w:sz w:val="24"/>
          <w:highlight w:val="none"/>
          <w:u w:val="single"/>
        </w:rPr>
        <w:t>▲</w:t>
      </w:r>
      <w:r>
        <w:rPr>
          <w:rFonts w:hint="eastAsia" w:ascii="仿宋_GB2312" w:hAnsi="仿宋" w:eastAsia="仿宋_GB2312"/>
          <w:b/>
          <w:bCs/>
          <w:color w:val="auto"/>
          <w:sz w:val="24"/>
          <w:szCs w:val="24"/>
          <w:highlight w:val="none"/>
          <w:u w:val="single"/>
        </w:rPr>
        <w:t>（5）</w:t>
      </w:r>
      <w:r>
        <w:rPr>
          <w:rFonts w:hint="eastAsia" w:ascii="仿宋_GB2312" w:hAnsi="仿宋" w:eastAsia="仿宋_GB2312"/>
          <w:b/>
          <w:bCs/>
          <w:color w:val="auto"/>
          <w:sz w:val="24"/>
          <w:szCs w:val="24"/>
          <w:highlight w:val="none"/>
          <w:u w:val="single"/>
          <w:lang w:eastAsia="zh-CN"/>
        </w:rPr>
        <w:t>本项目须</w:t>
      </w:r>
      <w:r>
        <w:rPr>
          <w:rFonts w:hint="eastAsia" w:ascii="仿宋_GB2312" w:hAnsi="仿宋" w:eastAsia="仿宋_GB2312"/>
          <w:b/>
          <w:bCs/>
          <w:color w:val="auto"/>
          <w:sz w:val="24"/>
          <w:szCs w:val="24"/>
          <w:highlight w:val="none"/>
          <w:u w:val="single"/>
        </w:rPr>
        <w:t>提供按</w:t>
      </w:r>
      <w:r>
        <w:rPr>
          <w:rFonts w:hint="eastAsia" w:ascii="仿宋_GB2312" w:hAnsi="仿宋" w:eastAsia="仿宋_GB2312"/>
          <w:b/>
          <w:bCs/>
          <w:color w:val="auto"/>
          <w:sz w:val="24"/>
          <w:szCs w:val="24"/>
          <w:highlight w:val="none"/>
          <w:u w:val="single"/>
          <w:lang w:eastAsia="zh-CN"/>
        </w:rPr>
        <w:t>采购人</w:t>
      </w:r>
      <w:r>
        <w:rPr>
          <w:rFonts w:hint="eastAsia" w:ascii="仿宋_GB2312" w:hAnsi="仿宋" w:eastAsia="仿宋_GB2312"/>
          <w:b/>
          <w:bCs/>
          <w:color w:val="auto"/>
          <w:sz w:val="24"/>
          <w:szCs w:val="24"/>
          <w:highlight w:val="none"/>
          <w:u w:val="single"/>
        </w:rPr>
        <w:t>规定及国家规范</w:t>
      </w:r>
      <w:r>
        <w:rPr>
          <w:rFonts w:hint="eastAsia" w:ascii="仿宋_GB2312" w:hAnsi="仿宋" w:eastAsia="仿宋_GB2312"/>
          <w:b/>
          <w:bCs/>
          <w:color w:val="auto"/>
          <w:sz w:val="24"/>
          <w:szCs w:val="24"/>
          <w:highlight w:val="none"/>
          <w:u w:val="single"/>
          <w:lang w:eastAsia="zh-CN"/>
        </w:rPr>
        <w:t>的中粗砂类别里的天然砂、机制砂，细砂类别里的天然砂、机制砂，每种砂的样品各提供5公斤。具体递交细则详见第四章“采购需求”</w:t>
      </w:r>
    </w:p>
    <w:p w14:paraId="0CF76325">
      <w:pPr>
        <w:keepNext w:val="0"/>
        <w:keepLines w:val="0"/>
        <w:pageBreakBefore w:val="0"/>
        <w:widowControl w:val="0"/>
        <w:numPr>
          <w:ilvl w:val="0"/>
          <w:numId w:val="0"/>
        </w:numPr>
        <w:kinsoku/>
        <w:wordWrap/>
        <w:overflowPunct/>
        <w:topLinePunct w:val="0"/>
        <w:autoSpaceDE/>
        <w:autoSpaceDN/>
        <w:bidi w:val="0"/>
        <w:adjustRightInd/>
        <w:snapToGrid/>
        <w:spacing w:beforeLines="0" w:line="440" w:lineRule="exact"/>
        <w:ind w:firstLine="480" w:firstLineChars="200"/>
        <w:textAlignment w:val="auto"/>
        <w:outlineLvl w:val="0"/>
        <w:rPr>
          <w:rFonts w:hint="eastAsia" w:ascii="宋体" w:hAnsi="宋体" w:eastAsia="宋体" w:cs="宋体"/>
          <w:b w:val="0"/>
          <w:bCs w:val="0"/>
          <w:color w:val="auto"/>
          <w:kern w:val="20"/>
          <w:sz w:val="28"/>
          <w:szCs w:val="28"/>
          <w:highlight w:val="none"/>
          <w:lang w:val="en-US" w:eastAsia="zh-CN"/>
        </w:rPr>
      </w:pPr>
      <w:r>
        <w:rPr>
          <w:rFonts w:hint="eastAsia" w:ascii="仿宋_GB2312" w:hAnsi="仿宋" w:eastAsia="仿宋_GB2312"/>
          <w:color w:val="auto"/>
          <w:kern w:val="0"/>
          <w:sz w:val="24"/>
          <w:highlight w:val="none"/>
          <w:u w:val="none"/>
        </w:rPr>
        <w:t>▲</w:t>
      </w:r>
      <w:r>
        <w:rPr>
          <w:rFonts w:hint="eastAsia" w:ascii="仿宋_GB2312" w:hAnsi="仿宋" w:eastAsia="仿宋_GB2312"/>
          <w:b/>
          <w:bCs/>
          <w:color w:val="auto"/>
          <w:sz w:val="24"/>
          <w:szCs w:val="24"/>
          <w:highlight w:val="none"/>
        </w:rPr>
        <w:t>（</w:t>
      </w:r>
      <w:r>
        <w:rPr>
          <w:rFonts w:hint="eastAsia" w:ascii="仿宋_GB2312" w:hAnsi="仿宋" w:eastAsia="仿宋_GB2312"/>
          <w:b/>
          <w:bCs/>
          <w:color w:val="auto"/>
          <w:sz w:val="24"/>
          <w:szCs w:val="24"/>
          <w:highlight w:val="none"/>
          <w:lang w:val="en-US" w:eastAsia="zh-CN"/>
        </w:rPr>
        <w:t>6</w:t>
      </w:r>
      <w:r>
        <w:rPr>
          <w:rFonts w:hint="eastAsia" w:ascii="仿宋_GB2312" w:hAnsi="仿宋" w:eastAsia="仿宋_GB2312"/>
          <w:b/>
          <w:bCs/>
          <w:color w:val="auto"/>
          <w:sz w:val="24"/>
          <w:szCs w:val="24"/>
          <w:highlight w:val="none"/>
        </w:rPr>
        <w:t>）</w:t>
      </w:r>
      <w:r>
        <w:rPr>
          <w:rFonts w:hint="eastAsia" w:ascii="仿宋_GB2312" w:hAnsi="仿宋" w:eastAsia="仿宋_GB2312"/>
          <w:b/>
          <w:bCs/>
          <w:color w:val="auto"/>
          <w:sz w:val="24"/>
          <w:szCs w:val="24"/>
          <w:highlight w:val="none"/>
          <w:lang w:eastAsia="zh-CN"/>
        </w:rPr>
        <w:t>提供黄砂202</w:t>
      </w:r>
      <w:r>
        <w:rPr>
          <w:rFonts w:hint="eastAsia" w:ascii="仿宋_GB2312" w:hAnsi="仿宋" w:eastAsia="仿宋_GB2312"/>
          <w:b/>
          <w:bCs/>
          <w:color w:val="auto"/>
          <w:sz w:val="24"/>
          <w:szCs w:val="24"/>
          <w:highlight w:val="none"/>
          <w:lang w:val="en-US" w:eastAsia="zh-CN"/>
        </w:rPr>
        <w:t>4</w:t>
      </w:r>
      <w:r>
        <w:rPr>
          <w:rFonts w:hint="eastAsia" w:ascii="仿宋_GB2312" w:hAnsi="仿宋" w:eastAsia="仿宋_GB2312"/>
          <w:b/>
          <w:bCs/>
          <w:color w:val="auto"/>
          <w:sz w:val="24"/>
          <w:szCs w:val="24"/>
          <w:highlight w:val="none"/>
          <w:lang w:eastAsia="zh-CN"/>
        </w:rPr>
        <w:t>年</w:t>
      </w:r>
      <w:r>
        <w:rPr>
          <w:rFonts w:hint="eastAsia" w:ascii="仿宋_GB2312" w:hAnsi="仿宋" w:eastAsia="仿宋_GB2312"/>
          <w:b/>
          <w:bCs/>
          <w:color w:val="auto"/>
          <w:sz w:val="24"/>
          <w:szCs w:val="24"/>
          <w:highlight w:val="none"/>
          <w:lang w:val="en-US" w:eastAsia="zh-CN"/>
        </w:rPr>
        <w:t>1月1日之后具有CMA认证的检测报告</w:t>
      </w:r>
      <w:r>
        <w:rPr>
          <w:rFonts w:hint="eastAsia" w:ascii="仿宋_GB2312" w:hAnsi="仿宋" w:eastAsia="仿宋_GB2312"/>
          <w:b/>
          <w:bCs/>
          <w:color w:val="auto"/>
          <w:sz w:val="24"/>
          <w:szCs w:val="24"/>
          <w:highlight w:val="none"/>
          <w:lang w:eastAsia="zh-CN"/>
        </w:rPr>
        <w:t>（检测项目须有表观密度、推积密度、紧密密度、含水率、含泥量、泥块含量、石粉含量、筛分析/颗粒级配。检测按《普通混凝土用砂、石质量及检验方法标准》JGJ52-2006《建设用砂》GB/T14684-2011标准检测）复印件（</w:t>
      </w:r>
      <w:r>
        <w:rPr>
          <w:rFonts w:hint="eastAsia" w:ascii="仿宋_GB2312" w:hAnsi="仿宋" w:eastAsia="仿宋_GB2312"/>
          <w:b/>
          <w:bCs/>
          <w:color w:val="auto"/>
          <w:sz w:val="24"/>
          <w:szCs w:val="24"/>
          <w:highlight w:val="none"/>
        </w:rPr>
        <w:t>所提供的检测报告必须真实有效，若发现弄虚作假则取消投标资格，并列入</w:t>
      </w:r>
      <w:r>
        <w:rPr>
          <w:rFonts w:hint="eastAsia" w:ascii="仿宋_GB2312" w:hAnsi="仿宋" w:eastAsia="仿宋_GB2312"/>
          <w:b/>
          <w:bCs/>
          <w:color w:val="auto"/>
          <w:sz w:val="24"/>
          <w:szCs w:val="24"/>
          <w:highlight w:val="none"/>
          <w:lang w:eastAsia="zh-CN"/>
        </w:rPr>
        <w:t>杭州富阳城建集团环境综合养护有限公司</w:t>
      </w:r>
      <w:r>
        <w:rPr>
          <w:rFonts w:hint="eastAsia" w:ascii="仿宋_GB2312" w:hAnsi="仿宋" w:eastAsia="仿宋_GB2312"/>
          <w:b/>
          <w:bCs/>
          <w:color w:val="auto"/>
          <w:sz w:val="24"/>
          <w:szCs w:val="24"/>
          <w:highlight w:val="none"/>
        </w:rPr>
        <w:t>投标黑名单，四年内不得参与本公司招投标项目</w:t>
      </w:r>
      <w:r>
        <w:rPr>
          <w:rFonts w:hint="eastAsia" w:ascii="仿宋_GB2312" w:hAnsi="仿宋" w:eastAsia="仿宋_GB2312"/>
          <w:b/>
          <w:bCs/>
          <w:color w:val="auto"/>
          <w:sz w:val="24"/>
          <w:szCs w:val="24"/>
          <w:highlight w:val="none"/>
          <w:lang w:eastAsia="zh-CN"/>
        </w:rPr>
        <w:t>）；</w:t>
      </w:r>
    </w:p>
    <w:p w14:paraId="33F4868B">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7</w:t>
      </w:r>
      <w:r>
        <w:rPr>
          <w:rFonts w:hint="eastAsia" w:ascii="仿宋_GB2312" w:hAnsi="仿宋" w:eastAsia="仿宋_GB2312"/>
          <w:color w:val="auto"/>
          <w:sz w:val="24"/>
          <w:szCs w:val="24"/>
          <w:highlight w:val="none"/>
        </w:rPr>
        <w:t>）投标产品配置表：详细列明投标产品设备清单，完整配置方案及技术指标，必须明确投标产品的品牌、规格型号、规格配置详细说明等具体技术指标，任何含糊不清的表述对评标结果的影响将是投标人的责任(格式见附件)；</w:t>
      </w:r>
    </w:p>
    <w:p w14:paraId="6544A9B7">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8</w:t>
      </w:r>
      <w:r>
        <w:rPr>
          <w:rFonts w:hint="eastAsia" w:ascii="仿宋_GB2312" w:hAnsi="仿宋" w:eastAsia="仿宋_GB2312"/>
          <w:color w:val="auto"/>
          <w:sz w:val="24"/>
          <w:szCs w:val="24"/>
          <w:highlight w:val="none"/>
        </w:rPr>
        <w:t>）技术规格偏离表（格式见附件）；</w:t>
      </w:r>
    </w:p>
    <w:p w14:paraId="0ACDA127">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9</w:t>
      </w:r>
      <w:r>
        <w:rPr>
          <w:rFonts w:hint="eastAsia" w:ascii="仿宋_GB2312" w:hAnsi="仿宋" w:eastAsia="仿宋_GB2312"/>
          <w:color w:val="auto"/>
          <w:sz w:val="24"/>
          <w:szCs w:val="24"/>
          <w:highlight w:val="none"/>
        </w:rPr>
        <w:t>）投标人情况介绍（格式见附件）；</w:t>
      </w:r>
    </w:p>
    <w:p w14:paraId="4C5C8ED2">
      <w:pPr>
        <w:spacing w:beforeLines="0" w:line="44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10</w:t>
      </w:r>
      <w:r>
        <w:rPr>
          <w:rFonts w:hint="eastAsia" w:ascii="仿宋_GB2312" w:hAnsi="仿宋" w:eastAsia="仿宋_GB2312"/>
          <w:color w:val="auto"/>
          <w:sz w:val="24"/>
          <w:szCs w:val="24"/>
          <w:highlight w:val="none"/>
        </w:rPr>
        <w:t>）投标人承诺给予招标人的各种优惠条件及特殊承诺，包括售后服务、备品备件、专用耗材等方面的优惠；</w:t>
      </w:r>
    </w:p>
    <w:p w14:paraId="6EA26059">
      <w:pPr>
        <w:spacing w:beforeLines="0" w:line="440" w:lineRule="exact"/>
        <w:ind w:firstLine="480" w:firstLineChars="200"/>
        <w:rPr>
          <w:rFonts w:hint="eastAsia" w:ascii="仿宋_GB2312" w:hAnsi="仿宋" w:eastAsia="仿宋_GB2312"/>
          <w:b/>
          <w:color w:val="auto"/>
          <w:sz w:val="24"/>
          <w:szCs w:val="24"/>
          <w:highlight w:val="none"/>
        </w:rPr>
      </w:pPr>
      <w:r>
        <w:rPr>
          <w:rFonts w:hint="eastAsia" w:ascii="仿宋_GB2312" w:hAnsi="仿宋" w:eastAsia="仿宋_GB2312"/>
          <w:color w:val="auto"/>
          <w:sz w:val="24"/>
          <w:szCs w:val="24"/>
          <w:highlight w:val="none"/>
        </w:rPr>
        <w:t>（1</w:t>
      </w:r>
      <w:r>
        <w:rPr>
          <w:rFonts w:hint="eastAsia" w:ascii="仿宋_GB2312" w:hAnsi="仿宋" w:eastAsia="仿宋_GB2312"/>
          <w:color w:val="auto"/>
          <w:sz w:val="24"/>
          <w:szCs w:val="24"/>
          <w:highlight w:val="none"/>
          <w:lang w:val="en-US" w:eastAsia="zh-CN"/>
        </w:rPr>
        <w:t>1</w:t>
      </w:r>
      <w:r>
        <w:rPr>
          <w:rFonts w:hint="eastAsia" w:ascii="仿宋_GB2312" w:hAnsi="仿宋" w:eastAsia="仿宋_GB2312"/>
          <w:color w:val="auto"/>
          <w:sz w:val="24"/>
          <w:szCs w:val="24"/>
          <w:highlight w:val="none"/>
        </w:rPr>
        <w:t>）投标人认为有必要提供的其他文件和说明（格式自拟）。</w:t>
      </w:r>
    </w:p>
    <w:p w14:paraId="5B74DF88">
      <w:pPr>
        <w:spacing w:beforeLines="0" w:line="440" w:lineRule="exact"/>
        <w:ind w:firstLine="482" w:firstLineChars="200"/>
        <w:rPr>
          <w:rFonts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3.报价文件</w:t>
      </w:r>
    </w:p>
    <w:p w14:paraId="4A25E1B2">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（1）投标响应函（格式见附件）；</w:t>
      </w:r>
    </w:p>
    <w:p w14:paraId="7FE595F4">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（2）报价一览表（格式见附件）；</w:t>
      </w:r>
    </w:p>
    <w:p w14:paraId="6E7A7DA1">
      <w:pPr>
        <w:spacing w:beforeLines="0" w:line="440" w:lineRule="exact"/>
        <w:ind w:firstLine="480" w:firstLineChars="200"/>
        <w:rPr>
          <w:rFonts w:ascii="仿宋_GB2312" w:hAnsi="仿宋" w:eastAsia="仿宋_GB2312"/>
          <w:b/>
          <w:color w:val="auto"/>
          <w:kern w:val="0"/>
          <w:sz w:val="24"/>
          <w:highlight w:val="none"/>
        </w:rPr>
      </w:pPr>
      <w:r>
        <w:rPr>
          <w:rFonts w:hint="eastAsia" w:ascii="仿宋_GB2312" w:hAnsi="仿宋" w:eastAsia="仿宋_GB2312"/>
          <w:color w:val="auto"/>
          <w:sz w:val="24"/>
          <w:szCs w:val="24"/>
          <w:highlight w:val="none"/>
        </w:rPr>
        <w:t>（3）投标人针对报价需要说明的其他文件和资料（格式自拟）。</w:t>
      </w:r>
    </w:p>
    <w:p w14:paraId="42222953">
      <w:pPr>
        <w:spacing w:beforeLines="0" w:line="440" w:lineRule="exact"/>
        <w:ind w:firstLine="482" w:firstLineChars="20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（三）投标文件的编制、签署</w:t>
      </w:r>
    </w:p>
    <w:p w14:paraId="56E1E97D">
      <w:pPr>
        <w:widowControl/>
        <w:snapToGrid w:val="0"/>
        <w:spacing w:beforeLines="0" w:line="440" w:lineRule="exact"/>
        <w:ind w:firstLine="460" w:firstLineChars="192"/>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组成投标文件的各项资料均应遵守本条：</w:t>
      </w:r>
    </w:p>
    <w:p w14:paraId="52194E3D">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1.</w:t>
      </w:r>
      <w:r>
        <w:rPr>
          <w:rFonts w:hint="eastAsia"/>
          <w:color w:val="auto"/>
          <w:highlight w:val="none"/>
        </w:rPr>
        <w:t xml:space="preserve"> </w:t>
      </w:r>
      <w:r>
        <w:rPr>
          <w:rFonts w:hint="eastAsia" w:ascii="仿宋_GB2312" w:hAnsi="仿宋" w:eastAsia="仿宋_GB2312"/>
          <w:color w:val="auto"/>
          <w:kern w:val="0"/>
          <w:sz w:val="24"/>
          <w:highlight w:val="none"/>
        </w:rPr>
        <w:t>投标文件的签署、盖章：</w:t>
      </w:r>
    </w:p>
    <w:p w14:paraId="1CC67B67">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投标文件按照采购文件格式要求进行签署、盖章。投标人的投标文件未按照采购文件要求签署、盖章的，其投标无效；</w:t>
      </w:r>
      <w:r>
        <w:rPr>
          <w:rFonts w:hint="eastAsia" w:ascii="仿宋_GB2312" w:hAnsi="仿宋" w:eastAsia="仿宋_GB2312"/>
          <w:b/>
          <w:color w:val="auto"/>
          <w:kern w:val="0"/>
          <w:sz w:val="24"/>
          <w:highlight w:val="none"/>
        </w:rPr>
        <w:t>其中电子投标文件中所须加盖公章部分均采用CA签章，并根据“</w:t>
      </w:r>
      <w:r>
        <w:rPr>
          <w:rFonts w:hint="eastAsia" w:ascii="仿宋_GB2312" w:hAnsi="仿宋" w:eastAsia="仿宋_GB2312"/>
          <w:b/>
          <w:color w:val="auto"/>
          <w:kern w:val="0"/>
          <w:sz w:val="24"/>
          <w:highlight w:val="none"/>
          <w:lang w:eastAsia="zh-CN"/>
        </w:rPr>
        <w:t>乐采云</w:t>
      </w:r>
      <w:r>
        <w:rPr>
          <w:rFonts w:hint="eastAsia" w:ascii="仿宋_GB2312" w:hAnsi="仿宋" w:eastAsia="仿宋_GB2312"/>
          <w:b/>
          <w:color w:val="auto"/>
          <w:kern w:val="0"/>
          <w:sz w:val="24"/>
          <w:highlight w:val="none"/>
        </w:rPr>
        <w:t>供应商项目采购-电子招投标操作指南”及本采购文件规定的格式和顺序编制电子投标文件并进行关联定位。</w:t>
      </w:r>
    </w:p>
    <w:p w14:paraId="5A6C692F">
      <w:pPr>
        <w:widowControl/>
        <w:snapToGrid w:val="0"/>
        <w:spacing w:beforeLines="0" w:line="440" w:lineRule="exact"/>
        <w:ind w:firstLine="463" w:firstLineChars="192"/>
        <w:rPr>
          <w:rFonts w:ascii="仿宋_GB2312" w:hAnsi="仿宋" w:eastAsia="仿宋_GB2312"/>
          <w:b/>
          <w:bCs/>
          <w:color w:val="auto"/>
          <w:kern w:val="0"/>
          <w:sz w:val="24"/>
          <w:highlight w:val="none"/>
        </w:rPr>
      </w:pPr>
      <w:r>
        <w:rPr>
          <w:rFonts w:hint="eastAsia" w:ascii="仿宋_GB2312" w:hAnsi="仿宋" w:eastAsia="仿宋_GB2312"/>
          <w:b/>
          <w:bCs/>
          <w:color w:val="auto"/>
          <w:kern w:val="0"/>
          <w:sz w:val="24"/>
          <w:highlight w:val="none"/>
        </w:rPr>
        <w:t>2.投标文件必须由法定代表人或其授权代表签署。投标人法定代表人或授权代表的签字须用不褪色墨水或电子签名，否则按无效标处理。</w:t>
      </w:r>
    </w:p>
    <w:p w14:paraId="2A531E90">
      <w:pPr>
        <w:spacing w:beforeLines="0" w:line="440" w:lineRule="exact"/>
        <w:ind w:firstLine="482" w:firstLineChars="20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3.资格文件、商务及资信技术文件中不得出现投标报价等价格信息，否则按无效标处理。</w:t>
      </w:r>
    </w:p>
    <w:p w14:paraId="4EFE3342">
      <w:pPr>
        <w:snapToGrid w:val="0"/>
        <w:spacing w:beforeLines="0" w:line="440" w:lineRule="exact"/>
        <w:ind w:firstLine="470" w:firstLineChars="196"/>
        <w:jc w:val="left"/>
        <w:outlineLvl w:val="0"/>
        <w:rPr>
          <w:rFonts w:ascii="仿宋_GB2312" w:hAnsi="仿宋" w:eastAsia="仿宋_GB2312"/>
          <w:color w:val="auto"/>
          <w:sz w:val="24"/>
          <w:szCs w:val="24"/>
          <w:highlight w:val="none"/>
        </w:rPr>
      </w:pPr>
      <w:r>
        <w:rPr>
          <w:rFonts w:hint="eastAsia" w:ascii="仿宋_GB2312" w:hAnsi="仿宋" w:eastAsia="仿宋_GB2312"/>
          <w:color w:val="auto"/>
          <w:kern w:val="0"/>
          <w:sz w:val="24"/>
          <w:highlight w:val="none"/>
        </w:rPr>
        <w:t>4.投标文件应字迹清楚、内容齐全、格式规范，如有修改，修改处须有法定代表人或其授权代表不褪色墨水或电子签名并加盖公章。投标文件因字迹潦草或表达不清所引起的后果由投标人负责。</w:t>
      </w:r>
    </w:p>
    <w:p w14:paraId="53B8C072">
      <w:pPr>
        <w:widowControl/>
        <w:snapToGrid w:val="0"/>
        <w:spacing w:beforeLines="0" w:line="440" w:lineRule="exact"/>
        <w:ind w:firstLine="460" w:firstLineChars="192"/>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因未按照采购文件要求编制而导致的投标文件被误读或按无效标处理等不利后果由投标人承担。</w:t>
      </w:r>
    </w:p>
    <w:p w14:paraId="0EB3F3E9">
      <w:pPr>
        <w:widowControl/>
        <w:snapToGrid w:val="0"/>
        <w:spacing w:beforeLines="0" w:line="440" w:lineRule="exact"/>
        <w:ind w:firstLine="474"/>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（四）投标报价</w:t>
      </w:r>
    </w:p>
    <w:p w14:paraId="10276826">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1.所有投标报价均以人民币元为计算单位。</w:t>
      </w:r>
      <w:r>
        <w:rPr>
          <w:rFonts w:hint="eastAsia" w:ascii="仿宋_GB2312" w:hAnsi="仿宋" w:eastAsia="仿宋_GB2312"/>
          <w:color w:val="auto"/>
          <w:sz w:val="24"/>
          <w:szCs w:val="24"/>
          <w:highlight w:val="none"/>
        </w:rPr>
        <w:t>投标报价应是唯一的，采购人将拒绝有选择的报价，投标报价应按采购文件中相关附表格式填报</w:t>
      </w:r>
      <w:r>
        <w:rPr>
          <w:rFonts w:hint="eastAsia" w:ascii="仿宋_GB2312" w:hAnsi="仿宋" w:eastAsia="仿宋_GB2312"/>
          <w:color w:val="auto"/>
          <w:kern w:val="0"/>
          <w:sz w:val="24"/>
          <w:highlight w:val="none"/>
        </w:rPr>
        <w:t>。</w:t>
      </w:r>
    </w:p>
    <w:p w14:paraId="6936AF13">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2.投标价格应该已经扣除所有同业折扣以及现金折扣。投标报价应包括所需缴纳的所有税费、项目实施所需的一切费用。</w:t>
      </w:r>
    </w:p>
    <w:p w14:paraId="2F12D82A">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3.供应商所报的</w:t>
      </w:r>
      <w:r>
        <w:rPr>
          <w:rFonts w:hint="eastAsia" w:ascii="仿宋_GB2312" w:hAnsi="仿宋" w:eastAsia="仿宋_GB2312"/>
          <w:color w:val="auto"/>
          <w:kern w:val="0"/>
          <w:sz w:val="24"/>
          <w:highlight w:val="none"/>
          <w:lang w:eastAsia="zh-CN"/>
        </w:rPr>
        <w:t>折扣</w:t>
      </w:r>
      <w:r>
        <w:rPr>
          <w:rFonts w:hint="eastAsia" w:ascii="仿宋_GB2312" w:hAnsi="仿宋" w:eastAsia="仿宋_GB2312"/>
          <w:color w:val="auto"/>
          <w:kern w:val="0"/>
          <w:sz w:val="24"/>
          <w:highlight w:val="none"/>
        </w:rPr>
        <w:t>是固定不变的，不得以任何理由予以变更。任何包含价格调整的要求，将被认为是非实质性响应投标而予以拒绝。</w:t>
      </w:r>
    </w:p>
    <w:p w14:paraId="2FE894C5">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4.有实物工程量而无报价的，在实施后，招标人将不予以支付，并视作该项费用已包括在其它有价款的单价或合价内。</w:t>
      </w:r>
    </w:p>
    <w:p w14:paraId="1AE8E01E">
      <w:pPr>
        <w:widowControl/>
        <w:snapToGrid w:val="0"/>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5.其他费用处理：采购文件未列明，而投标人认为必需的费用也应列入报价。</w:t>
      </w:r>
    </w:p>
    <w:p w14:paraId="7DCC5032">
      <w:pPr>
        <w:widowControl/>
        <w:snapToGrid w:val="0"/>
        <w:spacing w:beforeLines="0" w:line="440" w:lineRule="exact"/>
        <w:ind w:firstLine="482" w:firstLineChars="20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6.投标人若有方案和报价未被唱标的（采购机构在</w:t>
      </w:r>
      <w:r>
        <w:rPr>
          <w:rFonts w:hint="eastAsia" w:ascii="仿宋_GB2312" w:hAnsi="仿宋" w:eastAsia="仿宋_GB2312"/>
          <w:b/>
          <w:color w:val="auto"/>
          <w:kern w:val="0"/>
          <w:sz w:val="24"/>
          <w:highlight w:val="none"/>
          <w:lang w:eastAsia="zh-CN"/>
        </w:rPr>
        <w:t>乐采云</w:t>
      </w:r>
      <w:r>
        <w:rPr>
          <w:rFonts w:hint="eastAsia" w:ascii="仿宋_GB2312" w:hAnsi="仿宋" w:eastAsia="仿宋_GB2312"/>
          <w:b/>
          <w:color w:val="auto"/>
          <w:kern w:val="0"/>
          <w:sz w:val="24"/>
          <w:highlight w:val="none"/>
        </w:rPr>
        <w:t>网站“项目采购-开标评标-开标记录（报价）”模块进行开启报价文件操作视同唱标），应在开标时及时声明或提请采购人注意，投标人法定代表人或其授权代表未在开放在线签字确认环节10分钟内进行在线核实的，视作同意报价，不影响评标过程和结果，否则由投标人自己负责，采购机构对此不承担任何责任。</w:t>
      </w:r>
    </w:p>
    <w:p w14:paraId="5F70C802">
      <w:pPr>
        <w:widowControl/>
        <w:snapToGrid w:val="0"/>
        <w:spacing w:beforeLines="0" w:line="440" w:lineRule="exact"/>
        <w:ind w:firstLine="489" w:firstLineChars="203"/>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四、投标文件的递交</w:t>
      </w:r>
    </w:p>
    <w:p w14:paraId="63BA3C86">
      <w:pPr>
        <w:widowControl/>
        <w:snapToGrid w:val="0"/>
        <w:spacing w:beforeLines="0" w:line="440" w:lineRule="exact"/>
        <w:ind w:firstLine="487" w:firstLineChars="203"/>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一）投标人应当在投标截止时间前完成电子投标文件的传输递交，并可以补充、修改或者撤回电子投标文件。补充或者修改电子投标文件的，应当先行撤回原文件，补充、修改后重新传输递交。投标截止时间前未完成传输的，视为撤回投标文件。投标截止时间后传输递交的投标文件，将被拒收。▲未传输递交电子投标文件的，投标将被拒绝。</w:t>
      </w:r>
    </w:p>
    <w:p w14:paraId="7BB0D6A4">
      <w:pPr>
        <w:widowControl/>
        <w:snapToGrid w:val="0"/>
        <w:spacing w:beforeLines="0" w:line="440" w:lineRule="exact"/>
        <w:ind w:firstLine="487" w:firstLineChars="203"/>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采购机构可以视情况延长投标文件提交的截止时间。在上述情况下，采购机构与投标人以前在投标截止期方面的全部权利、责任和义务，将适用于延长至新的投标截止期。</w:t>
      </w:r>
    </w:p>
    <w:p w14:paraId="78DAF1F6">
      <w:pPr>
        <w:widowControl/>
        <w:snapToGrid w:val="0"/>
        <w:spacing w:beforeLines="0" w:line="440" w:lineRule="exact"/>
        <w:ind w:firstLine="475" w:firstLineChars="198"/>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（二）投标文件的补充和修改</w:t>
      </w:r>
    </w:p>
    <w:p w14:paraId="4C5C773D">
      <w:pPr>
        <w:widowControl/>
        <w:snapToGrid w:val="0"/>
        <w:spacing w:beforeLines="0" w:line="440" w:lineRule="exact"/>
        <w:ind w:firstLine="477" w:firstLineChars="198"/>
        <w:jc w:val="left"/>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投标人应当在投标截止时间前完成电子投标文件的传输递交，并可以补充、修改或者撤回电子投标文件。补充或者修改电子投标文件的，应当先行撤回原文件，补充、修改后重新传输递交。投标截止时间前未完成传输的，视为撤回电子投标文件。投标截止时间后传输递交的电子文件，将被拒绝。</w:t>
      </w:r>
    </w:p>
    <w:p w14:paraId="0B44B825">
      <w:pPr>
        <w:widowControl/>
        <w:snapToGrid w:val="0"/>
        <w:spacing w:beforeLines="0" w:line="440" w:lineRule="exact"/>
        <w:ind w:firstLine="475" w:firstLineChars="198"/>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（三）投标截止时间和有效时间</w:t>
      </w:r>
    </w:p>
    <w:p w14:paraId="236252E3">
      <w:pPr>
        <w:snapToGrid w:val="0"/>
        <w:spacing w:beforeLines="0" w:line="440" w:lineRule="exact"/>
        <w:ind w:firstLine="480" w:firstLineChars="200"/>
        <w:jc w:val="left"/>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1.投标截止时间后，投标人登录</w:t>
      </w:r>
      <w:r>
        <w:rPr>
          <w:rFonts w:hint="eastAsia" w:ascii="仿宋_GB2312" w:hAnsi="仿宋" w:eastAsia="仿宋_GB2312"/>
          <w:color w:val="auto"/>
          <w:sz w:val="24"/>
          <w:szCs w:val="24"/>
          <w:highlight w:val="none"/>
          <w:lang w:eastAsia="zh-CN"/>
        </w:rPr>
        <w:t>乐采云</w:t>
      </w:r>
      <w:r>
        <w:rPr>
          <w:rFonts w:hint="eastAsia" w:ascii="仿宋_GB2312" w:hAnsi="仿宋" w:eastAsia="仿宋_GB2312"/>
          <w:color w:val="auto"/>
          <w:sz w:val="24"/>
          <w:szCs w:val="24"/>
          <w:highlight w:val="none"/>
        </w:rPr>
        <w:t>平台，用“项目采购-开标评标”功能对电子投标文件进行在线解密。</w:t>
      </w:r>
      <w:r>
        <w:rPr>
          <w:rFonts w:hint="eastAsia" w:ascii="仿宋_GB2312" w:hAnsi="仿宋" w:eastAsia="仿宋_GB2312"/>
          <w:b/>
          <w:color w:val="auto"/>
          <w:sz w:val="24"/>
          <w:szCs w:val="24"/>
          <w:highlight w:val="none"/>
          <w:u w:val="single"/>
        </w:rPr>
        <w:t>在线解密电子投标文件时间为开标时间起30分钟内。</w:t>
      </w:r>
    </w:p>
    <w:p w14:paraId="1A825824">
      <w:pPr>
        <w:snapToGrid w:val="0"/>
        <w:spacing w:beforeLines="0" w:line="440" w:lineRule="exact"/>
        <w:ind w:firstLine="482" w:firstLineChars="200"/>
        <w:jc w:val="left"/>
        <w:outlineLvl w:val="0"/>
        <w:rPr>
          <w:rFonts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2.投标有效期应保持自投标截止日起90天。有效期不足的投标文件将被拒绝。</w:t>
      </w:r>
    </w:p>
    <w:p w14:paraId="57EC1EB5">
      <w:pPr>
        <w:snapToGrid w:val="0"/>
        <w:spacing w:beforeLines="0" w:line="440" w:lineRule="exact"/>
        <w:ind w:firstLine="480" w:firstLineChars="200"/>
        <w:jc w:val="left"/>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3.中标人的投标文件自开标之日起至合同履行完毕止均应保持有效。</w:t>
      </w:r>
    </w:p>
    <w:p w14:paraId="2FA0BD57">
      <w:pPr>
        <w:snapToGrid w:val="0"/>
        <w:spacing w:beforeLines="0" w:line="440" w:lineRule="exact"/>
        <w:ind w:firstLine="477" w:firstLineChars="198"/>
        <w:rPr>
          <w:rFonts w:ascii="仿宋_GB2312" w:hAnsi="仿宋" w:eastAsia="仿宋_GB2312"/>
          <w:color w:val="auto"/>
          <w:sz w:val="24"/>
          <w:szCs w:val="24"/>
          <w:highlight w:val="none"/>
        </w:rPr>
      </w:pPr>
      <w:r>
        <w:rPr>
          <w:rFonts w:hint="eastAsia" w:ascii="仿宋_GB2312" w:hAnsi="仿宋" w:eastAsia="仿宋_GB2312"/>
          <w:b/>
          <w:color w:val="auto"/>
          <w:kern w:val="0"/>
          <w:sz w:val="24"/>
          <w:highlight w:val="none"/>
        </w:rPr>
        <w:t>五、开标</w:t>
      </w:r>
    </w:p>
    <w:p w14:paraId="49FEFDD1">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（一）开标准备</w:t>
      </w:r>
    </w:p>
    <w:p w14:paraId="5AC09BBF">
      <w:pPr>
        <w:pStyle w:val="45"/>
        <w:snapToGrid w:val="0"/>
        <w:spacing w:before="0" w:beforeLines="0" w:afterLines="0" w:line="440" w:lineRule="exact"/>
        <w:ind w:firstLine="480" w:firstLineChars="200"/>
        <w:rPr>
          <w:rFonts w:ascii="仿宋_GB2312" w:hAnsi="仿宋" w:eastAsia="仿宋_GB2312"/>
          <w:bCs/>
          <w:color w:val="auto"/>
          <w:highlight w:val="none"/>
        </w:rPr>
      </w:pPr>
      <w:r>
        <w:rPr>
          <w:rFonts w:hint="eastAsia" w:ascii="仿宋_GB2312" w:hAnsi="仿宋" w:eastAsia="仿宋_GB2312"/>
          <w:bCs/>
          <w:color w:val="auto"/>
          <w:highlight w:val="none"/>
        </w:rPr>
        <w:t>各</w:t>
      </w:r>
      <w:r>
        <w:rPr>
          <w:rFonts w:hint="eastAsia" w:ascii="仿宋_GB2312" w:hAnsi="仿宋" w:eastAsia="仿宋_GB2312"/>
          <w:color w:val="auto"/>
          <w:kern w:val="2"/>
          <w:highlight w:val="none"/>
        </w:rPr>
        <w:t>投标人的法定代表人（负责人）或其授权代表应</w:t>
      </w:r>
      <w:r>
        <w:rPr>
          <w:rFonts w:hint="eastAsia" w:ascii="仿宋_GB2312" w:hAnsi="仿宋" w:eastAsia="仿宋_GB2312"/>
          <w:bCs/>
          <w:color w:val="auto"/>
          <w:highlight w:val="none"/>
        </w:rPr>
        <w:t>准时参与</w:t>
      </w:r>
      <w:r>
        <w:rPr>
          <w:rFonts w:hint="eastAsia" w:ascii="仿宋_GB2312" w:hAnsi="仿宋" w:eastAsia="仿宋_GB2312"/>
          <w:color w:val="auto"/>
          <w:kern w:val="2"/>
          <w:highlight w:val="none"/>
        </w:rPr>
        <w:t>在线电子投标，事后不得对采购相关人员、开标过程和开标结果提出异议</w:t>
      </w:r>
      <w:r>
        <w:rPr>
          <w:rFonts w:hint="eastAsia" w:ascii="仿宋_GB2312" w:hAnsi="仿宋" w:eastAsia="仿宋_GB2312"/>
          <w:bCs/>
          <w:color w:val="auto"/>
          <w:highlight w:val="none"/>
        </w:rPr>
        <w:t>。</w:t>
      </w:r>
    </w:p>
    <w:p w14:paraId="637C12C5">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（二）开标程序</w:t>
      </w:r>
    </w:p>
    <w:p w14:paraId="1F3D2656">
      <w:pPr>
        <w:pStyle w:val="45"/>
        <w:snapToGrid w:val="0"/>
        <w:spacing w:before="0" w:beforeLines="0" w:afterLines="0" w:line="46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电子招投标开标及评审程序：</w:t>
      </w:r>
    </w:p>
    <w:p w14:paraId="704CA380">
      <w:pPr>
        <w:pStyle w:val="45"/>
        <w:snapToGrid w:val="0"/>
        <w:spacing w:before="0" w:beforeLines="0" w:afterLines="0" w:line="46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1.开标会由采购代理机构主持，主持人宣布开标会议开始；</w:t>
      </w:r>
    </w:p>
    <w:p w14:paraId="02EA38F0">
      <w:pPr>
        <w:pStyle w:val="45"/>
        <w:snapToGrid w:val="0"/>
        <w:spacing w:before="0" w:beforeLines="0" w:afterLines="0" w:line="46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2.主持人介绍参加开标会的成员，宣布开标期间的有关事项、开标纪律、应当回避的情形等注意事项；</w:t>
      </w:r>
    </w:p>
    <w:p w14:paraId="53E7CC27">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3.投标截止时间后，电子交易平台按开标时间自动提取所有投标文件，采购机构依托电子交易平台发起开始解密指令，主持人宣读在线递交电子投标文件的投标人名单。投标人登录</w:t>
      </w:r>
      <w:r>
        <w:rPr>
          <w:rFonts w:hint="eastAsia" w:ascii="仿宋_GB2312" w:hAnsi="仿宋" w:eastAsia="仿宋_GB2312"/>
          <w:color w:val="auto"/>
          <w:kern w:val="2"/>
          <w:highlight w:val="none"/>
          <w:lang w:eastAsia="zh-CN"/>
        </w:rPr>
        <w:t>乐采云</w:t>
      </w:r>
      <w:r>
        <w:rPr>
          <w:rFonts w:hint="eastAsia" w:ascii="仿宋_GB2312" w:hAnsi="仿宋" w:eastAsia="仿宋_GB2312"/>
          <w:color w:val="auto"/>
          <w:kern w:val="2"/>
          <w:highlight w:val="none"/>
        </w:rPr>
        <w:t>平台，用“项目采购-开标评标”功能对电子投标文件进行在线解密。</w:t>
      </w:r>
      <w:r>
        <w:rPr>
          <w:rFonts w:hint="eastAsia" w:ascii="仿宋_GB2312" w:hAnsi="仿宋" w:eastAsia="仿宋_GB2312"/>
          <w:b/>
          <w:bCs/>
          <w:color w:val="auto"/>
          <w:kern w:val="2"/>
          <w:highlight w:val="none"/>
        </w:rPr>
        <w:t>在线解密电子投标文件时间为开标时间起30分钟内。所有投标人均应当准时在线参加，投标人不足3家的，不得开标。</w:t>
      </w:r>
    </w:p>
    <w:p w14:paraId="6BEA2E16">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4.开标解密后，采购人或者采购代理机构应当依法对投标人的资格进行审查，依据法律法规和招标文件的规定，对投标人的基本资格条件、特定资格条件进行审查。投标人未按照招标文件要求提供与基本资格条件、特定资格条件相应的有效资格证明材料的，视为投标人不具备招标文件中规定的资格要求，其投标无效。对未通过资格审查的投标人，采购人或采购机构告知其未通过的原因。合格投标人不足 3 家的，不得评标。评标委员会对通过资格审查的投标人的商务及资信技术文件进行评审。</w:t>
      </w:r>
    </w:p>
    <w:p w14:paraId="55634A15">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5.在电子交易平台系统上公开资格和商务技术评审结果，由主持人公布无效投标的投标人名单、投标无效的原因；</w:t>
      </w:r>
      <w:r>
        <w:rPr>
          <w:rFonts w:hint="eastAsia" w:ascii="仿宋_GB2312" w:hAnsi="仿宋" w:eastAsia="仿宋_GB2312"/>
          <w:b/>
          <w:bCs/>
          <w:color w:val="auto"/>
          <w:kern w:val="2"/>
          <w:highlight w:val="none"/>
        </w:rPr>
        <w:t>如投标有效供应商不足三家，评标委员会确定为废标；</w:t>
      </w:r>
    </w:p>
    <w:p w14:paraId="324EB6FF">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6.在电子交易平台系统上公开报价开标情况，采购人和采购代理机构做开标记录，主持人进行公开唱标，唱标内容为报价文件中“报价一览表”内容，以及采购人认为合适的其他内容与记录。采购代理机构在</w:t>
      </w:r>
      <w:r>
        <w:rPr>
          <w:rFonts w:hint="eastAsia" w:ascii="仿宋_GB2312" w:hAnsi="仿宋" w:eastAsia="仿宋_GB2312"/>
          <w:color w:val="auto"/>
          <w:kern w:val="2"/>
          <w:highlight w:val="none"/>
          <w:lang w:eastAsia="zh-CN"/>
        </w:rPr>
        <w:t>乐采云</w:t>
      </w:r>
      <w:r>
        <w:rPr>
          <w:rFonts w:hint="eastAsia" w:ascii="仿宋_GB2312" w:hAnsi="仿宋" w:eastAsia="仿宋_GB2312"/>
          <w:color w:val="auto"/>
          <w:kern w:val="2"/>
          <w:highlight w:val="none"/>
        </w:rPr>
        <w:t>电子交易平台-开标记录模块开放供应商在线签字确认环节，投标人法定代表人或其授权代表对开标记录进行在线核实，投标人法定代表人或其授权代表未在10分钟内进行在线核实的，视作同意报价，不影响评标过程和结果；同时由唱标人、监督人当场签字确认。</w:t>
      </w:r>
    </w:p>
    <w:p w14:paraId="3E0F9474">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7.评标委员会对各投标人的报价文件进行评审；</w:t>
      </w:r>
    </w:p>
    <w:p w14:paraId="3AC7F8E9">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8.在电子交易平台系统上公布评审结果。评标结束，采购代理机构公布有效投标人的评审结果和推荐的中标候选人，主持人宣布本次开标会议结束。</w:t>
      </w:r>
    </w:p>
    <w:p w14:paraId="1F7C6201">
      <w:pPr>
        <w:pStyle w:val="45"/>
        <w:snapToGrid w:val="0"/>
        <w:spacing w:before="0" w:beforeLines="0" w:after="156"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特别说明：</w:t>
      </w:r>
    </w:p>
    <w:p w14:paraId="0F981BF1">
      <w:pPr>
        <w:pStyle w:val="45"/>
        <w:snapToGrid w:val="0"/>
        <w:spacing w:before="0" w:beforeLines="0" w:after="156"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1、</w:t>
      </w:r>
      <w:r>
        <w:rPr>
          <w:rFonts w:hint="eastAsia" w:ascii="仿宋_GB2312" w:hAnsi="仿宋" w:eastAsia="仿宋_GB2312"/>
          <w:b/>
          <w:color w:val="auto"/>
          <w:kern w:val="2"/>
          <w:highlight w:val="none"/>
          <w:lang w:eastAsia="zh-CN"/>
        </w:rPr>
        <w:t>乐采云</w:t>
      </w:r>
      <w:r>
        <w:rPr>
          <w:rFonts w:hint="eastAsia" w:ascii="仿宋_GB2312" w:hAnsi="仿宋" w:eastAsia="仿宋_GB2312"/>
          <w:b/>
          <w:color w:val="auto"/>
          <w:kern w:val="2"/>
          <w:highlight w:val="none"/>
        </w:rPr>
        <w:t>公司如对电子化开标及评审程序有调整的，请根据相关公告，按调整后的程序操作。</w:t>
      </w:r>
    </w:p>
    <w:p w14:paraId="36BFC838">
      <w:pPr>
        <w:pStyle w:val="45"/>
        <w:snapToGrid w:val="0"/>
        <w:spacing w:before="0" w:beforeLines="0" w:after="156"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2、政府采购全流程电子化交易，投标人须在规定时间内自行解密。</w:t>
      </w:r>
    </w:p>
    <w:p w14:paraId="63F19139">
      <w:pPr>
        <w:pStyle w:val="45"/>
        <w:snapToGrid w:val="0"/>
        <w:spacing w:before="0" w:beforeLines="0" w:after="156"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3、本项目严格采用</w:t>
      </w:r>
      <w:r>
        <w:rPr>
          <w:rFonts w:hint="eastAsia" w:ascii="仿宋_GB2312" w:hAnsi="仿宋" w:eastAsia="仿宋_GB2312"/>
          <w:b/>
          <w:color w:val="auto"/>
          <w:kern w:val="2"/>
          <w:highlight w:val="none"/>
          <w:lang w:eastAsia="zh-CN"/>
        </w:rPr>
        <w:t>乐采云</w:t>
      </w:r>
      <w:r>
        <w:rPr>
          <w:rFonts w:hint="eastAsia" w:ascii="仿宋_GB2312" w:hAnsi="仿宋" w:eastAsia="仿宋_GB2312"/>
          <w:b/>
          <w:color w:val="auto"/>
          <w:kern w:val="2"/>
          <w:highlight w:val="none"/>
        </w:rPr>
        <w:t>电子招投标开标及评审程序，但有下情形之一的，按以下情况处理：</w:t>
      </w:r>
    </w:p>
    <w:p w14:paraId="0145201F">
      <w:pPr>
        <w:pStyle w:val="45"/>
        <w:snapToGrid w:val="0"/>
        <w:spacing w:before="0" w:beforeLines="0" w:after="156"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（1）若个别投标人在规定时间内无法解密或解密失败的，作无效投标处理。解密成功的投标人不足三家的，本项目重新组织采购活动。</w:t>
      </w:r>
    </w:p>
    <w:p w14:paraId="0F0D875A">
      <w:pPr>
        <w:pStyle w:val="45"/>
        <w:snapToGrid w:val="0"/>
        <w:spacing w:before="0" w:beforeLines="0" w:afterLines="0"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（2）若因</w:t>
      </w:r>
      <w:r>
        <w:rPr>
          <w:rFonts w:hint="eastAsia" w:ascii="仿宋_GB2312" w:hAnsi="仿宋" w:eastAsia="仿宋_GB2312"/>
          <w:b/>
          <w:color w:val="auto"/>
          <w:kern w:val="2"/>
          <w:highlight w:val="none"/>
          <w:lang w:eastAsia="zh-CN"/>
        </w:rPr>
        <w:t>乐采云</w:t>
      </w:r>
      <w:r>
        <w:rPr>
          <w:rFonts w:hint="eastAsia" w:ascii="仿宋_GB2312" w:hAnsi="仿宋" w:eastAsia="仿宋_GB2312"/>
          <w:b/>
          <w:color w:val="auto"/>
          <w:kern w:val="2"/>
          <w:highlight w:val="none"/>
        </w:rPr>
        <w:t>平台原因导致采购活动无法正常进行的，采购招标代理机构将情况报告财政行业监管部门，经同意后，重新组织采购活动。</w:t>
      </w:r>
    </w:p>
    <w:p w14:paraId="3EB554E6">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（三）错误修正</w:t>
      </w:r>
    </w:p>
    <w:p w14:paraId="77960CAA">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投标文件如果出现计算或表达上的错误，修正错误的原则如下：</w:t>
      </w:r>
    </w:p>
    <w:p w14:paraId="33C6ED1F">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1.投标文件中报价一览表内容与投标文件中相应内容不一致的，以报价一览表为准；</w:t>
      </w:r>
    </w:p>
    <w:p w14:paraId="62398440">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2.大写金额和小写金额不一致的，以大写金额为准；</w:t>
      </w:r>
    </w:p>
    <w:p w14:paraId="5EA442CD">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3.单价金额小数点或者百分比有明显错位的，以报价一览表的总价为准，并修改单价；</w:t>
      </w:r>
    </w:p>
    <w:p w14:paraId="3A31E975">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4.总价金额与按单价汇总金额不一致的，以单价金额计算结果为准。</w:t>
      </w:r>
    </w:p>
    <w:p w14:paraId="63693635">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5.</w:t>
      </w:r>
      <w:r>
        <w:rPr>
          <w:rFonts w:hint="eastAsia" w:ascii="仿宋_GB2312" w:hAnsi="仿宋" w:eastAsia="仿宋_GB2312"/>
          <w:color w:val="auto"/>
          <w:kern w:val="2"/>
          <w:highlight w:val="none"/>
          <w:lang w:eastAsia="zh-CN"/>
        </w:rPr>
        <w:t>乐采云</w:t>
      </w:r>
      <w:r>
        <w:rPr>
          <w:rFonts w:hint="eastAsia" w:ascii="仿宋_GB2312" w:hAnsi="仿宋" w:eastAsia="仿宋_GB2312"/>
          <w:color w:val="auto"/>
          <w:kern w:val="2"/>
          <w:highlight w:val="none"/>
        </w:rPr>
        <w:t>电子交易平台-开标记录模块的报价与投标响应文件中的报价不一致的，以投标响应文件中的报价为准。</w:t>
      </w:r>
    </w:p>
    <w:p w14:paraId="395B062F">
      <w:pPr>
        <w:pStyle w:val="45"/>
        <w:tabs>
          <w:tab w:val="left" w:pos="630"/>
        </w:tabs>
        <w:snapToGrid w:val="0"/>
        <w:spacing w:before="0" w:beforeLines="0" w:afterLines="0" w:line="460" w:lineRule="exact"/>
        <w:ind w:firstLine="470" w:firstLineChars="196"/>
        <w:rPr>
          <w:rFonts w:ascii="仿宋_GB2312" w:hAnsi="仿宋" w:eastAsia="仿宋_GB2312"/>
          <w:color w:val="auto"/>
          <w:kern w:val="2"/>
          <w:highlight w:val="none"/>
        </w:rPr>
      </w:pPr>
      <w:r>
        <w:rPr>
          <w:rFonts w:hint="eastAsia" w:ascii="仿宋_GB2312" w:hAnsi="仿宋" w:eastAsia="仿宋_GB2312"/>
          <w:color w:val="auto"/>
          <w:kern w:val="2"/>
          <w:highlight w:val="none"/>
        </w:rPr>
        <w:t>6.同时出现两种以上不一致的，按照前款规定的顺序修正。修正后的报价按照财政部第87号令《政府采购货物和服务招标投标管理办法》第五十一条第二款的规定视作有效，经投标人确认后（采用书面形式，并加盖公章，或者由法定代表人或其授权的代表签字）产生约束力。投标人不确认的，其投标无效。</w:t>
      </w:r>
    </w:p>
    <w:p w14:paraId="39DFC796">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六、评标</w:t>
      </w:r>
    </w:p>
    <w:p w14:paraId="5C513FF9">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（一）评标委员会</w:t>
      </w:r>
    </w:p>
    <w:p w14:paraId="2E1E5944">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评标委员会依法由相关专家组成，人数为5人（含）以上奇数，评标委员会对投标文件进行审查、质询、评估和比较。如需在线询标，投标人法人代表人或授权代表必须在规定时间内提交询标澄清。</w:t>
      </w:r>
    </w:p>
    <w:p w14:paraId="2CA9DEE7">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（二）评标原则</w:t>
      </w:r>
    </w:p>
    <w:p w14:paraId="1C52E4BC">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1.评标委员会必须公平、公正、客观，不带任何倾向性和启发性；按照采购文件的要求和条件进行评标；客观、公正地对待所有投标人，对所有投标评审，均采用相同的程序和标准。</w:t>
      </w:r>
    </w:p>
    <w:p w14:paraId="6622006B">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2.评标委员会要审查每份投标文件是否实质上响应了采购文件的要求。实质上响应的投标文件应该是与采购文件要求的全部条款、条件和规格相符，没有重大偏离的投标。</w:t>
      </w:r>
      <w:r>
        <w:rPr>
          <w:rFonts w:hint="eastAsia" w:ascii="仿宋_GB2312" w:hAnsi="仿宋" w:eastAsia="仿宋_GB2312"/>
          <w:b/>
          <w:bCs/>
          <w:color w:val="auto"/>
          <w:kern w:val="2"/>
          <w:highlight w:val="none"/>
        </w:rPr>
        <w:t>评标委员会决定投标的响应性只根据投标文件的内容，而不寻求外部的证据。投标人不得通过修改或撤消不合要求的偏离或保留从而使其投标成为实质上响应的投标。</w:t>
      </w:r>
    </w:p>
    <w:p w14:paraId="2F363E68">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3.在评标过程中，评标委员会及有关工作人员不得私下与投标人接触，在招标工作结束后，凡与评标情况有接触的人不得向外界透露任何与评标有关的内容。采购人不向落标方解释落标原因。</w:t>
      </w:r>
    </w:p>
    <w:p w14:paraId="58524B6A">
      <w:pPr>
        <w:pStyle w:val="45"/>
        <w:snapToGrid w:val="0"/>
        <w:spacing w:before="0" w:beforeLines="0" w:afterLines="0" w:line="440" w:lineRule="exact"/>
        <w:ind w:firstLine="480" w:firstLineChars="200"/>
        <w:rPr>
          <w:rFonts w:ascii="仿宋_GB2312" w:hAnsi="仿宋" w:eastAsia="仿宋_GB2312"/>
          <w:color w:val="auto"/>
          <w:kern w:val="2"/>
          <w:highlight w:val="none"/>
        </w:rPr>
      </w:pPr>
      <w:r>
        <w:rPr>
          <w:rFonts w:hint="eastAsia" w:ascii="仿宋_GB2312" w:hAnsi="仿宋" w:eastAsia="仿宋_GB2312"/>
          <w:color w:val="auto"/>
          <w:kern w:val="2"/>
          <w:highlight w:val="none"/>
        </w:rPr>
        <w:t>4.在开标、评标期间，任何单位和个人不得干扰、影响评标的正常进行，投标人不得向评标委员会成员询问评标情况，不得进行旨在影响评标结果的活动，否则将废除其投标资格。</w:t>
      </w:r>
    </w:p>
    <w:p w14:paraId="19E475CB">
      <w:pPr>
        <w:pStyle w:val="45"/>
        <w:snapToGrid w:val="0"/>
        <w:spacing w:before="0" w:beforeLines="0" w:afterLines="0"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5.电子交易活动的中止</w:t>
      </w:r>
    </w:p>
    <w:p w14:paraId="70D78813">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采购过程中出现以下情形，导致电子交易平台无法正常运行，或者无法保证电子交易的公平、公正和安全时，采购机构可中止电子交易活动：</w:t>
      </w:r>
    </w:p>
    <w:p w14:paraId="614EF73A">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 xml:space="preserve">电子交易平台发生故障而无法登录访问的； </w:t>
      </w:r>
    </w:p>
    <w:p w14:paraId="669A7CF7">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电子交易平台应用或数据库出现错误，不能进行正常操作的；</w:t>
      </w:r>
    </w:p>
    <w:p w14:paraId="5FE9C323">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电子交易平台发现严重安全漏洞，有潜在泄密危险的；</w:t>
      </w:r>
    </w:p>
    <w:p w14:paraId="0040ACA6">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 xml:space="preserve">病毒发作导致不能进行正常操作的； </w:t>
      </w:r>
    </w:p>
    <w:p w14:paraId="572E7D26">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其他无法保证电子交易的公平、公正和安全的情况。</w:t>
      </w:r>
    </w:p>
    <w:p w14:paraId="6CB76366">
      <w:pPr>
        <w:pStyle w:val="45"/>
        <w:snapToGrid w:val="0"/>
        <w:spacing w:before="0" w:beforeLines="0" w:afterLines="0" w:line="440" w:lineRule="exact"/>
        <w:ind w:firstLine="480" w:firstLineChars="200"/>
        <w:rPr>
          <w:rFonts w:ascii="仿宋_GB2312" w:hAnsi="仿宋" w:eastAsia="仿宋_GB2312"/>
          <w:bCs/>
          <w:color w:val="auto"/>
          <w:kern w:val="2"/>
          <w:highlight w:val="none"/>
        </w:rPr>
      </w:pPr>
      <w:r>
        <w:rPr>
          <w:rFonts w:hint="eastAsia" w:ascii="仿宋_GB2312" w:hAnsi="仿宋" w:eastAsia="仿宋_GB2312"/>
          <w:bCs/>
          <w:color w:val="auto"/>
          <w:kern w:val="2"/>
          <w:highlight w:val="none"/>
        </w:rPr>
        <w:t>出现以上情形，不影响采购公平、公正性的，采购组织机构可以待上述情形消除后继续组织电子交易活动，也可以决定某些环节以纸质形式进行；影响或可能影响采购公平、公正性的，应当重新采购。</w:t>
      </w:r>
    </w:p>
    <w:p w14:paraId="58FC8012">
      <w:pPr>
        <w:pStyle w:val="45"/>
        <w:snapToGrid w:val="0"/>
        <w:spacing w:before="0" w:beforeLines="0" w:afterLines="0" w:line="440" w:lineRule="exact"/>
        <w:ind w:firstLine="482" w:firstLineChars="200"/>
        <w:rPr>
          <w:rFonts w:ascii="仿宋_GB2312" w:hAnsi="仿宋" w:eastAsia="仿宋_GB2312"/>
          <w:b/>
          <w:color w:val="auto"/>
          <w:kern w:val="2"/>
          <w:highlight w:val="none"/>
        </w:rPr>
      </w:pPr>
      <w:r>
        <w:rPr>
          <w:rFonts w:hint="eastAsia" w:ascii="仿宋_GB2312" w:hAnsi="仿宋" w:eastAsia="仿宋_GB2312"/>
          <w:b/>
          <w:color w:val="auto"/>
          <w:kern w:val="2"/>
          <w:highlight w:val="none"/>
        </w:rPr>
        <w:t>6.评标方法及标准等。详见采购文件“第三章  评标办法及标准”。</w:t>
      </w:r>
    </w:p>
    <w:p w14:paraId="4C43A4B5">
      <w:pPr>
        <w:pStyle w:val="45"/>
        <w:tabs>
          <w:tab w:val="left" w:pos="630"/>
        </w:tabs>
        <w:snapToGrid w:val="0"/>
        <w:spacing w:before="0" w:beforeLines="0" w:afterLines="0" w:line="440" w:lineRule="exact"/>
        <w:ind w:firstLine="472" w:firstLineChars="196"/>
        <w:rPr>
          <w:rFonts w:ascii="仿宋_GB2312" w:hAnsi="仿宋" w:eastAsia="仿宋_GB2312"/>
          <w:b/>
          <w:color w:val="auto"/>
          <w:highlight w:val="none"/>
        </w:rPr>
      </w:pPr>
      <w:r>
        <w:rPr>
          <w:rFonts w:hint="eastAsia" w:ascii="仿宋_GB2312" w:hAnsi="仿宋" w:eastAsia="仿宋_GB2312"/>
          <w:b/>
          <w:color w:val="auto"/>
          <w:highlight w:val="none"/>
        </w:rPr>
        <w:t>（三）评标程序</w:t>
      </w:r>
    </w:p>
    <w:p w14:paraId="7CAAC785">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本项目评标一般将按以下程序进行：投标文件初审、澄清有关问题、投标文件资格性审查、商务及资信技术部分的评审、报价文件的比较与评审、推荐中标候选人和编写评标报告等。</w:t>
      </w:r>
    </w:p>
    <w:p w14:paraId="1AA1B913">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1.投标文件初审分为资格性检查和符合性检查。</w:t>
      </w:r>
    </w:p>
    <w:p w14:paraId="59AE200D">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资格性检查：采购人代表或者由采购人委托的采购代理机构应当依法对投标人的资格进行审查，并以开标当日为准对投标人“信用中国”网站（www.creditchina.gov.cn）、中国政府采购网（www.ccgp.gov.cn）信用记录情况进行核实，信用信息查询记录和证据留存的具体方式：现场查询的投标人的信用记录、查询结果经确认后将与采购文件一起存档。信用信息的使用规则：经查询列入失信被执行人名单、重大税收违法案件当事人名单、政府采购严重违法失信行为记录名单的投标人将被拒绝参与政府采购活动。资格不符合的，应组织相关投标人代表进行陈述、澄清或申辩。资格性检查不合格的投标人则无须继续进行符合性检查，并且投标文件初审结论不合格。特别声明：在开标前，“信用中国”网站（www.creditchina.gov.cn）、中国政府采购网（www.ccgp.gov.cn）未完全反映投标人失信记录的，投标人在知情的情况下应当如实填报，因瞒报或漏报经查实后达到较大数额罚款金额的，作无效标处理。</w:t>
      </w:r>
    </w:p>
    <w:p w14:paraId="44AF53C6">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符合性检查：依据采购文件的规定，从投标文件的商务及资信技术文件和报价文件有效性、完整性和对采购文件的响应程度进行审查、比较和评估，以确定是否对采购文件的实质性要求作出响应。符合性检查不合格的投标人，投标文件初审结论不合格。</w:t>
      </w:r>
    </w:p>
    <w:p w14:paraId="37222801">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w:t>
      </w:r>
      <w:r>
        <w:rPr>
          <w:rFonts w:hint="eastAsia" w:ascii="仿宋" w:hAnsi="仿宋" w:eastAsia="仿宋" w:cs="仿宋"/>
          <w:color w:val="auto"/>
          <w:sz w:val="24"/>
          <w:szCs w:val="24"/>
          <w:highlight w:val="none"/>
        </w:rPr>
        <w:t>样品评审（若有）。</w:t>
      </w:r>
      <w:r>
        <w:rPr>
          <w:rFonts w:hint="eastAsia" w:ascii="仿宋_GB2312" w:hAnsi="仿宋" w:eastAsia="仿宋_GB2312"/>
          <w:color w:val="auto"/>
          <w:sz w:val="24"/>
          <w:szCs w:val="24"/>
          <w:highlight w:val="none"/>
        </w:rPr>
        <w:t>样品将在抽签标注后进入专家打分环节。投标文件初审结论合格的供应商进入后续评审程序。如项目有样品展示环节，评审专家将首先评定样品分，再根据评标办法进行其他商务及技术文件内容评审。</w:t>
      </w:r>
    </w:p>
    <w:p w14:paraId="365D5AA7">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投标文件的澄清。对投标文件中含义不明确、同类问题表述不一致或者有明显文字和计算错误的内容，评标委员会可以书面形式要求投标人作出必要的澄清、说明或者纠正。投标人的澄清、说明或者补正应当采用</w:t>
      </w:r>
      <w:r>
        <w:rPr>
          <w:rFonts w:hint="eastAsia" w:ascii="仿宋_GB2312" w:hAnsi="仿宋" w:eastAsia="仿宋_GB2312"/>
          <w:color w:val="auto"/>
          <w:sz w:val="24"/>
          <w:szCs w:val="24"/>
          <w:highlight w:val="none"/>
          <w:lang w:eastAsia="zh-CN"/>
        </w:rPr>
        <w:t>乐采云</w:t>
      </w:r>
      <w:r>
        <w:rPr>
          <w:rFonts w:hint="eastAsia" w:ascii="仿宋_GB2312" w:hAnsi="仿宋" w:eastAsia="仿宋_GB2312"/>
          <w:color w:val="auto"/>
          <w:sz w:val="24"/>
          <w:szCs w:val="24"/>
          <w:highlight w:val="none"/>
        </w:rPr>
        <w:t>系统询标澄清功能，并不得超出投标文件的范围或者改变投标文件的实质性内容。</w:t>
      </w:r>
    </w:p>
    <w:p w14:paraId="7BD4508D">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4.比较与评审。按采购文件中规定的评标方法和标准，对资格性检查和符合性检查合格的投标文件进行商务和技术评审，报价文件评审。</w:t>
      </w:r>
    </w:p>
    <w:p w14:paraId="4C0CF768">
      <w:pPr>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5.推荐中标候选人。评标委员会完成评标后,评标委员会按评标原则、标准和方法推荐中标候选人同时起草评标报告。</w:t>
      </w:r>
    </w:p>
    <w:p w14:paraId="4D35CC79">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6.供应商拒绝澄清或者澄清的内容改变了投标文件的实质性内容或者需要现场演示的授权代表未到场的，评标委员会有权对该投标文件作出不利于投标人的评判。</w:t>
      </w:r>
    </w:p>
    <w:p w14:paraId="29DB2B65">
      <w:pPr>
        <w:spacing w:beforeLines="0" w:line="440" w:lineRule="exact"/>
        <w:ind w:firstLine="482" w:firstLineChars="200"/>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七、无效的投标</w:t>
      </w:r>
    </w:p>
    <w:p w14:paraId="131DC2B5">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发生下列情况之一的投标文件被视为无效：</w:t>
      </w:r>
    </w:p>
    <w:p w14:paraId="242C4861">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（一）投标截止时间前未传输递交电子投标文件的，在规定时间内无法解密或解密失败的；</w:t>
      </w:r>
    </w:p>
    <w:p w14:paraId="58C64970">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（二）</w:t>
      </w:r>
      <w:r>
        <w:rPr>
          <w:rFonts w:hint="eastAsia" w:ascii="仿宋_GB2312" w:hAnsi="仿宋" w:eastAsia="仿宋_GB2312"/>
          <w:color w:val="auto"/>
          <w:sz w:val="24"/>
          <w:highlight w:val="none"/>
        </w:rPr>
        <w:t>投标文件组成漏项或未按规定的格式编制，内容不全或内容字迹模糊辨认不清的；</w:t>
      </w:r>
    </w:p>
    <w:p w14:paraId="6AF4CA50">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（三）未办理获取采购文件登记手续的；</w:t>
      </w:r>
    </w:p>
    <w:p w14:paraId="532E2666">
      <w:pPr>
        <w:spacing w:beforeLines="0" w:line="440" w:lineRule="exact"/>
        <w:ind w:firstLine="480" w:firstLineChars="200"/>
        <w:outlineLvl w:val="0"/>
        <w:rPr>
          <w:rFonts w:ascii="仿宋_GB2312" w:hAnsi="仿宋" w:eastAsia="仿宋_GB2312"/>
          <w:color w:val="auto"/>
          <w:kern w:val="0"/>
          <w:sz w:val="24"/>
          <w:szCs w:val="22"/>
          <w:highlight w:val="none"/>
        </w:rPr>
      </w:pPr>
      <w:r>
        <w:rPr>
          <w:rFonts w:hint="eastAsia" w:ascii="仿宋_GB2312" w:hAnsi="仿宋" w:eastAsia="仿宋_GB2312"/>
          <w:color w:val="auto"/>
          <w:kern w:val="0"/>
          <w:sz w:val="24"/>
          <w:highlight w:val="none"/>
        </w:rPr>
        <w:t>（四）</w:t>
      </w:r>
      <w:r>
        <w:rPr>
          <w:rFonts w:hint="eastAsia" w:ascii="仿宋_GB2312" w:hAnsi="仿宋" w:eastAsia="仿宋_GB2312"/>
          <w:color w:val="auto"/>
          <w:kern w:val="0"/>
          <w:sz w:val="24"/>
          <w:szCs w:val="22"/>
          <w:highlight w:val="none"/>
        </w:rPr>
        <w:t>投标人未能通过资格审查的：未按照采购文件要求提供与基本资格条件、特定资格条件相应的有效资格证明材料的；</w:t>
      </w:r>
    </w:p>
    <w:p w14:paraId="4BE7CC8D">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五）根据《中华人民共和国政府采购法》第二十二条之规定经查询列入失信被执行人名单、重大税收违法案件当事人名单、政府采购严重违法失信行为记录名单的，或在开标前，“信用中国”网站（www.creditchina.gov.cn）、中国政府采购网（www.ccgp.gov.cn）未完全反映投标人失信记录，投标人在知情的情况下未如实填报，瞒报或漏报经查实后达到较大数额罚款金额的；</w:t>
      </w:r>
    </w:p>
    <w:p w14:paraId="790EFB42">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（六）</w:t>
      </w:r>
      <w:r>
        <w:rPr>
          <w:rFonts w:hint="eastAsia" w:ascii="仿宋_GB2312" w:hAnsi="仿宋" w:eastAsia="仿宋_GB2312"/>
          <w:color w:val="auto"/>
          <w:kern w:val="0"/>
          <w:sz w:val="24"/>
          <w:szCs w:val="24"/>
          <w:highlight w:val="none"/>
        </w:rPr>
        <w:t>递交两个或多个内容不同的投标方案</w:t>
      </w:r>
      <w:r>
        <w:rPr>
          <w:rFonts w:hint="eastAsia" w:ascii="仿宋_GB2312" w:hAnsi="仿宋" w:eastAsia="仿宋_GB2312"/>
          <w:color w:val="auto"/>
          <w:kern w:val="0"/>
          <w:sz w:val="24"/>
          <w:highlight w:val="none"/>
        </w:rPr>
        <w:t>的，或投标报价有选择性的；</w:t>
      </w:r>
    </w:p>
    <w:p w14:paraId="32A8FD17">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szCs w:val="24"/>
          <w:highlight w:val="none"/>
        </w:rPr>
        <w:t>（七）</w:t>
      </w:r>
      <w:r>
        <w:rPr>
          <w:rFonts w:hint="eastAsia" w:ascii="仿宋_GB2312" w:hAnsi="仿宋" w:eastAsia="仿宋_GB2312"/>
          <w:color w:val="auto"/>
          <w:kern w:val="0"/>
          <w:sz w:val="24"/>
          <w:highlight w:val="none"/>
        </w:rPr>
        <w:t>与采购文件有重大偏离的文件（有不响应带▲号要求的）或投标文件不响应采购文件的实质性规定、采购需求的实质性内容或其投标内容有重大缺项或者涂改模糊处未作有效修正或者实质性内容表述矛盾歧义，评标委员会不能确认为有效的；</w:t>
      </w:r>
    </w:p>
    <w:p w14:paraId="12F57C84">
      <w:pPr>
        <w:spacing w:beforeLines="0" w:line="440" w:lineRule="exact"/>
        <w:ind w:firstLine="480" w:firstLineChars="200"/>
        <w:outlineLvl w:val="0"/>
        <w:rPr>
          <w:rFonts w:ascii="仿宋_GB2312" w:hAnsi="仿宋" w:eastAsia="仿宋_GB2312"/>
          <w:color w:val="auto"/>
          <w:kern w:val="0"/>
          <w:sz w:val="24"/>
          <w:szCs w:val="24"/>
          <w:highlight w:val="none"/>
        </w:rPr>
      </w:pPr>
      <w:r>
        <w:rPr>
          <w:rFonts w:hint="eastAsia" w:ascii="仿宋_GB2312" w:hAnsi="仿宋" w:eastAsia="仿宋_GB2312"/>
          <w:color w:val="auto"/>
          <w:kern w:val="0"/>
          <w:sz w:val="24"/>
          <w:szCs w:val="24"/>
          <w:highlight w:val="none"/>
        </w:rPr>
        <w:t>（八）投标文件未按采购文件的澄清、修改的内容编制，又不符合实质性要求的；</w:t>
      </w:r>
    </w:p>
    <w:p w14:paraId="30697B7E">
      <w:pPr>
        <w:spacing w:beforeLines="0" w:line="440" w:lineRule="exact"/>
        <w:ind w:firstLine="480" w:firstLineChars="200"/>
        <w:outlineLvl w:val="0"/>
        <w:rPr>
          <w:rFonts w:ascii="仿宋_GB2312" w:hAnsi="仿宋" w:eastAsia="仿宋_GB2312"/>
          <w:color w:val="auto"/>
          <w:kern w:val="0"/>
          <w:sz w:val="24"/>
          <w:szCs w:val="24"/>
          <w:highlight w:val="none"/>
        </w:rPr>
      </w:pPr>
      <w:r>
        <w:rPr>
          <w:rFonts w:hint="eastAsia" w:ascii="仿宋_GB2312" w:hAnsi="仿宋" w:eastAsia="仿宋_GB2312"/>
          <w:color w:val="auto"/>
          <w:kern w:val="0"/>
          <w:sz w:val="24"/>
          <w:szCs w:val="24"/>
          <w:highlight w:val="none"/>
        </w:rPr>
        <w:t>（九）技术规格偏离表中有技术规格偏离情况未响应的；</w:t>
      </w:r>
    </w:p>
    <w:p w14:paraId="2B493C90">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十）电子投标文件中所须加盖公章部分均采用CA签章，投标文件应盖而未盖公章或盖非公司公章的、不按正确位置盖章的、未有效授权，投标响应函、报价一览表、法定代表人授权委托书等填写不完整或有涂改的；</w:t>
      </w:r>
    </w:p>
    <w:p w14:paraId="786CF4FF">
      <w:pPr>
        <w:spacing w:beforeLines="0" w:line="440" w:lineRule="exact"/>
        <w:ind w:firstLine="480" w:firstLineChars="200"/>
        <w:outlineLvl w:val="0"/>
        <w:rPr>
          <w:rFonts w:ascii="仿宋_GB2312" w:hAnsi="仿宋" w:eastAsia="仿宋_GB2312"/>
          <w:color w:val="auto"/>
          <w:kern w:val="0"/>
          <w:sz w:val="24"/>
          <w:szCs w:val="24"/>
          <w:highlight w:val="none"/>
        </w:rPr>
      </w:pPr>
      <w:r>
        <w:rPr>
          <w:rFonts w:hint="eastAsia" w:ascii="仿宋_GB2312" w:hAnsi="仿宋" w:eastAsia="仿宋_GB2312"/>
          <w:color w:val="auto"/>
          <w:kern w:val="0"/>
          <w:sz w:val="24"/>
          <w:szCs w:val="24"/>
          <w:highlight w:val="none"/>
        </w:rPr>
        <w:t>（十一）投标文件必须由法定代表人或其授权代表签署部分，未用不褪色墨水或电子签名的；</w:t>
      </w:r>
    </w:p>
    <w:p w14:paraId="68BF0C3D">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szCs w:val="24"/>
          <w:highlight w:val="none"/>
        </w:rPr>
        <w:t>（十二）</w:t>
      </w:r>
      <w:r>
        <w:rPr>
          <w:rFonts w:hint="eastAsia" w:ascii="仿宋_GB2312" w:hAnsi="仿宋" w:eastAsia="仿宋_GB2312"/>
          <w:color w:val="auto"/>
          <w:kern w:val="0"/>
          <w:sz w:val="24"/>
          <w:highlight w:val="none"/>
        </w:rPr>
        <w:t>投标报价超过本项目采购预算或者最高限价的；</w:t>
      </w:r>
    </w:p>
    <w:p w14:paraId="3EFE5317">
      <w:pPr>
        <w:spacing w:beforeLines="0" w:line="440" w:lineRule="exact"/>
        <w:ind w:firstLine="480" w:firstLineChars="200"/>
        <w:outlineLvl w:val="0"/>
        <w:rPr>
          <w:color w:val="auto"/>
          <w:highlight w:val="none"/>
        </w:rPr>
      </w:pPr>
      <w:r>
        <w:rPr>
          <w:rFonts w:hint="eastAsia" w:ascii="仿宋_GB2312" w:hAnsi="仿宋" w:eastAsia="仿宋_GB2312"/>
          <w:color w:val="auto"/>
          <w:kern w:val="0"/>
          <w:sz w:val="24"/>
          <w:highlight w:val="none"/>
        </w:rPr>
        <w:t>（十三）资格文件、</w:t>
      </w:r>
      <w:r>
        <w:rPr>
          <w:rFonts w:hint="eastAsia" w:ascii="仿宋_GB2312" w:hAnsi="仿宋" w:eastAsia="仿宋_GB2312"/>
          <w:color w:val="auto"/>
          <w:sz w:val="24"/>
          <w:szCs w:val="24"/>
          <w:highlight w:val="none"/>
        </w:rPr>
        <w:t>商务及资信技术文件</w:t>
      </w:r>
      <w:r>
        <w:rPr>
          <w:rFonts w:hint="eastAsia" w:ascii="仿宋_GB2312" w:hAnsi="仿宋" w:eastAsia="仿宋_GB2312"/>
          <w:color w:val="auto"/>
          <w:kern w:val="0"/>
          <w:sz w:val="24"/>
          <w:highlight w:val="none"/>
        </w:rPr>
        <w:t>中出现投标价格信息的、不符合报价文件规定要求的；</w:t>
      </w:r>
    </w:p>
    <w:p w14:paraId="3DD8EF8E">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（十四）评标委员会认为投标人的报价明显低于其他通过符合性审查投标人的报价，有可能影响产品质量或者不能诚信履约的，未能按要求提供书面说明或者提交相关证明材料，不能证明其报价合理性的;</w:t>
      </w:r>
    </w:p>
    <w:p w14:paraId="5EA59F93">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（十五）</w:t>
      </w:r>
      <w:r>
        <w:rPr>
          <w:rFonts w:hint="eastAsia" w:ascii="仿宋_GB2312" w:hAnsi="仿宋" w:eastAsia="仿宋_GB2312"/>
          <w:color w:val="auto"/>
          <w:sz w:val="24"/>
          <w:highlight w:val="none"/>
        </w:rPr>
        <w:t>报价文件中有0报价的；</w:t>
      </w:r>
    </w:p>
    <w:p w14:paraId="232DC04E">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（十六）投标人对根据修正原则修正后的报价不确认的；</w:t>
      </w:r>
    </w:p>
    <w:p w14:paraId="164ACB8D">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sz w:val="24"/>
          <w:highlight w:val="none"/>
        </w:rPr>
        <w:t>（十七）</w:t>
      </w:r>
      <w:r>
        <w:rPr>
          <w:rFonts w:hint="eastAsia" w:ascii="仿宋_GB2312" w:hAnsi="仿宋" w:eastAsia="仿宋_GB2312"/>
          <w:color w:val="auto"/>
          <w:sz w:val="24"/>
          <w:szCs w:val="24"/>
          <w:highlight w:val="none"/>
        </w:rPr>
        <w:t>商务及资信技术文件</w:t>
      </w:r>
      <w:r>
        <w:rPr>
          <w:rFonts w:hint="eastAsia" w:ascii="仿宋_GB2312" w:hAnsi="仿宋" w:eastAsia="仿宋_GB2312"/>
          <w:color w:val="auto"/>
          <w:sz w:val="24"/>
          <w:highlight w:val="none"/>
        </w:rPr>
        <w:t>和报价文件</w:t>
      </w:r>
      <w:r>
        <w:rPr>
          <w:rFonts w:hint="eastAsia" w:ascii="仿宋_GB2312" w:hAnsi="仿宋" w:eastAsia="仿宋_GB2312"/>
          <w:color w:val="auto"/>
          <w:kern w:val="0"/>
          <w:sz w:val="24"/>
          <w:highlight w:val="none"/>
        </w:rPr>
        <w:t>中的投标产品或服务不一致的；</w:t>
      </w:r>
    </w:p>
    <w:p w14:paraId="7C7A0533">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highlight w:val="none"/>
        </w:rPr>
        <w:t>（十八）</w:t>
      </w:r>
      <w:r>
        <w:rPr>
          <w:rFonts w:hint="eastAsia" w:ascii="仿宋_GB2312" w:hAnsi="仿宋" w:eastAsia="仿宋_GB2312"/>
          <w:color w:val="auto"/>
          <w:sz w:val="24"/>
          <w:szCs w:val="24"/>
          <w:highlight w:val="none"/>
        </w:rPr>
        <w:t>单位负责人为同一人或者存在直接控股、管理关系的不同供应商参加同一合同项下的政府采购活动的（均无效）；</w:t>
      </w:r>
    </w:p>
    <w:p w14:paraId="210C5AF8">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 xml:space="preserve">（十九）为采购项目提供整体设计、规范编制或者项目管理、监理、检测等服务的供应商再参加该采购项目的其他采购活动的； </w:t>
      </w:r>
    </w:p>
    <w:p w14:paraId="1EB5D95C">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（二十）投标人提供虚假材料投标的（包括但不限于以下情节）：</w:t>
      </w:r>
    </w:p>
    <w:p w14:paraId="59E1F599">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1.使用伪造、变造的许可证件的；</w:t>
      </w:r>
    </w:p>
    <w:p w14:paraId="62904221">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2.提供虚假的财务状况或者业绩的；</w:t>
      </w:r>
    </w:p>
    <w:p w14:paraId="59A5A15C">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3.提供虚假的项目负责人或者主要技术人员简历、劳动关系证明的；</w:t>
      </w:r>
    </w:p>
    <w:p w14:paraId="67CB6E1E">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4.提供虚假的信用状况的；</w:t>
      </w:r>
    </w:p>
    <w:p w14:paraId="0F677CEB">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5.其他弄虚作假的行为的。</w:t>
      </w:r>
    </w:p>
    <w:p w14:paraId="230A1731">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（二十一）投标人有恶意串通、妨碍其他投标人的竞争行为、损害采购人或者其他投标人的合法权益情形的，有下列情形之一的，属于或视为恶意串通，其投标无效：</w:t>
      </w:r>
    </w:p>
    <w:p w14:paraId="32D0FAAC">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1.供应商直接或者间接从采购人或者采购机构处获得其他供应商的相关情况并修改其投标文件或者响应文件的；</w:t>
      </w:r>
    </w:p>
    <w:p w14:paraId="4ADC2442">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2.供应商按照采购人或者采购机构的授意撤换、修改投标文件或者响应文件的；</w:t>
      </w:r>
    </w:p>
    <w:p w14:paraId="1B84532F">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3.供应商之间协商报价、技术方案等投标文件或者响应文件的实质性内容的；</w:t>
      </w:r>
    </w:p>
    <w:p w14:paraId="74EF767D">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4.属于同一集团、协会、商会等组织成员的供应商按照该组织要求协同参加政府采购活动的；</w:t>
      </w:r>
    </w:p>
    <w:p w14:paraId="49319C13">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5.供应商之间事先约定由某一特定供应商中标、成交的；</w:t>
      </w:r>
    </w:p>
    <w:p w14:paraId="01E58D8F">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6.供应商之间商定部分供应商放弃参加政府采购活动或者放弃中标、成交的；</w:t>
      </w:r>
    </w:p>
    <w:p w14:paraId="4617D115">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7.供应商与采购人或者采购机构之间、供应商相互之间，为谋求特定供应商中标、成交或者排斥其他供应商的其他串通行为的。</w:t>
      </w:r>
    </w:p>
    <w:p w14:paraId="7AE84755">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8.不同投标人的投标文件由同一单位或者个人编制的；</w:t>
      </w:r>
    </w:p>
    <w:p w14:paraId="438727BB">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9.不同投标人委托同一单位或者个人办理投标事宜的；</w:t>
      </w:r>
    </w:p>
    <w:p w14:paraId="5E608A8F">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10.不同投标人的投标文件载明的项目管理成员或者联系人员为同一人的；</w:t>
      </w:r>
    </w:p>
    <w:p w14:paraId="2D39FCE6">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11.不同投标人的投标文件异常一致或者投标报价呈规律性差异的；</w:t>
      </w:r>
    </w:p>
    <w:p w14:paraId="189E830A">
      <w:pPr>
        <w:spacing w:beforeLines="0" w:line="440" w:lineRule="exact"/>
        <w:ind w:firstLine="480" w:firstLineChars="200"/>
        <w:outlineLvl w:val="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12.不同投标人的投标文件相互混装的；</w:t>
      </w:r>
    </w:p>
    <w:p w14:paraId="6AE7FA03">
      <w:pPr>
        <w:widowControl/>
        <w:snapToGrid w:val="0"/>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二十二）投标人若有税收缴纳、社会保障等方面的失信记录等情况，且不属于截止投标时间近三年以来，在经营活动中有重大违法记录及被列入政府采购严重违法失信行为记录名单的，可不出具该承诺函，但须详细说明失信记录的情况，否则按无效标处理。</w:t>
      </w:r>
    </w:p>
    <w:p w14:paraId="3CF80A21">
      <w:pPr>
        <w:widowControl/>
        <w:snapToGrid w:val="0"/>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（二十三）</w:t>
      </w:r>
      <w:r>
        <w:rPr>
          <w:rFonts w:hint="eastAsia" w:ascii="仿宋_GB2312" w:hAnsi="仿宋" w:eastAsia="仿宋_GB2312"/>
          <w:color w:val="auto"/>
          <w:kern w:val="0"/>
          <w:sz w:val="24"/>
          <w:highlight w:val="none"/>
        </w:rPr>
        <w:t>根据采购文件要求，评标委员会认为应当作无效投标的其他情况；</w:t>
      </w:r>
    </w:p>
    <w:p w14:paraId="427C3776">
      <w:pPr>
        <w:widowControl/>
        <w:snapToGrid w:val="0"/>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（二十四）</w:t>
      </w:r>
      <w:r>
        <w:rPr>
          <w:rFonts w:hint="eastAsia" w:ascii="仿宋_GB2312" w:hAnsi="仿宋" w:eastAsia="仿宋_GB2312"/>
          <w:color w:val="auto"/>
          <w:kern w:val="0"/>
          <w:sz w:val="24"/>
          <w:highlight w:val="none"/>
        </w:rPr>
        <w:t>出现影响采购公正的违法违规行为；</w:t>
      </w:r>
    </w:p>
    <w:p w14:paraId="72BCEB33">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w:t>
      </w:r>
      <w:r>
        <w:rPr>
          <w:rFonts w:hint="eastAsia" w:ascii="仿宋_GB2312" w:hAnsi="仿宋" w:eastAsia="仿宋_GB2312"/>
          <w:color w:val="auto"/>
          <w:sz w:val="24"/>
          <w:highlight w:val="none"/>
        </w:rPr>
        <w:t>二</w:t>
      </w:r>
      <w:r>
        <w:rPr>
          <w:rFonts w:hint="eastAsia" w:ascii="仿宋_GB2312" w:hAnsi="仿宋" w:eastAsia="仿宋_GB2312"/>
          <w:color w:val="auto"/>
          <w:kern w:val="0"/>
          <w:sz w:val="24"/>
          <w:highlight w:val="none"/>
        </w:rPr>
        <w:t>十五）投标文件含有采购人不能接受的附加条件的；</w:t>
      </w:r>
    </w:p>
    <w:p w14:paraId="388EC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 w:eastAsia="仿宋_GB2312"/>
          <w:color w:val="auto"/>
          <w:kern w:val="0"/>
          <w:sz w:val="24"/>
          <w:highlight w:val="none"/>
        </w:rPr>
      </w:pPr>
      <w:r>
        <w:rPr>
          <w:rFonts w:hint="eastAsia" w:ascii="仿宋_GB2312" w:hAnsi="仿宋" w:eastAsia="仿宋_GB2312"/>
          <w:color w:val="auto"/>
          <w:kern w:val="0"/>
          <w:sz w:val="24"/>
          <w:highlight w:val="none"/>
        </w:rPr>
        <w:t>（</w:t>
      </w:r>
      <w:r>
        <w:rPr>
          <w:rFonts w:hint="eastAsia" w:ascii="仿宋_GB2312" w:hAnsi="仿宋" w:eastAsia="仿宋_GB2312"/>
          <w:color w:val="auto"/>
          <w:sz w:val="24"/>
          <w:highlight w:val="none"/>
        </w:rPr>
        <w:t>二</w:t>
      </w:r>
      <w:r>
        <w:rPr>
          <w:rFonts w:hint="eastAsia" w:ascii="仿宋_GB2312" w:hAnsi="仿宋" w:eastAsia="仿宋_GB2312"/>
          <w:color w:val="auto"/>
          <w:kern w:val="0"/>
          <w:sz w:val="24"/>
          <w:highlight w:val="none"/>
        </w:rPr>
        <w:t>十六）不符合法律、法规和本采购文件规定的其他实质性要求的。</w:t>
      </w:r>
    </w:p>
    <w:p w14:paraId="451D43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lang w:eastAsia="zh-CN"/>
        </w:rPr>
        <w:t>（</w:t>
      </w:r>
      <w:r>
        <w:rPr>
          <w:rFonts w:hint="eastAsia" w:ascii="仿宋_GB2312" w:hAnsi="仿宋" w:eastAsia="仿宋_GB2312"/>
          <w:color w:val="auto"/>
          <w:kern w:val="0"/>
          <w:sz w:val="24"/>
          <w:highlight w:val="none"/>
          <w:lang w:val="en-US" w:eastAsia="zh-CN"/>
        </w:rPr>
        <w:t>二十七</w:t>
      </w:r>
      <w:r>
        <w:rPr>
          <w:rFonts w:hint="eastAsia" w:ascii="仿宋_GB2312" w:hAnsi="仿宋" w:eastAsia="仿宋_GB2312"/>
          <w:color w:val="auto"/>
          <w:kern w:val="0"/>
          <w:sz w:val="24"/>
          <w:highlight w:val="none"/>
          <w:lang w:eastAsia="zh-CN"/>
        </w:rPr>
        <w:t>）</w:t>
      </w:r>
      <w:r>
        <w:rPr>
          <w:rFonts w:hint="eastAsia" w:ascii="仿宋" w:hAnsi="仿宋" w:eastAsia="仿宋" w:cs="仿宋"/>
          <w:b w:val="0"/>
          <w:bCs w:val="0"/>
          <w:color w:val="auto"/>
          <w:sz w:val="24"/>
          <w:szCs w:val="24"/>
          <w:highlight w:val="none"/>
          <w:lang w:val="en-US" w:eastAsia="zh-CN"/>
        </w:rPr>
        <w:t>未</w:t>
      </w:r>
      <w:r>
        <w:rPr>
          <w:rFonts w:hint="eastAsia" w:ascii="仿宋" w:hAnsi="仿宋" w:eastAsia="仿宋" w:cs="仿宋"/>
          <w:color w:val="auto"/>
          <w:sz w:val="24"/>
          <w:szCs w:val="24"/>
          <w:highlight w:val="none"/>
          <w:lang w:val="en-US" w:eastAsia="zh-CN"/>
        </w:rPr>
        <w:t>按招标文件要求</w:t>
      </w:r>
      <w:r>
        <w:rPr>
          <w:rFonts w:hint="eastAsia" w:ascii="仿宋" w:hAnsi="仿宋" w:eastAsia="仿宋" w:cs="仿宋"/>
          <w:b/>
          <w:bCs/>
          <w:color w:val="auto"/>
          <w:sz w:val="24"/>
          <w:szCs w:val="24"/>
          <w:highlight w:val="none"/>
          <w:lang w:val="en-US" w:eastAsia="zh-CN"/>
        </w:rPr>
        <w:t>折扣不报、错报</w:t>
      </w:r>
      <w:r>
        <w:rPr>
          <w:rFonts w:hint="eastAsia" w:ascii="仿宋" w:hAnsi="仿宋" w:eastAsia="仿宋" w:cs="仿宋"/>
          <w:color w:val="auto"/>
          <w:sz w:val="24"/>
          <w:szCs w:val="24"/>
          <w:highlight w:val="none"/>
          <w:lang w:val="en-US" w:eastAsia="zh-CN"/>
        </w:rPr>
        <w:t>,未按招标文件要求进行</w:t>
      </w:r>
      <w:r>
        <w:rPr>
          <w:rFonts w:hint="eastAsia" w:ascii="仿宋" w:hAnsi="仿宋" w:eastAsia="仿宋" w:cs="仿宋"/>
          <w:b/>
          <w:bCs/>
          <w:color w:val="auto"/>
          <w:sz w:val="24"/>
          <w:szCs w:val="24"/>
          <w:highlight w:val="none"/>
          <w:lang w:val="en-US" w:eastAsia="zh-CN"/>
        </w:rPr>
        <w:t>统一折扣报价</w:t>
      </w:r>
      <w:r>
        <w:rPr>
          <w:rFonts w:hint="eastAsia" w:ascii="仿宋" w:hAnsi="仿宋" w:eastAsia="仿宋" w:cs="仿宋"/>
          <w:color w:val="auto"/>
          <w:sz w:val="24"/>
          <w:szCs w:val="24"/>
          <w:highlight w:val="none"/>
          <w:lang w:val="en-US" w:eastAsia="zh-CN"/>
        </w:rPr>
        <w:t>的，</w:t>
      </w:r>
      <w:r>
        <w:rPr>
          <w:rFonts w:hint="eastAsia" w:ascii="仿宋" w:hAnsi="仿宋" w:eastAsia="仿宋" w:cs="仿宋"/>
          <w:b/>
          <w:bCs/>
          <w:color w:val="auto"/>
          <w:sz w:val="24"/>
          <w:szCs w:val="24"/>
          <w:highlight w:val="none"/>
          <w:lang w:val="en-US" w:eastAsia="zh-CN"/>
        </w:rPr>
        <w:t>做无效标处理</w:t>
      </w:r>
      <w:r>
        <w:rPr>
          <w:rFonts w:hint="eastAsia" w:ascii="仿宋" w:hAnsi="仿宋" w:eastAsia="仿宋" w:cs="仿宋"/>
          <w:color w:val="auto"/>
          <w:sz w:val="24"/>
          <w:szCs w:val="24"/>
          <w:highlight w:val="none"/>
          <w:lang w:val="en-US" w:eastAsia="zh-CN"/>
        </w:rPr>
        <w:t>。</w:t>
      </w:r>
    </w:p>
    <w:p w14:paraId="1C903BC5">
      <w:pPr>
        <w:spacing w:beforeLines="0" w:line="440" w:lineRule="exact"/>
        <w:ind w:firstLine="482" w:firstLineChars="200"/>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八、废标</w:t>
      </w:r>
    </w:p>
    <w:p w14:paraId="66487D77">
      <w:pPr>
        <w:spacing w:beforeLines="0" w:line="44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在采购中，出现下列情形之一的，应予废标：</w:t>
      </w:r>
    </w:p>
    <w:p w14:paraId="3F5A98E1">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（一）符合专业条件的供应商或者对</w:t>
      </w:r>
      <w:r>
        <w:rPr>
          <w:rFonts w:hint="eastAsia" w:ascii="仿宋_GB2312" w:hAnsi="宋体" w:eastAsia="仿宋_GB2312"/>
          <w:color w:val="auto"/>
          <w:sz w:val="24"/>
          <w:szCs w:val="24"/>
          <w:highlight w:val="none"/>
        </w:rPr>
        <w:t>采购文件</w:t>
      </w:r>
      <w:r>
        <w:rPr>
          <w:rFonts w:hint="eastAsia" w:ascii="仿宋_GB2312" w:hAnsi="仿宋" w:eastAsia="仿宋_GB2312"/>
          <w:color w:val="auto"/>
          <w:kern w:val="0"/>
          <w:sz w:val="24"/>
          <w:highlight w:val="none"/>
        </w:rPr>
        <w:t>作实质响应的供应商不足三家的；</w:t>
      </w:r>
    </w:p>
    <w:p w14:paraId="501C5380">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（二）出现影响采购公正的违法、违规行为的；</w:t>
      </w:r>
    </w:p>
    <w:p w14:paraId="08ED5923">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（三）投标人的报价均超过了采购预算或最高限价，采购人不能支付的；</w:t>
      </w:r>
    </w:p>
    <w:p w14:paraId="2773883D">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（四）因重大变故，采购任务取消的；</w:t>
      </w:r>
    </w:p>
    <w:p w14:paraId="0F124FAE">
      <w:pPr>
        <w:spacing w:beforeLines="0" w:line="440" w:lineRule="exact"/>
        <w:ind w:firstLine="480" w:firstLineChars="200"/>
        <w:outlineLvl w:val="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（五）违反采购流程的。</w:t>
      </w:r>
    </w:p>
    <w:p w14:paraId="1D7E91EE">
      <w:pPr>
        <w:spacing w:beforeLines="0" w:line="440" w:lineRule="exact"/>
        <w:ind w:firstLine="482" w:firstLineChars="200"/>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九、重新组织采购</w:t>
      </w:r>
    </w:p>
    <w:p w14:paraId="41BDEFB1">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一）修改采购文件，重新组织采购活动。评标委员会发现采购文件存在歧义、重大缺陷导致评标工作无法进行，或者采购文件内容违反国家有关强制性规定的，将停止评标工作，并与采购人、采购机构沟通并作书面记录。采购人、采购机构确认后，将修改采购文件，重新组织采购活动。</w:t>
      </w:r>
    </w:p>
    <w:p w14:paraId="5A06C327">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（二）重新开展采购。有政府采购法第七十一条、第七十二条规定的违法行为之一，影响或者可能影响中标、成交结果的，依照下列规定处理：</w:t>
      </w:r>
    </w:p>
    <w:p w14:paraId="4D23AD1F">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1.未确定中标或者成交供应商的，终止本次采购活动，重新开展采购活动。</w:t>
      </w:r>
    </w:p>
    <w:p w14:paraId="7FA91D1D">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2.已确定中标或者成交供应商但尚未签订采购合同的，中标或者成交结果无效，重新开展采购活动。</w:t>
      </w:r>
    </w:p>
    <w:p w14:paraId="1BFA2B9A">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3.采购合同已签订但尚未履行的，撤销合同，重新开展采购活动。</w:t>
      </w:r>
    </w:p>
    <w:p w14:paraId="2E49C0DD">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4.采购合同已经履行，给采购人、供应商造成损失的，由责任人承担赔偿责任。</w:t>
      </w:r>
    </w:p>
    <w:p w14:paraId="544700FF">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5.因质疑答复，改变原中标结果，重新开展采购活动。</w:t>
      </w:r>
    </w:p>
    <w:p w14:paraId="7304B0B1">
      <w:pPr>
        <w:spacing w:beforeLines="0" w:line="440" w:lineRule="exact"/>
        <w:ind w:firstLine="480" w:firstLineChars="200"/>
        <w:outlineLvl w:val="0"/>
        <w:rPr>
          <w:rFonts w:ascii="仿宋_GB2312" w:hAnsi="仿宋" w:eastAsia="仿宋_GB2312"/>
          <w:bCs/>
          <w:color w:val="auto"/>
          <w:kern w:val="0"/>
          <w:sz w:val="24"/>
          <w:highlight w:val="none"/>
        </w:rPr>
      </w:pPr>
      <w:r>
        <w:rPr>
          <w:rFonts w:hint="eastAsia" w:ascii="仿宋_GB2312" w:hAnsi="仿宋" w:eastAsia="仿宋_GB2312"/>
          <w:bCs/>
          <w:color w:val="auto"/>
          <w:kern w:val="0"/>
          <w:sz w:val="24"/>
          <w:highlight w:val="none"/>
        </w:rPr>
        <w:t>6.采购当事人有其他违反政府采购法或者本条例规定的行为，经改正后仍然影响或者可能影响中标、成交结果或者依法被认定为中标、成交无效的，依照1-5条规定处理。</w:t>
      </w:r>
    </w:p>
    <w:p w14:paraId="4D5652C7">
      <w:pPr>
        <w:spacing w:beforeLines="0" w:line="440" w:lineRule="exact"/>
        <w:ind w:firstLine="482" w:firstLineChars="200"/>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十、定标</w:t>
      </w:r>
    </w:p>
    <w:p w14:paraId="297435E3">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（一）本项目由评标委员会根据采购文件和有关规定推荐中标候选人，采购结果由采购人代表签字确认，采购人自收到评审报告之日起5个工作日内确认中标供应商。</w:t>
      </w:r>
    </w:p>
    <w:p w14:paraId="46C302FA">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二）自中标人确定之日起2个工作日内，采购机构通过纸质形式或电子交易平台向中标人发出中标通知书，同时在浙江省政府采购网发布采购结果公告，中标结果公告内容包括采购人及其委托的采购机构的名称、地址、联系方式，项目名称和项目编号，中标人名称、地址和中标金额，主要中标标的的名称、规格型号、数量、单价、服务要求，中标公告期限以及评审专家名单。公告期限为1个工作日。</w:t>
      </w:r>
    </w:p>
    <w:p w14:paraId="16A58841">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（三）中标通知书发出后，若中标供应商放弃中标，应当承担相应的法律责任，中标通知书对采购人和中标供应商具有同等法律效力。</w:t>
      </w:r>
    </w:p>
    <w:p w14:paraId="72659C49">
      <w:pPr>
        <w:pStyle w:val="45"/>
        <w:snapToGrid w:val="0"/>
        <w:spacing w:before="0" w:beforeLines="0" w:afterLines="0" w:line="440" w:lineRule="exact"/>
        <w:ind w:firstLine="477" w:firstLineChars="198"/>
        <w:outlineLvl w:val="1"/>
        <w:rPr>
          <w:rFonts w:ascii="仿宋_GB2312" w:hAnsi="仿宋" w:eastAsia="仿宋_GB2312"/>
          <w:b/>
          <w:bCs/>
          <w:color w:val="auto"/>
          <w:kern w:val="2"/>
          <w:highlight w:val="none"/>
        </w:rPr>
      </w:pPr>
      <w:r>
        <w:rPr>
          <w:rFonts w:hint="eastAsia" w:ascii="仿宋_GB2312" w:hAnsi="仿宋" w:eastAsia="仿宋_GB2312"/>
          <w:b/>
          <w:bCs/>
          <w:color w:val="auto"/>
          <w:kern w:val="2"/>
          <w:highlight w:val="none"/>
        </w:rPr>
        <w:t>十一、合同签订及其他</w:t>
      </w:r>
    </w:p>
    <w:p w14:paraId="650FA274">
      <w:pPr>
        <w:snapToGrid w:val="0"/>
        <w:spacing w:beforeLines="0" w:line="440" w:lineRule="exact"/>
        <w:ind w:firstLine="472" w:firstLineChars="196"/>
        <w:rPr>
          <w:rFonts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 xml:space="preserve">（一）签订合同  </w:t>
      </w:r>
    </w:p>
    <w:p w14:paraId="7ABBEB5D">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1.采购人与中标人应当在《中标通知书》发出之日起30日内按照采购文件及投标文件确定的事项尽快签订政府采购合同。</w:t>
      </w:r>
    </w:p>
    <w:p w14:paraId="25C9B291">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2.采购文件、中标人的投标文件、澄清文件及中标通知书等，均为签订合同的依据。</w:t>
      </w:r>
    </w:p>
    <w:p w14:paraId="03264870">
      <w:pPr>
        <w:snapToGrid w:val="0"/>
        <w:spacing w:beforeLines="0" w:line="440" w:lineRule="exact"/>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3.中标人拖延、拒签合同的，或提出采购人不能接受的条件，致使合同无法签订，除按照合同条款处理外，采购人将书面报告主管部门并取消其中标资格。采购人将重新组织采购。</w:t>
      </w:r>
    </w:p>
    <w:p w14:paraId="2C7323AA">
      <w:pPr>
        <w:snapToGrid w:val="0"/>
        <w:spacing w:beforeLines="0" w:line="440" w:lineRule="exact"/>
        <w:ind w:firstLine="482" w:firstLineChars="200"/>
        <w:rPr>
          <w:rFonts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4.采购合同一式</w:t>
      </w:r>
      <w:r>
        <w:rPr>
          <w:rFonts w:hint="eastAsia" w:ascii="仿宋_GB2312" w:hAnsi="仿宋" w:eastAsia="仿宋_GB2312"/>
          <w:b/>
          <w:bCs/>
          <w:color w:val="auto"/>
          <w:sz w:val="24"/>
          <w:szCs w:val="24"/>
          <w:highlight w:val="none"/>
          <w:lang w:val="en-US" w:eastAsia="zh-CN"/>
        </w:rPr>
        <w:t>捌</w:t>
      </w:r>
      <w:r>
        <w:rPr>
          <w:rFonts w:hint="eastAsia" w:ascii="仿宋_GB2312" w:hAnsi="仿宋" w:eastAsia="仿宋_GB2312"/>
          <w:b/>
          <w:bCs/>
          <w:color w:val="auto"/>
          <w:sz w:val="24"/>
          <w:szCs w:val="24"/>
          <w:highlight w:val="none"/>
        </w:rPr>
        <w:t>份，甲、乙双方各执</w:t>
      </w:r>
      <w:r>
        <w:rPr>
          <w:rFonts w:hint="eastAsia" w:ascii="仿宋_GB2312" w:hAnsi="仿宋" w:eastAsia="仿宋_GB2312"/>
          <w:b/>
          <w:bCs/>
          <w:color w:val="auto"/>
          <w:sz w:val="24"/>
          <w:szCs w:val="24"/>
          <w:highlight w:val="none"/>
          <w:lang w:val="en-US" w:eastAsia="zh-CN"/>
        </w:rPr>
        <w:t>肆</w:t>
      </w:r>
      <w:r>
        <w:rPr>
          <w:rFonts w:hint="eastAsia" w:ascii="仿宋_GB2312" w:hAnsi="仿宋" w:eastAsia="仿宋_GB2312"/>
          <w:b/>
          <w:bCs/>
          <w:color w:val="auto"/>
          <w:sz w:val="24"/>
          <w:szCs w:val="24"/>
          <w:highlight w:val="none"/>
        </w:rPr>
        <w:t>份。</w:t>
      </w:r>
    </w:p>
    <w:p w14:paraId="65EDCABA">
      <w:pPr>
        <w:pStyle w:val="45"/>
        <w:snapToGrid w:val="0"/>
        <w:spacing w:before="0" w:beforeLines="0" w:afterLines="0" w:line="440" w:lineRule="exact"/>
        <w:ind w:firstLine="472" w:firstLineChars="196"/>
        <w:rPr>
          <w:rFonts w:ascii="仿宋_GB2312" w:hAnsi="仿宋" w:eastAsia="仿宋_GB2312"/>
          <w:b/>
          <w:color w:val="auto"/>
          <w:szCs w:val="20"/>
          <w:highlight w:val="none"/>
        </w:rPr>
      </w:pPr>
      <w:r>
        <w:rPr>
          <w:rFonts w:hint="eastAsia" w:ascii="仿宋_GB2312" w:hAnsi="仿宋" w:eastAsia="仿宋_GB2312"/>
          <w:b/>
          <w:color w:val="auto"/>
          <w:szCs w:val="20"/>
          <w:highlight w:val="none"/>
        </w:rPr>
        <w:t>（二）履约保证金</w:t>
      </w:r>
    </w:p>
    <w:p w14:paraId="6620CA93">
      <w:pPr>
        <w:spacing w:beforeLines="0" w:line="440" w:lineRule="exact"/>
        <w:ind w:firstLine="480" w:firstLineChars="200"/>
        <w:outlineLvl w:val="0"/>
        <w:rPr>
          <w:rFonts w:hint="eastAsia" w:ascii="仿宋_GB2312" w:hAnsi="宋体" w:eastAsia="仿宋_GB2312"/>
          <w:color w:val="auto"/>
          <w:sz w:val="24"/>
          <w:szCs w:val="24"/>
          <w:highlight w:val="none"/>
        </w:rPr>
      </w:pPr>
      <w:r>
        <w:rPr>
          <w:rFonts w:hint="eastAsia" w:ascii="仿宋_GB2312" w:hAnsi="宋体" w:eastAsia="仿宋_GB2312"/>
          <w:color w:val="auto"/>
          <w:sz w:val="24"/>
          <w:szCs w:val="24"/>
          <w:highlight w:val="none"/>
        </w:rPr>
        <w:t>中标人应向采购人缴纳履约保证金，按合同总金额的</w:t>
      </w:r>
      <w:r>
        <w:rPr>
          <w:rFonts w:hint="eastAsia" w:ascii="仿宋_GB2312" w:hAnsi="宋体" w:eastAsia="仿宋_GB2312"/>
          <w:color w:val="auto"/>
          <w:sz w:val="24"/>
          <w:szCs w:val="24"/>
          <w:highlight w:val="none"/>
          <w:u w:val="single"/>
        </w:rPr>
        <w:t xml:space="preserve">1% </w:t>
      </w:r>
      <w:r>
        <w:rPr>
          <w:rFonts w:hint="eastAsia" w:ascii="仿宋_GB2312" w:hAnsi="宋体" w:eastAsia="仿宋_GB2312"/>
          <w:color w:val="auto"/>
          <w:sz w:val="24"/>
          <w:szCs w:val="24"/>
          <w:highlight w:val="none"/>
        </w:rPr>
        <w:t>计收，中标人在合同签订前</w:t>
      </w:r>
      <w:r>
        <w:rPr>
          <w:rFonts w:hint="eastAsia" w:ascii="仿宋_GB2312" w:hAnsi="宋体" w:eastAsia="仿宋_GB2312"/>
          <w:color w:val="auto"/>
          <w:sz w:val="24"/>
          <w:szCs w:val="24"/>
          <w:highlight w:val="none"/>
          <w:lang w:val="en-US" w:eastAsia="zh-CN"/>
        </w:rPr>
        <w:t>以银行转账的方式</w:t>
      </w:r>
      <w:r>
        <w:rPr>
          <w:rFonts w:hint="eastAsia" w:ascii="仿宋_GB2312" w:hAnsi="宋体" w:eastAsia="仿宋_GB2312"/>
          <w:color w:val="auto"/>
          <w:sz w:val="24"/>
          <w:szCs w:val="24"/>
          <w:highlight w:val="none"/>
        </w:rPr>
        <w:t>交付至</w:t>
      </w:r>
      <w:r>
        <w:rPr>
          <w:rFonts w:hint="eastAsia" w:ascii="仿宋_GB2312" w:hAnsi="宋体" w:eastAsia="仿宋_GB2312"/>
          <w:color w:val="auto"/>
          <w:sz w:val="24"/>
          <w:szCs w:val="24"/>
          <w:highlight w:val="none"/>
          <w:lang w:val="en-US" w:eastAsia="zh-CN"/>
        </w:rPr>
        <w:t>采购人</w:t>
      </w:r>
      <w:r>
        <w:rPr>
          <w:rFonts w:hint="eastAsia" w:ascii="仿宋_GB2312" w:hAnsi="宋体" w:eastAsia="仿宋_GB2312"/>
          <w:color w:val="auto"/>
          <w:sz w:val="24"/>
          <w:szCs w:val="24"/>
          <w:highlight w:val="none"/>
        </w:rPr>
        <w:t>指定账户，合同履行完毕（服务期结束）后且无质量问题，招标人在</w:t>
      </w:r>
      <w:r>
        <w:rPr>
          <w:rFonts w:hint="eastAsia" w:ascii="仿宋_GB2312" w:hAnsi="宋体" w:eastAsia="仿宋_GB2312"/>
          <w:color w:val="auto"/>
          <w:sz w:val="24"/>
          <w:szCs w:val="24"/>
          <w:highlight w:val="none"/>
          <w:lang w:val="en-US" w:eastAsia="zh-CN"/>
        </w:rPr>
        <w:t>7</w:t>
      </w:r>
      <w:r>
        <w:rPr>
          <w:rFonts w:hint="eastAsia" w:ascii="仿宋_GB2312" w:hAnsi="宋体" w:eastAsia="仿宋_GB2312"/>
          <w:color w:val="auto"/>
          <w:sz w:val="24"/>
          <w:szCs w:val="24"/>
          <w:highlight w:val="none"/>
        </w:rPr>
        <w:t>个工作日内无息退还。</w:t>
      </w:r>
    </w:p>
    <w:p w14:paraId="2FCF554B">
      <w:pPr>
        <w:spacing w:beforeLines="0" w:line="440" w:lineRule="exact"/>
        <w:ind w:firstLine="482" w:firstLineChars="200"/>
        <w:outlineLvl w:val="0"/>
        <w:rPr>
          <w:rFonts w:ascii="仿宋_GB2312" w:hAnsi="仿宋" w:eastAsia="仿宋_GB2312"/>
          <w:b/>
          <w:color w:val="auto"/>
          <w:kern w:val="0"/>
          <w:sz w:val="24"/>
          <w:highlight w:val="none"/>
        </w:rPr>
      </w:pPr>
      <w:r>
        <w:rPr>
          <w:rFonts w:hint="eastAsia" w:ascii="仿宋_GB2312" w:hAnsi="仿宋" w:eastAsia="仿宋_GB2312"/>
          <w:b/>
          <w:color w:val="auto"/>
          <w:kern w:val="0"/>
          <w:sz w:val="24"/>
          <w:highlight w:val="none"/>
        </w:rPr>
        <w:t>（三）询问、质疑和投诉</w:t>
      </w:r>
    </w:p>
    <w:p w14:paraId="34C6D32E">
      <w:pPr>
        <w:spacing w:beforeLines="0" w:line="440" w:lineRule="exact"/>
        <w:ind w:firstLine="480" w:firstLineChars="200"/>
        <w:outlineLvl w:val="0"/>
        <w:rPr>
          <w:rFonts w:ascii="仿宋_GB2312" w:hAnsi="仿宋" w:eastAsia="仿宋_GB2312"/>
          <w:b/>
          <w:bCs/>
          <w:color w:val="auto"/>
          <w:sz w:val="24"/>
          <w:highlight w:val="none"/>
        </w:rPr>
      </w:pPr>
      <w:r>
        <w:rPr>
          <w:rFonts w:hint="eastAsia" w:ascii="仿宋_GB2312" w:hAnsi="仿宋" w:eastAsia="仿宋_GB2312"/>
          <w:color w:val="auto"/>
          <w:sz w:val="24"/>
          <w:highlight w:val="none"/>
        </w:rPr>
        <w:t>1.供应商对政府采购活动事项有疑问的，可以向采购机构提出询问。</w:t>
      </w:r>
      <w:r>
        <w:rPr>
          <w:rFonts w:hint="eastAsia" w:ascii="仿宋_GB2312" w:hAnsi="仿宋" w:eastAsia="仿宋_GB2312"/>
          <w:b/>
          <w:bCs/>
          <w:color w:val="auto"/>
          <w:sz w:val="24"/>
          <w:highlight w:val="none"/>
        </w:rPr>
        <w:t>询问函范本详见附件。质疑函范本、投诉书范本请到浙江政府采购网下载专区下载。</w:t>
      </w:r>
    </w:p>
    <w:p w14:paraId="08296ACF">
      <w:pPr>
        <w:spacing w:beforeLines="0" w:line="440" w:lineRule="exact"/>
        <w:ind w:firstLine="480" w:firstLineChars="200"/>
        <w:outlineLvl w:val="0"/>
        <w:rPr>
          <w:rFonts w:ascii="仿宋_GB2312" w:hAnsi="仿宋" w:eastAsia="仿宋_GB2312"/>
          <w:color w:val="auto"/>
          <w:sz w:val="24"/>
          <w:highlight w:val="none"/>
        </w:rPr>
      </w:pPr>
      <w:r>
        <w:rPr>
          <w:rFonts w:hint="eastAsia" w:ascii="仿宋_GB2312" w:hAnsi="仿宋" w:eastAsia="仿宋_GB2312"/>
          <w:color w:val="auto"/>
          <w:sz w:val="24"/>
          <w:highlight w:val="none"/>
        </w:rPr>
        <w:t>根据采购人与采购机构签订的《招标代理委托合同》的规定：供应商可以就采购文件及采购过程中针对</w:t>
      </w:r>
      <w:r>
        <w:rPr>
          <w:rFonts w:hint="eastAsia" w:ascii="仿宋_GB2312" w:hAnsi="仿宋" w:eastAsia="仿宋_GB2312"/>
          <w:b/>
          <w:bCs/>
          <w:color w:val="auto"/>
          <w:sz w:val="24"/>
          <w:highlight w:val="none"/>
        </w:rPr>
        <w:t>特定资格条件、采购需求、评分办法</w:t>
      </w:r>
      <w:r>
        <w:rPr>
          <w:rFonts w:hint="eastAsia" w:ascii="仿宋_GB2312" w:hAnsi="仿宋" w:eastAsia="仿宋_GB2312"/>
          <w:color w:val="auto"/>
          <w:sz w:val="24"/>
          <w:highlight w:val="none"/>
        </w:rPr>
        <w:t>中的相关事项向采购人提出询问、质疑，采购人将对此作出答复；供应商可以就采购活动中的其它事项向采购机构提出询问、质疑，采购机构将对此作出答复。答复的内容不得涉及商业秘密。</w:t>
      </w:r>
    </w:p>
    <w:p w14:paraId="12105D02">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2.提出质疑的供应商应当是参与所质疑项目采购活动的供应商。潜在投标人已依法获取其可质疑的采购文件的，可以对该文件提出质疑。</w:t>
      </w:r>
    </w:p>
    <w:p w14:paraId="21A5DCE9">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供应商认为招标文件、采购过程和中标结果使自己的合法权益受到损害的，可以自知道或者应知其权益受到损害之日起七个工作日内，即获取采购文件之日或者采购文件公告期限届满之日（公告期限届满后获取采购文件的，以公告期限届满之日为准）起七个工作日内，以书面形式向采购人或者采购代理机构提出质疑。否则，采购人或者采购代理机构将不予受理。</w:t>
      </w:r>
    </w:p>
    <w:p w14:paraId="3881A0C5">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3.供应商提交的质疑函需一式三份。供应商为自然人的，应当由本人签字；供应商为法人或者其他组织的，应当由法定代表人、主要负责人、或者其授权代表签字或者盖章，并加盖公章。质疑函至少应包括下列主要内容：</w:t>
      </w:r>
    </w:p>
    <w:p w14:paraId="5BCF491E">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（1）质疑人的姓名或名称、地址、邮政编码、联系人、联系电话；</w:t>
      </w:r>
    </w:p>
    <w:p w14:paraId="48FA2424">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（2）被质疑采购项目名称、编号；</w:t>
      </w:r>
    </w:p>
    <w:p w14:paraId="1C141604">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（3）具体、明确的质疑事项和与质疑事项相关的请求；</w:t>
      </w:r>
    </w:p>
    <w:p w14:paraId="2C77900A">
      <w:pPr>
        <w:tabs>
          <w:tab w:val="left" w:pos="1260"/>
        </w:tabs>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（4）认为自己合法权益受到损害或可能受到损害的相关证据材料：事实依据、必要的法律依据；</w:t>
      </w:r>
    </w:p>
    <w:p w14:paraId="462F1946">
      <w:pPr>
        <w:widowControl/>
        <w:snapToGrid w:val="0"/>
        <w:spacing w:beforeLines="0" w:line="440" w:lineRule="exact"/>
        <w:ind w:firstLine="475" w:firstLineChars="198"/>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（5）提出质疑的日期；</w:t>
      </w:r>
    </w:p>
    <w:p w14:paraId="6E24FC66">
      <w:pPr>
        <w:widowControl/>
        <w:snapToGrid w:val="0"/>
        <w:spacing w:beforeLines="0" w:line="440" w:lineRule="exact"/>
        <w:ind w:firstLine="475" w:firstLineChars="198"/>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（6）采购文件获取日期及</w:t>
      </w:r>
      <w:r>
        <w:rPr>
          <w:rFonts w:hint="eastAsia" w:ascii="仿宋_GB2312" w:hAnsi="仿宋" w:eastAsia="仿宋_GB2312"/>
          <w:color w:val="auto"/>
          <w:sz w:val="24"/>
          <w:highlight w:val="none"/>
          <w:lang w:eastAsia="zh-CN"/>
        </w:rPr>
        <w:t>乐采云</w:t>
      </w:r>
      <w:r>
        <w:rPr>
          <w:rFonts w:hint="eastAsia" w:ascii="仿宋_GB2312" w:hAnsi="仿宋" w:eastAsia="仿宋_GB2312"/>
          <w:color w:val="auto"/>
          <w:sz w:val="24"/>
          <w:highlight w:val="none"/>
        </w:rPr>
        <w:t>截图。</w:t>
      </w:r>
    </w:p>
    <w:p w14:paraId="472E66A5">
      <w:pPr>
        <w:widowControl/>
        <w:snapToGrid w:val="0"/>
        <w:spacing w:beforeLines="0" w:line="440" w:lineRule="exact"/>
        <w:ind w:firstLine="475" w:firstLineChars="198"/>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4.采购人或者采购代理机构会在收到投标人的书面质疑后7个工作日内审查质疑事项，作出答复或相关处理决定，并以书面形式通知质疑投标人，但答复的内容涉及商业秘密的除外。</w:t>
      </w:r>
    </w:p>
    <w:p w14:paraId="77C7179D">
      <w:pPr>
        <w:widowControl/>
        <w:snapToGrid w:val="0"/>
        <w:spacing w:beforeLines="0" w:line="440" w:lineRule="exact"/>
        <w:ind w:firstLine="475" w:firstLineChars="198"/>
        <w:jc w:val="left"/>
        <w:rPr>
          <w:color w:val="auto"/>
          <w:highlight w:val="none"/>
        </w:rPr>
      </w:pPr>
      <w:r>
        <w:rPr>
          <w:rFonts w:hint="eastAsia" w:ascii="仿宋_GB2312" w:hAnsi="仿宋" w:eastAsia="仿宋_GB2312" w:cs="Arial"/>
          <w:color w:val="auto"/>
          <w:sz w:val="24"/>
          <w:szCs w:val="24"/>
          <w:highlight w:val="none"/>
        </w:rPr>
        <w:t>5.质疑应当采用加盖投标人公章的书面形式，质疑书应明确阐述招标过程或中标结果中使自己合法权益受到损害的实质性内容，提供相关事实、依据和证据及其来源或线索，便于有关单位调查、答复和处理，否则，采购人将不予受理。</w:t>
      </w:r>
    </w:p>
    <w:p w14:paraId="5D38CF83">
      <w:pPr>
        <w:pStyle w:val="1826"/>
        <w:shd w:val="clear" w:color="auto" w:fill="FFFFFF"/>
        <w:snapToGrid w:val="0"/>
        <w:spacing w:before="0" w:beforeLines="0" w:beforeAutospacing="0" w:after="0" w:afterAutospacing="0" w:line="440" w:lineRule="exact"/>
        <w:ind w:firstLine="480" w:firstLineChars="200"/>
        <w:contextualSpacing/>
        <w:rPr>
          <w:rFonts w:ascii="仿宋_GB2312" w:hAnsi="仿宋" w:eastAsia="仿宋_GB2312" w:cs="Arial"/>
          <w:color w:val="auto"/>
          <w:szCs w:val="24"/>
          <w:highlight w:val="none"/>
        </w:rPr>
      </w:pPr>
      <w:r>
        <w:rPr>
          <w:rFonts w:hint="eastAsia" w:ascii="仿宋_GB2312" w:hAnsi="仿宋" w:eastAsia="仿宋_GB2312" w:cs="Arial"/>
          <w:color w:val="auto"/>
          <w:szCs w:val="24"/>
          <w:highlight w:val="none"/>
        </w:rPr>
        <w:t>6.质疑供应商对采购人、采购代理机构的答复不满意或者采购人、采购代理机构未在规定的时间内做出答复的，可以在答复期满后15个工作日内向本区采购监督管理部门提出投诉。</w:t>
      </w:r>
    </w:p>
    <w:p w14:paraId="15CE6949">
      <w:pPr>
        <w:pStyle w:val="1826"/>
        <w:shd w:val="clear" w:color="auto" w:fill="FFFFFF"/>
        <w:snapToGrid w:val="0"/>
        <w:spacing w:before="0" w:beforeLines="0" w:beforeAutospacing="0" w:after="0" w:afterAutospacing="0" w:line="440" w:lineRule="exact"/>
        <w:ind w:firstLine="480" w:firstLineChars="200"/>
        <w:contextualSpacing/>
        <w:rPr>
          <w:rFonts w:ascii="仿宋_GB2312" w:hAnsi="仿宋" w:eastAsia="仿宋_GB2312"/>
          <w:b/>
          <w:color w:val="auto"/>
          <w:sz w:val="36"/>
          <w:szCs w:val="36"/>
          <w:highlight w:val="none"/>
        </w:rPr>
      </w:pPr>
      <w:r>
        <w:rPr>
          <w:rFonts w:hint="eastAsia" w:ascii="仿宋_GB2312" w:hAnsi="仿宋" w:eastAsia="仿宋_GB2312" w:cs="Arial"/>
          <w:color w:val="auto"/>
          <w:szCs w:val="24"/>
          <w:highlight w:val="none"/>
        </w:rPr>
        <w:t>供应商投诉的事项不得超出已质疑事项的范围，基于质疑答复内容提出的投诉事项除外。供应商投诉应当有明确的请求和必要的证明材料。</w:t>
      </w:r>
      <w:r>
        <w:rPr>
          <w:rFonts w:hint="eastAsia" w:ascii="仿宋" w:hAnsi="仿宋" w:eastAsia="仿宋"/>
          <w:color w:val="auto"/>
          <w:sz w:val="24"/>
          <w:highlight w:val="none"/>
        </w:rPr>
        <w:t xml:space="preserve">            </w:t>
      </w:r>
    </w:p>
    <w:p w14:paraId="1A53FFAD">
      <w:pPr>
        <w:widowControl/>
        <w:snapToGrid w:val="0"/>
        <w:spacing w:beforeLines="0" w:line="440" w:lineRule="exact"/>
        <w:jc w:val="center"/>
        <w:rPr>
          <w:rFonts w:hint="eastAsia" w:ascii="仿宋_GB2312" w:hAnsi="仿宋" w:eastAsia="仿宋_GB2312"/>
          <w:b/>
          <w:color w:val="auto"/>
          <w:sz w:val="36"/>
          <w:szCs w:val="36"/>
          <w:highlight w:val="none"/>
        </w:rPr>
      </w:pPr>
    </w:p>
    <w:p w14:paraId="6D0EDAAD">
      <w:pPr>
        <w:widowControl/>
        <w:snapToGrid w:val="0"/>
        <w:spacing w:beforeLines="0" w:line="440" w:lineRule="exact"/>
        <w:jc w:val="center"/>
        <w:rPr>
          <w:rFonts w:hint="eastAsia" w:ascii="仿宋_GB2312" w:hAnsi="仿宋" w:eastAsia="仿宋_GB2312"/>
          <w:b/>
          <w:color w:val="auto"/>
          <w:sz w:val="36"/>
          <w:szCs w:val="36"/>
          <w:highlight w:val="none"/>
        </w:rPr>
      </w:pPr>
    </w:p>
    <w:p w14:paraId="0425912C">
      <w:pPr>
        <w:widowControl/>
        <w:snapToGrid w:val="0"/>
        <w:spacing w:beforeLines="0" w:line="440" w:lineRule="exact"/>
        <w:jc w:val="both"/>
        <w:rPr>
          <w:rFonts w:hint="eastAsia" w:ascii="仿宋_GB2312" w:hAnsi="仿宋" w:eastAsia="仿宋_GB2312"/>
          <w:b/>
          <w:color w:val="auto"/>
          <w:sz w:val="36"/>
          <w:szCs w:val="36"/>
          <w:highlight w:val="none"/>
        </w:rPr>
        <w:sectPr>
          <w:pgSz w:w="11906" w:h="16838"/>
          <w:pgMar w:top="1270" w:right="1463" w:bottom="1270" w:left="1463" w:header="720" w:footer="720" w:gutter="0"/>
          <w:cols w:space="0" w:num="1"/>
          <w:docGrid w:type="lines" w:linePitch="312" w:charSpace="0"/>
        </w:sectPr>
      </w:pPr>
    </w:p>
    <w:p w14:paraId="7D29E5BE">
      <w:pPr>
        <w:widowControl/>
        <w:snapToGrid w:val="0"/>
        <w:spacing w:beforeLines="0" w:line="440" w:lineRule="exact"/>
        <w:jc w:val="both"/>
        <w:rPr>
          <w:rFonts w:hint="eastAsia" w:ascii="仿宋_GB2312" w:hAnsi="仿宋" w:eastAsia="仿宋_GB2312"/>
          <w:b/>
          <w:color w:val="auto"/>
          <w:sz w:val="36"/>
          <w:szCs w:val="36"/>
          <w:highlight w:val="none"/>
        </w:rPr>
      </w:pPr>
    </w:p>
    <w:p w14:paraId="67FA5B1E">
      <w:pPr>
        <w:widowControl/>
        <w:snapToGrid w:val="0"/>
        <w:spacing w:beforeLines="0" w:line="440" w:lineRule="exact"/>
        <w:jc w:val="center"/>
        <w:rPr>
          <w:rFonts w:ascii="仿宋_GB2312" w:hAnsi="仿宋" w:eastAsia="仿宋_GB2312" w:cs="Arial"/>
          <w:b/>
          <w:color w:val="auto"/>
          <w:sz w:val="24"/>
          <w:szCs w:val="24"/>
          <w:highlight w:val="none"/>
        </w:rPr>
      </w:pPr>
      <w:r>
        <w:rPr>
          <w:rFonts w:hint="eastAsia" w:ascii="仿宋_GB2312" w:hAnsi="仿宋" w:eastAsia="仿宋_GB2312"/>
          <w:b/>
          <w:color w:val="auto"/>
          <w:sz w:val="36"/>
          <w:szCs w:val="36"/>
          <w:highlight w:val="none"/>
        </w:rPr>
        <w:t>第三章  评标办法及标准</w:t>
      </w:r>
    </w:p>
    <w:p w14:paraId="486D12A4">
      <w:pPr>
        <w:spacing w:beforeLines="0" w:line="400" w:lineRule="exact"/>
        <w:ind w:firstLine="420"/>
        <w:rPr>
          <w:rFonts w:ascii="仿宋_GB2312" w:hAnsi="仿宋" w:eastAsia="仿宋_GB2312"/>
          <w:color w:val="auto"/>
          <w:sz w:val="24"/>
          <w:szCs w:val="24"/>
          <w:highlight w:val="none"/>
        </w:rPr>
      </w:pPr>
    </w:p>
    <w:p w14:paraId="5431D322">
      <w:pPr>
        <w:spacing w:beforeLines="0" w:line="480" w:lineRule="exact"/>
        <w:ind w:firstLine="42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根据有关法律法规，遵循“公开、公平、公正”的原则，结合本项目的实际需求，制定本办法。</w:t>
      </w:r>
    </w:p>
    <w:p w14:paraId="153F2959">
      <w:pPr>
        <w:keepNext w:val="0"/>
        <w:keepLines w:val="0"/>
        <w:pageBreakBefore w:val="0"/>
        <w:widowControl w:val="0"/>
        <w:kinsoku/>
        <w:wordWrap/>
        <w:overflowPunct/>
        <w:topLinePunct w:val="0"/>
        <w:autoSpaceDE/>
        <w:autoSpaceDN/>
        <w:bidi w:val="0"/>
        <w:adjustRightInd/>
        <w:snapToGrid/>
        <w:spacing w:beforeLines="0" w:line="460" w:lineRule="exact"/>
        <w:ind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一、总则</w:t>
      </w:r>
    </w:p>
    <w:p w14:paraId="193A3B3E">
      <w:pPr>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1.本次评标采用</w:t>
      </w:r>
      <w:r>
        <w:rPr>
          <w:rFonts w:hint="eastAsia" w:ascii="仿宋" w:hAnsi="仿宋" w:eastAsia="仿宋" w:cs="仿宋"/>
          <w:b/>
          <w:bCs/>
          <w:color w:val="auto"/>
          <w:sz w:val="24"/>
          <w:highlight w:val="none"/>
          <w:lang w:eastAsia="zh-CN"/>
        </w:rPr>
        <w:t>有限价的最低价</w:t>
      </w:r>
      <w:r>
        <w:rPr>
          <w:rFonts w:hint="eastAsia" w:ascii="仿宋" w:hAnsi="仿宋" w:eastAsia="仿宋" w:cs="仿宋"/>
          <w:b/>
          <w:bCs/>
          <w:color w:val="auto"/>
          <w:sz w:val="24"/>
          <w:highlight w:val="none"/>
        </w:rPr>
        <w:t>法</w:t>
      </w:r>
      <w:r>
        <w:rPr>
          <w:rFonts w:hint="eastAsia" w:ascii="仿宋" w:hAnsi="仿宋" w:eastAsia="仿宋" w:cs="仿宋"/>
          <w:color w:val="auto"/>
          <w:sz w:val="24"/>
          <w:highlight w:val="none"/>
        </w:rPr>
        <w:t>，即在符合采购需求、质量及服务相等的前提下，以提出最低报价的供应商作为第一中标候选人。</w:t>
      </w:r>
    </w:p>
    <w:p w14:paraId="445325D1">
      <w:pPr>
        <w:spacing w:beforeLines="0" w:line="500" w:lineRule="exact"/>
        <w:ind w:firstLine="482" w:firstLineChars="200"/>
        <w:rPr>
          <w:rFonts w:hint="eastAsia"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2.</w:t>
      </w:r>
      <w:r>
        <w:rPr>
          <w:rFonts w:hint="eastAsia" w:ascii="仿宋_GB2312" w:hAnsi="仿宋" w:eastAsia="仿宋_GB2312"/>
          <w:b/>
          <w:color w:val="auto"/>
          <w:sz w:val="24"/>
          <w:szCs w:val="24"/>
          <w:highlight w:val="none"/>
        </w:rPr>
        <w:t>报价的合理性：</w:t>
      </w:r>
      <w:r>
        <w:rPr>
          <w:rFonts w:hint="eastAsia" w:ascii="仿宋_GB2312" w:hAnsi="仿宋" w:eastAsia="仿宋_GB2312"/>
          <w:bCs/>
          <w:color w:val="auto"/>
          <w:sz w:val="24"/>
          <w:szCs w:val="24"/>
          <w:highlight w:val="none"/>
        </w:rPr>
        <w:t>分析总报价及各个分项报价是否合理，报价范围是否完整，有否重大错漏项，评标委员会认为投标报价出现异常时，有权要求投标人在评标期间对投标报价的详细组成等事项作出解释和澄清，并确认其投标报价是否有效。</w:t>
      </w:r>
    </w:p>
    <w:p w14:paraId="200F0FC8">
      <w:pPr>
        <w:spacing w:beforeLines="0" w:line="500" w:lineRule="exact"/>
        <w:ind w:firstLine="480" w:firstLineChars="200"/>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3.合格投标人的中标候选资格按投标报价由低到高顺序排列，并形成评标意见。</w:t>
      </w:r>
    </w:p>
    <w:p w14:paraId="7C127740">
      <w:pPr>
        <w:spacing w:beforeLines="0" w:line="500" w:lineRule="exact"/>
        <w:ind w:firstLine="482" w:firstLineChars="200"/>
        <w:rPr>
          <w:rFonts w:hint="eastAsia"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4.由评标委员会推荐合格投标人中报价最低的投标人为第一中标候选人。中标供应商放弃中标资格的，或中标资格被依法确认无效的，应当重新组织采购。</w:t>
      </w:r>
    </w:p>
    <w:p w14:paraId="0684F27F">
      <w:pPr>
        <w:spacing w:beforeLines="0" w:line="500" w:lineRule="exact"/>
        <w:ind w:firstLine="482" w:firstLineChars="200"/>
        <w:rPr>
          <w:rFonts w:hint="eastAsia" w:ascii="仿宋" w:hAnsi="仿宋" w:eastAsia="仿宋" w:cs="仿宋"/>
          <w:b/>
          <w:bCs/>
          <w:color w:val="auto"/>
          <w:kern w:val="20"/>
          <w:sz w:val="24"/>
          <w:highlight w:val="none"/>
        </w:rPr>
      </w:pPr>
      <w:r>
        <w:rPr>
          <w:rFonts w:hint="eastAsia" w:ascii="仿宋" w:hAnsi="仿宋" w:eastAsia="仿宋" w:cs="仿宋"/>
          <w:b/>
          <w:bCs/>
          <w:color w:val="auto"/>
          <w:kern w:val="20"/>
          <w:sz w:val="24"/>
          <w:highlight w:val="none"/>
        </w:rPr>
        <w:t>5.本项目招标人设有最高限价：</w:t>
      </w:r>
    </w:p>
    <w:p w14:paraId="12189588">
      <w:pPr>
        <w:spacing w:beforeLines="0" w:line="500" w:lineRule="exact"/>
        <w:ind w:firstLine="480" w:firstLineChars="200"/>
        <w:rPr>
          <w:rFonts w:hint="eastAsia" w:ascii="仿宋" w:hAnsi="仿宋" w:eastAsia="仿宋" w:cs="仿宋"/>
          <w:color w:val="auto"/>
          <w:kern w:val="20"/>
          <w:sz w:val="24"/>
          <w:highlight w:val="none"/>
        </w:rPr>
      </w:pPr>
      <w:r>
        <w:rPr>
          <w:rFonts w:hint="eastAsia" w:ascii="仿宋" w:hAnsi="仿宋" w:eastAsia="仿宋" w:cs="仿宋"/>
          <w:color w:val="auto"/>
          <w:kern w:val="20"/>
          <w:sz w:val="24"/>
          <w:highlight w:val="none"/>
        </w:rPr>
        <w:t>5.1本项目各项最高限价为 ：</w:t>
      </w:r>
    </w:p>
    <w:tbl>
      <w:tblPr>
        <w:tblStyle w:val="88"/>
        <w:tblW w:w="5400" w:type="pct"/>
        <w:tblInd w:w="-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176"/>
        <w:gridCol w:w="1201"/>
        <w:gridCol w:w="974"/>
        <w:gridCol w:w="1185"/>
        <w:gridCol w:w="1050"/>
        <w:gridCol w:w="1293"/>
        <w:gridCol w:w="1311"/>
        <w:gridCol w:w="789"/>
      </w:tblGrid>
      <w:tr w14:paraId="2035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exact"/>
        </w:trPr>
        <w:tc>
          <w:tcPr>
            <w:tcW w:w="479" w:type="pct"/>
            <w:vAlign w:val="center"/>
          </w:tcPr>
          <w:p w14:paraId="5DC7DBB0">
            <w:pPr>
              <w:spacing w:beforeLines="0" w:line="500" w:lineRule="exact"/>
              <w:jc w:val="both"/>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序号</w:t>
            </w:r>
          </w:p>
        </w:tc>
        <w:tc>
          <w:tcPr>
            <w:tcW w:w="591" w:type="pct"/>
            <w:vAlign w:val="center"/>
          </w:tcPr>
          <w:p w14:paraId="70107CF7">
            <w:pPr>
              <w:spacing w:beforeLines="0" w:line="500" w:lineRule="exact"/>
              <w:jc w:val="both"/>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材料名称</w:t>
            </w:r>
          </w:p>
        </w:tc>
        <w:tc>
          <w:tcPr>
            <w:tcW w:w="1095" w:type="pct"/>
            <w:gridSpan w:val="2"/>
            <w:vAlign w:val="center"/>
          </w:tcPr>
          <w:p w14:paraId="11B7F056">
            <w:pPr>
              <w:spacing w:beforeLines="0" w:line="500" w:lineRule="exact"/>
              <w:ind w:firstLine="480" w:firstLineChars="200"/>
              <w:jc w:val="both"/>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规格型号</w:t>
            </w:r>
          </w:p>
        </w:tc>
        <w:tc>
          <w:tcPr>
            <w:tcW w:w="596" w:type="pct"/>
            <w:shd w:val="clear" w:color="auto" w:fill="auto"/>
            <w:vAlign w:val="center"/>
          </w:tcPr>
          <w:p w14:paraId="2356883D">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单位</w:t>
            </w:r>
          </w:p>
        </w:tc>
        <w:tc>
          <w:tcPr>
            <w:tcW w:w="528" w:type="pct"/>
            <w:vAlign w:val="center"/>
          </w:tcPr>
          <w:p w14:paraId="00E1E512">
            <w:pPr>
              <w:spacing w:beforeLines="0" w:line="500" w:lineRule="exact"/>
              <w:ind w:firstLine="240" w:firstLineChars="100"/>
              <w:jc w:val="both"/>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数量</w:t>
            </w:r>
          </w:p>
        </w:tc>
        <w:tc>
          <w:tcPr>
            <w:tcW w:w="650" w:type="pct"/>
            <w:vAlign w:val="center"/>
          </w:tcPr>
          <w:p w14:paraId="5AE628F4">
            <w:pPr>
              <w:spacing w:beforeLines="0" w:line="500" w:lineRule="exact"/>
              <w:jc w:val="both"/>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eastAsia="zh-CN"/>
              </w:rPr>
              <w:t>招标</w:t>
            </w:r>
            <w:r>
              <w:rPr>
                <w:rFonts w:hint="eastAsia" w:ascii="仿宋" w:hAnsi="仿宋" w:eastAsia="仿宋" w:cs="仿宋"/>
                <w:color w:val="auto"/>
                <w:kern w:val="20"/>
                <w:sz w:val="24"/>
                <w:highlight w:val="none"/>
              </w:rPr>
              <w:t>最高限价单价</w:t>
            </w:r>
            <w:r>
              <w:rPr>
                <w:rFonts w:hint="eastAsia" w:ascii="仿宋" w:hAnsi="仿宋" w:eastAsia="仿宋" w:cs="仿宋"/>
                <w:color w:val="auto"/>
                <w:kern w:val="20"/>
                <w:sz w:val="24"/>
                <w:highlight w:val="none"/>
                <w:lang w:eastAsia="zh-CN"/>
              </w:rPr>
              <w:t>（含税）（元）</w:t>
            </w:r>
          </w:p>
        </w:tc>
        <w:tc>
          <w:tcPr>
            <w:tcW w:w="659" w:type="pct"/>
            <w:vAlign w:val="center"/>
          </w:tcPr>
          <w:p w14:paraId="3B335421">
            <w:pPr>
              <w:spacing w:beforeLines="0" w:line="500" w:lineRule="exact"/>
              <w:jc w:val="both"/>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eastAsia="zh-CN"/>
              </w:rPr>
              <w:t>招标最高限价合价（元）</w:t>
            </w:r>
          </w:p>
        </w:tc>
        <w:tc>
          <w:tcPr>
            <w:tcW w:w="397" w:type="pct"/>
            <w:vAlign w:val="center"/>
          </w:tcPr>
          <w:p w14:paraId="3FD58DBD">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备注</w:t>
            </w:r>
          </w:p>
        </w:tc>
      </w:tr>
      <w:tr w14:paraId="1849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trPr>
        <w:tc>
          <w:tcPr>
            <w:tcW w:w="479" w:type="pct"/>
            <w:vAlign w:val="center"/>
          </w:tcPr>
          <w:p w14:paraId="677C9A74">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1</w:t>
            </w:r>
          </w:p>
        </w:tc>
        <w:tc>
          <w:tcPr>
            <w:tcW w:w="591" w:type="pct"/>
            <w:vMerge w:val="restart"/>
            <w:shd w:val="clear" w:color="auto" w:fill="auto"/>
            <w:vAlign w:val="center"/>
          </w:tcPr>
          <w:p w14:paraId="14241185">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黄砂</w:t>
            </w:r>
          </w:p>
          <w:p w14:paraId="517F35CD">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604" w:type="pct"/>
            <w:vMerge w:val="restart"/>
            <w:shd w:val="clear" w:color="auto" w:fill="auto"/>
            <w:vAlign w:val="center"/>
          </w:tcPr>
          <w:p w14:paraId="64A8816C">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中粗砂</w:t>
            </w:r>
          </w:p>
        </w:tc>
        <w:tc>
          <w:tcPr>
            <w:tcW w:w="490" w:type="pct"/>
            <w:shd w:val="clear" w:color="auto" w:fill="auto"/>
            <w:vAlign w:val="center"/>
          </w:tcPr>
          <w:p w14:paraId="0D1A3FCE">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天然砂</w:t>
            </w:r>
          </w:p>
        </w:tc>
        <w:tc>
          <w:tcPr>
            <w:tcW w:w="596" w:type="pct"/>
            <w:shd w:val="clear" w:color="auto" w:fill="auto"/>
            <w:vAlign w:val="center"/>
          </w:tcPr>
          <w:p w14:paraId="01078A53">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吨</w:t>
            </w:r>
          </w:p>
        </w:tc>
        <w:tc>
          <w:tcPr>
            <w:tcW w:w="528" w:type="pct"/>
            <w:shd w:val="clear" w:color="auto" w:fill="auto"/>
            <w:vAlign w:val="center"/>
          </w:tcPr>
          <w:p w14:paraId="0F5E0F78">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6000</w:t>
            </w:r>
          </w:p>
        </w:tc>
        <w:tc>
          <w:tcPr>
            <w:tcW w:w="650" w:type="pct"/>
            <w:shd w:val="clear" w:color="auto" w:fill="auto"/>
            <w:vAlign w:val="center"/>
          </w:tcPr>
          <w:p w14:paraId="50B7D5AC">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101.15</w:t>
            </w:r>
          </w:p>
        </w:tc>
        <w:tc>
          <w:tcPr>
            <w:tcW w:w="659" w:type="pct"/>
            <w:vAlign w:val="center"/>
          </w:tcPr>
          <w:p w14:paraId="2ED0F8A3">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606900</w:t>
            </w:r>
          </w:p>
        </w:tc>
        <w:tc>
          <w:tcPr>
            <w:tcW w:w="397" w:type="pct"/>
            <w:vAlign w:val="center"/>
          </w:tcPr>
          <w:p w14:paraId="29D45F27">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p>
        </w:tc>
      </w:tr>
      <w:tr w14:paraId="23CF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exact"/>
        </w:trPr>
        <w:tc>
          <w:tcPr>
            <w:tcW w:w="479" w:type="pct"/>
            <w:vAlign w:val="center"/>
          </w:tcPr>
          <w:p w14:paraId="0EE293D5">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2</w:t>
            </w:r>
          </w:p>
        </w:tc>
        <w:tc>
          <w:tcPr>
            <w:tcW w:w="591" w:type="pct"/>
            <w:vMerge w:val="continue"/>
            <w:shd w:val="clear" w:color="auto" w:fill="auto"/>
            <w:vAlign w:val="center"/>
          </w:tcPr>
          <w:p w14:paraId="2FDCC901">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604" w:type="pct"/>
            <w:vMerge w:val="continue"/>
            <w:shd w:val="clear" w:color="auto" w:fill="auto"/>
            <w:vAlign w:val="center"/>
          </w:tcPr>
          <w:p w14:paraId="5DEDB0A8">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490" w:type="pct"/>
            <w:shd w:val="clear" w:color="auto" w:fill="auto"/>
            <w:vAlign w:val="center"/>
          </w:tcPr>
          <w:p w14:paraId="3249782B">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机制砂</w:t>
            </w:r>
          </w:p>
        </w:tc>
        <w:tc>
          <w:tcPr>
            <w:tcW w:w="596" w:type="pct"/>
            <w:shd w:val="clear" w:color="auto" w:fill="auto"/>
            <w:vAlign w:val="center"/>
          </w:tcPr>
          <w:p w14:paraId="291AD00B">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吨</w:t>
            </w:r>
          </w:p>
        </w:tc>
        <w:tc>
          <w:tcPr>
            <w:tcW w:w="528" w:type="pct"/>
            <w:shd w:val="clear" w:color="auto" w:fill="auto"/>
            <w:vAlign w:val="center"/>
          </w:tcPr>
          <w:p w14:paraId="00140D45">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25000</w:t>
            </w:r>
          </w:p>
        </w:tc>
        <w:tc>
          <w:tcPr>
            <w:tcW w:w="650" w:type="pct"/>
            <w:shd w:val="clear" w:color="auto" w:fill="auto"/>
            <w:vAlign w:val="center"/>
          </w:tcPr>
          <w:p w14:paraId="6D170FE2">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91.8</w:t>
            </w:r>
          </w:p>
        </w:tc>
        <w:tc>
          <w:tcPr>
            <w:tcW w:w="659" w:type="pct"/>
            <w:vAlign w:val="center"/>
          </w:tcPr>
          <w:p w14:paraId="17B5BE62">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2295000</w:t>
            </w:r>
          </w:p>
        </w:tc>
        <w:tc>
          <w:tcPr>
            <w:tcW w:w="397" w:type="pct"/>
            <w:vAlign w:val="center"/>
          </w:tcPr>
          <w:p w14:paraId="009E3673">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p>
        </w:tc>
      </w:tr>
      <w:tr w14:paraId="6730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479" w:type="pct"/>
            <w:vAlign w:val="center"/>
          </w:tcPr>
          <w:p w14:paraId="507BB5CC">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3</w:t>
            </w:r>
          </w:p>
        </w:tc>
        <w:tc>
          <w:tcPr>
            <w:tcW w:w="591" w:type="pct"/>
            <w:vMerge w:val="continue"/>
            <w:shd w:val="clear" w:color="auto" w:fill="auto"/>
            <w:vAlign w:val="center"/>
          </w:tcPr>
          <w:p w14:paraId="141E4A2E">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604" w:type="pct"/>
            <w:vMerge w:val="restart"/>
            <w:shd w:val="clear" w:color="auto" w:fill="auto"/>
            <w:vAlign w:val="center"/>
          </w:tcPr>
          <w:p w14:paraId="5C6D26CA">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细砂</w:t>
            </w:r>
          </w:p>
        </w:tc>
        <w:tc>
          <w:tcPr>
            <w:tcW w:w="490" w:type="pct"/>
            <w:shd w:val="clear" w:color="auto" w:fill="auto"/>
            <w:vAlign w:val="center"/>
          </w:tcPr>
          <w:p w14:paraId="57D6C100">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天然砂</w:t>
            </w:r>
          </w:p>
        </w:tc>
        <w:tc>
          <w:tcPr>
            <w:tcW w:w="596" w:type="pct"/>
            <w:shd w:val="clear" w:color="auto" w:fill="auto"/>
            <w:vAlign w:val="center"/>
          </w:tcPr>
          <w:p w14:paraId="5D1B4324">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吨</w:t>
            </w:r>
          </w:p>
        </w:tc>
        <w:tc>
          <w:tcPr>
            <w:tcW w:w="528" w:type="pct"/>
            <w:shd w:val="clear" w:color="auto" w:fill="auto"/>
            <w:vAlign w:val="center"/>
          </w:tcPr>
          <w:p w14:paraId="159BC004">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3000</w:t>
            </w:r>
          </w:p>
        </w:tc>
        <w:tc>
          <w:tcPr>
            <w:tcW w:w="650" w:type="pct"/>
            <w:shd w:val="clear" w:color="auto" w:fill="auto"/>
            <w:vAlign w:val="center"/>
          </w:tcPr>
          <w:p w14:paraId="529360F6">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78</w:t>
            </w:r>
          </w:p>
        </w:tc>
        <w:tc>
          <w:tcPr>
            <w:tcW w:w="659" w:type="pct"/>
            <w:vAlign w:val="center"/>
          </w:tcPr>
          <w:p w14:paraId="45B80275">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234000</w:t>
            </w:r>
          </w:p>
        </w:tc>
        <w:tc>
          <w:tcPr>
            <w:tcW w:w="397" w:type="pct"/>
            <w:vAlign w:val="center"/>
          </w:tcPr>
          <w:p w14:paraId="75FAFCAB">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p>
        </w:tc>
      </w:tr>
      <w:tr w14:paraId="0407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479" w:type="pct"/>
            <w:vAlign w:val="center"/>
          </w:tcPr>
          <w:p w14:paraId="116598A4">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4</w:t>
            </w:r>
          </w:p>
        </w:tc>
        <w:tc>
          <w:tcPr>
            <w:tcW w:w="591" w:type="pct"/>
            <w:vMerge w:val="continue"/>
            <w:shd w:val="clear" w:color="auto" w:fill="auto"/>
            <w:vAlign w:val="center"/>
          </w:tcPr>
          <w:p w14:paraId="04E9F275">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604" w:type="pct"/>
            <w:vMerge w:val="continue"/>
            <w:shd w:val="clear" w:color="auto" w:fill="auto"/>
            <w:vAlign w:val="center"/>
          </w:tcPr>
          <w:p w14:paraId="10166FF8">
            <w:pPr>
              <w:spacing w:beforeLines="0" w:line="500" w:lineRule="exact"/>
              <w:ind w:firstLine="480" w:firstLineChars="200"/>
              <w:jc w:val="center"/>
              <w:rPr>
                <w:rFonts w:hint="eastAsia" w:ascii="仿宋" w:hAnsi="仿宋" w:eastAsia="仿宋" w:cs="仿宋"/>
                <w:color w:val="auto"/>
                <w:kern w:val="20"/>
                <w:sz w:val="24"/>
                <w:highlight w:val="none"/>
                <w:lang w:val="en-US" w:eastAsia="zh-CN"/>
              </w:rPr>
            </w:pPr>
          </w:p>
        </w:tc>
        <w:tc>
          <w:tcPr>
            <w:tcW w:w="490" w:type="pct"/>
            <w:shd w:val="clear" w:color="auto" w:fill="auto"/>
            <w:vAlign w:val="center"/>
          </w:tcPr>
          <w:p w14:paraId="01A02A62">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机制砂</w:t>
            </w:r>
          </w:p>
        </w:tc>
        <w:tc>
          <w:tcPr>
            <w:tcW w:w="596" w:type="pct"/>
            <w:shd w:val="clear" w:color="auto" w:fill="auto"/>
            <w:vAlign w:val="center"/>
          </w:tcPr>
          <w:p w14:paraId="10604EE5">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吨</w:t>
            </w:r>
          </w:p>
        </w:tc>
        <w:tc>
          <w:tcPr>
            <w:tcW w:w="528" w:type="pct"/>
            <w:shd w:val="clear" w:color="auto" w:fill="auto"/>
            <w:vAlign w:val="center"/>
          </w:tcPr>
          <w:p w14:paraId="70A18E1B">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10000</w:t>
            </w:r>
          </w:p>
        </w:tc>
        <w:tc>
          <w:tcPr>
            <w:tcW w:w="650" w:type="pct"/>
            <w:shd w:val="clear" w:color="auto" w:fill="auto"/>
            <w:vAlign w:val="center"/>
          </w:tcPr>
          <w:p w14:paraId="0E52EDD4">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91.8</w:t>
            </w:r>
          </w:p>
        </w:tc>
        <w:tc>
          <w:tcPr>
            <w:tcW w:w="659" w:type="pct"/>
            <w:vAlign w:val="center"/>
          </w:tcPr>
          <w:p w14:paraId="5FEF5766">
            <w:pPr>
              <w:spacing w:beforeLines="0" w:line="500" w:lineRule="exact"/>
              <w:jc w:val="center"/>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918000</w:t>
            </w:r>
          </w:p>
        </w:tc>
        <w:tc>
          <w:tcPr>
            <w:tcW w:w="397" w:type="pct"/>
            <w:vAlign w:val="center"/>
          </w:tcPr>
          <w:p w14:paraId="57FE235F">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p>
        </w:tc>
      </w:tr>
      <w:tr w14:paraId="7ABB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3942" w:type="pct"/>
            <w:gridSpan w:val="7"/>
            <w:shd w:val="clear" w:color="auto" w:fill="auto"/>
            <w:vAlign w:val="center"/>
          </w:tcPr>
          <w:p w14:paraId="2F992FA8">
            <w:pPr>
              <w:spacing w:beforeLines="0" w:line="500" w:lineRule="exact"/>
              <w:ind w:firstLine="2400" w:firstLineChars="1000"/>
              <w:rPr>
                <w:rFonts w:hint="default"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招标最高限价总价（元）</w:t>
            </w:r>
          </w:p>
        </w:tc>
        <w:tc>
          <w:tcPr>
            <w:tcW w:w="659" w:type="pct"/>
            <w:shd w:val="clear" w:color="auto" w:fill="auto"/>
            <w:vAlign w:val="center"/>
          </w:tcPr>
          <w:p w14:paraId="3CBB5596">
            <w:pPr>
              <w:spacing w:beforeLines="0" w:line="500" w:lineRule="exact"/>
              <w:jc w:val="center"/>
              <w:rPr>
                <w:rFonts w:hint="eastAsia" w:ascii="仿宋" w:hAnsi="仿宋" w:eastAsia="仿宋" w:cs="仿宋"/>
                <w:color w:val="auto"/>
                <w:kern w:val="20"/>
                <w:sz w:val="24"/>
                <w:highlight w:val="none"/>
                <w:lang w:val="en-US" w:eastAsia="zh-CN"/>
              </w:rPr>
            </w:pPr>
            <w:r>
              <w:rPr>
                <w:rFonts w:hint="eastAsia" w:ascii="仿宋" w:hAnsi="仿宋" w:eastAsia="仿宋" w:cs="仿宋"/>
                <w:color w:val="auto"/>
                <w:kern w:val="20"/>
                <w:sz w:val="24"/>
                <w:highlight w:val="none"/>
                <w:lang w:val="en-US" w:eastAsia="zh-CN"/>
              </w:rPr>
              <w:t>4053900</w:t>
            </w:r>
          </w:p>
        </w:tc>
        <w:tc>
          <w:tcPr>
            <w:tcW w:w="397" w:type="pct"/>
            <w:vAlign w:val="center"/>
          </w:tcPr>
          <w:p w14:paraId="01ECD67B">
            <w:pPr>
              <w:spacing w:line="400" w:lineRule="exact"/>
              <w:ind w:left="0" w:leftChars="0" w:firstLine="0" w:firstLineChars="0"/>
              <w:jc w:val="center"/>
              <w:rPr>
                <w:rFonts w:hint="eastAsia" w:ascii="宋体" w:hAnsi="宋体" w:eastAsia="宋体" w:cs="宋体"/>
                <w:b w:val="0"/>
                <w:bCs w:val="0"/>
                <w:sz w:val="24"/>
                <w:szCs w:val="24"/>
                <w:highlight w:val="none"/>
                <w:lang w:val="en-US" w:eastAsia="zh-CN"/>
              </w:rPr>
            </w:pPr>
          </w:p>
        </w:tc>
      </w:tr>
    </w:tbl>
    <w:p w14:paraId="5FF3313E">
      <w:pPr>
        <w:spacing w:beforeLines="0" w:line="500" w:lineRule="exact"/>
        <w:ind w:firstLine="480" w:firstLineChars="200"/>
        <w:rPr>
          <w:rFonts w:hint="eastAsia" w:ascii="仿宋" w:hAnsi="仿宋" w:eastAsia="仿宋" w:cs="仿宋"/>
          <w:color w:val="auto"/>
          <w:kern w:val="20"/>
          <w:sz w:val="24"/>
          <w:highlight w:val="none"/>
        </w:rPr>
      </w:pPr>
      <w:r>
        <w:rPr>
          <w:rFonts w:hint="eastAsia" w:ascii="仿宋" w:hAnsi="仿宋" w:eastAsia="仿宋" w:cs="仿宋"/>
          <w:color w:val="auto"/>
          <w:kern w:val="20"/>
          <w:sz w:val="24"/>
          <w:highlight w:val="none"/>
        </w:rPr>
        <w:t>5.2总价最高限价为：￥</w:t>
      </w:r>
      <w:r>
        <w:rPr>
          <w:rFonts w:hint="eastAsia" w:ascii="仿宋" w:hAnsi="仿宋" w:eastAsia="仿宋" w:cs="仿宋"/>
          <w:color w:val="auto"/>
          <w:kern w:val="20"/>
          <w:sz w:val="24"/>
          <w:highlight w:val="none"/>
          <w:lang w:val="en-US" w:eastAsia="zh-CN"/>
        </w:rPr>
        <w:t>4053900</w:t>
      </w:r>
      <w:r>
        <w:rPr>
          <w:rFonts w:hint="eastAsia" w:ascii="仿宋" w:hAnsi="仿宋" w:eastAsia="仿宋" w:cs="仿宋"/>
          <w:color w:val="auto"/>
          <w:kern w:val="20"/>
          <w:sz w:val="24"/>
          <w:highlight w:val="none"/>
        </w:rPr>
        <w:t>元。</w:t>
      </w:r>
    </w:p>
    <w:p w14:paraId="5ED9B6B8">
      <w:pPr>
        <w:spacing w:beforeLines="0" w:line="500" w:lineRule="exact"/>
        <w:ind w:firstLine="480" w:firstLineChars="200"/>
        <w:rPr>
          <w:rFonts w:hint="eastAsia" w:ascii="仿宋" w:hAnsi="仿宋" w:eastAsia="仿宋" w:cs="仿宋"/>
          <w:color w:val="auto"/>
          <w:kern w:val="20"/>
          <w:sz w:val="24"/>
          <w:highlight w:val="none"/>
        </w:rPr>
      </w:pPr>
      <w:r>
        <w:rPr>
          <w:rFonts w:hint="eastAsia" w:ascii="仿宋" w:hAnsi="仿宋" w:eastAsia="仿宋" w:cs="仿宋"/>
          <w:color w:val="auto"/>
          <w:kern w:val="20"/>
          <w:sz w:val="24"/>
          <w:highlight w:val="none"/>
        </w:rPr>
        <w:t>5.3超过招标人各项最高限价的投标报价，作无效标处理。</w:t>
      </w:r>
    </w:p>
    <w:p w14:paraId="218A70D7">
      <w:pPr>
        <w:pStyle w:val="45"/>
        <w:spacing w:before="0" w:beforeLines="0" w:afterLines="0" w:line="500" w:lineRule="exact"/>
        <w:ind w:firstLine="480" w:firstLineChars="200"/>
        <w:rPr>
          <w:rFonts w:hint="eastAsia" w:ascii="仿宋" w:hAnsi="仿宋" w:eastAsia="仿宋" w:cs="仿宋"/>
          <w:color w:val="auto"/>
          <w:kern w:val="20"/>
          <w:highlight w:val="none"/>
        </w:rPr>
      </w:pPr>
      <w:r>
        <w:rPr>
          <w:rFonts w:hint="eastAsia" w:ascii="仿宋" w:hAnsi="仿宋" w:eastAsia="仿宋" w:cs="仿宋"/>
          <w:color w:val="auto"/>
          <w:kern w:val="20"/>
          <w:highlight w:val="none"/>
        </w:rPr>
        <w:t xml:space="preserve">5.4 如出现两家（含）以上供应商投标报价相同的情况，则由采购人现场用随机抽签的办法抽取确定中标候选人。 </w:t>
      </w:r>
    </w:p>
    <w:p w14:paraId="3DAAFEEB">
      <w:pPr>
        <w:pStyle w:val="45"/>
        <w:spacing w:before="0" w:beforeLines="0" w:afterLines="0" w:line="500" w:lineRule="exact"/>
        <w:ind w:firstLine="480" w:firstLineChars="200"/>
        <w:rPr>
          <w:rFonts w:eastAsia="仿宋"/>
          <w:color w:val="auto"/>
          <w:highlight w:val="none"/>
        </w:rPr>
      </w:pPr>
      <w:r>
        <w:rPr>
          <w:rFonts w:hint="eastAsia" w:ascii="仿宋" w:hAnsi="仿宋" w:eastAsia="仿宋" w:cs="仿宋"/>
          <w:color w:val="auto"/>
          <w:kern w:val="20"/>
          <w:highlight w:val="none"/>
        </w:rPr>
        <w:t>5.4.1随机抽签操作程序：按政采云系统中解密后的投标文件序号，把有效投标单位编号所对应的乒乓球一次性投入抽签箱内，由评审专家组组长从中随机抽取第一个乒乓球所对应抽签编号的投标单位为本项目的中标候选人。</w:t>
      </w:r>
    </w:p>
    <w:p w14:paraId="0D367C80">
      <w:pPr>
        <w:widowControl/>
        <w:spacing w:before="156"/>
        <w:jc w:val="center"/>
        <w:rPr>
          <w:rFonts w:ascii="仿宋_GB2312" w:hAnsi="仿宋" w:eastAsia="仿宋_GB2312"/>
          <w:b/>
          <w:bCs/>
          <w:color w:val="auto"/>
          <w:sz w:val="36"/>
          <w:szCs w:val="36"/>
          <w:highlight w:val="none"/>
        </w:rPr>
      </w:pPr>
    </w:p>
    <w:p w14:paraId="52CF3C27">
      <w:pPr>
        <w:pStyle w:val="4"/>
        <w:rPr>
          <w:rFonts w:ascii="仿宋_GB2312" w:hAnsi="仿宋" w:eastAsia="仿宋_GB2312"/>
          <w:b/>
          <w:bCs/>
          <w:color w:val="auto"/>
          <w:sz w:val="36"/>
          <w:szCs w:val="36"/>
          <w:highlight w:val="none"/>
        </w:rPr>
      </w:pPr>
    </w:p>
    <w:p w14:paraId="6A6BCEF1">
      <w:pPr>
        <w:rPr>
          <w:rFonts w:ascii="仿宋_GB2312" w:hAnsi="仿宋" w:eastAsia="仿宋_GB2312"/>
          <w:b/>
          <w:bCs/>
          <w:color w:val="auto"/>
          <w:sz w:val="36"/>
          <w:szCs w:val="36"/>
          <w:highlight w:val="none"/>
        </w:rPr>
      </w:pPr>
    </w:p>
    <w:p w14:paraId="557557DB">
      <w:pPr>
        <w:pStyle w:val="4"/>
        <w:rPr>
          <w:rFonts w:ascii="仿宋_GB2312" w:hAnsi="仿宋" w:eastAsia="仿宋_GB2312"/>
          <w:b/>
          <w:bCs/>
          <w:color w:val="auto"/>
          <w:sz w:val="36"/>
          <w:szCs w:val="36"/>
          <w:highlight w:val="none"/>
        </w:rPr>
      </w:pPr>
    </w:p>
    <w:p w14:paraId="18A3FA8F">
      <w:pPr>
        <w:rPr>
          <w:rFonts w:ascii="仿宋_GB2312" w:hAnsi="仿宋" w:eastAsia="仿宋_GB2312"/>
          <w:b/>
          <w:bCs/>
          <w:color w:val="auto"/>
          <w:sz w:val="36"/>
          <w:szCs w:val="36"/>
          <w:highlight w:val="none"/>
        </w:rPr>
      </w:pPr>
    </w:p>
    <w:p w14:paraId="0030DAA9">
      <w:pPr>
        <w:pStyle w:val="4"/>
        <w:rPr>
          <w:rFonts w:ascii="仿宋_GB2312" w:hAnsi="仿宋" w:eastAsia="仿宋_GB2312"/>
          <w:b/>
          <w:bCs/>
          <w:color w:val="auto"/>
          <w:sz w:val="36"/>
          <w:szCs w:val="36"/>
          <w:highlight w:val="none"/>
        </w:rPr>
      </w:pPr>
    </w:p>
    <w:p w14:paraId="3926E682">
      <w:pPr>
        <w:rPr>
          <w:rFonts w:ascii="仿宋_GB2312" w:hAnsi="仿宋" w:eastAsia="仿宋_GB2312"/>
          <w:b/>
          <w:bCs/>
          <w:color w:val="auto"/>
          <w:sz w:val="36"/>
          <w:szCs w:val="36"/>
          <w:highlight w:val="none"/>
        </w:rPr>
      </w:pPr>
    </w:p>
    <w:p w14:paraId="6B0BF27E">
      <w:pPr>
        <w:pStyle w:val="4"/>
        <w:rPr>
          <w:rFonts w:ascii="仿宋_GB2312" w:hAnsi="仿宋" w:eastAsia="仿宋_GB2312"/>
          <w:b/>
          <w:bCs/>
          <w:color w:val="auto"/>
          <w:sz w:val="36"/>
          <w:szCs w:val="36"/>
          <w:highlight w:val="none"/>
        </w:rPr>
      </w:pPr>
    </w:p>
    <w:p w14:paraId="56127032">
      <w:pPr>
        <w:rPr>
          <w:rFonts w:ascii="仿宋_GB2312" w:hAnsi="仿宋" w:eastAsia="仿宋_GB2312"/>
          <w:b/>
          <w:bCs/>
          <w:color w:val="auto"/>
          <w:sz w:val="36"/>
          <w:szCs w:val="36"/>
          <w:highlight w:val="none"/>
        </w:rPr>
      </w:pPr>
    </w:p>
    <w:p w14:paraId="04954CBF"/>
    <w:p w14:paraId="4C68F4FF">
      <w:pPr>
        <w:pStyle w:val="87"/>
      </w:pPr>
    </w:p>
    <w:p w14:paraId="21DB5766">
      <w:pPr>
        <w:pStyle w:val="86"/>
      </w:pPr>
    </w:p>
    <w:p w14:paraId="302160BE">
      <w:pPr>
        <w:pStyle w:val="86"/>
      </w:pPr>
    </w:p>
    <w:p w14:paraId="27B0AF27">
      <w:pPr>
        <w:pStyle w:val="86"/>
      </w:pPr>
    </w:p>
    <w:p w14:paraId="6F05E93B">
      <w:pPr>
        <w:pStyle w:val="86"/>
      </w:pPr>
    </w:p>
    <w:p w14:paraId="7D909007">
      <w:pPr>
        <w:pStyle w:val="86"/>
      </w:pPr>
    </w:p>
    <w:p w14:paraId="66CCE2B1">
      <w:pPr>
        <w:pStyle w:val="86"/>
      </w:pPr>
    </w:p>
    <w:p w14:paraId="6EF43E7A">
      <w:pPr>
        <w:pStyle w:val="86"/>
      </w:pPr>
    </w:p>
    <w:p w14:paraId="050640DB">
      <w:pPr>
        <w:pStyle w:val="86"/>
        <w:ind w:left="0" w:leftChars="0" w:firstLine="0" w:firstLineChars="0"/>
        <w:sectPr>
          <w:pgSz w:w="11906" w:h="16838"/>
          <w:pgMar w:top="1270" w:right="1463" w:bottom="1270" w:left="1463" w:header="720" w:footer="720" w:gutter="0"/>
          <w:cols w:space="0" w:num="1"/>
          <w:docGrid w:type="lines" w:linePitch="312" w:charSpace="0"/>
        </w:sectPr>
      </w:pPr>
    </w:p>
    <w:p w14:paraId="1629CD21">
      <w:pPr>
        <w:widowControl/>
        <w:spacing w:before="156"/>
        <w:jc w:val="center"/>
        <w:rPr>
          <w:rFonts w:hint="eastAsia" w:ascii="仿宋_GB2312" w:hAnsi="仿宋" w:eastAsia="仿宋_GB2312"/>
          <w:color w:val="auto"/>
          <w:spacing w:val="40"/>
          <w:kern w:val="0"/>
          <w:sz w:val="36"/>
          <w:szCs w:val="36"/>
          <w:highlight w:val="none"/>
        </w:rPr>
      </w:pPr>
      <w:r>
        <w:rPr>
          <w:rFonts w:hint="eastAsia" w:ascii="仿宋_GB2312" w:hAnsi="仿宋" w:eastAsia="仿宋_GB2312"/>
          <w:b/>
          <w:bCs/>
          <w:color w:val="auto"/>
          <w:sz w:val="36"/>
          <w:szCs w:val="36"/>
          <w:highlight w:val="none"/>
        </w:rPr>
        <w:t xml:space="preserve">第四章 </w:t>
      </w:r>
      <w:r>
        <w:rPr>
          <w:rFonts w:hint="eastAsia" w:ascii="仿宋_GB2312" w:hAnsi="仿宋" w:eastAsia="仿宋_GB2312"/>
          <w:b/>
          <w:bCs/>
          <w:color w:val="auto"/>
          <w:spacing w:val="40"/>
          <w:kern w:val="0"/>
          <w:sz w:val="36"/>
          <w:szCs w:val="36"/>
          <w:highlight w:val="none"/>
        </w:rPr>
        <w:t xml:space="preserve"> 采购需求</w:t>
      </w:r>
      <w:r>
        <w:rPr>
          <w:rFonts w:hint="eastAsia" w:ascii="仿宋_GB2312" w:hAnsi="仿宋" w:eastAsia="仿宋_GB2312"/>
          <w:color w:val="auto"/>
          <w:spacing w:val="40"/>
          <w:kern w:val="0"/>
          <w:sz w:val="36"/>
          <w:szCs w:val="36"/>
          <w:highlight w:val="none"/>
        </w:rPr>
        <w:t xml:space="preserve"> </w:t>
      </w:r>
    </w:p>
    <w:p w14:paraId="7A26EA1A">
      <w:pPr>
        <w:snapToGrid w:val="0"/>
        <w:spacing w:beforeLines="0" w:line="440" w:lineRule="exact"/>
        <w:ind w:firstLine="482" w:firstLineChars="200"/>
        <w:contextualSpacing/>
        <w:rPr>
          <w:rFonts w:hint="eastAsia" w:ascii="仿宋" w:hAnsi="仿宋" w:eastAsia="仿宋" w:cs="仿宋"/>
          <w:b/>
          <w:sz w:val="24"/>
          <w:szCs w:val="24"/>
        </w:rPr>
      </w:pPr>
      <w:r>
        <w:rPr>
          <w:rFonts w:hint="eastAsia" w:ascii="仿宋" w:hAnsi="仿宋" w:eastAsia="仿宋" w:cs="仿宋"/>
          <w:b/>
          <w:sz w:val="24"/>
          <w:szCs w:val="24"/>
        </w:rPr>
        <w:t>一、采购清单及最高限价</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222"/>
        <w:gridCol w:w="983"/>
        <w:gridCol w:w="1073"/>
        <w:gridCol w:w="1154"/>
        <w:gridCol w:w="900"/>
        <w:gridCol w:w="1731"/>
        <w:gridCol w:w="1581"/>
      </w:tblGrid>
      <w:tr w14:paraId="1914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0" w:type="pct"/>
            <w:noWrap/>
            <w:vAlign w:val="center"/>
          </w:tcPr>
          <w:p w14:paraId="19C5BFA4">
            <w:pPr>
              <w:spacing w:beforeLines="0" w:line="400" w:lineRule="exact"/>
              <w:jc w:val="center"/>
              <w:rPr>
                <w:rFonts w:hint="eastAsia" w:ascii="仿宋" w:hAnsi="仿宋" w:eastAsia="仿宋" w:cs="仿宋"/>
                <w:sz w:val="24"/>
                <w:szCs w:val="24"/>
              </w:rPr>
            </w:pPr>
            <w:r>
              <w:rPr>
                <w:rFonts w:hint="eastAsia" w:ascii="仿宋" w:hAnsi="仿宋" w:eastAsia="仿宋" w:cs="仿宋"/>
                <w:sz w:val="24"/>
                <w:szCs w:val="24"/>
              </w:rPr>
              <w:t>序号</w:t>
            </w:r>
          </w:p>
        </w:tc>
        <w:tc>
          <w:tcPr>
            <w:tcW w:w="664" w:type="pct"/>
            <w:noWrap/>
            <w:vAlign w:val="center"/>
          </w:tcPr>
          <w:p w14:paraId="7AAC179B">
            <w:pPr>
              <w:spacing w:beforeLines="0" w:line="360" w:lineRule="exact"/>
              <w:jc w:val="center"/>
              <w:rPr>
                <w:rFonts w:hint="eastAsia" w:ascii="仿宋" w:hAnsi="仿宋" w:eastAsia="仿宋" w:cs="仿宋"/>
                <w:color w:val="000000"/>
                <w:sz w:val="24"/>
              </w:rPr>
            </w:pPr>
            <w:r>
              <w:rPr>
                <w:rFonts w:hint="eastAsia" w:ascii="仿宋" w:hAnsi="仿宋" w:eastAsia="仿宋" w:cs="仿宋"/>
                <w:color w:val="000000"/>
                <w:sz w:val="24"/>
              </w:rPr>
              <w:t>采购货物名称</w:t>
            </w:r>
          </w:p>
        </w:tc>
        <w:tc>
          <w:tcPr>
            <w:tcW w:w="1117" w:type="pct"/>
            <w:gridSpan w:val="2"/>
            <w:noWrap/>
            <w:vAlign w:val="center"/>
          </w:tcPr>
          <w:p w14:paraId="3B44AB20">
            <w:pPr>
              <w:spacing w:beforeLines="0" w:line="360" w:lineRule="exact"/>
              <w:jc w:val="center"/>
              <w:rPr>
                <w:rFonts w:hint="eastAsia" w:ascii="仿宋" w:hAnsi="仿宋" w:eastAsia="仿宋" w:cs="仿宋"/>
                <w:color w:val="000000"/>
                <w:sz w:val="24"/>
              </w:rPr>
            </w:pPr>
            <w:r>
              <w:rPr>
                <w:rFonts w:hint="eastAsia" w:ascii="仿宋" w:hAnsi="仿宋" w:eastAsia="仿宋" w:cs="仿宋"/>
                <w:color w:val="000000"/>
                <w:sz w:val="24"/>
              </w:rPr>
              <w:t>规格型号</w:t>
            </w:r>
          </w:p>
        </w:tc>
        <w:tc>
          <w:tcPr>
            <w:tcW w:w="627" w:type="pct"/>
            <w:noWrap/>
            <w:vAlign w:val="center"/>
          </w:tcPr>
          <w:p w14:paraId="74A7375B">
            <w:pPr>
              <w:spacing w:beforeLines="0"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w:t>
            </w:r>
          </w:p>
        </w:tc>
        <w:tc>
          <w:tcPr>
            <w:tcW w:w="489" w:type="pct"/>
            <w:noWrap/>
            <w:vAlign w:val="center"/>
          </w:tcPr>
          <w:p w14:paraId="2FD20B06">
            <w:pPr>
              <w:spacing w:beforeLines="0" w:line="360" w:lineRule="exact"/>
              <w:jc w:val="center"/>
              <w:rPr>
                <w:rFonts w:hint="eastAsia" w:ascii="仿宋" w:hAnsi="仿宋" w:eastAsia="仿宋" w:cs="仿宋"/>
                <w:color w:val="000000"/>
                <w:sz w:val="24"/>
              </w:rPr>
            </w:pPr>
            <w:r>
              <w:rPr>
                <w:rFonts w:hint="eastAsia" w:ascii="仿宋" w:hAnsi="仿宋" w:eastAsia="仿宋" w:cs="仿宋"/>
                <w:color w:val="000000"/>
                <w:sz w:val="24"/>
              </w:rPr>
              <w:t>单位</w:t>
            </w:r>
          </w:p>
        </w:tc>
        <w:tc>
          <w:tcPr>
            <w:tcW w:w="941" w:type="pct"/>
            <w:noWrap/>
            <w:vAlign w:val="center"/>
          </w:tcPr>
          <w:p w14:paraId="1DCB6F02">
            <w:pPr>
              <w:spacing w:beforeLines="0" w:line="360" w:lineRule="exact"/>
              <w:jc w:val="center"/>
              <w:rPr>
                <w:rFonts w:hint="eastAsia" w:ascii="仿宋" w:hAnsi="仿宋" w:eastAsia="仿宋" w:cs="仿宋"/>
                <w:sz w:val="24"/>
                <w:szCs w:val="24"/>
                <w:lang w:eastAsia="zh-CN"/>
              </w:rPr>
            </w:pPr>
            <w:r>
              <w:rPr>
                <w:rFonts w:hint="eastAsia" w:ascii="仿宋" w:hAnsi="仿宋" w:eastAsia="仿宋" w:cs="仿宋"/>
                <w:color w:val="000000"/>
                <w:sz w:val="24"/>
                <w:lang w:eastAsia="zh-CN"/>
              </w:rPr>
              <w:t>招标</w:t>
            </w:r>
            <w:r>
              <w:rPr>
                <w:rFonts w:hint="eastAsia" w:ascii="仿宋" w:hAnsi="仿宋" w:eastAsia="仿宋" w:cs="仿宋"/>
                <w:color w:val="000000"/>
                <w:sz w:val="24"/>
              </w:rPr>
              <w:t>最高限价单价</w:t>
            </w:r>
            <w:r>
              <w:rPr>
                <w:rFonts w:hint="eastAsia" w:ascii="仿宋" w:hAnsi="仿宋" w:eastAsia="仿宋" w:cs="仿宋"/>
                <w:color w:val="000000"/>
                <w:sz w:val="24"/>
                <w:lang w:eastAsia="zh-CN"/>
              </w:rPr>
              <w:t>（元）</w:t>
            </w:r>
          </w:p>
        </w:tc>
        <w:tc>
          <w:tcPr>
            <w:tcW w:w="859" w:type="pct"/>
            <w:noWrap/>
            <w:vAlign w:val="center"/>
          </w:tcPr>
          <w:p w14:paraId="46CACC50">
            <w:pPr>
              <w:spacing w:beforeLines="0" w:line="360" w:lineRule="exact"/>
              <w:jc w:val="center"/>
              <w:rPr>
                <w:rFonts w:ascii="宋体" w:hAnsi="宋体" w:cs="宋体"/>
                <w:color w:val="000000"/>
                <w:sz w:val="24"/>
              </w:rPr>
            </w:pPr>
            <w:r>
              <w:rPr>
                <w:rFonts w:hint="eastAsia" w:ascii="仿宋" w:hAnsi="仿宋" w:eastAsia="仿宋" w:cs="仿宋"/>
                <w:color w:val="000000"/>
                <w:sz w:val="24"/>
                <w:lang w:val="en-US" w:eastAsia="zh-CN"/>
              </w:rPr>
              <w:t>招标</w:t>
            </w:r>
            <w:r>
              <w:rPr>
                <w:rFonts w:hint="eastAsia" w:ascii="仿宋" w:hAnsi="仿宋" w:eastAsia="仿宋" w:cs="仿宋"/>
                <w:color w:val="000000"/>
                <w:sz w:val="24"/>
              </w:rPr>
              <w:t>最高限价</w:t>
            </w:r>
            <w:r>
              <w:rPr>
                <w:rFonts w:hint="eastAsia" w:ascii="仿宋" w:hAnsi="仿宋" w:eastAsia="仿宋" w:cs="仿宋"/>
                <w:color w:val="000000"/>
                <w:sz w:val="24"/>
                <w:lang w:val="en-US" w:eastAsia="zh-CN"/>
              </w:rPr>
              <w:t>总价</w:t>
            </w:r>
            <w:r>
              <w:rPr>
                <w:rFonts w:hint="eastAsia" w:ascii="仿宋" w:hAnsi="仿宋" w:eastAsia="仿宋" w:cs="仿宋"/>
                <w:color w:val="000000"/>
                <w:sz w:val="24"/>
              </w:rPr>
              <w:t>（元）</w:t>
            </w:r>
          </w:p>
        </w:tc>
      </w:tr>
      <w:tr w14:paraId="3FBB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00" w:type="pct"/>
            <w:noWrap/>
            <w:vAlign w:val="center"/>
          </w:tcPr>
          <w:p w14:paraId="1A5199B7">
            <w:pPr>
              <w:spacing w:beforeLines="0" w:line="4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64" w:type="pct"/>
            <w:vMerge w:val="restart"/>
            <w:noWrap/>
            <w:vAlign w:val="center"/>
          </w:tcPr>
          <w:p w14:paraId="686460F3">
            <w:pPr>
              <w:widowControl/>
              <w:spacing w:before="156"/>
              <w:jc w:val="center"/>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黄砂</w:t>
            </w:r>
          </w:p>
        </w:tc>
        <w:tc>
          <w:tcPr>
            <w:tcW w:w="534" w:type="pct"/>
            <w:vMerge w:val="restart"/>
            <w:shd w:val="clear" w:color="auto" w:fill="auto"/>
            <w:noWrap/>
            <w:vAlign w:val="center"/>
          </w:tcPr>
          <w:p w14:paraId="15350414">
            <w:pPr>
              <w:spacing w:beforeLines="0" w:line="500" w:lineRule="exact"/>
              <w:jc w:val="center"/>
              <w:rPr>
                <w:rFonts w:hint="eastAsia" w:ascii="仿宋" w:hAnsi="仿宋" w:eastAsia="仿宋" w:cs="仿宋"/>
                <w:color w:val="auto"/>
                <w:sz w:val="24"/>
                <w:highlight w:val="none"/>
              </w:rPr>
            </w:pPr>
            <w:r>
              <w:rPr>
                <w:rFonts w:hint="eastAsia" w:ascii="仿宋" w:hAnsi="仿宋" w:eastAsia="仿宋" w:cs="仿宋"/>
                <w:color w:val="auto"/>
                <w:kern w:val="20"/>
                <w:sz w:val="24"/>
                <w:highlight w:val="none"/>
                <w:lang w:val="en-US" w:eastAsia="zh-CN"/>
              </w:rPr>
              <w:t>中粗砂</w:t>
            </w:r>
          </w:p>
        </w:tc>
        <w:tc>
          <w:tcPr>
            <w:tcW w:w="583" w:type="pct"/>
            <w:shd w:val="clear" w:color="auto" w:fill="auto"/>
            <w:noWrap/>
            <w:vAlign w:val="center"/>
          </w:tcPr>
          <w:p w14:paraId="0384CDF0">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天然砂</w:t>
            </w:r>
          </w:p>
        </w:tc>
        <w:tc>
          <w:tcPr>
            <w:tcW w:w="627" w:type="pct"/>
            <w:shd w:val="clear" w:color="auto" w:fill="auto"/>
            <w:noWrap/>
            <w:vAlign w:val="center"/>
          </w:tcPr>
          <w:p w14:paraId="00111D8F">
            <w:pPr>
              <w:spacing w:beforeLines="0" w:line="500" w:lineRule="exact"/>
              <w:jc w:val="center"/>
              <w:rPr>
                <w:rFonts w:hint="default"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6000</w:t>
            </w:r>
          </w:p>
        </w:tc>
        <w:tc>
          <w:tcPr>
            <w:tcW w:w="489" w:type="pct"/>
            <w:shd w:val="clear" w:color="auto" w:fill="auto"/>
            <w:noWrap/>
            <w:vAlign w:val="center"/>
          </w:tcPr>
          <w:p w14:paraId="21B93539">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吨</w:t>
            </w:r>
          </w:p>
        </w:tc>
        <w:tc>
          <w:tcPr>
            <w:tcW w:w="941" w:type="pct"/>
            <w:noWrap/>
            <w:vAlign w:val="center"/>
          </w:tcPr>
          <w:p w14:paraId="5D25CD2E">
            <w:pPr>
              <w:spacing w:beforeLines="0" w:line="5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kern w:val="20"/>
                <w:sz w:val="24"/>
                <w:highlight w:val="none"/>
                <w:lang w:val="en-US" w:eastAsia="zh-CN"/>
              </w:rPr>
              <w:t>101.15</w:t>
            </w:r>
          </w:p>
        </w:tc>
        <w:tc>
          <w:tcPr>
            <w:tcW w:w="859" w:type="pct"/>
            <w:vMerge w:val="restart"/>
            <w:noWrap/>
            <w:vAlign w:val="center"/>
          </w:tcPr>
          <w:p w14:paraId="3B1BC70D">
            <w:pPr>
              <w:spacing w:before="156"/>
              <w:jc w:val="center"/>
              <w:rPr>
                <w:rFonts w:hint="default" w:ascii="宋体" w:hAnsi="宋体" w:eastAsia="仿宋" w:cs="宋体"/>
                <w:color w:val="auto"/>
                <w:sz w:val="24"/>
                <w:highlight w:val="none"/>
                <w:lang w:val="en-US" w:eastAsia="zh-CN"/>
              </w:rPr>
            </w:pPr>
            <w:r>
              <w:rPr>
                <w:rFonts w:hint="eastAsia" w:ascii="仿宋" w:hAnsi="仿宋" w:eastAsia="仿宋" w:cs="仿宋"/>
                <w:color w:val="auto"/>
                <w:kern w:val="20"/>
                <w:sz w:val="24"/>
                <w:highlight w:val="none"/>
                <w:lang w:val="en-US" w:eastAsia="zh-CN"/>
              </w:rPr>
              <w:t>4053900</w:t>
            </w:r>
          </w:p>
        </w:tc>
      </w:tr>
      <w:tr w14:paraId="0919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00" w:type="pct"/>
            <w:noWrap/>
            <w:vAlign w:val="center"/>
          </w:tcPr>
          <w:p w14:paraId="7D3A7AA1">
            <w:pPr>
              <w:spacing w:beforeLines="0" w:line="400" w:lineRule="exact"/>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64" w:type="pct"/>
            <w:vMerge w:val="continue"/>
            <w:noWrap/>
            <w:vAlign w:val="center"/>
          </w:tcPr>
          <w:p w14:paraId="53229D1C">
            <w:pPr>
              <w:widowControl/>
              <w:spacing w:before="156"/>
              <w:jc w:val="center"/>
              <w:textAlignment w:val="center"/>
              <w:rPr>
                <w:rFonts w:hint="eastAsia" w:ascii="仿宋" w:hAnsi="仿宋" w:eastAsia="仿宋" w:cs="仿宋"/>
                <w:color w:val="auto"/>
                <w:sz w:val="24"/>
                <w:highlight w:val="none"/>
              </w:rPr>
            </w:pPr>
          </w:p>
        </w:tc>
        <w:tc>
          <w:tcPr>
            <w:tcW w:w="534" w:type="pct"/>
            <w:vMerge w:val="continue"/>
            <w:noWrap/>
            <w:vAlign w:val="center"/>
          </w:tcPr>
          <w:p w14:paraId="014C8F35">
            <w:pPr>
              <w:widowControl/>
              <w:spacing w:before="156"/>
              <w:jc w:val="center"/>
              <w:textAlignment w:val="center"/>
              <w:rPr>
                <w:rFonts w:hint="eastAsia" w:ascii="仿宋" w:hAnsi="仿宋" w:eastAsia="仿宋" w:cs="仿宋"/>
                <w:color w:val="auto"/>
                <w:sz w:val="24"/>
                <w:highlight w:val="none"/>
              </w:rPr>
            </w:pPr>
          </w:p>
        </w:tc>
        <w:tc>
          <w:tcPr>
            <w:tcW w:w="583" w:type="pct"/>
            <w:shd w:val="clear" w:color="auto" w:fill="auto"/>
            <w:noWrap/>
            <w:vAlign w:val="center"/>
          </w:tcPr>
          <w:p w14:paraId="46E9E1F3">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机制砂</w:t>
            </w:r>
          </w:p>
        </w:tc>
        <w:tc>
          <w:tcPr>
            <w:tcW w:w="627" w:type="pct"/>
            <w:shd w:val="clear" w:color="auto" w:fill="auto"/>
            <w:noWrap/>
            <w:vAlign w:val="center"/>
          </w:tcPr>
          <w:p w14:paraId="205D3644">
            <w:pPr>
              <w:spacing w:beforeLines="0" w:line="500" w:lineRule="exact"/>
              <w:jc w:val="center"/>
              <w:rPr>
                <w:rFonts w:hint="default"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25000</w:t>
            </w:r>
          </w:p>
        </w:tc>
        <w:tc>
          <w:tcPr>
            <w:tcW w:w="489" w:type="pct"/>
            <w:shd w:val="clear" w:color="auto" w:fill="auto"/>
            <w:noWrap/>
            <w:vAlign w:val="center"/>
          </w:tcPr>
          <w:p w14:paraId="46691B40">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吨</w:t>
            </w:r>
          </w:p>
        </w:tc>
        <w:tc>
          <w:tcPr>
            <w:tcW w:w="941" w:type="pct"/>
            <w:noWrap/>
            <w:vAlign w:val="center"/>
          </w:tcPr>
          <w:p w14:paraId="10DB4091">
            <w:pPr>
              <w:spacing w:beforeLines="0" w:line="5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kern w:val="20"/>
                <w:sz w:val="24"/>
                <w:highlight w:val="none"/>
                <w:lang w:val="en-US" w:eastAsia="zh-CN"/>
              </w:rPr>
              <w:t>91.8</w:t>
            </w:r>
          </w:p>
        </w:tc>
        <w:tc>
          <w:tcPr>
            <w:tcW w:w="859" w:type="pct"/>
            <w:vMerge w:val="continue"/>
            <w:noWrap/>
            <w:vAlign w:val="center"/>
          </w:tcPr>
          <w:p w14:paraId="00810807">
            <w:pPr>
              <w:spacing w:before="156"/>
              <w:jc w:val="center"/>
              <w:rPr>
                <w:rFonts w:ascii="宋体" w:hAnsi="宋体" w:cs="宋体"/>
                <w:color w:val="auto"/>
                <w:sz w:val="24"/>
                <w:highlight w:val="yellow"/>
              </w:rPr>
            </w:pPr>
          </w:p>
        </w:tc>
      </w:tr>
      <w:tr w14:paraId="7144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300" w:type="pct"/>
            <w:noWrap/>
            <w:vAlign w:val="center"/>
          </w:tcPr>
          <w:p w14:paraId="5B343599">
            <w:pPr>
              <w:spacing w:beforeLines="0" w:line="40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664" w:type="pct"/>
            <w:vMerge w:val="continue"/>
            <w:noWrap/>
            <w:vAlign w:val="center"/>
          </w:tcPr>
          <w:p w14:paraId="76DBF5D7">
            <w:pPr>
              <w:widowControl/>
              <w:spacing w:before="156"/>
              <w:jc w:val="center"/>
              <w:textAlignment w:val="center"/>
              <w:rPr>
                <w:rFonts w:hint="eastAsia" w:ascii="仿宋" w:hAnsi="仿宋" w:eastAsia="仿宋" w:cs="仿宋"/>
                <w:color w:val="auto"/>
                <w:sz w:val="24"/>
                <w:szCs w:val="24"/>
                <w:highlight w:val="none"/>
                <w:lang w:val="en-US" w:eastAsia="zh-CN"/>
              </w:rPr>
            </w:pPr>
          </w:p>
        </w:tc>
        <w:tc>
          <w:tcPr>
            <w:tcW w:w="534" w:type="pct"/>
            <w:vMerge w:val="restart"/>
            <w:shd w:val="clear" w:color="auto" w:fill="auto"/>
            <w:noWrap/>
            <w:vAlign w:val="center"/>
          </w:tcPr>
          <w:p w14:paraId="294742D8">
            <w:pPr>
              <w:spacing w:beforeLines="0" w:line="5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kern w:val="20"/>
                <w:sz w:val="24"/>
                <w:highlight w:val="none"/>
                <w:lang w:val="en-US" w:eastAsia="zh-CN"/>
              </w:rPr>
              <w:t>细砂</w:t>
            </w:r>
          </w:p>
        </w:tc>
        <w:tc>
          <w:tcPr>
            <w:tcW w:w="583" w:type="pct"/>
            <w:shd w:val="clear" w:color="auto" w:fill="auto"/>
            <w:noWrap/>
            <w:vAlign w:val="center"/>
          </w:tcPr>
          <w:p w14:paraId="7906D1C1">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天然砂</w:t>
            </w:r>
          </w:p>
        </w:tc>
        <w:tc>
          <w:tcPr>
            <w:tcW w:w="627" w:type="pct"/>
            <w:shd w:val="clear" w:color="auto" w:fill="auto"/>
            <w:noWrap/>
            <w:vAlign w:val="center"/>
          </w:tcPr>
          <w:p w14:paraId="4D5F8CE0">
            <w:pPr>
              <w:spacing w:beforeLines="0" w:line="500" w:lineRule="exact"/>
              <w:jc w:val="center"/>
              <w:rPr>
                <w:rFonts w:hint="default"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3000</w:t>
            </w:r>
          </w:p>
        </w:tc>
        <w:tc>
          <w:tcPr>
            <w:tcW w:w="489" w:type="pct"/>
            <w:shd w:val="clear" w:color="auto" w:fill="auto"/>
            <w:noWrap/>
            <w:vAlign w:val="center"/>
          </w:tcPr>
          <w:p w14:paraId="112524AD">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吨</w:t>
            </w:r>
          </w:p>
        </w:tc>
        <w:tc>
          <w:tcPr>
            <w:tcW w:w="941" w:type="pct"/>
            <w:noWrap/>
            <w:vAlign w:val="center"/>
          </w:tcPr>
          <w:p w14:paraId="3090BDD2">
            <w:pPr>
              <w:spacing w:beforeLines="0" w:line="50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kern w:val="20"/>
                <w:sz w:val="24"/>
                <w:highlight w:val="none"/>
                <w:lang w:val="en-US" w:eastAsia="zh-CN"/>
              </w:rPr>
              <w:t>78</w:t>
            </w:r>
          </w:p>
        </w:tc>
        <w:tc>
          <w:tcPr>
            <w:tcW w:w="859" w:type="pct"/>
            <w:vMerge w:val="continue"/>
            <w:noWrap/>
            <w:vAlign w:val="center"/>
          </w:tcPr>
          <w:p w14:paraId="2B5B4385">
            <w:pPr>
              <w:spacing w:before="156"/>
              <w:jc w:val="center"/>
              <w:rPr>
                <w:rFonts w:ascii="宋体" w:hAnsi="宋体" w:cs="宋体"/>
                <w:color w:val="auto"/>
                <w:sz w:val="24"/>
                <w:highlight w:val="yellow"/>
              </w:rPr>
            </w:pPr>
          </w:p>
        </w:tc>
      </w:tr>
      <w:tr w14:paraId="1802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00" w:type="pct"/>
            <w:noWrap/>
            <w:vAlign w:val="center"/>
          </w:tcPr>
          <w:p w14:paraId="0F954682">
            <w:pPr>
              <w:spacing w:beforeLines="0" w:line="40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w:t>
            </w:r>
          </w:p>
        </w:tc>
        <w:tc>
          <w:tcPr>
            <w:tcW w:w="664" w:type="pct"/>
            <w:vMerge w:val="continue"/>
            <w:noWrap/>
            <w:vAlign w:val="center"/>
          </w:tcPr>
          <w:p w14:paraId="67372006">
            <w:pPr>
              <w:widowControl/>
              <w:spacing w:before="156"/>
              <w:jc w:val="center"/>
              <w:textAlignment w:val="center"/>
              <w:rPr>
                <w:rFonts w:hint="eastAsia" w:ascii="仿宋" w:hAnsi="仿宋" w:eastAsia="仿宋" w:cs="仿宋"/>
                <w:color w:val="auto"/>
                <w:sz w:val="24"/>
                <w:highlight w:val="none"/>
                <w:lang w:val="en-US" w:eastAsia="zh-CN"/>
              </w:rPr>
            </w:pPr>
          </w:p>
        </w:tc>
        <w:tc>
          <w:tcPr>
            <w:tcW w:w="534" w:type="pct"/>
            <w:vMerge w:val="continue"/>
            <w:noWrap/>
            <w:vAlign w:val="center"/>
          </w:tcPr>
          <w:p w14:paraId="43586A5E">
            <w:pPr>
              <w:widowControl/>
              <w:spacing w:before="156"/>
              <w:jc w:val="center"/>
              <w:textAlignment w:val="center"/>
              <w:rPr>
                <w:rFonts w:hint="default" w:ascii="仿宋" w:hAnsi="仿宋" w:eastAsia="仿宋" w:cs="仿宋"/>
                <w:color w:val="auto"/>
                <w:sz w:val="24"/>
                <w:highlight w:val="none"/>
                <w:lang w:val="en-US" w:eastAsia="zh-CN"/>
              </w:rPr>
            </w:pPr>
          </w:p>
        </w:tc>
        <w:tc>
          <w:tcPr>
            <w:tcW w:w="583" w:type="pct"/>
            <w:shd w:val="clear" w:color="auto" w:fill="auto"/>
            <w:noWrap/>
            <w:vAlign w:val="center"/>
          </w:tcPr>
          <w:p w14:paraId="109E487F">
            <w:pPr>
              <w:spacing w:beforeLines="0" w:line="500" w:lineRule="exact"/>
              <w:jc w:val="center"/>
              <w:rPr>
                <w:rFonts w:hint="default"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机制砂</w:t>
            </w:r>
          </w:p>
        </w:tc>
        <w:tc>
          <w:tcPr>
            <w:tcW w:w="627" w:type="pct"/>
            <w:shd w:val="clear" w:color="auto" w:fill="auto"/>
            <w:noWrap/>
            <w:vAlign w:val="center"/>
          </w:tcPr>
          <w:p w14:paraId="2721AC68">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10000</w:t>
            </w:r>
          </w:p>
        </w:tc>
        <w:tc>
          <w:tcPr>
            <w:tcW w:w="489" w:type="pct"/>
            <w:shd w:val="clear" w:color="auto" w:fill="auto"/>
            <w:noWrap/>
            <w:vAlign w:val="center"/>
          </w:tcPr>
          <w:p w14:paraId="072E7211">
            <w:pPr>
              <w:spacing w:beforeLines="0" w:line="500" w:lineRule="exact"/>
              <w:jc w:val="center"/>
              <w:rPr>
                <w:rFonts w:hint="eastAsia" w:ascii="仿宋" w:hAnsi="仿宋" w:eastAsia="仿宋" w:cs="仿宋"/>
                <w:color w:val="auto"/>
                <w:kern w:val="20"/>
                <w:sz w:val="24"/>
                <w:highlight w:val="none"/>
                <w:lang w:val="en-US" w:eastAsia="zh-CN" w:bidi="ar-SA"/>
              </w:rPr>
            </w:pPr>
            <w:r>
              <w:rPr>
                <w:rFonts w:hint="eastAsia" w:ascii="仿宋" w:hAnsi="仿宋" w:eastAsia="仿宋" w:cs="仿宋"/>
                <w:color w:val="auto"/>
                <w:kern w:val="20"/>
                <w:sz w:val="24"/>
                <w:highlight w:val="none"/>
                <w:lang w:val="en-US" w:eastAsia="zh-CN"/>
              </w:rPr>
              <w:t>吨</w:t>
            </w:r>
          </w:p>
        </w:tc>
        <w:tc>
          <w:tcPr>
            <w:tcW w:w="941" w:type="pct"/>
            <w:noWrap/>
            <w:vAlign w:val="center"/>
          </w:tcPr>
          <w:p w14:paraId="5C2BEF96">
            <w:pPr>
              <w:spacing w:beforeLines="0" w:line="5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0"/>
                <w:sz w:val="24"/>
                <w:highlight w:val="none"/>
                <w:lang w:val="en-US" w:eastAsia="zh-CN"/>
              </w:rPr>
              <w:t>91.8</w:t>
            </w:r>
          </w:p>
        </w:tc>
        <w:tc>
          <w:tcPr>
            <w:tcW w:w="859" w:type="pct"/>
            <w:vMerge w:val="continue"/>
            <w:noWrap/>
            <w:vAlign w:val="center"/>
          </w:tcPr>
          <w:p w14:paraId="2324642D">
            <w:pPr>
              <w:spacing w:before="156"/>
              <w:jc w:val="center"/>
              <w:rPr>
                <w:rFonts w:ascii="宋体" w:hAnsi="宋体" w:cs="宋体"/>
                <w:color w:val="auto"/>
                <w:sz w:val="24"/>
                <w:highlight w:val="yellow"/>
              </w:rPr>
            </w:pPr>
          </w:p>
        </w:tc>
      </w:tr>
    </w:tbl>
    <w:p w14:paraId="5ECF01D3">
      <w:pPr>
        <w:pageBreakBefore w:val="0"/>
        <w:widowControl w:val="0"/>
        <w:kinsoku/>
        <w:wordWrap/>
        <w:overflowPunct/>
        <w:topLinePunct w:val="0"/>
        <w:autoSpaceDE/>
        <w:autoSpaceDN/>
        <w:bidi w:val="0"/>
        <w:adjustRightInd/>
        <w:snapToGrid/>
        <w:spacing w:beforeLines="0" w:line="440" w:lineRule="exact"/>
        <w:ind w:firstLine="480" w:firstLineChars="200"/>
        <w:textAlignment w:val="auto"/>
        <w:rPr>
          <w:rFonts w:hint="eastAsia" w:ascii="仿宋" w:hAnsi="仿宋" w:eastAsia="仿宋" w:cs="仿宋"/>
          <w:color w:val="auto"/>
          <w:kern w:val="20"/>
          <w:sz w:val="24"/>
          <w:szCs w:val="24"/>
        </w:rPr>
      </w:pPr>
      <w:r>
        <w:rPr>
          <w:rFonts w:hint="eastAsia" w:ascii="仿宋" w:hAnsi="仿宋" w:eastAsia="仿宋" w:cs="仿宋"/>
          <w:color w:val="auto"/>
          <w:kern w:val="20"/>
          <w:sz w:val="24"/>
          <w:szCs w:val="24"/>
        </w:rPr>
        <w:t>注：</w:t>
      </w:r>
      <w:r>
        <w:rPr>
          <w:rFonts w:hint="eastAsia" w:ascii="仿宋" w:hAnsi="仿宋" w:eastAsia="仿宋" w:cs="仿宋"/>
          <w:color w:val="auto"/>
          <w:kern w:val="20"/>
          <w:sz w:val="24"/>
          <w:szCs w:val="24"/>
          <w:lang w:val="en-US" w:eastAsia="zh-CN"/>
        </w:rPr>
        <w:t>1.</w:t>
      </w:r>
      <w:r>
        <w:rPr>
          <w:rFonts w:hint="eastAsia" w:ascii="仿宋" w:hAnsi="仿宋" w:eastAsia="仿宋" w:cs="仿宋"/>
          <w:color w:val="auto"/>
          <w:kern w:val="20"/>
          <w:sz w:val="24"/>
          <w:szCs w:val="24"/>
        </w:rPr>
        <w:t>报价包含材料费、损耗费、装运费（运至指定地点）、卸载、利润</w:t>
      </w:r>
      <w:r>
        <w:rPr>
          <w:rFonts w:hint="eastAsia" w:ascii="仿宋" w:hAnsi="仿宋" w:eastAsia="仿宋" w:cs="仿宋"/>
          <w:color w:val="auto"/>
          <w:kern w:val="20"/>
          <w:sz w:val="24"/>
          <w:szCs w:val="24"/>
          <w:lang w:eastAsia="zh-CN"/>
        </w:rPr>
        <w:t>、风险</w:t>
      </w:r>
      <w:r>
        <w:rPr>
          <w:rFonts w:hint="eastAsia" w:ascii="仿宋" w:hAnsi="仿宋" w:eastAsia="仿宋" w:cs="仿宋"/>
          <w:color w:val="auto"/>
          <w:kern w:val="20"/>
          <w:sz w:val="24"/>
          <w:szCs w:val="24"/>
        </w:rPr>
        <w:t>和税</w:t>
      </w:r>
      <w:r>
        <w:rPr>
          <w:rFonts w:hint="eastAsia" w:ascii="仿宋" w:hAnsi="仿宋" w:eastAsia="仿宋" w:cs="仿宋"/>
          <w:color w:val="auto"/>
          <w:kern w:val="20"/>
          <w:sz w:val="24"/>
          <w:szCs w:val="24"/>
          <w:lang w:eastAsia="zh-CN"/>
        </w:rPr>
        <w:t>金</w:t>
      </w:r>
      <w:r>
        <w:rPr>
          <w:rFonts w:hint="eastAsia" w:ascii="仿宋" w:hAnsi="仿宋" w:eastAsia="仿宋" w:cs="仿宋"/>
          <w:color w:val="auto"/>
          <w:kern w:val="20"/>
          <w:sz w:val="24"/>
          <w:szCs w:val="24"/>
        </w:rPr>
        <w:t>（税票指增值税专用发票）</w:t>
      </w:r>
      <w:r>
        <w:rPr>
          <w:rFonts w:hint="eastAsia" w:ascii="仿宋" w:hAnsi="仿宋" w:eastAsia="仿宋" w:cs="仿宋"/>
          <w:color w:val="auto"/>
          <w:kern w:val="20"/>
          <w:sz w:val="24"/>
          <w:szCs w:val="24"/>
          <w:lang w:val="en-US" w:eastAsia="zh-CN"/>
        </w:rPr>
        <w:t>等</w:t>
      </w:r>
      <w:r>
        <w:rPr>
          <w:rFonts w:hint="eastAsia" w:ascii="仿宋" w:hAnsi="仿宋" w:eastAsia="仿宋" w:cs="仿宋"/>
          <w:color w:val="auto"/>
          <w:kern w:val="20"/>
          <w:sz w:val="24"/>
          <w:szCs w:val="24"/>
        </w:rPr>
        <w:t>所有费用。</w:t>
      </w:r>
      <w:r>
        <w:rPr>
          <w:rFonts w:hint="eastAsia" w:ascii="仿宋" w:hAnsi="仿宋" w:eastAsia="仿宋" w:cs="仿宋"/>
          <w:color w:val="auto"/>
          <w:kern w:val="20"/>
          <w:sz w:val="24"/>
          <w:szCs w:val="24"/>
          <w:lang w:eastAsia="zh-CN"/>
        </w:rPr>
        <w:t>（</w:t>
      </w:r>
      <w:r>
        <w:rPr>
          <w:rFonts w:hint="eastAsia" w:ascii="仿宋" w:hAnsi="仿宋" w:eastAsia="仿宋" w:cs="仿宋"/>
          <w:b w:val="0"/>
          <w:bCs w:val="0"/>
          <w:color w:val="auto"/>
          <w:sz w:val="24"/>
          <w:szCs w:val="24"/>
          <w:highlight w:val="none"/>
          <w:lang w:eastAsia="zh-CN"/>
        </w:rPr>
        <w:t>指定地点为富阳区</w:t>
      </w:r>
      <w:r>
        <w:rPr>
          <w:rFonts w:hint="eastAsia" w:ascii="仿宋" w:hAnsi="仿宋" w:eastAsia="仿宋" w:cs="仿宋"/>
          <w:color w:val="auto"/>
          <w:kern w:val="20"/>
          <w:sz w:val="24"/>
          <w:szCs w:val="24"/>
          <w:lang w:eastAsia="zh-CN"/>
        </w:rPr>
        <w:t>）</w:t>
      </w:r>
      <w:r>
        <w:rPr>
          <w:rFonts w:hint="eastAsia" w:ascii="仿宋" w:hAnsi="仿宋" w:eastAsia="仿宋" w:cs="仿宋"/>
          <w:b w:val="0"/>
          <w:bCs w:val="0"/>
          <w:color w:val="auto"/>
          <w:sz w:val="24"/>
          <w:szCs w:val="24"/>
          <w:highlight w:val="none"/>
          <w:lang w:eastAsia="zh-CN"/>
        </w:rPr>
        <w:t>。</w:t>
      </w:r>
    </w:p>
    <w:p w14:paraId="3D90D303">
      <w:pPr>
        <w:pStyle w:val="4"/>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textAlignment w:val="auto"/>
        <w:rPr>
          <w:rFonts w:hint="default"/>
          <w:highlight w:val="red"/>
          <w:lang w:val="en-US" w:eastAsia="zh-CN"/>
        </w:rPr>
      </w:pPr>
      <w:r>
        <w:rPr>
          <w:rFonts w:hint="eastAsia" w:ascii="仿宋" w:hAnsi="仿宋" w:eastAsia="仿宋" w:cs="仿宋"/>
          <w:b w:val="0"/>
          <w:bCs w:val="0"/>
          <w:color w:val="auto"/>
          <w:kern w:val="20"/>
          <w:sz w:val="24"/>
          <w:szCs w:val="24"/>
          <w:highlight w:val="none"/>
          <w:lang w:val="en-US" w:eastAsia="zh-CN"/>
        </w:rPr>
        <w:t>2.数量为暂估数量，结算时按实际数量签证为准。</w:t>
      </w:r>
    </w:p>
    <w:p w14:paraId="71CC5C35">
      <w:pPr>
        <w:pStyle w:val="4"/>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textAlignment w:val="auto"/>
        <w:rPr>
          <w:rFonts w:hint="default"/>
          <w:highlight w:val="red"/>
          <w:lang w:val="en-US" w:eastAsia="zh-CN"/>
        </w:rPr>
      </w:pPr>
      <w:r>
        <w:rPr>
          <w:rFonts w:hint="eastAsia" w:ascii="仿宋" w:hAnsi="仿宋" w:eastAsia="仿宋" w:cs="仿宋"/>
          <w:b w:val="0"/>
          <w:bCs w:val="0"/>
          <w:color w:val="auto"/>
          <w:kern w:val="20"/>
          <w:sz w:val="24"/>
          <w:szCs w:val="24"/>
          <w:highlight w:val="none"/>
          <w:lang w:val="en-US" w:eastAsia="zh-CN"/>
        </w:rPr>
        <w:t>3.中标人按采购人要求使用运输车辆。</w:t>
      </w:r>
    </w:p>
    <w:p w14:paraId="0719D571">
      <w:pPr>
        <w:pageBreakBefore w:val="0"/>
        <w:widowControl w:val="0"/>
        <w:kinsoku/>
        <w:wordWrap/>
        <w:overflowPunct/>
        <w:topLinePunct w:val="0"/>
        <w:autoSpaceDE/>
        <w:autoSpaceDN/>
        <w:bidi w:val="0"/>
        <w:adjustRightInd/>
        <w:snapToGrid/>
        <w:spacing w:beforeLines="0" w:line="440" w:lineRule="exact"/>
        <w:ind w:firstLine="482" w:firstLineChars="200"/>
        <w:textAlignment w:val="auto"/>
        <w:rPr>
          <w:rFonts w:hint="eastAsia" w:eastAsia="仿宋_GB2312"/>
          <w:b/>
          <w:sz w:val="24"/>
        </w:rPr>
      </w:pPr>
      <w:r>
        <w:rPr>
          <w:rFonts w:hint="eastAsia" w:eastAsia="仿宋_GB2312"/>
          <w:b/>
          <w:sz w:val="24"/>
          <w:lang w:eastAsia="zh-CN"/>
        </w:rPr>
        <w:t>二</w:t>
      </w:r>
      <w:r>
        <w:rPr>
          <w:rFonts w:hint="eastAsia" w:eastAsia="仿宋_GB2312"/>
          <w:b/>
          <w:sz w:val="24"/>
        </w:rPr>
        <w:t>、供货期要求：</w:t>
      </w:r>
      <w:r>
        <w:rPr>
          <w:rFonts w:hint="eastAsia" w:eastAsia="仿宋_GB2312"/>
          <w:b w:val="0"/>
          <w:bCs/>
          <w:sz w:val="24"/>
        </w:rPr>
        <w:t>壹年</w:t>
      </w:r>
      <w:r>
        <w:rPr>
          <w:rFonts w:hint="eastAsia" w:eastAsia="仿宋_GB2312"/>
          <w:b w:val="0"/>
          <w:bCs/>
          <w:sz w:val="24"/>
          <w:lang w:eastAsia="zh-CN"/>
        </w:rPr>
        <w:t>，按采购人要求分批供货</w:t>
      </w:r>
      <w:r>
        <w:rPr>
          <w:rFonts w:hint="eastAsia" w:eastAsia="仿宋_GB2312"/>
          <w:b w:val="0"/>
          <w:bCs/>
          <w:sz w:val="24"/>
        </w:rPr>
        <w:t>。</w:t>
      </w:r>
    </w:p>
    <w:p w14:paraId="0157B74A">
      <w:pPr>
        <w:pageBreakBefore w:val="0"/>
        <w:widowControl w:val="0"/>
        <w:kinsoku/>
        <w:wordWrap/>
        <w:overflowPunct/>
        <w:topLinePunct w:val="0"/>
        <w:autoSpaceDE/>
        <w:autoSpaceDN/>
        <w:bidi w:val="0"/>
        <w:adjustRightInd/>
        <w:snapToGrid/>
        <w:spacing w:beforeLines="0" w:line="440" w:lineRule="exact"/>
        <w:ind w:firstLine="482" w:firstLineChars="200"/>
        <w:textAlignment w:val="auto"/>
        <w:rPr>
          <w:rFonts w:hint="eastAsia" w:eastAsia="仿宋_GB2312"/>
          <w:b/>
          <w:sz w:val="24"/>
        </w:rPr>
      </w:pPr>
      <w:r>
        <w:rPr>
          <w:rFonts w:hint="eastAsia" w:eastAsia="仿宋_GB2312"/>
          <w:b/>
          <w:sz w:val="24"/>
          <w:lang w:eastAsia="zh-CN"/>
        </w:rPr>
        <w:t>三、</w:t>
      </w:r>
      <w:r>
        <w:rPr>
          <w:rFonts w:hint="eastAsia" w:eastAsia="仿宋_GB2312"/>
          <w:b/>
          <w:sz w:val="24"/>
        </w:rPr>
        <w:t>质量要求：</w:t>
      </w:r>
      <w:r>
        <w:rPr>
          <w:rFonts w:hint="eastAsia" w:eastAsia="仿宋_GB2312"/>
          <w:b/>
          <w:sz w:val="24"/>
          <w:lang w:eastAsia="zh-CN"/>
        </w:rPr>
        <w:t>合格。</w:t>
      </w:r>
      <w:r>
        <w:rPr>
          <w:rFonts w:hint="eastAsia" w:eastAsia="仿宋_GB2312"/>
          <w:b w:val="0"/>
          <w:bCs/>
          <w:sz w:val="24"/>
        </w:rPr>
        <w:t>按国家规范等检验评定标准进行检查验收。每个季度至少提供1次材料质保单等相关手续。</w:t>
      </w:r>
    </w:p>
    <w:p w14:paraId="0194F5A7">
      <w:pPr>
        <w:pageBreakBefore w:val="0"/>
        <w:widowControl w:val="0"/>
        <w:kinsoku/>
        <w:wordWrap/>
        <w:overflowPunct/>
        <w:topLinePunct w:val="0"/>
        <w:autoSpaceDE/>
        <w:autoSpaceDN/>
        <w:bidi w:val="0"/>
        <w:adjustRightInd/>
        <w:snapToGrid/>
        <w:spacing w:beforeLines="0" w:line="440" w:lineRule="exact"/>
        <w:ind w:firstLine="482" w:firstLineChars="200"/>
        <w:textAlignment w:val="auto"/>
        <w:rPr>
          <w:rFonts w:hint="eastAsia" w:ascii="仿宋_GB2312" w:hAnsi="宋体" w:eastAsia="仿宋_GB2312"/>
          <w:b/>
          <w:kern w:val="0"/>
          <w:sz w:val="24"/>
        </w:rPr>
      </w:pPr>
      <w:r>
        <w:rPr>
          <w:rFonts w:hint="eastAsia" w:ascii="仿宋_GB2312" w:hAnsi="宋体" w:eastAsia="仿宋_GB2312"/>
          <w:b/>
          <w:kern w:val="0"/>
          <w:sz w:val="24"/>
          <w:lang w:eastAsia="zh-CN"/>
        </w:rPr>
        <w:t>四、</w:t>
      </w:r>
      <w:r>
        <w:rPr>
          <w:rFonts w:hint="eastAsia" w:ascii="仿宋_GB2312" w:hAnsi="宋体" w:eastAsia="仿宋_GB2312"/>
          <w:b/>
          <w:kern w:val="0"/>
          <w:sz w:val="24"/>
        </w:rPr>
        <w:t>投标样品告知：</w:t>
      </w:r>
    </w:p>
    <w:p w14:paraId="633A7468">
      <w:pPr>
        <w:pStyle w:val="22"/>
        <w:pageBreakBefore w:val="0"/>
        <w:widowControl w:val="0"/>
        <w:kinsoku/>
        <w:wordWrap/>
        <w:overflowPunct/>
        <w:topLinePunct w:val="0"/>
        <w:autoSpaceDE/>
        <w:autoSpaceDN/>
        <w:bidi w:val="0"/>
        <w:adjustRightInd/>
        <w:snapToGrid/>
        <w:spacing w:beforeLines="0" w:line="440" w:lineRule="exact"/>
        <w:ind w:firstLine="482" w:firstLineChars="200"/>
        <w:jc w:val="left"/>
        <w:textAlignment w:val="auto"/>
        <w:rPr>
          <w:rFonts w:hint="eastAsia" w:ascii="仿宋_GB2312" w:hAnsi="宋体" w:eastAsia="仿宋_GB2312"/>
          <w:b/>
          <w:bCs w:val="0"/>
          <w:sz w:val="24"/>
          <w:lang w:eastAsia="zh-CN"/>
        </w:rPr>
      </w:pPr>
      <w:r>
        <w:rPr>
          <w:rFonts w:hint="eastAsia" w:ascii="仿宋_GB2312" w:hAnsi="宋体" w:eastAsia="仿宋_GB2312"/>
          <w:b/>
          <w:bCs w:val="0"/>
          <w:sz w:val="24"/>
          <w:lang w:val="en-US" w:eastAsia="zh-CN"/>
        </w:rPr>
        <w:t>1.</w:t>
      </w:r>
      <w:r>
        <w:rPr>
          <w:rFonts w:hint="eastAsia" w:ascii="仿宋_GB2312" w:hAnsi="宋体" w:eastAsia="仿宋_GB2312"/>
          <w:b/>
          <w:bCs w:val="0"/>
          <w:sz w:val="24"/>
        </w:rPr>
        <w:t>投标人须提供</w:t>
      </w:r>
      <w:r>
        <w:rPr>
          <w:rFonts w:hint="eastAsia" w:ascii="仿宋_GB2312" w:hAnsi="宋体" w:eastAsia="仿宋_GB2312"/>
          <w:b/>
          <w:bCs w:val="0"/>
          <w:color w:val="auto"/>
          <w:sz w:val="24"/>
        </w:rPr>
        <w:t>以下样品：中粗砂类别里的天然砂、机制砂；细砂类别里的天然砂、机制砂</w:t>
      </w:r>
      <w:r>
        <w:rPr>
          <w:rFonts w:hint="eastAsia" w:ascii="仿宋_GB2312" w:hAnsi="宋体" w:eastAsia="仿宋_GB2312"/>
          <w:b/>
          <w:bCs w:val="0"/>
          <w:color w:val="auto"/>
          <w:sz w:val="24"/>
          <w:lang w:eastAsia="zh-CN"/>
        </w:rPr>
        <w:t>，</w:t>
      </w:r>
      <w:r>
        <w:rPr>
          <w:rFonts w:hint="eastAsia" w:ascii="仿宋_GB2312" w:hAnsi="宋体" w:eastAsia="仿宋_GB2312"/>
          <w:b/>
          <w:bCs w:val="0"/>
          <w:color w:val="auto"/>
          <w:sz w:val="24"/>
        </w:rPr>
        <w:t>每种砂的样品各5公斤</w:t>
      </w:r>
      <w:r>
        <w:rPr>
          <w:rFonts w:hint="eastAsia" w:ascii="仿宋_GB2312" w:hAnsi="宋体" w:eastAsia="仿宋_GB2312"/>
          <w:b/>
          <w:bCs w:val="0"/>
          <w:color w:val="auto"/>
          <w:sz w:val="24"/>
          <w:lang w:eastAsia="zh-CN"/>
        </w:rPr>
        <w:t>。</w:t>
      </w:r>
    </w:p>
    <w:p w14:paraId="0A07D3EA">
      <w:pPr>
        <w:pStyle w:val="22"/>
        <w:pageBreakBefore w:val="0"/>
        <w:widowControl w:val="0"/>
        <w:kinsoku/>
        <w:wordWrap/>
        <w:overflowPunct/>
        <w:topLinePunct w:val="0"/>
        <w:autoSpaceDE/>
        <w:autoSpaceDN/>
        <w:bidi w:val="0"/>
        <w:adjustRightInd/>
        <w:snapToGrid/>
        <w:spacing w:beforeLines="0" w:line="440" w:lineRule="exact"/>
        <w:ind w:firstLine="482" w:firstLineChars="200"/>
        <w:jc w:val="left"/>
        <w:textAlignment w:val="auto"/>
        <w:rPr>
          <w:rFonts w:hint="eastAsia" w:ascii="仿宋_GB2312" w:hAnsi="宋体" w:eastAsia="仿宋_GB2312"/>
          <w:bCs/>
          <w:sz w:val="24"/>
        </w:rPr>
      </w:pPr>
      <w:r>
        <w:rPr>
          <w:rFonts w:hint="eastAsia" w:ascii="仿宋_GB2312" w:hAnsi="宋体" w:eastAsia="仿宋_GB2312"/>
          <w:b/>
          <w:bCs w:val="0"/>
          <w:sz w:val="24"/>
          <w:lang w:val="en-US" w:eastAsia="zh-CN"/>
        </w:rPr>
        <w:t>2.</w:t>
      </w:r>
      <w:r>
        <w:rPr>
          <w:rFonts w:hint="eastAsia" w:ascii="仿宋_GB2312" w:hAnsi="宋体" w:eastAsia="仿宋_GB2312"/>
          <w:b/>
          <w:bCs w:val="0"/>
          <w:sz w:val="24"/>
        </w:rPr>
        <w:t>样品</w:t>
      </w:r>
      <w:r>
        <w:rPr>
          <w:rFonts w:hint="eastAsia" w:ascii="仿宋_GB2312" w:hAnsi="宋体" w:eastAsia="仿宋_GB2312"/>
          <w:b/>
          <w:bCs w:val="0"/>
          <w:sz w:val="24"/>
          <w:lang w:eastAsia="zh-CN"/>
        </w:rPr>
        <w:t>递</w:t>
      </w:r>
      <w:r>
        <w:rPr>
          <w:rFonts w:hint="eastAsia" w:ascii="仿宋_GB2312" w:hAnsi="宋体" w:eastAsia="仿宋_GB2312"/>
          <w:b/>
          <w:bCs w:val="0"/>
          <w:sz w:val="24"/>
        </w:rPr>
        <w:t>交地点：杭州市富阳区江连街27号行政服务中心A座4楼样品室）</w:t>
      </w:r>
      <w:r>
        <w:rPr>
          <w:rFonts w:hint="eastAsia" w:ascii="仿宋_GB2312" w:hAnsi="宋体" w:eastAsia="仿宋_GB2312"/>
          <w:bCs/>
          <w:color w:val="000000"/>
          <w:sz w:val="24"/>
          <w:highlight w:val="none"/>
        </w:rPr>
        <w:t>；</w:t>
      </w:r>
      <w:r>
        <w:rPr>
          <w:rFonts w:hint="eastAsia" w:ascii="仿宋_GB2312" w:hAnsi="宋体" w:eastAsia="仿宋_GB2312"/>
          <w:b/>
          <w:bCs w:val="0"/>
          <w:color w:val="auto"/>
          <w:sz w:val="24"/>
          <w:highlight w:val="none"/>
        </w:rPr>
        <w:t>投标样品递交时间：</w:t>
      </w:r>
      <w:r>
        <w:rPr>
          <w:rFonts w:hint="eastAsia" w:ascii="仿宋_GB2312" w:hAnsi="宋体" w:eastAsia="仿宋_GB2312"/>
          <w:b/>
          <w:bCs w:val="0"/>
          <w:color w:val="auto"/>
          <w:sz w:val="24"/>
          <w:highlight w:val="none"/>
          <w:lang w:eastAsia="zh-CN"/>
        </w:rPr>
        <w:t>202</w:t>
      </w:r>
      <w:r>
        <w:rPr>
          <w:rFonts w:hint="eastAsia" w:ascii="仿宋_GB2312" w:hAnsi="宋体" w:eastAsia="仿宋_GB2312"/>
          <w:b/>
          <w:bCs w:val="0"/>
          <w:color w:val="auto"/>
          <w:sz w:val="24"/>
          <w:highlight w:val="none"/>
          <w:lang w:val="en-US" w:eastAsia="zh-CN"/>
        </w:rPr>
        <w:t>5</w:t>
      </w:r>
      <w:r>
        <w:rPr>
          <w:rFonts w:hint="eastAsia" w:ascii="仿宋_GB2312" w:hAnsi="宋体" w:eastAsia="仿宋_GB2312"/>
          <w:b/>
          <w:bCs w:val="0"/>
          <w:color w:val="auto"/>
          <w:sz w:val="24"/>
          <w:highlight w:val="none"/>
        </w:rPr>
        <w:t>年</w:t>
      </w:r>
      <w:r>
        <w:rPr>
          <w:rFonts w:hint="eastAsia" w:ascii="仿宋_GB2312" w:hAnsi="宋体" w:eastAsia="仿宋_GB2312"/>
          <w:b/>
          <w:bCs w:val="0"/>
          <w:color w:val="auto"/>
          <w:sz w:val="24"/>
          <w:highlight w:val="none"/>
          <w:lang w:val="en-US" w:eastAsia="zh-CN"/>
        </w:rPr>
        <w:t>12</w:t>
      </w:r>
      <w:r>
        <w:rPr>
          <w:rFonts w:hint="eastAsia" w:ascii="仿宋_GB2312" w:hAnsi="宋体" w:eastAsia="仿宋_GB2312"/>
          <w:b/>
          <w:bCs w:val="0"/>
          <w:color w:val="auto"/>
          <w:sz w:val="24"/>
          <w:highlight w:val="none"/>
        </w:rPr>
        <w:t>月</w:t>
      </w:r>
      <w:r>
        <w:rPr>
          <w:rFonts w:hint="eastAsia" w:ascii="仿宋_GB2312" w:hAnsi="宋体" w:eastAsia="仿宋_GB2312"/>
          <w:b/>
          <w:bCs w:val="0"/>
          <w:color w:val="auto"/>
          <w:sz w:val="24"/>
          <w:highlight w:val="none"/>
          <w:lang w:val="en-US" w:eastAsia="zh-CN"/>
        </w:rPr>
        <w:t>19</w:t>
      </w:r>
      <w:r>
        <w:rPr>
          <w:rFonts w:hint="eastAsia" w:ascii="仿宋_GB2312" w:hAnsi="宋体" w:eastAsia="仿宋_GB2312"/>
          <w:b/>
          <w:bCs w:val="0"/>
          <w:color w:val="auto"/>
          <w:sz w:val="24"/>
          <w:highlight w:val="none"/>
        </w:rPr>
        <w:t>日，投标样品提交截止时间：</w:t>
      </w:r>
      <w:r>
        <w:rPr>
          <w:rFonts w:hint="eastAsia" w:ascii="仿宋_GB2312" w:hAnsi="宋体" w:eastAsia="仿宋_GB2312"/>
          <w:b/>
          <w:bCs w:val="0"/>
          <w:color w:val="auto"/>
          <w:sz w:val="24"/>
          <w:highlight w:val="none"/>
          <w:lang w:eastAsia="zh-CN"/>
        </w:rPr>
        <w:t>202</w:t>
      </w:r>
      <w:r>
        <w:rPr>
          <w:rFonts w:hint="eastAsia" w:ascii="仿宋_GB2312" w:hAnsi="宋体" w:eastAsia="仿宋_GB2312"/>
          <w:b/>
          <w:bCs w:val="0"/>
          <w:color w:val="auto"/>
          <w:sz w:val="24"/>
          <w:highlight w:val="none"/>
          <w:lang w:val="en-US" w:eastAsia="zh-CN"/>
        </w:rPr>
        <w:t>5</w:t>
      </w:r>
      <w:r>
        <w:rPr>
          <w:rFonts w:hint="eastAsia" w:ascii="仿宋_GB2312" w:hAnsi="宋体" w:eastAsia="仿宋_GB2312"/>
          <w:b/>
          <w:bCs w:val="0"/>
          <w:color w:val="auto"/>
          <w:sz w:val="24"/>
          <w:highlight w:val="none"/>
        </w:rPr>
        <w:t>年</w:t>
      </w:r>
      <w:r>
        <w:rPr>
          <w:rFonts w:hint="eastAsia" w:ascii="仿宋_GB2312" w:hAnsi="宋体" w:eastAsia="仿宋_GB2312"/>
          <w:b/>
          <w:bCs w:val="0"/>
          <w:color w:val="auto"/>
          <w:sz w:val="24"/>
          <w:highlight w:val="none"/>
          <w:lang w:val="en-US" w:eastAsia="zh-CN"/>
        </w:rPr>
        <w:t>12</w:t>
      </w:r>
      <w:r>
        <w:rPr>
          <w:rFonts w:hint="eastAsia" w:ascii="仿宋_GB2312" w:hAnsi="宋体" w:eastAsia="仿宋_GB2312"/>
          <w:b/>
          <w:bCs w:val="0"/>
          <w:color w:val="auto"/>
          <w:sz w:val="24"/>
          <w:highlight w:val="none"/>
        </w:rPr>
        <w:t>月</w:t>
      </w:r>
      <w:r>
        <w:rPr>
          <w:rFonts w:hint="eastAsia" w:ascii="仿宋_GB2312" w:hAnsi="宋体" w:eastAsia="仿宋_GB2312"/>
          <w:b/>
          <w:bCs w:val="0"/>
          <w:color w:val="auto"/>
          <w:sz w:val="24"/>
          <w:highlight w:val="none"/>
          <w:lang w:val="en-US" w:eastAsia="zh-CN"/>
        </w:rPr>
        <w:t>19</w:t>
      </w:r>
      <w:r>
        <w:rPr>
          <w:rFonts w:hint="eastAsia" w:ascii="仿宋_GB2312" w:hAnsi="宋体" w:eastAsia="仿宋_GB2312"/>
          <w:b/>
          <w:bCs w:val="0"/>
          <w:color w:val="auto"/>
          <w:sz w:val="24"/>
          <w:highlight w:val="none"/>
        </w:rPr>
        <w:t>日</w:t>
      </w:r>
      <w:r>
        <w:rPr>
          <w:rFonts w:hint="eastAsia" w:ascii="仿宋_GB2312" w:hAnsi="宋体" w:eastAsia="仿宋_GB2312"/>
          <w:b/>
          <w:bCs w:val="0"/>
          <w:color w:val="auto"/>
          <w:sz w:val="24"/>
          <w:highlight w:val="none"/>
          <w:lang w:eastAsia="zh-CN"/>
        </w:rPr>
        <w:t>上</w:t>
      </w:r>
      <w:r>
        <w:rPr>
          <w:rFonts w:hint="eastAsia" w:ascii="仿宋_GB2312" w:hAnsi="宋体" w:eastAsia="仿宋_GB2312"/>
          <w:b/>
          <w:bCs w:val="0"/>
          <w:color w:val="auto"/>
          <w:sz w:val="24"/>
          <w:highlight w:val="none"/>
        </w:rPr>
        <w:t>午</w:t>
      </w:r>
      <w:r>
        <w:rPr>
          <w:rFonts w:hint="eastAsia" w:ascii="仿宋_GB2312" w:hAnsi="宋体" w:eastAsia="仿宋_GB2312"/>
          <w:b/>
          <w:bCs w:val="0"/>
          <w:color w:val="auto"/>
          <w:sz w:val="24"/>
          <w:highlight w:val="none"/>
          <w:lang w:val="en-US" w:eastAsia="zh-CN"/>
        </w:rPr>
        <w:t>09</w:t>
      </w:r>
      <w:r>
        <w:rPr>
          <w:rFonts w:hint="eastAsia" w:ascii="仿宋_GB2312" w:hAnsi="宋体" w:eastAsia="仿宋_GB2312"/>
          <w:b/>
          <w:bCs w:val="0"/>
          <w:color w:val="auto"/>
          <w:sz w:val="24"/>
          <w:highlight w:val="none"/>
        </w:rPr>
        <w:t>时</w:t>
      </w:r>
      <w:r>
        <w:rPr>
          <w:rFonts w:hint="eastAsia" w:ascii="仿宋_GB2312" w:hAnsi="宋体" w:eastAsia="仿宋_GB2312"/>
          <w:b/>
          <w:bCs w:val="0"/>
          <w:color w:val="auto"/>
          <w:sz w:val="24"/>
          <w:highlight w:val="none"/>
          <w:lang w:val="en-US" w:eastAsia="zh-CN"/>
        </w:rPr>
        <w:t>30</w:t>
      </w:r>
      <w:r>
        <w:rPr>
          <w:rFonts w:hint="eastAsia" w:ascii="仿宋_GB2312" w:hAnsi="宋体" w:eastAsia="仿宋_GB2312"/>
          <w:b/>
          <w:bCs w:val="0"/>
          <w:color w:val="auto"/>
          <w:sz w:val="24"/>
          <w:highlight w:val="none"/>
        </w:rPr>
        <w:t>分止</w:t>
      </w:r>
      <w:r>
        <w:rPr>
          <w:rFonts w:hint="eastAsia" w:ascii="仿宋_GB2312" w:hAnsi="宋体" w:eastAsia="仿宋_GB2312"/>
          <w:bCs/>
          <w:color w:val="auto"/>
          <w:sz w:val="24"/>
          <w:highlight w:val="none"/>
        </w:rPr>
        <w:t>，</w:t>
      </w:r>
      <w:r>
        <w:rPr>
          <w:rFonts w:hint="eastAsia" w:ascii="仿宋_GB2312" w:hAnsi="宋体" w:eastAsia="仿宋_GB2312"/>
          <w:bCs/>
          <w:sz w:val="24"/>
        </w:rPr>
        <w:t>逾期不接受样品。样品递交采取预约制,请在投标样品递交时间</w:t>
      </w:r>
      <w:r>
        <w:rPr>
          <w:rFonts w:hint="eastAsia" w:ascii="仿宋_GB2312" w:hAnsi="宋体" w:eastAsia="仿宋_GB2312"/>
          <w:bCs/>
          <w:sz w:val="24"/>
          <w:lang w:eastAsia="zh-CN"/>
        </w:rPr>
        <w:t>当天</w:t>
      </w:r>
      <w:r>
        <w:rPr>
          <w:rFonts w:hint="eastAsia" w:ascii="仿宋_GB2312" w:hAnsi="宋体" w:eastAsia="仿宋_GB2312"/>
          <w:bCs/>
          <w:sz w:val="24"/>
        </w:rPr>
        <w:t>联系项目经办人。根据时间安排，独立将样品在预约时间段内送至样品指定区域。</w:t>
      </w:r>
    </w:p>
    <w:p w14:paraId="4AAC10B5">
      <w:pPr>
        <w:pageBreakBefore w:val="0"/>
        <w:widowControl w:val="0"/>
        <w:kinsoku/>
        <w:wordWrap/>
        <w:overflowPunct/>
        <w:topLinePunct w:val="0"/>
        <w:autoSpaceDE/>
        <w:autoSpaceDN/>
        <w:bidi w:val="0"/>
        <w:adjustRightInd/>
        <w:snapToGrid/>
        <w:spacing w:beforeLines="0" w:line="440" w:lineRule="exact"/>
        <w:ind w:firstLine="482" w:firstLineChars="200"/>
        <w:textAlignment w:val="auto"/>
        <w:rPr>
          <w:rFonts w:hint="eastAsia" w:ascii="仿宋_GB2312" w:hAnsi="宋体" w:eastAsia="仿宋_GB2312"/>
          <w:b/>
          <w:bCs/>
          <w:kern w:val="0"/>
          <w:sz w:val="24"/>
          <w:u w:val="single"/>
        </w:rPr>
      </w:pPr>
      <w:r>
        <w:rPr>
          <w:rFonts w:hint="eastAsia" w:ascii="仿宋_GB2312" w:hAnsi="宋体" w:eastAsia="仿宋_GB2312"/>
          <w:b/>
          <w:bCs/>
          <w:sz w:val="24"/>
          <w:u w:val="single"/>
        </w:rPr>
        <w:t>3.</w:t>
      </w:r>
      <w:r>
        <w:rPr>
          <w:rFonts w:hint="eastAsia" w:ascii="仿宋_GB2312" w:hAnsi="宋体" w:eastAsia="仿宋_GB2312"/>
          <w:b/>
          <w:bCs/>
          <w:kern w:val="0"/>
          <w:sz w:val="24"/>
          <w:u w:val="single"/>
        </w:rPr>
        <w:t>所有提供的样品贴好标识</w:t>
      </w:r>
      <w:r>
        <w:rPr>
          <w:rFonts w:hint="eastAsia" w:ascii="仿宋_GB2312" w:hAnsi="宋体" w:eastAsia="仿宋_GB2312"/>
          <w:b/>
          <w:bCs/>
          <w:kern w:val="0"/>
          <w:sz w:val="24"/>
          <w:u w:val="single"/>
          <w:lang w:eastAsia="zh-CN"/>
        </w:rPr>
        <w:t>并</w:t>
      </w:r>
      <w:r>
        <w:rPr>
          <w:rFonts w:hint="eastAsia" w:ascii="仿宋_GB2312" w:hAnsi="宋体" w:eastAsia="仿宋_GB2312"/>
          <w:b/>
          <w:bCs/>
          <w:kern w:val="0"/>
          <w:sz w:val="24"/>
          <w:u w:val="single"/>
        </w:rPr>
        <w:t>加盖</w:t>
      </w:r>
      <w:r>
        <w:rPr>
          <w:rFonts w:hint="eastAsia" w:ascii="仿宋_GB2312" w:hAnsi="宋体" w:eastAsia="仿宋_GB2312"/>
          <w:b/>
          <w:bCs/>
          <w:kern w:val="0"/>
          <w:sz w:val="24"/>
          <w:u w:val="single"/>
          <w:lang w:eastAsia="zh-CN"/>
        </w:rPr>
        <w:t>投标供应商</w:t>
      </w:r>
      <w:r>
        <w:rPr>
          <w:rFonts w:hint="eastAsia" w:ascii="仿宋_GB2312" w:hAnsi="宋体" w:eastAsia="仿宋_GB2312"/>
          <w:b/>
          <w:bCs/>
          <w:kern w:val="0"/>
          <w:sz w:val="24"/>
          <w:u w:val="single"/>
        </w:rPr>
        <w:t>公章。未按规定提供样品的，作无效标处理。</w:t>
      </w:r>
    </w:p>
    <w:p w14:paraId="1BBA1FF8">
      <w:pPr>
        <w:pageBreakBefore w:val="0"/>
        <w:widowControl w:val="0"/>
        <w:kinsoku/>
        <w:wordWrap/>
        <w:overflowPunct/>
        <w:topLinePunct w:val="0"/>
        <w:autoSpaceDE/>
        <w:autoSpaceDN/>
        <w:bidi w:val="0"/>
        <w:adjustRightInd/>
        <w:snapToGrid/>
        <w:spacing w:beforeLines="0" w:line="440" w:lineRule="exact"/>
        <w:ind w:firstLine="480" w:firstLineChars="200"/>
        <w:textAlignment w:val="auto"/>
        <w:rPr>
          <w:rFonts w:hint="eastAsia" w:ascii="仿宋_GB2312" w:hAnsi="宋体" w:eastAsia="仿宋_GB2312"/>
          <w:b/>
          <w:bCs w:val="0"/>
          <w:sz w:val="24"/>
          <w:szCs w:val="22"/>
        </w:rPr>
      </w:pPr>
      <w:r>
        <w:rPr>
          <w:rFonts w:hint="eastAsia" w:ascii="仿宋_GB2312" w:hAnsi="宋体" w:eastAsia="仿宋_GB2312"/>
          <w:bCs/>
          <w:sz w:val="24"/>
        </w:rPr>
        <w:t>4.“样品”的退返：</w:t>
      </w:r>
      <w:r>
        <w:rPr>
          <w:rFonts w:hint="eastAsia" w:ascii="仿宋_GB2312" w:hAnsi="宋体" w:eastAsia="仿宋_GB2312"/>
          <w:bCs/>
          <w:sz w:val="24"/>
          <w:szCs w:val="22"/>
        </w:rPr>
        <w:t>开标结束后，预中标供应商的样品将由采购人封存作为货物验收的实物质量验收标准</w:t>
      </w:r>
      <w:r>
        <w:rPr>
          <w:rFonts w:hint="eastAsia" w:ascii="仿宋_GB2312" w:hAnsi="宋体" w:eastAsia="仿宋_GB2312"/>
          <w:bCs/>
          <w:sz w:val="24"/>
          <w:szCs w:val="22"/>
          <w:lang w:eastAsia="zh-CN"/>
        </w:rPr>
        <w:t>，</w:t>
      </w:r>
      <w:r>
        <w:rPr>
          <w:rFonts w:hint="eastAsia" w:ascii="仿宋_GB2312" w:hAnsi="宋体" w:eastAsia="仿宋_GB2312"/>
          <w:bCs/>
          <w:sz w:val="24"/>
          <w:szCs w:val="22"/>
        </w:rPr>
        <w:t>之后所提供的产品应按样品提供，如不按样品提供，</w:t>
      </w:r>
      <w:r>
        <w:rPr>
          <w:rFonts w:hint="eastAsia" w:ascii="仿宋_GB2312" w:hAnsi="宋体" w:eastAsia="仿宋_GB2312"/>
          <w:bCs/>
          <w:sz w:val="24"/>
          <w:szCs w:val="22"/>
          <w:lang w:eastAsia="zh-CN"/>
        </w:rPr>
        <w:t>采购</w:t>
      </w:r>
      <w:r>
        <w:rPr>
          <w:rFonts w:hint="eastAsia" w:ascii="仿宋_GB2312" w:hAnsi="宋体" w:eastAsia="仿宋_GB2312"/>
          <w:bCs/>
          <w:sz w:val="24"/>
          <w:szCs w:val="22"/>
        </w:rPr>
        <w:t>人有权终止合同；未中标供应商的样品须在评标结束三个工作日内自行</w:t>
      </w:r>
      <w:r>
        <w:rPr>
          <w:rFonts w:hint="eastAsia" w:ascii="仿宋_GB2312" w:hAnsi="宋体" w:eastAsia="仿宋_GB2312"/>
          <w:bCs/>
          <w:sz w:val="24"/>
          <w:szCs w:val="22"/>
          <w:lang w:eastAsia="zh-CN"/>
        </w:rPr>
        <w:t>取</w:t>
      </w:r>
      <w:r>
        <w:rPr>
          <w:rFonts w:hint="eastAsia" w:ascii="仿宋_GB2312" w:hAnsi="宋体" w:eastAsia="仿宋_GB2312"/>
          <w:bCs/>
          <w:sz w:val="24"/>
          <w:szCs w:val="22"/>
        </w:rPr>
        <w:t>回。</w:t>
      </w:r>
      <w:r>
        <w:rPr>
          <w:rFonts w:hint="eastAsia" w:ascii="仿宋_GB2312" w:hAnsi="宋体" w:eastAsia="仿宋_GB2312"/>
          <w:bCs/>
          <w:sz w:val="24"/>
          <w:szCs w:val="22"/>
          <w:lang w:eastAsia="zh-CN"/>
        </w:rPr>
        <w:t>采购人、</w:t>
      </w:r>
      <w:r>
        <w:rPr>
          <w:rFonts w:hint="eastAsia" w:ascii="仿宋_GB2312" w:hAnsi="宋体" w:eastAsia="仿宋_GB2312"/>
          <w:bCs/>
          <w:sz w:val="24"/>
          <w:szCs w:val="22"/>
        </w:rPr>
        <w:t>代理机构有权自行处置逾期未</w:t>
      </w:r>
      <w:r>
        <w:rPr>
          <w:rFonts w:hint="eastAsia" w:ascii="仿宋_GB2312" w:hAnsi="宋体" w:eastAsia="仿宋_GB2312"/>
          <w:bCs/>
          <w:sz w:val="24"/>
          <w:szCs w:val="22"/>
          <w:lang w:eastAsia="zh-CN"/>
        </w:rPr>
        <w:t>取</w:t>
      </w:r>
      <w:r>
        <w:rPr>
          <w:rFonts w:hint="eastAsia" w:ascii="仿宋_GB2312" w:hAnsi="宋体" w:eastAsia="仿宋_GB2312"/>
          <w:bCs/>
          <w:sz w:val="24"/>
          <w:szCs w:val="22"/>
        </w:rPr>
        <w:t>回的样品，不承担损坏、遗失等保管责任。样品的制作、运输、安装和保管样品所发生的一切费用由投标人自理。</w:t>
      </w:r>
      <w:r>
        <w:rPr>
          <w:rFonts w:hint="eastAsia" w:ascii="仿宋_GB2312" w:hAnsi="宋体" w:eastAsia="仿宋_GB2312"/>
          <w:b/>
          <w:bCs w:val="0"/>
          <w:sz w:val="24"/>
          <w:szCs w:val="22"/>
        </w:rPr>
        <w:t>评标结束后，中标</w:t>
      </w:r>
      <w:r>
        <w:rPr>
          <w:rFonts w:hint="eastAsia" w:ascii="仿宋_GB2312" w:hAnsi="宋体" w:eastAsia="仿宋_GB2312"/>
          <w:b/>
          <w:bCs w:val="0"/>
          <w:sz w:val="24"/>
          <w:szCs w:val="22"/>
          <w:lang w:eastAsia="zh-CN"/>
        </w:rPr>
        <w:t>供应商</w:t>
      </w:r>
      <w:r>
        <w:rPr>
          <w:rFonts w:hint="eastAsia" w:ascii="仿宋_GB2312" w:hAnsi="宋体" w:eastAsia="仿宋_GB2312"/>
          <w:b/>
          <w:bCs w:val="0"/>
          <w:sz w:val="24"/>
          <w:szCs w:val="22"/>
        </w:rPr>
        <w:t>的检测报告</w:t>
      </w:r>
      <w:r>
        <w:rPr>
          <w:rFonts w:hint="eastAsia" w:ascii="仿宋_GB2312" w:hAnsi="宋体" w:eastAsia="仿宋_GB2312"/>
          <w:b/>
          <w:bCs w:val="0"/>
          <w:color w:val="auto"/>
          <w:sz w:val="24"/>
          <w:szCs w:val="22"/>
          <w:highlight w:val="none"/>
          <w:lang w:eastAsia="zh-CN"/>
        </w:rPr>
        <w:t>在</w:t>
      </w:r>
      <w:r>
        <w:rPr>
          <w:rFonts w:hint="eastAsia" w:ascii="仿宋_GB2312" w:hAnsi="宋体" w:eastAsia="仿宋_GB2312"/>
          <w:b/>
          <w:bCs w:val="0"/>
          <w:color w:val="auto"/>
          <w:sz w:val="24"/>
          <w:szCs w:val="22"/>
          <w:highlight w:val="none"/>
          <w:lang w:val="en-US" w:eastAsia="zh-CN"/>
        </w:rPr>
        <w:t>1个工作日内</w:t>
      </w:r>
      <w:r>
        <w:rPr>
          <w:rFonts w:hint="eastAsia" w:ascii="仿宋_GB2312" w:hAnsi="宋体" w:eastAsia="仿宋_GB2312"/>
          <w:b/>
          <w:bCs w:val="0"/>
          <w:sz w:val="24"/>
          <w:szCs w:val="22"/>
        </w:rPr>
        <w:t>需交给</w:t>
      </w:r>
      <w:r>
        <w:rPr>
          <w:rFonts w:hint="eastAsia" w:ascii="仿宋_GB2312" w:hAnsi="宋体" w:eastAsia="仿宋_GB2312"/>
          <w:b/>
          <w:bCs w:val="0"/>
          <w:sz w:val="24"/>
          <w:szCs w:val="22"/>
          <w:lang w:eastAsia="zh-CN"/>
        </w:rPr>
        <w:t>杭州富阳城建集团环境综合养护有限公司</w:t>
      </w:r>
      <w:r>
        <w:rPr>
          <w:rFonts w:hint="eastAsia" w:ascii="仿宋_GB2312" w:hAnsi="宋体" w:eastAsia="仿宋_GB2312"/>
          <w:b/>
          <w:bCs w:val="0"/>
          <w:sz w:val="24"/>
          <w:szCs w:val="22"/>
        </w:rPr>
        <w:t>。</w:t>
      </w:r>
    </w:p>
    <w:p w14:paraId="5974D1CA">
      <w:pPr>
        <w:spacing w:beforeLines="0" w:line="240" w:lineRule="auto"/>
        <w:ind w:firstLine="482" w:firstLineChars="200"/>
        <w:rPr>
          <w:rFonts w:hint="eastAsia" w:ascii="仿宋_GB2312" w:hAnsi="宋体" w:eastAsia="仿宋_GB2312"/>
          <w:b/>
          <w:sz w:val="24"/>
          <w:szCs w:val="22"/>
          <w:u w:val="single"/>
        </w:rPr>
        <w:sectPr>
          <w:pgSz w:w="11906" w:h="16838"/>
          <w:pgMar w:top="1270" w:right="1463" w:bottom="1270" w:left="1463" w:header="720" w:footer="720" w:gutter="0"/>
          <w:cols w:space="0" w:num="1"/>
          <w:docGrid w:type="lines" w:linePitch="312" w:charSpace="0"/>
        </w:sectPr>
      </w:pPr>
      <w:r>
        <w:rPr>
          <w:rFonts w:hint="eastAsia" w:ascii="仿宋_GB2312" w:hAnsi="宋体" w:eastAsia="仿宋_GB2312"/>
          <w:b/>
          <w:sz w:val="24"/>
          <w:szCs w:val="22"/>
          <w:u w:val="single"/>
          <w:lang w:val="en-US" w:eastAsia="zh-CN"/>
        </w:rPr>
        <w:t>5</w:t>
      </w:r>
      <w:r>
        <w:rPr>
          <w:rFonts w:hint="eastAsia" w:ascii="仿宋_GB2312" w:hAnsi="宋体" w:eastAsia="仿宋_GB2312"/>
          <w:b/>
          <w:sz w:val="24"/>
          <w:szCs w:val="22"/>
          <w:u w:val="single"/>
        </w:rPr>
        <w:t>.供应商指派的送达样品的授权代表应当携带身份证及《法定代表人授权委托书》(见附件）</w:t>
      </w:r>
    </w:p>
    <w:p w14:paraId="4EC1FAF6">
      <w:pPr>
        <w:snapToGrid w:val="0"/>
        <w:spacing w:beforeLines="0" w:line="600" w:lineRule="exact"/>
        <w:jc w:val="center"/>
        <w:rPr>
          <w:rFonts w:hint="eastAsia" w:ascii="仿宋_GB2312" w:hAnsi="仿宋" w:eastAsia="仿宋_GB2312"/>
          <w:b/>
          <w:bCs/>
          <w:color w:val="auto"/>
          <w:sz w:val="36"/>
          <w:szCs w:val="36"/>
          <w:highlight w:val="none"/>
        </w:rPr>
      </w:pPr>
      <w:r>
        <w:rPr>
          <w:rFonts w:hint="eastAsia" w:ascii="仿宋_GB2312" w:hAnsi="仿宋" w:eastAsia="仿宋_GB2312"/>
          <w:b/>
          <w:bCs/>
          <w:color w:val="auto"/>
          <w:sz w:val="36"/>
          <w:szCs w:val="36"/>
          <w:highlight w:val="none"/>
        </w:rPr>
        <w:t>第五章  采购合同主要条款</w:t>
      </w:r>
    </w:p>
    <w:p w14:paraId="0D07DD86">
      <w:pPr>
        <w:widowControl/>
        <w:overflowPunct w:val="0"/>
        <w:autoSpaceDE w:val="0"/>
        <w:autoSpaceDN w:val="0"/>
        <w:adjustRightInd w:val="0"/>
        <w:snapToGrid w:val="0"/>
        <w:spacing w:beforeLines="0" w:line="600" w:lineRule="exact"/>
        <w:jc w:val="center"/>
        <w:textAlignment w:val="baseline"/>
        <w:rPr>
          <w:rFonts w:hint="eastAsia" w:ascii="仿宋_GB2312" w:hAnsi="仿宋" w:eastAsia="仿宋_GB2312" w:cs="仿宋_GB2312"/>
          <w:b/>
          <w:bCs/>
          <w:color w:val="auto"/>
          <w:kern w:val="0"/>
          <w:sz w:val="28"/>
          <w:szCs w:val="28"/>
          <w:highlight w:val="none"/>
        </w:rPr>
      </w:pPr>
      <w:r>
        <w:rPr>
          <w:rFonts w:hint="eastAsia" w:ascii="仿宋_GB2312" w:hAnsi="仿宋" w:eastAsia="仿宋_GB2312" w:cs="仿宋_GB2312"/>
          <w:b/>
          <w:bCs/>
          <w:color w:val="auto"/>
          <w:kern w:val="0"/>
          <w:sz w:val="28"/>
          <w:szCs w:val="28"/>
          <w:highlight w:val="none"/>
        </w:rPr>
        <w:t>（本合同为合同样稿，最终稿协商后确定）</w:t>
      </w:r>
    </w:p>
    <w:p w14:paraId="3DD93650">
      <w:pPr>
        <w:spacing w:beforeLines="0" w:line="480" w:lineRule="exact"/>
        <w:ind w:firstLine="510"/>
        <w:rPr>
          <w:rFonts w:hint="eastAsia" w:ascii="仿宋" w:hAnsi="仿宋" w:eastAsia="仿宋" w:cs="仿宋"/>
          <w:b/>
          <w:bCs/>
          <w:color w:val="auto"/>
          <w:kern w:val="20"/>
          <w:sz w:val="24"/>
          <w:szCs w:val="24"/>
          <w:highlight w:val="none"/>
        </w:rPr>
      </w:pPr>
      <w:r>
        <w:rPr>
          <w:rFonts w:hint="eastAsia" w:ascii="仿宋" w:hAnsi="仿宋" w:eastAsia="仿宋" w:cs="仿宋"/>
          <w:b/>
          <w:bCs/>
          <w:color w:val="auto"/>
          <w:kern w:val="20"/>
          <w:sz w:val="24"/>
          <w:szCs w:val="24"/>
          <w:highlight w:val="none"/>
        </w:rPr>
        <w:t>一、合同的签订</w:t>
      </w:r>
    </w:p>
    <w:p w14:paraId="3A4861CB">
      <w:pPr>
        <w:spacing w:beforeLines="0" w:line="480" w:lineRule="exact"/>
        <w:ind w:firstLine="472" w:firstLineChars="200"/>
        <w:rPr>
          <w:rFonts w:hint="eastAsia" w:ascii="仿宋" w:hAnsi="仿宋" w:eastAsia="仿宋" w:cs="仿宋"/>
          <w:b/>
          <w:bCs/>
          <w:color w:val="auto"/>
          <w:kern w:val="20"/>
          <w:sz w:val="24"/>
          <w:szCs w:val="24"/>
          <w:highlight w:val="none"/>
        </w:rPr>
      </w:pPr>
      <w:r>
        <w:rPr>
          <w:rFonts w:hint="eastAsia" w:ascii="仿宋" w:hAnsi="仿宋" w:eastAsia="仿宋" w:cs="仿宋"/>
          <w:color w:val="auto"/>
          <w:spacing w:val="-2"/>
          <w:kern w:val="20"/>
          <w:sz w:val="24"/>
          <w:szCs w:val="24"/>
          <w:highlight w:val="none"/>
        </w:rPr>
        <w:t>1.中标单位应在领取中标通知书后30天内与杭州富阳城建集团环境综合养护有限公司签订本项目采购合同及廉政合同。</w:t>
      </w:r>
    </w:p>
    <w:p w14:paraId="23B2E70C">
      <w:pPr>
        <w:spacing w:beforeLines="0" w:line="480" w:lineRule="exact"/>
        <w:ind w:firstLine="510"/>
        <w:rPr>
          <w:rFonts w:ascii="仿宋" w:hAnsi="仿宋" w:eastAsia="仿宋" w:cs="仿宋"/>
          <w:b/>
          <w:color w:val="auto"/>
          <w:sz w:val="24"/>
          <w:szCs w:val="24"/>
          <w:highlight w:val="none"/>
          <w:u w:val="single"/>
        </w:rPr>
      </w:pPr>
      <w:r>
        <w:rPr>
          <w:rFonts w:hint="eastAsia" w:ascii="仿宋" w:hAnsi="仿宋" w:eastAsia="仿宋" w:cs="仿宋"/>
          <w:color w:val="auto"/>
          <w:kern w:val="20"/>
          <w:sz w:val="24"/>
          <w:szCs w:val="24"/>
          <w:highlight w:val="none"/>
        </w:rPr>
        <w:t>2.合同价款结算方式：详见采购合同主要条款第七条</w:t>
      </w:r>
    </w:p>
    <w:p w14:paraId="182CA1E1">
      <w:pPr>
        <w:spacing w:beforeLines="0" w:line="480" w:lineRule="exact"/>
        <w:ind w:firstLine="510"/>
        <w:jc w:val="left"/>
        <w:rPr>
          <w:rFonts w:hint="eastAsia" w:ascii="仿宋" w:hAnsi="仿宋" w:eastAsia="仿宋" w:cs="仿宋"/>
          <w:b/>
          <w:bCs/>
          <w:color w:val="auto"/>
          <w:kern w:val="20"/>
          <w:sz w:val="24"/>
          <w:szCs w:val="24"/>
          <w:highlight w:val="none"/>
        </w:rPr>
      </w:pPr>
      <w:r>
        <w:rPr>
          <w:rFonts w:hint="eastAsia" w:ascii="仿宋" w:hAnsi="仿宋" w:eastAsia="仿宋" w:cs="仿宋"/>
          <w:b/>
          <w:bCs/>
          <w:color w:val="auto"/>
          <w:kern w:val="20"/>
          <w:sz w:val="24"/>
          <w:szCs w:val="24"/>
          <w:highlight w:val="none"/>
        </w:rPr>
        <w:t>二、合同主要条款</w:t>
      </w:r>
    </w:p>
    <w:p w14:paraId="3A4D5534">
      <w:pPr>
        <w:pStyle w:val="45"/>
        <w:spacing w:before="0" w:beforeLines="0" w:afterLines="0" w:line="480" w:lineRule="exact"/>
        <w:ind w:firstLine="482" w:firstLineChars="200"/>
        <w:rPr>
          <w:rFonts w:hint="eastAsia" w:ascii="仿宋" w:hAnsi="仿宋" w:eastAsia="仿宋" w:cs="仿宋"/>
          <w:b/>
          <w:color w:val="auto"/>
          <w:highlight w:val="none"/>
        </w:rPr>
      </w:pPr>
      <w:r>
        <w:rPr>
          <w:rFonts w:hint="eastAsia" w:ascii="仿宋" w:hAnsi="仿宋" w:eastAsia="仿宋" w:cs="仿宋"/>
          <w:b/>
          <w:color w:val="auto"/>
          <w:highlight w:val="none"/>
        </w:rPr>
        <w:t>采购人（ 甲方）：杭州富阳城建集团环境综合养护有限公司</w:t>
      </w:r>
    </w:p>
    <w:p w14:paraId="540332A5">
      <w:pPr>
        <w:spacing w:beforeLines="0" w:line="48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供应商（ 乙方）：</w:t>
      </w:r>
    </w:p>
    <w:p w14:paraId="54E561E3">
      <w:pPr>
        <w:spacing w:beforeLines="0" w:line="480" w:lineRule="exact"/>
        <w:ind w:firstLine="510"/>
        <w:rPr>
          <w:rFonts w:ascii="仿宋" w:hAnsi="仿宋" w:eastAsia="仿宋" w:cs="仿宋"/>
          <w:color w:val="auto"/>
          <w:kern w:val="20"/>
          <w:sz w:val="24"/>
          <w:szCs w:val="24"/>
          <w:highlight w:val="none"/>
        </w:rPr>
      </w:pPr>
      <w:r>
        <w:rPr>
          <w:rFonts w:hint="eastAsia" w:ascii="仿宋" w:hAnsi="仿宋" w:eastAsia="仿宋" w:cs="仿宋"/>
          <w:bCs/>
          <w:color w:val="auto"/>
          <w:sz w:val="24"/>
          <w:szCs w:val="24"/>
          <w:highlight w:val="none"/>
        </w:rPr>
        <w:t>依照《中华人民共和国民法典》、《中华人民共和国建筑法》、《中华人民共和国招标投标法》等相关法律法规，经浙江政府采购网确定</w:t>
      </w:r>
      <w:r>
        <w:rPr>
          <w:rFonts w:hint="eastAsia" w:ascii="仿宋" w:hAnsi="仿宋" w:eastAsia="仿宋" w:cs="仿宋"/>
          <w:bCs/>
          <w:color w:val="auto"/>
          <w:sz w:val="24"/>
          <w:szCs w:val="24"/>
          <w:highlight w:val="none"/>
          <w:lang w:eastAsia="zh-CN"/>
        </w:rPr>
        <w:t>2025年-2026年黄砂采购项目（二次）</w:t>
      </w:r>
      <w:r>
        <w:rPr>
          <w:rFonts w:hint="eastAsia" w:ascii="仿宋" w:hAnsi="仿宋" w:eastAsia="仿宋" w:cs="仿宋"/>
          <w:bCs/>
          <w:color w:val="auto"/>
          <w:sz w:val="24"/>
          <w:szCs w:val="24"/>
          <w:highlight w:val="none"/>
        </w:rPr>
        <w:t>由乙方供货，甲、乙双方遵循平等、自愿、公平和诚实信用的原则，就</w:t>
      </w:r>
      <w:r>
        <w:rPr>
          <w:rFonts w:hint="eastAsia" w:ascii="仿宋" w:hAnsi="仿宋" w:eastAsia="仿宋" w:cs="仿宋"/>
          <w:bCs/>
          <w:color w:val="auto"/>
          <w:sz w:val="24"/>
          <w:szCs w:val="24"/>
          <w:highlight w:val="none"/>
          <w:u w:val="none"/>
          <w:lang w:val="en-US" w:eastAsia="zh-CN"/>
        </w:rPr>
        <w:t>本项目</w:t>
      </w:r>
      <w:r>
        <w:rPr>
          <w:rFonts w:hint="eastAsia" w:ascii="仿宋" w:hAnsi="仿宋" w:eastAsia="仿宋" w:cs="仿宋"/>
          <w:bCs/>
          <w:color w:val="auto"/>
          <w:sz w:val="24"/>
          <w:szCs w:val="24"/>
          <w:highlight w:val="none"/>
        </w:rPr>
        <w:t>供应的有关事项，签订本合同。</w:t>
      </w:r>
    </w:p>
    <w:p w14:paraId="6CFB30AC">
      <w:pPr>
        <w:spacing w:beforeLines="0" w:line="480" w:lineRule="exact"/>
        <w:ind w:firstLine="480" w:firstLineChars="200"/>
        <w:rPr>
          <w:rFonts w:ascii="仿宋" w:hAnsi="仿宋" w:eastAsia="仿宋" w:cs="仿宋"/>
          <w:b/>
          <w:bCs/>
          <w:color w:val="auto"/>
          <w:sz w:val="24"/>
          <w:szCs w:val="24"/>
          <w:highlight w:val="none"/>
        </w:rPr>
      </w:pPr>
      <w:r>
        <w:rPr>
          <w:rFonts w:hint="eastAsia" w:ascii="仿宋" w:hAnsi="仿宋" w:eastAsia="仿宋" w:cs="仿宋"/>
          <w:color w:val="auto"/>
          <w:sz w:val="24"/>
          <w:szCs w:val="24"/>
          <w:highlight w:val="none"/>
          <w:lang w:eastAsia="zh-CN"/>
        </w:rPr>
        <w:t>三</w:t>
      </w:r>
      <w:r>
        <w:rPr>
          <w:rFonts w:hint="eastAsia" w:ascii="仿宋" w:hAnsi="仿宋" w:eastAsia="仿宋" w:cs="仿宋"/>
          <w:b/>
          <w:bCs/>
          <w:color w:val="auto"/>
          <w:sz w:val="24"/>
          <w:szCs w:val="24"/>
          <w:highlight w:val="none"/>
        </w:rPr>
        <w:t>、供货内容、规格等</w:t>
      </w:r>
    </w:p>
    <w:tbl>
      <w:tblPr>
        <w:tblStyle w:val="88"/>
        <w:tblpPr w:leftFromText="180" w:rightFromText="180" w:vertAnchor="text" w:horzAnchor="page" w:tblpX="1612" w:tblpY="400"/>
        <w:tblOverlap w:val="never"/>
        <w:tblW w:w="899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7"/>
        <w:gridCol w:w="992"/>
        <w:gridCol w:w="970"/>
        <w:gridCol w:w="1292"/>
        <w:gridCol w:w="1038"/>
        <w:gridCol w:w="843"/>
        <w:gridCol w:w="1142"/>
        <w:gridCol w:w="1108"/>
        <w:gridCol w:w="888"/>
      </w:tblGrid>
      <w:tr w14:paraId="5E47A7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40B30BE1">
            <w:pPr>
              <w:spacing w:beforeLines="0" w:line="400" w:lineRule="exact"/>
              <w:jc w:val="center"/>
              <w:rPr>
                <w:rFonts w:hint="eastAsia" w:ascii="仿宋" w:hAnsi="仿宋" w:eastAsia="仿宋" w:cs="仿宋"/>
                <w:color w:val="000000"/>
                <w:sz w:val="24"/>
                <w:szCs w:val="24"/>
                <w:lang w:val="en-GB" w:eastAsia="zh-CN"/>
              </w:rPr>
            </w:pPr>
            <w:r>
              <w:rPr>
                <w:rFonts w:hint="eastAsia" w:ascii="仿宋" w:hAnsi="仿宋" w:eastAsia="仿宋" w:cs="仿宋"/>
                <w:sz w:val="24"/>
                <w:szCs w:val="24"/>
              </w:rPr>
              <w:t>序号</w:t>
            </w:r>
          </w:p>
        </w:tc>
        <w:tc>
          <w:tcPr>
            <w:tcW w:w="992" w:type="dxa"/>
            <w:tcBorders>
              <w:top w:val="single" w:color="auto" w:sz="4" w:space="0"/>
              <w:left w:val="single" w:color="auto" w:sz="6" w:space="0"/>
              <w:bottom w:val="single" w:color="auto" w:sz="4" w:space="0"/>
              <w:right w:val="single" w:color="auto" w:sz="4" w:space="0"/>
            </w:tcBorders>
            <w:noWrap w:val="0"/>
            <w:vAlign w:val="center"/>
          </w:tcPr>
          <w:p w14:paraId="04B7E788">
            <w:pPr>
              <w:spacing w:beforeLines="0" w:line="360" w:lineRule="exact"/>
              <w:jc w:val="center"/>
              <w:rPr>
                <w:rFonts w:hint="eastAsia" w:ascii="仿宋" w:hAnsi="仿宋" w:eastAsia="仿宋" w:cs="仿宋"/>
                <w:color w:val="000000"/>
                <w:sz w:val="24"/>
              </w:rPr>
            </w:pPr>
            <w:r>
              <w:rPr>
                <w:rFonts w:hint="eastAsia" w:ascii="仿宋" w:hAnsi="仿宋" w:eastAsia="仿宋" w:cs="仿宋"/>
                <w:color w:val="000000"/>
                <w:sz w:val="24"/>
              </w:rPr>
              <w:t>货物</w:t>
            </w:r>
          </w:p>
          <w:p w14:paraId="7A7A5449">
            <w:pPr>
              <w:spacing w:beforeLines="0" w:line="360" w:lineRule="exact"/>
              <w:jc w:val="center"/>
              <w:rPr>
                <w:rFonts w:hint="eastAsia" w:ascii="仿宋" w:hAnsi="仿宋" w:eastAsia="仿宋" w:cs="仿宋"/>
                <w:bCs/>
                <w:sz w:val="24"/>
                <w:szCs w:val="24"/>
                <w:lang w:val="en-GB" w:eastAsia="zh-CN"/>
              </w:rPr>
            </w:pPr>
            <w:r>
              <w:rPr>
                <w:rFonts w:hint="eastAsia" w:ascii="仿宋" w:hAnsi="仿宋" w:eastAsia="仿宋" w:cs="仿宋"/>
                <w:color w:val="000000"/>
                <w:sz w:val="24"/>
              </w:rPr>
              <w:t>名称</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0985A726">
            <w:pPr>
              <w:spacing w:beforeLines="0" w:line="360" w:lineRule="exact"/>
              <w:jc w:val="center"/>
              <w:rPr>
                <w:rFonts w:hint="eastAsia" w:ascii="仿宋" w:hAnsi="仿宋" w:eastAsia="仿宋" w:cs="仿宋"/>
                <w:color w:val="000000"/>
                <w:sz w:val="24"/>
              </w:rPr>
            </w:pPr>
            <w:r>
              <w:rPr>
                <w:rFonts w:hint="eastAsia" w:ascii="仿宋" w:hAnsi="仿宋" w:eastAsia="仿宋" w:cs="仿宋"/>
                <w:color w:val="000000"/>
                <w:sz w:val="24"/>
              </w:rPr>
              <w:t>规格型号</w:t>
            </w:r>
          </w:p>
        </w:tc>
        <w:tc>
          <w:tcPr>
            <w:tcW w:w="1038" w:type="dxa"/>
            <w:tcBorders>
              <w:top w:val="single" w:color="auto" w:sz="4" w:space="0"/>
              <w:left w:val="single" w:color="auto" w:sz="6" w:space="0"/>
              <w:bottom w:val="single" w:color="auto" w:sz="4" w:space="0"/>
              <w:right w:val="single" w:color="auto" w:sz="4" w:space="0"/>
            </w:tcBorders>
            <w:noWrap w:val="0"/>
            <w:vAlign w:val="center"/>
          </w:tcPr>
          <w:p w14:paraId="5453AA85">
            <w:pPr>
              <w:spacing w:beforeLines="0" w:line="360" w:lineRule="exact"/>
              <w:jc w:val="center"/>
              <w:rPr>
                <w:rFonts w:hint="eastAsia" w:ascii="仿宋" w:hAnsi="仿宋" w:eastAsia="仿宋" w:cs="仿宋"/>
                <w:color w:val="000000"/>
                <w:sz w:val="24"/>
                <w:lang w:eastAsia="zh-CN"/>
              </w:rPr>
            </w:pPr>
            <w:r>
              <w:rPr>
                <w:rFonts w:hint="eastAsia" w:ascii="仿宋" w:hAnsi="仿宋" w:eastAsia="仿宋" w:cs="仿宋"/>
                <w:color w:val="000000"/>
                <w:sz w:val="24"/>
                <w:lang w:eastAsia="zh-CN"/>
              </w:rPr>
              <w:t>数量</w:t>
            </w:r>
          </w:p>
        </w:tc>
        <w:tc>
          <w:tcPr>
            <w:tcW w:w="843" w:type="dxa"/>
            <w:tcBorders>
              <w:top w:val="single" w:color="auto" w:sz="4" w:space="0"/>
              <w:left w:val="single" w:color="auto" w:sz="6" w:space="0"/>
              <w:bottom w:val="single" w:color="auto" w:sz="4" w:space="0"/>
              <w:right w:val="single" w:color="auto" w:sz="4" w:space="0"/>
            </w:tcBorders>
            <w:noWrap w:val="0"/>
            <w:vAlign w:val="center"/>
          </w:tcPr>
          <w:p w14:paraId="339A4A49">
            <w:pPr>
              <w:spacing w:beforeLines="0"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rPr>
              <w:t>单位</w:t>
            </w:r>
          </w:p>
        </w:tc>
        <w:tc>
          <w:tcPr>
            <w:tcW w:w="1142" w:type="dxa"/>
            <w:tcBorders>
              <w:top w:val="single" w:color="auto" w:sz="4" w:space="0"/>
              <w:left w:val="single" w:color="auto" w:sz="6" w:space="0"/>
              <w:bottom w:val="single" w:color="auto" w:sz="4" w:space="0"/>
              <w:right w:val="single" w:color="auto" w:sz="4" w:space="0"/>
            </w:tcBorders>
            <w:noWrap w:val="0"/>
            <w:vAlign w:val="center"/>
          </w:tcPr>
          <w:p w14:paraId="362CCBAD">
            <w:pPr>
              <w:spacing w:beforeLines="0" w:line="360" w:lineRule="exact"/>
              <w:jc w:val="center"/>
              <w:rPr>
                <w:rFonts w:hint="eastAsia" w:ascii="仿宋" w:hAnsi="仿宋" w:eastAsia="仿宋" w:cs="仿宋"/>
                <w:color w:val="000000"/>
                <w:sz w:val="24"/>
                <w:szCs w:val="24"/>
                <w:highlight w:val="yellow"/>
                <w:lang w:val="en-GB" w:eastAsia="zh-CN"/>
              </w:rPr>
            </w:pPr>
            <w:r>
              <w:rPr>
                <w:rFonts w:hint="eastAsia" w:ascii="仿宋" w:hAnsi="仿宋" w:eastAsia="仿宋" w:cs="仿宋"/>
                <w:color w:val="000000"/>
                <w:sz w:val="24"/>
                <w:lang w:eastAsia="zh-CN"/>
              </w:rPr>
              <w:t>结算单</w:t>
            </w:r>
            <w:r>
              <w:rPr>
                <w:rFonts w:hint="eastAsia" w:ascii="仿宋" w:hAnsi="仿宋" w:eastAsia="仿宋" w:cs="仿宋"/>
                <w:color w:val="000000"/>
                <w:sz w:val="24"/>
              </w:rPr>
              <w:t>价</w:t>
            </w:r>
            <w:r>
              <w:rPr>
                <w:rFonts w:hint="eastAsia" w:ascii="仿宋" w:hAnsi="仿宋" w:eastAsia="仿宋" w:cs="仿宋"/>
                <w:color w:val="000000"/>
                <w:sz w:val="24"/>
                <w:lang w:eastAsia="zh-CN"/>
              </w:rPr>
              <w:t>（元）</w:t>
            </w:r>
          </w:p>
        </w:tc>
        <w:tc>
          <w:tcPr>
            <w:tcW w:w="1108" w:type="dxa"/>
            <w:tcBorders>
              <w:top w:val="single" w:color="auto" w:sz="4" w:space="0"/>
              <w:left w:val="single" w:color="auto" w:sz="6" w:space="0"/>
              <w:bottom w:val="single" w:color="auto" w:sz="4" w:space="0"/>
              <w:right w:val="single" w:color="auto" w:sz="4" w:space="0"/>
            </w:tcBorders>
            <w:noWrap w:val="0"/>
            <w:vAlign w:val="center"/>
          </w:tcPr>
          <w:p w14:paraId="29804E93">
            <w:pPr>
              <w:spacing w:beforeLines="0" w:line="360" w:lineRule="exact"/>
              <w:jc w:val="center"/>
              <w:rPr>
                <w:rFonts w:hint="eastAsia" w:ascii="仿宋" w:hAnsi="仿宋" w:eastAsia="仿宋" w:cs="仿宋"/>
                <w:color w:val="000000"/>
                <w:sz w:val="24"/>
                <w:lang w:eastAsia="zh-CN"/>
              </w:rPr>
            </w:pPr>
            <w:r>
              <w:rPr>
                <w:rFonts w:hint="eastAsia" w:ascii="仿宋" w:hAnsi="仿宋" w:eastAsia="仿宋" w:cs="仿宋"/>
                <w:color w:val="000000"/>
                <w:sz w:val="24"/>
                <w:lang w:eastAsia="zh-CN"/>
              </w:rPr>
              <w:t>合价（元）</w:t>
            </w:r>
          </w:p>
        </w:tc>
        <w:tc>
          <w:tcPr>
            <w:tcW w:w="888" w:type="dxa"/>
            <w:tcBorders>
              <w:top w:val="single" w:color="auto" w:sz="4" w:space="0"/>
              <w:left w:val="single" w:color="auto" w:sz="6" w:space="0"/>
              <w:bottom w:val="single" w:color="auto" w:sz="4" w:space="0"/>
              <w:right w:val="single" w:color="auto" w:sz="4" w:space="0"/>
            </w:tcBorders>
            <w:noWrap w:val="0"/>
            <w:vAlign w:val="center"/>
          </w:tcPr>
          <w:p w14:paraId="55BC26E0">
            <w:pPr>
              <w:spacing w:beforeLines="0" w:line="360" w:lineRule="exact"/>
              <w:jc w:val="center"/>
              <w:rPr>
                <w:rFonts w:hint="eastAsia" w:ascii="仿宋" w:hAnsi="仿宋" w:eastAsia="仿宋" w:cs="仿宋"/>
                <w:color w:val="000000"/>
                <w:sz w:val="24"/>
                <w:lang w:eastAsia="zh-CN"/>
              </w:rPr>
            </w:pPr>
            <w:r>
              <w:rPr>
                <w:rFonts w:hint="eastAsia" w:ascii="仿宋" w:hAnsi="仿宋" w:eastAsia="仿宋" w:cs="仿宋"/>
                <w:color w:val="000000"/>
                <w:sz w:val="24"/>
                <w:lang w:eastAsia="zh-CN"/>
              </w:rPr>
              <w:t>备注</w:t>
            </w:r>
          </w:p>
        </w:tc>
      </w:tr>
      <w:tr w14:paraId="6B27C4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7E0594EC">
            <w:pPr>
              <w:spacing w:beforeLines="0" w:line="400" w:lineRule="exact"/>
              <w:jc w:val="center"/>
              <w:rPr>
                <w:rFonts w:hint="eastAsia" w:ascii="仿宋" w:hAnsi="仿宋" w:eastAsia="仿宋" w:cs="仿宋"/>
                <w:color w:val="000000"/>
                <w:sz w:val="24"/>
                <w:szCs w:val="24"/>
                <w:lang w:val="en-GB" w:eastAsia="zh-CN"/>
              </w:rPr>
            </w:pPr>
            <w:r>
              <w:rPr>
                <w:rFonts w:hint="eastAsia" w:ascii="仿宋" w:hAnsi="仿宋" w:eastAsia="仿宋" w:cs="仿宋"/>
                <w:sz w:val="24"/>
                <w:szCs w:val="24"/>
              </w:rPr>
              <w:t>1</w:t>
            </w:r>
          </w:p>
        </w:tc>
        <w:tc>
          <w:tcPr>
            <w:tcW w:w="992" w:type="dxa"/>
            <w:vMerge w:val="restart"/>
            <w:tcBorders>
              <w:top w:val="single" w:color="auto" w:sz="4" w:space="0"/>
              <w:left w:val="single" w:color="auto" w:sz="6" w:space="0"/>
              <w:right w:val="single" w:color="auto" w:sz="4" w:space="0"/>
            </w:tcBorders>
            <w:noWrap w:val="0"/>
            <w:vAlign w:val="center"/>
          </w:tcPr>
          <w:p w14:paraId="10F957BB">
            <w:pPr>
              <w:widowControl/>
              <w:spacing w:before="156"/>
              <w:jc w:val="center"/>
              <w:textAlignment w:val="center"/>
              <w:rPr>
                <w:rFonts w:hint="eastAsia" w:ascii="仿宋" w:hAnsi="仿宋" w:eastAsia="仿宋" w:cs="仿宋"/>
                <w:bCs/>
                <w:sz w:val="24"/>
                <w:szCs w:val="24"/>
                <w:lang w:val="en-US" w:eastAsia="zh-CN"/>
              </w:rPr>
            </w:pPr>
            <w:r>
              <w:rPr>
                <w:rFonts w:hint="eastAsia" w:ascii="仿宋" w:hAnsi="仿宋" w:eastAsia="仿宋" w:cs="仿宋"/>
                <w:color w:val="000000"/>
                <w:sz w:val="24"/>
              </w:rPr>
              <w:t>黄砂</w:t>
            </w:r>
          </w:p>
        </w:tc>
        <w:tc>
          <w:tcPr>
            <w:tcW w:w="970" w:type="dxa"/>
            <w:vMerge w:val="restart"/>
            <w:tcBorders>
              <w:top w:val="single" w:color="auto" w:sz="4" w:space="0"/>
              <w:left w:val="single" w:color="auto" w:sz="4" w:space="0"/>
              <w:right w:val="single" w:color="auto" w:sz="4" w:space="0"/>
            </w:tcBorders>
            <w:noWrap w:val="0"/>
            <w:vAlign w:val="center"/>
          </w:tcPr>
          <w:p w14:paraId="3D4E5F42">
            <w:pPr>
              <w:spacing w:beforeLines="0" w:line="500" w:lineRule="exact"/>
              <w:jc w:val="center"/>
              <w:rPr>
                <w:rFonts w:hint="eastAsia" w:ascii="仿宋" w:hAnsi="仿宋" w:eastAsia="仿宋" w:cs="仿宋"/>
                <w:color w:val="000000"/>
                <w:sz w:val="24"/>
                <w:szCs w:val="24"/>
                <w:lang w:val="en-GB" w:eastAsia="zh-CN"/>
              </w:rPr>
            </w:pPr>
            <w:r>
              <w:rPr>
                <w:rFonts w:hint="eastAsia" w:ascii="仿宋" w:hAnsi="仿宋" w:eastAsia="仿宋" w:cs="仿宋"/>
                <w:color w:val="auto"/>
                <w:kern w:val="20"/>
                <w:sz w:val="24"/>
                <w:highlight w:val="none"/>
                <w:lang w:val="en-US" w:eastAsia="zh-CN"/>
              </w:rPr>
              <w:t>中粗砂</w:t>
            </w:r>
          </w:p>
        </w:tc>
        <w:tc>
          <w:tcPr>
            <w:tcW w:w="1292" w:type="dxa"/>
            <w:tcBorders>
              <w:top w:val="single" w:color="auto" w:sz="4" w:space="0"/>
              <w:left w:val="single" w:color="auto" w:sz="6" w:space="0"/>
              <w:bottom w:val="single" w:color="auto" w:sz="4" w:space="0"/>
              <w:right w:val="single" w:color="auto" w:sz="4" w:space="0"/>
            </w:tcBorders>
            <w:noWrap w:val="0"/>
            <w:vAlign w:val="center"/>
          </w:tcPr>
          <w:p w14:paraId="2EEA9183">
            <w:pPr>
              <w:spacing w:beforeLines="0" w:line="500" w:lineRule="exact"/>
              <w:jc w:val="center"/>
              <w:rPr>
                <w:rFonts w:hint="eastAsia" w:ascii="仿宋" w:hAnsi="仿宋" w:eastAsia="仿宋" w:cs="仿宋"/>
                <w:color w:val="000000"/>
                <w:sz w:val="24"/>
                <w:szCs w:val="24"/>
                <w:lang w:val="en-GB" w:eastAsia="zh-CN"/>
              </w:rPr>
            </w:pPr>
            <w:r>
              <w:rPr>
                <w:rFonts w:hint="eastAsia" w:ascii="仿宋" w:hAnsi="仿宋" w:eastAsia="仿宋" w:cs="仿宋"/>
                <w:color w:val="auto"/>
                <w:kern w:val="20"/>
                <w:sz w:val="24"/>
                <w:highlight w:val="none"/>
                <w:lang w:val="en-US" w:eastAsia="zh-CN"/>
              </w:rPr>
              <w:t>天然砂</w:t>
            </w:r>
          </w:p>
        </w:tc>
        <w:tc>
          <w:tcPr>
            <w:tcW w:w="1038" w:type="dxa"/>
            <w:tcBorders>
              <w:top w:val="single" w:color="auto" w:sz="4" w:space="0"/>
              <w:left w:val="single" w:color="auto" w:sz="6" w:space="0"/>
              <w:bottom w:val="single" w:color="auto" w:sz="4" w:space="0"/>
              <w:right w:val="single" w:color="auto" w:sz="4" w:space="0"/>
            </w:tcBorders>
            <w:noWrap w:val="0"/>
            <w:vAlign w:val="center"/>
          </w:tcPr>
          <w:p w14:paraId="125ED419">
            <w:pPr>
              <w:spacing w:beforeLines="0" w:line="500" w:lineRule="exact"/>
              <w:jc w:val="center"/>
              <w:rPr>
                <w:rFonts w:hint="eastAsia" w:ascii="仿宋" w:hAnsi="仿宋" w:eastAsia="仿宋" w:cs="仿宋"/>
                <w:color w:val="000000"/>
                <w:sz w:val="24"/>
              </w:rPr>
            </w:pPr>
            <w:r>
              <w:rPr>
                <w:rFonts w:hint="eastAsia" w:ascii="仿宋" w:hAnsi="仿宋" w:eastAsia="仿宋" w:cs="仿宋"/>
                <w:color w:val="auto"/>
                <w:kern w:val="20"/>
                <w:sz w:val="24"/>
                <w:highlight w:val="none"/>
                <w:lang w:val="en-US" w:eastAsia="zh-CN"/>
              </w:rPr>
              <w:t>6000</w:t>
            </w:r>
          </w:p>
        </w:tc>
        <w:tc>
          <w:tcPr>
            <w:tcW w:w="843" w:type="dxa"/>
            <w:tcBorders>
              <w:top w:val="single" w:color="auto" w:sz="4" w:space="0"/>
              <w:left w:val="single" w:color="auto" w:sz="6" w:space="0"/>
              <w:bottom w:val="single" w:color="auto" w:sz="4" w:space="0"/>
              <w:right w:val="single" w:color="auto" w:sz="4" w:space="0"/>
            </w:tcBorders>
            <w:noWrap w:val="0"/>
            <w:vAlign w:val="center"/>
          </w:tcPr>
          <w:p w14:paraId="2167BCC5">
            <w:pPr>
              <w:spacing w:beforeLines="0" w:line="50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auto"/>
                <w:kern w:val="20"/>
                <w:sz w:val="24"/>
                <w:highlight w:val="none"/>
                <w:lang w:val="en-US" w:eastAsia="zh-CN"/>
              </w:rPr>
              <w:t>吨</w:t>
            </w:r>
          </w:p>
        </w:tc>
        <w:tc>
          <w:tcPr>
            <w:tcW w:w="1142" w:type="dxa"/>
            <w:tcBorders>
              <w:top w:val="single" w:color="auto" w:sz="4" w:space="0"/>
              <w:left w:val="single" w:color="auto" w:sz="6" w:space="0"/>
              <w:bottom w:val="single" w:color="auto" w:sz="4" w:space="0"/>
              <w:right w:val="single" w:color="auto" w:sz="4" w:space="0"/>
            </w:tcBorders>
            <w:noWrap w:val="0"/>
            <w:vAlign w:val="center"/>
          </w:tcPr>
          <w:p w14:paraId="59304878">
            <w:pPr>
              <w:widowControl/>
              <w:spacing w:before="156"/>
              <w:jc w:val="center"/>
              <w:textAlignment w:val="center"/>
              <w:rPr>
                <w:rFonts w:hint="eastAsia" w:ascii="仿宋" w:hAnsi="仿宋" w:eastAsia="仿宋" w:cs="仿宋"/>
                <w:color w:val="000000"/>
                <w:sz w:val="24"/>
                <w:szCs w:val="24"/>
                <w:lang w:val="en-US" w:eastAsia="zh-CN"/>
              </w:rPr>
            </w:pPr>
          </w:p>
        </w:tc>
        <w:tc>
          <w:tcPr>
            <w:tcW w:w="1108" w:type="dxa"/>
            <w:tcBorders>
              <w:top w:val="single" w:color="auto" w:sz="4" w:space="0"/>
              <w:left w:val="single" w:color="auto" w:sz="6" w:space="0"/>
              <w:bottom w:val="single" w:color="auto" w:sz="4" w:space="0"/>
              <w:right w:val="single" w:color="auto" w:sz="4" w:space="0"/>
            </w:tcBorders>
            <w:noWrap w:val="0"/>
            <w:vAlign w:val="center"/>
          </w:tcPr>
          <w:p w14:paraId="764B8CC8">
            <w:pPr>
              <w:widowControl/>
              <w:spacing w:before="156"/>
              <w:jc w:val="center"/>
              <w:textAlignment w:val="center"/>
              <w:rPr>
                <w:rFonts w:hint="eastAsia" w:ascii="仿宋" w:hAnsi="仿宋" w:eastAsia="仿宋" w:cs="仿宋"/>
                <w:color w:val="000000"/>
                <w:sz w:val="24"/>
                <w:lang w:val="en-US" w:eastAsia="zh-CN"/>
              </w:rPr>
            </w:pPr>
          </w:p>
        </w:tc>
        <w:tc>
          <w:tcPr>
            <w:tcW w:w="888" w:type="dxa"/>
            <w:tcBorders>
              <w:top w:val="single" w:color="auto" w:sz="4" w:space="0"/>
              <w:left w:val="single" w:color="auto" w:sz="6" w:space="0"/>
              <w:bottom w:val="single" w:color="auto" w:sz="4" w:space="0"/>
              <w:right w:val="single" w:color="auto" w:sz="4" w:space="0"/>
            </w:tcBorders>
            <w:noWrap w:val="0"/>
            <w:vAlign w:val="center"/>
          </w:tcPr>
          <w:p w14:paraId="64F6C9EB">
            <w:pPr>
              <w:widowControl/>
              <w:spacing w:before="156"/>
              <w:jc w:val="center"/>
              <w:textAlignment w:val="center"/>
              <w:rPr>
                <w:rFonts w:hint="eastAsia" w:ascii="仿宋" w:hAnsi="仿宋" w:eastAsia="仿宋" w:cs="仿宋"/>
                <w:color w:val="000000"/>
                <w:sz w:val="24"/>
                <w:lang w:val="en-US" w:eastAsia="zh-CN"/>
              </w:rPr>
            </w:pPr>
          </w:p>
        </w:tc>
      </w:tr>
      <w:tr w14:paraId="4B8AD4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0024A9F5">
            <w:pPr>
              <w:spacing w:beforeLines="0" w:line="400" w:lineRule="exact"/>
              <w:jc w:val="center"/>
              <w:rPr>
                <w:rFonts w:hint="eastAsia" w:ascii="仿宋" w:hAnsi="仿宋" w:eastAsia="仿宋" w:cs="仿宋"/>
                <w:color w:val="000000"/>
                <w:sz w:val="24"/>
                <w:szCs w:val="24"/>
                <w:lang w:val="en-GB" w:eastAsia="zh-CN"/>
              </w:rPr>
            </w:pPr>
            <w:r>
              <w:rPr>
                <w:rFonts w:hint="eastAsia" w:ascii="仿宋" w:hAnsi="仿宋" w:eastAsia="仿宋" w:cs="仿宋"/>
                <w:sz w:val="24"/>
                <w:szCs w:val="24"/>
              </w:rPr>
              <w:t>2</w:t>
            </w:r>
          </w:p>
        </w:tc>
        <w:tc>
          <w:tcPr>
            <w:tcW w:w="992" w:type="dxa"/>
            <w:vMerge w:val="continue"/>
            <w:tcBorders>
              <w:left w:val="single" w:color="auto" w:sz="6" w:space="0"/>
              <w:right w:val="single" w:color="auto" w:sz="4" w:space="0"/>
            </w:tcBorders>
            <w:noWrap w:val="0"/>
            <w:vAlign w:val="center"/>
          </w:tcPr>
          <w:p w14:paraId="046E3242">
            <w:pPr>
              <w:widowControl/>
              <w:spacing w:before="156"/>
              <w:jc w:val="center"/>
              <w:textAlignment w:val="center"/>
              <w:rPr>
                <w:rFonts w:hint="eastAsia" w:ascii="仿宋" w:hAnsi="仿宋" w:eastAsia="仿宋" w:cs="仿宋"/>
                <w:bCs/>
                <w:sz w:val="24"/>
                <w:szCs w:val="24"/>
                <w:lang w:val="en-US" w:eastAsia="zh-CN"/>
              </w:rPr>
            </w:pPr>
          </w:p>
        </w:tc>
        <w:tc>
          <w:tcPr>
            <w:tcW w:w="970" w:type="dxa"/>
            <w:vMerge w:val="continue"/>
            <w:tcBorders>
              <w:left w:val="single" w:color="auto" w:sz="4" w:space="0"/>
              <w:bottom w:val="single" w:color="auto" w:sz="4" w:space="0"/>
              <w:right w:val="single" w:color="auto" w:sz="4" w:space="0"/>
            </w:tcBorders>
            <w:noWrap w:val="0"/>
            <w:vAlign w:val="center"/>
          </w:tcPr>
          <w:p w14:paraId="75CB5F6F">
            <w:pPr>
              <w:widowControl/>
              <w:spacing w:before="156"/>
              <w:jc w:val="center"/>
              <w:textAlignment w:val="center"/>
              <w:rPr>
                <w:rFonts w:hint="eastAsia" w:ascii="仿宋" w:hAnsi="仿宋" w:eastAsia="仿宋" w:cs="仿宋"/>
                <w:color w:val="000000"/>
                <w:sz w:val="24"/>
                <w:szCs w:val="24"/>
                <w:lang w:val="en-GB" w:eastAsia="zh-CN"/>
              </w:rPr>
            </w:pPr>
          </w:p>
        </w:tc>
        <w:tc>
          <w:tcPr>
            <w:tcW w:w="1292" w:type="dxa"/>
            <w:tcBorders>
              <w:top w:val="single" w:color="auto" w:sz="4" w:space="0"/>
              <w:left w:val="single" w:color="auto" w:sz="6" w:space="0"/>
              <w:bottom w:val="single" w:color="auto" w:sz="4" w:space="0"/>
              <w:right w:val="single" w:color="auto" w:sz="4" w:space="0"/>
            </w:tcBorders>
            <w:noWrap w:val="0"/>
            <w:vAlign w:val="center"/>
          </w:tcPr>
          <w:p w14:paraId="38560553">
            <w:pPr>
              <w:spacing w:beforeLines="0" w:line="500" w:lineRule="exact"/>
              <w:jc w:val="center"/>
              <w:rPr>
                <w:rFonts w:hint="eastAsia" w:ascii="仿宋" w:hAnsi="仿宋" w:eastAsia="仿宋" w:cs="仿宋"/>
                <w:color w:val="000000"/>
                <w:sz w:val="24"/>
                <w:szCs w:val="24"/>
                <w:lang w:val="en-GB" w:eastAsia="zh-CN"/>
              </w:rPr>
            </w:pPr>
            <w:r>
              <w:rPr>
                <w:rFonts w:hint="eastAsia" w:ascii="仿宋" w:hAnsi="仿宋" w:eastAsia="仿宋" w:cs="仿宋"/>
                <w:color w:val="auto"/>
                <w:kern w:val="20"/>
                <w:sz w:val="24"/>
                <w:highlight w:val="none"/>
                <w:lang w:val="en-US" w:eastAsia="zh-CN"/>
              </w:rPr>
              <w:t>机制砂</w:t>
            </w:r>
          </w:p>
        </w:tc>
        <w:tc>
          <w:tcPr>
            <w:tcW w:w="1038" w:type="dxa"/>
            <w:tcBorders>
              <w:top w:val="single" w:color="auto" w:sz="4" w:space="0"/>
              <w:left w:val="single" w:color="auto" w:sz="6" w:space="0"/>
              <w:bottom w:val="single" w:color="auto" w:sz="4" w:space="0"/>
              <w:right w:val="single" w:color="auto" w:sz="4" w:space="0"/>
            </w:tcBorders>
            <w:noWrap w:val="0"/>
            <w:vAlign w:val="center"/>
          </w:tcPr>
          <w:p w14:paraId="347C9E1C">
            <w:pPr>
              <w:spacing w:beforeLines="0" w:line="500" w:lineRule="exact"/>
              <w:jc w:val="center"/>
              <w:rPr>
                <w:rFonts w:hint="eastAsia" w:ascii="仿宋" w:hAnsi="仿宋" w:eastAsia="仿宋" w:cs="仿宋"/>
                <w:color w:val="000000"/>
                <w:sz w:val="24"/>
              </w:rPr>
            </w:pPr>
            <w:r>
              <w:rPr>
                <w:rFonts w:hint="eastAsia" w:ascii="仿宋" w:hAnsi="仿宋" w:eastAsia="仿宋" w:cs="仿宋"/>
                <w:color w:val="auto"/>
                <w:kern w:val="20"/>
                <w:sz w:val="24"/>
                <w:highlight w:val="none"/>
                <w:lang w:val="en-US" w:eastAsia="zh-CN"/>
              </w:rPr>
              <w:t>25000</w:t>
            </w:r>
          </w:p>
        </w:tc>
        <w:tc>
          <w:tcPr>
            <w:tcW w:w="843" w:type="dxa"/>
            <w:tcBorders>
              <w:top w:val="single" w:color="auto" w:sz="4" w:space="0"/>
              <w:left w:val="single" w:color="auto" w:sz="6" w:space="0"/>
              <w:bottom w:val="single" w:color="auto" w:sz="4" w:space="0"/>
              <w:right w:val="single" w:color="auto" w:sz="4" w:space="0"/>
            </w:tcBorders>
            <w:noWrap w:val="0"/>
            <w:vAlign w:val="center"/>
          </w:tcPr>
          <w:p w14:paraId="478A1B80">
            <w:pPr>
              <w:spacing w:beforeLines="0" w:line="50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auto"/>
                <w:kern w:val="20"/>
                <w:sz w:val="24"/>
                <w:highlight w:val="none"/>
                <w:lang w:val="en-US" w:eastAsia="zh-CN"/>
              </w:rPr>
              <w:t>吨</w:t>
            </w:r>
          </w:p>
        </w:tc>
        <w:tc>
          <w:tcPr>
            <w:tcW w:w="1142" w:type="dxa"/>
            <w:tcBorders>
              <w:top w:val="single" w:color="auto" w:sz="4" w:space="0"/>
              <w:left w:val="single" w:color="auto" w:sz="6" w:space="0"/>
              <w:bottom w:val="single" w:color="auto" w:sz="4" w:space="0"/>
              <w:right w:val="single" w:color="auto" w:sz="4" w:space="0"/>
            </w:tcBorders>
            <w:noWrap w:val="0"/>
            <w:vAlign w:val="center"/>
          </w:tcPr>
          <w:p w14:paraId="5FA4EE9A">
            <w:pPr>
              <w:widowControl/>
              <w:spacing w:before="156"/>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lang w:val="en-US" w:eastAsia="zh-CN"/>
              </w:rPr>
              <w:t xml:space="preserve"> </w:t>
            </w:r>
          </w:p>
        </w:tc>
        <w:tc>
          <w:tcPr>
            <w:tcW w:w="1108" w:type="dxa"/>
            <w:tcBorders>
              <w:top w:val="single" w:color="auto" w:sz="4" w:space="0"/>
              <w:left w:val="single" w:color="auto" w:sz="6" w:space="0"/>
              <w:bottom w:val="single" w:color="auto" w:sz="4" w:space="0"/>
              <w:right w:val="single" w:color="auto" w:sz="4" w:space="0"/>
            </w:tcBorders>
            <w:noWrap w:val="0"/>
            <w:vAlign w:val="center"/>
          </w:tcPr>
          <w:p w14:paraId="61E72DEE">
            <w:pPr>
              <w:widowControl/>
              <w:spacing w:before="156"/>
              <w:jc w:val="center"/>
              <w:textAlignment w:val="center"/>
              <w:rPr>
                <w:rFonts w:hint="eastAsia" w:ascii="仿宋" w:hAnsi="仿宋" w:eastAsia="仿宋" w:cs="仿宋"/>
                <w:color w:val="000000"/>
                <w:sz w:val="24"/>
                <w:lang w:val="en-US" w:eastAsia="zh-CN"/>
              </w:rPr>
            </w:pPr>
          </w:p>
        </w:tc>
        <w:tc>
          <w:tcPr>
            <w:tcW w:w="888" w:type="dxa"/>
            <w:tcBorders>
              <w:top w:val="single" w:color="auto" w:sz="4" w:space="0"/>
              <w:left w:val="single" w:color="auto" w:sz="6" w:space="0"/>
              <w:bottom w:val="single" w:color="auto" w:sz="4" w:space="0"/>
              <w:right w:val="single" w:color="auto" w:sz="4" w:space="0"/>
            </w:tcBorders>
            <w:noWrap w:val="0"/>
            <w:vAlign w:val="center"/>
          </w:tcPr>
          <w:p w14:paraId="2C86059B">
            <w:pPr>
              <w:widowControl/>
              <w:spacing w:before="156"/>
              <w:jc w:val="center"/>
              <w:textAlignment w:val="center"/>
              <w:rPr>
                <w:rFonts w:hint="eastAsia" w:ascii="仿宋" w:hAnsi="仿宋" w:eastAsia="仿宋" w:cs="仿宋"/>
                <w:color w:val="000000"/>
                <w:sz w:val="24"/>
                <w:lang w:val="en-US" w:eastAsia="zh-CN"/>
              </w:rPr>
            </w:pPr>
          </w:p>
        </w:tc>
      </w:tr>
      <w:tr w14:paraId="731C3A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7CD65AA3">
            <w:pPr>
              <w:spacing w:beforeLines="0" w:line="400" w:lineRule="exact"/>
              <w:jc w:val="center"/>
              <w:rPr>
                <w:rFonts w:hint="default" w:ascii="仿宋" w:hAnsi="仿宋" w:eastAsia="仿宋" w:cs="仿宋"/>
                <w:color w:val="000000"/>
                <w:sz w:val="24"/>
                <w:szCs w:val="24"/>
                <w:lang w:val="en-US" w:eastAsia="zh-CN"/>
              </w:rPr>
            </w:pPr>
            <w:r>
              <w:rPr>
                <w:rFonts w:hint="eastAsia" w:ascii="仿宋" w:hAnsi="仿宋" w:eastAsia="仿宋" w:cs="仿宋"/>
                <w:sz w:val="24"/>
                <w:szCs w:val="24"/>
                <w:lang w:val="en-US" w:eastAsia="zh-CN"/>
              </w:rPr>
              <w:t>3</w:t>
            </w:r>
          </w:p>
        </w:tc>
        <w:tc>
          <w:tcPr>
            <w:tcW w:w="992" w:type="dxa"/>
            <w:vMerge w:val="continue"/>
            <w:tcBorders>
              <w:left w:val="single" w:color="auto" w:sz="6" w:space="0"/>
              <w:right w:val="single" w:color="auto" w:sz="4" w:space="0"/>
            </w:tcBorders>
            <w:noWrap w:val="0"/>
            <w:vAlign w:val="center"/>
          </w:tcPr>
          <w:p w14:paraId="6A361B8D">
            <w:pPr>
              <w:widowControl/>
              <w:spacing w:before="156"/>
              <w:jc w:val="center"/>
              <w:textAlignment w:val="center"/>
              <w:rPr>
                <w:rFonts w:hint="eastAsia" w:ascii="仿宋" w:hAnsi="仿宋" w:eastAsia="仿宋" w:cs="仿宋"/>
                <w:bCs/>
                <w:sz w:val="24"/>
                <w:szCs w:val="24"/>
                <w:lang w:val="en-GB" w:eastAsia="zh-CN"/>
              </w:rPr>
            </w:pPr>
          </w:p>
        </w:tc>
        <w:tc>
          <w:tcPr>
            <w:tcW w:w="970" w:type="dxa"/>
            <w:vMerge w:val="restart"/>
            <w:tcBorders>
              <w:top w:val="single" w:color="auto" w:sz="4" w:space="0"/>
              <w:left w:val="single" w:color="auto" w:sz="4" w:space="0"/>
              <w:right w:val="single" w:color="auto" w:sz="4" w:space="0"/>
            </w:tcBorders>
            <w:noWrap w:val="0"/>
            <w:vAlign w:val="center"/>
          </w:tcPr>
          <w:p w14:paraId="7E3BBF91">
            <w:pPr>
              <w:spacing w:beforeLines="0" w:line="500" w:lineRule="exact"/>
              <w:jc w:val="center"/>
              <w:rPr>
                <w:rFonts w:hint="eastAsia" w:ascii="仿宋" w:hAnsi="仿宋" w:eastAsia="仿宋" w:cs="仿宋"/>
                <w:color w:val="000000"/>
                <w:sz w:val="24"/>
                <w:szCs w:val="24"/>
                <w:lang w:val="en-GB" w:eastAsia="zh-CN"/>
              </w:rPr>
            </w:pPr>
            <w:r>
              <w:rPr>
                <w:rFonts w:hint="eastAsia" w:ascii="仿宋" w:hAnsi="仿宋" w:eastAsia="仿宋" w:cs="仿宋"/>
                <w:color w:val="auto"/>
                <w:kern w:val="20"/>
                <w:sz w:val="24"/>
                <w:highlight w:val="none"/>
                <w:lang w:val="en-US" w:eastAsia="zh-CN"/>
              </w:rPr>
              <w:t>细砂</w:t>
            </w:r>
          </w:p>
        </w:tc>
        <w:tc>
          <w:tcPr>
            <w:tcW w:w="1292" w:type="dxa"/>
            <w:tcBorders>
              <w:top w:val="single" w:color="auto" w:sz="4" w:space="0"/>
              <w:left w:val="single" w:color="auto" w:sz="6" w:space="0"/>
              <w:bottom w:val="single" w:color="auto" w:sz="4" w:space="0"/>
              <w:right w:val="single" w:color="auto" w:sz="4" w:space="0"/>
            </w:tcBorders>
            <w:noWrap w:val="0"/>
            <w:vAlign w:val="center"/>
          </w:tcPr>
          <w:p w14:paraId="1F0C40E8">
            <w:pPr>
              <w:spacing w:beforeLines="0" w:line="500" w:lineRule="exact"/>
              <w:jc w:val="center"/>
              <w:rPr>
                <w:rFonts w:hint="eastAsia" w:ascii="仿宋" w:hAnsi="仿宋" w:eastAsia="仿宋" w:cs="仿宋"/>
                <w:color w:val="000000"/>
                <w:sz w:val="24"/>
                <w:szCs w:val="24"/>
                <w:lang w:val="en-GB" w:eastAsia="zh-CN"/>
              </w:rPr>
            </w:pPr>
            <w:r>
              <w:rPr>
                <w:rFonts w:hint="eastAsia" w:ascii="仿宋" w:hAnsi="仿宋" w:eastAsia="仿宋" w:cs="仿宋"/>
                <w:color w:val="auto"/>
                <w:kern w:val="20"/>
                <w:sz w:val="24"/>
                <w:highlight w:val="none"/>
                <w:lang w:val="en-US" w:eastAsia="zh-CN"/>
              </w:rPr>
              <w:t>天然砂</w:t>
            </w:r>
          </w:p>
        </w:tc>
        <w:tc>
          <w:tcPr>
            <w:tcW w:w="1038" w:type="dxa"/>
            <w:tcBorders>
              <w:top w:val="single" w:color="auto" w:sz="4" w:space="0"/>
              <w:left w:val="single" w:color="auto" w:sz="6" w:space="0"/>
              <w:bottom w:val="single" w:color="auto" w:sz="4" w:space="0"/>
              <w:right w:val="single" w:color="auto" w:sz="4" w:space="0"/>
            </w:tcBorders>
            <w:noWrap w:val="0"/>
            <w:vAlign w:val="center"/>
          </w:tcPr>
          <w:p w14:paraId="1A2A6127">
            <w:pPr>
              <w:spacing w:beforeLines="0" w:line="500" w:lineRule="exact"/>
              <w:jc w:val="center"/>
              <w:rPr>
                <w:rFonts w:hint="eastAsia" w:ascii="仿宋" w:hAnsi="仿宋" w:eastAsia="仿宋" w:cs="仿宋"/>
                <w:color w:val="000000"/>
                <w:sz w:val="24"/>
              </w:rPr>
            </w:pPr>
            <w:r>
              <w:rPr>
                <w:rFonts w:hint="eastAsia" w:ascii="仿宋" w:hAnsi="仿宋" w:eastAsia="仿宋" w:cs="仿宋"/>
                <w:color w:val="auto"/>
                <w:kern w:val="20"/>
                <w:sz w:val="24"/>
                <w:highlight w:val="none"/>
                <w:lang w:val="en-US" w:eastAsia="zh-CN"/>
              </w:rPr>
              <w:t>3000</w:t>
            </w:r>
          </w:p>
        </w:tc>
        <w:tc>
          <w:tcPr>
            <w:tcW w:w="843" w:type="dxa"/>
            <w:tcBorders>
              <w:top w:val="single" w:color="auto" w:sz="4" w:space="0"/>
              <w:left w:val="single" w:color="auto" w:sz="6" w:space="0"/>
              <w:bottom w:val="single" w:color="auto" w:sz="4" w:space="0"/>
              <w:right w:val="single" w:color="auto" w:sz="4" w:space="0"/>
            </w:tcBorders>
            <w:noWrap w:val="0"/>
            <w:vAlign w:val="center"/>
          </w:tcPr>
          <w:p w14:paraId="220318A5">
            <w:pPr>
              <w:spacing w:beforeLines="0" w:line="50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auto"/>
                <w:kern w:val="20"/>
                <w:sz w:val="24"/>
                <w:highlight w:val="none"/>
                <w:lang w:val="en-US" w:eastAsia="zh-CN"/>
              </w:rPr>
              <w:t>吨</w:t>
            </w:r>
          </w:p>
        </w:tc>
        <w:tc>
          <w:tcPr>
            <w:tcW w:w="1142" w:type="dxa"/>
            <w:tcBorders>
              <w:top w:val="single" w:color="auto" w:sz="4" w:space="0"/>
              <w:left w:val="single" w:color="auto" w:sz="6" w:space="0"/>
              <w:bottom w:val="single" w:color="auto" w:sz="4" w:space="0"/>
              <w:right w:val="single" w:color="auto" w:sz="4" w:space="0"/>
            </w:tcBorders>
            <w:noWrap w:val="0"/>
            <w:vAlign w:val="center"/>
          </w:tcPr>
          <w:p w14:paraId="421AD056">
            <w:pPr>
              <w:widowControl/>
              <w:spacing w:before="156"/>
              <w:jc w:val="center"/>
              <w:textAlignment w:val="center"/>
              <w:rPr>
                <w:rFonts w:hint="eastAsia" w:ascii="仿宋" w:hAnsi="仿宋" w:eastAsia="仿宋" w:cs="仿宋"/>
                <w:color w:val="000000"/>
                <w:sz w:val="24"/>
                <w:szCs w:val="24"/>
                <w:highlight w:val="yellow"/>
                <w:lang w:val="en-GB" w:eastAsia="zh-CN"/>
              </w:rPr>
            </w:pPr>
          </w:p>
        </w:tc>
        <w:tc>
          <w:tcPr>
            <w:tcW w:w="1108" w:type="dxa"/>
            <w:tcBorders>
              <w:top w:val="single" w:color="auto" w:sz="4" w:space="0"/>
              <w:left w:val="single" w:color="auto" w:sz="6" w:space="0"/>
              <w:bottom w:val="single" w:color="auto" w:sz="4" w:space="0"/>
              <w:right w:val="single" w:color="auto" w:sz="4" w:space="0"/>
            </w:tcBorders>
            <w:noWrap w:val="0"/>
            <w:vAlign w:val="center"/>
          </w:tcPr>
          <w:p w14:paraId="542899A7">
            <w:pPr>
              <w:widowControl/>
              <w:spacing w:before="156"/>
              <w:jc w:val="center"/>
              <w:textAlignment w:val="center"/>
              <w:rPr>
                <w:rFonts w:hint="eastAsia" w:ascii="仿宋" w:hAnsi="仿宋" w:eastAsia="仿宋" w:cs="仿宋"/>
                <w:color w:val="000000"/>
                <w:sz w:val="24"/>
                <w:lang w:val="en-US" w:eastAsia="zh-CN"/>
              </w:rPr>
            </w:pPr>
          </w:p>
        </w:tc>
        <w:tc>
          <w:tcPr>
            <w:tcW w:w="888" w:type="dxa"/>
            <w:tcBorders>
              <w:top w:val="single" w:color="auto" w:sz="4" w:space="0"/>
              <w:left w:val="single" w:color="auto" w:sz="6" w:space="0"/>
              <w:bottom w:val="single" w:color="auto" w:sz="4" w:space="0"/>
              <w:right w:val="single" w:color="auto" w:sz="4" w:space="0"/>
            </w:tcBorders>
            <w:noWrap w:val="0"/>
            <w:vAlign w:val="center"/>
          </w:tcPr>
          <w:p w14:paraId="5612B0C3">
            <w:pPr>
              <w:widowControl/>
              <w:spacing w:before="156"/>
              <w:jc w:val="center"/>
              <w:textAlignment w:val="center"/>
              <w:rPr>
                <w:rFonts w:hint="eastAsia" w:ascii="仿宋" w:hAnsi="仿宋" w:eastAsia="仿宋" w:cs="仿宋"/>
                <w:color w:val="000000"/>
                <w:sz w:val="24"/>
                <w:lang w:val="en-US" w:eastAsia="zh-CN"/>
              </w:rPr>
            </w:pPr>
          </w:p>
        </w:tc>
      </w:tr>
      <w:tr w14:paraId="5288BF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0BAD64CB">
            <w:pPr>
              <w:spacing w:beforeLines="0" w:line="4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992" w:type="dxa"/>
            <w:vMerge w:val="continue"/>
            <w:tcBorders>
              <w:left w:val="single" w:color="auto" w:sz="6" w:space="0"/>
              <w:bottom w:val="single" w:color="auto" w:sz="4" w:space="0"/>
              <w:right w:val="single" w:color="auto" w:sz="4" w:space="0"/>
            </w:tcBorders>
            <w:noWrap w:val="0"/>
            <w:vAlign w:val="center"/>
          </w:tcPr>
          <w:p w14:paraId="4516D284">
            <w:pPr>
              <w:widowControl/>
              <w:spacing w:before="156"/>
              <w:jc w:val="center"/>
              <w:textAlignment w:val="center"/>
              <w:rPr>
                <w:rFonts w:hint="eastAsia" w:ascii="仿宋" w:hAnsi="仿宋" w:eastAsia="仿宋" w:cs="仿宋"/>
                <w:bCs/>
                <w:sz w:val="24"/>
                <w:szCs w:val="24"/>
                <w:lang w:val="en-GB" w:eastAsia="zh-CN"/>
              </w:rPr>
            </w:pPr>
          </w:p>
        </w:tc>
        <w:tc>
          <w:tcPr>
            <w:tcW w:w="970" w:type="dxa"/>
            <w:vMerge w:val="continue"/>
            <w:tcBorders>
              <w:left w:val="single" w:color="auto" w:sz="4" w:space="0"/>
              <w:bottom w:val="single" w:color="auto" w:sz="4" w:space="0"/>
              <w:right w:val="single" w:color="auto" w:sz="4" w:space="0"/>
            </w:tcBorders>
            <w:noWrap w:val="0"/>
            <w:vAlign w:val="center"/>
          </w:tcPr>
          <w:p w14:paraId="75C524E3">
            <w:pPr>
              <w:widowControl/>
              <w:spacing w:before="156"/>
              <w:jc w:val="center"/>
              <w:textAlignment w:val="center"/>
              <w:rPr>
                <w:rFonts w:hint="default" w:ascii="仿宋" w:hAnsi="仿宋" w:eastAsia="仿宋" w:cs="仿宋"/>
                <w:color w:val="000000"/>
                <w:sz w:val="24"/>
                <w:lang w:val="en-US" w:eastAsia="zh-CN"/>
              </w:rPr>
            </w:pPr>
          </w:p>
        </w:tc>
        <w:tc>
          <w:tcPr>
            <w:tcW w:w="1292" w:type="dxa"/>
            <w:tcBorders>
              <w:top w:val="single" w:color="auto" w:sz="4" w:space="0"/>
              <w:left w:val="single" w:color="auto" w:sz="6" w:space="0"/>
              <w:bottom w:val="single" w:color="auto" w:sz="4" w:space="0"/>
              <w:right w:val="single" w:color="auto" w:sz="4" w:space="0"/>
            </w:tcBorders>
            <w:noWrap w:val="0"/>
            <w:vAlign w:val="center"/>
          </w:tcPr>
          <w:p w14:paraId="061641F6">
            <w:pPr>
              <w:spacing w:beforeLines="0" w:line="500" w:lineRule="exact"/>
              <w:jc w:val="center"/>
              <w:rPr>
                <w:rFonts w:hint="default" w:ascii="仿宋" w:hAnsi="仿宋" w:eastAsia="仿宋" w:cs="仿宋"/>
                <w:color w:val="000000"/>
                <w:sz w:val="24"/>
                <w:lang w:val="en-US" w:eastAsia="zh-CN"/>
              </w:rPr>
            </w:pPr>
            <w:r>
              <w:rPr>
                <w:rFonts w:hint="eastAsia" w:ascii="仿宋" w:hAnsi="仿宋" w:eastAsia="仿宋" w:cs="仿宋"/>
                <w:color w:val="auto"/>
                <w:kern w:val="20"/>
                <w:sz w:val="24"/>
                <w:highlight w:val="none"/>
                <w:lang w:val="en-US" w:eastAsia="zh-CN"/>
              </w:rPr>
              <w:t>机制砂</w:t>
            </w:r>
          </w:p>
        </w:tc>
        <w:tc>
          <w:tcPr>
            <w:tcW w:w="1038" w:type="dxa"/>
            <w:tcBorders>
              <w:top w:val="single" w:color="auto" w:sz="4" w:space="0"/>
              <w:left w:val="single" w:color="auto" w:sz="6" w:space="0"/>
              <w:bottom w:val="single" w:color="auto" w:sz="4" w:space="0"/>
              <w:right w:val="single" w:color="auto" w:sz="4" w:space="0"/>
            </w:tcBorders>
            <w:noWrap w:val="0"/>
            <w:vAlign w:val="center"/>
          </w:tcPr>
          <w:p w14:paraId="5233D9EB">
            <w:pPr>
              <w:spacing w:beforeLines="0" w:line="500" w:lineRule="exact"/>
              <w:jc w:val="center"/>
              <w:rPr>
                <w:rFonts w:hint="eastAsia" w:ascii="仿宋" w:hAnsi="仿宋" w:eastAsia="仿宋" w:cs="仿宋"/>
                <w:color w:val="000000"/>
                <w:sz w:val="24"/>
              </w:rPr>
            </w:pPr>
            <w:r>
              <w:rPr>
                <w:rFonts w:hint="eastAsia" w:ascii="仿宋" w:hAnsi="仿宋" w:eastAsia="仿宋" w:cs="仿宋"/>
                <w:color w:val="auto"/>
                <w:kern w:val="20"/>
                <w:sz w:val="24"/>
                <w:highlight w:val="none"/>
                <w:lang w:val="en-US" w:eastAsia="zh-CN"/>
              </w:rPr>
              <w:t>10000</w:t>
            </w:r>
          </w:p>
        </w:tc>
        <w:tc>
          <w:tcPr>
            <w:tcW w:w="843" w:type="dxa"/>
            <w:tcBorders>
              <w:top w:val="single" w:color="auto" w:sz="4" w:space="0"/>
              <w:left w:val="single" w:color="auto" w:sz="6" w:space="0"/>
              <w:bottom w:val="single" w:color="auto" w:sz="4" w:space="0"/>
              <w:right w:val="single" w:color="auto" w:sz="4" w:space="0"/>
            </w:tcBorders>
            <w:noWrap w:val="0"/>
            <w:vAlign w:val="center"/>
          </w:tcPr>
          <w:p w14:paraId="06036E76">
            <w:pPr>
              <w:spacing w:beforeLines="0" w:line="500" w:lineRule="exact"/>
              <w:jc w:val="center"/>
              <w:rPr>
                <w:rFonts w:hint="eastAsia" w:ascii="仿宋" w:hAnsi="仿宋" w:eastAsia="仿宋" w:cs="仿宋"/>
                <w:color w:val="000000"/>
                <w:sz w:val="24"/>
              </w:rPr>
            </w:pPr>
            <w:r>
              <w:rPr>
                <w:rFonts w:hint="eastAsia" w:ascii="仿宋" w:hAnsi="仿宋" w:eastAsia="仿宋" w:cs="仿宋"/>
                <w:color w:val="auto"/>
                <w:kern w:val="20"/>
                <w:sz w:val="24"/>
                <w:highlight w:val="none"/>
                <w:lang w:val="en-US" w:eastAsia="zh-CN"/>
              </w:rPr>
              <w:t>吨</w:t>
            </w:r>
          </w:p>
        </w:tc>
        <w:tc>
          <w:tcPr>
            <w:tcW w:w="1142" w:type="dxa"/>
            <w:tcBorders>
              <w:top w:val="single" w:color="auto" w:sz="4" w:space="0"/>
              <w:left w:val="single" w:color="auto" w:sz="6" w:space="0"/>
              <w:bottom w:val="single" w:color="auto" w:sz="4" w:space="0"/>
              <w:right w:val="single" w:color="auto" w:sz="4" w:space="0"/>
            </w:tcBorders>
            <w:noWrap w:val="0"/>
            <w:vAlign w:val="center"/>
          </w:tcPr>
          <w:p w14:paraId="3EBB1CB9">
            <w:pPr>
              <w:widowControl/>
              <w:spacing w:before="156"/>
              <w:jc w:val="center"/>
              <w:textAlignment w:val="center"/>
              <w:rPr>
                <w:rFonts w:hint="eastAsia" w:ascii="仿宋" w:hAnsi="仿宋" w:eastAsia="仿宋" w:cs="仿宋"/>
                <w:color w:val="000000"/>
                <w:sz w:val="24"/>
                <w:szCs w:val="24"/>
                <w:highlight w:val="yellow"/>
                <w:lang w:val="en-GB" w:eastAsia="zh-CN"/>
              </w:rPr>
            </w:pPr>
          </w:p>
        </w:tc>
        <w:tc>
          <w:tcPr>
            <w:tcW w:w="1108" w:type="dxa"/>
            <w:tcBorders>
              <w:top w:val="single" w:color="auto" w:sz="4" w:space="0"/>
              <w:left w:val="single" w:color="auto" w:sz="6" w:space="0"/>
              <w:bottom w:val="single" w:color="auto" w:sz="4" w:space="0"/>
              <w:right w:val="single" w:color="auto" w:sz="4" w:space="0"/>
            </w:tcBorders>
            <w:noWrap w:val="0"/>
            <w:vAlign w:val="center"/>
          </w:tcPr>
          <w:p w14:paraId="045552B0">
            <w:pPr>
              <w:widowControl/>
              <w:spacing w:before="156"/>
              <w:jc w:val="center"/>
              <w:textAlignment w:val="center"/>
              <w:rPr>
                <w:rFonts w:hint="eastAsia" w:ascii="仿宋" w:hAnsi="仿宋" w:eastAsia="仿宋" w:cs="仿宋"/>
                <w:color w:val="000000"/>
                <w:sz w:val="24"/>
                <w:lang w:val="en-US" w:eastAsia="zh-CN"/>
              </w:rPr>
            </w:pPr>
          </w:p>
        </w:tc>
        <w:tc>
          <w:tcPr>
            <w:tcW w:w="888" w:type="dxa"/>
            <w:tcBorders>
              <w:top w:val="single" w:color="auto" w:sz="4" w:space="0"/>
              <w:left w:val="single" w:color="auto" w:sz="6" w:space="0"/>
              <w:bottom w:val="single" w:color="auto" w:sz="4" w:space="0"/>
              <w:right w:val="single" w:color="auto" w:sz="4" w:space="0"/>
            </w:tcBorders>
            <w:noWrap w:val="0"/>
            <w:vAlign w:val="center"/>
          </w:tcPr>
          <w:p w14:paraId="2748CB94">
            <w:pPr>
              <w:widowControl/>
              <w:spacing w:before="156"/>
              <w:jc w:val="center"/>
              <w:textAlignment w:val="center"/>
              <w:rPr>
                <w:rFonts w:hint="eastAsia" w:ascii="仿宋" w:hAnsi="仿宋" w:eastAsia="仿宋" w:cs="仿宋"/>
                <w:color w:val="000000"/>
                <w:sz w:val="24"/>
                <w:lang w:val="en-US" w:eastAsia="zh-CN"/>
              </w:rPr>
            </w:pPr>
          </w:p>
        </w:tc>
      </w:tr>
      <w:tr w14:paraId="19F6BE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717" w:type="dxa"/>
            <w:tcBorders>
              <w:top w:val="single" w:color="auto" w:sz="4" w:space="0"/>
              <w:left w:val="single" w:color="auto" w:sz="4" w:space="0"/>
              <w:bottom w:val="single" w:color="auto" w:sz="4" w:space="0"/>
              <w:right w:val="single" w:color="auto" w:sz="6" w:space="0"/>
            </w:tcBorders>
            <w:noWrap w:val="0"/>
            <w:vAlign w:val="center"/>
          </w:tcPr>
          <w:p w14:paraId="4094D363">
            <w:pPr>
              <w:spacing w:beforeLines="0" w:line="4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6277" w:type="dxa"/>
            <w:gridSpan w:val="6"/>
            <w:tcBorders>
              <w:top w:val="single" w:color="auto" w:sz="4" w:space="0"/>
              <w:left w:val="single" w:color="auto" w:sz="6" w:space="0"/>
              <w:bottom w:val="single" w:color="auto" w:sz="4" w:space="0"/>
              <w:right w:val="single" w:color="auto" w:sz="4" w:space="0"/>
            </w:tcBorders>
            <w:noWrap w:val="0"/>
            <w:vAlign w:val="center"/>
          </w:tcPr>
          <w:p w14:paraId="2295C1A0">
            <w:pPr>
              <w:widowControl/>
              <w:spacing w:before="156"/>
              <w:jc w:val="center"/>
              <w:textAlignment w:val="center"/>
              <w:rPr>
                <w:rFonts w:hint="eastAsia" w:ascii="仿宋" w:hAnsi="仿宋" w:eastAsia="仿宋" w:cs="仿宋"/>
                <w:color w:val="000000"/>
                <w:sz w:val="24"/>
                <w:szCs w:val="24"/>
                <w:highlight w:val="none"/>
                <w:lang w:val="en-GB" w:eastAsia="zh-CN"/>
              </w:rPr>
            </w:pPr>
            <w:r>
              <w:rPr>
                <w:rFonts w:hint="eastAsia" w:ascii="仿宋" w:hAnsi="仿宋" w:eastAsia="仿宋" w:cs="仿宋"/>
                <w:color w:val="000000"/>
                <w:sz w:val="24"/>
                <w:szCs w:val="24"/>
                <w:highlight w:val="none"/>
                <w:lang w:val="en-GB" w:eastAsia="zh-CN"/>
              </w:rPr>
              <w:t>总计（元）</w:t>
            </w:r>
          </w:p>
        </w:tc>
        <w:tc>
          <w:tcPr>
            <w:tcW w:w="1108" w:type="dxa"/>
            <w:tcBorders>
              <w:top w:val="single" w:color="auto" w:sz="4" w:space="0"/>
              <w:left w:val="single" w:color="auto" w:sz="6" w:space="0"/>
              <w:bottom w:val="single" w:color="auto" w:sz="4" w:space="0"/>
              <w:right w:val="single" w:color="auto" w:sz="4" w:space="0"/>
            </w:tcBorders>
            <w:noWrap w:val="0"/>
            <w:vAlign w:val="center"/>
          </w:tcPr>
          <w:p w14:paraId="1001E337">
            <w:pPr>
              <w:widowControl/>
              <w:spacing w:before="156"/>
              <w:jc w:val="center"/>
              <w:textAlignment w:val="center"/>
              <w:rPr>
                <w:rFonts w:hint="eastAsia" w:ascii="仿宋" w:hAnsi="仿宋" w:eastAsia="仿宋" w:cs="仿宋"/>
                <w:color w:val="000000"/>
                <w:sz w:val="24"/>
                <w:lang w:val="en-US" w:eastAsia="zh-CN"/>
              </w:rPr>
            </w:pPr>
          </w:p>
        </w:tc>
        <w:tc>
          <w:tcPr>
            <w:tcW w:w="888" w:type="dxa"/>
            <w:tcBorders>
              <w:top w:val="single" w:color="auto" w:sz="4" w:space="0"/>
              <w:left w:val="single" w:color="auto" w:sz="6" w:space="0"/>
              <w:bottom w:val="single" w:color="auto" w:sz="4" w:space="0"/>
              <w:right w:val="single" w:color="auto" w:sz="4" w:space="0"/>
            </w:tcBorders>
            <w:noWrap w:val="0"/>
            <w:vAlign w:val="center"/>
          </w:tcPr>
          <w:p w14:paraId="74A8FDFA">
            <w:pPr>
              <w:widowControl/>
              <w:spacing w:before="156"/>
              <w:jc w:val="center"/>
              <w:textAlignment w:val="center"/>
              <w:rPr>
                <w:rFonts w:hint="eastAsia" w:ascii="仿宋" w:hAnsi="仿宋" w:eastAsia="仿宋" w:cs="仿宋"/>
                <w:color w:val="000000"/>
                <w:sz w:val="24"/>
                <w:lang w:val="en-US" w:eastAsia="zh-CN"/>
              </w:rPr>
            </w:pPr>
          </w:p>
        </w:tc>
      </w:tr>
    </w:tbl>
    <w:p w14:paraId="14A0D0A8">
      <w:pPr>
        <w:pStyle w:val="45"/>
        <w:keepNext w:val="0"/>
        <w:keepLines w:val="0"/>
        <w:pageBreakBefore w:val="0"/>
        <w:numPr>
          <w:ilvl w:val="0"/>
          <w:numId w:val="0"/>
        </w:numPr>
        <w:kinsoku/>
        <w:wordWrap/>
        <w:overflowPunct/>
        <w:topLinePunct w:val="0"/>
        <w:autoSpaceDE/>
        <w:autoSpaceDN/>
        <w:bidi w:val="0"/>
        <w:adjustRightInd/>
        <w:spacing w:before="0" w:beforeLines="0" w:afterLines="0" w:line="44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sz w:val="24"/>
          <w:szCs w:val="24"/>
          <w:u w:val="none"/>
          <w:lang w:val="en-US" w:eastAsia="zh-CN"/>
        </w:rPr>
        <w:t>1.结算</w:t>
      </w:r>
      <w:r>
        <w:rPr>
          <w:rFonts w:hint="eastAsia" w:ascii="仿宋" w:hAnsi="仿宋" w:eastAsia="仿宋" w:cs="仿宋"/>
          <w:b/>
          <w:bCs/>
          <w:sz w:val="24"/>
          <w:szCs w:val="24"/>
        </w:rPr>
        <w:t>单价包含材料费、损耗费、装运费（运至指定地点）、卸载、利润</w:t>
      </w:r>
      <w:r>
        <w:rPr>
          <w:rFonts w:hint="eastAsia" w:ascii="仿宋" w:hAnsi="仿宋" w:eastAsia="仿宋" w:cs="仿宋"/>
          <w:b/>
          <w:bCs/>
          <w:sz w:val="24"/>
          <w:szCs w:val="24"/>
          <w:lang w:eastAsia="zh-CN"/>
        </w:rPr>
        <w:t>、风险</w:t>
      </w:r>
      <w:r>
        <w:rPr>
          <w:rFonts w:hint="eastAsia" w:ascii="仿宋" w:hAnsi="仿宋" w:eastAsia="仿宋" w:cs="仿宋"/>
          <w:b/>
          <w:bCs/>
          <w:sz w:val="24"/>
          <w:szCs w:val="24"/>
        </w:rPr>
        <w:t>和税</w:t>
      </w:r>
      <w:r>
        <w:rPr>
          <w:rFonts w:hint="eastAsia" w:ascii="仿宋" w:hAnsi="仿宋" w:eastAsia="仿宋" w:cs="仿宋"/>
          <w:b/>
          <w:bCs/>
          <w:sz w:val="24"/>
          <w:szCs w:val="24"/>
          <w:lang w:eastAsia="zh-CN"/>
        </w:rPr>
        <w:t>金</w:t>
      </w:r>
      <w:r>
        <w:rPr>
          <w:rFonts w:hint="eastAsia" w:ascii="仿宋" w:hAnsi="仿宋" w:eastAsia="仿宋" w:cs="仿宋"/>
          <w:b/>
          <w:bCs/>
          <w:sz w:val="24"/>
          <w:szCs w:val="24"/>
        </w:rPr>
        <w:t>（税票指增值税专用发票）的所有费用，合同期内此价格不作调</w:t>
      </w:r>
      <w:r>
        <w:rPr>
          <w:rFonts w:hint="eastAsia" w:ascii="仿宋" w:hAnsi="仿宋" w:eastAsia="仿宋" w:cs="仿宋"/>
          <w:b/>
          <w:bCs/>
          <w:color w:val="auto"/>
          <w:sz w:val="24"/>
          <w:szCs w:val="24"/>
          <w:highlight w:val="none"/>
        </w:rPr>
        <w:t>整。</w:t>
      </w:r>
    </w:p>
    <w:p w14:paraId="564268E8">
      <w:pPr>
        <w:pStyle w:val="45"/>
        <w:keepNext w:val="0"/>
        <w:keepLines w:val="0"/>
        <w:pageBreakBefore w:val="0"/>
        <w:numPr>
          <w:ilvl w:val="0"/>
          <w:numId w:val="0"/>
        </w:numPr>
        <w:kinsoku/>
        <w:wordWrap/>
        <w:overflowPunct/>
        <w:topLinePunct w:val="0"/>
        <w:autoSpaceDE/>
        <w:autoSpaceDN/>
        <w:bidi w:val="0"/>
        <w:adjustRightInd/>
        <w:spacing w:before="0" w:beforeLines="0" w:afterLines="0" w:line="440" w:lineRule="exact"/>
        <w:ind w:leftChars="20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乙方按甲方要求将材料运输到指定地点</w:t>
      </w:r>
      <w:r>
        <w:rPr>
          <w:rFonts w:hint="eastAsia" w:ascii="仿宋" w:hAnsi="仿宋" w:eastAsia="仿宋" w:cs="仿宋"/>
          <w:b/>
          <w:bCs/>
          <w:sz w:val="24"/>
          <w:szCs w:val="24"/>
          <w:lang w:eastAsia="zh-CN"/>
        </w:rPr>
        <w:t>，</w:t>
      </w:r>
      <w:r>
        <w:rPr>
          <w:rFonts w:hint="eastAsia" w:ascii="仿宋" w:hAnsi="仿宋" w:eastAsia="仿宋" w:cs="仿宋"/>
          <w:b/>
          <w:bCs/>
          <w:color w:val="auto"/>
          <w:sz w:val="24"/>
          <w:szCs w:val="24"/>
          <w:highlight w:val="none"/>
          <w:lang w:eastAsia="zh-CN"/>
        </w:rPr>
        <w:t>指定地点为富阳区。</w:t>
      </w:r>
    </w:p>
    <w:p w14:paraId="2BE0CD8B">
      <w:pPr>
        <w:pStyle w:val="45"/>
        <w:keepNext w:val="0"/>
        <w:keepLines w:val="0"/>
        <w:pageBreakBefore w:val="0"/>
        <w:numPr>
          <w:ilvl w:val="0"/>
          <w:numId w:val="0"/>
        </w:numPr>
        <w:kinsoku/>
        <w:wordWrap/>
        <w:overflowPunct/>
        <w:topLinePunct w:val="0"/>
        <w:autoSpaceDE/>
        <w:autoSpaceDN/>
        <w:bidi w:val="0"/>
        <w:adjustRightInd/>
        <w:spacing w:before="0" w:beforeLines="0" w:afterLines="0" w:line="440" w:lineRule="exact"/>
        <w:ind w:leftChars="200"/>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3.</w:t>
      </w:r>
      <w:r>
        <w:rPr>
          <w:rFonts w:hint="eastAsia" w:ascii="仿宋" w:hAnsi="仿宋" w:eastAsia="仿宋" w:cs="仿宋"/>
          <w:b/>
          <w:bCs/>
          <w:sz w:val="24"/>
          <w:szCs w:val="24"/>
          <w:lang w:eastAsia="zh-CN"/>
        </w:rPr>
        <w:t>乙方</w:t>
      </w:r>
      <w:r>
        <w:rPr>
          <w:rFonts w:hint="eastAsia" w:ascii="仿宋" w:hAnsi="仿宋" w:eastAsia="仿宋" w:cs="仿宋"/>
          <w:b/>
          <w:bCs/>
          <w:sz w:val="24"/>
          <w:szCs w:val="24"/>
        </w:rPr>
        <w:t>按甲方要求使用运输车辆</w:t>
      </w:r>
      <w:r>
        <w:rPr>
          <w:rFonts w:hint="eastAsia" w:ascii="仿宋" w:hAnsi="仿宋" w:eastAsia="仿宋" w:cs="仿宋"/>
          <w:b/>
          <w:bCs/>
          <w:sz w:val="24"/>
          <w:szCs w:val="24"/>
          <w:lang w:eastAsia="zh-CN"/>
        </w:rPr>
        <w:t>。</w:t>
      </w:r>
    </w:p>
    <w:p w14:paraId="4B79C2AF">
      <w:pPr>
        <w:spacing w:beforeLines="0" w:line="48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四</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rPr>
        <w:t>质量要求</w:t>
      </w:r>
    </w:p>
    <w:p w14:paraId="01D89F89">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1.质量要求：</w:t>
      </w:r>
      <w:r>
        <w:rPr>
          <w:rFonts w:hint="eastAsia" w:ascii="仿宋" w:hAnsi="仿宋" w:eastAsia="仿宋" w:cs="仿宋"/>
          <w:sz w:val="24"/>
          <w:szCs w:val="24"/>
          <w:lang w:eastAsia="zh-CN"/>
        </w:rPr>
        <w:t>合格。</w:t>
      </w:r>
      <w:r>
        <w:rPr>
          <w:rFonts w:hint="eastAsia" w:ascii="仿宋" w:hAnsi="仿宋" w:eastAsia="仿宋" w:cs="仿宋"/>
          <w:sz w:val="24"/>
          <w:szCs w:val="24"/>
        </w:rPr>
        <w:t>按国家规范等检验评定标准进行检查验收。每个季度至少提供1次材料质保单等相关手续。</w:t>
      </w:r>
      <w:r>
        <w:rPr>
          <w:rFonts w:hint="eastAsia" w:ascii="仿宋" w:hAnsi="仿宋" w:eastAsia="仿宋" w:cs="仿宋"/>
          <w:color w:val="auto"/>
          <w:sz w:val="24"/>
          <w:szCs w:val="24"/>
          <w:highlight w:val="none"/>
        </w:rPr>
        <w:t xml:space="preserve">  </w:t>
      </w:r>
    </w:p>
    <w:p w14:paraId="6700FE3B">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2.对到场材料，甲方有权进行现场含水量、含泥量等项目检测、验收，发现不合格材料有权无条件予以退货。</w:t>
      </w:r>
    </w:p>
    <w:p w14:paraId="4E488901">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到场黄砂含泥量不得超过5%，经检测含泥量在5%以上，甲方无条件退货。</w:t>
      </w:r>
    </w:p>
    <w:p w14:paraId="64E95679">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甲方在乙方供货期间，随机安排抽检，</w:t>
      </w:r>
      <w:r>
        <w:rPr>
          <w:rFonts w:hint="eastAsia" w:ascii="仿宋" w:hAnsi="仿宋" w:eastAsia="仿宋" w:cs="仿宋"/>
          <w:color w:val="auto"/>
          <w:sz w:val="24"/>
          <w:szCs w:val="24"/>
          <w:lang w:eastAsia="zh-CN"/>
        </w:rPr>
        <w:t>若检测结果合格则</w:t>
      </w:r>
      <w:r>
        <w:rPr>
          <w:rFonts w:hint="eastAsia" w:ascii="仿宋" w:hAnsi="仿宋" w:eastAsia="仿宋" w:cs="仿宋"/>
          <w:color w:val="auto"/>
          <w:sz w:val="24"/>
          <w:szCs w:val="24"/>
        </w:rPr>
        <w:t>费用由甲方承担，若检测结果不合格，甲、乙双方在同批次产品中再次抽检，费用由乙方承担，仍不合格</w:t>
      </w:r>
      <w:r>
        <w:rPr>
          <w:rFonts w:hint="eastAsia" w:ascii="仿宋" w:hAnsi="仿宋" w:eastAsia="仿宋" w:cs="仿宋"/>
          <w:sz w:val="24"/>
          <w:szCs w:val="24"/>
        </w:rPr>
        <w:t>的情况，合同终止。</w:t>
      </w:r>
    </w:p>
    <w:p w14:paraId="55BF51C8">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因乙方质量、供货不及时等原因给甲方造成损失的，乙方应承担赔偿责任。</w:t>
      </w:r>
    </w:p>
    <w:p w14:paraId="1F5BDE71">
      <w:pPr>
        <w:tabs>
          <w:tab w:val="left" w:pos="660"/>
        </w:tabs>
        <w:spacing w:beforeLines="0" w:line="48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、供货要求</w:t>
      </w:r>
    </w:p>
    <w:p w14:paraId="076CB2F0">
      <w:pPr>
        <w:spacing w:beforeLines="0" w:line="46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1.供货期：壹年，自</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日起至</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日止。</w:t>
      </w:r>
    </w:p>
    <w:p w14:paraId="2ABEC02A">
      <w:pPr>
        <w:pStyle w:val="582"/>
        <w:spacing w:beforeLines="0" w:line="48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2.供货地点：富阳区，按甲方要求将货物运输到指定地点。</w:t>
      </w:r>
    </w:p>
    <w:p w14:paraId="31D4F485">
      <w:pPr>
        <w:pStyle w:val="4"/>
        <w:spacing w:after="0" w:line="48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五、双方义务与责任</w:t>
      </w:r>
    </w:p>
    <w:p w14:paraId="2ECC9058">
      <w:pPr>
        <w:spacing w:beforeLines="0" w:line="480" w:lineRule="exact"/>
        <w:ind w:right="-179"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1.甲方义务与责任</w:t>
      </w:r>
    </w:p>
    <w:p w14:paraId="45FF76A4">
      <w:pPr>
        <w:spacing w:beforeLines="0" w:line="480" w:lineRule="exact"/>
        <w:ind w:right="-179"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（1）及时通知供货商供货需求；</w:t>
      </w:r>
    </w:p>
    <w:p w14:paraId="72FE1F6B">
      <w:pPr>
        <w:spacing w:beforeLines="0" w:line="480" w:lineRule="exact"/>
        <w:ind w:right="-179"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（2）负责货物到场验收，及时办理验货手续；</w:t>
      </w:r>
    </w:p>
    <w:p w14:paraId="05D3E2B0">
      <w:pPr>
        <w:spacing w:beforeLines="0" w:line="480" w:lineRule="exact"/>
        <w:ind w:right="-179"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（3）及时支付货款。</w:t>
      </w:r>
    </w:p>
    <w:p w14:paraId="2917F322">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eastAsia="zh-CN"/>
        </w:rPr>
        <w:t>2.乙方义务与责任</w:t>
      </w:r>
    </w:p>
    <w:p w14:paraId="3A479CF5">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eastAsia="zh-CN"/>
        </w:rPr>
        <w:t>（1）</w:t>
      </w:r>
      <w:r>
        <w:rPr>
          <w:rFonts w:hint="eastAsia" w:ascii="仿宋" w:hAnsi="仿宋" w:eastAsia="仿宋" w:cs="仿宋"/>
          <w:sz w:val="24"/>
          <w:szCs w:val="24"/>
          <w:highlight w:val="none"/>
          <w:lang w:eastAsia="zh-CN"/>
        </w:rPr>
        <w:t>法定代表人：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w:t>
      </w:r>
      <w:r>
        <w:rPr>
          <w:rFonts w:hint="eastAsia" w:ascii="仿宋" w:hAnsi="仿宋" w:eastAsia="仿宋" w:cs="仿宋"/>
          <w:sz w:val="24"/>
          <w:szCs w:val="24"/>
          <w:highlight w:val="none"/>
          <w:lang w:val="en-US" w:eastAsia="zh-CN"/>
        </w:rPr>
        <w:t>联系电话：</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w:t>
      </w:r>
      <w:r>
        <w:rPr>
          <w:rFonts w:hint="eastAsia" w:ascii="仿宋" w:hAnsi="仿宋" w:eastAsia="仿宋" w:cs="仿宋"/>
          <w:b w:val="0"/>
          <w:bCs w:val="0"/>
          <w:sz w:val="24"/>
          <w:szCs w:val="24"/>
          <w:highlight w:val="none"/>
          <w:lang w:eastAsia="zh-CN"/>
        </w:rPr>
        <w:t>委派代表：</w:t>
      </w:r>
      <w:r>
        <w:rPr>
          <w:rFonts w:hint="eastAsia" w:ascii="仿宋" w:hAnsi="仿宋" w:eastAsia="仿宋" w:cs="仿宋"/>
          <w:b w:val="0"/>
          <w:bCs w:val="0"/>
          <w:sz w:val="24"/>
          <w:szCs w:val="24"/>
          <w:highlight w:val="none"/>
          <w:u w:val="single"/>
          <w:lang w:eastAsia="zh-CN"/>
        </w:rPr>
        <w:t xml:space="preserve">      </w:t>
      </w:r>
      <w:r>
        <w:rPr>
          <w:rFonts w:hint="eastAsia" w:ascii="仿宋" w:hAnsi="仿宋" w:eastAsia="仿宋" w:cs="仿宋"/>
          <w:b w:val="0"/>
          <w:bCs w:val="0"/>
          <w:sz w:val="24"/>
          <w:szCs w:val="24"/>
          <w:highlight w:val="none"/>
          <w:lang w:eastAsia="zh-CN"/>
        </w:rPr>
        <w:t xml:space="preserve"> ，联系电话：</w:t>
      </w:r>
      <w:r>
        <w:rPr>
          <w:rFonts w:hint="eastAsia" w:ascii="仿宋" w:hAnsi="仿宋" w:eastAsia="仿宋" w:cs="仿宋"/>
          <w:b w:val="0"/>
          <w:bCs w:val="0"/>
          <w:sz w:val="24"/>
          <w:szCs w:val="24"/>
          <w:highlight w:val="none"/>
          <w:u w:val="single"/>
          <w:lang w:eastAsia="zh-CN"/>
        </w:rPr>
        <w:t xml:space="preserve">      </w:t>
      </w:r>
      <w:r>
        <w:rPr>
          <w:rFonts w:hint="eastAsia" w:ascii="仿宋" w:hAnsi="仿宋" w:eastAsia="仿宋" w:cs="仿宋"/>
          <w:b w:val="0"/>
          <w:bCs w:val="0"/>
          <w:sz w:val="24"/>
          <w:szCs w:val="24"/>
          <w:highlight w:val="none"/>
          <w:lang w:eastAsia="zh-CN"/>
        </w:rPr>
        <w:t xml:space="preserve"> ，负责供货需求等相关事宜的联系；</w:t>
      </w:r>
    </w:p>
    <w:p w14:paraId="41BD2EA8">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按甲方提供的供货清单、供货进度计划要求及时供货；</w:t>
      </w:r>
    </w:p>
    <w:p w14:paraId="335BE818">
      <w:pPr>
        <w:keepNext w:val="0"/>
        <w:keepLines w:val="0"/>
        <w:pageBreakBefore w:val="0"/>
        <w:kinsoku/>
        <w:wordWrap/>
        <w:overflowPunct/>
        <w:topLinePunct w:val="0"/>
        <w:autoSpaceDE/>
        <w:autoSpaceDN/>
        <w:bidi w:val="0"/>
        <w:adjustRightInd/>
        <w:spacing w:beforeLines="0" w:line="440" w:lineRule="exact"/>
        <w:ind w:right="-733" w:rightChars="-349"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对所供货物的质量负责，对不合格的货物负责及时更换；</w:t>
      </w:r>
    </w:p>
    <w:p w14:paraId="42E34350">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（4）乙方在装卸、运输等实施过程中，发生的一切事故或损失由乙方负责；</w:t>
      </w:r>
    </w:p>
    <w:p w14:paraId="1F8265D8">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配合甲方对到场货物的验收工作</w:t>
      </w:r>
      <w:r>
        <w:rPr>
          <w:rFonts w:hint="eastAsia" w:ascii="仿宋" w:hAnsi="仿宋" w:eastAsia="仿宋" w:cs="仿宋"/>
          <w:sz w:val="24"/>
          <w:szCs w:val="24"/>
          <w:highlight w:val="none"/>
          <w:lang w:eastAsia="zh-CN"/>
        </w:rPr>
        <w:t>；</w:t>
      </w:r>
    </w:p>
    <w:p w14:paraId="3079EB22">
      <w:pPr>
        <w:spacing w:beforeLines="0" w:line="480" w:lineRule="exact"/>
        <w:ind w:firstLine="723" w:firstLineChars="3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六、违约责任</w:t>
      </w:r>
    </w:p>
    <w:p w14:paraId="323927B1">
      <w:pPr>
        <w:keepNext w:val="0"/>
        <w:keepLines w:val="0"/>
        <w:pageBreakBefore w:val="0"/>
        <w:tabs>
          <w:tab w:val="left" w:pos="9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除不可抗力原因外，如发生甲方中途退货，或乙方不能按时交货或提供服务等情况，应以书面形式通知对方，双方友好协商，妥善解决。如协商无效，按以下规定处以罚金：</w:t>
      </w:r>
    </w:p>
    <w:p w14:paraId="1E3EA68C">
      <w:pPr>
        <w:keepNext w:val="0"/>
        <w:keepLines w:val="0"/>
        <w:pageBreakBefore w:val="0"/>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乙方按甲方要求将材料运输到指定地点</w:t>
      </w:r>
      <w:r>
        <w:rPr>
          <w:rFonts w:hint="eastAsia" w:ascii="仿宋" w:hAnsi="仿宋" w:eastAsia="仿宋" w:cs="仿宋"/>
          <w:color w:val="auto"/>
          <w:sz w:val="24"/>
          <w:szCs w:val="24"/>
          <w:highlight w:val="none"/>
          <w:lang w:eastAsia="zh-CN"/>
        </w:rPr>
        <w:t>（富阳区）</w:t>
      </w:r>
      <w:r>
        <w:rPr>
          <w:rFonts w:hint="eastAsia" w:ascii="仿宋" w:hAnsi="仿宋" w:eastAsia="仿宋" w:cs="仿宋"/>
          <w:color w:val="auto"/>
          <w:sz w:val="24"/>
          <w:szCs w:val="24"/>
          <w:highlight w:val="none"/>
        </w:rPr>
        <w:t>。</w:t>
      </w:r>
      <w:r>
        <w:rPr>
          <w:rFonts w:hint="eastAsia" w:ascii="仿宋" w:hAnsi="仿宋" w:eastAsia="仿宋" w:cs="仿宋"/>
          <w:sz w:val="24"/>
          <w:szCs w:val="24"/>
          <w:highlight w:val="none"/>
        </w:rPr>
        <w:t>乙方如果不能在规定时间内（24小时内）将材料运输到甲方要求指定的地点，第一次违约将</w:t>
      </w:r>
      <w:r>
        <w:rPr>
          <w:rFonts w:hint="eastAsia" w:ascii="仿宋" w:hAnsi="仿宋" w:eastAsia="仿宋" w:cs="仿宋"/>
          <w:color w:val="000000" w:themeColor="text1"/>
          <w:sz w:val="24"/>
          <w:szCs w:val="24"/>
          <w:highlight w:val="none"/>
          <w:lang w:eastAsia="zh-CN"/>
          <w14:textFill>
            <w14:solidFill>
              <w14:schemeClr w14:val="tx1"/>
            </w14:solidFill>
          </w14:textFill>
        </w:rPr>
        <w:t>扣罚违约金</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000元，第二次违约将</w:t>
      </w:r>
      <w:r>
        <w:rPr>
          <w:rFonts w:hint="eastAsia" w:ascii="仿宋" w:hAnsi="仿宋" w:eastAsia="仿宋" w:cs="仿宋"/>
          <w:color w:val="000000" w:themeColor="text1"/>
          <w:sz w:val="24"/>
          <w:szCs w:val="24"/>
          <w:highlight w:val="none"/>
          <w:lang w:eastAsia="zh-CN"/>
          <w14:textFill>
            <w14:solidFill>
              <w14:schemeClr w14:val="tx1"/>
            </w14:solidFill>
          </w14:textFill>
        </w:rPr>
        <w:t>扣罚违约金</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000元，第三次违约甲方有权终止合同，并按乙方违约没收其履约保证金。</w:t>
      </w:r>
    </w:p>
    <w:p w14:paraId="1C4EE1F9">
      <w:pPr>
        <w:keepNext w:val="0"/>
        <w:keepLines w:val="0"/>
        <w:pageBreakBefore w:val="0"/>
        <w:tabs>
          <w:tab w:val="left" w:pos="9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甲方无正当理由中途退货，应向乙方偿付违约金，违约金为退货材料总价的</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0%。</w:t>
      </w:r>
    </w:p>
    <w:p w14:paraId="42618696">
      <w:pPr>
        <w:keepNext w:val="0"/>
        <w:keepLines w:val="0"/>
        <w:pageBreakBefore w:val="0"/>
        <w:tabs>
          <w:tab w:val="left" w:pos="9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提供黄砂的质量经甲方目测含泥量超标，作直接退货处理；经甲方批次检测含泥量达不到要求，将扣减甲方使用前一个月内黄砂总重量的10%处罚；如造成混凝土质量事故，全额扣除合同履约保证金，并作终止合同处理。</w:t>
      </w:r>
    </w:p>
    <w:p w14:paraId="26A4490F">
      <w:pPr>
        <w:pStyle w:val="4"/>
        <w:spacing w:after="0" w:line="480" w:lineRule="exact"/>
        <w:ind w:firstLine="482"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七、合同价款的支付方式：</w:t>
      </w:r>
    </w:p>
    <w:p w14:paraId="1302640F">
      <w:pPr>
        <w:tabs>
          <w:tab w:val="left" w:pos="660"/>
        </w:tabs>
        <w:spacing w:beforeLines="0" w:line="480" w:lineRule="exact"/>
        <w:ind w:firstLine="480" w:firstLineChars="200"/>
        <w:rPr>
          <w:rFonts w:hint="eastAsia" w:ascii="仿宋_GB2312" w:hAnsi="宋体" w:eastAsia="仿宋_GB2312" w:cs="Times New Roman"/>
          <w:color w:val="auto"/>
          <w:sz w:val="24"/>
          <w:szCs w:val="24"/>
          <w:highlight w:val="none"/>
          <w:lang w:eastAsia="zh-CN"/>
        </w:rPr>
      </w:pPr>
      <w:r>
        <w:rPr>
          <w:rFonts w:hint="eastAsia" w:ascii="仿宋_GB2312" w:hAnsi="宋体" w:eastAsia="仿宋_GB2312" w:cs="Times New Roman"/>
          <w:color w:val="auto"/>
          <w:sz w:val="24"/>
          <w:szCs w:val="24"/>
          <w:highlight w:val="none"/>
        </w:rPr>
        <w:t>1</w:t>
      </w:r>
      <w:r>
        <w:rPr>
          <w:rFonts w:hint="eastAsia" w:ascii="仿宋_GB2312" w:hAnsi="宋体" w:eastAsia="仿宋_GB2312" w:cs="Times New Roman"/>
          <w:color w:val="auto"/>
          <w:sz w:val="24"/>
          <w:szCs w:val="24"/>
          <w:highlight w:val="none"/>
          <w:lang w:val="en-US" w:eastAsia="zh-CN"/>
        </w:rPr>
        <w:t>.</w:t>
      </w:r>
      <w:r>
        <w:rPr>
          <w:rFonts w:hint="eastAsia" w:ascii="仿宋_GB2312" w:hAnsi="宋体" w:eastAsia="仿宋_GB2312" w:cs="Times New Roman"/>
          <w:color w:val="auto"/>
          <w:sz w:val="24"/>
          <w:szCs w:val="24"/>
          <w:highlight w:val="none"/>
        </w:rPr>
        <w:t>结算方式：固定单价结算。按实际数量签证为准，每月25日结算</w:t>
      </w:r>
      <w:r>
        <w:rPr>
          <w:rFonts w:hint="eastAsia" w:ascii="仿宋_GB2312" w:hAnsi="宋体" w:eastAsia="仿宋_GB2312" w:cs="Times New Roman"/>
          <w:color w:val="auto"/>
          <w:sz w:val="24"/>
          <w:szCs w:val="24"/>
          <w:highlight w:val="none"/>
          <w:lang w:eastAsia="zh-CN"/>
        </w:rPr>
        <w:t>。</w:t>
      </w:r>
    </w:p>
    <w:p w14:paraId="67BE1128">
      <w:pPr>
        <w:tabs>
          <w:tab w:val="left" w:pos="660"/>
        </w:tabs>
        <w:spacing w:beforeLines="0" w:line="480" w:lineRule="exact"/>
        <w:ind w:firstLine="480" w:firstLineChars="200"/>
        <w:rPr>
          <w:rFonts w:hint="eastAsia" w:ascii="仿宋_GB2312" w:hAnsi="宋体" w:eastAsia="仿宋_GB2312" w:cs="Times New Roman"/>
          <w:color w:val="auto"/>
          <w:sz w:val="24"/>
          <w:szCs w:val="24"/>
          <w:highlight w:val="none"/>
          <w:lang w:eastAsia="zh-CN"/>
        </w:rPr>
      </w:pPr>
      <w:r>
        <w:rPr>
          <w:rFonts w:hint="eastAsia" w:ascii="仿宋_GB2312" w:hAnsi="宋体" w:eastAsia="仿宋_GB2312" w:cs="Times New Roman"/>
          <w:color w:val="auto"/>
          <w:sz w:val="24"/>
          <w:szCs w:val="24"/>
          <w:highlight w:val="none"/>
        </w:rPr>
        <w:t>①</w:t>
      </w:r>
      <w:r>
        <w:rPr>
          <w:rFonts w:hint="eastAsia" w:ascii="仿宋_GB2312" w:hAnsi="宋体" w:eastAsia="仿宋_GB2312" w:cs="Times New Roman"/>
          <w:color w:val="auto"/>
          <w:sz w:val="24"/>
          <w:szCs w:val="24"/>
          <w:highlight w:val="none"/>
          <w:lang w:eastAsia="zh-CN"/>
        </w:rPr>
        <w:t>送至基地材料，基地过磅后，数量以甲、乙双方签字确认为准；</w:t>
      </w:r>
    </w:p>
    <w:p w14:paraId="360F3BE4">
      <w:pPr>
        <w:tabs>
          <w:tab w:val="left" w:pos="660"/>
        </w:tabs>
        <w:spacing w:beforeLines="0" w:line="480" w:lineRule="exact"/>
        <w:ind w:firstLine="480" w:firstLineChars="200"/>
        <w:rPr>
          <w:rFonts w:hint="eastAsia" w:ascii="仿宋_GB2312" w:hAnsi="宋体" w:eastAsia="仿宋_GB2312" w:cs="Times New Roman"/>
          <w:color w:val="auto"/>
          <w:sz w:val="24"/>
          <w:szCs w:val="24"/>
          <w:highlight w:val="none"/>
          <w:lang w:eastAsia="zh-CN"/>
        </w:rPr>
      </w:pPr>
      <w:r>
        <w:rPr>
          <w:rFonts w:hint="eastAsia" w:ascii="仿宋_GB2312" w:hAnsi="宋体" w:eastAsia="仿宋_GB2312" w:cs="Times New Roman"/>
          <w:color w:val="auto"/>
          <w:sz w:val="24"/>
          <w:szCs w:val="24"/>
          <w:highlight w:val="none"/>
        </w:rPr>
        <w:t>②</w:t>
      </w:r>
      <w:r>
        <w:rPr>
          <w:rFonts w:hint="eastAsia" w:ascii="仿宋_GB2312" w:hAnsi="宋体" w:eastAsia="仿宋_GB2312" w:cs="Times New Roman"/>
          <w:color w:val="auto"/>
          <w:sz w:val="24"/>
          <w:szCs w:val="24"/>
          <w:highlight w:val="none"/>
          <w:lang w:eastAsia="zh-CN"/>
        </w:rPr>
        <w:t>送至工程现场材料，数量按立方折算为吨位数（折算比例双方实测，签字确认）计算。立方数以双方签字确认为准。</w:t>
      </w:r>
    </w:p>
    <w:p w14:paraId="5AF09E36">
      <w:pPr>
        <w:tabs>
          <w:tab w:val="left" w:pos="660"/>
        </w:tabs>
        <w:spacing w:beforeLines="0" w:line="480" w:lineRule="exact"/>
        <w:ind w:firstLine="480" w:firstLineChars="200"/>
        <w:rPr>
          <w:rFonts w:hint="eastAsia" w:ascii="仿宋_GB2312" w:hAnsi="宋体" w:eastAsia="仿宋_GB2312" w:cs="Times New Roman"/>
          <w:color w:val="auto"/>
          <w:sz w:val="24"/>
          <w:szCs w:val="24"/>
          <w:highlight w:val="none"/>
        </w:rPr>
      </w:pPr>
      <w:r>
        <w:rPr>
          <w:rFonts w:hint="eastAsia" w:ascii="仿宋_GB2312" w:hAnsi="宋体" w:eastAsia="仿宋_GB2312" w:cs="Times New Roman"/>
          <w:color w:val="auto"/>
          <w:sz w:val="24"/>
          <w:szCs w:val="24"/>
          <w:highlight w:val="none"/>
          <w:lang w:val="en-US" w:eastAsia="zh-CN"/>
        </w:rPr>
        <w:t>2.</w:t>
      </w:r>
      <w:r>
        <w:rPr>
          <w:rFonts w:hint="eastAsia" w:ascii="仿宋_GB2312" w:hAnsi="宋体" w:eastAsia="仿宋_GB2312" w:cs="Times New Roman"/>
          <w:color w:val="auto"/>
          <w:sz w:val="24"/>
          <w:szCs w:val="24"/>
          <w:highlight w:val="none"/>
        </w:rPr>
        <w:t>支付方式：结账时</w:t>
      </w:r>
      <w:r>
        <w:rPr>
          <w:rFonts w:hint="eastAsia" w:ascii="仿宋_GB2312" w:hAnsi="宋体" w:eastAsia="仿宋_GB2312" w:cs="Times New Roman"/>
          <w:color w:val="auto"/>
          <w:sz w:val="24"/>
          <w:szCs w:val="24"/>
          <w:highlight w:val="none"/>
          <w:lang w:eastAsia="zh-CN"/>
        </w:rPr>
        <w:t>乙方</w:t>
      </w:r>
      <w:r>
        <w:rPr>
          <w:rFonts w:hint="eastAsia" w:ascii="仿宋_GB2312" w:hAnsi="宋体" w:eastAsia="仿宋_GB2312" w:cs="Times New Roman"/>
          <w:color w:val="auto"/>
          <w:sz w:val="24"/>
          <w:szCs w:val="24"/>
          <w:highlight w:val="none"/>
        </w:rPr>
        <w:t>出具增值税专用发票</w:t>
      </w:r>
      <w:r>
        <w:rPr>
          <w:rFonts w:hint="eastAsia" w:ascii="仿宋_GB2312" w:hAnsi="宋体" w:eastAsia="仿宋_GB2312" w:cs="Times New Roman"/>
          <w:color w:val="auto"/>
          <w:sz w:val="24"/>
          <w:szCs w:val="24"/>
          <w:highlight w:val="none"/>
          <w:lang w:eastAsia="zh-CN"/>
        </w:rPr>
        <w:t>，甲方一次性付清</w:t>
      </w:r>
      <w:r>
        <w:rPr>
          <w:rFonts w:hint="eastAsia" w:ascii="仿宋_GB2312" w:hAnsi="宋体" w:eastAsia="仿宋_GB2312" w:cs="Times New Roman"/>
          <w:color w:val="auto"/>
          <w:sz w:val="24"/>
          <w:szCs w:val="24"/>
          <w:highlight w:val="none"/>
        </w:rPr>
        <w:t>。</w:t>
      </w:r>
      <w:r>
        <w:rPr>
          <w:rFonts w:hint="eastAsia" w:ascii="仿宋_GB2312" w:hAnsi="宋体" w:eastAsia="仿宋_GB2312" w:cs="Times New Roman"/>
          <w:color w:val="auto"/>
          <w:sz w:val="24"/>
          <w:szCs w:val="24"/>
          <w:highlight w:val="none"/>
          <w:lang w:eastAsia="zh-CN"/>
        </w:rPr>
        <w:t>乙方结算时需提供到场材料照片作为附件。</w:t>
      </w:r>
    </w:p>
    <w:p w14:paraId="3AFE1A09">
      <w:pPr>
        <w:tabs>
          <w:tab w:val="left" w:pos="660"/>
        </w:tabs>
        <w:spacing w:beforeLines="0" w:line="480" w:lineRule="exact"/>
        <w:ind w:firstLine="482"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八、其他</w:t>
      </w:r>
    </w:p>
    <w:p w14:paraId="489664D4">
      <w:pPr>
        <w:tabs>
          <w:tab w:val="left" w:pos="660"/>
        </w:tabs>
        <w:spacing w:beforeLines="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1.乙方应向甲方缴纳履约保证金，按合同总金额的</w:t>
      </w:r>
      <w:r>
        <w:rPr>
          <w:rFonts w:hint="eastAsia" w:ascii="仿宋" w:hAnsi="仿宋" w:eastAsia="仿宋" w:cs="仿宋"/>
          <w:color w:val="auto"/>
          <w:sz w:val="24"/>
          <w:szCs w:val="24"/>
          <w:highlight w:val="none"/>
          <w:u w:val="single"/>
        </w:rPr>
        <w:t xml:space="preserve">1% </w:t>
      </w:r>
      <w:r>
        <w:rPr>
          <w:rFonts w:hint="eastAsia" w:ascii="仿宋" w:hAnsi="仿宋" w:eastAsia="仿宋" w:cs="仿宋"/>
          <w:color w:val="auto"/>
          <w:sz w:val="24"/>
          <w:szCs w:val="24"/>
          <w:highlight w:val="none"/>
        </w:rPr>
        <w:t>计收，</w:t>
      </w:r>
      <w:r>
        <w:rPr>
          <w:rFonts w:hint="eastAsia" w:ascii="仿宋" w:hAnsi="仿宋" w:eastAsia="仿宋" w:cs="仿宋"/>
          <w:color w:val="auto"/>
          <w:sz w:val="24"/>
          <w:szCs w:val="24"/>
          <w:highlight w:val="none"/>
          <w:lang w:val="en-US" w:eastAsia="zh-CN"/>
        </w:rPr>
        <w:t>即</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szCs w:val="24"/>
          <w:highlight w:val="none"/>
        </w:rPr>
        <w:t>乙方在合同签订前</w:t>
      </w:r>
      <w:r>
        <w:rPr>
          <w:rFonts w:hint="eastAsia" w:ascii="仿宋_GB2312" w:hAnsi="宋体" w:eastAsia="仿宋_GB2312"/>
          <w:color w:val="auto"/>
          <w:sz w:val="24"/>
          <w:szCs w:val="24"/>
          <w:highlight w:val="none"/>
        </w:rPr>
        <w:t>以银行转账的方式</w:t>
      </w:r>
      <w:r>
        <w:rPr>
          <w:rFonts w:hint="eastAsia" w:ascii="仿宋" w:hAnsi="仿宋" w:eastAsia="仿宋" w:cs="仿宋"/>
          <w:color w:val="auto"/>
          <w:sz w:val="24"/>
          <w:szCs w:val="24"/>
          <w:highlight w:val="none"/>
        </w:rPr>
        <w:t>交付至甲方指定账户，合同履行完毕（</w:t>
      </w:r>
      <w:r>
        <w:rPr>
          <w:rFonts w:hint="eastAsia" w:ascii="仿宋" w:hAnsi="仿宋" w:eastAsia="仿宋" w:cs="仿宋"/>
          <w:color w:val="auto"/>
          <w:sz w:val="24"/>
          <w:szCs w:val="24"/>
          <w:highlight w:val="none"/>
          <w:lang w:eastAsia="zh-CN"/>
        </w:rPr>
        <w:t>供货</w:t>
      </w:r>
      <w:r>
        <w:rPr>
          <w:rFonts w:hint="eastAsia" w:ascii="仿宋" w:hAnsi="仿宋" w:eastAsia="仿宋" w:cs="仿宋"/>
          <w:color w:val="auto"/>
          <w:sz w:val="24"/>
          <w:szCs w:val="24"/>
          <w:highlight w:val="none"/>
        </w:rPr>
        <w:t>期结束）后且无质量问题，甲方在</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个工作日内无息退还。</w:t>
      </w:r>
    </w:p>
    <w:p w14:paraId="55CFB8EE">
      <w:pPr>
        <w:tabs>
          <w:tab w:val="left" w:pos="660"/>
        </w:tabs>
        <w:spacing w:beforeLines="0" w:line="480" w:lineRule="exact"/>
        <w:ind w:firstLine="480" w:firstLineChars="200"/>
        <w:rPr>
          <w:rFonts w:hint="eastAsia"/>
          <w:color w:val="auto"/>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当合同期满或合同履约期间实际采购价达到合同总价，上述两种情况中的任何一项先达到就可终止本合同。</w:t>
      </w:r>
    </w:p>
    <w:p w14:paraId="2A5A55AD">
      <w:pPr>
        <w:spacing w:beforeLines="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在合同有效期内，任何一方因不可抗力事件导致不能履行合同，经甲、乙双方共同协商同意，则合同履行期可延长，其延长期与不可抗力影响期相同。</w:t>
      </w:r>
    </w:p>
    <w:p w14:paraId="79805FE0">
      <w:pPr>
        <w:spacing w:beforeLines="0" w:line="48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.合同执行过程中如发生合同纠纷，双方本着友好的态度，协商解决。如仍不能解决争端，向杭州市富阳区人民法院起诉。</w:t>
      </w:r>
    </w:p>
    <w:p w14:paraId="3D5439A8">
      <w:pPr>
        <w:widowControl/>
        <w:overflowPunct w:val="0"/>
        <w:autoSpaceDE w:val="0"/>
        <w:autoSpaceDN w:val="0"/>
        <w:adjustRightInd w:val="0"/>
        <w:snapToGrid w:val="0"/>
        <w:spacing w:before="156" w:line="400" w:lineRule="exact"/>
        <w:ind w:firstLine="480" w:firstLineChars="200"/>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.本合同壹式捌份，甲、乙双方各执肆份。</w:t>
      </w:r>
    </w:p>
    <w:p w14:paraId="44D0F1D3">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p>
    <w:p w14:paraId="4950035B">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p>
    <w:p w14:paraId="32565615">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甲方盖章：</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乙方盖章：</w:t>
      </w:r>
      <w:r>
        <w:rPr>
          <w:rFonts w:hint="eastAsia" w:ascii="仿宋" w:hAnsi="仿宋" w:eastAsia="仿宋" w:cs="仿宋"/>
          <w:b/>
          <w:bCs/>
          <w:color w:val="auto"/>
          <w:kern w:val="0"/>
          <w:sz w:val="24"/>
          <w:szCs w:val="24"/>
          <w:highlight w:val="none"/>
        </w:rPr>
        <w:tab/>
      </w:r>
    </w:p>
    <w:p w14:paraId="28857C00">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p>
    <w:p w14:paraId="0902CEC8">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法定代表人（签字或盖章）：</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法定代表人（签字或盖章）：</w:t>
      </w:r>
    </w:p>
    <w:p w14:paraId="66F052EB">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p>
    <w:p w14:paraId="4FEE64BD">
      <w:pPr>
        <w:widowControl/>
        <w:overflowPunct w:val="0"/>
        <w:autoSpaceDE w:val="0"/>
        <w:autoSpaceDN w:val="0"/>
        <w:adjustRightInd w:val="0"/>
        <w:snapToGrid w:val="0"/>
        <w:spacing w:before="156" w:line="400" w:lineRule="exact"/>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 xml:space="preserve">签订日期： </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年</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月</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日                          签订日期： </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年</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月</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日</w:t>
      </w:r>
    </w:p>
    <w:p w14:paraId="2484A971">
      <w:pPr>
        <w:jc w:val="center"/>
        <w:rPr>
          <w:rFonts w:hint="eastAsia" w:ascii="仿宋" w:hAnsi="仿宋" w:eastAsia="仿宋" w:cs="仿宋"/>
          <w:b w:val="0"/>
          <w:bCs/>
          <w:sz w:val="36"/>
          <w:szCs w:val="36"/>
          <w:highlight w:val="none"/>
        </w:rPr>
      </w:pPr>
      <w:r>
        <w:rPr>
          <w:rFonts w:hint="eastAsia" w:ascii="仿宋" w:hAnsi="仿宋" w:eastAsia="仿宋" w:cs="仿宋"/>
          <w:b/>
          <w:color w:val="auto"/>
          <w:sz w:val="32"/>
          <w:szCs w:val="32"/>
          <w:highlight w:val="none"/>
        </w:rPr>
        <w:br w:type="page"/>
      </w:r>
    </w:p>
    <w:p w14:paraId="375FE505">
      <w:pPr>
        <w:jc w:val="center"/>
        <w:rPr>
          <w:rFonts w:hint="eastAsia" w:ascii="黑体" w:hAnsi="黑体" w:eastAsia="黑体" w:cs="黑体"/>
          <w:b/>
          <w:bCs w:val="0"/>
          <w:sz w:val="36"/>
          <w:szCs w:val="36"/>
          <w:highlight w:val="none"/>
          <w:lang w:eastAsia="zh-CN"/>
        </w:rPr>
      </w:pPr>
      <w:r>
        <w:rPr>
          <w:rFonts w:hint="eastAsia" w:ascii="黑体" w:hAnsi="黑体" w:eastAsia="黑体" w:cs="黑体"/>
          <w:b/>
          <w:bCs w:val="0"/>
          <w:sz w:val="36"/>
          <w:szCs w:val="36"/>
          <w:highlight w:val="none"/>
        </w:rPr>
        <w:t>廉</w:t>
      </w:r>
      <w:r>
        <w:rPr>
          <w:rFonts w:hint="eastAsia" w:ascii="黑体" w:hAnsi="黑体" w:eastAsia="黑体" w:cs="黑体"/>
          <w:b/>
          <w:bCs w:val="0"/>
          <w:sz w:val="36"/>
          <w:szCs w:val="36"/>
          <w:highlight w:val="none"/>
          <w:lang w:val="en-US" w:eastAsia="zh-CN"/>
        </w:rPr>
        <w:t xml:space="preserve"> </w:t>
      </w:r>
      <w:r>
        <w:rPr>
          <w:rFonts w:hint="eastAsia" w:ascii="黑体" w:hAnsi="黑体" w:eastAsia="黑体" w:cs="黑体"/>
          <w:b/>
          <w:bCs w:val="0"/>
          <w:sz w:val="36"/>
          <w:szCs w:val="36"/>
          <w:highlight w:val="none"/>
        </w:rPr>
        <w:t>政</w:t>
      </w:r>
      <w:r>
        <w:rPr>
          <w:rFonts w:hint="eastAsia" w:ascii="黑体" w:hAnsi="黑体" w:eastAsia="黑体" w:cs="黑体"/>
          <w:b/>
          <w:bCs w:val="0"/>
          <w:sz w:val="36"/>
          <w:szCs w:val="36"/>
          <w:highlight w:val="none"/>
          <w:lang w:val="en-US" w:eastAsia="zh-CN"/>
        </w:rPr>
        <w:t xml:space="preserve"> </w:t>
      </w:r>
      <w:r>
        <w:rPr>
          <w:rFonts w:hint="eastAsia" w:ascii="黑体" w:hAnsi="黑体" w:eastAsia="黑体" w:cs="黑体"/>
          <w:b/>
          <w:bCs w:val="0"/>
          <w:sz w:val="36"/>
          <w:szCs w:val="36"/>
          <w:highlight w:val="none"/>
        </w:rPr>
        <w:t>合</w:t>
      </w:r>
      <w:r>
        <w:rPr>
          <w:rFonts w:hint="eastAsia" w:ascii="黑体" w:hAnsi="黑体" w:eastAsia="黑体" w:cs="黑体"/>
          <w:b/>
          <w:bCs w:val="0"/>
          <w:sz w:val="36"/>
          <w:szCs w:val="36"/>
          <w:highlight w:val="none"/>
          <w:lang w:val="en-US" w:eastAsia="zh-CN"/>
        </w:rPr>
        <w:t xml:space="preserve"> </w:t>
      </w:r>
      <w:r>
        <w:rPr>
          <w:rFonts w:hint="eastAsia" w:ascii="黑体" w:hAnsi="黑体" w:eastAsia="黑体" w:cs="黑体"/>
          <w:b/>
          <w:bCs w:val="0"/>
          <w:sz w:val="36"/>
          <w:szCs w:val="36"/>
          <w:highlight w:val="none"/>
        </w:rPr>
        <w:t>同</w:t>
      </w:r>
    </w:p>
    <w:p w14:paraId="76423C23">
      <w:pPr>
        <w:keepNext w:val="0"/>
        <w:keepLines w:val="0"/>
        <w:pageBreakBefore w:val="0"/>
        <w:widowControl w:val="0"/>
        <w:kinsoku/>
        <w:wordWrap/>
        <w:overflowPunct/>
        <w:topLinePunct w:val="0"/>
        <w:autoSpaceDE/>
        <w:autoSpaceDN/>
        <w:bidi w:val="0"/>
        <w:adjustRightInd/>
        <w:snapToGrid/>
        <w:spacing w:line="440" w:lineRule="exact"/>
        <w:ind w:left="-178" w:leftChars="-85" w:firstLine="154" w:firstLineChars="64"/>
        <w:textAlignment w:val="auto"/>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eastAsia="zh-CN"/>
        </w:rPr>
        <w:t>项目名称：</w:t>
      </w:r>
      <w:r>
        <w:rPr>
          <w:rFonts w:hint="eastAsia" w:ascii="仿宋" w:hAnsi="仿宋" w:eastAsia="仿宋" w:cs="仿宋"/>
          <w:b/>
          <w:bCs w:val="0"/>
          <w:sz w:val="24"/>
          <w:szCs w:val="24"/>
          <w:highlight w:val="none"/>
          <w:lang w:val="en-US" w:eastAsia="zh-CN"/>
        </w:rPr>
        <w:t>2025年-2026年黄砂采购项目（二次）</w:t>
      </w:r>
    </w:p>
    <w:p w14:paraId="552296B7">
      <w:pPr>
        <w:keepNext w:val="0"/>
        <w:keepLines w:val="0"/>
        <w:pageBreakBefore w:val="0"/>
        <w:widowControl w:val="0"/>
        <w:kinsoku/>
        <w:wordWrap/>
        <w:overflowPunct/>
        <w:topLinePunct w:val="0"/>
        <w:autoSpaceDE/>
        <w:autoSpaceDN/>
        <w:bidi w:val="0"/>
        <w:adjustRightInd/>
        <w:snapToGrid/>
        <w:spacing w:line="240" w:lineRule="auto"/>
        <w:ind w:left="-178" w:leftChars="-85" w:firstLine="154" w:firstLineChars="64"/>
        <w:textAlignment w:val="auto"/>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val="en-US" w:eastAsia="zh-CN"/>
        </w:rPr>
        <w:t>采购单位：杭州富阳城建集团环境综合养护有限公司           （以下简称甲方）</w:t>
      </w:r>
    </w:p>
    <w:p w14:paraId="38D8F75A">
      <w:pPr>
        <w:keepNext w:val="0"/>
        <w:keepLines w:val="0"/>
        <w:pageBreakBefore w:val="0"/>
        <w:widowControl w:val="0"/>
        <w:kinsoku/>
        <w:wordWrap/>
        <w:overflowPunct/>
        <w:topLinePunct w:val="0"/>
        <w:autoSpaceDE/>
        <w:autoSpaceDN/>
        <w:bidi w:val="0"/>
        <w:adjustRightInd/>
        <w:snapToGrid/>
        <w:spacing w:line="240" w:lineRule="auto"/>
        <w:ind w:left="-178" w:leftChars="-85" w:firstLine="154" w:firstLineChars="64"/>
        <w:textAlignment w:val="auto"/>
        <w:rPr>
          <w:rFonts w:hint="eastAsia" w:ascii="仿宋" w:hAnsi="仿宋" w:eastAsia="仿宋" w:cs="仿宋"/>
          <w:b w:val="0"/>
          <w:bCs/>
          <w:sz w:val="24"/>
          <w:szCs w:val="24"/>
          <w:highlight w:val="none"/>
          <w:lang w:eastAsia="zh-CN"/>
        </w:rPr>
      </w:pPr>
      <w:r>
        <w:rPr>
          <w:rFonts w:hint="eastAsia" w:ascii="仿宋" w:hAnsi="仿宋" w:eastAsia="仿宋" w:cs="仿宋"/>
          <w:b/>
          <w:bCs w:val="0"/>
          <w:sz w:val="24"/>
          <w:szCs w:val="24"/>
          <w:highlight w:val="none"/>
          <w:lang w:val="en-US" w:eastAsia="zh-CN"/>
        </w:rPr>
        <w:t xml:space="preserve">供货商：                                                 （以下简称乙方）    </w:t>
      </w:r>
      <w:r>
        <w:rPr>
          <w:rFonts w:hint="eastAsia" w:ascii="仿宋" w:hAnsi="仿宋" w:eastAsia="仿宋" w:cs="仿宋"/>
          <w:b w:val="0"/>
          <w:bCs/>
          <w:sz w:val="24"/>
          <w:szCs w:val="24"/>
          <w:highlight w:val="none"/>
          <w:lang w:val="en-US" w:eastAsia="zh-CN"/>
        </w:rPr>
        <w:t xml:space="preserve">        </w:t>
      </w:r>
    </w:p>
    <w:p w14:paraId="0DAA90AF">
      <w:pPr>
        <w:spacing w:before="156" w:line="360" w:lineRule="auto"/>
        <w:rPr>
          <w:rFonts w:hint="eastAsia"/>
          <w:color w:val="auto"/>
          <w:highlight w:val="none"/>
        </w:rPr>
      </w:pPr>
      <w:r>
        <w:rPr>
          <w:rFonts w:hint="eastAsia" w:ascii="仿宋" w:hAnsi="仿宋" w:eastAsia="仿宋" w:cs="仿宋"/>
          <w:color w:val="auto"/>
          <w:kern w:val="0"/>
          <w:sz w:val="24"/>
          <w:highlight w:val="none"/>
        </w:rPr>
        <w:t>为确保甲、乙双方秉公行事，自愿签订廉政合同如下：</w:t>
      </w:r>
    </w:p>
    <w:p w14:paraId="3E75AFE5">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一、甲、乙双方的权利和义务</w:t>
      </w:r>
    </w:p>
    <w:p w14:paraId="0CF33228">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1、甲乙双方应严格遵守党的政策规定和国家有关法律法规。</w:t>
      </w:r>
    </w:p>
    <w:p w14:paraId="5800B554">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2、甲乙双方应严格执行项目的合同文件，自觉按合同办事。</w:t>
      </w:r>
    </w:p>
    <w:p w14:paraId="67DF6F71">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3、甲乙双方的业务活动应坚持公开、公平、公正、诚信、透明的原</w:t>
      </w:r>
    </w:p>
    <w:p w14:paraId="2D756307">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４、甲乙双方不得以任何理由向对方工作人员行贿或馈赠礼金、有价证券、贵重礼品。不得给对方报销任何应由个人支付的费用。</w:t>
      </w:r>
    </w:p>
    <w:p w14:paraId="25CE823A">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５、甲乙双方不得以任何理由违反廉洁自律的有关规定。</w:t>
      </w:r>
    </w:p>
    <w:p w14:paraId="066D1A3A">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６、甲乙双方发现对方有违反本合同条款的行为，有及时提醒对方、向其上级有关部门举报、建议给予处理并要求告知处理结果的权利。</w:t>
      </w:r>
    </w:p>
    <w:p w14:paraId="6085235C">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二、违约责任</w:t>
      </w:r>
    </w:p>
    <w:p w14:paraId="2E43A1FD">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甲、乙双方及其工作人员违反本合同有关规定的，按管理权限，依据有关规定给予经济处罚或追究党纪政纪责任；涉嫌犯罪的，移交司法机关追究刑事责任；给双方单位造成经济损失的，应予以赔偿。</w:t>
      </w:r>
    </w:p>
    <w:p w14:paraId="1027102C">
      <w:pPr>
        <w:wordWrap w:val="0"/>
        <w:spacing w:beforeLines="0"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三、本合同一式捌份，由甲、乙双方各执肆份。</w:t>
      </w:r>
    </w:p>
    <w:p w14:paraId="318FF3B2">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sz w:val="24"/>
          <w:szCs w:val="24"/>
          <w:highlight w:val="none"/>
        </w:rPr>
      </w:pPr>
    </w:p>
    <w:p w14:paraId="4045CB30">
      <w:pPr>
        <w:widowControl/>
        <w:overflowPunct w:val="0"/>
        <w:autoSpaceDE w:val="0"/>
        <w:autoSpaceDN w:val="0"/>
        <w:adjustRightInd w:val="0"/>
        <w:snapToGrid w:val="0"/>
        <w:spacing w:before="156" w:line="360" w:lineRule="auto"/>
        <w:jc w:val="left"/>
        <w:textAlignment w:val="baseline"/>
        <w:rPr>
          <w:rFonts w:hint="eastAsia" w:ascii="仿宋" w:hAnsi="仿宋" w:eastAsia="仿宋" w:cs="仿宋"/>
          <w:b/>
          <w:bCs/>
          <w:color w:val="auto"/>
          <w:kern w:val="0"/>
          <w:sz w:val="24"/>
          <w:szCs w:val="24"/>
          <w:highlight w:val="none"/>
        </w:rPr>
      </w:pPr>
    </w:p>
    <w:p w14:paraId="74D85DE4">
      <w:pPr>
        <w:widowControl/>
        <w:overflowPunct w:val="0"/>
        <w:autoSpaceDE w:val="0"/>
        <w:autoSpaceDN w:val="0"/>
        <w:adjustRightInd w:val="0"/>
        <w:snapToGrid w:val="0"/>
        <w:spacing w:before="156" w:line="360" w:lineRule="auto"/>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甲方盖章：</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乙方盖章：</w:t>
      </w:r>
      <w:r>
        <w:rPr>
          <w:rFonts w:hint="eastAsia" w:ascii="仿宋" w:hAnsi="仿宋" w:eastAsia="仿宋" w:cs="仿宋"/>
          <w:b/>
          <w:bCs/>
          <w:color w:val="auto"/>
          <w:kern w:val="0"/>
          <w:sz w:val="24"/>
          <w:szCs w:val="24"/>
          <w:highlight w:val="none"/>
        </w:rPr>
        <w:tab/>
      </w:r>
    </w:p>
    <w:p w14:paraId="07FBECD1">
      <w:pPr>
        <w:widowControl/>
        <w:overflowPunct w:val="0"/>
        <w:autoSpaceDE w:val="0"/>
        <w:autoSpaceDN w:val="0"/>
        <w:adjustRightInd w:val="0"/>
        <w:snapToGrid w:val="0"/>
        <w:spacing w:before="156" w:line="360" w:lineRule="auto"/>
        <w:ind w:firstLine="482" w:firstLineChars="200"/>
        <w:jc w:val="left"/>
        <w:textAlignment w:val="baseline"/>
        <w:rPr>
          <w:rFonts w:hint="eastAsia" w:ascii="仿宋" w:hAnsi="仿宋" w:eastAsia="仿宋" w:cs="仿宋"/>
          <w:b/>
          <w:bCs/>
          <w:color w:val="auto"/>
          <w:kern w:val="0"/>
          <w:sz w:val="24"/>
          <w:szCs w:val="24"/>
          <w:highlight w:val="none"/>
        </w:rPr>
      </w:pPr>
    </w:p>
    <w:p w14:paraId="1D8FBC1E">
      <w:pPr>
        <w:widowControl/>
        <w:overflowPunct w:val="0"/>
        <w:autoSpaceDE w:val="0"/>
        <w:autoSpaceDN w:val="0"/>
        <w:adjustRightInd w:val="0"/>
        <w:snapToGrid w:val="0"/>
        <w:spacing w:before="156" w:line="360" w:lineRule="auto"/>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法定代表人（签字或盖章）：</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法定代表人（签字或盖章）：</w:t>
      </w:r>
    </w:p>
    <w:p w14:paraId="67E2CA80">
      <w:pPr>
        <w:widowControl/>
        <w:overflowPunct w:val="0"/>
        <w:autoSpaceDE w:val="0"/>
        <w:autoSpaceDN w:val="0"/>
        <w:adjustRightInd w:val="0"/>
        <w:snapToGrid w:val="0"/>
        <w:spacing w:before="156" w:line="360" w:lineRule="auto"/>
        <w:ind w:firstLine="482" w:firstLineChars="200"/>
        <w:jc w:val="left"/>
        <w:textAlignment w:val="baseline"/>
        <w:rPr>
          <w:rFonts w:hint="eastAsia" w:ascii="仿宋" w:hAnsi="仿宋" w:eastAsia="仿宋" w:cs="仿宋"/>
          <w:b/>
          <w:bCs/>
          <w:color w:val="auto"/>
          <w:kern w:val="0"/>
          <w:sz w:val="24"/>
          <w:szCs w:val="24"/>
          <w:highlight w:val="none"/>
        </w:rPr>
      </w:pPr>
    </w:p>
    <w:p w14:paraId="0FE24177">
      <w:pPr>
        <w:widowControl/>
        <w:overflowPunct w:val="0"/>
        <w:autoSpaceDE w:val="0"/>
        <w:autoSpaceDN w:val="0"/>
        <w:adjustRightInd w:val="0"/>
        <w:snapToGrid w:val="0"/>
        <w:spacing w:before="156" w:line="360" w:lineRule="auto"/>
        <w:jc w:val="left"/>
        <w:textAlignment w:val="baseline"/>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 xml:space="preserve">签订日期： </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年</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月</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日                          签订日期： </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年</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月</w:t>
      </w:r>
      <w:r>
        <w:rPr>
          <w:rFonts w:hint="eastAsia" w:ascii="仿宋" w:hAnsi="仿宋" w:eastAsia="仿宋" w:cs="仿宋"/>
          <w:b/>
          <w:bCs/>
          <w:color w:val="auto"/>
          <w:kern w:val="0"/>
          <w:sz w:val="24"/>
          <w:szCs w:val="24"/>
          <w:highlight w:val="none"/>
        </w:rPr>
        <w:tab/>
      </w:r>
      <w:r>
        <w:rPr>
          <w:rFonts w:hint="eastAsia" w:ascii="仿宋" w:hAnsi="仿宋" w:eastAsia="仿宋" w:cs="仿宋"/>
          <w:b/>
          <w:bCs/>
          <w:color w:val="auto"/>
          <w:kern w:val="0"/>
          <w:sz w:val="24"/>
          <w:szCs w:val="24"/>
          <w:highlight w:val="none"/>
        </w:rPr>
        <w:t xml:space="preserve"> 日</w:t>
      </w:r>
    </w:p>
    <w:p w14:paraId="64BAC50F">
      <w:pPr>
        <w:keepNext w:val="0"/>
        <w:keepLines w:val="0"/>
        <w:pageBreakBefore w:val="0"/>
        <w:tabs>
          <w:tab w:val="left" w:pos="660"/>
        </w:tabs>
        <w:kinsoku/>
        <w:wordWrap/>
        <w:overflowPunct/>
        <w:topLinePunct w:val="0"/>
        <w:autoSpaceDE/>
        <w:autoSpaceDN/>
        <w:bidi w:val="0"/>
        <w:adjustRightInd/>
        <w:spacing w:beforeLines="0" w:line="440" w:lineRule="exact"/>
        <w:ind w:firstLine="480" w:firstLineChars="200"/>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 xml:space="preserve"> </w:t>
      </w:r>
    </w:p>
    <w:p w14:paraId="7DCD5A34">
      <w:pPr>
        <w:pStyle w:val="45"/>
        <w:adjustRightInd w:val="0"/>
        <w:snapToGrid w:val="0"/>
        <w:spacing w:beforeLines="0" w:afterLines="0" w:line="360" w:lineRule="auto"/>
        <w:jc w:val="center"/>
        <w:rPr>
          <w:rFonts w:ascii="仿宋_GB2312" w:hAnsi="仿宋" w:eastAsia="仿宋_GB2312"/>
          <w:b/>
          <w:bCs/>
          <w:color w:val="auto"/>
          <w:sz w:val="36"/>
          <w:szCs w:val="36"/>
          <w:highlight w:val="none"/>
        </w:rPr>
      </w:pPr>
      <w:r>
        <w:rPr>
          <w:rFonts w:hint="eastAsia" w:ascii="仿宋_GB2312" w:hAnsi="仿宋" w:eastAsia="仿宋_GB2312"/>
          <w:b/>
          <w:bCs/>
          <w:snapToGrid w:val="0"/>
          <w:color w:val="auto"/>
          <w:sz w:val="36"/>
          <w:szCs w:val="36"/>
          <w:highlight w:val="none"/>
        </w:rPr>
        <w:t>第六章</w:t>
      </w:r>
      <w:r>
        <w:rPr>
          <w:rFonts w:hint="eastAsia" w:ascii="仿宋_GB2312" w:hAnsi="仿宋" w:eastAsia="仿宋_GB2312"/>
          <w:b/>
          <w:bCs/>
          <w:color w:val="auto"/>
          <w:sz w:val="36"/>
          <w:szCs w:val="36"/>
          <w:highlight w:val="none"/>
        </w:rPr>
        <w:t xml:space="preserve"> 投标文件格式附件</w:t>
      </w:r>
    </w:p>
    <w:p w14:paraId="7439AF2F">
      <w:pPr>
        <w:widowControl/>
        <w:snapToGrid w:val="0"/>
        <w:spacing w:beforeLines="0" w:line="500" w:lineRule="exact"/>
        <w:ind w:left="-2" w:leftChars="-1" w:firstLine="723" w:firstLineChars="200"/>
        <w:rPr>
          <w:rFonts w:ascii="仿宋_GB2312" w:hAnsi="仿宋" w:eastAsia="仿宋_GB2312"/>
          <w:b/>
          <w:color w:val="auto"/>
          <w:sz w:val="36"/>
          <w:szCs w:val="36"/>
          <w:highlight w:val="none"/>
        </w:rPr>
      </w:pPr>
    </w:p>
    <w:p w14:paraId="509EB8EF">
      <w:pPr>
        <w:widowControl/>
        <w:snapToGrid w:val="0"/>
        <w:spacing w:beforeLines="0" w:line="500" w:lineRule="exact"/>
        <w:rPr>
          <w:rFonts w:ascii="仿宋_GB2312" w:hAnsi="仿宋" w:eastAsia="仿宋_GB2312"/>
          <w:b/>
          <w:color w:val="auto"/>
          <w:kern w:val="0"/>
          <w:sz w:val="28"/>
          <w:highlight w:val="none"/>
        </w:rPr>
      </w:pPr>
      <w:r>
        <w:rPr>
          <w:rFonts w:hint="eastAsia" w:ascii="仿宋_GB2312" w:hAnsi="仿宋" w:eastAsia="仿宋_GB2312"/>
          <w:b/>
          <w:color w:val="auto"/>
          <w:kern w:val="0"/>
          <w:sz w:val="28"/>
          <w:highlight w:val="none"/>
        </w:rPr>
        <w:t>投标人提交投标文件须知：</w:t>
      </w:r>
    </w:p>
    <w:p w14:paraId="648F8B78">
      <w:pPr>
        <w:widowControl/>
        <w:snapToGrid w:val="0"/>
        <w:spacing w:beforeLines="0" w:line="500" w:lineRule="exact"/>
        <w:ind w:left="-2" w:leftChars="-1"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（一）投标人应严格按照以下要求填写和提交下述规定的全部格式文件以及其他有关资料，混乱的编排导致投标文件被误读或评标委员会查找不到有效文件是投标人的风险。</w:t>
      </w:r>
    </w:p>
    <w:p w14:paraId="532D2A1F">
      <w:pPr>
        <w:widowControl/>
        <w:snapToGrid w:val="0"/>
        <w:spacing w:beforeLines="0" w:line="500" w:lineRule="exact"/>
        <w:ind w:left="2"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（二）所附表格中要求回答的全部问题、信息都必须正面回答。</w:t>
      </w:r>
    </w:p>
    <w:p w14:paraId="4930395D">
      <w:pPr>
        <w:widowControl/>
        <w:snapToGrid w:val="0"/>
        <w:spacing w:beforeLines="0" w:line="500" w:lineRule="exact"/>
        <w:ind w:left="2" w:leftChars="1"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（三）本声明书和投标响应函的签字人应保证全部声明和问题的回答是真实的和准确的。</w:t>
      </w:r>
    </w:p>
    <w:p w14:paraId="68132680">
      <w:pPr>
        <w:widowControl/>
        <w:snapToGrid w:val="0"/>
        <w:spacing w:beforeLines="0" w:line="500" w:lineRule="exact"/>
        <w:ind w:left="1"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（四）评标委员会将应用投标人提交的资料作出自己的判断。</w:t>
      </w:r>
    </w:p>
    <w:p w14:paraId="565FE618">
      <w:pPr>
        <w:widowControl/>
        <w:snapToGrid w:val="0"/>
        <w:spacing w:beforeLines="0" w:line="50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（五）投标人提交的材料将在一定期限内被保密保存，但不退还。</w:t>
      </w:r>
    </w:p>
    <w:p w14:paraId="3F788993">
      <w:pPr>
        <w:widowControl/>
        <w:snapToGrid w:val="0"/>
        <w:spacing w:beforeLines="0" w:line="500" w:lineRule="exact"/>
        <w:ind w:firstLine="480" w:firstLineChars="200"/>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（六）电子投标文件，需按</w:t>
      </w:r>
      <w:r>
        <w:rPr>
          <w:rFonts w:hint="eastAsia" w:ascii="仿宋_GB2312" w:hAnsi="仿宋" w:eastAsia="仿宋_GB2312"/>
          <w:color w:val="auto"/>
          <w:kern w:val="0"/>
          <w:sz w:val="24"/>
          <w:highlight w:val="none"/>
          <w:lang w:eastAsia="zh-CN"/>
        </w:rPr>
        <w:t>乐采云</w:t>
      </w:r>
      <w:r>
        <w:rPr>
          <w:rFonts w:hint="eastAsia" w:ascii="仿宋_GB2312" w:hAnsi="仿宋" w:eastAsia="仿宋_GB2312"/>
          <w:color w:val="auto"/>
          <w:kern w:val="0"/>
          <w:sz w:val="24"/>
          <w:highlight w:val="none"/>
        </w:rPr>
        <w:t>平台项目采购-电子招投标操作指南及本采购文件要求递交。电子投标文件均由资格文件、商务及资信技术文件、报价文件组成。投标人务必按时自行解密，规定时间内解密失败者作无效响应处理。全部文件应按投标人须知中规定的语言提交。投标文件组成漏项或未按规定的格式编制，内容不全或内容字迹模糊辨认不清的情况，将被评标委员会认定为投标无效。</w:t>
      </w:r>
    </w:p>
    <w:p w14:paraId="0901D086">
      <w:pPr>
        <w:widowControl/>
        <w:snapToGrid w:val="0"/>
        <w:spacing w:before="156" w:line="360" w:lineRule="auto"/>
        <w:ind w:left="2" w:leftChars="1" w:firstLine="480" w:firstLineChars="200"/>
        <w:rPr>
          <w:rFonts w:ascii="仿宋" w:hAnsi="仿宋" w:eastAsia="仿宋" w:cs="仿宋"/>
          <w:color w:val="auto"/>
          <w:kern w:val="0"/>
          <w:sz w:val="24"/>
          <w:highlight w:val="none"/>
        </w:rPr>
      </w:pPr>
    </w:p>
    <w:p w14:paraId="409D7C91">
      <w:pPr>
        <w:pStyle w:val="7"/>
        <w:rPr>
          <w:color w:val="auto"/>
          <w:highlight w:val="none"/>
        </w:rPr>
      </w:pPr>
    </w:p>
    <w:p w14:paraId="7F55FC64">
      <w:pPr>
        <w:widowControl/>
        <w:snapToGrid w:val="0"/>
        <w:spacing w:before="156"/>
        <w:ind w:firstLine="480" w:firstLineChars="200"/>
        <w:rPr>
          <w:rFonts w:ascii="仿宋_GB2312" w:hAnsi="仿宋" w:eastAsia="仿宋_GB2312"/>
          <w:color w:val="auto"/>
          <w:kern w:val="0"/>
          <w:sz w:val="24"/>
          <w:highlight w:val="none"/>
        </w:rPr>
      </w:pPr>
    </w:p>
    <w:p w14:paraId="360CEA83">
      <w:pPr>
        <w:snapToGrid w:val="0"/>
        <w:spacing w:before="156"/>
        <w:jc w:val="center"/>
        <w:rPr>
          <w:rFonts w:ascii="仿宋_GB2312" w:hAnsi="仿宋" w:eastAsia="仿宋_GB2312"/>
          <w:b/>
          <w:color w:val="auto"/>
          <w:sz w:val="36"/>
          <w:szCs w:val="36"/>
          <w:highlight w:val="none"/>
        </w:rPr>
      </w:pPr>
    </w:p>
    <w:p w14:paraId="241E944C">
      <w:pPr>
        <w:snapToGrid w:val="0"/>
        <w:spacing w:before="156"/>
        <w:jc w:val="center"/>
        <w:rPr>
          <w:rFonts w:ascii="仿宋_GB2312" w:hAnsi="仿宋" w:eastAsia="仿宋_GB2312"/>
          <w:b/>
          <w:color w:val="auto"/>
          <w:sz w:val="36"/>
          <w:szCs w:val="36"/>
          <w:highlight w:val="none"/>
        </w:rPr>
      </w:pPr>
    </w:p>
    <w:p w14:paraId="6DA1CC85">
      <w:pPr>
        <w:snapToGrid w:val="0"/>
        <w:spacing w:before="156"/>
        <w:jc w:val="center"/>
        <w:rPr>
          <w:rFonts w:ascii="仿宋_GB2312" w:hAnsi="仿宋" w:eastAsia="仿宋_GB2312"/>
          <w:b/>
          <w:color w:val="auto"/>
          <w:sz w:val="36"/>
          <w:szCs w:val="36"/>
          <w:highlight w:val="none"/>
        </w:rPr>
      </w:pPr>
    </w:p>
    <w:p w14:paraId="625B3E74">
      <w:pPr>
        <w:pStyle w:val="4"/>
        <w:rPr>
          <w:color w:val="auto"/>
          <w:highlight w:val="none"/>
        </w:rPr>
      </w:pPr>
      <w:r>
        <w:rPr>
          <w:rFonts w:hint="eastAsia" w:ascii="仿宋_GB2312" w:hAnsi="仿宋" w:eastAsia="仿宋_GB2312"/>
          <w:b/>
          <w:color w:val="auto"/>
          <w:sz w:val="36"/>
          <w:szCs w:val="36"/>
          <w:highlight w:val="none"/>
        </w:rPr>
        <w:br w:type="page"/>
      </w:r>
    </w:p>
    <w:p w14:paraId="76B31C81">
      <w:pPr>
        <w:snapToGrid w:val="0"/>
        <w:spacing w:before="156" w:after="50" w:line="460" w:lineRule="exact"/>
        <w:jc w:val="center"/>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营业执照(或事业法人登记证或其他工商等登记证明材料)复印件、税务登记证（或其它缴纳证明材料）复印件、社保登记证（或其它缴纳证明材料）复印件；实施“五证合一、一照一码”登记制度改革的，只需提供改革后取得的营业执照复印件；</w:t>
      </w:r>
    </w:p>
    <w:p w14:paraId="4D2165DF">
      <w:pPr>
        <w:pStyle w:val="45"/>
        <w:spacing w:afterLines="0" w:line="240" w:lineRule="auto"/>
        <w:ind w:firstLine="482" w:firstLineChars="200"/>
        <w:rPr>
          <w:rFonts w:ascii="仿宋" w:hAnsi="仿宋" w:eastAsia="仿宋" w:cs="仿宋"/>
          <w:b/>
          <w:color w:val="auto"/>
          <w:kern w:val="2"/>
          <w:highlight w:val="none"/>
        </w:rPr>
      </w:pPr>
      <w:r>
        <w:rPr>
          <w:rFonts w:hint="eastAsia" w:ascii="仿宋" w:hAnsi="仿宋" w:eastAsia="仿宋" w:cs="仿宋"/>
          <w:b/>
          <w:color w:val="auto"/>
          <w:kern w:val="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0D6BA52B">
      <w:pPr>
        <w:pStyle w:val="45"/>
        <w:spacing w:afterLines="0" w:line="240" w:lineRule="auto"/>
        <w:ind w:firstLine="482" w:firstLineChars="200"/>
        <w:rPr>
          <w:rFonts w:ascii="仿宋" w:hAnsi="仿宋" w:eastAsia="仿宋" w:cs="仿宋"/>
          <w:b/>
          <w:color w:val="auto"/>
          <w:kern w:val="2"/>
          <w:highlight w:val="none"/>
        </w:rPr>
      </w:pPr>
    </w:p>
    <w:p w14:paraId="33CF2964">
      <w:pPr>
        <w:pStyle w:val="45"/>
        <w:spacing w:afterLines="0" w:line="240" w:lineRule="auto"/>
        <w:ind w:firstLine="482" w:firstLineChars="200"/>
        <w:rPr>
          <w:rFonts w:ascii="仿宋" w:hAnsi="仿宋" w:eastAsia="仿宋" w:cs="仿宋"/>
          <w:b/>
          <w:color w:val="auto"/>
          <w:kern w:val="2"/>
          <w:highlight w:val="none"/>
        </w:rPr>
      </w:pPr>
    </w:p>
    <w:p w14:paraId="3AB8FE4E">
      <w:pPr>
        <w:snapToGrid w:val="0"/>
        <w:spacing w:before="156" w:after="50" w:line="460" w:lineRule="exact"/>
        <w:jc w:val="center"/>
        <w:rPr>
          <w:rFonts w:ascii="仿宋" w:hAnsi="仿宋" w:eastAsia="仿宋" w:cs="仿宋"/>
          <w:b/>
          <w:bCs/>
          <w:color w:val="auto"/>
          <w:sz w:val="28"/>
          <w:szCs w:val="28"/>
          <w:highlight w:val="none"/>
        </w:rPr>
      </w:pPr>
    </w:p>
    <w:p w14:paraId="1AEC092C">
      <w:pPr>
        <w:pStyle w:val="1670"/>
        <w:snapToGrid w:val="0"/>
        <w:spacing w:before="156" w:line="360" w:lineRule="auto"/>
        <w:rPr>
          <w:rFonts w:ascii="仿宋" w:hAnsi="仿宋" w:eastAsia="仿宋" w:cs="仿宋"/>
          <w:color w:val="auto"/>
          <w:szCs w:val="24"/>
          <w:highlight w:val="none"/>
        </w:rPr>
      </w:pPr>
    </w:p>
    <w:p w14:paraId="36D9967E">
      <w:pPr>
        <w:pStyle w:val="1670"/>
        <w:snapToGrid w:val="0"/>
        <w:spacing w:before="156" w:line="360" w:lineRule="auto"/>
        <w:rPr>
          <w:rFonts w:ascii="仿宋" w:hAnsi="仿宋" w:eastAsia="仿宋" w:cs="仿宋"/>
          <w:color w:val="auto"/>
          <w:szCs w:val="24"/>
          <w:highlight w:val="none"/>
        </w:rPr>
      </w:pPr>
    </w:p>
    <w:p w14:paraId="5B9B3DE8">
      <w:pPr>
        <w:pStyle w:val="1670"/>
        <w:snapToGrid w:val="0"/>
        <w:spacing w:before="156" w:line="360" w:lineRule="auto"/>
        <w:rPr>
          <w:rFonts w:ascii="仿宋" w:hAnsi="仿宋" w:eastAsia="仿宋" w:cs="仿宋"/>
          <w:color w:val="auto"/>
          <w:szCs w:val="24"/>
          <w:highlight w:val="none"/>
        </w:rPr>
      </w:pPr>
    </w:p>
    <w:p w14:paraId="4C245B2A">
      <w:pPr>
        <w:pStyle w:val="1670"/>
        <w:snapToGrid w:val="0"/>
        <w:spacing w:before="156" w:line="360" w:lineRule="auto"/>
        <w:rPr>
          <w:rFonts w:ascii="仿宋" w:hAnsi="仿宋" w:eastAsia="仿宋" w:cs="仿宋"/>
          <w:color w:val="auto"/>
          <w:szCs w:val="24"/>
          <w:highlight w:val="none"/>
        </w:rPr>
      </w:pPr>
      <w:r>
        <w:rPr>
          <w:rFonts w:hint="eastAsia" w:ascii="仿宋" w:hAnsi="仿宋" w:eastAsia="仿宋" w:cs="仿宋"/>
          <w:color w:val="auto"/>
          <w:szCs w:val="24"/>
          <w:highlight w:val="none"/>
        </w:rPr>
        <w:t>投标人全称（</w:t>
      </w:r>
      <w:r>
        <w:rPr>
          <w:rFonts w:hint="eastAsia" w:ascii="仿宋" w:hAnsi="仿宋" w:eastAsia="仿宋" w:cs="仿宋"/>
          <w:color w:val="auto"/>
          <w:kern w:val="0"/>
          <w:highlight w:val="none"/>
          <w:lang w:val="zh-CN"/>
        </w:rPr>
        <w:t>电子签章</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u w:val="single"/>
        </w:rPr>
        <w:t xml:space="preserve">                      </w:t>
      </w:r>
    </w:p>
    <w:p w14:paraId="345EFF30">
      <w:pPr>
        <w:snapToGrid w:val="0"/>
        <w:spacing w:before="156" w:after="50" w:line="460" w:lineRule="exact"/>
        <w:rPr>
          <w:color w:val="auto"/>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年     月     日</w:t>
      </w:r>
    </w:p>
    <w:p w14:paraId="63B24D50">
      <w:pPr>
        <w:spacing w:before="156"/>
        <w:rPr>
          <w:color w:val="auto"/>
          <w:highlight w:val="none"/>
        </w:rPr>
      </w:pPr>
    </w:p>
    <w:p w14:paraId="2B6A3BAE">
      <w:pPr>
        <w:pStyle w:val="7"/>
        <w:tabs>
          <w:tab w:val="left" w:pos="1008"/>
        </w:tabs>
        <w:rPr>
          <w:color w:val="auto"/>
          <w:highlight w:val="none"/>
          <w:u w:val="single"/>
        </w:rPr>
      </w:pPr>
    </w:p>
    <w:p w14:paraId="3BFFB66F">
      <w:pPr>
        <w:pStyle w:val="7"/>
        <w:rPr>
          <w:rFonts w:ascii="仿宋" w:hAnsi="仿宋" w:eastAsia="仿宋" w:cs="仿宋"/>
          <w:color w:val="auto"/>
          <w:highlight w:val="none"/>
          <w:u w:val="single"/>
        </w:rPr>
      </w:pPr>
    </w:p>
    <w:p w14:paraId="1BDCB851">
      <w:pPr>
        <w:spacing w:before="156"/>
        <w:rPr>
          <w:rFonts w:ascii="仿宋" w:hAnsi="仿宋" w:eastAsia="仿宋" w:cs="仿宋"/>
          <w:color w:val="auto"/>
          <w:sz w:val="24"/>
          <w:szCs w:val="24"/>
          <w:highlight w:val="none"/>
          <w:u w:val="single"/>
        </w:rPr>
      </w:pPr>
    </w:p>
    <w:p w14:paraId="7D030A22">
      <w:pPr>
        <w:pStyle w:val="7"/>
        <w:rPr>
          <w:rFonts w:ascii="仿宋" w:hAnsi="仿宋" w:eastAsia="仿宋" w:cs="仿宋"/>
          <w:color w:val="auto"/>
          <w:highlight w:val="none"/>
          <w:u w:val="single"/>
        </w:rPr>
      </w:pPr>
    </w:p>
    <w:p w14:paraId="62E6F7B8">
      <w:pPr>
        <w:spacing w:before="156"/>
        <w:rPr>
          <w:rFonts w:ascii="仿宋" w:hAnsi="仿宋" w:eastAsia="仿宋" w:cs="仿宋"/>
          <w:color w:val="auto"/>
          <w:sz w:val="24"/>
          <w:szCs w:val="24"/>
          <w:highlight w:val="none"/>
          <w:u w:val="single"/>
        </w:rPr>
      </w:pPr>
    </w:p>
    <w:p w14:paraId="69B2DFCB">
      <w:pPr>
        <w:pStyle w:val="7"/>
        <w:rPr>
          <w:color w:val="auto"/>
          <w:highlight w:val="none"/>
        </w:rPr>
      </w:pPr>
    </w:p>
    <w:p w14:paraId="571ACCB7">
      <w:pPr>
        <w:rPr>
          <w:color w:val="auto"/>
          <w:highlight w:val="none"/>
        </w:rPr>
      </w:pPr>
    </w:p>
    <w:p w14:paraId="7EACD0F1">
      <w:pPr>
        <w:pStyle w:val="4"/>
        <w:rPr>
          <w:color w:val="auto"/>
          <w:highlight w:val="none"/>
        </w:rPr>
      </w:pPr>
    </w:p>
    <w:p w14:paraId="2D0B029C"/>
    <w:p w14:paraId="22BFEFB1">
      <w:pPr>
        <w:pStyle w:val="1670"/>
        <w:snapToGrid w:val="0"/>
        <w:spacing w:before="156" w:line="360" w:lineRule="auto"/>
        <w:jc w:val="both"/>
        <w:rPr>
          <w:rFonts w:ascii="仿宋_GB2312" w:hAnsi="宋体" w:eastAsia="仿宋_GB2312"/>
          <w:b/>
          <w:color w:val="auto"/>
          <w:sz w:val="32"/>
          <w:szCs w:val="32"/>
          <w:highlight w:val="none"/>
        </w:rPr>
      </w:pPr>
    </w:p>
    <w:p w14:paraId="4EADDEF7">
      <w:pPr>
        <w:snapToGrid w:val="0"/>
        <w:spacing w:before="156" w:after="50" w:line="460" w:lineRule="exact"/>
        <w:jc w:val="center"/>
        <w:rPr>
          <w:rFonts w:ascii="仿宋_GB2312" w:hAnsi="仿宋" w:eastAsia="仿宋_GB2312"/>
          <w:b/>
          <w:color w:val="auto"/>
          <w:sz w:val="32"/>
          <w:szCs w:val="32"/>
          <w:highlight w:val="none"/>
        </w:rPr>
      </w:pPr>
      <w:r>
        <w:rPr>
          <w:rFonts w:hint="eastAsia" w:ascii="仿宋_GB2312" w:hAnsi="仿宋" w:eastAsia="仿宋_GB2312"/>
          <w:b/>
          <w:color w:val="auto"/>
          <w:sz w:val="32"/>
          <w:szCs w:val="32"/>
          <w:highlight w:val="none"/>
        </w:rPr>
        <w:t>法定代表人授权委托书</w:t>
      </w:r>
    </w:p>
    <w:p w14:paraId="0558389B">
      <w:pPr>
        <w:snapToGrid w:val="0"/>
        <w:spacing w:before="156" w:after="50"/>
        <w:jc w:val="center"/>
        <w:rPr>
          <w:rFonts w:ascii="仿宋_GB2312" w:hAnsi="仿宋" w:eastAsia="仿宋_GB2312"/>
          <w:b/>
          <w:color w:val="auto"/>
          <w:sz w:val="30"/>
          <w:szCs w:val="30"/>
          <w:highlight w:val="none"/>
        </w:rPr>
      </w:pPr>
    </w:p>
    <w:p w14:paraId="638E6688">
      <w:pPr>
        <w:snapToGrid w:val="0"/>
        <w:spacing w:before="156" w:line="360" w:lineRule="auto"/>
        <w:rPr>
          <w:rFonts w:ascii="仿宋_GB2312" w:hAnsi="仿宋" w:eastAsia="仿宋_GB2312"/>
          <w:b/>
          <w:bCs/>
          <w:color w:val="auto"/>
          <w:sz w:val="24"/>
          <w:szCs w:val="24"/>
          <w:highlight w:val="none"/>
          <w:u w:val="single"/>
        </w:rPr>
      </w:pPr>
      <w:r>
        <w:rPr>
          <w:rFonts w:hint="eastAsia" w:ascii="仿宋_GB2312" w:hAnsi="仿宋" w:eastAsia="仿宋_GB2312"/>
          <w:bCs/>
          <w:color w:val="auto"/>
          <w:sz w:val="24"/>
          <w:szCs w:val="24"/>
          <w:highlight w:val="none"/>
          <w:u w:val="none"/>
          <w:lang w:eastAsia="zh-CN"/>
        </w:rPr>
        <w:t>杭州富阳城建集团环境综合养护有限公司</w:t>
      </w:r>
      <w:r>
        <w:rPr>
          <w:rFonts w:hint="eastAsia" w:ascii="仿宋_GB2312" w:hAnsi="仿宋" w:eastAsia="仿宋_GB2312"/>
          <w:bCs/>
          <w:color w:val="auto"/>
          <w:sz w:val="24"/>
          <w:szCs w:val="24"/>
          <w:highlight w:val="none"/>
          <w:u w:val="none"/>
        </w:rPr>
        <w:t>：</w:t>
      </w:r>
    </w:p>
    <w:p w14:paraId="0635827D">
      <w:pPr>
        <w:snapToGrid w:val="0"/>
        <w:spacing w:before="156" w:line="360" w:lineRule="auto"/>
        <w:ind w:firstLine="720" w:firstLineChars="3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我</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（姓名）系</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（投标人名称）的法定代表人，现授权委托</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（姓名）为授权代表，以我方的名义参加项目编号：</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项目名称</w:t>
      </w:r>
      <w:r>
        <w:rPr>
          <w:rFonts w:hint="eastAsia" w:ascii="仿宋_GB2312" w:hAnsi="仿宋" w:eastAsia="仿宋_GB2312"/>
          <w:color w:val="auto"/>
          <w:sz w:val="24"/>
          <w:szCs w:val="24"/>
          <w:highlight w:val="none"/>
          <w:lang w:eastAsia="zh-CN"/>
        </w:rPr>
        <w:t>：</w:t>
      </w:r>
      <w:r>
        <w:rPr>
          <w:rFonts w:hint="eastAsia" w:ascii="仿宋_GB2312" w:hAnsi="仿宋" w:eastAsia="仿宋_GB2312"/>
          <w:color w:val="auto"/>
          <w:sz w:val="24"/>
          <w:szCs w:val="24"/>
          <w:highlight w:val="none"/>
          <w:u w:val="single"/>
          <w:lang w:eastAsia="zh-CN"/>
        </w:rPr>
        <w:t>2025年-2026年黄砂采购项目（二次）</w:t>
      </w:r>
      <w:r>
        <w:rPr>
          <w:rFonts w:hint="eastAsia" w:ascii="仿宋_GB2312" w:hAnsi="仿宋" w:eastAsia="仿宋_GB2312"/>
          <w:color w:val="auto"/>
          <w:sz w:val="24"/>
          <w:szCs w:val="24"/>
          <w:highlight w:val="none"/>
        </w:rPr>
        <w:t>的投标活动，并代表我方全权办理针对上述项目投标过程中的</w:t>
      </w:r>
      <w:r>
        <w:rPr>
          <w:rFonts w:hint="eastAsia" w:ascii="仿宋_GB2312" w:hAnsi="仿宋" w:eastAsia="仿宋_GB2312"/>
          <w:color w:val="auto"/>
          <w:sz w:val="24"/>
          <w:highlight w:val="none"/>
        </w:rPr>
        <w:t>一切与之有关的事务，其在投标中的一切活动本公司均予承认。</w:t>
      </w:r>
      <w:r>
        <w:rPr>
          <w:rFonts w:hint="eastAsia" w:ascii="仿宋_GB2312" w:hAnsi="仿宋" w:eastAsia="仿宋_GB2312"/>
          <w:color w:val="auto"/>
          <w:sz w:val="24"/>
          <w:szCs w:val="24"/>
          <w:highlight w:val="none"/>
        </w:rPr>
        <w:t>我方对授权代表的签名事项负全部责任。</w:t>
      </w:r>
    </w:p>
    <w:p w14:paraId="171530D7">
      <w:pPr>
        <w:snapToGrid w:val="0"/>
        <w:spacing w:before="156" w:line="360" w:lineRule="auto"/>
        <w:ind w:firstLine="48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在撤销授权的书面通知以前，本授权书一直有效。授权代表在授权书有效期内签署的所有文件不因授权的撤销而失效。</w:t>
      </w:r>
    </w:p>
    <w:p w14:paraId="103BB30F">
      <w:pPr>
        <w:snapToGrid w:val="0"/>
        <w:spacing w:before="156" w:line="360" w:lineRule="auto"/>
        <w:ind w:firstLine="48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授权代表无转委托权，特此委托。</w:t>
      </w:r>
    </w:p>
    <w:p w14:paraId="761D5418">
      <w:pPr>
        <w:pStyle w:val="926"/>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附法定代表人及授权代表的身份证件正反复印件或扫描件：</w:t>
      </w:r>
    </w:p>
    <w:p w14:paraId="3F2A7A07">
      <w:pPr>
        <w:snapToGrid w:val="0"/>
        <w:spacing w:before="156" w:line="360" w:lineRule="auto"/>
        <w:ind w:firstLine="480"/>
        <w:rPr>
          <w:rFonts w:ascii="仿宋_GB2312" w:hAnsi="仿宋" w:eastAsia="仿宋_GB2312"/>
          <w:color w:val="auto"/>
          <w:sz w:val="24"/>
          <w:szCs w:val="24"/>
          <w:highlight w:val="none"/>
        </w:rPr>
      </w:pPr>
    </w:p>
    <w:p w14:paraId="491C5F76">
      <w:pPr>
        <w:pStyle w:val="35"/>
        <w:spacing w:before="156"/>
        <w:rPr>
          <w:rFonts w:ascii="仿宋_GB2312" w:hAnsi="仿宋" w:eastAsia="仿宋_GB2312"/>
          <w:color w:val="auto"/>
          <w:sz w:val="24"/>
          <w:highlight w:val="none"/>
        </w:rPr>
      </w:pPr>
    </w:p>
    <w:p w14:paraId="7BE30DF2">
      <w:pPr>
        <w:spacing w:before="156"/>
        <w:rPr>
          <w:color w:val="auto"/>
          <w:highlight w:val="none"/>
        </w:rPr>
      </w:pPr>
    </w:p>
    <w:p w14:paraId="6C6B8903">
      <w:pPr>
        <w:snapToGrid w:val="0"/>
        <w:spacing w:before="156" w:line="360" w:lineRule="auto"/>
        <w:rPr>
          <w:rFonts w:ascii="仿宋_GB2312" w:hAnsi="仿宋" w:eastAsia="仿宋_GB2312"/>
          <w:color w:val="auto"/>
          <w:sz w:val="24"/>
          <w:szCs w:val="24"/>
          <w:highlight w:val="none"/>
        </w:rPr>
      </w:pPr>
    </w:p>
    <w:p w14:paraId="72647918">
      <w:pPr>
        <w:snapToGrid w:val="0"/>
        <w:spacing w:before="156" w:line="360" w:lineRule="auto"/>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授权代表签名：</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职务：</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联系电话：</w:t>
      </w:r>
      <w:r>
        <w:rPr>
          <w:rFonts w:hint="eastAsia" w:ascii="仿宋_GB2312" w:hAnsi="仿宋" w:eastAsia="仿宋_GB2312"/>
          <w:color w:val="auto"/>
          <w:sz w:val="24"/>
          <w:szCs w:val="24"/>
          <w:highlight w:val="none"/>
          <w:u w:val="single"/>
        </w:rPr>
        <w:t xml:space="preserve">            </w:t>
      </w:r>
    </w:p>
    <w:p w14:paraId="4B096C35">
      <w:pPr>
        <w:snapToGrid w:val="0"/>
        <w:spacing w:before="156" w:line="360" w:lineRule="auto"/>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授权代表身份证号码：</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w:t>
      </w:r>
    </w:p>
    <w:p w14:paraId="494DC8A3">
      <w:pPr>
        <w:snapToGrid w:val="0"/>
        <w:spacing w:before="156" w:line="360" w:lineRule="auto"/>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法定代表人（签名或签章）：</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职务：</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w:t>
      </w:r>
    </w:p>
    <w:p w14:paraId="7058989D">
      <w:pPr>
        <w:snapToGrid w:val="0"/>
        <w:spacing w:before="156" w:line="360" w:lineRule="auto"/>
        <w:rPr>
          <w:rFonts w:ascii="仿宋_GB2312" w:hAnsi="仿宋" w:eastAsia="仿宋_GB2312"/>
          <w:color w:val="auto"/>
          <w:sz w:val="24"/>
          <w:szCs w:val="24"/>
          <w:highlight w:val="none"/>
          <w:u w:val="single"/>
        </w:rPr>
      </w:pPr>
      <w:r>
        <w:rPr>
          <w:rFonts w:hint="eastAsia" w:ascii="仿宋_GB2312" w:hAnsi="仿宋" w:eastAsia="仿宋_GB2312"/>
          <w:color w:val="auto"/>
          <w:sz w:val="24"/>
          <w:szCs w:val="24"/>
          <w:highlight w:val="none"/>
        </w:rPr>
        <w:t>投标人全称（电子签章）：</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 xml:space="preserve">   授权日期：</w:t>
      </w:r>
      <w:r>
        <w:rPr>
          <w:rFonts w:hint="eastAsia" w:ascii="仿宋_GB2312" w:hAnsi="仿宋" w:eastAsia="仿宋_GB2312"/>
          <w:color w:val="auto"/>
          <w:sz w:val="24"/>
          <w:szCs w:val="24"/>
          <w:highlight w:val="none"/>
          <w:u w:val="single"/>
        </w:rPr>
        <w:t xml:space="preserve">     年   月   日</w:t>
      </w:r>
    </w:p>
    <w:p w14:paraId="60520184">
      <w:pPr>
        <w:snapToGrid w:val="0"/>
        <w:spacing w:before="156" w:line="360" w:lineRule="auto"/>
        <w:rPr>
          <w:rFonts w:ascii="仿宋_GB2312" w:hAnsi="仿宋" w:eastAsia="仿宋_GB2312"/>
          <w:color w:val="auto"/>
          <w:sz w:val="24"/>
          <w:szCs w:val="24"/>
          <w:highlight w:val="none"/>
          <w:u w:val="single"/>
        </w:rPr>
      </w:pPr>
    </w:p>
    <w:p w14:paraId="2B246436">
      <w:pPr>
        <w:snapToGrid w:val="0"/>
        <w:spacing w:before="156" w:line="360" w:lineRule="auto"/>
        <w:rPr>
          <w:rFonts w:ascii="仿宋_GB2312" w:hAnsi="仿宋" w:eastAsia="仿宋_GB2312"/>
          <w:color w:val="auto"/>
          <w:sz w:val="24"/>
          <w:szCs w:val="24"/>
          <w:highlight w:val="none"/>
          <w:u w:val="single"/>
        </w:rPr>
      </w:pPr>
    </w:p>
    <w:p w14:paraId="519B3973">
      <w:pPr>
        <w:snapToGrid w:val="0"/>
        <w:spacing w:before="156" w:after="50" w:line="460" w:lineRule="exact"/>
        <w:jc w:val="center"/>
        <w:rPr>
          <w:rFonts w:ascii="仿宋_GB2312" w:hAnsi="宋体" w:eastAsia="仿宋_GB2312"/>
          <w:b/>
          <w:color w:val="auto"/>
          <w:sz w:val="32"/>
          <w:szCs w:val="32"/>
          <w:highlight w:val="none"/>
        </w:rPr>
      </w:pPr>
      <w:r>
        <w:rPr>
          <w:rFonts w:hint="eastAsia" w:ascii="仿宋_GB2312" w:hAnsi="仿宋" w:eastAsia="仿宋_GB2312"/>
          <w:b/>
          <w:bCs/>
          <w:color w:val="auto"/>
          <w:sz w:val="24"/>
          <w:szCs w:val="24"/>
          <w:highlight w:val="none"/>
          <w:u w:val="single"/>
        </w:rPr>
        <w:t>▲投标文件中法定代表人授权委托书所载内容与本项目内容有异的，投标无效。</w:t>
      </w:r>
      <w:r>
        <w:rPr>
          <w:rFonts w:hint="eastAsia" w:ascii="仿宋_GB2312" w:hAnsi="仿宋" w:eastAsia="仿宋_GB2312"/>
          <w:color w:val="auto"/>
          <w:sz w:val="24"/>
          <w:szCs w:val="24"/>
          <w:highlight w:val="none"/>
          <w:u w:val="single"/>
        </w:rPr>
        <w:br w:type="page"/>
      </w:r>
      <w:r>
        <w:rPr>
          <w:rFonts w:hint="eastAsia" w:ascii="仿宋_GB2312" w:hAnsi="宋体" w:eastAsia="仿宋_GB2312"/>
          <w:b/>
          <w:color w:val="auto"/>
          <w:sz w:val="32"/>
          <w:szCs w:val="32"/>
          <w:highlight w:val="none"/>
        </w:rPr>
        <w:t>符合参与国资（政府）采购活动的资格条件并且没有税收缴纳、社会保障等方面的失信记录的承诺函</w:t>
      </w:r>
    </w:p>
    <w:p w14:paraId="4425C264">
      <w:pPr>
        <w:snapToGrid w:val="0"/>
        <w:spacing w:before="156" w:line="360" w:lineRule="auto"/>
        <w:rPr>
          <w:rFonts w:ascii="仿宋" w:hAnsi="仿宋" w:eastAsia="仿宋" w:cs="仿宋"/>
          <w:color w:val="auto"/>
          <w:sz w:val="24"/>
          <w:szCs w:val="24"/>
          <w:highlight w:val="none"/>
        </w:rPr>
      </w:pPr>
    </w:p>
    <w:p w14:paraId="546D05B1">
      <w:pPr>
        <w:snapToGrid w:val="0"/>
        <w:spacing w:before="156"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杭州富阳城建集团环境综合养护有限公司</w:t>
      </w:r>
      <w:r>
        <w:rPr>
          <w:rFonts w:hint="eastAsia" w:ascii="仿宋" w:hAnsi="仿宋" w:eastAsia="仿宋" w:cs="仿宋"/>
          <w:color w:val="auto"/>
          <w:sz w:val="24"/>
          <w:szCs w:val="24"/>
          <w:highlight w:val="none"/>
        </w:rPr>
        <w:t>：</w:t>
      </w:r>
    </w:p>
    <w:p w14:paraId="2C291C90">
      <w:pPr>
        <w:snapToGrid w:val="0"/>
        <w:spacing w:before="156" w:line="360" w:lineRule="auto"/>
        <w:ind w:firstLine="48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我方郑重承诺，我方符合参与</w:t>
      </w:r>
      <w:r>
        <w:rPr>
          <w:rFonts w:hint="eastAsia" w:ascii="仿宋" w:hAnsi="仿宋" w:eastAsia="仿宋" w:cs="仿宋"/>
          <w:color w:val="auto"/>
          <w:sz w:val="24"/>
          <w:szCs w:val="24"/>
          <w:highlight w:val="none"/>
          <w:u w:val="single"/>
          <w:lang w:eastAsia="zh-CN"/>
        </w:rPr>
        <w:t>2025年-2026年黄砂采购项目（二次）</w:t>
      </w:r>
      <w:r>
        <w:rPr>
          <w:rFonts w:hint="eastAsia" w:ascii="仿宋" w:hAnsi="仿宋" w:eastAsia="仿宋" w:cs="仿宋"/>
          <w:color w:val="auto"/>
          <w:sz w:val="24"/>
          <w:szCs w:val="24"/>
          <w:highlight w:val="none"/>
          <w:u w:val="single"/>
        </w:rPr>
        <w:t>（项目编号：      ）</w:t>
      </w:r>
      <w:r>
        <w:rPr>
          <w:rFonts w:hint="eastAsia" w:ascii="仿宋" w:hAnsi="仿宋" w:eastAsia="仿宋" w:cs="仿宋"/>
          <w:color w:val="auto"/>
          <w:sz w:val="24"/>
          <w:szCs w:val="24"/>
          <w:highlight w:val="none"/>
        </w:rPr>
        <w:t>采购活动的资格条件并且没有税收缴纳、社会保障等方面的失信记录。</w:t>
      </w:r>
    </w:p>
    <w:p w14:paraId="325CE3B9">
      <w:pPr>
        <w:pStyle w:val="1670"/>
        <w:snapToGrid w:val="0"/>
        <w:spacing w:before="156" w:line="360" w:lineRule="auto"/>
        <w:rPr>
          <w:rFonts w:ascii="仿宋" w:hAnsi="仿宋" w:eastAsia="仿宋" w:cs="仿宋"/>
          <w:color w:val="auto"/>
          <w:szCs w:val="24"/>
          <w:highlight w:val="none"/>
        </w:rPr>
      </w:pPr>
    </w:p>
    <w:p w14:paraId="26E1FE4D">
      <w:pPr>
        <w:pStyle w:val="1670"/>
        <w:snapToGrid w:val="0"/>
        <w:spacing w:before="156" w:line="360" w:lineRule="auto"/>
        <w:rPr>
          <w:rFonts w:ascii="仿宋" w:hAnsi="仿宋" w:eastAsia="仿宋" w:cs="仿宋"/>
          <w:color w:val="auto"/>
          <w:szCs w:val="24"/>
          <w:highlight w:val="none"/>
        </w:rPr>
      </w:pPr>
    </w:p>
    <w:p w14:paraId="2FFE6E45">
      <w:pPr>
        <w:pStyle w:val="1670"/>
        <w:snapToGrid w:val="0"/>
        <w:spacing w:before="156" w:line="360" w:lineRule="auto"/>
        <w:rPr>
          <w:rFonts w:ascii="仿宋" w:hAnsi="仿宋" w:eastAsia="仿宋" w:cs="仿宋"/>
          <w:color w:val="auto"/>
          <w:szCs w:val="24"/>
          <w:highlight w:val="none"/>
        </w:rPr>
      </w:pPr>
    </w:p>
    <w:p w14:paraId="52E4203B">
      <w:pPr>
        <w:pStyle w:val="1670"/>
        <w:snapToGrid w:val="0"/>
        <w:spacing w:before="156" w:line="360" w:lineRule="auto"/>
        <w:rPr>
          <w:rFonts w:ascii="仿宋" w:hAnsi="仿宋" w:eastAsia="仿宋" w:cs="仿宋"/>
          <w:color w:val="auto"/>
          <w:szCs w:val="24"/>
          <w:highlight w:val="none"/>
        </w:rPr>
      </w:pPr>
      <w:r>
        <w:rPr>
          <w:rFonts w:hint="eastAsia" w:ascii="仿宋" w:hAnsi="仿宋" w:eastAsia="仿宋" w:cs="仿宋"/>
          <w:color w:val="auto"/>
          <w:szCs w:val="24"/>
          <w:highlight w:val="none"/>
        </w:rPr>
        <w:t>投标人全称（</w:t>
      </w:r>
      <w:r>
        <w:rPr>
          <w:rFonts w:hint="eastAsia" w:ascii="仿宋" w:hAnsi="仿宋" w:eastAsia="仿宋" w:cs="仿宋"/>
          <w:color w:val="auto"/>
          <w:kern w:val="0"/>
          <w:highlight w:val="none"/>
          <w:lang w:val="zh-CN"/>
        </w:rPr>
        <w:t>电子签章</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u w:val="single"/>
        </w:rPr>
        <w:t xml:space="preserve">                      </w:t>
      </w:r>
    </w:p>
    <w:p w14:paraId="458C8EB1">
      <w:pPr>
        <w:snapToGrid w:val="0"/>
        <w:spacing w:before="156" w:line="480" w:lineRule="exact"/>
        <w:ind w:right="6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5EAB478C">
      <w:pPr>
        <w:snapToGrid w:val="0"/>
        <w:spacing w:before="156" w:after="50" w:line="460" w:lineRule="exact"/>
        <w:rPr>
          <w:rFonts w:ascii="仿宋" w:hAnsi="仿宋" w:eastAsia="仿宋" w:cs="仿宋"/>
          <w:b/>
          <w:color w:val="auto"/>
          <w:sz w:val="32"/>
          <w:szCs w:val="32"/>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年     月     日</w:t>
      </w:r>
    </w:p>
    <w:p w14:paraId="4E2685FD">
      <w:pPr>
        <w:spacing w:before="156" w:line="360" w:lineRule="auto"/>
        <w:jc w:val="center"/>
        <w:rPr>
          <w:rFonts w:ascii="仿宋_GB2312" w:hAnsi="宋体" w:eastAsia="仿宋_GB2312"/>
          <w:b/>
          <w:color w:val="auto"/>
          <w:sz w:val="32"/>
          <w:szCs w:val="32"/>
          <w:highlight w:val="none"/>
        </w:rPr>
      </w:pPr>
    </w:p>
    <w:p w14:paraId="1D520A05">
      <w:pPr>
        <w:spacing w:before="156"/>
        <w:rPr>
          <w:rFonts w:ascii="仿宋_GB2312" w:hAnsi="宋体" w:eastAsia="仿宋_GB2312"/>
          <w:b/>
          <w:color w:val="auto"/>
          <w:sz w:val="32"/>
          <w:szCs w:val="32"/>
          <w:highlight w:val="none"/>
        </w:rPr>
      </w:pPr>
    </w:p>
    <w:p w14:paraId="5CFD8103">
      <w:pPr>
        <w:snapToGrid w:val="0"/>
        <w:spacing w:before="156" w:line="360" w:lineRule="auto"/>
        <w:ind w:firstLine="482" w:firstLineChars="200"/>
        <w:rPr>
          <w:rFonts w:ascii="仿宋" w:hAnsi="仿宋" w:eastAsia="仿宋" w:cs="仿宋"/>
          <w:color w:val="auto"/>
          <w:szCs w:val="24"/>
          <w:highlight w:val="none"/>
        </w:rPr>
      </w:pPr>
      <w:r>
        <w:rPr>
          <w:rFonts w:hint="eastAsia" w:ascii="仿宋" w:hAnsi="仿宋" w:eastAsia="仿宋" w:cs="仿宋"/>
          <w:b/>
          <w:bCs/>
          <w:color w:val="auto"/>
          <w:sz w:val="24"/>
          <w:highlight w:val="none"/>
        </w:rPr>
        <w:t>▲</w:t>
      </w:r>
      <w:r>
        <w:rPr>
          <w:rFonts w:hint="eastAsia" w:ascii="仿宋" w:hAnsi="仿宋" w:eastAsia="仿宋" w:cs="仿宋"/>
          <w:color w:val="auto"/>
          <w:sz w:val="24"/>
          <w:szCs w:val="24"/>
          <w:highlight w:val="none"/>
          <w:lang w:val="zh-CN"/>
        </w:rPr>
        <w:t>投标人若有</w:t>
      </w:r>
      <w:r>
        <w:rPr>
          <w:rFonts w:hint="eastAsia" w:ascii="仿宋" w:hAnsi="仿宋" w:eastAsia="仿宋" w:cs="仿宋"/>
          <w:color w:val="auto"/>
          <w:sz w:val="24"/>
          <w:szCs w:val="24"/>
          <w:highlight w:val="none"/>
        </w:rPr>
        <w:t>税收缴纳、社会保障等方面的失信记录等情况，且不属于截止投标时间近三年以来，在经营活动中有重大违法记录及被列入政府采购严重违法失信行为记录名单的，可不出具该承诺函，但须详细说明失信记录的情况，否则按无效标处理。</w:t>
      </w:r>
    </w:p>
    <w:p w14:paraId="0C58C358">
      <w:pPr>
        <w:pStyle w:val="1670"/>
        <w:snapToGrid w:val="0"/>
        <w:spacing w:before="156" w:line="360" w:lineRule="auto"/>
        <w:rPr>
          <w:rFonts w:ascii="仿宋_GB2312" w:hAnsi="宋体" w:eastAsia="仿宋_GB2312"/>
          <w:b/>
          <w:color w:val="auto"/>
          <w:sz w:val="32"/>
          <w:szCs w:val="32"/>
          <w:highlight w:val="none"/>
        </w:rPr>
      </w:pPr>
    </w:p>
    <w:p w14:paraId="3D4C9F33">
      <w:pPr>
        <w:spacing w:before="156"/>
        <w:jc w:val="center"/>
        <w:rPr>
          <w:rFonts w:ascii="仿宋_GB2312" w:hAnsi="仿宋" w:eastAsia="仿宋_GB2312"/>
          <w:b/>
          <w:color w:val="auto"/>
          <w:sz w:val="32"/>
          <w:szCs w:val="32"/>
          <w:highlight w:val="none"/>
        </w:rPr>
      </w:pPr>
    </w:p>
    <w:p w14:paraId="186A1159">
      <w:pPr>
        <w:spacing w:before="156"/>
        <w:jc w:val="center"/>
        <w:rPr>
          <w:rFonts w:ascii="仿宋_GB2312" w:hAnsi="仿宋" w:eastAsia="仿宋_GB2312"/>
          <w:b/>
          <w:color w:val="auto"/>
          <w:sz w:val="32"/>
          <w:szCs w:val="32"/>
          <w:highlight w:val="none"/>
        </w:rPr>
      </w:pPr>
    </w:p>
    <w:p w14:paraId="4AE775FA">
      <w:pPr>
        <w:pStyle w:val="4"/>
      </w:pPr>
    </w:p>
    <w:p w14:paraId="3A314976">
      <w:pPr>
        <w:spacing w:before="156"/>
        <w:jc w:val="center"/>
        <w:rPr>
          <w:rFonts w:ascii="仿宋_GB2312" w:hAnsi="仿宋" w:eastAsia="仿宋_GB2312"/>
          <w:b/>
          <w:color w:val="auto"/>
          <w:sz w:val="32"/>
          <w:szCs w:val="32"/>
          <w:highlight w:val="none"/>
        </w:rPr>
      </w:pPr>
    </w:p>
    <w:p w14:paraId="6C8C6917">
      <w:pPr>
        <w:spacing w:before="156"/>
        <w:jc w:val="center"/>
        <w:rPr>
          <w:rFonts w:ascii="仿宋_GB2312" w:hAnsi="仿宋" w:eastAsia="仿宋_GB2312"/>
          <w:b/>
          <w:color w:val="auto"/>
          <w:sz w:val="32"/>
          <w:szCs w:val="32"/>
          <w:highlight w:val="none"/>
        </w:rPr>
      </w:pPr>
      <w:r>
        <w:rPr>
          <w:rFonts w:hint="eastAsia" w:ascii="仿宋_GB2312" w:hAnsi="仿宋" w:eastAsia="仿宋_GB2312"/>
          <w:b/>
          <w:color w:val="auto"/>
          <w:sz w:val="32"/>
          <w:szCs w:val="32"/>
          <w:highlight w:val="none"/>
        </w:rPr>
        <w:t>具有履行合同所必需的设备和专业技术能力的承诺函</w:t>
      </w:r>
    </w:p>
    <w:p w14:paraId="2FF940D0">
      <w:pPr>
        <w:snapToGrid w:val="0"/>
        <w:spacing w:before="156" w:after="50" w:line="480" w:lineRule="exact"/>
        <w:rPr>
          <w:rFonts w:hint="eastAsia" w:ascii="仿宋_GB2312" w:hAnsi="仿宋" w:eastAsia="仿宋_GB2312" w:cs="仿宋_GB2312"/>
          <w:color w:val="auto"/>
          <w:sz w:val="24"/>
          <w:highlight w:val="none"/>
          <w:lang w:eastAsia="zh-CN"/>
        </w:rPr>
      </w:pPr>
    </w:p>
    <w:p w14:paraId="11529303">
      <w:pPr>
        <w:snapToGrid w:val="0"/>
        <w:spacing w:before="156" w:after="50" w:line="480" w:lineRule="exac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eastAsia="zh-CN"/>
        </w:rPr>
        <w:t>杭州富阳城建集团环境综合养护有限公司</w:t>
      </w:r>
      <w:r>
        <w:rPr>
          <w:rFonts w:hint="eastAsia" w:ascii="仿宋_GB2312" w:hAnsi="仿宋" w:eastAsia="仿宋_GB2312" w:cs="仿宋_GB2312"/>
          <w:color w:val="auto"/>
          <w:sz w:val="24"/>
          <w:highlight w:val="none"/>
        </w:rPr>
        <w:t>：</w:t>
      </w:r>
    </w:p>
    <w:p w14:paraId="60F9AB03">
      <w:pPr>
        <w:snapToGrid w:val="0"/>
        <w:spacing w:before="156" w:after="50" w:line="480" w:lineRule="exact"/>
        <w:ind w:firstLine="480" w:firstLineChars="200"/>
        <w:rPr>
          <w:rFonts w:ascii="仿宋" w:hAnsi="仿宋" w:eastAsia="仿宋" w:cs="仿宋"/>
          <w:color w:val="auto"/>
          <w:sz w:val="24"/>
          <w:szCs w:val="22"/>
          <w:highlight w:val="none"/>
        </w:rPr>
      </w:pPr>
      <w:r>
        <w:rPr>
          <w:rFonts w:hint="eastAsia" w:ascii="仿宋" w:hAnsi="仿宋" w:eastAsia="仿宋" w:cs="仿宋"/>
          <w:color w:val="auto"/>
          <w:sz w:val="24"/>
          <w:szCs w:val="22"/>
          <w:highlight w:val="none"/>
        </w:rPr>
        <w:t>我方郑重承诺，我方具有履行</w:t>
      </w:r>
      <w:r>
        <w:rPr>
          <w:rFonts w:hint="eastAsia" w:ascii="仿宋" w:hAnsi="仿宋" w:eastAsia="仿宋" w:cs="仿宋"/>
          <w:color w:val="auto"/>
          <w:sz w:val="24"/>
          <w:szCs w:val="22"/>
          <w:highlight w:val="none"/>
          <w:u w:val="single"/>
        </w:rPr>
        <w:t xml:space="preserve"> </w:t>
      </w:r>
      <w:r>
        <w:rPr>
          <w:rFonts w:hint="eastAsia" w:ascii="仿宋" w:hAnsi="仿宋" w:eastAsia="仿宋" w:cs="仿宋"/>
          <w:color w:val="auto"/>
          <w:sz w:val="24"/>
          <w:szCs w:val="22"/>
          <w:highlight w:val="none"/>
          <w:u w:val="single"/>
          <w:lang w:eastAsia="zh-CN"/>
        </w:rPr>
        <w:t>2025年-2026年黄砂采购项目（二次）</w:t>
      </w:r>
      <w:r>
        <w:rPr>
          <w:rFonts w:hint="eastAsia" w:ascii="仿宋" w:hAnsi="仿宋" w:eastAsia="仿宋" w:cs="仿宋"/>
          <w:color w:val="auto"/>
          <w:sz w:val="24"/>
          <w:szCs w:val="24"/>
          <w:highlight w:val="none"/>
          <w:u w:val="single"/>
        </w:rPr>
        <w:t>（项目编号：        ）</w:t>
      </w:r>
      <w:r>
        <w:rPr>
          <w:rFonts w:hint="eastAsia" w:ascii="仿宋" w:hAnsi="仿宋" w:eastAsia="仿宋" w:cs="仿宋"/>
          <w:color w:val="auto"/>
          <w:sz w:val="24"/>
          <w:szCs w:val="22"/>
          <w:highlight w:val="none"/>
        </w:rPr>
        <w:t>合同所必需的设备和专业技术能力。如中标，我方将保证合同顺利履行。</w:t>
      </w:r>
    </w:p>
    <w:p w14:paraId="30C55921">
      <w:pPr>
        <w:snapToGrid w:val="0"/>
        <w:spacing w:before="156" w:after="50" w:line="480" w:lineRule="exact"/>
        <w:rPr>
          <w:rFonts w:ascii="仿宋_GB2312" w:hAnsi="仿宋" w:eastAsia="仿宋_GB2312"/>
          <w:b/>
          <w:color w:val="auto"/>
          <w:sz w:val="32"/>
          <w:szCs w:val="32"/>
          <w:highlight w:val="none"/>
        </w:rPr>
      </w:pPr>
    </w:p>
    <w:p w14:paraId="344CA724">
      <w:pPr>
        <w:pStyle w:val="1670"/>
        <w:snapToGrid w:val="0"/>
        <w:spacing w:before="156" w:line="480" w:lineRule="exact"/>
        <w:rPr>
          <w:rFonts w:ascii="仿宋_GB2312" w:hAnsi="仿宋" w:eastAsia="仿宋_GB2312"/>
          <w:color w:val="auto"/>
          <w:szCs w:val="24"/>
          <w:highlight w:val="none"/>
        </w:rPr>
      </w:pPr>
    </w:p>
    <w:p w14:paraId="010CA755">
      <w:pPr>
        <w:pStyle w:val="1670"/>
        <w:snapToGrid w:val="0"/>
        <w:spacing w:before="156" w:line="480" w:lineRule="exact"/>
        <w:rPr>
          <w:rFonts w:ascii="仿宋_GB2312" w:hAnsi="仿宋" w:eastAsia="仿宋_GB2312"/>
          <w:color w:val="auto"/>
          <w:szCs w:val="24"/>
          <w:highlight w:val="none"/>
        </w:rPr>
      </w:pPr>
    </w:p>
    <w:p w14:paraId="7B55804D">
      <w:pPr>
        <w:pStyle w:val="1670"/>
        <w:snapToGrid w:val="0"/>
        <w:spacing w:before="156" w:line="480" w:lineRule="exact"/>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71322B32">
      <w:pPr>
        <w:snapToGrid w:val="0"/>
        <w:spacing w:before="156" w:line="480" w:lineRule="exact"/>
        <w:ind w:right="6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24967A18">
      <w:pPr>
        <w:snapToGrid w:val="0"/>
        <w:spacing w:before="156" w:after="50" w:line="480" w:lineRule="exact"/>
        <w:rPr>
          <w:rFonts w:ascii="仿宋_GB2312" w:hAnsi="仿宋" w:eastAsia="仿宋_GB2312"/>
          <w:b/>
          <w:color w:val="auto"/>
          <w:sz w:val="32"/>
          <w:szCs w:val="32"/>
          <w:highlight w:val="non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5B452F05">
      <w:pPr>
        <w:pStyle w:val="7"/>
        <w:spacing w:line="480" w:lineRule="exact"/>
        <w:rPr>
          <w:color w:val="auto"/>
          <w:highlight w:val="none"/>
        </w:rPr>
      </w:pPr>
    </w:p>
    <w:p w14:paraId="22B10EB2">
      <w:pPr>
        <w:spacing w:before="156"/>
        <w:rPr>
          <w:color w:val="auto"/>
          <w:highlight w:val="none"/>
        </w:rPr>
      </w:pPr>
    </w:p>
    <w:p w14:paraId="01C3C7C8">
      <w:pPr>
        <w:spacing w:before="156" w:line="500" w:lineRule="exact"/>
        <w:jc w:val="center"/>
        <w:rPr>
          <w:rFonts w:ascii="仿宋_GB2312" w:hAnsi="仿宋" w:eastAsia="仿宋_GB2312"/>
          <w:b/>
          <w:color w:val="auto"/>
          <w:sz w:val="32"/>
          <w:szCs w:val="32"/>
          <w:highlight w:val="none"/>
        </w:rPr>
      </w:pPr>
    </w:p>
    <w:p w14:paraId="595533F6">
      <w:pPr>
        <w:spacing w:before="156" w:line="500" w:lineRule="exact"/>
        <w:jc w:val="center"/>
        <w:rPr>
          <w:rFonts w:ascii="仿宋_GB2312" w:hAnsi="仿宋" w:eastAsia="仿宋_GB2312"/>
          <w:b/>
          <w:color w:val="auto"/>
          <w:sz w:val="32"/>
          <w:szCs w:val="32"/>
          <w:highlight w:val="none"/>
        </w:rPr>
      </w:pPr>
    </w:p>
    <w:p w14:paraId="7000DAD0">
      <w:pPr>
        <w:spacing w:before="156" w:line="500" w:lineRule="exact"/>
        <w:jc w:val="center"/>
        <w:rPr>
          <w:rFonts w:ascii="仿宋_GB2312" w:hAnsi="仿宋" w:eastAsia="仿宋_GB2312"/>
          <w:b/>
          <w:color w:val="auto"/>
          <w:sz w:val="32"/>
          <w:szCs w:val="32"/>
          <w:highlight w:val="none"/>
        </w:rPr>
      </w:pPr>
    </w:p>
    <w:p w14:paraId="06FF64E4">
      <w:pPr>
        <w:spacing w:before="156" w:line="500" w:lineRule="exact"/>
        <w:jc w:val="center"/>
        <w:rPr>
          <w:rFonts w:ascii="仿宋_GB2312" w:hAnsi="仿宋" w:eastAsia="仿宋_GB2312"/>
          <w:b/>
          <w:color w:val="auto"/>
          <w:sz w:val="32"/>
          <w:szCs w:val="32"/>
          <w:highlight w:val="none"/>
        </w:rPr>
      </w:pPr>
    </w:p>
    <w:p w14:paraId="519FABF1">
      <w:pPr>
        <w:spacing w:before="156" w:line="500" w:lineRule="exact"/>
        <w:jc w:val="center"/>
        <w:rPr>
          <w:rFonts w:ascii="仿宋_GB2312" w:hAnsi="仿宋" w:eastAsia="仿宋_GB2312"/>
          <w:b/>
          <w:color w:val="auto"/>
          <w:sz w:val="32"/>
          <w:szCs w:val="32"/>
          <w:highlight w:val="none"/>
        </w:rPr>
      </w:pPr>
    </w:p>
    <w:p w14:paraId="38E52DCD">
      <w:pPr>
        <w:spacing w:before="156" w:line="500" w:lineRule="exact"/>
        <w:jc w:val="center"/>
        <w:rPr>
          <w:rFonts w:ascii="仿宋_GB2312" w:hAnsi="仿宋" w:eastAsia="仿宋_GB2312"/>
          <w:b/>
          <w:color w:val="auto"/>
          <w:sz w:val="32"/>
          <w:szCs w:val="32"/>
          <w:highlight w:val="none"/>
        </w:rPr>
      </w:pPr>
    </w:p>
    <w:p w14:paraId="4582AD97">
      <w:pPr>
        <w:spacing w:before="156" w:line="500" w:lineRule="exact"/>
        <w:jc w:val="center"/>
        <w:rPr>
          <w:rFonts w:ascii="仿宋_GB2312" w:hAnsi="仿宋" w:eastAsia="仿宋_GB2312"/>
          <w:b/>
          <w:color w:val="auto"/>
          <w:sz w:val="32"/>
          <w:szCs w:val="32"/>
          <w:highlight w:val="none"/>
        </w:rPr>
      </w:pPr>
    </w:p>
    <w:p w14:paraId="26B23386">
      <w:pPr>
        <w:spacing w:before="156" w:line="500" w:lineRule="exact"/>
        <w:jc w:val="center"/>
        <w:rPr>
          <w:rFonts w:ascii="仿宋_GB2312" w:hAnsi="仿宋" w:eastAsia="仿宋_GB2312"/>
          <w:b/>
          <w:color w:val="auto"/>
          <w:sz w:val="32"/>
          <w:szCs w:val="32"/>
          <w:highlight w:val="none"/>
        </w:rPr>
      </w:pPr>
    </w:p>
    <w:p w14:paraId="04B62C38">
      <w:pPr>
        <w:spacing w:before="156" w:line="500" w:lineRule="exact"/>
        <w:jc w:val="center"/>
        <w:rPr>
          <w:rFonts w:ascii="仿宋_GB2312" w:hAnsi="仿宋" w:eastAsia="仿宋_GB2312"/>
          <w:b/>
          <w:color w:val="auto"/>
          <w:sz w:val="32"/>
          <w:szCs w:val="32"/>
          <w:highlight w:val="none"/>
        </w:rPr>
      </w:pPr>
    </w:p>
    <w:p w14:paraId="6EFA991A">
      <w:pPr>
        <w:spacing w:before="156" w:line="500" w:lineRule="exact"/>
        <w:jc w:val="center"/>
        <w:rPr>
          <w:rFonts w:ascii="仿宋_GB2312" w:hAnsi="仿宋" w:eastAsia="仿宋_GB2312"/>
          <w:b/>
          <w:color w:val="auto"/>
          <w:sz w:val="32"/>
          <w:szCs w:val="32"/>
          <w:highlight w:val="none"/>
        </w:rPr>
      </w:pPr>
    </w:p>
    <w:p w14:paraId="30871A04">
      <w:pPr>
        <w:spacing w:before="156" w:line="500" w:lineRule="exact"/>
        <w:jc w:val="center"/>
        <w:rPr>
          <w:rFonts w:ascii="仿宋_GB2312" w:hAnsi="仿宋" w:eastAsia="仿宋_GB2312"/>
          <w:b/>
          <w:color w:val="auto"/>
          <w:sz w:val="32"/>
          <w:szCs w:val="32"/>
          <w:highlight w:val="none"/>
        </w:rPr>
      </w:pPr>
      <w:r>
        <w:rPr>
          <w:rFonts w:hint="eastAsia" w:ascii="仿宋_GB2312" w:hAnsi="仿宋" w:eastAsia="仿宋_GB2312"/>
          <w:b/>
          <w:color w:val="auto"/>
          <w:sz w:val="32"/>
          <w:szCs w:val="32"/>
          <w:highlight w:val="none"/>
        </w:rPr>
        <w:t>参加</w:t>
      </w:r>
      <w:r>
        <w:rPr>
          <w:rFonts w:hint="eastAsia" w:ascii="仿宋_GB2312" w:hAnsi="宋体" w:eastAsia="仿宋_GB2312"/>
          <w:b/>
          <w:color w:val="auto"/>
          <w:sz w:val="32"/>
          <w:szCs w:val="32"/>
          <w:highlight w:val="none"/>
        </w:rPr>
        <w:t>国资（政府）</w:t>
      </w:r>
      <w:r>
        <w:rPr>
          <w:rFonts w:hint="eastAsia" w:ascii="仿宋_GB2312" w:hAnsi="仿宋" w:eastAsia="仿宋_GB2312"/>
          <w:b/>
          <w:color w:val="auto"/>
          <w:sz w:val="32"/>
          <w:szCs w:val="32"/>
          <w:highlight w:val="none"/>
        </w:rPr>
        <w:t>采购活动前三年内，在经营活动中没有重大违法记录的声明</w:t>
      </w:r>
    </w:p>
    <w:p w14:paraId="2D7E5AB3">
      <w:pPr>
        <w:snapToGrid w:val="0"/>
        <w:spacing w:before="156" w:line="500" w:lineRule="exact"/>
        <w:rPr>
          <w:rFonts w:ascii="仿宋_GB2312" w:hAnsi="仿宋" w:eastAsia="仿宋_GB2312" w:cs="仿宋_GB2312"/>
          <w:color w:val="auto"/>
          <w:sz w:val="24"/>
          <w:highlight w:val="none"/>
        </w:rPr>
      </w:pPr>
    </w:p>
    <w:p w14:paraId="71ACD807">
      <w:pPr>
        <w:snapToGrid w:val="0"/>
        <w:spacing w:before="156" w:line="480" w:lineRule="exact"/>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lang w:eastAsia="zh-CN"/>
        </w:rPr>
        <w:t>杭州富阳城建集团环境综合养护有限公司</w:t>
      </w:r>
      <w:r>
        <w:rPr>
          <w:rFonts w:hint="eastAsia" w:ascii="仿宋_GB2312" w:hAnsi="仿宋" w:eastAsia="仿宋_GB2312" w:cs="仿宋_GB2312"/>
          <w:color w:val="auto"/>
          <w:sz w:val="24"/>
          <w:highlight w:val="none"/>
        </w:rPr>
        <w:t>：</w:t>
      </w:r>
    </w:p>
    <w:p w14:paraId="00567E06">
      <w:pPr>
        <w:spacing w:before="156" w:line="480" w:lineRule="exact"/>
        <w:ind w:firstLine="480" w:firstLineChars="200"/>
        <w:rPr>
          <w:rFonts w:ascii="仿宋_GB2312" w:hAnsi="仿宋" w:eastAsia="仿宋_GB2312" w:cs="仿宋_GB2312"/>
          <w:color w:val="auto"/>
          <w:sz w:val="24"/>
          <w:highlight w:val="none"/>
        </w:rPr>
      </w:pPr>
      <w:r>
        <w:rPr>
          <w:rFonts w:hint="eastAsia" w:ascii="仿宋_GB2312" w:hAnsi="仿宋" w:eastAsia="仿宋_GB2312" w:cs="仿宋_GB2312"/>
          <w:color w:val="auto"/>
          <w:kern w:val="0"/>
          <w:sz w:val="24"/>
          <w:highlight w:val="none"/>
          <w:lang w:val="zh-CN"/>
        </w:rPr>
        <w:t>我公司</w:t>
      </w:r>
      <w:r>
        <w:rPr>
          <w:rFonts w:hint="eastAsia" w:ascii="仿宋_GB2312" w:hAnsi="仿宋" w:eastAsia="仿宋_GB2312" w:cs="仿宋_GB2312"/>
          <w:color w:val="auto"/>
          <w:sz w:val="24"/>
          <w:highlight w:val="none"/>
        </w:rPr>
        <w:t>声明截止投标时间近三年以来，在</w:t>
      </w:r>
      <w:r>
        <w:rPr>
          <w:rFonts w:hint="eastAsia" w:ascii="仿宋_GB2312" w:hAnsi="仿宋" w:eastAsia="仿宋_GB2312" w:cs="仿宋_GB2312"/>
          <w:color w:val="auto"/>
          <w:kern w:val="0"/>
          <w:sz w:val="24"/>
          <w:highlight w:val="none"/>
        </w:rPr>
        <w:t>经营活动中</w:t>
      </w:r>
      <w:r>
        <w:rPr>
          <w:rFonts w:hint="eastAsia" w:ascii="仿宋_GB2312" w:hAnsi="仿宋" w:eastAsia="仿宋_GB2312" w:cs="仿宋_GB2312"/>
          <w:color w:val="auto"/>
          <w:sz w:val="24"/>
          <w:highlight w:val="none"/>
        </w:rPr>
        <w:t>没有重大违法记录；也没有列入政府采购严重违法失信行为记录名单。</w:t>
      </w:r>
    </w:p>
    <w:p w14:paraId="03083B85">
      <w:pPr>
        <w:spacing w:before="156" w:line="480" w:lineRule="exact"/>
        <w:ind w:firstLine="480" w:firstLineChars="20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 xml:space="preserve">以上事项如有虚假或隐瞒，我方愿意承担一切后果，并不再寻求任何旨在减轻或免除法律责任的辩解。 </w:t>
      </w:r>
    </w:p>
    <w:p w14:paraId="012DE559">
      <w:pPr>
        <w:pStyle w:val="1670"/>
        <w:snapToGrid w:val="0"/>
        <w:spacing w:before="156" w:line="480" w:lineRule="exact"/>
        <w:rPr>
          <w:rFonts w:ascii="仿宋_GB2312" w:hAnsi="仿宋" w:eastAsia="仿宋_GB2312" w:cs="仿宋_GB2312"/>
          <w:color w:val="auto"/>
          <w:kern w:val="0"/>
          <w:highlight w:val="none"/>
          <w:lang w:val="zh-CN"/>
        </w:rPr>
      </w:pPr>
    </w:p>
    <w:p w14:paraId="6ED3B997">
      <w:pPr>
        <w:pStyle w:val="1670"/>
        <w:snapToGrid w:val="0"/>
        <w:spacing w:before="156" w:line="480" w:lineRule="exact"/>
        <w:rPr>
          <w:rFonts w:ascii="仿宋_GB2312" w:hAnsi="仿宋" w:eastAsia="仿宋_GB2312"/>
          <w:color w:val="auto"/>
          <w:szCs w:val="24"/>
          <w:highlight w:val="none"/>
        </w:rPr>
      </w:pPr>
    </w:p>
    <w:p w14:paraId="039A7846">
      <w:pPr>
        <w:pStyle w:val="1670"/>
        <w:snapToGrid w:val="0"/>
        <w:spacing w:before="156" w:line="480" w:lineRule="exact"/>
        <w:rPr>
          <w:rFonts w:ascii="仿宋_GB2312" w:hAnsi="仿宋" w:eastAsia="仿宋_GB2312"/>
          <w:color w:val="auto"/>
          <w:szCs w:val="24"/>
          <w:highlight w:val="none"/>
        </w:rPr>
      </w:pPr>
    </w:p>
    <w:p w14:paraId="03BEF9B5">
      <w:pPr>
        <w:pStyle w:val="1670"/>
        <w:snapToGrid w:val="0"/>
        <w:spacing w:before="156" w:line="480" w:lineRule="exact"/>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673A5DA7">
      <w:pPr>
        <w:snapToGrid w:val="0"/>
        <w:spacing w:before="156" w:line="480" w:lineRule="exact"/>
        <w:ind w:right="6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4657A3F6">
      <w:pPr>
        <w:snapToGrid w:val="0"/>
        <w:spacing w:before="156" w:after="50" w:line="480" w:lineRule="exact"/>
        <w:rPr>
          <w:rFonts w:ascii="仿宋_GB2312" w:hAnsi="仿宋" w:eastAsia="仿宋_GB2312"/>
          <w:b/>
          <w:color w:val="auto"/>
          <w:sz w:val="32"/>
          <w:szCs w:val="32"/>
          <w:highlight w:val="non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4ADDB800">
      <w:pPr>
        <w:snapToGrid w:val="0"/>
        <w:spacing w:before="156" w:after="50" w:line="480" w:lineRule="exact"/>
        <w:rPr>
          <w:rFonts w:ascii="仿宋_GB2312" w:hAnsi="宋体" w:eastAsia="仿宋_GB2312"/>
          <w:b/>
          <w:color w:val="auto"/>
          <w:sz w:val="32"/>
          <w:szCs w:val="32"/>
          <w:highlight w:val="none"/>
        </w:rPr>
        <w:sectPr>
          <w:pgSz w:w="11906" w:h="16838"/>
          <w:pgMar w:top="1270" w:right="1463" w:bottom="1270" w:left="1463" w:header="720" w:footer="720" w:gutter="0"/>
          <w:cols w:space="0" w:num="1"/>
          <w:docGrid w:type="lines" w:linePitch="312" w:charSpace="0"/>
        </w:sectPr>
      </w:pPr>
    </w:p>
    <w:p w14:paraId="3ED2BF47">
      <w:pPr>
        <w:spacing w:before="156"/>
        <w:jc w:val="center"/>
        <w:rPr>
          <w:rFonts w:ascii="仿宋_GB2312" w:hAnsi="仿宋" w:eastAsia="仿宋_GB2312"/>
          <w:b/>
          <w:color w:val="auto"/>
          <w:sz w:val="32"/>
          <w:szCs w:val="32"/>
          <w:highlight w:val="none"/>
        </w:rPr>
      </w:pPr>
      <w:bookmarkStart w:id="0" w:name="_Toc523846745"/>
      <w:bookmarkStart w:id="1" w:name="_Toc523846892"/>
      <w:bookmarkStart w:id="2" w:name="_Toc527968403"/>
      <w:bookmarkStart w:id="3" w:name="_Toc484964457"/>
      <w:r>
        <w:rPr>
          <w:rFonts w:hint="eastAsia" w:ascii="仿宋_GB2312" w:hAnsi="仿宋" w:eastAsia="仿宋_GB2312"/>
          <w:b/>
          <w:color w:val="auto"/>
          <w:sz w:val="32"/>
          <w:szCs w:val="32"/>
          <w:highlight w:val="none"/>
        </w:rPr>
        <w:t>投标诚信承诺书</w:t>
      </w:r>
      <w:bookmarkEnd w:id="0"/>
      <w:bookmarkEnd w:id="1"/>
      <w:bookmarkEnd w:id="2"/>
      <w:bookmarkEnd w:id="3"/>
    </w:p>
    <w:p w14:paraId="176E4BF4">
      <w:pPr>
        <w:keepNext w:val="0"/>
        <w:keepLines w:val="0"/>
        <w:pageBreakBefore w:val="0"/>
        <w:widowControl w:val="0"/>
        <w:kinsoku/>
        <w:wordWrap/>
        <w:overflowPunct/>
        <w:topLinePunct w:val="0"/>
        <w:autoSpaceDE/>
        <w:autoSpaceDN/>
        <w:bidi w:val="0"/>
        <w:adjustRightInd/>
        <w:spacing w:before="156" w:line="440" w:lineRule="exact"/>
        <w:ind w:firstLine="120" w:firstLineChars="5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杭州富阳城建集团环境综合养护有限公司</w:t>
      </w:r>
      <w:r>
        <w:rPr>
          <w:rFonts w:hint="eastAsia" w:ascii="仿宋" w:hAnsi="仿宋" w:eastAsia="仿宋" w:cs="仿宋"/>
          <w:color w:val="auto"/>
          <w:sz w:val="24"/>
          <w:szCs w:val="24"/>
          <w:highlight w:val="none"/>
          <w:u w:val="single"/>
        </w:rPr>
        <w:t>：</w:t>
      </w:r>
    </w:p>
    <w:p w14:paraId="3075FDA4">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我方在参加贵单位组织的</w:t>
      </w:r>
      <w:r>
        <w:rPr>
          <w:rFonts w:hint="eastAsia" w:ascii="仿宋" w:hAnsi="仿宋" w:eastAsia="仿宋" w:cs="仿宋"/>
          <w:color w:val="auto"/>
          <w:sz w:val="24"/>
          <w:szCs w:val="24"/>
          <w:highlight w:val="none"/>
          <w:u w:val="single"/>
          <w:lang w:eastAsia="zh-CN"/>
        </w:rPr>
        <w:t>2025年-2026年黄砂采购项目（二次）</w:t>
      </w:r>
      <w:r>
        <w:rPr>
          <w:rFonts w:hint="eastAsia" w:ascii="仿宋" w:hAnsi="仿宋" w:eastAsia="仿宋" w:cs="仿宋"/>
          <w:color w:val="auto"/>
          <w:sz w:val="24"/>
          <w:szCs w:val="24"/>
          <w:highlight w:val="none"/>
        </w:rPr>
        <w:t>的招投标活动中，郑重承诺如下：</w:t>
      </w:r>
    </w:p>
    <w:p w14:paraId="647B31F0">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1、我方本次提供的所有投标有关资料都是真实、准确、完整的；</w:t>
      </w:r>
    </w:p>
    <w:p w14:paraId="65B18F6B">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2、我方保证不参与串标、围标；</w:t>
      </w:r>
    </w:p>
    <w:p w14:paraId="338B3C95">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3、我方未处于被各级行政主管部门做出停止市场行为处罚的期限内，我方参加本项目招标活动前3年内在经营活动中没有重大违法记录；</w:t>
      </w:r>
    </w:p>
    <w:p w14:paraId="6AFC9068">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4、我方不是本工程前期准备提供咨询服务的单位；</w:t>
      </w:r>
    </w:p>
    <w:p w14:paraId="77FD6A2A">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5、我方不存在其他法律法规规定的失信行为；</w:t>
      </w:r>
    </w:p>
    <w:p w14:paraId="08AC538F">
      <w:pPr>
        <w:keepNext w:val="0"/>
        <w:keepLines w:val="0"/>
        <w:pageBreakBefore w:val="0"/>
        <w:widowControl w:val="0"/>
        <w:kinsoku/>
        <w:wordWrap/>
        <w:overflowPunct/>
        <w:topLinePunct w:val="0"/>
        <w:autoSpaceDE/>
        <w:autoSpaceDN/>
        <w:bidi w:val="0"/>
        <w:adjustRightInd/>
        <w:spacing w:before="156" w:line="440" w:lineRule="exact"/>
        <w:ind w:firstLine="480" w:firstLineChars="20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、若我方中标，将严格按照规定及时与招标人签订合同,并严格按照采购文件要求及投标文件承诺等内容组织实施。决不将中标项目转（让）包给他人或者违规分包给他人；</w:t>
      </w:r>
    </w:p>
    <w:p w14:paraId="6769C057">
      <w:pPr>
        <w:keepNext w:val="0"/>
        <w:keepLines w:val="0"/>
        <w:pageBreakBefore w:val="0"/>
        <w:widowControl w:val="0"/>
        <w:kinsoku/>
        <w:wordWrap/>
        <w:overflowPunct/>
        <w:topLinePunct w:val="0"/>
        <w:autoSpaceDE/>
        <w:autoSpaceDN/>
        <w:bidi w:val="0"/>
        <w:adjustRightInd/>
        <w:spacing w:before="156" w:line="440" w:lineRule="exact"/>
        <w:ind w:firstLine="482" w:firstLineChars="200"/>
        <w:textAlignment w:val="auto"/>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lang w:val="en-US" w:eastAsia="zh-CN"/>
        </w:rPr>
        <w:t>7</w:t>
      </w:r>
      <w:r>
        <w:rPr>
          <w:rFonts w:hint="eastAsia" w:ascii="仿宋" w:hAnsi="仿宋" w:eastAsia="仿宋" w:cs="仿宋"/>
          <w:b/>
          <w:color w:val="auto"/>
          <w:sz w:val="24"/>
          <w:szCs w:val="24"/>
          <w:highlight w:val="none"/>
        </w:rPr>
        <w:t>、特别声明：我方若违反上述承诺，隐瞒、提供虚假资料、参与串标围标、无故不签订合同等行为或不按采购文件要求组织实施，被发现或被他人举报查实，无条件接受招标人、监管部门作出的取消投标资格、中标资格、承包合同或不良行为记录等处罚，并自愿停止参与公共资源交易招投标活动六个月。对造成的损失，任何法律和经济责任完全由我方负责。</w:t>
      </w:r>
    </w:p>
    <w:p w14:paraId="0F7AAD88">
      <w:pPr>
        <w:pStyle w:val="1670"/>
        <w:keepNext w:val="0"/>
        <w:keepLines w:val="0"/>
        <w:pageBreakBefore w:val="0"/>
        <w:widowControl w:val="0"/>
        <w:kinsoku/>
        <w:wordWrap/>
        <w:overflowPunct/>
        <w:topLinePunct w:val="0"/>
        <w:autoSpaceDE/>
        <w:autoSpaceDN/>
        <w:bidi w:val="0"/>
        <w:adjustRightInd/>
        <w:snapToGrid w:val="0"/>
        <w:spacing w:before="156" w:line="440" w:lineRule="exact"/>
        <w:textAlignment w:val="auto"/>
        <w:rPr>
          <w:rFonts w:ascii="仿宋" w:hAnsi="仿宋" w:eastAsia="仿宋" w:cs="仿宋"/>
          <w:color w:val="auto"/>
          <w:szCs w:val="24"/>
          <w:highlight w:val="none"/>
        </w:rPr>
      </w:pPr>
      <w:r>
        <w:rPr>
          <w:rFonts w:hint="eastAsia" w:ascii="仿宋" w:hAnsi="仿宋" w:eastAsia="仿宋" w:cs="仿宋"/>
          <w:color w:val="auto"/>
          <w:szCs w:val="24"/>
          <w:highlight w:val="none"/>
        </w:rPr>
        <w:t>特此承诺。</w:t>
      </w:r>
    </w:p>
    <w:p w14:paraId="649511C4">
      <w:pPr>
        <w:pStyle w:val="1670"/>
        <w:keepNext w:val="0"/>
        <w:keepLines w:val="0"/>
        <w:pageBreakBefore w:val="0"/>
        <w:widowControl w:val="0"/>
        <w:kinsoku/>
        <w:wordWrap/>
        <w:overflowPunct/>
        <w:topLinePunct w:val="0"/>
        <w:autoSpaceDE/>
        <w:autoSpaceDN/>
        <w:bidi w:val="0"/>
        <w:adjustRightInd/>
        <w:snapToGrid w:val="0"/>
        <w:spacing w:before="156" w:line="440" w:lineRule="exact"/>
        <w:textAlignment w:val="auto"/>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7427157D">
      <w:pPr>
        <w:keepNext w:val="0"/>
        <w:keepLines w:val="0"/>
        <w:pageBreakBefore w:val="0"/>
        <w:widowControl w:val="0"/>
        <w:kinsoku/>
        <w:wordWrap/>
        <w:overflowPunct/>
        <w:topLinePunct w:val="0"/>
        <w:autoSpaceDE/>
        <w:autoSpaceDN/>
        <w:bidi w:val="0"/>
        <w:adjustRightInd/>
        <w:snapToGrid w:val="0"/>
        <w:spacing w:before="156" w:line="440" w:lineRule="exact"/>
        <w:ind w:right="600"/>
        <w:textAlignment w:val="auto"/>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5D5BD284">
      <w:pPr>
        <w:keepNext w:val="0"/>
        <w:keepLines w:val="0"/>
        <w:pageBreakBefore w:val="0"/>
        <w:widowControl w:val="0"/>
        <w:kinsoku/>
        <w:wordWrap/>
        <w:overflowPunct/>
        <w:topLinePunct w:val="0"/>
        <w:autoSpaceDE/>
        <w:autoSpaceDN/>
        <w:bidi w:val="0"/>
        <w:adjustRightInd/>
        <w:snapToGrid w:val="0"/>
        <w:spacing w:before="156" w:after="50" w:line="440" w:lineRule="exact"/>
        <w:textAlignment w:val="auto"/>
        <w:rPr>
          <w:rFonts w:ascii="仿宋_GB2312" w:hAnsi="仿宋" w:eastAsia="仿宋_GB2312"/>
          <w:b/>
          <w:color w:val="auto"/>
          <w:sz w:val="32"/>
          <w:szCs w:val="32"/>
          <w:highlight w:val="non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1FBBF4C5">
      <w:pPr>
        <w:spacing w:before="156"/>
        <w:jc w:val="center"/>
        <w:rPr>
          <w:rFonts w:hint="eastAsia" w:ascii="仿宋_GB2312" w:hAnsi="宋体" w:eastAsia="仿宋_GB2312"/>
          <w:b/>
          <w:color w:val="auto"/>
          <w:sz w:val="32"/>
          <w:szCs w:val="32"/>
          <w:highlight w:val="none"/>
        </w:rPr>
      </w:pPr>
    </w:p>
    <w:p w14:paraId="12BB2597">
      <w:pPr>
        <w:spacing w:before="156"/>
        <w:jc w:val="center"/>
        <w:rPr>
          <w:rFonts w:hint="eastAsia" w:ascii="仿宋_GB2312" w:hAnsi="宋体" w:eastAsia="仿宋_GB2312"/>
          <w:b/>
          <w:color w:val="auto"/>
          <w:sz w:val="32"/>
          <w:szCs w:val="32"/>
          <w:highlight w:val="none"/>
        </w:rPr>
      </w:pPr>
    </w:p>
    <w:p w14:paraId="71E72F93">
      <w:pPr>
        <w:spacing w:before="156"/>
        <w:jc w:val="center"/>
        <w:rPr>
          <w:rFonts w:hint="eastAsia" w:ascii="仿宋_GB2312" w:hAnsi="宋体" w:eastAsia="仿宋_GB2312"/>
          <w:b/>
          <w:color w:val="auto"/>
          <w:sz w:val="32"/>
          <w:szCs w:val="32"/>
          <w:highlight w:val="none"/>
        </w:rPr>
      </w:pPr>
    </w:p>
    <w:p w14:paraId="5469B2CA">
      <w:pPr>
        <w:spacing w:before="156"/>
        <w:jc w:val="center"/>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具有良好商业信誉特别声明</w:t>
      </w:r>
    </w:p>
    <w:p w14:paraId="333D3566">
      <w:pPr>
        <w:snapToGrid w:val="0"/>
        <w:spacing w:before="156" w:line="480" w:lineRule="exact"/>
        <w:rPr>
          <w:rFonts w:ascii="仿宋" w:hAnsi="仿宋" w:eastAsia="仿宋" w:cs="仿宋"/>
          <w:bCs/>
          <w:color w:val="auto"/>
          <w:sz w:val="24"/>
          <w:highlight w:val="none"/>
          <w:u w:val="single"/>
        </w:rPr>
      </w:pPr>
    </w:p>
    <w:p w14:paraId="044AFC8E">
      <w:pPr>
        <w:snapToGrid w:val="0"/>
        <w:spacing w:before="156" w:line="480" w:lineRule="exact"/>
        <w:rPr>
          <w:rFonts w:ascii="仿宋" w:hAnsi="仿宋" w:eastAsia="仿宋" w:cs="仿宋"/>
          <w:color w:val="auto"/>
          <w:sz w:val="24"/>
          <w:szCs w:val="22"/>
          <w:highlight w:val="none"/>
        </w:rPr>
      </w:pPr>
      <w:r>
        <w:rPr>
          <w:rFonts w:hint="eastAsia" w:ascii="仿宋" w:hAnsi="仿宋" w:eastAsia="仿宋" w:cs="仿宋"/>
          <w:color w:val="auto"/>
          <w:sz w:val="24"/>
          <w:szCs w:val="22"/>
          <w:highlight w:val="none"/>
          <w:lang w:eastAsia="zh-CN"/>
        </w:rPr>
        <w:t>杭州富阳城建集团环境综合养护有限公司</w:t>
      </w:r>
      <w:r>
        <w:rPr>
          <w:rFonts w:hint="eastAsia" w:ascii="仿宋" w:hAnsi="仿宋" w:eastAsia="仿宋" w:cs="仿宋"/>
          <w:color w:val="auto"/>
          <w:sz w:val="24"/>
          <w:szCs w:val="22"/>
          <w:highlight w:val="none"/>
        </w:rPr>
        <w:t>：</w:t>
      </w:r>
    </w:p>
    <w:p w14:paraId="2B8D1592">
      <w:pPr>
        <w:snapToGrid w:val="0"/>
        <w:spacing w:before="156" w:line="480" w:lineRule="exact"/>
        <w:ind w:firstLine="480" w:firstLineChars="200"/>
        <w:rPr>
          <w:rFonts w:ascii="仿宋" w:hAnsi="仿宋" w:eastAsia="仿宋" w:cs="仿宋"/>
          <w:color w:val="auto"/>
          <w:sz w:val="24"/>
          <w:szCs w:val="22"/>
          <w:highlight w:val="none"/>
          <w:lang w:val="zh-CN"/>
        </w:rPr>
      </w:pPr>
      <w:r>
        <w:rPr>
          <w:rFonts w:hint="eastAsia" w:ascii="仿宋" w:hAnsi="仿宋" w:eastAsia="仿宋" w:cs="仿宋"/>
          <w:color w:val="auto"/>
          <w:sz w:val="24"/>
          <w:szCs w:val="22"/>
          <w:highlight w:val="none"/>
        </w:rPr>
        <w:t>截至投标截止时间，我方具有良好的商业信誉，不存在下列情形（包括但不限于）。否则，我方将承担在资格审查时不被通过的后果。</w:t>
      </w:r>
    </w:p>
    <w:p w14:paraId="14A83893">
      <w:pPr>
        <w:snapToGrid w:val="0"/>
        <w:spacing w:before="156" w:line="480" w:lineRule="exact"/>
        <w:ind w:firstLine="480" w:firstLineChars="200"/>
        <w:rPr>
          <w:rFonts w:ascii="仿宋" w:hAnsi="仿宋" w:eastAsia="仿宋" w:cs="仿宋"/>
          <w:color w:val="auto"/>
          <w:sz w:val="24"/>
          <w:szCs w:val="22"/>
          <w:highlight w:val="none"/>
        </w:rPr>
      </w:pPr>
      <w:r>
        <w:rPr>
          <w:rFonts w:hint="eastAsia" w:ascii="仿宋" w:hAnsi="仿宋" w:eastAsia="仿宋" w:cs="仿宋"/>
          <w:color w:val="auto"/>
          <w:sz w:val="24"/>
          <w:szCs w:val="22"/>
          <w:highlight w:val="none"/>
        </w:rPr>
        <w:t>1、按照采购文件规定的信用信息查询渠道及截止时间，经查询列入失信被执行人名单、重大税收违法案件当事人名单、政府采购严重违法失信行为记录名单；</w:t>
      </w:r>
    </w:p>
    <w:p w14:paraId="4A0EED0D">
      <w:pPr>
        <w:snapToGrid w:val="0"/>
        <w:spacing w:before="156" w:line="480" w:lineRule="exact"/>
        <w:ind w:firstLine="480" w:firstLineChars="200"/>
        <w:rPr>
          <w:rFonts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2、截至投标截止时间，因违反《浙江省政府采购供应商注册及诚信管理暂行办法》而被列入‘黑名单’，在处罚有效期内。 </w:t>
      </w:r>
    </w:p>
    <w:p w14:paraId="24C2601D">
      <w:pPr>
        <w:tabs>
          <w:tab w:val="left" w:pos="540"/>
        </w:tabs>
        <w:snapToGrid w:val="0"/>
        <w:spacing w:before="156" w:line="480" w:lineRule="exact"/>
        <w:ind w:firstLine="510"/>
        <w:rPr>
          <w:rFonts w:ascii="仿宋" w:hAnsi="仿宋" w:eastAsia="仿宋" w:cs="仿宋"/>
          <w:bCs/>
          <w:color w:val="auto"/>
          <w:sz w:val="24"/>
          <w:highlight w:val="none"/>
          <w:u w:val="single"/>
        </w:rPr>
      </w:pPr>
    </w:p>
    <w:p w14:paraId="359D029F">
      <w:pPr>
        <w:pStyle w:val="1670"/>
        <w:snapToGrid w:val="0"/>
        <w:spacing w:before="156" w:line="480" w:lineRule="exact"/>
        <w:rPr>
          <w:rFonts w:ascii="仿宋" w:hAnsi="仿宋" w:eastAsia="仿宋" w:cs="仿宋"/>
          <w:color w:val="auto"/>
          <w:szCs w:val="24"/>
          <w:highlight w:val="none"/>
        </w:rPr>
      </w:pPr>
    </w:p>
    <w:p w14:paraId="0479B361">
      <w:pPr>
        <w:pStyle w:val="1670"/>
        <w:snapToGrid w:val="0"/>
        <w:spacing w:before="156" w:line="480" w:lineRule="exact"/>
        <w:rPr>
          <w:rFonts w:ascii="仿宋" w:hAnsi="仿宋" w:eastAsia="仿宋" w:cs="仿宋"/>
          <w:color w:val="auto"/>
          <w:szCs w:val="24"/>
          <w:highlight w:val="none"/>
        </w:rPr>
      </w:pPr>
    </w:p>
    <w:p w14:paraId="463DFE6E">
      <w:pPr>
        <w:pStyle w:val="1670"/>
        <w:snapToGrid w:val="0"/>
        <w:spacing w:before="156" w:line="480" w:lineRule="exact"/>
        <w:rPr>
          <w:rFonts w:ascii="仿宋" w:hAnsi="仿宋" w:eastAsia="仿宋" w:cs="仿宋"/>
          <w:color w:val="auto"/>
          <w:szCs w:val="24"/>
          <w:highlight w:val="none"/>
        </w:rPr>
      </w:pPr>
      <w:r>
        <w:rPr>
          <w:rFonts w:hint="eastAsia" w:ascii="仿宋" w:hAnsi="仿宋" w:eastAsia="仿宋" w:cs="仿宋"/>
          <w:color w:val="auto"/>
          <w:szCs w:val="24"/>
          <w:highlight w:val="none"/>
        </w:rPr>
        <w:t>投标人全称（</w:t>
      </w:r>
      <w:r>
        <w:rPr>
          <w:rFonts w:hint="eastAsia" w:ascii="仿宋" w:hAnsi="仿宋" w:eastAsia="仿宋" w:cs="仿宋"/>
          <w:color w:val="auto"/>
          <w:kern w:val="0"/>
          <w:highlight w:val="none"/>
          <w:lang w:val="zh-CN"/>
        </w:rPr>
        <w:t>电子签章</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u w:val="single"/>
        </w:rPr>
        <w:t xml:space="preserve">                        </w:t>
      </w:r>
    </w:p>
    <w:p w14:paraId="4143F7D1">
      <w:pPr>
        <w:snapToGrid w:val="0"/>
        <w:spacing w:before="156" w:line="480" w:lineRule="exact"/>
        <w:ind w:right="6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法定代表人或授权代表（</w:t>
      </w:r>
      <w:r>
        <w:rPr>
          <w:rFonts w:hint="eastAsia" w:ascii="仿宋_GB2312" w:hAnsi="仿宋" w:eastAsia="仿宋_GB2312"/>
          <w:color w:val="auto"/>
          <w:sz w:val="24"/>
          <w:szCs w:val="24"/>
          <w:highlight w:val="none"/>
        </w:rPr>
        <w:t>签名或签章</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p>
    <w:p w14:paraId="2CD9FC8F">
      <w:pPr>
        <w:snapToGrid w:val="0"/>
        <w:spacing w:before="156" w:after="50" w:line="480" w:lineRule="exact"/>
        <w:rPr>
          <w:rFonts w:ascii="仿宋" w:hAnsi="仿宋" w:eastAsia="仿宋" w:cs="仿宋"/>
          <w:b/>
          <w:color w:val="auto"/>
          <w:sz w:val="32"/>
          <w:szCs w:val="32"/>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年     月     日</w:t>
      </w:r>
    </w:p>
    <w:p w14:paraId="3707CB04">
      <w:pPr>
        <w:pStyle w:val="7"/>
        <w:rPr>
          <w:rFonts w:ascii="仿宋_GB2312" w:hAnsi="宋体" w:eastAsia="仿宋_GB2312"/>
          <w:b w:val="0"/>
          <w:color w:val="auto"/>
          <w:sz w:val="32"/>
          <w:szCs w:val="32"/>
          <w:highlight w:val="none"/>
        </w:rPr>
      </w:pPr>
    </w:p>
    <w:p w14:paraId="5EAB14F8">
      <w:pPr>
        <w:spacing w:before="156"/>
        <w:rPr>
          <w:rFonts w:ascii="仿宋_GB2312" w:hAnsi="宋体" w:eastAsia="仿宋_GB2312"/>
          <w:b/>
          <w:color w:val="auto"/>
          <w:sz w:val="32"/>
          <w:szCs w:val="32"/>
          <w:highlight w:val="none"/>
        </w:rPr>
      </w:pPr>
    </w:p>
    <w:p w14:paraId="4031D1F5">
      <w:pPr>
        <w:spacing w:before="156"/>
        <w:jc w:val="center"/>
        <w:rPr>
          <w:rFonts w:ascii="仿宋_GB2312" w:hAnsi="宋体" w:eastAsia="仿宋_GB2312"/>
          <w:b/>
          <w:color w:val="auto"/>
          <w:sz w:val="32"/>
          <w:szCs w:val="32"/>
          <w:highlight w:val="none"/>
        </w:rPr>
      </w:pPr>
    </w:p>
    <w:p w14:paraId="1F705E2F">
      <w:pPr>
        <w:spacing w:before="156"/>
        <w:jc w:val="center"/>
        <w:rPr>
          <w:rFonts w:ascii="仿宋_GB2312" w:hAnsi="宋体" w:eastAsia="仿宋_GB2312"/>
          <w:b/>
          <w:color w:val="auto"/>
          <w:sz w:val="32"/>
          <w:szCs w:val="32"/>
          <w:highlight w:val="none"/>
        </w:rPr>
      </w:pPr>
    </w:p>
    <w:p w14:paraId="4354695F">
      <w:pPr>
        <w:spacing w:before="156"/>
        <w:jc w:val="center"/>
        <w:rPr>
          <w:rFonts w:ascii="仿宋_GB2312" w:hAnsi="宋体" w:eastAsia="仿宋_GB2312"/>
          <w:b/>
          <w:color w:val="auto"/>
          <w:sz w:val="32"/>
          <w:szCs w:val="32"/>
          <w:highlight w:val="none"/>
        </w:rPr>
      </w:pPr>
    </w:p>
    <w:p w14:paraId="31C4F8F6">
      <w:pPr>
        <w:spacing w:before="156"/>
        <w:jc w:val="center"/>
        <w:rPr>
          <w:rFonts w:ascii="仿宋_GB2312" w:hAnsi="宋体" w:eastAsia="仿宋_GB2312"/>
          <w:b/>
          <w:color w:val="auto"/>
          <w:sz w:val="32"/>
          <w:szCs w:val="32"/>
          <w:highlight w:val="none"/>
        </w:rPr>
      </w:pPr>
    </w:p>
    <w:p w14:paraId="5D34AA11">
      <w:pPr>
        <w:spacing w:before="156"/>
        <w:jc w:val="center"/>
        <w:rPr>
          <w:rFonts w:ascii="仿宋_GB2312" w:hAnsi="宋体" w:eastAsia="仿宋_GB2312"/>
          <w:b/>
          <w:color w:val="auto"/>
          <w:sz w:val="32"/>
          <w:szCs w:val="32"/>
          <w:highlight w:val="none"/>
        </w:rPr>
      </w:pPr>
      <w:r>
        <w:rPr>
          <w:rFonts w:hint="eastAsia" w:ascii="仿宋_GB2312" w:hAnsi="宋体" w:eastAsia="仿宋_GB2312"/>
          <w:b/>
          <w:color w:val="auto"/>
          <w:sz w:val="32"/>
          <w:szCs w:val="32"/>
          <w:highlight w:val="none"/>
        </w:rPr>
        <w:t>特定资格条件要求的资质文件（复印件）</w:t>
      </w:r>
    </w:p>
    <w:p w14:paraId="0D84715D">
      <w:pPr>
        <w:snapToGrid w:val="0"/>
        <w:spacing w:before="156" w:line="480" w:lineRule="exact"/>
        <w:ind w:firstLine="480" w:firstLineChars="200"/>
        <w:rPr>
          <w:rFonts w:ascii="仿宋" w:hAnsi="仿宋" w:eastAsia="仿宋" w:cs="仿宋"/>
          <w:color w:val="auto"/>
          <w:sz w:val="24"/>
          <w:szCs w:val="22"/>
          <w:highlight w:val="none"/>
        </w:rPr>
      </w:pPr>
      <w:r>
        <w:rPr>
          <w:rFonts w:hint="eastAsia" w:ascii="仿宋" w:hAnsi="仿宋" w:eastAsia="仿宋" w:cs="仿宋"/>
          <w:color w:val="auto"/>
          <w:sz w:val="24"/>
          <w:szCs w:val="22"/>
          <w:highlight w:val="none"/>
        </w:rPr>
        <w:t>（由投标人根据采购文件中合格的投标人应具备的特定资格要求编制；如果本项目没有设置特定资格条件，则不需要提供）</w:t>
      </w:r>
    </w:p>
    <w:p w14:paraId="2BC75EBA">
      <w:pPr>
        <w:pStyle w:val="7"/>
        <w:spacing w:line="480" w:lineRule="exact"/>
        <w:rPr>
          <w:color w:val="auto"/>
          <w:highlight w:val="none"/>
        </w:rPr>
      </w:pPr>
    </w:p>
    <w:p w14:paraId="55DC0910">
      <w:pPr>
        <w:pStyle w:val="1670"/>
        <w:snapToGrid w:val="0"/>
        <w:spacing w:before="156" w:line="480" w:lineRule="exact"/>
        <w:rPr>
          <w:rFonts w:ascii="仿宋" w:hAnsi="仿宋" w:eastAsia="仿宋" w:cs="仿宋"/>
          <w:color w:val="auto"/>
          <w:szCs w:val="24"/>
          <w:highlight w:val="none"/>
        </w:rPr>
      </w:pPr>
    </w:p>
    <w:p w14:paraId="1AAE6D46">
      <w:pPr>
        <w:pStyle w:val="1670"/>
        <w:snapToGrid w:val="0"/>
        <w:spacing w:before="156" w:line="480" w:lineRule="exact"/>
        <w:rPr>
          <w:rFonts w:ascii="仿宋" w:hAnsi="仿宋" w:eastAsia="仿宋" w:cs="仿宋"/>
          <w:color w:val="auto"/>
          <w:szCs w:val="24"/>
          <w:highlight w:val="none"/>
        </w:rPr>
      </w:pPr>
    </w:p>
    <w:p w14:paraId="579C42E9">
      <w:pPr>
        <w:pStyle w:val="1670"/>
        <w:snapToGrid w:val="0"/>
        <w:spacing w:before="156" w:line="480" w:lineRule="exact"/>
        <w:rPr>
          <w:rFonts w:ascii="仿宋" w:hAnsi="仿宋" w:eastAsia="仿宋" w:cs="仿宋"/>
          <w:color w:val="auto"/>
          <w:szCs w:val="24"/>
          <w:highlight w:val="none"/>
        </w:rPr>
      </w:pPr>
      <w:r>
        <w:rPr>
          <w:rFonts w:hint="eastAsia" w:ascii="仿宋" w:hAnsi="仿宋" w:eastAsia="仿宋" w:cs="仿宋"/>
          <w:color w:val="auto"/>
          <w:szCs w:val="24"/>
          <w:highlight w:val="none"/>
        </w:rPr>
        <w:t>投标人全称（</w:t>
      </w:r>
      <w:r>
        <w:rPr>
          <w:rFonts w:hint="eastAsia" w:ascii="仿宋" w:hAnsi="仿宋" w:eastAsia="仿宋" w:cs="仿宋"/>
          <w:color w:val="auto"/>
          <w:kern w:val="0"/>
          <w:highlight w:val="none"/>
          <w:lang w:val="zh-CN"/>
        </w:rPr>
        <w:t>电子签章</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u w:val="single"/>
        </w:rPr>
        <w:t xml:space="preserve">                </w:t>
      </w:r>
    </w:p>
    <w:p w14:paraId="798B9ABF">
      <w:pPr>
        <w:snapToGrid w:val="0"/>
        <w:spacing w:before="156" w:after="50" w:line="480" w:lineRule="exact"/>
        <w:rPr>
          <w:color w:val="auto"/>
          <w:highlight w:val="none"/>
        </w:rPr>
        <w:sectPr>
          <w:pgSz w:w="11906" w:h="16838"/>
          <w:pgMar w:top="1270" w:right="1463" w:bottom="1270" w:left="1463" w:header="720" w:footer="720" w:gutter="0"/>
          <w:cols w:space="0" w:num="1"/>
          <w:docGrid w:type="lines" w:linePitch="312" w:charSpace="0"/>
        </w:sect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年     月     日</w:t>
      </w:r>
    </w:p>
    <w:p w14:paraId="33837AB0">
      <w:pPr>
        <w:spacing w:before="156"/>
        <w:jc w:val="center"/>
        <w:rPr>
          <w:rFonts w:ascii="仿宋_GB2312" w:hAnsi="仿宋" w:eastAsia="仿宋_GB2312"/>
          <w:color w:val="auto"/>
          <w:sz w:val="24"/>
          <w:szCs w:val="24"/>
          <w:highlight w:val="none"/>
        </w:rPr>
      </w:pPr>
      <w:r>
        <w:rPr>
          <w:rFonts w:hint="eastAsia" w:ascii="仿宋_GB2312" w:hAnsi="仿宋" w:eastAsia="仿宋_GB2312"/>
          <w:b/>
          <w:color w:val="auto"/>
          <w:sz w:val="32"/>
          <w:szCs w:val="32"/>
          <w:highlight w:val="none"/>
        </w:rPr>
        <w:t>声 明 书</w:t>
      </w:r>
    </w:p>
    <w:p w14:paraId="51C29740">
      <w:pPr>
        <w:pStyle w:val="45"/>
        <w:spacing w:beforeLines="0" w:afterLines="0" w:line="360" w:lineRule="auto"/>
        <w:ind w:firstLine="482"/>
        <w:rPr>
          <w:rFonts w:ascii="仿宋_GB2312" w:hAnsi="仿宋" w:eastAsia="仿宋_GB2312"/>
          <w:color w:val="auto"/>
          <w:highlight w:val="none"/>
          <w:u w:val="single"/>
        </w:rPr>
      </w:pPr>
      <w:r>
        <w:rPr>
          <w:rFonts w:hint="eastAsia" w:ascii="仿宋_GB2312" w:hAnsi="仿宋" w:eastAsia="仿宋_GB2312"/>
          <w:color w:val="auto"/>
          <w:highlight w:val="none"/>
          <w:u w:val="single"/>
        </w:rPr>
        <w:t xml:space="preserve"> </w:t>
      </w:r>
      <w:r>
        <w:rPr>
          <w:rFonts w:hint="eastAsia" w:ascii="仿宋_GB2312" w:hAnsi="仿宋" w:eastAsia="仿宋_GB2312"/>
          <w:color w:val="auto"/>
          <w:highlight w:val="none"/>
          <w:u w:val="single"/>
          <w:lang w:eastAsia="zh-CN"/>
        </w:rPr>
        <w:t>杭州富阳城建集团环境综合养护有限公司</w:t>
      </w:r>
      <w:r>
        <w:rPr>
          <w:rFonts w:hint="eastAsia" w:ascii="仿宋_GB2312" w:hAnsi="仿宋" w:eastAsia="仿宋_GB2312"/>
          <w:color w:val="auto"/>
          <w:highlight w:val="none"/>
          <w:u w:val="single"/>
        </w:rPr>
        <w:t>：</w:t>
      </w:r>
    </w:p>
    <w:p w14:paraId="53EBB017">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u w:val="single"/>
        </w:rPr>
        <w:t xml:space="preserve">（投标人名称）                         </w:t>
      </w:r>
      <w:r>
        <w:rPr>
          <w:rFonts w:hint="eastAsia" w:ascii="仿宋_GB2312" w:hAnsi="仿宋" w:eastAsia="仿宋_GB2312"/>
          <w:color w:val="auto"/>
          <w:sz w:val="24"/>
          <w:szCs w:val="24"/>
          <w:highlight w:val="none"/>
        </w:rPr>
        <w:t>系中华人民共和国合法企业，经营地址</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rPr>
        <w:t>。</w:t>
      </w:r>
    </w:p>
    <w:p w14:paraId="7C6C5A53">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我</w:t>
      </w:r>
      <w:r>
        <w:rPr>
          <w:rFonts w:hint="eastAsia" w:ascii="仿宋_GB2312" w:hAnsi="仿宋" w:eastAsia="仿宋_GB2312"/>
          <w:color w:val="auto"/>
          <w:sz w:val="24"/>
          <w:szCs w:val="24"/>
          <w:highlight w:val="none"/>
          <w:u w:val="single"/>
        </w:rPr>
        <w:t xml:space="preserve">（姓名）    </w:t>
      </w:r>
      <w:r>
        <w:rPr>
          <w:rFonts w:hint="eastAsia" w:ascii="仿宋_GB2312" w:hAnsi="仿宋" w:eastAsia="仿宋_GB2312"/>
          <w:color w:val="auto"/>
          <w:sz w:val="24"/>
          <w:szCs w:val="24"/>
          <w:highlight w:val="none"/>
        </w:rPr>
        <w:t>系</w:t>
      </w:r>
      <w:r>
        <w:rPr>
          <w:rFonts w:hint="eastAsia" w:ascii="仿宋_GB2312" w:hAnsi="仿宋" w:eastAsia="仿宋_GB2312"/>
          <w:color w:val="auto"/>
          <w:sz w:val="24"/>
          <w:szCs w:val="24"/>
          <w:highlight w:val="none"/>
          <w:u w:val="single"/>
        </w:rPr>
        <w:t xml:space="preserve">（投标人名称）                </w:t>
      </w:r>
      <w:r>
        <w:rPr>
          <w:rFonts w:hint="eastAsia" w:ascii="仿宋_GB2312" w:hAnsi="仿宋" w:eastAsia="仿宋_GB2312"/>
          <w:color w:val="auto"/>
          <w:sz w:val="24"/>
          <w:szCs w:val="24"/>
          <w:highlight w:val="none"/>
        </w:rPr>
        <w:t>的法定代表人，我方愿意参加贵方组织的</w:t>
      </w:r>
      <w:r>
        <w:rPr>
          <w:rFonts w:hint="eastAsia" w:ascii="仿宋_GB2312" w:hAnsi="仿宋" w:eastAsia="仿宋_GB2312"/>
          <w:color w:val="auto"/>
          <w:sz w:val="24"/>
          <w:szCs w:val="24"/>
          <w:highlight w:val="none"/>
          <w:u w:val="single"/>
        </w:rPr>
        <w:t xml:space="preserve"> </w:t>
      </w:r>
      <w:r>
        <w:rPr>
          <w:rFonts w:hint="eastAsia" w:ascii="仿宋_GB2312" w:hAnsi="仿宋" w:eastAsia="仿宋_GB2312"/>
          <w:color w:val="auto"/>
          <w:sz w:val="24"/>
          <w:szCs w:val="24"/>
          <w:highlight w:val="none"/>
          <w:u w:val="single"/>
          <w:lang w:eastAsia="zh-CN"/>
        </w:rPr>
        <w:t>2025年-2026年黄砂采购项目（二次）</w:t>
      </w:r>
      <w:r>
        <w:rPr>
          <w:rFonts w:hint="eastAsia" w:ascii="仿宋_GB2312" w:hAnsi="仿宋" w:eastAsia="仿宋_GB2312"/>
          <w:color w:val="auto"/>
          <w:sz w:val="24"/>
          <w:szCs w:val="24"/>
          <w:highlight w:val="none"/>
          <w:u w:val="single"/>
        </w:rPr>
        <w:t>（项目编号：          ）</w:t>
      </w:r>
      <w:r>
        <w:rPr>
          <w:rFonts w:hint="eastAsia" w:ascii="仿宋_GB2312" w:hAnsi="仿宋" w:eastAsia="仿宋_GB2312"/>
          <w:color w:val="auto"/>
          <w:sz w:val="24"/>
          <w:szCs w:val="24"/>
          <w:highlight w:val="none"/>
        </w:rPr>
        <w:t>的投标，为此，我方就本次投标有关事项郑重声明如下：</w:t>
      </w:r>
    </w:p>
    <w:p w14:paraId="1DD9AC63">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1.我方已详细审查全部采购文件，同意此次采购文件</w:t>
      </w:r>
      <w:r>
        <w:rPr>
          <w:rFonts w:hint="eastAsia" w:ascii="仿宋_GB2312" w:hAnsi="仿宋" w:eastAsia="仿宋_GB2312"/>
          <w:color w:val="auto"/>
          <w:sz w:val="24"/>
          <w:highlight w:val="none"/>
        </w:rPr>
        <w:t>（包括答疑文件、补充文件等全部招标资料和相关附件）中</w:t>
      </w:r>
      <w:r>
        <w:rPr>
          <w:rFonts w:hint="eastAsia" w:ascii="仿宋_GB2312" w:hAnsi="仿宋" w:eastAsia="仿宋_GB2312"/>
          <w:color w:val="auto"/>
          <w:sz w:val="24"/>
          <w:szCs w:val="24"/>
          <w:highlight w:val="none"/>
        </w:rPr>
        <w:t>的各项规定和要求。</w:t>
      </w:r>
    </w:p>
    <w:p w14:paraId="1D5E31A6">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2.我方向贵方提交的所有投标文件、资料都是准确的、真实的、合法的。</w:t>
      </w:r>
    </w:p>
    <w:p w14:paraId="4FD1475E">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3.若中标，我方将按采购文件规定履行合同责任和义务。</w:t>
      </w:r>
    </w:p>
    <w:p w14:paraId="35A6CC4E">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4.投标书自开标日起有效期为</w:t>
      </w:r>
      <w:r>
        <w:rPr>
          <w:rFonts w:hint="eastAsia" w:ascii="仿宋_GB2312" w:hAnsi="仿宋" w:eastAsia="仿宋_GB2312"/>
          <w:color w:val="auto"/>
          <w:sz w:val="24"/>
          <w:szCs w:val="24"/>
          <w:highlight w:val="none"/>
          <w:u w:val="single"/>
        </w:rPr>
        <w:t>90</w:t>
      </w:r>
      <w:r>
        <w:rPr>
          <w:rFonts w:hint="eastAsia" w:ascii="仿宋_GB2312" w:hAnsi="仿宋" w:eastAsia="仿宋_GB2312"/>
          <w:color w:val="auto"/>
          <w:sz w:val="24"/>
          <w:szCs w:val="24"/>
          <w:highlight w:val="none"/>
        </w:rPr>
        <w:t>日。</w:t>
      </w:r>
    </w:p>
    <w:p w14:paraId="1139AD23">
      <w:pPr>
        <w:snapToGrid w:val="0"/>
        <w:spacing w:before="156" w:line="360" w:lineRule="auto"/>
        <w:ind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5.以上事项如有虚假或隐瞒，我方愿意承担一切后果，并不再寻求任何旨在减轻或免除法律责任的辩解。</w:t>
      </w:r>
    </w:p>
    <w:p w14:paraId="773A2764">
      <w:pPr>
        <w:snapToGrid w:val="0"/>
        <w:spacing w:before="156" w:line="360" w:lineRule="auto"/>
        <w:ind w:firstLine="480" w:firstLineChars="200"/>
        <w:rPr>
          <w:rFonts w:ascii="仿宋_GB2312" w:hAnsi="仿宋" w:eastAsia="仿宋_GB2312"/>
          <w:color w:val="auto"/>
          <w:sz w:val="24"/>
          <w:szCs w:val="24"/>
          <w:highlight w:val="none"/>
        </w:rPr>
      </w:pPr>
    </w:p>
    <w:p w14:paraId="6393E282">
      <w:pPr>
        <w:snapToGrid w:val="0"/>
        <w:spacing w:before="156" w:line="360" w:lineRule="auto"/>
        <w:ind w:firstLine="480" w:firstLineChars="200"/>
        <w:rPr>
          <w:rFonts w:ascii="仿宋_GB2312" w:hAnsi="仿宋" w:eastAsia="仿宋_GB2312"/>
          <w:color w:val="auto"/>
          <w:sz w:val="24"/>
          <w:szCs w:val="24"/>
          <w:highlight w:val="none"/>
        </w:rPr>
      </w:pPr>
    </w:p>
    <w:p w14:paraId="244863E6">
      <w:pPr>
        <w:pStyle w:val="1670"/>
        <w:snapToGrid w:val="0"/>
        <w:spacing w:before="156" w:line="360" w:lineRule="auto"/>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52B3990C">
      <w:pPr>
        <w:snapToGrid w:val="0"/>
        <w:spacing w:before="156" w:line="360" w:lineRule="auto"/>
        <w:ind w:right="6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2D9FCF69">
      <w:pPr>
        <w:snapToGrid w:val="0"/>
        <w:spacing w:before="156" w:line="360" w:lineRule="auto"/>
        <w:ind w:right="600"/>
        <w:rPr>
          <w:rFonts w:ascii="仿宋_GB2312" w:hAnsi="仿宋" w:eastAsia="仿宋_GB2312"/>
          <w:color w:val="auto"/>
          <w:sz w:val="24"/>
          <w:szCs w:val="24"/>
          <w:highlight w:val="none"/>
          <w:u w:val="singl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67C6D6AC">
      <w:pPr>
        <w:pStyle w:val="15"/>
        <w:tabs>
          <w:tab w:val="left" w:pos="939"/>
        </w:tabs>
        <w:snapToGrid w:val="0"/>
        <w:spacing w:before="156" w:line="460" w:lineRule="exact"/>
        <w:ind w:left="888" w:leftChars="150" w:hanging="573" w:hangingChars="191"/>
        <w:rPr>
          <w:rFonts w:ascii="仿宋_GB2312" w:hAnsi="仿宋" w:eastAsia="仿宋_GB2312"/>
          <w:color w:val="auto"/>
          <w:sz w:val="30"/>
          <w:szCs w:val="30"/>
          <w:highlight w:val="none"/>
        </w:rPr>
      </w:pPr>
    </w:p>
    <w:p w14:paraId="50FEC88C">
      <w:pPr>
        <w:snapToGrid w:val="0"/>
        <w:spacing w:before="156" w:after="50" w:line="460" w:lineRule="exact"/>
        <w:jc w:val="center"/>
        <w:rPr>
          <w:rFonts w:ascii="仿宋_GB2312" w:hAnsi="仿宋" w:eastAsia="仿宋_GB2312"/>
          <w:b/>
          <w:color w:val="auto"/>
          <w:sz w:val="32"/>
          <w:highlight w:val="none"/>
        </w:rPr>
      </w:pPr>
    </w:p>
    <w:p w14:paraId="4BD1C964">
      <w:pPr>
        <w:spacing w:before="156" w:line="360" w:lineRule="auto"/>
        <w:jc w:val="both"/>
        <w:rPr>
          <w:rFonts w:ascii="仿宋_GB2312" w:hAnsi="仿宋" w:eastAsia="仿宋_GB2312"/>
          <w:b/>
          <w:color w:val="auto"/>
          <w:sz w:val="32"/>
          <w:highlight w:val="none"/>
        </w:rPr>
      </w:pPr>
    </w:p>
    <w:p w14:paraId="470420B2">
      <w:pPr>
        <w:pStyle w:val="66"/>
        <w:snapToGrid w:val="0"/>
        <w:spacing w:before="156" w:line="360" w:lineRule="auto"/>
        <w:ind w:left="643" w:hanging="643"/>
        <w:jc w:val="center"/>
        <w:rPr>
          <w:rFonts w:hint="eastAsia" w:ascii="仿宋_GB2312" w:hAnsi="仿宋" w:eastAsia="仿宋_GB2312"/>
          <w:b/>
          <w:color w:val="auto"/>
          <w:sz w:val="32"/>
          <w:highlight w:val="none"/>
        </w:rPr>
      </w:pPr>
      <w:r>
        <w:rPr>
          <w:rFonts w:hint="eastAsia" w:ascii="仿宋_GB2312" w:hAnsi="仿宋" w:eastAsia="仿宋_GB2312"/>
          <w:b/>
          <w:color w:val="auto"/>
          <w:sz w:val="32"/>
          <w:highlight w:val="none"/>
        </w:rPr>
        <w:br w:type="page"/>
      </w:r>
    </w:p>
    <w:p w14:paraId="34729DF2">
      <w:pPr>
        <w:spacing w:before="156" w:line="360" w:lineRule="auto"/>
        <w:jc w:val="center"/>
        <w:rPr>
          <w:rFonts w:ascii="仿宋_GB2312" w:hAnsi="仿宋" w:eastAsia="仿宋_GB2312"/>
          <w:b/>
          <w:color w:val="auto"/>
          <w:sz w:val="32"/>
          <w:highlight w:val="none"/>
        </w:rPr>
      </w:pPr>
      <w:r>
        <w:rPr>
          <w:rFonts w:hint="eastAsia" w:ascii="仿宋_GB2312" w:hAnsi="仿宋" w:eastAsia="仿宋_GB2312"/>
          <w:b/>
          <w:color w:val="auto"/>
          <w:sz w:val="32"/>
          <w:highlight w:val="none"/>
        </w:rPr>
        <w:t>投标产品配置表</w:t>
      </w:r>
    </w:p>
    <w:p w14:paraId="2F4186B7">
      <w:pPr>
        <w:spacing w:before="156" w:line="360" w:lineRule="auto"/>
        <w:jc w:val="left"/>
        <w:rPr>
          <w:rFonts w:hint="eastAsia" w:ascii="仿宋_GB2312" w:hAnsi="仿宋" w:eastAsia="仿宋_GB2312"/>
          <w:color w:val="auto"/>
          <w:sz w:val="24"/>
          <w:szCs w:val="24"/>
          <w:highlight w:val="none"/>
          <w:lang w:eastAsia="zh-CN"/>
        </w:rPr>
      </w:pPr>
      <w:r>
        <w:rPr>
          <w:rFonts w:hint="eastAsia" w:ascii="仿宋_GB2312" w:hAnsi="仿宋" w:eastAsia="仿宋_GB2312"/>
          <w:color w:val="auto"/>
          <w:sz w:val="24"/>
          <w:szCs w:val="24"/>
          <w:highlight w:val="none"/>
        </w:rPr>
        <w:t>项目名称：</w:t>
      </w:r>
      <w:r>
        <w:rPr>
          <w:rFonts w:hint="eastAsia" w:ascii="仿宋_GB2312" w:hAnsi="仿宋" w:eastAsia="仿宋_GB2312"/>
          <w:color w:val="auto"/>
          <w:sz w:val="24"/>
          <w:szCs w:val="24"/>
          <w:highlight w:val="none"/>
          <w:lang w:eastAsia="zh-CN"/>
        </w:rPr>
        <w:t>2025年-2026年黄砂采购项目（二次）</w:t>
      </w:r>
    </w:p>
    <w:p w14:paraId="57BBFFED">
      <w:pPr>
        <w:spacing w:before="156" w:line="360" w:lineRule="auto"/>
        <w:jc w:val="left"/>
        <w:rPr>
          <w:rFonts w:ascii="仿宋" w:hAnsi="仿宋" w:eastAsia="仿宋_GB2312" w:cs="仿宋"/>
          <w:b/>
          <w:color w:val="auto"/>
          <w:sz w:val="30"/>
          <w:szCs w:val="30"/>
          <w:highlight w:val="none"/>
        </w:rPr>
      </w:pPr>
      <w:r>
        <w:rPr>
          <w:rFonts w:hint="eastAsia" w:ascii="仿宋_GB2312" w:hAnsi="仿宋" w:eastAsia="仿宋_GB2312"/>
          <w:color w:val="auto"/>
          <w:sz w:val="24"/>
          <w:szCs w:val="24"/>
          <w:highlight w:val="none"/>
        </w:rPr>
        <w:t xml:space="preserve">项目编号： </w:t>
      </w:r>
    </w:p>
    <w:tbl>
      <w:tblPr>
        <w:tblStyle w:val="8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584"/>
        <w:gridCol w:w="2040"/>
        <w:gridCol w:w="2232"/>
        <w:gridCol w:w="792"/>
        <w:gridCol w:w="780"/>
        <w:gridCol w:w="768"/>
        <w:gridCol w:w="756"/>
      </w:tblGrid>
      <w:tr w14:paraId="0FFE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12" w:type="dxa"/>
            <w:vAlign w:val="center"/>
          </w:tcPr>
          <w:p w14:paraId="405E6FDF">
            <w:pPr>
              <w:spacing w:before="156"/>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1584" w:type="dxa"/>
            <w:vAlign w:val="center"/>
          </w:tcPr>
          <w:p w14:paraId="455D3A17">
            <w:pPr>
              <w:spacing w:before="156" w:line="440" w:lineRule="exact"/>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产品名称</w:t>
            </w:r>
          </w:p>
        </w:tc>
        <w:tc>
          <w:tcPr>
            <w:tcW w:w="2040" w:type="dxa"/>
            <w:vAlign w:val="center"/>
          </w:tcPr>
          <w:p w14:paraId="5F928AB3">
            <w:pPr>
              <w:spacing w:before="156" w:line="440" w:lineRule="exact"/>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品牌和规格型号</w:t>
            </w:r>
          </w:p>
        </w:tc>
        <w:tc>
          <w:tcPr>
            <w:tcW w:w="2232" w:type="dxa"/>
            <w:vAlign w:val="center"/>
          </w:tcPr>
          <w:p w14:paraId="271784C0">
            <w:pPr>
              <w:spacing w:before="156" w:line="440" w:lineRule="exact"/>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规格配置详细说明</w:t>
            </w:r>
          </w:p>
        </w:tc>
        <w:tc>
          <w:tcPr>
            <w:tcW w:w="792" w:type="dxa"/>
            <w:vAlign w:val="center"/>
          </w:tcPr>
          <w:p w14:paraId="3B54CE6C">
            <w:pPr>
              <w:spacing w:before="156"/>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数量</w:t>
            </w:r>
          </w:p>
        </w:tc>
        <w:tc>
          <w:tcPr>
            <w:tcW w:w="780" w:type="dxa"/>
            <w:vAlign w:val="center"/>
          </w:tcPr>
          <w:p w14:paraId="0E58B0D8">
            <w:pPr>
              <w:spacing w:before="156"/>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单位</w:t>
            </w:r>
          </w:p>
        </w:tc>
        <w:tc>
          <w:tcPr>
            <w:tcW w:w="768" w:type="dxa"/>
            <w:vAlign w:val="center"/>
          </w:tcPr>
          <w:p w14:paraId="3D7582D9">
            <w:pPr>
              <w:spacing w:before="156"/>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产地</w:t>
            </w:r>
          </w:p>
        </w:tc>
        <w:tc>
          <w:tcPr>
            <w:tcW w:w="756" w:type="dxa"/>
            <w:vAlign w:val="center"/>
          </w:tcPr>
          <w:p w14:paraId="2C8DF91E">
            <w:pPr>
              <w:spacing w:before="156"/>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备注</w:t>
            </w:r>
          </w:p>
        </w:tc>
      </w:tr>
      <w:tr w14:paraId="236F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12" w:type="dxa"/>
            <w:vAlign w:val="center"/>
          </w:tcPr>
          <w:p w14:paraId="706F78E1">
            <w:pPr>
              <w:autoSpaceDE w:val="0"/>
              <w:autoSpaceDN w:val="0"/>
              <w:adjustRightInd w:val="0"/>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584" w:type="dxa"/>
            <w:vAlign w:val="center"/>
          </w:tcPr>
          <w:p w14:paraId="786FF86F">
            <w:pPr>
              <w:autoSpaceDE w:val="0"/>
              <w:autoSpaceDN w:val="0"/>
              <w:adjustRightInd w:val="0"/>
              <w:spacing w:before="156"/>
              <w:jc w:val="center"/>
              <w:rPr>
                <w:rFonts w:ascii="仿宋" w:hAnsi="仿宋" w:eastAsia="仿宋" w:cs="仿宋"/>
                <w:color w:val="auto"/>
                <w:sz w:val="24"/>
                <w:highlight w:val="none"/>
              </w:rPr>
            </w:pPr>
          </w:p>
        </w:tc>
        <w:tc>
          <w:tcPr>
            <w:tcW w:w="2040" w:type="dxa"/>
            <w:vAlign w:val="center"/>
          </w:tcPr>
          <w:p w14:paraId="52DA0987">
            <w:pPr>
              <w:autoSpaceDE w:val="0"/>
              <w:autoSpaceDN w:val="0"/>
              <w:adjustRightInd w:val="0"/>
              <w:spacing w:before="156"/>
              <w:jc w:val="center"/>
              <w:rPr>
                <w:rFonts w:ascii="仿宋" w:hAnsi="仿宋" w:eastAsia="仿宋" w:cs="仿宋"/>
                <w:color w:val="auto"/>
                <w:sz w:val="24"/>
                <w:highlight w:val="none"/>
              </w:rPr>
            </w:pPr>
          </w:p>
        </w:tc>
        <w:tc>
          <w:tcPr>
            <w:tcW w:w="2232" w:type="dxa"/>
            <w:vAlign w:val="center"/>
          </w:tcPr>
          <w:p w14:paraId="6CBAC67F">
            <w:pPr>
              <w:spacing w:before="156"/>
              <w:jc w:val="center"/>
              <w:rPr>
                <w:rFonts w:ascii="仿宋" w:hAnsi="仿宋" w:eastAsia="仿宋" w:cs="仿宋"/>
                <w:color w:val="auto"/>
                <w:sz w:val="24"/>
                <w:highlight w:val="none"/>
              </w:rPr>
            </w:pPr>
          </w:p>
        </w:tc>
        <w:tc>
          <w:tcPr>
            <w:tcW w:w="792" w:type="dxa"/>
            <w:vAlign w:val="center"/>
          </w:tcPr>
          <w:p w14:paraId="7170A2FE">
            <w:pPr>
              <w:spacing w:before="156"/>
              <w:jc w:val="center"/>
              <w:rPr>
                <w:rFonts w:ascii="仿宋" w:hAnsi="仿宋" w:eastAsia="仿宋" w:cs="仿宋"/>
                <w:color w:val="auto"/>
                <w:sz w:val="24"/>
                <w:highlight w:val="none"/>
              </w:rPr>
            </w:pPr>
          </w:p>
        </w:tc>
        <w:tc>
          <w:tcPr>
            <w:tcW w:w="780" w:type="dxa"/>
            <w:vAlign w:val="center"/>
          </w:tcPr>
          <w:p w14:paraId="0EB1FB04">
            <w:pPr>
              <w:spacing w:before="156"/>
              <w:jc w:val="center"/>
              <w:rPr>
                <w:rFonts w:ascii="仿宋" w:hAnsi="仿宋" w:eastAsia="仿宋" w:cs="仿宋"/>
                <w:color w:val="auto"/>
                <w:sz w:val="24"/>
                <w:highlight w:val="none"/>
              </w:rPr>
            </w:pPr>
          </w:p>
        </w:tc>
        <w:tc>
          <w:tcPr>
            <w:tcW w:w="768" w:type="dxa"/>
            <w:vAlign w:val="center"/>
          </w:tcPr>
          <w:p w14:paraId="53D15124">
            <w:pPr>
              <w:spacing w:before="156"/>
              <w:jc w:val="center"/>
              <w:rPr>
                <w:rFonts w:ascii="仿宋" w:hAnsi="仿宋" w:eastAsia="仿宋" w:cs="仿宋"/>
                <w:color w:val="auto"/>
                <w:sz w:val="24"/>
                <w:highlight w:val="none"/>
              </w:rPr>
            </w:pPr>
          </w:p>
        </w:tc>
        <w:tc>
          <w:tcPr>
            <w:tcW w:w="756" w:type="dxa"/>
            <w:vAlign w:val="center"/>
          </w:tcPr>
          <w:p w14:paraId="129E2E87">
            <w:pPr>
              <w:spacing w:before="156"/>
              <w:jc w:val="center"/>
              <w:rPr>
                <w:rFonts w:ascii="仿宋" w:hAnsi="仿宋" w:eastAsia="仿宋" w:cs="仿宋"/>
                <w:color w:val="auto"/>
                <w:sz w:val="24"/>
                <w:highlight w:val="none"/>
              </w:rPr>
            </w:pPr>
          </w:p>
        </w:tc>
      </w:tr>
      <w:tr w14:paraId="5939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712" w:type="dxa"/>
            <w:vAlign w:val="center"/>
          </w:tcPr>
          <w:p w14:paraId="6DE8951E">
            <w:pPr>
              <w:autoSpaceDE w:val="0"/>
              <w:autoSpaceDN w:val="0"/>
              <w:adjustRightInd w:val="0"/>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1584" w:type="dxa"/>
            <w:vAlign w:val="center"/>
          </w:tcPr>
          <w:p w14:paraId="22EF5966">
            <w:pPr>
              <w:autoSpaceDE w:val="0"/>
              <w:autoSpaceDN w:val="0"/>
              <w:adjustRightInd w:val="0"/>
              <w:spacing w:before="156"/>
              <w:jc w:val="center"/>
              <w:rPr>
                <w:rFonts w:ascii="仿宋" w:hAnsi="仿宋" w:eastAsia="仿宋" w:cs="仿宋"/>
                <w:color w:val="auto"/>
                <w:sz w:val="24"/>
                <w:highlight w:val="none"/>
              </w:rPr>
            </w:pPr>
          </w:p>
        </w:tc>
        <w:tc>
          <w:tcPr>
            <w:tcW w:w="2040" w:type="dxa"/>
            <w:vAlign w:val="center"/>
          </w:tcPr>
          <w:p w14:paraId="02C1D40D">
            <w:pPr>
              <w:autoSpaceDE w:val="0"/>
              <w:autoSpaceDN w:val="0"/>
              <w:adjustRightInd w:val="0"/>
              <w:spacing w:before="156"/>
              <w:jc w:val="center"/>
              <w:rPr>
                <w:rFonts w:ascii="仿宋" w:hAnsi="仿宋" w:eastAsia="仿宋" w:cs="仿宋"/>
                <w:color w:val="auto"/>
                <w:sz w:val="24"/>
                <w:highlight w:val="none"/>
              </w:rPr>
            </w:pPr>
          </w:p>
        </w:tc>
        <w:tc>
          <w:tcPr>
            <w:tcW w:w="2232" w:type="dxa"/>
            <w:vAlign w:val="center"/>
          </w:tcPr>
          <w:p w14:paraId="2492E51F">
            <w:pPr>
              <w:spacing w:before="156"/>
              <w:jc w:val="center"/>
              <w:rPr>
                <w:rFonts w:ascii="仿宋" w:hAnsi="仿宋" w:eastAsia="仿宋" w:cs="仿宋"/>
                <w:color w:val="auto"/>
                <w:sz w:val="24"/>
                <w:highlight w:val="none"/>
              </w:rPr>
            </w:pPr>
          </w:p>
        </w:tc>
        <w:tc>
          <w:tcPr>
            <w:tcW w:w="792" w:type="dxa"/>
            <w:vAlign w:val="center"/>
          </w:tcPr>
          <w:p w14:paraId="2D1EAEF0">
            <w:pPr>
              <w:spacing w:before="156"/>
              <w:jc w:val="center"/>
              <w:rPr>
                <w:rFonts w:ascii="仿宋" w:hAnsi="仿宋" w:eastAsia="仿宋" w:cs="仿宋"/>
                <w:color w:val="auto"/>
                <w:sz w:val="24"/>
                <w:highlight w:val="none"/>
              </w:rPr>
            </w:pPr>
          </w:p>
        </w:tc>
        <w:tc>
          <w:tcPr>
            <w:tcW w:w="780" w:type="dxa"/>
            <w:vAlign w:val="center"/>
          </w:tcPr>
          <w:p w14:paraId="23901363">
            <w:pPr>
              <w:spacing w:before="156"/>
              <w:jc w:val="center"/>
              <w:rPr>
                <w:rFonts w:ascii="仿宋" w:hAnsi="仿宋" w:eastAsia="仿宋" w:cs="仿宋"/>
                <w:color w:val="auto"/>
                <w:sz w:val="24"/>
                <w:highlight w:val="none"/>
              </w:rPr>
            </w:pPr>
          </w:p>
        </w:tc>
        <w:tc>
          <w:tcPr>
            <w:tcW w:w="768" w:type="dxa"/>
            <w:vAlign w:val="center"/>
          </w:tcPr>
          <w:p w14:paraId="58657FC2">
            <w:pPr>
              <w:autoSpaceDE w:val="0"/>
              <w:autoSpaceDN w:val="0"/>
              <w:adjustRightInd w:val="0"/>
              <w:spacing w:before="156"/>
              <w:jc w:val="center"/>
              <w:rPr>
                <w:rFonts w:ascii="仿宋" w:hAnsi="仿宋" w:eastAsia="仿宋" w:cs="仿宋"/>
                <w:color w:val="auto"/>
                <w:sz w:val="24"/>
                <w:highlight w:val="none"/>
              </w:rPr>
            </w:pPr>
          </w:p>
        </w:tc>
        <w:tc>
          <w:tcPr>
            <w:tcW w:w="756" w:type="dxa"/>
            <w:vAlign w:val="center"/>
          </w:tcPr>
          <w:p w14:paraId="23751CEA">
            <w:pPr>
              <w:autoSpaceDE w:val="0"/>
              <w:autoSpaceDN w:val="0"/>
              <w:adjustRightInd w:val="0"/>
              <w:spacing w:before="156"/>
              <w:jc w:val="center"/>
              <w:rPr>
                <w:rFonts w:ascii="仿宋" w:hAnsi="仿宋" w:eastAsia="仿宋" w:cs="仿宋"/>
                <w:color w:val="auto"/>
                <w:sz w:val="24"/>
                <w:highlight w:val="none"/>
              </w:rPr>
            </w:pPr>
          </w:p>
        </w:tc>
      </w:tr>
      <w:tr w14:paraId="2165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12" w:type="dxa"/>
            <w:vAlign w:val="center"/>
          </w:tcPr>
          <w:p w14:paraId="51A4AE24">
            <w:pPr>
              <w:autoSpaceDE w:val="0"/>
              <w:autoSpaceDN w:val="0"/>
              <w:adjustRightInd w:val="0"/>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1584" w:type="dxa"/>
            <w:vAlign w:val="center"/>
          </w:tcPr>
          <w:p w14:paraId="27D9F667">
            <w:pPr>
              <w:autoSpaceDE w:val="0"/>
              <w:autoSpaceDN w:val="0"/>
              <w:adjustRightInd w:val="0"/>
              <w:spacing w:before="156"/>
              <w:jc w:val="center"/>
              <w:rPr>
                <w:rFonts w:ascii="仿宋" w:hAnsi="仿宋" w:eastAsia="仿宋" w:cs="仿宋"/>
                <w:color w:val="auto"/>
                <w:sz w:val="24"/>
                <w:highlight w:val="none"/>
              </w:rPr>
            </w:pPr>
          </w:p>
        </w:tc>
        <w:tc>
          <w:tcPr>
            <w:tcW w:w="2040" w:type="dxa"/>
            <w:vAlign w:val="center"/>
          </w:tcPr>
          <w:p w14:paraId="7F162C5A">
            <w:pPr>
              <w:autoSpaceDE w:val="0"/>
              <w:autoSpaceDN w:val="0"/>
              <w:adjustRightInd w:val="0"/>
              <w:spacing w:before="156"/>
              <w:jc w:val="center"/>
              <w:rPr>
                <w:rFonts w:ascii="仿宋" w:hAnsi="仿宋" w:eastAsia="仿宋" w:cs="仿宋"/>
                <w:color w:val="auto"/>
                <w:sz w:val="24"/>
                <w:highlight w:val="none"/>
              </w:rPr>
            </w:pPr>
          </w:p>
        </w:tc>
        <w:tc>
          <w:tcPr>
            <w:tcW w:w="2232" w:type="dxa"/>
            <w:vAlign w:val="center"/>
          </w:tcPr>
          <w:p w14:paraId="6065701C">
            <w:pPr>
              <w:spacing w:before="156"/>
              <w:jc w:val="center"/>
              <w:rPr>
                <w:rFonts w:ascii="仿宋" w:hAnsi="仿宋" w:eastAsia="仿宋" w:cs="仿宋"/>
                <w:color w:val="auto"/>
                <w:sz w:val="24"/>
                <w:highlight w:val="none"/>
              </w:rPr>
            </w:pPr>
          </w:p>
        </w:tc>
        <w:tc>
          <w:tcPr>
            <w:tcW w:w="792" w:type="dxa"/>
            <w:vAlign w:val="center"/>
          </w:tcPr>
          <w:p w14:paraId="02631F82">
            <w:pPr>
              <w:spacing w:before="156"/>
              <w:jc w:val="center"/>
              <w:rPr>
                <w:rFonts w:ascii="仿宋" w:hAnsi="仿宋" w:eastAsia="仿宋" w:cs="仿宋"/>
                <w:color w:val="auto"/>
                <w:sz w:val="24"/>
                <w:highlight w:val="none"/>
              </w:rPr>
            </w:pPr>
          </w:p>
        </w:tc>
        <w:tc>
          <w:tcPr>
            <w:tcW w:w="780" w:type="dxa"/>
            <w:vAlign w:val="center"/>
          </w:tcPr>
          <w:p w14:paraId="1D631F45">
            <w:pPr>
              <w:spacing w:before="156"/>
              <w:jc w:val="center"/>
              <w:rPr>
                <w:rFonts w:ascii="仿宋" w:hAnsi="仿宋" w:eastAsia="仿宋" w:cs="仿宋"/>
                <w:color w:val="auto"/>
                <w:sz w:val="24"/>
                <w:highlight w:val="none"/>
              </w:rPr>
            </w:pPr>
          </w:p>
        </w:tc>
        <w:tc>
          <w:tcPr>
            <w:tcW w:w="768" w:type="dxa"/>
            <w:vAlign w:val="center"/>
          </w:tcPr>
          <w:p w14:paraId="785E8660">
            <w:pPr>
              <w:autoSpaceDE w:val="0"/>
              <w:autoSpaceDN w:val="0"/>
              <w:adjustRightInd w:val="0"/>
              <w:spacing w:before="156"/>
              <w:jc w:val="center"/>
              <w:rPr>
                <w:rFonts w:ascii="仿宋" w:hAnsi="仿宋" w:eastAsia="仿宋" w:cs="仿宋"/>
                <w:color w:val="auto"/>
                <w:sz w:val="24"/>
                <w:highlight w:val="none"/>
              </w:rPr>
            </w:pPr>
          </w:p>
        </w:tc>
        <w:tc>
          <w:tcPr>
            <w:tcW w:w="756" w:type="dxa"/>
            <w:vAlign w:val="center"/>
          </w:tcPr>
          <w:p w14:paraId="4DA62FAF">
            <w:pPr>
              <w:autoSpaceDE w:val="0"/>
              <w:autoSpaceDN w:val="0"/>
              <w:adjustRightInd w:val="0"/>
              <w:spacing w:before="156"/>
              <w:jc w:val="center"/>
              <w:rPr>
                <w:rFonts w:ascii="仿宋" w:hAnsi="仿宋" w:eastAsia="仿宋" w:cs="仿宋"/>
                <w:color w:val="auto"/>
                <w:sz w:val="24"/>
                <w:highlight w:val="none"/>
              </w:rPr>
            </w:pPr>
          </w:p>
        </w:tc>
      </w:tr>
      <w:tr w14:paraId="3E6E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12" w:type="dxa"/>
            <w:vAlign w:val="center"/>
          </w:tcPr>
          <w:p w14:paraId="7CA2ED78">
            <w:pPr>
              <w:autoSpaceDE w:val="0"/>
              <w:autoSpaceDN w:val="0"/>
              <w:adjustRightInd w:val="0"/>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1584" w:type="dxa"/>
            <w:vAlign w:val="center"/>
          </w:tcPr>
          <w:p w14:paraId="3E9156A3">
            <w:pPr>
              <w:autoSpaceDE w:val="0"/>
              <w:autoSpaceDN w:val="0"/>
              <w:adjustRightInd w:val="0"/>
              <w:spacing w:before="156"/>
              <w:jc w:val="center"/>
              <w:rPr>
                <w:rFonts w:ascii="仿宋" w:hAnsi="仿宋" w:eastAsia="仿宋" w:cs="仿宋"/>
                <w:color w:val="auto"/>
                <w:sz w:val="24"/>
                <w:highlight w:val="none"/>
              </w:rPr>
            </w:pPr>
          </w:p>
        </w:tc>
        <w:tc>
          <w:tcPr>
            <w:tcW w:w="2040" w:type="dxa"/>
            <w:vAlign w:val="center"/>
          </w:tcPr>
          <w:p w14:paraId="11B4258C">
            <w:pPr>
              <w:autoSpaceDE w:val="0"/>
              <w:autoSpaceDN w:val="0"/>
              <w:adjustRightInd w:val="0"/>
              <w:spacing w:before="156"/>
              <w:jc w:val="center"/>
              <w:rPr>
                <w:rFonts w:ascii="仿宋" w:hAnsi="仿宋" w:eastAsia="仿宋" w:cs="仿宋"/>
                <w:color w:val="auto"/>
                <w:sz w:val="24"/>
                <w:highlight w:val="none"/>
              </w:rPr>
            </w:pPr>
          </w:p>
        </w:tc>
        <w:tc>
          <w:tcPr>
            <w:tcW w:w="2232" w:type="dxa"/>
            <w:vAlign w:val="center"/>
          </w:tcPr>
          <w:p w14:paraId="67AF0124">
            <w:pPr>
              <w:spacing w:before="156"/>
              <w:jc w:val="center"/>
              <w:rPr>
                <w:rFonts w:ascii="仿宋" w:hAnsi="仿宋" w:eastAsia="仿宋" w:cs="仿宋"/>
                <w:color w:val="auto"/>
                <w:sz w:val="24"/>
                <w:highlight w:val="none"/>
              </w:rPr>
            </w:pPr>
          </w:p>
        </w:tc>
        <w:tc>
          <w:tcPr>
            <w:tcW w:w="792" w:type="dxa"/>
            <w:vAlign w:val="center"/>
          </w:tcPr>
          <w:p w14:paraId="479883FA">
            <w:pPr>
              <w:spacing w:before="156"/>
              <w:jc w:val="center"/>
              <w:rPr>
                <w:rFonts w:ascii="仿宋" w:hAnsi="仿宋" w:eastAsia="仿宋" w:cs="仿宋"/>
                <w:color w:val="auto"/>
                <w:sz w:val="24"/>
                <w:highlight w:val="none"/>
              </w:rPr>
            </w:pPr>
          </w:p>
        </w:tc>
        <w:tc>
          <w:tcPr>
            <w:tcW w:w="780" w:type="dxa"/>
            <w:vAlign w:val="center"/>
          </w:tcPr>
          <w:p w14:paraId="51205FFC">
            <w:pPr>
              <w:spacing w:before="156"/>
              <w:jc w:val="center"/>
              <w:rPr>
                <w:rFonts w:ascii="仿宋" w:hAnsi="仿宋" w:eastAsia="仿宋" w:cs="仿宋"/>
                <w:color w:val="auto"/>
                <w:sz w:val="24"/>
                <w:highlight w:val="none"/>
              </w:rPr>
            </w:pPr>
          </w:p>
        </w:tc>
        <w:tc>
          <w:tcPr>
            <w:tcW w:w="768" w:type="dxa"/>
            <w:vAlign w:val="center"/>
          </w:tcPr>
          <w:p w14:paraId="208E2AD5">
            <w:pPr>
              <w:autoSpaceDE w:val="0"/>
              <w:autoSpaceDN w:val="0"/>
              <w:adjustRightInd w:val="0"/>
              <w:spacing w:before="156"/>
              <w:jc w:val="center"/>
              <w:rPr>
                <w:rFonts w:ascii="仿宋" w:hAnsi="仿宋" w:eastAsia="仿宋" w:cs="仿宋"/>
                <w:color w:val="auto"/>
                <w:sz w:val="24"/>
                <w:highlight w:val="none"/>
              </w:rPr>
            </w:pPr>
          </w:p>
        </w:tc>
        <w:tc>
          <w:tcPr>
            <w:tcW w:w="756" w:type="dxa"/>
            <w:vAlign w:val="center"/>
          </w:tcPr>
          <w:p w14:paraId="22A57A1D">
            <w:pPr>
              <w:autoSpaceDE w:val="0"/>
              <w:autoSpaceDN w:val="0"/>
              <w:adjustRightInd w:val="0"/>
              <w:spacing w:before="156"/>
              <w:jc w:val="center"/>
              <w:rPr>
                <w:rFonts w:ascii="仿宋" w:hAnsi="仿宋" w:eastAsia="仿宋" w:cs="仿宋"/>
                <w:color w:val="auto"/>
                <w:sz w:val="24"/>
                <w:highlight w:val="none"/>
              </w:rPr>
            </w:pPr>
          </w:p>
        </w:tc>
      </w:tr>
      <w:tr w14:paraId="20E6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712" w:type="dxa"/>
            <w:vAlign w:val="center"/>
          </w:tcPr>
          <w:p w14:paraId="65C4F17B">
            <w:pPr>
              <w:autoSpaceDE w:val="0"/>
              <w:autoSpaceDN w:val="0"/>
              <w:adjustRightInd w:val="0"/>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w:t>
            </w:r>
          </w:p>
        </w:tc>
        <w:tc>
          <w:tcPr>
            <w:tcW w:w="1584" w:type="dxa"/>
            <w:vAlign w:val="center"/>
          </w:tcPr>
          <w:p w14:paraId="53FA1730">
            <w:pPr>
              <w:autoSpaceDE w:val="0"/>
              <w:autoSpaceDN w:val="0"/>
              <w:adjustRightInd w:val="0"/>
              <w:spacing w:before="156"/>
              <w:jc w:val="center"/>
              <w:rPr>
                <w:rFonts w:ascii="仿宋" w:hAnsi="仿宋" w:eastAsia="仿宋" w:cs="仿宋"/>
                <w:color w:val="auto"/>
                <w:sz w:val="24"/>
                <w:highlight w:val="none"/>
              </w:rPr>
            </w:pPr>
          </w:p>
        </w:tc>
        <w:tc>
          <w:tcPr>
            <w:tcW w:w="2040" w:type="dxa"/>
            <w:vAlign w:val="center"/>
          </w:tcPr>
          <w:p w14:paraId="63D28321">
            <w:pPr>
              <w:autoSpaceDE w:val="0"/>
              <w:autoSpaceDN w:val="0"/>
              <w:adjustRightInd w:val="0"/>
              <w:spacing w:before="156"/>
              <w:jc w:val="center"/>
              <w:rPr>
                <w:rFonts w:ascii="仿宋" w:hAnsi="仿宋" w:eastAsia="仿宋" w:cs="仿宋"/>
                <w:color w:val="auto"/>
                <w:sz w:val="24"/>
                <w:highlight w:val="none"/>
              </w:rPr>
            </w:pPr>
          </w:p>
        </w:tc>
        <w:tc>
          <w:tcPr>
            <w:tcW w:w="2232" w:type="dxa"/>
            <w:vAlign w:val="center"/>
          </w:tcPr>
          <w:p w14:paraId="17965BEB">
            <w:pPr>
              <w:spacing w:before="156"/>
              <w:jc w:val="center"/>
              <w:rPr>
                <w:rFonts w:ascii="仿宋" w:hAnsi="仿宋" w:eastAsia="仿宋" w:cs="仿宋"/>
                <w:color w:val="auto"/>
                <w:sz w:val="24"/>
                <w:highlight w:val="none"/>
              </w:rPr>
            </w:pPr>
          </w:p>
        </w:tc>
        <w:tc>
          <w:tcPr>
            <w:tcW w:w="792" w:type="dxa"/>
            <w:vAlign w:val="center"/>
          </w:tcPr>
          <w:p w14:paraId="211095FF">
            <w:pPr>
              <w:spacing w:before="156"/>
              <w:jc w:val="center"/>
              <w:rPr>
                <w:rFonts w:ascii="仿宋" w:hAnsi="仿宋" w:eastAsia="仿宋" w:cs="仿宋"/>
                <w:color w:val="auto"/>
                <w:sz w:val="24"/>
                <w:highlight w:val="none"/>
              </w:rPr>
            </w:pPr>
          </w:p>
        </w:tc>
        <w:tc>
          <w:tcPr>
            <w:tcW w:w="780" w:type="dxa"/>
            <w:vAlign w:val="center"/>
          </w:tcPr>
          <w:p w14:paraId="2C6D0FFD">
            <w:pPr>
              <w:spacing w:before="156"/>
              <w:jc w:val="center"/>
              <w:rPr>
                <w:rFonts w:ascii="仿宋" w:hAnsi="仿宋" w:eastAsia="仿宋" w:cs="仿宋"/>
                <w:color w:val="auto"/>
                <w:sz w:val="24"/>
                <w:highlight w:val="none"/>
              </w:rPr>
            </w:pPr>
          </w:p>
        </w:tc>
        <w:tc>
          <w:tcPr>
            <w:tcW w:w="768" w:type="dxa"/>
            <w:vAlign w:val="center"/>
          </w:tcPr>
          <w:p w14:paraId="52A5994D">
            <w:pPr>
              <w:autoSpaceDE w:val="0"/>
              <w:autoSpaceDN w:val="0"/>
              <w:adjustRightInd w:val="0"/>
              <w:spacing w:before="156"/>
              <w:jc w:val="center"/>
              <w:rPr>
                <w:rFonts w:ascii="仿宋" w:hAnsi="仿宋" w:eastAsia="仿宋" w:cs="仿宋"/>
                <w:color w:val="auto"/>
                <w:sz w:val="24"/>
                <w:highlight w:val="none"/>
              </w:rPr>
            </w:pPr>
          </w:p>
        </w:tc>
        <w:tc>
          <w:tcPr>
            <w:tcW w:w="756" w:type="dxa"/>
            <w:vAlign w:val="center"/>
          </w:tcPr>
          <w:p w14:paraId="449D6967">
            <w:pPr>
              <w:autoSpaceDE w:val="0"/>
              <w:autoSpaceDN w:val="0"/>
              <w:adjustRightInd w:val="0"/>
              <w:spacing w:before="156"/>
              <w:jc w:val="center"/>
              <w:rPr>
                <w:rFonts w:ascii="仿宋" w:hAnsi="仿宋" w:eastAsia="仿宋" w:cs="仿宋"/>
                <w:color w:val="auto"/>
                <w:sz w:val="24"/>
                <w:highlight w:val="none"/>
              </w:rPr>
            </w:pPr>
          </w:p>
        </w:tc>
      </w:tr>
    </w:tbl>
    <w:p w14:paraId="68B1A974">
      <w:pPr>
        <w:spacing w:beforeLines="0" w:line="52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注：</w:t>
      </w:r>
    </w:p>
    <w:p w14:paraId="4214A938">
      <w:pPr>
        <w:spacing w:beforeLines="0" w:line="520" w:lineRule="exact"/>
        <w:ind w:firstLine="480" w:firstLineChars="200"/>
        <w:rPr>
          <w:rFonts w:ascii="仿宋" w:hAnsi="仿宋" w:eastAsia="仿宋" w:cs="仿宋"/>
          <w:color w:val="auto"/>
          <w:sz w:val="24"/>
          <w:szCs w:val="22"/>
          <w:highlight w:val="none"/>
        </w:rPr>
      </w:pPr>
      <w:r>
        <w:rPr>
          <w:rFonts w:hint="eastAsia" w:ascii="仿宋" w:hAnsi="仿宋" w:eastAsia="仿宋" w:cs="仿宋"/>
          <w:color w:val="auto"/>
          <w:sz w:val="24"/>
          <w:szCs w:val="22"/>
          <w:highlight w:val="none"/>
        </w:rPr>
        <w:t>1.针对本项目的需求清单一一对应填写投标产品配置表。</w:t>
      </w:r>
    </w:p>
    <w:p w14:paraId="0F92C6BD">
      <w:pPr>
        <w:spacing w:beforeLines="0" w:line="52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2.投标文件</w:t>
      </w:r>
      <w:r>
        <w:rPr>
          <w:rFonts w:hint="eastAsia" w:ascii="仿宋" w:hAnsi="仿宋" w:eastAsia="仿宋" w:cs="仿宋"/>
          <w:color w:val="auto"/>
          <w:sz w:val="24"/>
          <w:szCs w:val="22"/>
          <w:highlight w:val="none"/>
        </w:rPr>
        <w:t>中须明确主要产品的品牌、规格型号、规格配置如配置参数、性能指标等内容。可附投</w:t>
      </w:r>
      <w:r>
        <w:rPr>
          <w:rFonts w:hint="eastAsia" w:ascii="仿宋" w:hAnsi="仿宋" w:eastAsia="仿宋" w:cs="仿宋"/>
          <w:color w:val="auto"/>
          <w:sz w:val="24"/>
          <w:highlight w:val="none"/>
        </w:rPr>
        <w:t>标产品介绍图文资料。</w:t>
      </w:r>
    </w:p>
    <w:p w14:paraId="49FD27E1">
      <w:pPr>
        <w:pStyle w:val="45"/>
        <w:snapToGrid w:val="0"/>
        <w:spacing w:before="0" w:beforeLines="0" w:afterLines="0" w:line="520" w:lineRule="exact"/>
        <w:ind w:firstLine="480" w:firstLineChars="200"/>
        <w:rPr>
          <w:rFonts w:ascii="仿宋" w:hAnsi="仿宋" w:eastAsia="仿宋" w:cs="仿宋"/>
          <w:bCs/>
          <w:color w:val="auto"/>
          <w:highlight w:val="none"/>
        </w:rPr>
      </w:pPr>
      <w:r>
        <w:rPr>
          <w:rFonts w:hint="eastAsia" w:ascii="仿宋" w:hAnsi="仿宋" w:eastAsia="仿宋" w:cs="仿宋"/>
          <w:bCs/>
          <w:color w:val="auto"/>
          <w:highlight w:val="none"/>
        </w:rPr>
        <w:t>3.所有技术指标表述均应采用中文汉语，如当前公布的技术指标只有外文或少数民族文字表述的，须由投标人作出中文汉语翻译（评审时以中文汉语翻译为准）。否则</w:t>
      </w:r>
      <w:r>
        <w:rPr>
          <w:rFonts w:hint="eastAsia" w:ascii="仿宋" w:hAnsi="仿宋" w:eastAsia="仿宋" w:cs="仿宋"/>
          <w:bCs/>
          <w:color w:val="auto"/>
          <w:highlight w:val="none"/>
          <w:lang w:val="zh-CN"/>
        </w:rPr>
        <w:t>任何含糊不清的</w:t>
      </w:r>
      <w:r>
        <w:rPr>
          <w:rFonts w:hint="eastAsia" w:ascii="仿宋" w:hAnsi="仿宋" w:eastAsia="仿宋" w:cs="仿宋"/>
          <w:bCs/>
          <w:color w:val="auto"/>
          <w:highlight w:val="none"/>
        </w:rPr>
        <w:t>表述导致</w:t>
      </w:r>
      <w:r>
        <w:rPr>
          <w:rFonts w:hint="eastAsia" w:ascii="仿宋" w:hAnsi="仿宋" w:eastAsia="仿宋" w:cs="仿宋"/>
          <w:bCs/>
          <w:color w:val="auto"/>
          <w:highlight w:val="none"/>
          <w:lang w:val="zh-CN"/>
        </w:rPr>
        <w:t>评标委员会技术扣分直至认定为投标无效都将是投标人的责任</w:t>
      </w:r>
      <w:r>
        <w:rPr>
          <w:rFonts w:hint="eastAsia" w:ascii="仿宋" w:hAnsi="仿宋" w:eastAsia="仿宋" w:cs="仿宋"/>
          <w:bCs/>
          <w:color w:val="auto"/>
          <w:highlight w:val="none"/>
        </w:rPr>
        <w:t>。</w:t>
      </w:r>
    </w:p>
    <w:p w14:paraId="10361D97">
      <w:pPr>
        <w:spacing w:beforeLines="0" w:line="520" w:lineRule="exact"/>
        <w:ind w:left="480"/>
        <w:rPr>
          <w:rFonts w:ascii="仿宋" w:hAnsi="仿宋" w:eastAsia="仿宋" w:cs="仿宋"/>
          <w:color w:val="auto"/>
          <w:sz w:val="24"/>
          <w:highlight w:val="none"/>
        </w:rPr>
      </w:pPr>
      <w:r>
        <w:rPr>
          <w:rFonts w:hint="eastAsia" w:ascii="仿宋" w:hAnsi="仿宋" w:eastAsia="仿宋" w:cs="仿宋"/>
          <w:bCs/>
          <w:color w:val="auto"/>
          <w:highlight w:val="none"/>
        </w:rPr>
        <w:t>4.</w:t>
      </w:r>
      <w:r>
        <w:rPr>
          <w:rFonts w:hint="eastAsia" w:ascii="仿宋" w:hAnsi="仿宋" w:eastAsia="仿宋" w:cs="仿宋"/>
          <w:color w:val="auto"/>
          <w:sz w:val="24"/>
          <w:highlight w:val="none"/>
        </w:rPr>
        <w:t xml:space="preserve">此表可在不改变格式的情况下自行制作。 </w:t>
      </w:r>
    </w:p>
    <w:p w14:paraId="0B36B10A">
      <w:pPr>
        <w:pStyle w:val="1670"/>
        <w:snapToGrid w:val="0"/>
        <w:spacing w:beforeLines="0" w:line="520" w:lineRule="exact"/>
        <w:rPr>
          <w:rFonts w:ascii="仿宋" w:hAnsi="仿宋" w:eastAsia="仿宋" w:cs="仿宋"/>
          <w:color w:val="auto"/>
          <w:szCs w:val="24"/>
          <w:highlight w:val="none"/>
        </w:rPr>
      </w:pPr>
    </w:p>
    <w:p w14:paraId="5BEB8B50">
      <w:pPr>
        <w:pStyle w:val="1670"/>
        <w:snapToGrid w:val="0"/>
        <w:spacing w:beforeLines="0" w:line="520" w:lineRule="exact"/>
        <w:rPr>
          <w:rFonts w:ascii="仿宋" w:hAnsi="仿宋" w:eastAsia="仿宋" w:cs="仿宋"/>
          <w:color w:val="auto"/>
          <w:szCs w:val="24"/>
          <w:highlight w:val="none"/>
        </w:rPr>
      </w:pPr>
      <w:r>
        <w:rPr>
          <w:rFonts w:hint="eastAsia" w:ascii="仿宋" w:hAnsi="仿宋" w:eastAsia="仿宋" w:cs="仿宋"/>
          <w:color w:val="auto"/>
          <w:szCs w:val="24"/>
          <w:highlight w:val="none"/>
        </w:rPr>
        <w:t>投标人全称（</w:t>
      </w:r>
      <w:r>
        <w:rPr>
          <w:rFonts w:hint="eastAsia" w:ascii="仿宋" w:hAnsi="仿宋" w:eastAsia="仿宋" w:cs="仿宋"/>
          <w:color w:val="auto"/>
          <w:kern w:val="0"/>
          <w:highlight w:val="none"/>
          <w:lang w:val="zh-CN"/>
        </w:rPr>
        <w:t>电子签章</w:t>
      </w:r>
      <w:r>
        <w:rPr>
          <w:rFonts w:hint="eastAsia" w:ascii="仿宋" w:hAnsi="仿宋" w:eastAsia="仿宋" w:cs="仿宋"/>
          <w:color w:val="auto"/>
          <w:szCs w:val="24"/>
          <w:highlight w:val="none"/>
        </w:rPr>
        <w:t>）：</w:t>
      </w:r>
      <w:r>
        <w:rPr>
          <w:rFonts w:hint="eastAsia" w:ascii="仿宋" w:hAnsi="仿宋" w:eastAsia="仿宋" w:cs="仿宋"/>
          <w:color w:val="auto"/>
          <w:szCs w:val="24"/>
          <w:highlight w:val="none"/>
          <w:u w:val="single"/>
        </w:rPr>
        <w:t xml:space="preserve">                      </w:t>
      </w:r>
    </w:p>
    <w:p w14:paraId="2E40044E">
      <w:pPr>
        <w:snapToGrid w:val="0"/>
        <w:spacing w:beforeLines="0" w:line="520" w:lineRule="exact"/>
        <w:ind w:right="600"/>
        <w:rPr>
          <w:rFonts w:ascii="仿宋_GB2312" w:hAnsi="仿宋" w:eastAsia="仿宋_GB2312"/>
          <w:color w:val="auto"/>
          <w:sz w:val="24"/>
          <w:szCs w:val="24"/>
          <w:highlight w:val="none"/>
          <w:u w:val="singl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3894A0E6">
      <w:pPr>
        <w:snapToGrid w:val="0"/>
        <w:spacing w:beforeLines="0" w:line="520" w:lineRule="exact"/>
        <w:rPr>
          <w:rFonts w:ascii="仿宋" w:hAnsi="仿宋" w:eastAsia="仿宋" w:cs="仿宋"/>
          <w:b/>
          <w:color w:val="auto"/>
          <w:sz w:val="32"/>
          <w:szCs w:val="32"/>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年     月     日</w:t>
      </w:r>
    </w:p>
    <w:p w14:paraId="41CC3E63">
      <w:pPr>
        <w:spacing w:before="156"/>
        <w:jc w:val="center"/>
        <w:rPr>
          <w:rFonts w:ascii="仿宋_GB2312" w:eastAsia="仿宋_GB2312"/>
          <w:b/>
          <w:color w:val="auto"/>
          <w:sz w:val="32"/>
          <w:highlight w:val="none"/>
        </w:rPr>
      </w:pPr>
    </w:p>
    <w:p w14:paraId="6F1F2387">
      <w:pPr>
        <w:spacing w:before="156" w:line="360" w:lineRule="auto"/>
        <w:jc w:val="center"/>
        <w:rPr>
          <w:rFonts w:ascii="仿宋_GB2312" w:hAnsi="仿宋" w:eastAsia="仿宋_GB2312"/>
          <w:b/>
          <w:color w:val="auto"/>
          <w:sz w:val="32"/>
          <w:highlight w:val="none"/>
        </w:rPr>
      </w:pPr>
    </w:p>
    <w:p w14:paraId="5F69D2F4">
      <w:pPr>
        <w:spacing w:before="156" w:line="360" w:lineRule="auto"/>
        <w:jc w:val="center"/>
        <w:rPr>
          <w:rFonts w:ascii="仿宋_GB2312" w:hAnsi="仿宋" w:eastAsia="仿宋_GB2312"/>
          <w:b/>
          <w:color w:val="auto"/>
          <w:sz w:val="32"/>
          <w:highlight w:val="none"/>
        </w:rPr>
      </w:pPr>
      <w:r>
        <w:rPr>
          <w:rFonts w:hint="eastAsia" w:ascii="仿宋_GB2312" w:hAnsi="仿宋" w:eastAsia="仿宋_GB2312"/>
          <w:b/>
          <w:color w:val="auto"/>
          <w:sz w:val="32"/>
          <w:highlight w:val="none"/>
        </w:rPr>
        <w:t>技术规格偏离表</w:t>
      </w:r>
    </w:p>
    <w:p w14:paraId="1B430E9D">
      <w:pPr>
        <w:spacing w:before="156" w:line="360" w:lineRule="auto"/>
        <w:jc w:val="left"/>
        <w:rPr>
          <w:rFonts w:hint="eastAsia" w:ascii="仿宋_GB2312" w:hAnsi="仿宋" w:eastAsia="仿宋_GB2312"/>
          <w:color w:val="auto"/>
          <w:sz w:val="24"/>
          <w:szCs w:val="24"/>
          <w:highlight w:val="none"/>
          <w:lang w:eastAsia="zh-CN"/>
        </w:rPr>
      </w:pPr>
      <w:r>
        <w:rPr>
          <w:rFonts w:hint="eastAsia" w:ascii="仿宋_GB2312" w:hAnsi="仿宋" w:eastAsia="仿宋_GB2312"/>
          <w:color w:val="auto"/>
          <w:sz w:val="24"/>
          <w:szCs w:val="24"/>
          <w:highlight w:val="none"/>
        </w:rPr>
        <w:t>项目名称：</w:t>
      </w:r>
      <w:r>
        <w:rPr>
          <w:rFonts w:hint="eastAsia" w:ascii="仿宋_GB2312" w:hAnsi="仿宋" w:eastAsia="仿宋_GB2312"/>
          <w:color w:val="auto"/>
          <w:sz w:val="24"/>
          <w:szCs w:val="24"/>
          <w:highlight w:val="none"/>
          <w:lang w:eastAsia="zh-CN"/>
        </w:rPr>
        <w:t>2025年-2026年黄砂采购项目（二次）</w:t>
      </w:r>
    </w:p>
    <w:p w14:paraId="76C9DB71">
      <w:pPr>
        <w:spacing w:before="156" w:line="360" w:lineRule="auto"/>
        <w:jc w:val="left"/>
        <w:rPr>
          <w:rFonts w:ascii="仿宋_GB2312" w:hAnsi="仿宋" w:eastAsia="仿宋_GB2312"/>
          <w:b/>
          <w:color w:val="auto"/>
          <w:sz w:val="30"/>
          <w:szCs w:val="30"/>
          <w:highlight w:val="none"/>
        </w:rPr>
      </w:pPr>
      <w:r>
        <w:rPr>
          <w:rFonts w:hint="eastAsia" w:ascii="仿宋_GB2312" w:hAnsi="仿宋" w:eastAsia="仿宋_GB2312"/>
          <w:color w:val="auto"/>
          <w:sz w:val="24"/>
          <w:szCs w:val="24"/>
          <w:highlight w:val="none"/>
        </w:rPr>
        <w:t xml:space="preserve">项目编号： </w:t>
      </w:r>
      <w:r>
        <w:rPr>
          <w:rFonts w:hint="eastAsia" w:ascii="仿宋_GB2312" w:hAnsi="仿宋" w:eastAsia="仿宋_GB2312"/>
          <w:color w:val="auto"/>
          <w:sz w:val="24"/>
          <w:highlight w:val="none"/>
        </w:rPr>
        <w:t xml:space="preserve">                     </w:t>
      </w:r>
      <w:r>
        <w:rPr>
          <w:rFonts w:hint="eastAsia" w:ascii="仿宋_GB2312" w:hAnsi="仿宋" w:eastAsia="仿宋_GB2312"/>
          <w:b/>
          <w:color w:val="auto"/>
          <w:sz w:val="24"/>
          <w:highlight w:val="none"/>
        </w:rPr>
        <w:t xml:space="preserve">   </w:t>
      </w:r>
    </w:p>
    <w:tbl>
      <w:tblPr>
        <w:tblStyle w:val="88"/>
        <w:tblW w:w="9315" w:type="dxa"/>
        <w:tblInd w:w="-1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5"/>
        <w:gridCol w:w="1275"/>
        <w:gridCol w:w="1770"/>
        <w:gridCol w:w="1800"/>
        <w:gridCol w:w="2675"/>
        <w:gridCol w:w="1060"/>
      </w:tblGrid>
      <w:tr w14:paraId="3837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735" w:type="dxa"/>
            <w:tcBorders>
              <w:top w:val="single" w:color="auto" w:sz="4" w:space="0"/>
              <w:left w:val="single" w:color="auto" w:sz="4" w:space="0"/>
              <w:bottom w:val="single" w:color="auto" w:sz="4" w:space="0"/>
              <w:right w:val="single" w:color="auto" w:sz="4" w:space="0"/>
            </w:tcBorders>
            <w:vAlign w:val="center"/>
          </w:tcPr>
          <w:p w14:paraId="6AC4C13B">
            <w:pPr>
              <w:spacing w:before="156"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序号</w:t>
            </w:r>
          </w:p>
        </w:tc>
        <w:tc>
          <w:tcPr>
            <w:tcW w:w="1275" w:type="dxa"/>
            <w:tcBorders>
              <w:top w:val="single" w:color="auto" w:sz="4" w:space="0"/>
              <w:left w:val="single" w:color="auto" w:sz="4" w:space="0"/>
              <w:bottom w:val="single" w:color="auto" w:sz="4" w:space="0"/>
              <w:right w:val="single" w:color="auto" w:sz="4" w:space="0"/>
            </w:tcBorders>
            <w:vAlign w:val="center"/>
          </w:tcPr>
          <w:p w14:paraId="7A97F969">
            <w:pPr>
              <w:spacing w:before="156"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名称</w:t>
            </w:r>
          </w:p>
        </w:tc>
        <w:tc>
          <w:tcPr>
            <w:tcW w:w="1770" w:type="dxa"/>
            <w:tcBorders>
              <w:top w:val="single" w:color="auto" w:sz="4" w:space="0"/>
              <w:left w:val="single" w:color="auto" w:sz="4" w:space="0"/>
              <w:bottom w:val="single" w:color="auto" w:sz="4" w:space="0"/>
              <w:right w:val="single" w:color="auto" w:sz="4" w:space="0"/>
            </w:tcBorders>
            <w:vAlign w:val="center"/>
          </w:tcPr>
          <w:p w14:paraId="7672D3FF">
            <w:pPr>
              <w:spacing w:before="156"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采购要求</w:t>
            </w:r>
          </w:p>
        </w:tc>
        <w:tc>
          <w:tcPr>
            <w:tcW w:w="1800" w:type="dxa"/>
            <w:tcBorders>
              <w:top w:val="single" w:color="auto" w:sz="4" w:space="0"/>
              <w:left w:val="single" w:color="auto" w:sz="4" w:space="0"/>
              <w:bottom w:val="single" w:color="auto" w:sz="4" w:space="0"/>
              <w:right w:val="single" w:color="auto" w:sz="4" w:space="0"/>
            </w:tcBorders>
            <w:vAlign w:val="center"/>
          </w:tcPr>
          <w:p w14:paraId="3770E533">
            <w:pPr>
              <w:spacing w:before="156"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投标响应情况</w:t>
            </w:r>
          </w:p>
        </w:tc>
        <w:tc>
          <w:tcPr>
            <w:tcW w:w="2675" w:type="dxa"/>
            <w:tcBorders>
              <w:top w:val="single" w:color="auto" w:sz="4" w:space="0"/>
              <w:left w:val="single" w:color="auto" w:sz="4" w:space="0"/>
              <w:bottom w:val="single" w:color="auto" w:sz="4" w:space="0"/>
              <w:right w:val="single" w:color="auto" w:sz="4" w:space="0"/>
            </w:tcBorders>
            <w:vAlign w:val="center"/>
          </w:tcPr>
          <w:p w14:paraId="216A929D">
            <w:pPr>
              <w:spacing w:before="156" w:line="360" w:lineRule="exact"/>
              <w:jc w:val="center"/>
              <w:rPr>
                <w:rFonts w:ascii="仿宋_GB2312" w:hAnsi="仿宋" w:eastAsia="仿宋_GB2312"/>
                <w:b/>
                <w:color w:val="auto"/>
                <w:sz w:val="24"/>
                <w:szCs w:val="22"/>
                <w:highlight w:val="none"/>
              </w:rPr>
            </w:pPr>
            <w:r>
              <w:rPr>
                <w:rFonts w:hint="eastAsia" w:ascii="仿宋_GB2312" w:hAnsi="仿宋" w:eastAsia="仿宋_GB2312"/>
                <w:b/>
                <w:color w:val="auto"/>
                <w:sz w:val="24"/>
                <w:szCs w:val="22"/>
                <w:highlight w:val="none"/>
              </w:rPr>
              <w:t>偏离情况</w:t>
            </w:r>
          </w:p>
          <w:p w14:paraId="6051710F">
            <w:pPr>
              <w:spacing w:before="156" w:line="320" w:lineRule="exact"/>
              <w:jc w:val="center"/>
              <w:rPr>
                <w:rFonts w:eastAsia="仿宋_GB2312"/>
                <w:color w:val="auto"/>
                <w:highlight w:val="none"/>
              </w:rPr>
            </w:pPr>
            <w:r>
              <w:rPr>
                <w:rFonts w:hint="eastAsia" w:ascii="仿宋_GB2312" w:hAnsi="仿宋" w:eastAsia="仿宋_GB2312"/>
                <w:bCs/>
                <w:color w:val="auto"/>
                <w:szCs w:val="21"/>
                <w:highlight w:val="none"/>
              </w:rPr>
              <w:t>（未响应、负偏离、正偏离）</w:t>
            </w:r>
          </w:p>
        </w:tc>
        <w:tc>
          <w:tcPr>
            <w:tcW w:w="1060" w:type="dxa"/>
            <w:tcBorders>
              <w:top w:val="single" w:color="auto" w:sz="4" w:space="0"/>
              <w:left w:val="single" w:color="auto" w:sz="4" w:space="0"/>
              <w:bottom w:val="single" w:color="auto" w:sz="4" w:space="0"/>
              <w:right w:val="single" w:color="auto" w:sz="4" w:space="0"/>
            </w:tcBorders>
            <w:vAlign w:val="center"/>
          </w:tcPr>
          <w:p w14:paraId="1210F133">
            <w:pPr>
              <w:spacing w:before="156"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说明</w:t>
            </w:r>
          </w:p>
        </w:tc>
      </w:tr>
      <w:tr w14:paraId="5DC8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735" w:type="dxa"/>
            <w:tcBorders>
              <w:top w:val="single" w:color="auto" w:sz="4" w:space="0"/>
              <w:left w:val="single" w:color="auto" w:sz="4" w:space="0"/>
              <w:bottom w:val="single" w:color="auto" w:sz="4" w:space="0"/>
              <w:right w:val="single" w:color="auto" w:sz="4" w:space="0"/>
            </w:tcBorders>
          </w:tcPr>
          <w:p w14:paraId="7740BB56">
            <w:pPr>
              <w:spacing w:before="156" w:line="360" w:lineRule="auto"/>
              <w:ind w:firstLine="480" w:firstLineChars="200"/>
              <w:rPr>
                <w:rFonts w:ascii="仿宋_GB2312" w:hAnsi="仿宋" w:eastAsia="仿宋_GB2312"/>
                <w:color w:val="auto"/>
                <w:sz w:val="24"/>
                <w:highlight w:val="none"/>
              </w:rPr>
            </w:pPr>
          </w:p>
        </w:tc>
        <w:tc>
          <w:tcPr>
            <w:tcW w:w="1275" w:type="dxa"/>
            <w:tcBorders>
              <w:top w:val="single" w:color="auto" w:sz="4" w:space="0"/>
              <w:left w:val="single" w:color="auto" w:sz="4" w:space="0"/>
              <w:bottom w:val="single" w:color="auto" w:sz="4" w:space="0"/>
              <w:right w:val="single" w:color="auto" w:sz="4" w:space="0"/>
            </w:tcBorders>
          </w:tcPr>
          <w:p w14:paraId="56C91BD5">
            <w:pPr>
              <w:spacing w:before="156" w:line="360" w:lineRule="auto"/>
              <w:ind w:firstLine="480" w:firstLineChars="200"/>
              <w:rPr>
                <w:rFonts w:ascii="仿宋_GB2312" w:hAnsi="仿宋" w:eastAsia="仿宋_GB2312"/>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635DBF07">
            <w:pPr>
              <w:spacing w:before="156" w:line="360" w:lineRule="auto"/>
              <w:ind w:firstLine="480" w:firstLineChars="200"/>
              <w:rPr>
                <w:rFonts w:ascii="仿宋_GB2312" w:hAnsi="仿宋" w:eastAsia="仿宋_GB2312"/>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2C7BCC23">
            <w:pPr>
              <w:spacing w:before="156" w:line="360" w:lineRule="auto"/>
              <w:ind w:firstLine="480" w:firstLineChars="200"/>
              <w:rPr>
                <w:rFonts w:ascii="仿宋_GB2312" w:hAnsi="仿宋" w:eastAsia="仿宋_GB2312"/>
                <w:color w:val="auto"/>
                <w:sz w:val="24"/>
                <w:highlight w:val="none"/>
              </w:rPr>
            </w:pPr>
          </w:p>
        </w:tc>
        <w:tc>
          <w:tcPr>
            <w:tcW w:w="2675" w:type="dxa"/>
            <w:tcBorders>
              <w:top w:val="single" w:color="auto" w:sz="4" w:space="0"/>
              <w:left w:val="single" w:color="auto" w:sz="4" w:space="0"/>
              <w:bottom w:val="single" w:color="auto" w:sz="4" w:space="0"/>
              <w:right w:val="single" w:color="auto" w:sz="4" w:space="0"/>
            </w:tcBorders>
          </w:tcPr>
          <w:p w14:paraId="5B123886">
            <w:pPr>
              <w:spacing w:before="156" w:line="360" w:lineRule="auto"/>
              <w:ind w:firstLine="480" w:firstLineChars="200"/>
              <w:rPr>
                <w:rFonts w:ascii="仿宋_GB2312" w:hAnsi="仿宋" w:eastAsia="仿宋_GB2312"/>
                <w:color w:val="auto"/>
                <w:sz w:val="24"/>
                <w:highlight w:val="none"/>
              </w:rPr>
            </w:pPr>
          </w:p>
        </w:tc>
        <w:tc>
          <w:tcPr>
            <w:tcW w:w="1060" w:type="dxa"/>
            <w:tcBorders>
              <w:top w:val="single" w:color="auto" w:sz="4" w:space="0"/>
              <w:left w:val="single" w:color="auto" w:sz="4" w:space="0"/>
              <w:bottom w:val="single" w:color="auto" w:sz="4" w:space="0"/>
              <w:right w:val="single" w:color="auto" w:sz="4" w:space="0"/>
            </w:tcBorders>
          </w:tcPr>
          <w:p w14:paraId="726757DF">
            <w:pPr>
              <w:spacing w:before="156" w:line="360" w:lineRule="auto"/>
              <w:ind w:firstLine="480" w:firstLineChars="200"/>
              <w:rPr>
                <w:rFonts w:ascii="仿宋_GB2312" w:hAnsi="仿宋" w:eastAsia="仿宋_GB2312"/>
                <w:color w:val="auto"/>
                <w:sz w:val="24"/>
                <w:highlight w:val="none"/>
              </w:rPr>
            </w:pPr>
          </w:p>
        </w:tc>
      </w:tr>
      <w:tr w14:paraId="5E59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735" w:type="dxa"/>
            <w:tcBorders>
              <w:top w:val="single" w:color="auto" w:sz="4" w:space="0"/>
              <w:left w:val="single" w:color="auto" w:sz="4" w:space="0"/>
              <w:bottom w:val="single" w:color="auto" w:sz="4" w:space="0"/>
              <w:right w:val="single" w:color="auto" w:sz="4" w:space="0"/>
            </w:tcBorders>
          </w:tcPr>
          <w:p w14:paraId="311AFF6C">
            <w:pPr>
              <w:spacing w:before="156" w:line="360" w:lineRule="auto"/>
              <w:ind w:firstLine="480" w:firstLineChars="200"/>
              <w:rPr>
                <w:rFonts w:ascii="仿宋_GB2312" w:hAnsi="仿宋" w:eastAsia="仿宋_GB2312"/>
                <w:color w:val="auto"/>
                <w:sz w:val="24"/>
                <w:highlight w:val="none"/>
              </w:rPr>
            </w:pPr>
          </w:p>
        </w:tc>
        <w:tc>
          <w:tcPr>
            <w:tcW w:w="1275" w:type="dxa"/>
            <w:tcBorders>
              <w:top w:val="single" w:color="auto" w:sz="4" w:space="0"/>
              <w:left w:val="single" w:color="auto" w:sz="4" w:space="0"/>
              <w:bottom w:val="single" w:color="auto" w:sz="4" w:space="0"/>
              <w:right w:val="single" w:color="auto" w:sz="4" w:space="0"/>
            </w:tcBorders>
          </w:tcPr>
          <w:p w14:paraId="3F77F17D">
            <w:pPr>
              <w:spacing w:before="156" w:line="360" w:lineRule="auto"/>
              <w:ind w:firstLine="480" w:firstLineChars="200"/>
              <w:rPr>
                <w:rFonts w:ascii="仿宋_GB2312" w:hAnsi="仿宋" w:eastAsia="仿宋_GB2312"/>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3FE29188">
            <w:pPr>
              <w:spacing w:before="156" w:line="360" w:lineRule="auto"/>
              <w:ind w:firstLine="480" w:firstLineChars="200"/>
              <w:rPr>
                <w:rFonts w:ascii="仿宋_GB2312" w:hAnsi="仿宋" w:eastAsia="仿宋_GB2312"/>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1C3FF7D0">
            <w:pPr>
              <w:spacing w:before="156" w:line="360" w:lineRule="auto"/>
              <w:ind w:firstLine="480" w:firstLineChars="200"/>
              <w:rPr>
                <w:rFonts w:ascii="仿宋_GB2312" w:hAnsi="仿宋" w:eastAsia="仿宋_GB2312"/>
                <w:color w:val="auto"/>
                <w:sz w:val="24"/>
                <w:highlight w:val="none"/>
              </w:rPr>
            </w:pPr>
          </w:p>
        </w:tc>
        <w:tc>
          <w:tcPr>
            <w:tcW w:w="2675" w:type="dxa"/>
            <w:tcBorders>
              <w:top w:val="single" w:color="auto" w:sz="4" w:space="0"/>
              <w:left w:val="single" w:color="auto" w:sz="4" w:space="0"/>
              <w:bottom w:val="single" w:color="auto" w:sz="4" w:space="0"/>
              <w:right w:val="single" w:color="auto" w:sz="4" w:space="0"/>
            </w:tcBorders>
          </w:tcPr>
          <w:p w14:paraId="5CDE57C7">
            <w:pPr>
              <w:spacing w:before="156" w:line="360" w:lineRule="auto"/>
              <w:ind w:firstLine="480" w:firstLineChars="200"/>
              <w:rPr>
                <w:rFonts w:ascii="仿宋_GB2312" w:hAnsi="仿宋" w:eastAsia="仿宋_GB2312"/>
                <w:color w:val="auto"/>
                <w:sz w:val="24"/>
                <w:highlight w:val="none"/>
              </w:rPr>
            </w:pPr>
          </w:p>
        </w:tc>
        <w:tc>
          <w:tcPr>
            <w:tcW w:w="1060" w:type="dxa"/>
            <w:tcBorders>
              <w:top w:val="single" w:color="auto" w:sz="4" w:space="0"/>
              <w:left w:val="single" w:color="auto" w:sz="4" w:space="0"/>
              <w:bottom w:val="single" w:color="auto" w:sz="4" w:space="0"/>
              <w:right w:val="single" w:color="auto" w:sz="4" w:space="0"/>
            </w:tcBorders>
          </w:tcPr>
          <w:p w14:paraId="705E5715">
            <w:pPr>
              <w:spacing w:before="156" w:line="360" w:lineRule="auto"/>
              <w:ind w:firstLine="480" w:firstLineChars="200"/>
              <w:rPr>
                <w:rFonts w:ascii="仿宋_GB2312" w:hAnsi="仿宋" w:eastAsia="仿宋_GB2312"/>
                <w:color w:val="auto"/>
                <w:sz w:val="24"/>
                <w:highlight w:val="none"/>
              </w:rPr>
            </w:pPr>
          </w:p>
        </w:tc>
      </w:tr>
      <w:tr w14:paraId="3561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735" w:type="dxa"/>
            <w:tcBorders>
              <w:top w:val="single" w:color="auto" w:sz="4" w:space="0"/>
              <w:left w:val="single" w:color="auto" w:sz="4" w:space="0"/>
              <w:bottom w:val="single" w:color="auto" w:sz="4" w:space="0"/>
              <w:right w:val="single" w:color="auto" w:sz="4" w:space="0"/>
            </w:tcBorders>
          </w:tcPr>
          <w:p w14:paraId="214EA9D8">
            <w:pPr>
              <w:spacing w:before="156" w:line="360" w:lineRule="auto"/>
              <w:ind w:firstLine="480" w:firstLineChars="200"/>
              <w:rPr>
                <w:rFonts w:ascii="仿宋_GB2312" w:hAnsi="仿宋" w:eastAsia="仿宋_GB2312"/>
                <w:color w:val="auto"/>
                <w:sz w:val="24"/>
                <w:highlight w:val="none"/>
              </w:rPr>
            </w:pPr>
          </w:p>
        </w:tc>
        <w:tc>
          <w:tcPr>
            <w:tcW w:w="1275" w:type="dxa"/>
            <w:tcBorders>
              <w:top w:val="single" w:color="auto" w:sz="4" w:space="0"/>
              <w:left w:val="single" w:color="auto" w:sz="4" w:space="0"/>
              <w:bottom w:val="single" w:color="auto" w:sz="4" w:space="0"/>
              <w:right w:val="single" w:color="auto" w:sz="4" w:space="0"/>
            </w:tcBorders>
          </w:tcPr>
          <w:p w14:paraId="17F6F990">
            <w:pPr>
              <w:spacing w:before="156" w:line="360" w:lineRule="auto"/>
              <w:ind w:firstLine="480" w:firstLineChars="200"/>
              <w:rPr>
                <w:rFonts w:ascii="仿宋_GB2312" w:hAnsi="仿宋" w:eastAsia="仿宋_GB2312"/>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74656CA3">
            <w:pPr>
              <w:spacing w:before="156" w:line="360" w:lineRule="auto"/>
              <w:ind w:firstLine="480" w:firstLineChars="200"/>
              <w:rPr>
                <w:rFonts w:ascii="仿宋_GB2312" w:hAnsi="仿宋" w:eastAsia="仿宋_GB2312"/>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38E7B88F">
            <w:pPr>
              <w:spacing w:before="156" w:line="360" w:lineRule="auto"/>
              <w:ind w:firstLine="480" w:firstLineChars="200"/>
              <w:rPr>
                <w:rFonts w:ascii="仿宋_GB2312" w:hAnsi="仿宋" w:eastAsia="仿宋_GB2312"/>
                <w:color w:val="auto"/>
                <w:sz w:val="24"/>
                <w:highlight w:val="none"/>
              </w:rPr>
            </w:pPr>
          </w:p>
        </w:tc>
        <w:tc>
          <w:tcPr>
            <w:tcW w:w="2675" w:type="dxa"/>
            <w:tcBorders>
              <w:top w:val="single" w:color="auto" w:sz="4" w:space="0"/>
              <w:left w:val="single" w:color="auto" w:sz="4" w:space="0"/>
              <w:bottom w:val="single" w:color="auto" w:sz="4" w:space="0"/>
              <w:right w:val="single" w:color="auto" w:sz="4" w:space="0"/>
            </w:tcBorders>
          </w:tcPr>
          <w:p w14:paraId="10EF2F36">
            <w:pPr>
              <w:spacing w:before="156" w:line="360" w:lineRule="auto"/>
              <w:ind w:firstLine="480" w:firstLineChars="200"/>
              <w:rPr>
                <w:rFonts w:ascii="仿宋_GB2312" w:hAnsi="仿宋" w:eastAsia="仿宋_GB2312"/>
                <w:color w:val="auto"/>
                <w:sz w:val="24"/>
                <w:highlight w:val="none"/>
              </w:rPr>
            </w:pPr>
          </w:p>
        </w:tc>
        <w:tc>
          <w:tcPr>
            <w:tcW w:w="1060" w:type="dxa"/>
            <w:tcBorders>
              <w:top w:val="single" w:color="auto" w:sz="4" w:space="0"/>
              <w:left w:val="single" w:color="auto" w:sz="4" w:space="0"/>
              <w:bottom w:val="single" w:color="auto" w:sz="4" w:space="0"/>
              <w:right w:val="single" w:color="auto" w:sz="4" w:space="0"/>
            </w:tcBorders>
          </w:tcPr>
          <w:p w14:paraId="5ECABC87">
            <w:pPr>
              <w:spacing w:before="156" w:line="360" w:lineRule="auto"/>
              <w:ind w:firstLine="480" w:firstLineChars="200"/>
              <w:rPr>
                <w:rFonts w:ascii="仿宋_GB2312" w:hAnsi="仿宋" w:eastAsia="仿宋_GB2312"/>
                <w:color w:val="auto"/>
                <w:sz w:val="24"/>
                <w:highlight w:val="none"/>
              </w:rPr>
            </w:pPr>
          </w:p>
        </w:tc>
      </w:tr>
      <w:tr w14:paraId="2C46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735" w:type="dxa"/>
            <w:tcBorders>
              <w:top w:val="single" w:color="auto" w:sz="4" w:space="0"/>
              <w:left w:val="single" w:color="auto" w:sz="4" w:space="0"/>
              <w:bottom w:val="single" w:color="auto" w:sz="4" w:space="0"/>
              <w:right w:val="single" w:color="auto" w:sz="4" w:space="0"/>
            </w:tcBorders>
          </w:tcPr>
          <w:p w14:paraId="74F357B5">
            <w:pPr>
              <w:spacing w:before="156" w:line="360" w:lineRule="auto"/>
              <w:ind w:firstLine="480" w:firstLineChars="200"/>
              <w:rPr>
                <w:rFonts w:ascii="仿宋_GB2312" w:hAnsi="仿宋" w:eastAsia="仿宋_GB2312"/>
                <w:color w:val="auto"/>
                <w:sz w:val="24"/>
                <w:highlight w:val="none"/>
              </w:rPr>
            </w:pPr>
          </w:p>
        </w:tc>
        <w:tc>
          <w:tcPr>
            <w:tcW w:w="1275" w:type="dxa"/>
            <w:tcBorders>
              <w:top w:val="single" w:color="auto" w:sz="4" w:space="0"/>
              <w:left w:val="single" w:color="auto" w:sz="4" w:space="0"/>
              <w:bottom w:val="single" w:color="auto" w:sz="4" w:space="0"/>
              <w:right w:val="single" w:color="auto" w:sz="4" w:space="0"/>
            </w:tcBorders>
          </w:tcPr>
          <w:p w14:paraId="35A39B31">
            <w:pPr>
              <w:spacing w:before="156" w:line="360" w:lineRule="auto"/>
              <w:ind w:firstLine="480" w:firstLineChars="200"/>
              <w:rPr>
                <w:rFonts w:ascii="仿宋_GB2312" w:hAnsi="仿宋" w:eastAsia="仿宋_GB2312"/>
                <w:color w:val="auto"/>
                <w:sz w:val="24"/>
                <w:highlight w:val="none"/>
              </w:rPr>
            </w:pPr>
          </w:p>
        </w:tc>
        <w:tc>
          <w:tcPr>
            <w:tcW w:w="1770" w:type="dxa"/>
            <w:tcBorders>
              <w:top w:val="single" w:color="auto" w:sz="4" w:space="0"/>
              <w:left w:val="single" w:color="auto" w:sz="4" w:space="0"/>
              <w:bottom w:val="single" w:color="auto" w:sz="4" w:space="0"/>
              <w:right w:val="single" w:color="auto" w:sz="4" w:space="0"/>
            </w:tcBorders>
          </w:tcPr>
          <w:p w14:paraId="7EEF267C">
            <w:pPr>
              <w:spacing w:before="156" w:line="360" w:lineRule="auto"/>
              <w:ind w:firstLine="480" w:firstLineChars="200"/>
              <w:rPr>
                <w:rFonts w:ascii="仿宋_GB2312" w:hAnsi="仿宋" w:eastAsia="仿宋_GB2312"/>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66C21CA5">
            <w:pPr>
              <w:spacing w:before="156" w:line="360" w:lineRule="auto"/>
              <w:ind w:firstLine="480" w:firstLineChars="200"/>
              <w:rPr>
                <w:rFonts w:ascii="仿宋_GB2312" w:hAnsi="仿宋" w:eastAsia="仿宋_GB2312"/>
                <w:color w:val="auto"/>
                <w:sz w:val="24"/>
                <w:highlight w:val="none"/>
              </w:rPr>
            </w:pPr>
          </w:p>
        </w:tc>
        <w:tc>
          <w:tcPr>
            <w:tcW w:w="2675" w:type="dxa"/>
            <w:tcBorders>
              <w:top w:val="single" w:color="auto" w:sz="4" w:space="0"/>
              <w:left w:val="single" w:color="auto" w:sz="4" w:space="0"/>
              <w:bottom w:val="single" w:color="auto" w:sz="4" w:space="0"/>
              <w:right w:val="single" w:color="auto" w:sz="4" w:space="0"/>
            </w:tcBorders>
          </w:tcPr>
          <w:p w14:paraId="5499F985">
            <w:pPr>
              <w:spacing w:before="156" w:line="360" w:lineRule="auto"/>
              <w:ind w:firstLine="480" w:firstLineChars="200"/>
              <w:rPr>
                <w:rFonts w:ascii="仿宋_GB2312" w:hAnsi="仿宋" w:eastAsia="仿宋_GB2312"/>
                <w:color w:val="auto"/>
                <w:sz w:val="24"/>
                <w:highlight w:val="none"/>
              </w:rPr>
            </w:pPr>
          </w:p>
        </w:tc>
        <w:tc>
          <w:tcPr>
            <w:tcW w:w="1060" w:type="dxa"/>
            <w:tcBorders>
              <w:top w:val="single" w:color="auto" w:sz="4" w:space="0"/>
              <w:left w:val="single" w:color="auto" w:sz="4" w:space="0"/>
              <w:bottom w:val="single" w:color="auto" w:sz="4" w:space="0"/>
              <w:right w:val="single" w:color="auto" w:sz="4" w:space="0"/>
            </w:tcBorders>
          </w:tcPr>
          <w:p w14:paraId="78EA94F2">
            <w:pPr>
              <w:spacing w:before="156" w:line="360" w:lineRule="auto"/>
              <w:ind w:firstLine="480" w:firstLineChars="200"/>
              <w:rPr>
                <w:rFonts w:ascii="仿宋_GB2312" w:hAnsi="仿宋" w:eastAsia="仿宋_GB2312"/>
                <w:color w:val="auto"/>
                <w:sz w:val="24"/>
                <w:highlight w:val="none"/>
              </w:rPr>
            </w:pPr>
          </w:p>
        </w:tc>
      </w:tr>
    </w:tbl>
    <w:p w14:paraId="58147905">
      <w:pPr>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注：对每个需求的响应必须遵循如下规则：</w:t>
      </w:r>
    </w:p>
    <w:p w14:paraId="6EB5E5ED">
      <w:pPr>
        <w:numPr>
          <w:ilvl w:val="0"/>
          <w:numId w:val="11"/>
        </w:numPr>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偏离表中仅填写与招标文件要求有差异的条款，每一项在同一行一一对应，解释投标方案与用户需求之间的偏差；偏离表中仅填写条款内容但没有在同一行标明响应的，可能被认为是“未响应”，投标单位须承担此不利后果。</w:t>
      </w:r>
    </w:p>
    <w:p w14:paraId="5DE2B9A5">
      <w:pPr>
        <w:numPr>
          <w:ilvl w:val="0"/>
          <w:numId w:val="11"/>
        </w:numPr>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投标人没有填写在偏离表中的其它所有技术或商务(不包含报价)条款都默认为完全响应招标要求。</w:t>
      </w:r>
    </w:p>
    <w:p w14:paraId="3ACF2C79">
      <w:pPr>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3.偏离情况用“未响应”、“负偏离”、“正偏离”三种之一来表明该数量、功能或性能指标参数需求是否被满足。“未响应”表示投标产品无对应功能；“负偏离”表示投标产品有对应功能但性能指标参数劣于招标要求；“正偏离”表示投标产品有对应功能且性能指标参数优于招标要求，并说明对本项目应用有何实质性益处。</w:t>
      </w:r>
      <w:r>
        <w:rPr>
          <w:rFonts w:hint="eastAsia" w:ascii="仿宋_GB2312" w:hAnsi="仿宋" w:eastAsia="仿宋_GB2312"/>
          <w:b/>
          <w:bCs/>
          <w:color w:val="auto"/>
          <w:sz w:val="24"/>
          <w:highlight w:val="none"/>
        </w:rPr>
        <w:t>有未响应的作无效标处理。</w:t>
      </w:r>
    </w:p>
    <w:p w14:paraId="003DDF90">
      <w:pPr>
        <w:spacing w:beforeLines="0" w:line="44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4.用数量来表示的需求，如与采购文件要求有差异，必须用确切的数字、单位进行偏离情况说明。</w:t>
      </w:r>
    </w:p>
    <w:p w14:paraId="6DC25957">
      <w:pPr>
        <w:pStyle w:val="1670"/>
        <w:snapToGrid w:val="0"/>
        <w:spacing w:beforeLines="0" w:line="440" w:lineRule="exact"/>
        <w:rPr>
          <w:rFonts w:ascii="仿宋_GB2312" w:hAnsi="仿宋" w:eastAsia="仿宋_GB2312"/>
          <w:color w:val="auto"/>
          <w:szCs w:val="24"/>
          <w:highlight w:val="none"/>
        </w:rPr>
      </w:pPr>
    </w:p>
    <w:p w14:paraId="477E15CC">
      <w:pPr>
        <w:pStyle w:val="1670"/>
        <w:snapToGrid w:val="0"/>
        <w:spacing w:beforeLines="0" w:line="440" w:lineRule="exact"/>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7D8CC424">
      <w:pPr>
        <w:snapToGrid w:val="0"/>
        <w:spacing w:beforeLines="0" w:line="440" w:lineRule="exact"/>
        <w:ind w:right="600"/>
        <w:rPr>
          <w:rFonts w:ascii="仿宋_GB2312" w:hAnsi="仿宋" w:eastAsia="仿宋_GB2312"/>
          <w:color w:val="auto"/>
          <w:sz w:val="24"/>
          <w:szCs w:val="24"/>
          <w:highlight w:val="none"/>
          <w:u w:val="singl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35D9ABB6">
      <w:pPr>
        <w:spacing w:beforeLines="0" w:line="440" w:lineRule="exact"/>
        <w:rPr>
          <w:rFonts w:ascii="仿宋_GB2312" w:hAnsi="仿宋" w:eastAsia="仿宋_GB2312"/>
          <w:color w:val="auto"/>
          <w:sz w:val="24"/>
          <w:szCs w:val="24"/>
          <w:highlight w:val="none"/>
          <w:u w:val="singl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1A3E839A">
      <w:pPr>
        <w:pStyle w:val="66"/>
        <w:snapToGrid w:val="0"/>
        <w:spacing w:before="156" w:line="360" w:lineRule="auto"/>
        <w:ind w:left="0" w:leftChars="0" w:firstLine="0" w:firstLineChars="0"/>
        <w:jc w:val="both"/>
        <w:rPr>
          <w:rFonts w:hint="eastAsia" w:ascii="仿宋_GB2312" w:hAnsi="仿宋" w:eastAsia="仿宋_GB2312"/>
          <w:b/>
          <w:color w:val="auto"/>
          <w:sz w:val="32"/>
          <w:szCs w:val="32"/>
          <w:highlight w:val="none"/>
          <w:lang w:eastAsia="zh-CN"/>
        </w:rPr>
      </w:pPr>
    </w:p>
    <w:p w14:paraId="533676C0">
      <w:pPr>
        <w:pStyle w:val="66"/>
        <w:snapToGrid w:val="0"/>
        <w:spacing w:before="156" w:line="360" w:lineRule="auto"/>
        <w:ind w:left="0" w:leftChars="0" w:firstLine="0" w:firstLineChars="0"/>
        <w:jc w:val="both"/>
        <w:rPr>
          <w:rFonts w:hint="eastAsia" w:ascii="仿宋_GB2312" w:hAnsi="仿宋" w:eastAsia="仿宋_GB2312"/>
          <w:b/>
          <w:color w:val="auto"/>
          <w:sz w:val="32"/>
          <w:szCs w:val="32"/>
          <w:highlight w:val="none"/>
          <w:lang w:eastAsia="zh-CN"/>
        </w:rPr>
      </w:pPr>
    </w:p>
    <w:p w14:paraId="4B7F87F5">
      <w:pPr>
        <w:pStyle w:val="66"/>
        <w:snapToGrid w:val="0"/>
        <w:spacing w:before="156" w:line="360" w:lineRule="auto"/>
        <w:ind w:left="643" w:hanging="643"/>
        <w:jc w:val="center"/>
        <w:rPr>
          <w:rFonts w:ascii="仿宋_GB2312" w:hAnsi="仿宋" w:eastAsia="仿宋_GB2312"/>
          <w:b/>
          <w:color w:val="auto"/>
          <w:sz w:val="32"/>
          <w:szCs w:val="32"/>
          <w:highlight w:val="none"/>
        </w:rPr>
      </w:pPr>
      <w:r>
        <w:rPr>
          <w:rFonts w:hint="eastAsia" w:ascii="仿宋_GB2312" w:hAnsi="仿宋" w:eastAsia="仿宋_GB2312"/>
          <w:b/>
          <w:color w:val="auto"/>
          <w:sz w:val="32"/>
          <w:szCs w:val="32"/>
          <w:highlight w:val="none"/>
        </w:rPr>
        <w:t>投标人情况介绍</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2"/>
        <w:gridCol w:w="2118"/>
        <w:gridCol w:w="1980"/>
        <w:gridCol w:w="720"/>
        <w:gridCol w:w="720"/>
        <w:gridCol w:w="801"/>
      </w:tblGrid>
      <w:tr w14:paraId="464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0B15251F">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投标人名称</w:t>
            </w:r>
          </w:p>
        </w:tc>
        <w:tc>
          <w:tcPr>
            <w:tcW w:w="6339" w:type="dxa"/>
            <w:gridSpan w:val="5"/>
            <w:vAlign w:val="center"/>
          </w:tcPr>
          <w:p w14:paraId="2A939FA6">
            <w:pPr>
              <w:spacing w:before="156"/>
              <w:jc w:val="center"/>
              <w:rPr>
                <w:rFonts w:ascii="仿宋_GB2312" w:hAnsi="仿宋" w:eastAsia="仿宋_GB2312"/>
                <w:color w:val="auto"/>
                <w:sz w:val="24"/>
                <w:highlight w:val="none"/>
              </w:rPr>
            </w:pPr>
          </w:p>
        </w:tc>
      </w:tr>
      <w:tr w14:paraId="6B2B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3865085C">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地址</w:t>
            </w:r>
          </w:p>
        </w:tc>
        <w:tc>
          <w:tcPr>
            <w:tcW w:w="6339" w:type="dxa"/>
            <w:gridSpan w:val="5"/>
            <w:vAlign w:val="center"/>
          </w:tcPr>
          <w:p w14:paraId="76C26988">
            <w:pPr>
              <w:spacing w:before="156"/>
              <w:jc w:val="center"/>
              <w:rPr>
                <w:rFonts w:ascii="仿宋_GB2312" w:hAnsi="仿宋" w:eastAsia="仿宋_GB2312"/>
                <w:color w:val="auto"/>
                <w:sz w:val="24"/>
                <w:highlight w:val="none"/>
              </w:rPr>
            </w:pPr>
          </w:p>
        </w:tc>
      </w:tr>
      <w:tr w14:paraId="6348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2202" w:type="dxa"/>
            <w:vAlign w:val="center"/>
          </w:tcPr>
          <w:p w14:paraId="2283DD86">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经营范围</w:t>
            </w:r>
          </w:p>
        </w:tc>
        <w:tc>
          <w:tcPr>
            <w:tcW w:w="2118" w:type="dxa"/>
            <w:vAlign w:val="center"/>
          </w:tcPr>
          <w:p w14:paraId="5077A0F2">
            <w:pPr>
              <w:spacing w:before="156"/>
              <w:jc w:val="center"/>
              <w:rPr>
                <w:rFonts w:ascii="仿宋_GB2312" w:hAnsi="仿宋" w:eastAsia="仿宋_GB2312"/>
                <w:color w:val="auto"/>
                <w:sz w:val="24"/>
                <w:highlight w:val="none"/>
              </w:rPr>
            </w:pPr>
          </w:p>
        </w:tc>
        <w:tc>
          <w:tcPr>
            <w:tcW w:w="1980" w:type="dxa"/>
            <w:vAlign w:val="center"/>
          </w:tcPr>
          <w:p w14:paraId="770D8595">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企业类型</w:t>
            </w:r>
          </w:p>
        </w:tc>
        <w:tc>
          <w:tcPr>
            <w:tcW w:w="2241" w:type="dxa"/>
            <w:gridSpan w:val="3"/>
            <w:vAlign w:val="center"/>
          </w:tcPr>
          <w:p w14:paraId="16A31F7E">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（大型、中型、小型、微型）</w:t>
            </w:r>
          </w:p>
        </w:tc>
      </w:tr>
      <w:tr w14:paraId="2E0A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7CE6F8F3">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成立时间</w:t>
            </w:r>
          </w:p>
        </w:tc>
        <w:tc>
          <w:tcPr>
            <w:tcW w:w="2118" w:type="dxa"/>
            <w:vAlign w:val="center"/>
          </w:tcPr>
          <w:p w14:paraId="3BEDEDC6">
            <w:pPr>
              <w:spacing w:before="156"/>
              <w:jc w:val="center"/>
              <w:rPr>
                <w:rFonts w:ascii="仿宋_GB2312" w:hAnsi="仿宋" w:eastAsia="仿宋_GB2312"/>
                <w:color w:val="auto"/>
                <w:sz w:val="24"/>
                <w:highlight w:val="none"/>
              </w:rPr>
            </w:pPr>
          </w:p>
        </w:tc>
        <w:tc>
          <w:tcPr>
            <w:tcW w:w="1980" w:type="dxa"/>
            <w:vAlign w:val="center"/>
          </w:tcPr>
          <w:p w14:paraId="50E2D097">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经济性质</w:t>
            </w:r>
          </w:p>
        </w:tc>
        <w:tc>
          <w:tcPr>
            <w:tcW w:w="2241" w:type="dxa"/>
            <w:gridSpan w:val="3"/>
            <w:vAlign w:val="center"/>
          </w:tcPr>
          <w:p w14:paraId="2BDD08D8">
            <w:pPr>
              <w:spacing w:before="156"/>
              <w:jc w:val="center"/>
              <w:rPr>
                <w:rFonts w:ascii="仿宋_GB2312" w:hAnsi="仿宋" w:eastAsia="仿宋_GB2312"/>
                <w:color w:val="auto"/>
                <w:sz w:val="24"/>
                <w:highlight w:val="none"/>
              </w:rPr>
            </w:pPr>
          </w:p>
        </w:tc>
      </w:tr>
      <w:tr w14:paraId="38CC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36BD783A">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法定代表人</w:t>
            </w:r>
          </w:p>
        </w:tc>
        <w:tc>
          <w:tcPr>
            <w:tcW w:w="2118" w:type="dxa"/>
            <w:vAlign w:val="center"/>
          </w:tcPr>
          <w:p w14:paraId="799C9F9D">
            <w:pPr>
              <w:spacing w:before="156"/>
              <w:jc w:val="center"/>
              <w:rPr>
                <w:rFonts w:ascii="仿宋_GB2312" w:hAnsi="仿宋" w:eastAsia="仿宋_GB2312"/>
                <w:color w:val="auto"/>
                <w:sz w:val="24"/>
                <w:highlight w:val="none"/>
              </w:rPr>
            </w:pPr>
          </w:p>
        </w:tc>
        <w:tc>
          <w:tcPr>
            <w:tcW w:w="1980" w:type="dxa"/>
            <w:vAlign w:val="center"/>
          </w:tcPr>
          <w:p w14:paraId="1EE75DA0">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联系电话</w:t>
            </w:r>
          </w:p>
        </w:tc>
        <w:tc>
          <w:tcPr>
            <w:tcW w:w="2241" w:type="dxa"/>
            <w:gridSpan w:val="3"/>
            <w:vAlign w:val="center"/>
          </w:tcPr>
          <w:p w14:paraId="2565091E">
            <w:pPr>
              <w:spacing w:before="156"/>
              <w:jc w:val="center"/>
              <w:rPr>
                <w:rFonts w:ascii="仿宋_GB2312" w:hAnsi="仿宋" w:eastAsia="仿宋_GB2312"/>
                <w:color w:val="auto"/>
                <w:sz w:val="24"/>
                <w:highlight w:val="none"/>
              </w:rPr>
            </w:pPr>
          </w:p>
        </w:tc>
      </w:tr>
      <w:tr w14:paraId="5088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Merge w:val="restart"/>
            <w:vAlign w:val="center"/>
          </w:tcPr>
          <w:p w14:paraId="0685CBAC">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注册资本</w:t>
            </w:r>
          </w:p>
        </w:tc>
        <w:tc>
          <w:tcPr>
            <w:tcW w:w="2118" w:type="dxa"/>
            <w:vMerge w:val="restart"/>
            <w:vAlign w:val="center"/>
          </w:tcPr>
          <w:p w14:paraId="20E450F0">
            <w:pPr>
              <w:spacing w:before="156"/>
              <w:jc w:val="center"/>
              <w:rPr>
                <w:rFonts w:ascii="仿宋_GB2312" w:hAnsi="仿宋" w:eastAsia="仿宋_GB2312"/>
                <w:color w:val="auto"/>
                <w:sz w:val="24"/>
                <w:highlight w:val="none"/>
              </w:rPr>
            </w:pPr>
          </w:p>
        </w:tc>
        <w:tc>
          <w:tcPr>
            <w:tcW w:w="1980" w:type="dxa"/>
            <w:vMerge w:val="restart"/>
            <w:vAlign w:val="center"/>
          </w:tcPr>
          <w:p w14:paraId="1A487EB2">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技术人员数</w:t>
            </w:r>
          </w:p>
        </w:tc>
        <w:tc>
          <w:tcPr>
            <w:tcW w:w="720" w:type="dxa"/>
            <w:vAlign w:val="center"/>
          </w:tcPr>
          <w:p w14:paraId="58B1DC10">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高级</w:t>
            </w:r>
          </w:p>
        </w:tc>
        <w:tc>
          <w:tcPr>
            <w:tcW w:w="720" w:type="dxa"/>
            <w:vAlign w:val="center"/>
          </w:tcPr>
          <w:p w14:paraId="4B972198">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中级</w:t>
            </w:r>
          </w:p>
        </w:tc>
        <w:tc>
          <w:tcPr>
            <w:tcW w:w="801" w:type="dxa"/>
            <w:vAlign w:val="center"/>
          </w:tcPr>
          <w:p w14:paraId="4C8581C1">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初级</w:t>
            </w:r>
          </w:p>
        </w:tc>
      </w:tr>
      <w:tr w14:paraId="778D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Merge w:val="continue"/>
            <w:vAlign w:val="center"/>
          </w:tcPr>
          <w:p w14:paraId="010885C8">
            <w:pPr>
              <w:spacing w:before="156"/>
              <w:jc w:val="center"/>
              <w:rPr>
                <w:rFonts w:ascii="仿宋_GB2312" w:hAnsi="仿宋" w:eastAsia="仿宋_GB2312"/>
                <w:color w:val="auto"/>
                <w:sz w:val="24"/>
                <w:highlight w:val="none"/>
              </w:rPr>
            </w:pPr>
          </w:p>
        </w:tc>
        <w:tc>
          <w:tcPr>
            <w:tcW w:w="2118" w:type="dxa"/>
            <w:vMerge w:val="continue"/>
            <w:vAlign w:val="center"/>
          </w:tcPr>
          <w:p w14:paraId="7BFBDB3C">
            <w:pPr>
              <w:spacing w:before="156"/>
              <w:jc w:val="center"/>
              <w:rPr>
                <w:rFonts w:ascii="仿宋_GB2312" w:hAnsi="仿宋" w:eastAsia="仿宋_GB2312"/>
                <w:color w:val="auto"/>
                <w:sz w:val="24"/>
                <w:highlight w:val="none"/>
              </w:rPr>
            </w:pPr>
          </w:p>
        </w:tc>
        <w:tc>
          <w:tcPr>
            <w:tcW w:w="1980" w:type="dxa"/>
            <w:vMerge w:val="continue"/>
            <w:vAlign w:val="center"/>
          </w:tcPr>
          <w:p w14:paraId="3EF3CB59">
            <w:pPr>
              <w:spacing w:before="156"/>
              <w:jc w:val="center"/>
              <w:rPr>
                <w:rFonts w:ascii="仿宋_GB2312" w:hAnsi="仿宋" w:eastAsia="仿宋_GB2312"/>
                <w:color w:val="auto"/>
                <w:sz w:val="24"/>
                <w:highlight w:val="none"/>
              </w:rPr>
            </w:pPr>
          </w:p>
        </w:tc>
        <w:tc>
          <w:tcPr>
            <w:tcW w:w="720" w:type="dxa"/>
            <w:vAlign w:val="center"/>
          </w:tcPr>
          <w:p w14:paraId="684A6A41">
            <w:pPr>
              <w:spacing w:before="156"/>
              <w:jc w:val="center"/>
              <w:rPr>
                <w:rFonts w:ascii="仿宋_GB2312" w:hAnsi="仿宋" w:eastAsia="仿宋_GB2312"/>
                <w:color w:val="auto"/>
                <w:sz w:val="24"/>
                <w:highlight w:val="none"/>
              </w:rPr>
            </w:pPr>
          </w:p>
        </w:tc>
        <w:tc>
          <w:tcPr>
            <w:tcW w:w="720" w:type="dxa"/>
            <w:vAlign w:val="center"/>
          </w:tcPr>
          <w:p w14:paraId="5BAB50BE">
            <w:pPr>
              <w:spacing w:before="156"/>
              <w:jc w:val="center"/>
              <w:rPr>
                <w:rFonts w:ascii="仿宋_GB2312" w:hAnsi="仿宋" w:eastAsia="仿宋_GB2312"/>
                <w:color w:val="auto"/>
                <w:sz w:val="24"/>
                <w:highlight w:val="none"/>
              </w:rPr>
            </w:pPr>
          </w:p>
        </w:tc>
        <w:tc>
          <w:tcPr>
            <w:tcW w:w="801" w:type="dxa"/>
            <w:vAlign w:val="center"/>
          </w:tcPr>
          <w:p w14:paraId="7524F009">
            <w:pPr>
              <w:spacing w:before="156"/>
              <w:jc w:val="center"/>
              <w:rPr>
                <w:rFonts w:ascii="仿宋_GB2312" w:hAnsi="仿宋" w:eastAsia="仿宋_GB2312"/>
                <w:color w:val="auto"/>
                <w:sz w:val="24"/>
                <w:highlight w:val="none"/>
              </w:rPr>
            </w:pPr>
          </w:p>
        </w:tc>
      </w:tr>
      <w:tr w14:paraId="367D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491769EF">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资产总额</w:t>
            </w:r>
          </w:p>
        </w:tc>
        <w:tc>
          <w:tcPr>
            <w:tcW w:w="2118" w:type="dxa"/>
            <w:vAlign w:val="center"/>
          </w:tcPr>
          <w:p w14:paraId="299A0023">
            <w:pPr>
              <w:spacing w:before="156"/>
              <w:jc w:val="center"/>
              <w:rPr>
                <w:rFonts w:ascii="仿宋_GB2312" w:hAnsi="仿宋" w:eastAsia="仿宋_GB2312"/>
                <w:color w:val="auto"/>
                <w:sz w:val="24"/>
                <w:highlight w:val="none"/>
              </w:rPr>
            </w:pPr>
          </w:p>
        </w:tc>
        <w:tc>
          <w:tcPr>
            <w:tcW w:w="1980" w:type="dxa"/>
            <w:vAlign w:val="center"/>
          </w:tcPr>
          <w:p w14:paraId="2A188D50">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所有者权益</w:t>
            </w:r>
          </w:p>
        </w:tc>
        <w:tc>
          <w:tcPr>
            <w:tcW w:w="2241" w:type="dxa"/>
            <w:gridSpan w:val="3"/>
            <w:vAlign w:val="center"/>
          </w:tcPr>
          <w:p w14:paraId="3A816616">
            <w:pPr>
              <w:spacing w:before="156"/>
              <w:jc w:val="center"/>
              <w:rPr>
                <w:rFonts w:ascii="仿宋_GB2312" w:hAnsi="仿宋" w:eastAsia="仿宋_GB2312"/>
                <w:color w:val="auto"/>
                <w:sz w:val="24"/>
                <w:highlight w:val="none"/>
              </w:rPr>
            </w:pPr>
          </w:p>
        </w:tc>
      </w:tr>
      <w:tr w14:paraId="7F2C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6C1124E1">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工商登记号</w:t>
            </w:r>
          </w:p>
        </w:tc>
        <w:tc>
          <w:tcPr>
            <w:tcW w:w="2118" w:type="dxa"/>
            <w:vAlign w:val="center"/>
          </w:tcPr>
          <w:p w14:paraId="10F6E144">
            <w:pPr>
              <w:spacing w:before="156"/>
              <w:jc w:val="center"/>
              <w:rPr>
                <w:rFonts w:ascii="仿宋_GB2312" w:hAnsi="仿宋" w:eastAsia="仿宋_GB2312"/>
                <w:color w:val="auto"/>
                <w:sz w:val="24"/>
                <w:highlight w:val="none"/>
              </w:rPr>
            </w:pPr>
          </w:p>
        </w:tc>
        <w:tc>
          <w:tcPr>
            <w:tcW w:w="1980" w:type="dxa"/>
            <w:vAlign w:val="center"/>
          </w:tcPr>
          <w:p w14:paraId="45D6A0F9">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税务登记号</w:t>
            </w:r>
          </w:p>
        </w:tc>
        <w:tc>
          <w:tcPr>
            <w:tcW w:w="2241" w:type="dxa"/>
            <w:gridSpan w:val="3"/>
            <w:vAlign w:val="center"/>
          </w:tcPr>
          <w:p w14:paraId="7598711E">
            <w:pPr>
              <w:spacing w:before="156"/>
              <w:jc w:val="center"/>
              <w:rPr>
                <w:rFonts w:ascii="仿宋_GB2312" w:hAnsi="仿宋" w:eastAsia="仿宋_GB2312"/>
                <w:color w:val="auto"/>
                <w:sz w:val="24"/>
                <w:highlight w:val="none"/>
              </w:rPr>
            </w:pPr>
          </w:p>
        </w:tc>
      </w:tr>
      <w:tr w14:paraId="4B99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02" w:type="dxa"/>
            <w:vAlign w:val="center"/>
          </w:tcPr>
          <w:p w14:paraId="3571D3F4">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是否依法纳税</w:t>
            </w:r>
          </w:p>
        </w:tc>
        <w:tc>
          <w:tcPr>
            <w:tcW w:w="2118" w:type="dxa"/>
            <w:vAlign w:val="center"/>
          </w:tcPr>
          <w:p w14:paraId="67A66D67">
            <w:pPr>
              <w:spacing w:before="156"/>
              <w:jc w:val="center"/>
              <w:rPr>
                <w:rFonts w:ascii="仿宋_GB2312" w:hAnsi="仿宋" w:eastAsia="仿宋_GB2312"/>
                <w:color w:val="auto"/>
                <w:sz w:val="24"/>
                <w:highlight w:val="none"/>
              </w:rPr>
            </w:pPr>
          </w:p>
        </w:tc>
        <w:tc>
          <w:tcPr>
            <w:tcW w:w="1980" w:type="dxa"/>
            <w:vAlign w:val="center"/>
          </w:tcPr>
          <w:p w14:paraId="4E2CEFF6">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是否参加社保</w:t>
            </w:r>
          </w:p>
        </w:tc>
        <w:tc>
          <w:tcPr>
            <w:tcW w:w="2241" w:type="dxa"/>
            <w:gridSpan w:val="3"/>
            <w:vAlign w:val="center"/>
          </w:tcPr>
          <w:p w14:paraId="57847616">
            <w:pPr>
              <w:spacing w:before="156"/>
              <w:jc w:val="center"/>
              <w:rPr>
                <w:rFonts w:ascii="仿宋_GB2312" w:hAnsi="仿宋" w:eastAsia="仿宋_GB2312"/>
                <w:color w:val="auto"/>
                <w:sz w:val="24"/>
                <w:highlight w:val="none"/>
              </w:rPr>
            </w:pPr>
          </w:p>
        </w:tc>
      </w:tr>
      <w:tr w14:paraId="5F9C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4" w:hRule="atLeast"/>
          <w:jc w:val="center"/>
        </w:trPr>
        <w:tc>
          <w:tcPr>
            <w:tcW w:w="2202" w:type="dxa"/>
            <w:vAlign w:val="center"/>
          </w:tcPr>
          <w:p w14:paraId="118E8571">
            <w:pPr>
              <w:spacing w:before="156"/>
              <w:jc w:val="center"/>
              <w:rPr>
                <w:rFonts w:ascii="仿宋_GB2312" w:hAnsi="仿宋" w:eastAsia="仿宋_GB2312"/>
                <w:color w:val="auto"/>
                <w:sz w:val="24"/>
                <w:highlight w:val="none"/>
              </w:rPr>
            </w:pPr>
            <w:r>
              <w:rPr>
                <w:rFonts w:hint="eastAsia" w:ascii="仿宋_GB2312" w:hAnsi="仿宋" w:eastAsia="仿宋_GB2312"/>
                <w:color w:val="auto"/>
                <w:sz w:val="24"/>
                <w:highlight w:val="none"/>
              </w:rPr>
              <w:t>服务机构情况</w:t>
            </w:r>
          </w:p>
        </w:tc>
        <w:tc>
          <w:tcPr>
            <w:tcW w:w="6339" w:type="dxa"/>
            <w:gridSpan w:val="5"/>
            <w:vAlign w:val="center"/>
          </w:tcPr>
          <w:p w14:paraId="5EFDB896">
            <w:pPr>
              <w:spacing w:before="156" w:line="360" w:lineRule="auto"/>
              <w:ind w:firstLine="60" w:firstLineChars="25"/>
              <w:rPr>
                <w:rFonts w:ascii="仿宋_GB2312" w:hAnsi="仿宋" w:eastAsia="仿宋_GB2312"/>
                <w:color w:val="auto"/>
                <w:sz w:val="24"/>
                <w:highlight w:val="none"/>
              </w:rPr>
            </w:pPr>
            <w:r>
              <w:rPr>
                <w:rFonts w:hint="eastAsia" w:ascii="仿宋_GB2312" w:hAnsi="仿宋" w:eastAsia="仿宋_GB2312"/>
                <w:color w:val="auto"/>
                <w:sz w:val="24"/>
                <w:highlight w:val="none"/>
              </w:rPr>
              <w:t>名称：</w:t>
            </w:r>
          </w:p>
          <w:p w14:paraId="4DDB8BCE">
            <w:pPr>
              <w:spacing w:before="156" w:line="360" w:lineRule="auto"/>
              <w:ind w:firstLine="60" w:firstLineChars="25"/>
              <w:rPr>
                <w:rFonts w:ascii="仿宋_GB2312" w:hAnsi="仿宋" w:eastAsia="仿宋_GB2312"/>
                <w:color w:val="auto"/>
                <w:sz w:val="24"/>
                <w:highlight w:val="none"/>
              </w:rPr>
            </w:pPr>
            <w:r>
              <w:rPr>
                <w:rFonts w:hint="eastAsia" w:ascii="仿宋_GB2312" w:hAnsi="仿宋" w:eastAsia="仿宋_GB2312"/>
                <w:color w:val="auto"/>
                <w:sz w:val="24"/>
                <w:highlight w:val="none"/>
              </w:rPr>
              <w:t>地址：</w:t>
            </w:r>
          </w:p>
          <w:p w14:paraId="42D6AE9E">
            <w:pPr>
              <w:spacing w:before="156" w:line="360" w:lineRule="auto"/>
              <w:ind w:firstLine="60" w:firstLineChars="25"/>
              <w:rPr>
                <w:rFonts w:ascii="仿宋_GB2312" w:hAnsi="仿宋" w:eastAsia="仿宋_GB2312"/>
                <w:color w:val="auto"/>
                <w:sz w:val="24"/>
                <w:highlight w:val="none"/>
              </w:rPr>
            </w:pPr>
            <w:r>
              <w:rPr>
                <w:rFonts w:hint="eastAsia" w:ascii="仿宋_GB2312" w:hAnsi="仿宋" w:eastAsia="仿宋_GB2312"/>
                <w:color w:val="auto"/>
                <w:sz w:val="24"/>
                <w:highlight w:val="none"/>
              </w:rPr>
              <w:t>人员状况：</w:t>
            </w:r>
          </w:p>
          <w:p w14:paraId="503ADAA8">
            <w:pPr>
              <w:spacing w:before="156" w:line="360" w:lineRule="auto"/>
              <w:ind w:firstLine="60" w:firstLineChars="25"/>
              <w:rPr>
                <w:rFonts w:ascii="仿宋_GB2312" w:hAnsi="仿宋" w:eastAsia="仿宋_GB2312"/>
                <w:color w:val="auto"/>
                <w:sz w:val="24"/>
                <w:highlight w:val="none"/>
              </w:rPr>
            </w:pPr>
            <w:r>
              <w:rPr>
                <w:rFonts w:hint="eastAsia" w:ascii="仿宋_GB2312" w:hAnsi="仿宋" w:eastAsia="仿宋_GB2312"/>
                <w:color w:val="auto"/>
                <w:sz w:val="24"/>
                <w:highlight w:val="none"/>
              </w:rPr>
              <w:t>联系方式：</w:t>
            </w:r>
          </w:p>
          <w:p w14:paraId="2AD9CE68">
            <w:pPr>
              <w:spacing w:before="156" w:line="360" w:lineRule="auto"/>
              <w:ind w:firstLine="60" w:firstLineChars="25"/>
              <w:rPr>
                <w:rFonts w:ascii="仿宋_GB2312" w:hAnsi="仿宋" w:eastAsia="仿宋_GB2312"/>
                <w:color w:val="auto"/>
                <w:sz w:val="24"/>
                <w:highlight w:val="none"/>
              </w:rPr>
            </w:pPr>
            <w:r>
              <w:rPr>
                <w:rFonts w:hint="eastAsia" w:ascii="仿宋_GB2312" w:hAnsi="仿宋" w:eastAsia="仿宋_GB2312"/>
                <w:color w:val="auto"/>
                <w:sz w:val="24"/>
                <w:highlight w:val="none"/>
              </w:rPr>
              <w:t>（可另附纸说明）</w:t>
            </w:r>
          </w:p>
        </w:tc>
      </w:tr>
      <w:tr w14:paraId="6E5A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202" w:type="dxa"/>
            <w:vAlign w:val="center"/>
          </w:tcPr>
          <w:p w14:paraId="07DBFA1D">
            <w:pPr>
              <w:spacing w:before="156"/>
              <w:jc w:val="center"/>
              <w:rPr>
                <w:rFonts w:ascii="仿宋" w:hAnsi="仿宋" w:eastAsia="仿宋" w:cs="仿宋"/>
                <w:color w:val="auto"/>
                <w:sz w:val="24"/>
                <w:highlight w:val="none"/>
              </w:rPr>
            </w:pPr>
            <w:r>
              <w:rPr>
                <w:rFonts w:hint="eastAsia" w:ascii="仿宋" w:hAnsi="仿宋" w:eastAsia="仿宋" w:cs="仿宋"/>
                <w:color w:val="auto"/>
                <w:sz w:val="24"/>
                <w:highlight w:val="none"/>
              </w:rPr>
              <w:t>其他情况</w:t>
            </w:r>
          </w:p>
        </w:tc>
        <w:tc>
          <w:tcPr>
            <w:tcW w:w="6339" w:type="dxa"/>
            <w:gridSpan w:val="5"/>
            <w:vAlign w:val="center"/>
          </w:tcPr>
          <w:p w14:paraId="0DF69974">
            <w:pPr>
              <w:spacing w:before="156" w:line="360" w:lineRule="auto"/>
              <w:ind w:firstLine="60" w:firstLineChars="25"/>
              <w:rPr>
                <w:rFonts w:ascii="仿宋" w:hAnsi="仿宋" w:eastAsia="仿宋" w:cs="仿宋"/>
                <w:color w:val="auto"/>
                <w:sz w:val="24"/>
                <w:highlight w:val="none"/>
              </w:rPr>
            </w:pPr>
            <w:r>
              <w:rPr>
                <w:rFonts w:hint="eastAsia" w:ascii="仿宋" w:hAnsi="仿宋" w:eastAsia="仿宋" w:cs="仿宋"/>
                <w:color w:val="auto"/>
                <w:sz w:val="24"/>
                <w:highlight w:val="none"/>
              </w:rPr>
              <w:t>如技术力量等（可另附纸说明）</w:t>
            </w:r>
          </w:p>
        </w:tc>
      </w:tr>
    </w:tbl>
    <w:p w14:paraId="3C78B907">
      <w:pPr>
        <w:snapToGrid w:val="0"/>
        <w:spacing w:before="156" w:line="360" w:lineRule="auto"/>
        <w:rPr>
          <w:rFonts w:ascii="仿宋_GB2312" w:hAnsi="仿宋" w:eastAsia="仿宋_GB2312"/>
          <w:color w:val="auto"/>
          <w:sz w:val="24"/>
          <w:szCs w:val="24"/>
          <w:highlight w:val="none"/>
          <w:u w:val="single"/>
        </w:rPr>
      </w:pPr>
    </w:p>
    <w:p w14:paraId="009A74C4">
      <w:pPr>
        <w:pStyle w:val="1670"/>
        <w:snapToGrid w:val="0"/>
        <w:spacing w:before="156" w:line="360" w:lineRule="auto"/>
        <w:rPr>
          <w:rFonts w:ascii="仿宋_GB2312" w:hAnsi="仿宋" w:eastAsia="仿宋_GB2312"/>
          <w:color w:val="auto"/>
          <w:szCs w:val="24"/>
          <w:highlight w:val="none"/>
        </w:rPr>
      </w:pPr>
      <w:r>
        <w:rPr>
          <w:rFonts w:hint="eastAsia" w:ascii="仿宋_GB2312" w:hAnsi="仿宋" w:eastAsia="仿宋_GB2312"/>
          <w:color w:val="auto"/>
          <w:szCs w:val="24"/>
          <w:highlight w:val="none"/>
        </w:rPr>
        <w:t>投标人全称（电子签章）：</w:t>
      </w:r>
      <w:r>
        <w:rPr>
          <w:rFonts w:hint="eastAsia" w:ascii="仿宋_GB2312" w:hAnsi="仿宋" w:eastAsia="仿宋_GB2312"/>
          <w:color w:val="auto"/>
          <w:szCs w:val="24"/>
          <w:highlight w:val="none"/>
          <w:u w:val="single"/>
        </w:rPr>
        <w:t xml:space="preserve">                               </w:t>
      </w:r>
    </w:p>
    <w:p w14:paraId="27422A3D">
      <w:pPr>
        <w:snapToGrid w:val="0"/>
        <w:spacing w:before="156" w:line="360" w:lineRule="auto"/>
        <w:ind w:right="6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法定代表人或授权代表（签名或签章）：</w:t>
      </w:r>
      <w:r>
        <w:rPr>
          <w:rFonts w:hint="eastAsia" w:ascii="仿宋_GB2312" w:hAnsi="仿宋" w:eastAsia="仿宋_GB2312"/>
          <w:color w:val="auto"/>
          <w:sz w:val="24"/>
          <w:szCs w:val="24"/>
          <w:highlight w:val="none"/>
          <w:u w:val="single"/>
        </w:rPr>
        <w:t xml:space="preserve">                   </w:t>
      </w:r>
    </w:p>
    <w:p w14:paraId="5DF96C0F">
      <w:pPr>
        <w:snapToGrid w:val="0"/>
        <w:spacing w:before="156" w:line="360" w:lineRule="auto"/>
        <w:ind w:right="600"/>
        <w:rPr>
          <w:rFonts w:hint="eastAsia" w:ascii="仿宋_GB2312" w:hAnsi="仿宋" w:eastAsia="仿宋_GB2312"/>
          <w:b/>
          <w:color w:val="auto"/>
          <w:sz w:val="32"/>
          <w:szCs w:val="32"/>
          <w:highlight w:val="none"/>
        </w:rPr>
      </w:pPr>
      <w:r>
        <w:rPr>
          <w:rFonts w:hint="eastAsia" w:ascii="仿宋_GB2312" w:hAnsi="仿宋" w:eastAsia="仿宋_GB2312"/>
          <w:color w:val="auto"/>
          <w:sz w:val="24"/>
          <w:szCs w:val="24"/>
          <w:highlight w:val="none"/>
        </w:rPr>
        <w:t>日期：</w:t>
      </w:r>
      <w:r>
        <w:rPr>
          <w:rFonts w:hint="eastAsia" w:ascii="仿宋_GB2312" w:hAnsi="仿宋" w:eastAsia="仿宋_GB2312"/>
          <w:color w:val="auto"/>
          <w:sz w:val="24"/>
          <w:szCs w:val="24"/>
          <w:highlight w:val="none"/>
          <w:u w:val="single"/>
        </w:rPr>
        <w:t xml:space="preserve">       年    月    日</w:t>
      </w:r>
    </w:p>
    <w:p w14:paraId="589A5460">
      <w:pPr>
        <w:snapToGrid w:val="0"/>
        <w:spacing w:before="156" w:line="360" w:lineRule="auto"/>
        <w:jc w:val="center"/>
        <w:rPr>
          <w:rFonts w:hint="eastAsia" w:ascii="仿宋_GB2312" w:hAnsi="仿宋" w:eastAsia="仿宋_GB2312"/>
          <w:b/>
          <w:color w:val="auto"/>
          <w:sz w:val="32"/>
          <w:szCs w:val="32"/>
          <w:highlight w:val="none"/>
        </w:rPr>
      </w:pPr>
    </w:p>
    <w:p w14:paraId="55336C57">
      <w:pPr>
        <w:snapToGrid w:val="0"/>
        <w:spacing w:before="156" w:line="360" w:lineRule="auto"/>
        <w:jc w:val="center"/>
        <w:rPr>
          <w:rFonts w:ascii="仿宋_GB2312" w:hAnsi="仿宋" w:eastAsia="仿宋_GB2312"/>
          <w:b/>
          <w:color w:val="auto"/>
          <w:sz w:val="32"/>
          <w:szCs w:val="32"/>
          <w:highlight w:val="none"/>
        </w:rPr>
      </w:pPr>
      <w:r>
        <w:rPr>
          <w:rFonts w:hint="eastAsia" w:ascii="仿宋_GB2312" w:hAnsi="仿宋" w:eastAsia="仿宋_GB2312"/>
          <w:b/>
          <w:color w:val="auto"/>
          <w:sz w:val="32"/>
          <w:szCs w:val="32"/>
          <w:highlight w:val="none"/>
        </w:rPr>
        <w:t>投标响应函</w:t>
      </w:r>
    </w:p>
    <w:p w14:paraId="15CFCE4C">
      <w:pPr>
        <w:pStyle w:val="45"/>
        <w:spacing w:before="0" w:beforeLines="0" w:afterLines="0" w:line="460" w:lineRule="exact"/>
        <w:ind w:firstLine="482"/>
        <w:rPr>
          <w:rFonts w:ascii="仿宋_GB2312" w:hAnsi="仿宋" w:eastAsia="仿宋_GB2312"/>
          <w:color w:val="auto"/>
          <w:highlight w:val="none"/>
          <w:u w:val="single"/>
        </w:rPr>
      </w:pPr>
      <w:r>
        <w:rPr>
          <w:rFonts w:hint="eastAsia" w:ascii="仿宋_GB2312" w:hAnsi="仿宋" w:eastAsia="仿宋_GB2312"/>
          <w:color w:val="auto"/>
          <w:highlight w:val="none"/>
          <w:u w:val="single"/>
          <w:lang w:eastAsia="zh-CN"/>
        </w:rPr>
        <w:t>杭州富阳城建集团环境综合养护有限公司</w:t>
      </w:r>
      <w:r>
        <w:rPr>
          <w:rFonts w:hint="eastAsia" w:ascii="仿宋_GB2312" w:hAnsi="仿宋" w:eastAsia="仿宋_GB2312"/>
          <w:color w:val="auto"/>
          <w:highlight w:val="none"/>
          <w:u w:val="single"/>
        </w:rPr>
        <w:t>：</w:t>
      </w:r>
    </w:p>
    <w:p w14:paraId="3E0692BE">
      <w:pPr>
        <w:pStyle w:val="45"/>
        <w:spacing w:before="0" w:beforeLines="0" w:afterLines="0" w:line="460" w:lineRule="exact"/>
        <w:ind w:firstLine="480" w:firstLineChars="200"/>
        <w:rPr>
          <w:rFonts w:ascii="仿宋_GB2312" w:hAnsi="仿宋" w:eastAsia="仿宋_GB2312"/>
          <w:color w:val="auto"/>
          <w:highlight w:val="none"/>
        </w:rPr>
      </w:pPr>
      <w:r>
        <w:rPr>
          <w:rFonts w:hint="eastAsia" w:ascii="仿宋_GB2312" w:hAnsi="仿宋" w:eastAsia="仿宋_GB2312"/>
          <w:color w:val="auto"/>
          <w:highlight w:val="none"/>
        </w:rPr>
        <w:t>我</w:t>
      </w:r>
      <w:r>
        <w:rPr>
          <w:rFonts w:hint="eastAsia" w:ascii="仿宋_GB2312" w:hAnsi="仿宋" w:eastAsia="仿宋_GB2312"/>
          <w:color w:val="auto"/>
          <w:highlight w:val="none"/>
          <w:u w:val="single"/>
        </w:rPr>
        <w:t>（姓名）</w:t>
      </w:r>
      <w:r>
        <w:rPr>
          <w:rFonts w:hint="eastAsia" w:ascii="仿宋_GB2312" w:hAnsi="仿宋" w:eastAsia="仿宋_GB2312"/>
          <w:color w:val="auto"/>
          <w:highlight w:val="none"/>
        </w:rPr>
        <w:t>系</w:t>
      </w:r>
      <w:r>
        <w:rPr>
          <w:rFonts w:hint="eastAsia" w:ascii="仿宋_GB2312" w:hAnsi="仿宋" w:eastAsia="仿宋_GB2312"/>
          <w:color w:val="auto"/>
          <w:highlight w:val="none"/>
          <w:u w:val="single"/>
        </w:rPr>
        <w:t xml:space="preserve">（投标人名称）         </w:t>
      </w:r>
      <w:r>
        <w:rPr>
          <w:rFonts w:hint="eastAsia" w:ascii="仿宋_GB2312" w:hAnsi="仿宋" w:eastAsia="仿宋_GB2312"/>
          <w:color w:val="auto"/>
          <w:highlight w:val="none"/>
        </w:rPr>
        <w:t>的法定代表人，授权</w:t>
      </w:r>
      <w:r>
        <w:rPr>
          <w:rFonts w:hint="eastAsia" w:ascii="仿宋_GB2312" w:hAnsi="仿宋" w:eastAsia="仿宋_GB2312"/>
          <w:color w:val="auto"/>
          <w:highlight w:val="none"/>
          <w:u w:val="single"/>
        </w:rPr>
        <w:t xml:space="preserve">        </w:t>
      </w:r>
      <w:r>
        <w:rPr>
          <w:rFonts w:hint="eastAsia" w:ascii="仿宋_GB2312" w:hAnsi="仿宋" w:eastAsia="仿宋_GB2312"/>
          <w:color w:val="auto"/>
          <w:highlight w:val="none"/>
        </w:rPr>
        <w:t>（全名、职务）为全权代表，参加贵方组织的</w:t>
      </w:r>
      <w:r>
        <w:rPr>
          <w:rFonts w:hint="eastAsia" w:ascii="仿宋_GB2312" w:hAnsi="仿宋" w:eastAsia="仿宋_GB2312"/>
          <w:color w:val="auto"/>
          <w:highlight w:val="none"/>
          <w:u w:val="single"/>
        </w:rPr>
        <w:t xml:space="preserve"> </w:t>
      </w:r>
      <w:r>
        <w:rPr>
          <w:rFonts w:hint="eastAsia" w:ascii="仿宋_GB2312" w:hAnsi="仿宋" w:eastAsia="仿宋_GB2312"/>
          <w:color w:val="auto"/>
          <w:highlight w:val="none"/>
          <w:u w:val="single"/>
          <w:lang w:eastAsia="zh-CN"/>
        </w:rPr>
        <w:t>2025年-2026年黄砂采购项目（二次）</w:t>
      </w:r>
      <w:r>
        <w:rPr>
          <w:rFonts w:hint="eastAsia" w:ascii="仿宋_GB2312" w:hAnsi="仿宋" w:eastAsia="仿宋_GB2312"/>
          <w:color w:val="auto"/>
          <w:highlight w:val="none"/>
        </w:rPr>
        <w:t>（项目编号：     ）采购的有关活动，并对此项目进行投标。为此，我方就本次投标有关事项郑重声明如下：</w:t>
      </w:r>
    </w:p>
    <w:p w14:paraId="1368F238">
      <w:pPr>
        <w:pStyle w:val="45"/>
        <w:spacing w:before="0" w:beforeLines="0" w:afterLines="0" w:line="460" w:lineRule="exact"/>
        <w:ind w:firstLine="482"/>
        <w:rPr>
          <w:rFonts w:ascii="仿宋_GB2312" w:hAnsi="仿宋" w:eastAsia="仿宋_GB2312"/>
          <w:color w:val="auto"/>
          <w:highlight w:val="none"/>
        </w:rPr>
      </w:pPr>
      <w:r>
        <w:rPr>
          <w:rFonts w:hint="eastAsia" w:ascii="仿宋_GB2312" w:hAnsi="仿宋" w:eastAsia="仿宋_GB2312"/>
          <w:color w:val="auto"/>
          <w:highlight w:val="none"/>
        </w:rPr>
        <w:t xml:space="preserve"> 1.我方承诺已经具备《中华人民共和国政府采购法》中规定的参加政府采购活动的供应商应当具备的条件：</w:t>
      </w:r>
    </w:p>
    <w:p w14:paraId="61026421">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（1）具有独立承担民事责任能力；</w:t>
      </w:r>
    </w:p>
    <w:p w14:paraId="678FE475">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（2）遵守国家法律、行政法规，具有良好的商业信誉、商业道德和健全的财务会计制度；</w:t>
      </w:r>
    </w:p>
    <w:p w14:paraId="6B42D3D0">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（3）具有履行合同所必需的设备和专业技术能力；</w:t>
      </w:r>
    </w:p>
    <w:p w14:paraId="55E492C2">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（4）有依法缴纳税收和社会保障资金的良好记录；</w:t>
      </w:r>
    </w:p>
    <w:p w14:paraId="5D15132B">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（5）遵守中华人民共和国政府采购有关规定，没有违反政府采购法规、政策的记录；</w:t>
      </w:r>
    </w:p>
    <w:p w14:paraId="7BC64B0B">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（6）具有良好的财务状况以及良好的履行合同的能力和记录；</w:t>
      </w:r>
    </w:p>
    <w:p w14:paraId="516FD7BA">
      <w:pPr>
        <w:widowControl/>
        <w:snapToGrid w:val="0"/>
        <w:spacing w:before="156"/>
        <w:ind w:firstLine="487" w:firstLineChars="203"/>
        <w:jc w:val="left"/>
        <w:rPr>
          <w:rFonts w:ascii="仿宋" w:hAnsi="仿宋" w:eastAsia="仿宋" w:cs="仿宋"/>
          <w:color w:val="auto"/>
          <w:kern w:val="0"/>
          <w:sz w:val="24"/>
          <w:highlight w:val="none"/>
        </w:rPr>
      </w:pPr>
      <w:r>
        <w:rPr>
          <w:rFonts w:hint="eastAsia" w:ascii="仿宋_GB2312" w:hAnsi="仿宋" w:eastAsia="仿宋_GB2312"/>
          <w:color w:val="auto"/>
          <w:kern w:val="0"/>
          <w:sz w:val="24"/>
          <w:highlight w:val="none"/>
        </w:rPr>
        <w:t>（7）</w:t>
      </w:r>
      <w:r>
        <w:rPr>
          <w:rFonts w:hint="eastAsia" w:ascii="仿宋" w:hAnsi="仿宋" w:eastAsia="仿宋" w:cs="仿宋"/>
          <w:color w:val="auto"/>
          <w:kern w:val="0"/>
          <w:sz w:val="24"/>
          <w:highlight w:val="none"/>
        </w:rPr>
        <w:t>产品及生产所需装备符合中国政府规定的相应技术标准和环保标准；</w:t>
      </w:r>
    </w:p>
    <w:p w14:paraId="44E3750D">
      <w:pPr>
        <w:widowControl/>
        <w:snapToGrid w:val="0"/>
        <w:spacing w:before="156"/>
        <w:ind w:firstLine="487" w:firstLineChars="203"/>
        <w:jc w:val="left"/>
        <w:rPr>
          <w:rFonts w:ascii="仿宋_GB2312" w:hAnsi="仿宋" w:eastAsia="仿宋_GB2312"/>
          <w:color w:val="auto"/>
          <w:kern w:val="0"/>
          <w:sz w:val="24"/>
          <w:highlight w:val="none"/>
        </w:rPr>
      </w:pPr>
      <w:r>
        <w:rPr>
          <w:rFonts w:hint="eastAsia" w:ascii="仿宋" w:hAnsi="仿宋" w:eastAsia="仿宋" w:cs="仿宋"/>
          <w:color w:val="auto"/>
          <w:kern w:val="0"/>
          <w:sz w:val="24"/>
          <w:szCs w:val="22"/>
          <w:highlight w:val="none"/>
        </w:rPr>
        <w:t>（8）</w:t>
      </w:r>
      <w:r>
        <w:rPr>
          <w:rFonts w:hint="eastAsia" w:ascii="仿宋" w:hAnsi="仿宋" w:eastAsia="仿宋" w:cs="仿宋"/>
          <w:color w:val="auto"/>
          <w:kern w:val="0"/>
          <w:sz w:val="24"/>
          <w:highlight w:val="none"/>
        </w:rPr>
        <w:t>没有违反政府采购法规、政策的记录；</w:t>
      </w:r>
    </w:p>
    <w:p w14:paraId="5B1FECCD">
      <w:pPr>
        <w:widowControl/>
        <w:snapToGrid w:val="0"/>
        <w:spacing w:beforeLines="0" w:line="460" w:lineRule="exact"/>
        <w:ind w:firstLine="487" w:firstLineChars="203"/>
        <w:jc w:val="left"/>
        <w:rPr>
          <w:rFonts w:ascii="仿宋_GB2312" w:hAnsi="仿宋" w:eastAsia="仿宋_GB2312"/>
          <w:color w:val="auto"/>
          <w:kern w:val="0"/>
          <w:sz w:val="24"/>
          <w:highlight w:val="none"/>
        </w:rPr>
      </w:pPr>
      <w:r>
        <w:rPr>
          <w:rFonts w:hint="eastAsia" w:ascii="仿宋_GB2312" w:hAnsi="仿宋" w:eastAsia="仿宋_GB2312"/>
          <w:color w:val="auto"/>
          <w:kern w:val="0"/>
          <w:sz w:val="24"/>
          <w:highlight w:val="none"/>
        </w:rPr>
        <w:t>（9）法人代表及财务主管在本次采购前三年内没有刑事犯罪记录，没有行贿受贿或者偷税漏税等欺诈行为；</w:t>
      </w:r>
    </w:p>
    <w:p w14:paraId="58FAC1EF">
      <w:pPr>
        <w:pStyle w:val="45"/>
        <w:spacing w:before="0" w:beforeLines="0" w:afterLines="0" w:line="460" w:lineRule="exact"/>
        <w:ind w:firstLine="480" w:firstLineChars="200"/>
        <w:rPr>
          <w:rFonts w:ascii="仿宋_GB2312" w:hAnsi="仿宋" w:eastAsia="仿宋_GB2312"/>
          <w:color w:val="auto"/>
          <w:highlight w:val="none"/>
        </w:rPr>
      </w:pPr>
      <w:r>
        <w:rPr>
          <w:rFonts w:hint="eastAsia" w:ascii="仿宋_GB2312" w:hAnsi="仿宋" w:eastAsia="仿宋_GB2312"/>
          <w:color w:val="auto"/>
          <w:highlight w:val="none"/>
        </w:rPr>
        <w:t>（10）没有发生重大经济纠纷和走私犯罪记录。</w:t>
      </w:r>
    </w:p>
    <w:p w14:paraId="3BA6A0EA">
      <w:pPr>
        <w:pStyle w:val="45"/>
        <w:spacing w:before="0" w:beforeLines="0" w:afterLines="0" w:line="460" w:lineRule="exact"/>
        <w:ind w:firstLine="480" w:firstLineChars="200"/>
        <w:rPr>
          <w:rFonts w:ascii="仿宋_GB2312" w:hAnsi="仿宋" w:eastAsia="仿宋_GB2312"/>
          <w:color w:val="auto"/>
          <w:highlight w:val="none"/>
        </w:rPr>
      </w:pPr>
      <w:r>
        <w:rPr>
          <w:rFonts w:hint="eastAsia" w:ascii="仿宋_GB2312" w:hAnsi="仿宋" w:eastAsia="仿宋_GB2312"/>
          <w:color w:val="auto"/>
          <w:highlight w:val="none"/>
        </w:rPr>
        <w:t>2.我方同意在采购文件规定的开标日期起遵守本投标文件中的承诺且在投标有效期满之前均具有约束力。</w:t>
      </w:r>
    </w:p>
    <w:p w14:paraId="129E99AD">
      <w:pPr>
        <w:pStyle w:val="45"/>
        <w:spacing w:before="0" w:beforeLines="0" w:afterLines="0" w:line="460" w:lineRule="exact"/>
        <w:ind w:firstLine="482" w:firstLineChars="200"/>
        <w:rPr>
          <w:rFonts w:ascii="仿宋_GB2312" w:hAnsi="仿宋" w:eastAsia="仿宋_GB2312"/>
          <w:b/>
          <w:color w:val="auto"/>
          <w:highlight w:val="none"/>
        </w:rPr>
      </w:pPr>
      <w:r>
        <w:rPr>
          <w:rFonts w:hint="eastAsia" w:ascii="仿宋_GB2312" w:hAnsi="仿宋" w:eastAsia="仿宋_GB2312"/>
          <w:b/>
          <w:color w:val="auto"/>
          <w:highlight w:val="none"/>
        </w:rPr>
        <w:t>3.本项目实行电子投标，我方提供投标人须知规定的全部投标文件，准备电子投标文件及其他要求投标人提交的全部材料，按</w:t>
      </w:r>
      <w:r>
        <w:rPr>
          <w:rFonts w:hint="eastAsia" w:ascii="仿宋_GB2312" w:hAnsi="仿宋" w:eastAsia="仿宋_GB2312"/>
          <w:b/>
          <w:color w:val="auto"/>
          <w:highlight w:val="none"/>
          <w:lang w:eastAsia="zh-CN"/>
        </w:rPr>
        <w:t>乐采云</w:t>
      </w:r>
      <w:r>
        <w:rPr>
          <w:rFonts w:hint="eastAsia" w:ascii="仿宋_GB2312" w:hAnsi="仿宋" w:eastAsia="仿宋_GB2312"/>
          <w:b/>
          <w:color w:val="auto"/>
          <w:highlight w:val="none"/>
        </w:rPr>
        <w:t>平台项目采购-电子招投标操作指南及本采购文件要求递交。</w:t>
      </w:r>
    </w:p>
    <w:p w14:paraId="667BC2C0">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4.按采购文件要求提供和交付的货物和服务的投标报价详见报价一览表。</w:t>
      </w:r>
    </w:p>
    <w:p w14:paraId="0B616EF2">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5.我方已详细审查全部采购文件，确认无误，同意并保证遵守采购文件（包括答疑文件、补充文件等）的各项规定和要求。</w:t>
      </w:r>
    </w:p>
    <w:p w14:paraId="03958D48">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6.保证忠实地执行双方所签订的合同，并承担合同规定的责任和义务。</w:t>
      </w:r>
    </w:p>
    <w:p w14:paraId="24FCD5E0">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7.保证遵守采购文件中的其他有关规定。</w:t>
      </w:r>
    </w:p>
    <w:p w14:paraId="4B0107EB">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8.我方同意提供按照贵方可能要求的与其投标有关的一切数据或资料，理解贵方不一定要接受最低价的投标或收到的任何投标。</w:t>
      </w:r>
    </w:p>
    <w:p w14:paraId="455DB941">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9.我方向贵方提交的所有投标文件、资料都是准确的和真实的。</w:t>
      </w:r>
    </w:p>
    <w:p w14:paraId="791C32B1">
      <w:pPr>
        <w:spacing w:beforeLines="0" w:line="460" w:lineRule="exact"/>
        <w:ind w:firstLine="482" w:firstLineChars="200"/>
        <w:jc w:val="left"/>
        <w:rPr>
          <w:rFonts w:ascii="仿宋_GB2312" w:hAnsi="仿宋" w:eastAsia="仿宋_GB2312"/>
          <w:b/>
          <w:bCs/>
          <w:color w:val="auto"/>
          <w:sz w:val="24"/>
          <w:highlight w:val="none"/>
        </w:rPr>
      </w:pPr>
      <w:r>
        <w:rPr>
          <w:rFonts w:hint="eastAsia" w:ascii="仿宋_GB2312" w:hAnsi="仿宋" w:eastAsia="仿宋_GB2312"/>
          <w:b/>
          <w:bCs/>
          <w:color w:val="auto"/>
          <w:sz w:val="24"/>
          <w:highlight w:val="none"/>
        </w:rPr>
        <w:t>10.我方承诺投标有效期从提交投标文件的截止之日起</w:t>
      </w:r>
      <w:r>
        <w:rPr>
          <w:rFonts w:hint="eastAsia" w:ascii="仿宋_GB2312" w:hAnsi="仿宋" w:eastAsia="仿宋_GB2312"/>
          <w:b/>
          <w:bCs/>
          <w:color w:val="auto"/>
          <w:sz w:val="24"/>
          <w:highlight w:val="none"/>
          <w:u w:val="single"/>
        </w:rPr>
        <w:t xml:space="preserve"> 90 </w:t>
      </w:r>
      <w:r>
        <w:rPr>
          <w:rFonts w:hint="eastAsia" w:ascii="仿宋_GB2312" w:hAnsi="仿宋" w:eastAsia="仿宋_GB2312"/>
          <w:b/>
          <w:bCs/>
          <w:color w:val="auto"/>
          <w:sz w:val="24"/>
          <w:highlight w:val="none"/>
        </w:rPr>
        <w:t>天，不少于采购文件中载明的投标有效期（从提交投标文件的截止之日起90天）。</w:t>
      </w:r>
    </w:p>
    <w:p w14:paraId="37B9F87E">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11.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B8DD98E">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1</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提供虚假材料谋取中标、成交的；</w:t>
      </w:r>
    </w:p>
    <w:p w14:paraId="16422ECF">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2</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采取不正当手段诋毁、排挤其他供应商的；</w:t>
      </w:r>
    </w:p>
    <w:p w14:paraId="5DAD524F">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3</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与采购人、其它供应商或者采购代理机构恶意串通的；</w:t>
      </w:r>
    </w:p>
    <w:p w14:paraId="62DCE036">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4</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向采购人、采购代理机构行贿或者提供其他不正当利益的；</w:t>
      </w:r>
    </w:p>
    <w:p w14:paraId="6AC0CF56">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5</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在招标采购过程中与采购人进行协商谈判的；</w:t>
      </w:r>
    </w:p>
    <w:p w14:paraId="6C62D531">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6</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拒绝有关部门监督检查或提供虚假情况的。</w:t>
      </w:r>
    </w:p>
    <w:p w14:paraId="2F3266E2">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供应商有前款第</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1</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至</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lang w:val="en-US" w:eastAsia="zh-CN"/>
        </w:rPr>
        <w:t>5</w:t>
      </w:r>
      <w:r>
        <w:rPr>
          <w:rFonts w:hint="eastAsia" w:ascii="仿宋_GB2312" w:hAnsi="仿宋" w:eastAsia="仿宋_GB2312"/>
          <w:color w:val="auto"/>
          <w:sz w:val="24"/>
          <w:highlight w:val="none"/>
          <w:lang w:eastAsia="zh-CN"/>
        </w:rPr>
        <w:t>）</w:t>
      </w:r>
      <w:r>
        <w:rPr>
          <w:rFonts w:hint="eastAsia" w:ascii="仿宋_GB2312" w:hAnsi="仿宋" w:eastAsia="仿宋_GB2312"/>
          <w:color w:val="auto"/>
          <w:sz w:val="24"/>
          <w:highlight w:val="none"/>
        </w:rPr>
        <w:t>项情形之一的，中标、成交无效。</w:t>
      </w:r>
    </w:p>
    <w:p w14:paraId="079299EE">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以上事项如有虚假或隐瞒，我方愿意承担一切后果，并不再寻求任何旨在减轻或免除法律责任的辩解。</w:t>
      </w:r>
    </w:p>
    <w:p w14:paraId="51893525">
      <w:pPr>
        <w:spacing w:beforeLines="0" w:line="460" w:lineRule="exact"/>
        <w:ind w:firstLine="480" w:firstLineChars="200"/>
        <w:jc w:val="left"/>
        <w:rPr>
          <w:rFonts w:ascii="仿宋_GB2312" w:hAnsi="仿宋" w:eastAsia="仿宋_GB2312"/>
          <w:color w:val="auto"/>
          <w:sz w:val="24"/>
          <w:highlight w:val="none"/>
        </w:rPr>
      </w:pPr>
      <w:r>
        <w:rPr>
          <w:rFonts w:hint="eastAsia" w:ascii="仿宋_GB2312" w:hAnsi="仿宋" w:eastAsia="仿宋_GB2312"/>
          <w:color w:val="auto"/>
          <w:sz w:val="24"/>
          <w:highlight w:val="none"/>
        </w:rPr>
        <w:t>与本投标有关的一切正式往来通讯请寄：</w:t>
      </w:r>
    </w:p>
    <w:p w14:paraId="0F69B797">
      <w:pPr>
        <w:spacing w:beforeLines="0" w:line="460" w:lineRule="exact"/>
        <w:ind w:firstLine="480" w:firstLineChars="200"/>
        <w:jc w:val="left"/>
        <w:rPr>
          <w:rFonts w:ascii="仿宋_GB2312" w:hAnsi="仿宋" w:eastAsia="仿宋_GB2312"/>
          <w:color w:val="auto"/>
          <w:sz w:val="24"/>
          <w:highlight w:val="none"/>
        </w:rPr>
      </w:pPr>
    </w:p>
    <w:p w14:paraId="12DF0A7C">
      <w:pPr>
        <w:spacing w:beforeLines="0" w:line="460" w:lineRule="exact"/>
        <w:ind w:firstLine="480" w:firstLineChars="200"/>
        <w:jc w:val="left"/>
        <w:rPr>
          <w:rFonts w:ascii="仿宋_GB2312" w:hAnsi="仿宋" w:eastAsia="仿宋_GB2312"/>
          <w:color w:val="auto"/>
          <w:sz w:val="24"/>
          <w:highlight w:val="none"/>
          <w:u w:val="single"/>
        </w:rPr>
      </w:pPr>
      <w:r>
        <w:rPr>
          <w:rFonts w:hint="eastAsia" w:ascii="仿宋_GB2312" w:hAnsi="仿宋" w:eastAsia="仿宋_GB2312"/>
          <w:color w:val="auto"/>
          <w:sz w:val="24"/>
          <w:highlight w:val="none"/>
        </w:rPr>
        <w:t>投标人名称(电子签章):</w:t>
      </w:r>
      <w:r>
        <w:rPr>
          <w:rFonts w:hint="eastAsia" w:ascii="仿宋_GB2312" w:hAnsi="仿宋" w:eastAsia="仿宋_GB2312"/>
          <w:color w:val="auto"/>
          <w:sz w:val="24"/>
          <w:highlight w:val="none"/>
          <w:u w:val="single"/>
        </w:rPr>
        <w:t xml:space="preserve">                                   </w:t>
      </w:r>
    </w:p>
    <w:p w14:paraId="6D1C8FF8">
      <w:pPr>
        <w:spacing w:beforeLines="0" w:line="460" w:lineRule="exact"/>
        <w:ind w:firstLine="480" w:firstLineChars="200"/>
        <w:jc w:val="left"/>
        <w:rPr>
          <w:rFonts w:ascii="仿宋_GB2312" w:hAnsi="仿宋" w:eastAsia="仿宋_GB2312"/>
          <w:color w:val="auto"/>
          <w:sz w:val="24"/>
          <w:highlight w:val="none"/>
          <w:u w:val="single"/>
        </w:rPr>
      </w:pPr>
      <w:r>
        <w:rPr>
          <w:rFonts w:hint="eastAsia" w:ascii="仿宋_GB2312" w:hAnsi="仿宋" w:eastAsia="仿宋_GB2312"/>
          <w:color w:val="auto"/>
          <w:sz w:val="24"/>
          <w:highlight w:val="none"/>
        </w:rPr>
        <w:t>法定代表人（签名或签章）:</w:t>
      </w:r>
      <w:r>
        <w:rPr>
          <w:rFonts w:hint="eastAsia" w:ascii="仿宋_GB2312" w:hAnsi="仿宋" w:eastAsia="仿宋_GB2312"/>
          <w:color w:val="auto"/>
          <w:sz w:val="24"/>
          <w:highlight w:val="none"/>
          <w:u w:val="single"/>
        </w:rPr>
        <w:t xml:space="preserve">                               </w:t>
      </w:r>
    </w:p>
    <w:p w14:paraId="3F191FA9">
      <w:pPr>
        <w:spacing w:beforeLines="0" w:line="460" w:lineRule="exact"/>
        <w:ind w:firstLine="480" w:firstLineChars="200"/>
        <w:rPr>
          <w:rFonts w:ascii="仿宋_GB2312" w:hAnsi="仿宋" w:eastAsia="仿宋_GB2312"/>
          <w:color w:val="auto"/>
          <w:sz w:val="24"/>
          <w:highlight w:val="none"/>
          <w:u w:val="single"/>
        </w:rPr>
      </w:pPr>
      <w:r>
        <w:rPr>
          <w:rFonts w:hint="eastAsia" w:ascii="仿宋_GB2312" w:hAnsi="仿宋" w:eastAsia="仿宋_GB2312"/>
          <w:color w:val="auto"/>
          <w:sz w:val="24"/>
          <w:highlight w:val="none"/>
        </w:rPr>
        <w:t>授权代表签名:</w:t>
      </w:r>
      <w:r>
        <w:rPr>
          <w:rFonts w:hint="eastAsia" w:ascii="仿宋_GB2312" w:hAnsi="仿宋" w:eastAsia="仿宋_GB2312"/>
          <w:color w:val="auto"/>
          <w:sz w:val="24"/>
          <w:highlight w:val="none"/>
          <w:u w:val="single"/>
        </w:rPr>
        <w:t xml:space="preserve">                                           </w:t>
      </w:r>
    </w:p>
    <w:p w14:paraId="03AD0F3E">
      <w:pPr>
        <w:spacing w:beforeLines="0" w:line="460" w:lineRule="exact"/>
        <w:ind w:firstLine="480" w:firstLineChars="200"/>
        <w:jc w:val="left"/>
        <w:rPr>
          <w:rFonts w:ascii="仿宋_GB2312" w:hAnsi="仿宋" w:eastAsia="仿宋_GB2312"/>
          <w:color w:val="auto"/>
          <w:sz w:val="24"/>
          <w:highlight w:val="none"/>
          <w:u w:val="single"/>
        </w:rPr>
      </w:pPr>
      <w:r>
        <w:rPr>
          <w:rFonts w:hint="eastAsia" w:ascii="仿宋_GB2312" w:hAnsi="仿宋" w:eastAsia="仿宋_GB2312"/>
          <w:color w:val="auto"/>
          <w:sz w:val="24"/>
          <w:highlight w:val="none"/>
        </w:rPr>
        <w:t>地址：</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邮编：</w:t>
      </w:r>
      <w:r>
        <w:rPr>
          <w:rFonts w:hint="eastAsia" w:ascii="仿宋_GB2312" w:hAnsi="仿宋" w:eastAsia="仿宋_GB2312"/>
          <w:color w:val="auto"/>
          <w:sz w:val="24"/>
          <w:highlight w:val="none"/>
          <w:u w:val="single"/>
        </w:rPr>
        <w:t xml:space="preserve">                      </w:t>
      </w:r>
    </w:p>
    <w:p w14:paraId="4CB450C8">
      <w:pPr>
        <w:spacing w:beforeLines="0" w:line="460" w:lineRule="exact"/>
        <w:ind w:firstLine="480" w:firstLineChars="200"/>
        <w:jc w:val="left"/>
        <w:rPr>
          <w:rFonts w:ascii="仿宋_GB2312" w:hAnsi="仿宋" w:eastAsia="仿宋_GB2312"/>
          <w:color w:val="auto"/>
          <w:sz w:val="24"/>
          <w:highlight w:val="none"/>
          <w:u w:val="single"/>
        </w:rPr>
      </w:pPr>
      <w:r>
        <w:rPr>
          <w:rFonts w:hint="eastAsia" w:ascii="仿宋_GB2312" w:hAnsi="仿宋" w:eastAsia="仿宋_GB2312"/>
          <w:color w:val="auto"/>
          <w:sz w:val="24"/>
          <w:highlight w:val="none"/>
        </w:rPr>
        <w:t>电话：</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传真：</w:t>
      </w:r>
      <w:r>
        <w:rPr>
          <w:rFonts w:hint="eastAsia" w:ascii="仿宋_GB2312" w:hAnsi="仿宋" w:eastAsia="仿宋_GB2312"/>
          <w:color w:val="auto"/>
          <w:sz w:val="24"/>
          <w:highlight w:val="none"/>
          <w:u w:val="single"/>
        </w:rPr>
        <w:t xml:space="preserve">                      </w:t>
      </w:r>
    </w:p>
    <w:p w14:paraId="0F4FEC45">
      <w:pPr>
        <w:spacing w:beforeLines="0" w:line="460" w:lineRule="exact"/>
        <w:ind w:firstLine="480" w:firstLineChars="200"/>
        <w:rPr>
          <w:rFonts w:ascii="仿宋_GB2312" w:hAnsi="仿宋" w:eastAsia="仿宋_GB2312"/>
          <w:color w:val="auto"/>
          <w:sz w:val="24"/>
          <w:highlight w:val="none"/>
        </w:rPr>
      </w:pPr>
      <w:r>
        <w:rPr>
          <w:rFonts w:hint="eastAsia" w:ascii="仿宋_GB2312" w:hAnsi="仿宋" w:eastAsia="仿宋_GB2312"/>
          <w:color w:val="auto"/>
          <w:sz w:val="24"/>
          <w:highlight w:val="none"/>
        </w:rPr>
        <w:t>投标日期:</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年</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月</w:t>
      </w:r>
      <w:r>
        <w:rPr>
          <w:rFonts w:hint="eastAsia" w:ascii="仿宋_GB2312" w:hAnsi="仿宋" w:eastAsia="仿宋_GB2312"/>
          <w:color w:val="auto"/>
          <w:sz w:val="24"/>
          <w:highlight w:val="none"/>
          <w:u w:val="single"/>
        </w:rPr>
        <w:t xml:space="preserve">     </w:t>
      </w:r>
      <w:r>
        <w:rPr>
          <w:rFonts w:hint="eastAsia" w:ascii="仿宋_GB2312" w:hAnsi="仿宋" w:eastAsia="仿宋_GB2312"/>
          <w:color w:val="auto"/>
          <w:sz w:val="24"/>
          <w:highlight w:val="none"/>
        </w:rPr>
        <w:t>日</w:t>
      </w:r>
    </w:p>
    <w:p w14:paraId="541D2A35">
      <w:pPr>
        <w:spacing w:beforeLines="0" w:line="460" w:lineRule="exact"/>
        <w:ind w:firstLine="482" w:firstLineChars="200"/>
        <w:rPr>
          <w:rFonts w:ascii="仿宋_GB2312" w:hAnsi="仿宋" w:eastAsia="仿宋_GB2312"/>
          <w:b/>
          <w:color w:val="auto"/>
          <w:sz w:val="24"/>
          <w:highlight w:val="none"/>
        </w:rPr>
      </w:pPr>
    </w:p>
    <w:p w14:paraId="4501DDCA">
      <w:pPr>
        <w:spacing w:beforeLines="0" w:line="460" w:lineRule="exact"/>
        <w:ind w:firstLine="482" w:firstLineChars="200"/>
        <w:rPr>
          <w:rFonts w:hint="eastAsia" w:ascii="仿宋_GB2312" w:hAnsi="仿宋" w:eastAsia="仿宋_GB2312"/>
          <w:b/>
          <w:color w:val="auto"/>
          <w:sz w:val="24"/>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270" w:right="1463" w:bottom="1270" w:left="1463" w:header="720" w:footer="720" w:gutter="0"/>
          <w:cols w:space="0" w:num="1"/>
          <w:docGrid w:type="lines" w:linePitch="312" w:charSpace="0"/>
        </w:sectPr>
      </w:pPr>
      <w:r>
        <w:rPr>
          <w:rFonts w:hint="eastAsia" w:ascii="仿宋_GB2312" w:hAnsi="仿宋" w:eastAsia="仿宋_GB2312"/>
          <w:b/>
          <w:color w:val="auto"/>
          <w:sz w:val="24"/>
          <w:highlight w:val="none"/>
        </w:rPr>
        <w:t>注：未按照本投标</w:t>
      </w:r>
      <w:r>
        <w:rPr>
          <w:rFonts w:hint="eastAsia" w:ascii="仿宋_GB2312" w:hAnsi="仿宋" w:eastAsia="仿宋_GB2312" w:cs="宋体"/>
          <w:b/>
          <w:color w:val="auto"/>
          <w:kern w:val="0"/>
          <w:sz w:val="24"/>
          <w:highlight w:val="none"/>
        </w:rPr>
        <w:t>响应</w:t>
      </w:r>
      <w:r>
        <w:rPr>
          <w:rFonts w:hint="eastAsia" w:ascii="仿宋_GB2312" w:hAnsi="仿宋" w:eastAsia="仿宋_GB2312"/>
          <w:b/>
          <w:color w:val="auto"/>
          <w:sz w:val="24"/>
          <w:highlight w:val="none"/>
        </w:rPr>
        <w:t>函要求填报的将被视为非实质性响应投标，从而可能导致该投标被拒绝</w:t>
      </w:r>
    </w:p>
    <w:p w14:paraId="70C77317">
      <w:pPr>
        <w:snapToGrid w:val="0"/>
        <w:spacing w:beforeLines="0" w:line="400" w:lineRule="exact"/>
        <w:jc w:val="center"/>
        <w:rPr>
          <w:rFonts w:ascii="仿宋_GB2312" w:hAnsi="仿宋" w:eastAsia="仿宋_GB2312"/>
          <w:b/>
          <w:color w:val="auto"/>
          <w:sz w:val="32"/>
          <w:highlight w:val="none"/>
        </w:rPr>
      </w:pPr>
      <w:r>
        <w:rPr>
          <w:rFonts w:hint="eastAsia" w:ascii="仿宋_GB2312" w:hAnsi="仿宋" w:eastAsia="仿宋_GB2312"/>
          <w:b/>
          <w:color w:val="auto"/>
          <w:sz w:val="32"/>
          <w:szCs w:val="32"/>
          <w:highlight w:val="none"/>
        </w:rPr>
        <w:t>报价</w:t>
      </w:r>
      <w:r>
        <w:rPr>
          <w:rFonts w:hint="eastAsia" w:ascii="仿宋_GB2312" w:hAnsi="仿宋" w:eastAsia="仿宋_GB2312"/>
          <w:b/>
          <w:color w:val="auto"/>
          <w:sz w:val="32"/>
          <w:highlight w:val="none"/>
        </w:rPr>
        <w:t>一览表</w:t>
      </w:r>
    </w:p>
    <w:p w14:paraId="79F42206">
      <w:pPr>
        <w:pageBreakBefore w:val="0"/>
        <w:widowControl w:val="0"/>
        <w:kinsoku/>
        <w:wordWrap/>
        <w:overflowPunct/>
        <w:topLinePunct w:val="0"/>
        <w:autoSpaceDE/>
        <w:autoSpaceDN/>
        <w:bidi w:val="0"/>
        <w:adjustRightInd/>
        <w:snapToGrid/>
        <w:spacing w:beforeLines="0" w:line="240" w:lineRule="exact"/>
        <w:ind w:left="0" w:leftChars="0"/>
        <w:textAlignment w:val="auto"/>
        <w:rPr>
          <w:rFonts w:hint="eastAsia" w:ascii="仿宋_GB2312" w:hAnsi="仿宋" w:eastAsia="仿宋_GB2312"/>
          <w:color w:val="auto"/>
          <w:sz w:val="24"/>
          <w:szCs w:val="24"/>
          <w:highlight w:val="none"/>
          <w:lang w:eastAsia="zh-CN"/>
        </w:rPr>
      </w:pPr>
      <w:r>
        <w:rPr>
          <w:rFonts w:hint="eastAsia" w:ascii="仿宋_GB2312" w:hAnsi="仿宋" w:eastAsia="仿宋_GB2312"/>
          <w:color w:val="auto"/>
          <w:sz w:val="24"/>
          <w:szCs w:val="24"/>
          <w:highlight w:val="none"/>
        </w:rPr>
        <w:t>项目名称：</w:t>
      </w:r>
      <w:r>
        <w:rPr>
          <w:rFonts w:hint="eastAsia" w:ascii="仿宋_GB2312" w:hAnsi="仿宋" w:eastAsia="仿宋_GB2312"/>
          <w:color w:val="auto"/>
          <w:sz w:val="24"/>
          <w:szCs w:val="24"/>
          <w:highlight w:val="none"/>
          <w:lang w:eastAsia="zh-CN"/>
        </w:rPr>
        <w:t>2025年-2026年黄砂采购项目（二次）</w:t>
      </w:r>
    </w:p>
    <w:p w14:paraId="04AF7011">
      <w:pPr>
        <w:keepNext w:val="0"/>
        <w:keepLines w:val="0"/>
        <w:pageBreakBefore w:val="0"/>
        <w:widowControl w:val="0"/>
        <w:kinsoku/>
        <w:wordWrap/>
        <w:overflowPunct/>
        <w:topLinePunct w:val="0"/>
        <w:autoSpaceDE/>
        <w:autoSpaceDN/>
        <w:bidi w:val="0"/>
        <w:adjustRightInd/>
        <w:snapToGrid/>
        <w:spacing w:beforeLines="0" w:line="240" w:lineRule="exact"/>
        <w:ind w:left="0" w:leftChars="0"/>
        <w:textAlignment w:val="auto"/>
        <w:rPr>
          <w:rFonts w:hint="eastAsia"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 xml:space="preserve">项目编号： </w:t>
      </w:r>
    </w:p>
    <w:tbl>
      <w:tblPr>
        <w:tblStyle w:val="88"/>
        <w:tblW w:w="10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8"/>
        <w:gridCol w:w="725"/>
        <w:gridCol w:w="687"/>
        <w:gridCol w:w="838"/>
        <w:gridCol w:w="838"/>
        <w:gridCol w:w="587"/>
        <w:gridCol w:w="1084"/>
        <w:gridCol w:w="1145"/>
        <w:gridCol w:w="945"/>
        <w:gridCol w:w="1155"/>
        <w:gridCol w:w="1230"/>
        <w:gridCol w:w="858"/>
      </w:tblGrid>
      <w:tr w14:paraId="1AEE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67F9AC50">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序号</w:t>
            </w:r>
          </w:p>
        </w:tc>
        <w:tc>
          <w:tcPr>
            <w:tcW w:w="725" w:type="dxa"/>
            <w:tcBorders>
              <w:top w:val="single" w:color="auto" w:sz="4" w:space="0"/>
              <w:left w:val="single" w:color="auto" w:sz="4" w:space="0"/>
              <w:bottom w:val="single" w:color="auto" w:sz="4" w:space="0"/>
              <w:right w:val="single" w:color="auto" w:sz="4" w:space="0"/>
            </w:tcBorders>
            <w:noWrap w:val="0"/>
            <w:vAlign w:val="center"/>
          </w:tcPr>
          <w:p w14:paraId="43D0180E">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材料</w:t>
            </w:r>
            <w:r>
              <w:rPr>
                <w:rFonts w:hint="eastAsia" w:ascii="仿宋" w:hAnsi="仿宋" w:eastAsia="仿宋" w:cs="仿宋"/>
                <w:b/>
                <w:color w:val="auto"/>
                <w:sz w:val="24"/>
                <w:szCs w:val="24"/>
              </w:rPr>
              <w:t>名称</w:t>
            </w:r>
          </w:p>
        </w:tc>
        <w:tc>
          <w:tcPr>
            <w:tcW w:w="1525" w:type="dxa"/>
            <w:gridSpan w:val="2"/>
            <w:tcBorders>
              <w:top w:val="single" w:color="auto" w:sz="4" w:space="0"/>
              <w:left w:val="single" w:color="auto" w:sz="4" w:space="0"/>
              <w:bottom w:val="single" w:color="auto" w:sz="4" w:space="0"/>
              <w:right w:val="single" w:color="auto" w:sz="4" w:space="0"/>
            </w:tcBorders>
            <w:noWrap w:val="0"/>
            <w:vAlign w:val="center"/>
          </w:tcPr>
          <w:p w14:paraId="18E9AA08">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规格型号</w:t>
            </w:r>
          </w:p>
        </w:tc>
        <w:tc>
          <w:tcPr>
            <w:tcW w:w="838" w:type="dxa"/>
            <w:tcBorders>
              <w:top w:val="single" w:color="auto" w:sz="4" w:space="0"/>
              <w:left w:val="single" w:color="auto" w:sz="4" w:space="0"/>
              <w:bottom w:val="single" w:color="auto" w:sz="4" w:space="0"/>
              <w:right w:val="single" w:color="auto" w:sz="4" w:space="0"/>
            </w:tcBorders>
            <w:noWrap w:val="0"/>
            <w:vAlign w:val="center"/>
          </w:tcPr>
          <w:p w14:paraId="6BBBC244">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数量</w:t>
            </w:r>
          </w:p>
        </w:tc>
        <w:tc>
          <w:tcPr>
            <w:tcW w:w="587" w:type="dxa"/>
            <w:tcBorders>
              <w:top w:val="single" w:color="auto" w:sz="4" w:space="0"/>
              <w:left w:val="single" w:color="auto" w:sz="4" w:space="0"/>
              <w:bottom w:val="single" w:color="auto" w:sz="4" w:space="0"/>
              <w:right w:val="single" w:color="auto" w:sz="4" w:space="0"/>
            </w:tcBorders>
            <w:noWrap w:val="0"/>
            <w:vAlign w:val="center"/>
          </w:tcPr>
          <w:p w14:paraId="7FAA08E8">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单位</w:t>
            </w:r>
          </w:p>
        </w:tc>
        <w:tc>
          <w:tcPr>
            <w:tcW w:w="1084" w:type="dxa"/>
            <w:tcBorders>
              <w:top w:val="single" w:color="auto" w:sz="4" w:space="0"/>
              <w:left w:val="single" w:color="auto" w:sz="4" w:space="0"/>
              <w:bottom w:val="single" w:color="auto" w:sz="4" w:space="0"/>
              <w:right w:val="single" w:color="auto" w:sz="4" w:space="0"/>
            </w:tcBorders>
            <w:noWrap w:val="0"/>
            <w:vAlign w:val="center"/>
          </w:tcPr>
          <w:p w14:paraId="449595C3">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sz w:val="24"/>
                <w:szCs w:val="24"/>
                <w:lang w:eastAsia="zh-CN"/>
              </w:rPr>
              <w:t>招标</w:t>
            </w:r>
            <w:r>
              <w:rPr>
                <w:rFonts w:hint="eastAsia" w:ascii="仿宋" w:hAnsi="仿宋" w:eastAsia="仿宋" w:cs="仿宋"/>
                <w:b/>
                <w:color w:val="auto"/>
                <w:sz w:val="24"/>
                <w:szCs w:val="24"/>
              </w:rPr>
              <w:t>最高限价单价</w:t>
            </w:r>
            <w:r>
              <w:rPr>
                <w:rFonts w:hint="eastAsia" w:ascii="仿宋" w:hAnsi="仿宋" w:eastAsia="仿宋" w:cs="仿宋"/>
                <w:b/>
                <w:color w:val="auto"/>
                <w:sz w:val="24"/>
                <w:szCs w:val="24"/>
                <w:lang w:eastAsia="zh-CN"/>
              </w:rPr>
              <w:t>（元）</w:t>
            </w:r>
          </w:p>
        </w:tc>
        <w:tc>
          <w:tcPr>
            <w:tcW w:w="1145" w:type="dxa"/>
            <w:tcBorders>
              <w:top w:val="single" w:color="auto" w:sz="4" w:space="0"/>
              <w:left w:val="single" w:color="auto" w:sz="4" w:space="0"/>
              <w:bottom w:val="single" w:color="auto" w:sz="4" w:space="0"/>
              <w:right w:val="single" w:color="auto" w:sz="4" w:space="0"/>
            </w:tcBorders>
            <w:noWrap w:val="0"/>
            <w:vAlign w:val="center"/>
          </w:tcPr>
          <w:p w14:paraId="2007597F">
            <w:pPr>
              <w:spacing w:beforeLines="0" w:line="280" w:lineRule="exact"/>
              <w:jc w:val="center"/>
              <w:rPr>
                <w:rFonts w:hint="eastAsia" w:ascii="仿宋" w:hAnsi="仿宋" w:eastAsia="仿宋" w:cs="仿宋"/>
                <w:b/>
                <w:color w:val="auto"/>
                <w:sz w:val="24"/>
                <w:szCs w:val="24"/>
                <w:lang w:eastAsia="zh-CN"/>
              </w:rPr>
            </w:pPr>
            <w:r>
              <w:rPr>
                <w:rFonts w:hint="eastAsia" w:ascii="仿宋" w:hAnsi="仿宋" w:eastAsia="仿宋" w:cs="仿宋"/>
                <w:b/>
                <w:bCs w:val="0"/>
                <w:color w:val="auto"/>
                <w:sz w:val="24"/>
                <w:szCs w:val="24"/>
                <w:lang w:val="en-US" w:eastAsia="zh-CN"/>
              </w:rPr>
              <w:t>招标</w:t>
            </w:r>
            <w:r>
              <w:rPr>
                <w:rFonts w:hint="eastAsia" w:ascii="仿宋" w:hAnsi="仿宋" w:eastAsia="仿宋" w:cs="仿宋"/>
                <w:b/>
                <w:bCs w:val="0"/>
                <w:color w:val="auto"/>
                <w:sz w:val="24"/>
                <w:szCs w:val="24"/>
              </w:rPr>
              <w:t>最高限价</w:t>
            </w:r>
            <w:r>
              <w:rPr>
                <w:rFonts w:hint="eastAsia" w:ascii="仿宋" w:hAnsi="仿宋" w:eastAsia="仿宋" w:cs="仿宋"/>
                <w:b/>
                <w:bCs w:val="0"/>
                <w:color w:val="auto"/>
                <w:sz w:val="24"/>
                <w:szCs w:val="24"/>
                <w:lang w:val="en-US" w:eastAsia="zh-CN"/>
              </w:rPr>
              <w:t>合价</w:t>
            </w:r>
            <w:r>
              <w:rPr>
                <w:rFonts w:hint="eastAsia" w:ascii="仿宋" w:hAnsi="仿宋" w:eastAsia="仿宋" w:cs="仿宋"/>
                <w:b/>
                <w:bCs w:val="0"/>
                <w:color w:val="auto"/>
                <w:sz w:val="24"/>
                <w:szCs w:val="24"/>
              </w:rPr>
              <w:t>（元）</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63D6CDC">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投标报价</w:t>
            </w:r>
            <w:r>
              <w:rPr>
                <w:rFonts w:hint="eastAsia" w:ascii="仿宋" w:hAnsi="仿宋" w:eastAsia="仿宋" w:cs="仿宋"/>
                <w:b/>
                <w:color w:val="auto"/>
                <w:sz w:val="24"/>
                <w:szCs w:val="24"/>
                <w:lang w:eastAsia="zh-CN"/>
              </w:rPr>
              <w:t>统一折扣</w:t>
            </w:r>
            <w:r>
              <w:rPr>
                <w:rFonts w:hint="eastAsia" w:ascii="仿宋" w:hAnsi="仿宋" w:eastAsia="仿宋" w:cs="仿宋"/>
                <w:b/>
                <w:color w:val="auto"/>
                <w:sz w:val="24"/>
                <w:szCs w:val="24"/>
              </w:rPr>
              <w:t>（%）</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A6776C0">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rPr>
              <w:t>投标综合单价</w:t>
            </w:r>
            <w:r>
              <w:rPr>
                <w:rFonts w:hint="eastAsia" w:ascii="仿宋" w:hAnsi="仿宋" w:eastAsia="仿宋" w:cs="仿宋"/>
                <w:b/>
                <w:color w:val="auto"/>
                <w:sz w:val="24"/>
                <w:szCs w:val="24"/>
                <w:lang w:eastAsia="zh-CN"/>
              </w:rPr>
              <w:t>（元）</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5F4F706">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highlight w:val="none"/>
                <w:lang w:eastAsia="zh-CN"/>
              </w:rPr>
              <w:t>投标综合</w:t>
            </w:r>
            <w:r>
              <w:rPr>
                <w:rFonts w:hint="eastAsia" w:ascii="仿宋" w:hAnsi="仿宋" w:eastAsia="仿宋" w:cs="仿宋"/>
                <w:b/>
                <w:color w:val="auto"/>
                <w:sz w:val="24"/>
                <w:szCs w:val="24"/>
                <w:highlight w:val="none"/>
              </w:rPr>
              <w:t>合价（元）</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F3EDC90">
            <w:pPr>
              <w:keepNext w:val="0"/>
              <w:keepLines w:val="0"/>
              <w:pageBreakBefore w:val="0"/>
              <w:widowControl w:val="0"/>
              <w:kinsoku/>
              <w:wordWrap/>
              <w:overflowPunct/>
              <w:topLinePunct w:val="0"/>
              <w:autoSpaceDE/>
              <w:autoSpaceDN/>
              <w:bidi w:val="0"/>
              <w:adjustRightInd/>
              <w:snapToGrid/>
              <w:spacing w:beforeLines="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备注</w:t>
            </w:r>
          </w:p>
        </w:tc>
      </w:tr>
      <w:tr w14:paraId="2716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00EC73DD">
            <w:pPr>
              <w:spacing w:beforeLines="0" w:line="240" w:lineRule="exact"/>
              <w:jc w:val="center"/>
              <w:rPr>
                <w:rFonts w:ascii="仿宋" w:hAnsi="仿宋" w:eastAsia="仿宋" w:cs="仿宋"/>
                <w:bCs/>
                <w:color w:val="auto"/>
                <w:sz w:val="24"/>
                <w:szCs w:val="24"/>
              </w:rPr>
            </w:pPr>
            <w:r>
              <w:rPr>
                <w:rFonts w:hint="eastAsia" w:ascii="仿宋" w:hAnsi="仿宋" w:eastAsia="仿宋" w:cs="仿宋"/>
                <w:bCs/>
                <w:color w:val="auto"/>
                <w:sz w:val="24"/>
                <w:szCs w:val="24"/>
              </w:rPr>
              <w:t>1</w:t>
            </w:r>
          </w:p>
        </w:tc>
        <w:tc>
          <w:tcPr>
            <w:tcW w:w="725" w:type="dxa"/>
            <w:vMerge w:val="restart"/>
            <w:tcBorders>
              <w:top w:val="single" w:color="auto" w:sz="4" w:space="0"/>
              <w:left w:val="single" w:color="auto" w:sz="4" w:space="0"/>
              <w:right w:val="single" w:color="auto" w:sz="4" w:space="0"/>
            </w:tcBorders>
            <w:shd w:val="clear" w:color="auto" w:fill="auto"/>
            <w:noWrap w:val="0"/>
            <w:vAlign w:val="center"/>
          </w:tcPr>
          <w:p w14:paraId="3A6BF3E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黄砂</w:t>
            </w:r>
          </w:p>
          <w:p w14:paraId="5A6970B5">
            <w:pPr>
              <w:spacing w:beforeLines="0" w:line="240" w:lineRule="exact"/>
              <w:jc w:val="center"/>
              <w:rPr>
                <w:rFonts w:hint="eastAsia" w:ascii="仿宋" w:hAnsi="仿宋" w:eastAsia="仿宋" w:cs="仿宋"/>
                <w:bCs/>
                <w:color w:val="auto"/>
                <w:szCs w:val="21"/>
              </w:rPr>
            </w:pPr>
          </w:p>
        </w:tc>
        <w:tc>
          <w:tcPr>
            <w:tcW w:w="687" w:type="dxa"/>
            <w:vMerge w:val="restart"/>
            <w:tcBorders>
              <w:top w:val="single" w:color="auto" w:sz="4" w:space="0"/>
              <w:left w:val="single" w:color="auto" w:sz="4" w:space="0"/>
              <w:right w:val="single" w:color="auto" w:sz="4" w:space="0"/>
            </w:tcBorders>
            <w:shd w:val="clear" w:color="auto" w:fill="auto"/>
            <w:noWrap w:val="0"/>
            <w:vAlign w:val="center"/>
          </w:tcPr>
          <w:p w14:paraId="101C528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中粗砂</w:t>
            </w:r>
          </w:p>
          <w:p w14:paraId="0739FB13">
            <w:pPr>
              <w:spacing w:beforeLines="0" w:line="240" w:lineRule="exact"/>
              <w:jc w:val="center"/>
              <w:rPr>
                <w:rFonts w:hint="eastAsia" w:ascii="仿宋" w:hAnsi="仿宋" w:eastAsia="仿宋" w:cs="仿宋"/>
                <w:bCs/>
                <w:color w:val="auto"/>
                <w:szCs w:val="21"/>
              </w:rPr>
            </w:pP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07E4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天然砂</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1AF39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6000</w:t>
            </w:r>
          </w:p>
        </w:tc>
        <w:tc>
          <w:tcPr>
            <w:tcW w:w="5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80DAF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吨</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310C43">
            <w:pPr>
              <w:pStyle w:val="434"/>
              <w:spacing w:before="262" w:line="267" w:lineRule="exact"/>
              <w:ind w:left="0" w:leftChars="0" w:firstLine="0" w:firstLineChars="0"/>
              <w:jc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101.15</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0E4778">
            <w:pPr>
              <w:keepNext w:val="0"/>
              <w:keepLines w:val="0"/>
              <w:widowControl/>
              <w:suppressLineNumbers w:val="0"/>
              <w:ind w:left="0" w:leftChars="0" w:firstLine="0" w:firstLineChars="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606900</w:t>
            </w:r>
          </w:p>
        </w:tc>
        <w:tc>
          <w:tcPr>
            <w:tcW w:w="945" w:type="dxa"/>
            <w:vMerge w:val="restart"/>
            <w:tcBorders>
              <w:top w:val="single" w:color="auto" w:sz="4" w:space="0"/>
              <w:left w:val="single" w:color="auto" w:sz="4" w:space="0"/>
              <w:right w:val="single" w:color="auto" w:sz="4" w:space="0"/>
            </w:tcBorders>
            <w:noWrap w:val="0"/>
            <w:vAlign w:val="center"/>
          </w:tcPr>
          <w:p w14:paraId="1EB91BB5">
            <w:pPr>
              <w:spacing w:beforeLines="0" w:line="240" w:lineRule="exact"/>
              <w:jc w:val="center"/>
              <w:rPr>
                <w:rFonts w:hint="eastAsia" w:ascii="仿宋" w:hAnsi="仿宋" w:eastAsia="仿宋" w:cs="仿宋"/>
                <w:bCs/>
                <w:color w:val="auto"/>
                <w:szCs w:val="21"/>
              </w:rPr>
            </w:pPr>
            <w:r>
              <w:rPr>
                <w:rFonts w:hint="eastAsia" w:ascii="仿宋" w:hAnsi="仿宋" w:eastAsia="仿宋" w:cs="仿宋"/>
                <w:color w:val="auto"/>
              </w:rPr>
              <w:t xml:space="preserve"> </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lang w:val="en-US" w:eastAsia="zh-CN"/>
              </w:rPr>
              <w:t>%（</w:t>
            </w:r>
            <w:r>
              <w:rPr>
                <w:rFonts w:hint="eastAsia" w:ascii="仿宋" w:hAnsi="仿宋" w:eastAsia="仿宋" w:cs="仿宋"/>
                <w:b/>
                <w:bCs/>
                <w:color w:val="auto"/>
                <w:highlight w:val="none"/>
                <w:lang w:eastAsia="zh-CN"/>
              </w:rPr>
              <w:t>精确到整数</w:t>
            </w:r>
            <w:r>
              <w:rPr>
                <w:rFonts w:hint="eastAsia" w:ascii="仿宋" w:hAnsi="仿宋" w:eastAsia="仿宋" w:cs="仿宋"/>
                <w:b/>
                <w:bCs/>
                <w:color w:val="auto"/>
                <w:highlight w:val="none"/>
              </w:rPr>
              <w:t>，即xx％</w:t>
            </w:r>
            <w:r>
              <w:rPr>
                <w:rFonts w:hint="eastAsia" w:ascii="仿宋" w:hAnsi="仿宋" w:eastAsia="仿宋" w:cs="仿宋"/>
                <w:b/>
                <w:bCs/>
                <w:color w:val="auto"/>
                <w:highlight w:val="none"/>
                <w:lang w:eastAsia="zh-CN"/>
              </w:rPr>
              <w:t>或</w:t>
            </w:r>
            <w:r>
              <w:rPr>
                <w:rFonts w:hint="eastAsia" w:ascii="仿宋" w:hAnsi="仿宋" w:eastAsia="仿宋" w:cs="仿宋"/>
                <w:b/>
                <w:bCs/>
                <w:color w:val="auto"/>
                <w:highlight w:val="none"/>
              </w:rPr>
              <w:t>x％</w:t>
            </w:r>
            <w:r>
              <w:rPr>
                <w:rFonts w:hint="eastAsia" w:ascii="仿宋" w:hAnsi="仿宋" w:eastAsia="仿宋" w:cs="仿宋"/>
                <w:color w:val="auto"/>
                <w:sz w:val="21"/>
                <w:szCs w:val="21"/>
                <w:highlight w:val="none"/>
                <w:lang w:val="en-US" w:eastAsia="zh-CN"/>
              </w:rPr>
              <w:t>）</w:t>
            </w:r>
          </w:p>
        </w:tc>
        <w:tc>
          <w:tcPr>
            <w:tcW w:w="1155" w:type="dxa"/>
            <w:tcBorders>
              <w:top w:val="single" w:color="auto" w:sz="4" w:space="0"/>
              <w:left w:val="single" w:color="auto" w:sz="4" w:space="0"/>
              <w:right w:val="single" w:color="auto" w:sz="4" w:space="0"/>
            </w:tcBorders>
            <w:noWrap w:val="0"/>
            <w:vAlign w:val="center"/>
          </w:tcPr>
          <w:p w14:paraId="3E2B6AE5">
            <w:pPr>
              <w:spacing w:beforeLines="0" w:line="280" w:lineRule="exact"/>
              <w:jc w:val="center"/>
              <w:rPr>
                <w:rFonts w:hint="eastAsia" w:ascii="仿宋" w:hAnsi="仿宋" w:eastAsia="仿宋" w:cs="仿宋"/>
                <w:color w:val="auto"/>
                <w:szCs w:val="21"/>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06181">
            <w:pPr>
              <w:spacing w:before="120" w:line="440" w:lineRule="exact"/>
              <w:jc w:val="center"/>
              <w:rPr>
                <w:rFonts w:hint="eastAsia" w:ascii="仿宋" w:hAnsi="仿宋" w:eastAsia="仿宋" w:cs="仿宋"/>
                <w:color w:val="auto"/>
                <w:sz w:val="24"/>
                <w:szCs w:val="24"/>
              </w:rPr>
            </w:pPr>
          </w:p>
        </w:tc>
        <w:tc>
          <w:tcPr>
            <w:tcW w:w="858" w:type="dxa"/>
            <w:tcBorders>
              <w:top w:val="single" w:color="auto" w:sz="4" w:space="0"/>
              <w:left w:val="single" w:color="auto" w:sz="4" w:space="0"/>
              <w:bottom w:val="single" w:color="auto" w:sz="4" w:space="0"/>
              <w:right w:val="single" w:color="auto" w:sz="4" w:space="0"/>
            </w:tcBorders>
            <w:noWrap w:val="0"/>
            <w:vAlign w:val="center"/>
          </w:tcPr>
          <w:p w14:paraId="7BFCD40A">
            <w:pPr>
              <w:pStyle w:val="81"/>
              <w:spacing w:line="440" w:lineRule="exact"/>
              <w:jc w:val="center"/>
              <w:rPr>
                <w:rFonts w:hint="eastAsia" w:ascii="仿宋" w:hAnsi="仿宋" w:eastAsia="仿宋" w:cs="仿宋"/>
                <w:color w:val="auto"/>
                <w:lang w:val="en-US" w:eastAsia="zh-CN"/>
              </w:rPr>
            </w:pPr>
          </w:p>
        </w:tc>
      </w:tr>
      <w:tr w14:paraId="03D2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2A2EF149">
            <w:pPr>
              <w:spacing w:beforeLines="0" w:line="240" w:lineRule="exact"/>
              <w:jc w:val="center"/>
              <w:rPr>
                <w:rFonts w:ascii="仿宋" w:hAnsi="仿宋" w:eastAsia="仿宋" w:cs="仿宋"/>
                <w:bCs/>
                <w:color w:val="auto"/>
                <w:sz w:val="24"/>
                <w:szCs w:val="24"/>
              </w:rPr>
            </w:pPr>
            <w:r>
              <w:rPr>
                <w:rFonts w:hint="eastAsia" w:ascii="仿宋" w:hAnsi="仿宋" w:eastAsia="仿宋" w:cs="仿宋"/>
                <w:bCs/>
                <w:color w:val="auto"/>
                <w:sz w:val="24"/>
                <w:szCs w:val="24"/>
              </w:rPr>
              <w:t>2</w:t>
            </w:r>
          </w:p>
        </w:tc>
        <w:tc>
          <w:tcPr>
            <w:tcW w:w="725" w:type="dxa"/>
            <w:vMerge w:val="continue"/>
            <w:tcBorders>
              <w:left w:val="single" w:color="auto" w:sz="4" w:space="0"/>
              <w:right w:val="single" w:color="auto" w:sz="4" w:space="0"/>
            </w:tcBorders>
            <w:noWrap w:val="0"/>
            <w:vAlign w:val="center"/>
          </w:tcPr>
          <w:p w14:paraId="35F4AA46">
            <w:pPr>
              <w:spacing w:beforeLines="0" w:line="240" w:lineRule="exact"/>
              <w:jc w:val="center"/>
              <w:rPr>
                <w:rFonts w:hint="eastAsia" w:ascii="仿宋" w:hAnsi="仿宋" w:eastAsia="仿宋" w:cs="仿宋"/>
                <w:bCs/>
                <w:color w:val="auto"/>
                <w:szCs w:val="21"/>
              </w:rPr>
            </w:pPr>
          </w:p>
        </w:tc>
        <w:tc>
          <w:tcPr>
            <w:tcW w:w="687" w:type="dxa"/>
            <w:vMerge w:val="continue"/>
            <w:tcBorders>
              <w:left w:val="single" w:color="auto" w:sz="4" w:space="0"/>
              <w:bottom w:val="single" w:color="auto" w:sz="4" w:space="0"/>
              <w:right w:val="single" w:color="auto" w:sz="4" w:space="0"/>
            </w:tcBorders>
            <w:noWrap w:val="0"/>
            <w:vAlign w:val="center"/>
          </w:tcPr>
          <w:p w14:paraId="17C3A7C0">
            <w:pPr>
              <w:spacing w:beforeLines="0" w:line="240" w:lineRule="exact"/>
              <w:jc w:val="center"/>
              <w:rPr>
                <w:rFonts w:hint="eastAsia" w:ascii="仿宋" w:hAnsi="仿宋" w:eastAsia="仿宋" w:cs="仿宋"/>
                <w:bCs/>
                <w:color w:val="auto"/>
                <w:szCs w:val="21"/>
              </w:rPr>
            </w:pP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936BB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机制砂</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8B8C0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25000</w:t>
            </w:r>
          </w:p>
        </w:tc>
        <w:tc>
          <w:tcPr>
            <w:tcW w:w="5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6734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吨</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751FB9">
            <w:pPr>
              <w:pStyle w:val="434"/>
              <w:spacing w:before="183" w:line="267" w:lineRule="exact"/>
              <w:ind w:left="0" w:leftChars="0" w:firstLine="0" w:firstLineChars="0"/>
              <w:jc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91.8</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B22C9C">
            <w:pPr>
              <w:keepNext w:val="0"/>
              <w:keepLines w:val="0"/>
              <w:widowControl/>
              <w:suppressLineNumbers w:val="0"/>
              <w:ind w:left="0" w:leftChars="0" w:firstLine="0" w:firstLineChars="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2295000</w:t>
            </w:r>
          </w:p>
        </w:tc>
        <w:tc>
          <w:tcPr>
            <w:tcW w:w="945" w:type="dxa"/>
            <w:vMerge w:val="continue"/>
            <w:tcBorders>
              <w:left w:val="single" w:color="auto" w:sz="4" w:space="0"/>
              <w:right w:val="single" w:color="auto" w:sz="4" w:space="0"/>
            </w:tcBorders>
            <w:noWrap w:val="0"/>
            <w:vAlign w:val="center"/>
          </w:tcPr>
          <w:p w14:paraId="030E8DFB">
            <w:pPr>
              <w:spacing w:beforeLines="0" w:line="240" w:lineRule="exact"/>
              <w:jc w:val="center"/>
              <w:rPr>
                <w:rFonts w:hint="eastAsia" w:ascii="仿宋" w:hAnsi="仿宋" w:eastAsia="仿宋" w:cs="仿宋"/>
                <w:bCs/>
                <w:color w:val="auto"/>
                <w:szCs w:val="21"/>
              </w:rPr>
            </w:pPr>
          </w:p>
        </w:tc>
        <w:tc>
          <w:tcPr>
            <w:tcW w:w="1155" w:type="dxa"/>
            <w:tcBorders>
              <w:left w:val="single" w:color="auto" w:sz="4" w:space="0"/>
              <w:right w:val="single" w:color="auto" w:sz="4" w:space="0"/>
            </w:tcBorders>
            <w:noWrap w:val="0"/>
            <w:vAlign w:val="center"/>
          </w:tcPr>
          <w:p w14:paraId="4EC44993">
            <w:pPr>
              <w:spacing w:beforeLines="0" w:line="280" w:lineRule="exact"/>
              <w:jc w:val="center"/>
              <w:rPr>
                <w:rFonts w:hint="eastAsia" w:ascii="仿宋" w:hAnsi="仿宋" w:eastAsia="仿宋" w:cs="仿宋"/>
                <w:color w:val="auto"/>
                <w:szCs w:val="21"/>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DFF70D">
            <w:pPr>
              <w:spacing w:before="120" w:line="440" w:lineRule="exact"/>
              <w:jc w:val="center"/>
              <w:rPr>
                <w:rFonts w:hint="eastAsia" w:ascii="仿宋" w:hAnsi="仿宋" w:eastAsia="仿宋" w:cs="仿宋"/>
                <w:color w:val="auto"/>
                <w:sz w:val="24"/>
                <w:szCs w:val="24"/>
              </w:rPr>
            </w:pPr>
          </w:p>
        </w:tc>
        <w:tc>
          <w:tcPr>
            <w:tcW w:w="858" w:type="dxa"/>
            <w:tcBorders>
              <w:top w:val="single" w:color="auto" w:sz="4" w:space="0"/>
              <w:left w:val="single" w:color="auto" w:sz="4" w:space="0"/>
              <w:bottom w:val="single" w:color="auto" w:sz="4" w:space="0"/>
              <w:right w:val="single" w:color="auto" w:sz="4" w:space="0"/>
            </w:tcBorders>
            <w:noWrap w:val="0"/>
            <w:vAlign w:val="center"/>
          </w:tcPr>
          <w:p w14:paraId="4B71A410">
            <w:pPr>
              <w:pStyle w:val="81"/>
              <w:spacing w:line="440" w:lineRule="exact"/>
              <w:jc w:val="center"/>
              <w:rPr>
                <w:rFonts w:hint="eastAsia" w:ascii="仿宋" w:hAnsi="仿宋" w:eastAsia="仿宋" w:cs="仿宋"/>
                <w:color w:val="auto"/>
                <w:lang w:val="en-US" w:eastAsia="zh-CN"/>
              </w:rPr>
            </w:pPr>
          </w:p>
        </w:tc>
      </w:tr>
      <w:tr w14:paraId="1182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68C6955D">
            <w:pPr>
              <w:spacing w:beforeLines="0" w:line="240" w:lineRule="exact"/>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3</w:t>
            </w:r>
          </w:p>
        </w:tc>
        <w:tc>
          <w:tcPr>
            <w:tcW w:w="725" w:type="dxa"/>
            <w:vMerge w:val="continue"/>
            <w:tcBorders>
              <w:left w:val="single" w:color="auto" w:sz="4" w:space="0"/>
              <w:right w:val="single" w:color="auto" w:sz="4" w:space="0"/>
            </w:tcBorders>
            <w:noWrap w:val="0"/>
            <w:vAlign w:val="center"/>
          </w:tcPr>
          <w:p w14:paraId="2671B859">
            <w:pPr>
              <w:spacing w:beforeLines="0" w:line="240" w:lineRule="exact"/>
              <w:jc w:val="center"/>
              <w:rPr>
                <w:rFonts w:hint="eastAsia" w:ascii="仿宋" w:hAnsi="仿宋" w:eastAsia="仿宋" w:cs="仿宋"/>
                <w:bCs/>
                <w:color w:val="auto"/>
                <w:szCs w:val="21"/>
                <w:lang w:val="en-US" w:eastAsia="zh-CN"/>
              </w:rPr>
            </w:pPr>
          </w:p>
        </w:tc>
        <w:tc>
          <w:tcPr>
            <w:tcW w:w="687" w:type="dxa"/>
            <w:vMerge w:val="restart"/>
            <w:tcBorders>
              <w:top w:val="single" w:color="auto" w:sz="4" w:space="0"/>
              <w:left w:val="single" w:color="auto" w:sz="4" w:space="0"/>
              <w:right w:val="single" w:color="auto" w:sz="4" w:space="0"/>
            </w:tcBorders>
            <w:shd w:val="clear" w:color="auto" w:fill="auto"/>
            <w:noWrap w:val="0"/>
            <w:vAlign w:val="center"/>
          </w:tcPr>
          <w:p w14:paraId="690CF8B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细砂</w:t>
            </w:r>
          </w:p>
          <w:p w14:paraId="4692D19A">
            <w:pPr>
              <w:spacing w:beforeLines="0" w:line="240" w:lineRule="exact"/>
              <w:jc w:val="center"/>
              <w:rPr>
                <w:rFonts w:hint="eastAsia" w:ascii="仿宋" w:hAnsi="仿宋" w:eastAsia="仿宋" w:cs="仿宋"/>
                <w:bCs/>
                <w:color w:val="auto"/>
                <w:szCs w:val="21"/>
                <w:lang w:val="en-US" w:eastAsia="zh-CN"/>
              </w:rPr>
            </w:pP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7C45D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天然砂</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EB8B5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3000</w:t>
            </w:r>
          </w:p>
        </w:tc>
        <w:tc>
          <w:tcPr>
            <w:tcW w:w="5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EC52F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吨</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024419">
            <w:pPr>
              <w:pStyle w:val="434"/>
              <w:spacing w:before="183" w:line="267" w:lineRule="exact"/>
              <w:ind w:left="0" w:leftChars="0" w:firstLine="0" w:firstLineChars="0"/>
              <w:jc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78</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E48ECB">
            <w:pPr>
              <w:pStyle w:val="434"/>
              <w:spacing w:before="183" w:line="267" w:lineRule="exact"/>
              <w:ind w:left="0" w:leftChars="0" w:firstLine="0" w:firstLineChars="0"/>
              <w:jc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234000</w:t>
            </w:r>
          </w:p>
        </w:tc>
        <w:tc>
          <w:tcPr>
            <w:tcW w:w="945" w:type="dxa"/>
            <w:vMerge w:val="continue"/>
            <w:tcBorders>
              <w:left w:val="single" w:color="auto" w:sz="4" w:space="0"/>
              <w:right w:val="single" w:color="auto" w:sz="4" w:space="0"/>
            </w:tcBorders>
            <w:noWrap w:val="0"/>
            <w:vAlign w:val="center"/>
          </w:tcPr>
          <w:p w14:paraId="35840667">
            <w:pPr>
              <w:spacing w:beforeLines="0" w:line="240" w:lineRule="exact"/>
              <w:jc w:val="center"/>
              <w:rPr>
                <w:rFonts w:hint="eastAsia" w:ascii="仿宋" w:hAnsi="仿宋" w:eastAsia="仿宋" w:cs="仿宋"/>
                <w:bCs/>
                <w:color w:val="auto"/>
                <w:szCs w:val="21"/>
              </w:rPr>
            </w:pPr>
          </w:p>
        </w:tc>
        <w:tc>
          <w:tcPr>
            <w:tcW w:w="1155" w:type="dxa"/>
            <w:tcBorders>
              <w:left w:val="single" w:color="auto" w:sz="4" w:space="0"/>
              <w:right w:val="single" w:color="auto" w:sz="4" w:space="0"/>
            </w:tcBorders>
            <w:noWrap w:val="0"/>
            <w:vAlign w:val="center"/>
          </w:tcPr>
          <w:p w14:paraId="33D1635F">
            <w:pPr>
              <w:spacing w:beforeLines="0" w:line="280" w:lineRule="exact"/>
              <w:jc w:val="center"/>
              <w:rPr>
                <w:rFonts w:hint="eastAsia" w:ascii="仿宋" w:hAnsi="仿宋" w:eastAsia="仿宋" w:cs="仿宋"/>
                <w:color w:val="auto"/>
                <w:szCs w:val="21"/>
                <w:u w:val="single"/>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15632D7">
            <w:pPr>
              <w:spacing w:before="120" w:line="440" w:lineRule="exact"/>
              <w:jc w:val="center"/>
              <w:rPr>
                <w:rFonts w:hint="eastAsia" w:ascii="仿宋" w:hAnsi="仿宋" w:eastAsia="仿宋" w:cs="仿宋"/>
                <w:color w:val="auto"/>
                <w:sz w:val="24"/>
                <w:szCs w:val="24"/>
              </w:rPr>
            </w:pPr>
          </w:p>
        </w:tc>
        <w:tc>
          <w:tcPr>
            <w:tcW w:w="858" w:type="dxa"/>
            <w:tcBorders>
              <w:top w:val="single" w:color="auto" w:sz="4" w:space="0"/>
              <w:left w:val="single" w:color="auto" w:sz="4" w:space="0"/>
              <w:bottom w:val="single" w:color="auto" w:sz="4" w:space="0"/>
              <w:right w:val="single" w:color="auto" w:sz="4" w:space="0"/>
            </w:tcBorders>
            <w:noWrap w:val="0"/>
            <w:vAlign w:val="center"/>
          </w:tcPr>
          <w:p w14:paraId="5B5AFB26">
            <w:pPr>
              <w:pStyle w:val="81"/>
              <w:spacing w:line="440" w:lineRule="exact"/>
              <w:jc w:val="center"/>
              <w:rPr>
                <w:rFonts w:hint="eastAsia" w:ascii="仿宋" w:hAnsi="仿宋" w:eastAsia="仿宋" w:cs="仿宋"/>
                <w:color w:val="auto"/>
                <w:lang w:val="en-US" w:eastAsia="zh-CN"/>
              </w:rPr>
            </w:pPr>
          </w:p>
        </w:tc>
      </w:tr>
      <w:tr w14:paraId="7AAC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668" w:type="dxa"/>
            <w:tcBorders>
              <w:top w:val="single" w:color="auto" w:sz="4" w:space="0"/>
              <w:left w:val="single" w:color="auto" w:sz="4" w:space="0"/>
              <w:bottom w:val="single" w:color="auto" w:sz="4" w:space="0"/>
              <w:right w:val="single" w:color="auto" w:sz="4" w:space="0"/>
            </w:tcBorders>
            <w:noWrap w:val="0"/>
            <w:vAlign w:val="center"/>
          </w:tcPr>
          <w:p w14:paraId="78127755">
            <w:pPr>
              <w:spacing w:beforeLines="0" w:line="240" w:lineRule="exact"/>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4</w:t>
            </w:r>
          </w:p>
        </w:tc>
        <w:tc>
          <w:tcPr>
            <w:tcW w:w="725" w:type="dxa"/>
            <w:vMerge w:val="continue"/>
            <w:tcBorders>
              <w:left w:val="single" w:color="auto" w:sz="4" w:space="0"/>
              <w:bottom w:val="single" w:color="auto" w:sz="4" w:space="0"/>
              <w:right w:val="single" w:color="auto" w:sz="4" w:space="0"/>
            </w:tcBorders>
            <w:noWrap w:val="0"/>
            <w:vAlign w:val="center"/>
          </w:tcPr>
          <w:p w14:paraId="6F64C41A">
            <w:pPr>
              <w:spacing w:beforeLines="0" w:line="240" w:lineRule="exact"/>
              <w:jc w:val="center"/>
              <w:rPr>
                <w:rFonts w:hint="eastAsia" w:ascii="仿宋" w:hAnsi="仿宋" w:eastAsia="仿宋" w:cs="仿宋"/>
                <w:bCs/>
                <w:color w:val="auto"/>
                <w:szCs w:val="21"/>
                <w:lang w:val="en-US" w:eastAsia="zh-CN"/>
              </w:rPr>
            </w:pPr>
          </w:p>
        </w:tc>
        <w:tc>
          <w:tcPr>
            <w:tcW w:w="687" w:type="dxa"/>
            <w:vMerge w:val="continue"/>
            <w:tcBorders>
              <w:left w:val="single" w:color="auto" w:sz="4" w:space="0"/>
              <w:bottom w:val="single" w:color="auto" w:sz="4" w:space="0"/>
              <w:right w:val="single" w:color="auto" w:sz="4" w:space="0"/>
            </w:tcBorders>
            <w:noWrap w:val="0"/>
            <w:vAlign w:val="center"/>
          </w:tcPr>
          <w:p w14:paraId="768A1E98">
            <w:pPr>
              <w:spacing w:beforeLines="0" w:line="240" w:lineRule="exact"/>
              <w:jc w:val="center"/>
              <w:rPr>
                <w:rFonts w:hint="default" w:ascii="仿宋" w:hAnsi="仿宋" w:eastAsia="仿宋" w:cs="仿宋"/>
                <w:bCs/>
                <w:color w:val="auto"/>
                <w:szCs w:val="21"/>
                <w:lang w:val="en-US" w:eastAsia="zh-CN"/>
              </w:rPr>
            </w:pP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25EBD5">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bCs/>
                <w:i w:val="0"/>
                <w:iCs w:val="0"/>
                <w:color w:val="000000"/>
                <w:kern w:val="0"/>
                <w:sz w:val="21"/>
                <w:szCs w:val="21"/>
                <w:u w:val="none"/>
                <w:lang w:val="en-US" w:eastAsia="zh-CN" w:bidi="ar"/>
              </w:rPr>
              <w:t>机制砂</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E4407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10000</w:t>
            </w:r>
          </w:p>
        </w:tc>
        <w:tc>
          <w:tcPr>
            <w:tcW w:w="5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2EDF3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bCs/>
                <w:i w:val="0"/>
                <w:iCs w:val="0"/>
                <w:color w:val="000000"/>
                <w:kern w:val="0"/>
                <w:sz w:val="22"/>
                <w:szCs w:val="22"/>
                <w:u w:val="none"/>
                <w:lang w:val="en-US" w:eastAsia="zh-CN" w:bidi="ar"/>
              </w:rPr>
              <w:t>吨</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91E079">
            <w:pPr>
              <w:pStyle w:val="434"/>
              <w:spacing w:before="143" w:line="233" w:lineRule="auto"/>
              <w:ind w:left="0" w:leftChars="0" w:firstLine="0" w:firstLineChars="0"/>
              <w:jc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91.8</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5E2E9A">
            <w:pPr>
              <w:keepNext w:val="0"/>
              <w:keepLines w:val="0"/>
              <w:widowControl/>
              <w:suppressLineNumbers w:val="0"/>
              <w:ind w:left="0" w:leftChars="0" w:firstLine="0" w:firstLineChars="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91800</w:t>
            </w:r>
            <w:r>
              <w:rPr>
                <w:rFonts w:hint="eastAsia" w:ascii="宋体" w:hAnsi="宋体" w:cs="宋体"/>
                <w:i w:val="0"/>
                <w:iCs w:val="0"/>
                <w:snapToGrid w:val="0"/>
                <w:color w:val="000000"/>
                <w:kern w:val="0"/>
                <w:sz w:val="22"/>
                <w:szCs w:val="22"/>
                <w:u w:val="none"/>
                <w:lang w:val="en-US" w:eastAsia="zh-CN" w:bidi="ar"/>
              </w:rPr>
              <w:t>0</w:t>
            </w:r>
          </w:p>
        </w:tc>
        <w:tc>
          <w:tcPr>
            <w:tcW w:w="945" w:type="dxa"/>
            <w:vMerge w:val="continue"/>
            <w:tcBorders>
              <w:left w:val="single" w:color="auto" w:sz="4" w:space="0"/>
              <w:bottom w:val="single" w:color="auto" w:sz="4" w:space="0"/>
              <w:right w:val="single" w:color="auto" w:sz="4" w:space="0"/>
            </w:tcBorders>
            <w:noWrap w:val="0"/>
            <w:vAlign w:val="center"/>
          </w:tcPr>
          <w:p w14:paraId="6418A1D5">
            <w:pPr>
              <w:spacing w:beforeLines="0" w:line="240" w:lineRule="exact"/>
              <w:jc w:val="center"/>
              <w:rPr>
                <w:rFonts w:hint="eastAsia" w:ascii="仿宋" w:hAnsi="仿宋" w:eastAsia="仿宋" w:cs="仿宋"/>
                <w:bCs/>
                <w:color w:val="auto"/>
                <w:szCs w:val="21"/>
              </w:rPr>
            </w:pPr>
          </w:p>
        </w:tc>
        <w:tc>
          <w:tcPr>
            <w:tcW w:w="1155" w:type="dxa"/>
            <w:tcBorders>
              <w:left w:val="single" w:color="auto" w:sz="4" w:space="0"/>
              <w:right w:val="single" w:color="auto" w:sz="4" w:space="0"/>
            </w:tcBorders>
            <w:noWrap w:val="0"/>
            <w:vAlign w:val="center"/>
          </w:tcPr>
          <w:p w14:paraId="598A3E5C">
            <w:pPr>
              <w:spacing w:beforeLines="0" w:line="280" w:lineRule="exact"/>
              <w:jc w:val="center"/>
              <w:rPr>
                <w:rFonts w:hint="eastAsia" w:ascii="仿宋" w:hAnsi="仿宋" w:eastAsia="仿宋" w:cs="仿宋"/>
                <w:color w:val="auto"/>
                <w:szCs w:val="21"/>
                <w:u w:val="single"/>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E60CFCB">
            <w:pPr>
              <w:spacing w:before="120" w:line="440" w:lineRule="exact"/>
              <w:jc w:val="center"/>
              <w:rPr>
                <w:rFonts w:hint="eastAsia" w:ascii="仿宋" w:hAnsi="仿宋" w:eastAsia="仿宋" w:cs="仿宋"/>
                <w:color w:val="auto"/>
                <w:sz w:val="24"/>
                <w:szCs w:val="24"/>
              </w:rPr>
            </w:pPr>
          </w:p>
        </w:tc>
        <w:tc>
          <w:tcPr>
            <w:tcW w:w="858" w:type="dxa"/>
            <w:tcBorders>
              <w:top w:val="single" w:color="auto" w:sz="4" w:space="0"/>
              <w:left w:val="single" w:color="auto" w:sz="4" w:space="0"/>
              <w:bottom w:val="single" w:color="auto" w:sz="4" w:space="0"/>
              <w:right w:val="single" w:color="auto" w:sz="4" w:space="0"/>
            </w:tcBorders>
            <w:noWrap w:val="0"/>
            <w:vAlign w:val="center"/>
          </w:tcPr>
          <w:p w14:paraId="4EFE5E5A">
            <w:pPr>
              <w:pStyle w:val="81"/>
              <w:spacing w:line="440" w:lineRule="exact"/>
              <w:jc w:val="center"/>
              <w:rPr>
                <w:rFonts w:hint="eastAsia" w:ascii="仿宋" w:hAnsi="仿宋" w:eastAsia="仿宋" w:cs="仿宋"/>
                <w:color w:val="auto"/>
                <w:lang w:val="en-US" w:eastAsia="zh-CN"/>
              </w:rPr>
            </w:pPr>
          </w:p>
        </w:tc>
      </w:tr>
      <w:tr w14:paraId="16BC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2918" w:type="dxa"/>
            <w:gridSpan w:val="4"/>
            <w:tcBorders>
              <w:top w:val="single" w:color="auto" w:sz="4" w:space="0"/>
              <w:left w:val="single" w:color="auto" w:sz="4" w:space="0"/>
              <w:bottom w:val="single" w:color="auto" w:sz="4" w:space="0"/>
              <w:right w:val="single" w:color="auto" w:sz="4" w:space="0"/>
            </w:tcBorders>
            <w:noWrap w:val="0"/>
            <w:vAlign w:val="center"/>
          </w:tcPr>
          <w:p w14:paraId="441ACB81">
            <w:pPr>
              <w:spacing w:beforeLines="0" w:line="300" w:lineRule="exact"/>
              <w:jc w:val="center"/>
              <w:rPr>
                <w:rFonts w:hint="eastAsia" w:ascii="仿宋_GB2312" w:hAnsi="仿宋" w:eastAsia="仿宋_GB2312" w:cs="仿宋_GB2312"/>
                <w:b/>
                <w:bCs/>
                <w:sz w:val="24"/>
                <w:lang w:val="en-US" w:eastAsia="zh-CN"/>
              </w:rPr>
            </w:pPr>
            <w:r>
              <w:rPr>
                <w:rFonts w:hint="eastAsia" w:ascii="仿宋_GB2312" w:hAnsi="仿宋" w:eastAsia="仿宋_GB2312" w:cs="仿宋_GB2312"/>
                <w:b/>
                <w:bCs/>
                <w:sz w:val="24"/>
                <w:lang w:val="en-US" w:eastAsia="zh-CN"/>
              </w:rPr>
              <w:t>招标最高限价总价</w:t>
            </w:r>
          </w:p>
        </w:tc>
        <w:tc>
          <w:tcPr>
            <w:tcW w:w="7842" w:type="dxa"/>
            <w:gridSpan w:val="8"/>
            <w:tcBorders>
              <w:top w:val="single" w:color="auto" w:sz="4" w:space="0"/>
              <w:left w:val="single" w:color="auto" w:sz="4" w:space="0"/>
              <w:bottom w:val="single" w:color="auto" w:sz="4" w:space="0"/>
              <w:right w:val="single" w:color="auto" w:sz="4" w:space="0"/>
            </w:tcBorders>
            <w:shd w:val="clear" w:color="auto" w:fill="auto"/>
            <w:noWrap w:val="0"/>
            <w:vAlign w:val="center"/>
          </w:tcPr>
          <w:p w14:paraId="7B6CF936">
            <w:pPr>
              <w:spacing w:beforeLines="0" w:line="300" w:lineRule="exact"/>
              <w:jc w:val="center"/>
              <w:rPr>
                <w:rFonts w:hint="default" w:ascii="仿宋_GB2312" w:hAnsi="仿宋" w:eastAsia="仿宋_GB2312" w:cs="仿宋_GB2312"/>
                <w:b/>
                <w:bCs/>
                <w:sz w:val="24"/>
                <w:lang w:val="en-US" w:eastAsia="zh-CN"/>
              </w:rPr>
            </w:pPr>
            <w:r>
              <w:rPr>
                <w:rFonts w:hint="eastAsia" w:ascii="仿宋_GB2312" w:hAnsi="仿宋" w:eastAsia="仿宋_GB2312" w:cs="仿宋_GB2312"/>
                <w:b/>
                <w:bCs/>
                <w:sz w:val="24"/>
                <w:lang w:val="en-US" w:eastAsia="zh-CN"/>
              </w:rPr>
              <w:t>4053900元</w:t>
            </w:r>
          </w:p>
        </w:tc>
      </w:tr>
      <w:tr w14:paraId="03F9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2918" w:type="dxa"/>
            <w:gridSpan w:val="4"/>
            <w:tcBorders>
              <w:top w:val="single" w:color="auto" w:sz="4" w:space="0"/>
              <w:left w:val="single" w:color="auto" w:sz="4" w:space="0"/>
              <w:bottom w:val="single" w:color="auto" w:sz="4" w:space="0"/>
              <w:right w:val="single" w:color="auto" w:sz="4" w:space="0"/>
            </w:tcBorders>
            <w:noWrap w:val="0"/>
            <w:vAlign w:val="center"/>
          </w:tcPr>
          <w:p w14:paraId="51ABE80D">
            <w:pPr>
              <w:spacing w:beforeLines="0" w:line="300" w:lineRule="exact"/>
              <w:jc w:val="center"/>
              <w:rPr>
                <w:rFonts w:hint="eastAsia" w:ascii="仿宋_GB2312" w:hAnsi="仿宋" w:eastAsia="仿宋_GB2312" w:cs="仿宋_GB2312"/>
                <w:b/>
                <w:bCs/>
                <w:sz w:val="24"/>
                <w:lang w:val="zh-CN"/>
              </w:rPr>
            </w:pPr>
            <w:r>
              <w:rPr>
                <w:rFonts w:hint="eastAsia" w:ascii="仿宋_GB2312" w:hAnsi="仿宋" w:eastAsia="仿宋_GB2312" w:cs="仿宋_GB2312"/>
                <w:b/>
                <w:bCs/>
                <w:sz w:val="24"/>
                <w:lang w:val="zh-CN"/>
              </w:rPr>
              <w:t>投标总价</w:t>
            </w:r>
            <w:r>
              <w:rPr>
                <w:rFonts w:hint="eastAsia" w:ascii="仿宋_GB2312" w:hAnsi="仿宋" w:eastAsia="仿宋_GB2312" w:cs="仿宋_GB2312"/>
                <w:b/>
                <w:bCs/>
                <w:sz w:val="24"/>
              </w:rPr>
              <w:t xml:space="preserve">  </w:t>
            </w:r>
            <w:r>
              <w:rPr>
                <w:rFonts w:hint="eastAsia" w:ascii="仿宋_GB2312" w:hAnsi="仿宋" w:eastAsia="仿宋_GB2312" w:cs="仿宋_GB2312"/>
                <w:sz w:val="24"/>
              </w:rPr>
              <w:t xml:space="preserve">        </w:t>
            </w:r>
          </w:p>
        </w:tc>
        <w:tc>
          <w:tcPr>
            <w:tcW w:w="7842" w:type="dxa"/>
            <w:gridSpan w:val="8"/>
            <w:tcBorders>
              <w:top w:val="single" w:color="auto" w:sz="4" w:space="0"/>
              <w:left w:val="single" w:color="auto" w:sz="4" w:space="0"/>
              <w:bottom w:val="single" w:color="auto" w:sz="4" w:space="0"/>
              <w:right w:val="single" w:color="auto" w:sz="4" w:space="0"/>
            </w:tcBorders>
            <w:noWrap w:val="0"/>
            <w:vAlign w:val="center"/>
          </w:tcPr>
          <w:p w14:paraId="63CDC20A">
            <w:pPr>
              <w:keepNext w:val="0"/>
              <w:keepLines w:val="0"/>
              <w:pageBreakBefore w:val="0"/>
              <w:widowControl w:val="0"/>
              <w:kinsoku/>
              <w:wordWrap/>
              <w:overflowPunct/>
              <w:topLinePunct w:val="0"/>
              <w:autoSpaceDE/>
              <w:autoSpaceDN/>
              <w:bidi w:val="0"/>
              <w:adjustRightInd/>
              <w:snapToGrid/>
              <w:spacing w:beforeLines="0" w:line="380" w:lineRule="exact"/>
              <w:textAlignment w:val="auto"/>
              <w:rPr>
                <w:rFonts w:ascii="仿宋_GB2312" w:eastAsia="仿宋_GB2312"/>
                <w:sz w:val="24"/>
                <w:szCs w:val="24"/>
              </w:rPr>
            </w:pPr>
            <w:r>
              <w:rPr>
                <w:rFonts w:hint="eastAsia" w:ascii="仿宋_GB2312" w:eastAsia="仿宋_GB2312"/>
                <w:sz w:val="24"/>
                <w:szCs w:val="24"/>
              </w:rPr>
              <w:t>（小写）￥：</w:t>
            </w:r>
            <w:r>
              <w:rPr>
                <w:rFonts w:hint="eastAsia" w:ascii="仿宋_GB2312" w:eastAsia="仿宋_GB2312"/>
                <w:sz w:val="24"/>
                <w:szCs w:val="24"/>
                <w:u w:val="single"/>
              </w:rPr>
              <w:t xml:space="preserve">                           </w:t>
            </w:r>
            <w:r>
              <w:rPr>
                <w:rFonts w:hint="eastAsia" w:ascii="仿宋_GB2312" w:eastAsia="仿宋_GB2312"/>
                <w:sz w:val="24"/>
                <w:szCs w:val="24"/>
              </w:rPr>
              <w:t>元</w:t>
            </w:r>
          </w:p>
          <w:p w14:paraId="061BE1E9">
            <w:pPr>
              <w:keepNext w:val="0"/>
              <w:keepLines w:val="0"/>
              <w:pageBreakBefore w:val="0"/>
              <w:widowControl w:val="0"/>
              <w:kinsoku/>
              <w:wordWrap/>
              <w:overflowPunct/>
              <w:topLinePunct w:val="0"/>
              <w:autoSpaceDE/>
              <w:autoSpaceDN/>
              <w:bidi w:val="0"/>
              <w:adjustRightInd/>
              <w:snapToGrid/>
              <w:spacing w:beforeLines="0" w:line="380" w:lineRule="exact"/>
              <w:jc w:val="left"/>
              <w:textAlignment w:val="auto"/>
              <w:rPr>
                <w:rFonts w:hint="eastAsia" w:ascii="仿宋_GB2312" w:hAnsi="仿宋" w:eastAsia="仿宋_GB2312" w:cs="仿宋_GB2312"/>
                <w:sz w:val="24"/>
                <w:lang w:val="zh-CN"/>
              </w:rPr>
            </w:pPr>
            <w:r>
              <w:rPr>
                <w:rFonts w:hint="eastAsia" w:ascii="仿宋_GB2312" w:eastAsia="仿宋_GB2312"/>
                <w:sz w:val="24"/>
                <w:szCs w:val="24"/>
              </w:rPr>
              <w:t>（大写）：</w:t>
            </w:r>
            <w:r>
              <w:rPr>
                <w:rFonts w:hint="eastAsia" w:ascii="仿宋_GB2312" w:eastAsia="仿宋_GB2312"/>
                <w:sz w:val="24"/>
                <w:szCs w:val="24"/>
                <w:u w:val="single"/>
              </w:rPr>
              <w:t xml:space="preserve">                              </w:t>
            </w:r>
            <w:r>
              <w:rPr>
                <w:rFonts w:hint="eastAsia" w:ascii="仿宋_GB2312" w:eastAsia="仿宋_GB2312"/>
                <w:sz w:val="24"/>
                <w:szCs w:val="24"/>
              </w:rPr>
              <w:t>元</w:t>
            </w:r>
          </w:p>
        </w:tc>
      </w:tr>
      <w:tr w14:paraId="76FB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jc w:val="center"/>
        </w:trPr>
        <w:tc>
          <w:tcPr>
            <w:tcW w:w="2918" w:type="dxa"/>
            <w:gridSpan w:val="4"/>
            <w:tcBorders>
              <w:top w:val="single" w:color="auto" w:sz="4" w:space="0"/>
              <w:left w:val="single" w:color="auto" w:sz="4" w:space="0"/>
              <w:bottom w:val="single" w:color="auto" w:sz="4" w:space="0"/>
              <w:right w:val="single" w:color="auto" w:sz="4" w:space="0"/>
            </w:tcBorders>
            <w:noWrap w:val="0"/>
            <w:vAlign w:val="center"/>
          </w:tcPr>
          <w:p w14:paraId="53780434">
            <w:pPr>
              <w:spacing w:beforeLines="0" w:line="300" w:lineRule="exact"/>
              <w:jc w:val="center"/>
              <w:rPr>
                <w:rFonts w:hint="eastAsia" w:ascii="仿宋_GB2312" w:hAnsi="仿宋" w:eastAsia="仿宋_GB2312" w:cs="仿宋_GB2312"/>
                <w:b/>
                <w:bCs/>
                <w:sz w:val="24"/>
                <w:szCs w:val="22"/>
                <w:lang w:val="zh-CN"/>
              </w:rPr>
            </w:pPr>
            <w:r>
              <w:rPr>
                <w:rFonts w:hint="eastAsia" w:ascii="仿宋_GB2312" w:hAnsi="仿宋" w:eastAsia="仿宋_GB2312" w:cs="仿宋_GB2312"/>
                <w:b/>
                <w:bCs/>
                <w:sz w:val="24"/>
                <w:szCs w:val="22"/>
                <w:lang w:val="zh-CN"/>
              </w:rPr>
              <w:t>供货期</w:t>
            </w:r>
          </w:p>
        </w:tc>
        <w:tc>
          <w:tcPr>
            <w:tcW w:w="7842" w:type="dxa"/>
            <w:gridSpan w:val="8"/>
            <w:tcBorders>
              <w:top w:val="single" w:color="auto" w:sz="4" w:space="0"/>
              <w:left w:val="single" w:color="auto" w:sz="4" w:space="0"/>
              <w:bottom w:val="single" w:color="auto" w:sz="4" w:space="0"/>
              <w:right w:val="single" w:color="auto" w:sz="4" w:space="0"/>
            </w:tcBorders>
            <w:noWrap w:val="0"/>
            <w:vAlign w:val="center"/>
          </w:tcPr>
          <w:p w14:paraId="7FF3FB54">
            <w:pPr>
              <w:spacing w:beforeLines="0" w:line="300" w:lineRule="exact"/>
              <w:jc w:val="center"/>
              <w:rPr>
                <w:rFonts w:hint="eastAsia" w:ascii="仿宋_GB2312" w:hAnsi="仿宋" w:eastAsia="仿宋_GB2312" w:cs="仿宋_GB2312"/>
                <w:sz w:val="24"/>
                <w:szCs w:val="22"/>
              </w:rPr>
            </w:pPr>
            <w:r>
              <w:rPr>
                <w:rFonts w:hint="eastAsia" w:ascii="仿宋_GB2312" w:hAnsi="宋体" w:eastAsia="仿宋_GB2312"/>
                <w:bCs/>
                <w:color w:val="auto"/>
                <w:sz w:val="24"/>
                <w:szCs w:val="24"/>
                <w:highlight w:val="none"/>
              </w:rPr>
              <w:t>壹年</w:t>
            </w:r>
            <w:r>
              <w:rPr>
                <w:rFonts w:hint="eastAsia" w:ascii="仿宋_GB2312" w:hAnsi="宋体" w:eastAsia="仿宋_GB2312"/>
                <w:bCs/>
                <w:color w:val="auto"/>
                <w:sz w:val="24"/>
                <w:szCs w:val="24"/>
                <w:highlight w:val="none"/>
                <w:lang w:eastAsia="zh-CN"/>
              </w:rPr>
              <w:t>（</w:t>
            </w:r>
            <w:r>
              <w:rPr>
                <w:rFonts w:hint="eastAsia" w:ascii="仿宋_GB2312" w:hAnsi="宋体" w:eastAsia="仿宋_GB2312"/>
                <w:bCs/>
                <w:color w:val="auto"/>
                <w:sz w:val="24"/>
                <w:szCs w:val="24"/>
                <w:highlight w:val="none"/>
              </w:rPr>
              <w:t>按采购人要求分批供货</w:t>
            </w:r>
            <w:r>
              <w:rPr>
                <w:rFonts w:hint="eastAsia" w:ascii="仿宋_GB2312" w:hAnsi="宋体" w:eastAsia="仿宋_GB2312"/>
                <w:bCs/>
                <w:color w:val="auto"/>
                <w:sz w:val="24"/>
                <w:szCs w:val="24"/>
                <w:highlight w:val="none"/>
                <w:lang w:eastAsia="zh-CN"/>
              </w:rPr>
              <w:t>）。</w:t>
            </w:r>
          </w:p>
        </w:tc>
      </w:tr>
      <w:tr w14:paraId="5007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918" w:type="dxa"/>
            <w:gridSpan w:val="4"/>
            <w:tcBorders>
              <w:top w:val="single" w:color="auto" w:sz="4" w:space="0"/>
              <w:left w:val="single" w:color="auto" w:sz="4" w:space="0"/>
              <w:bottom w:val="single" w:color="auto" w:sz="4" w:space="0"/>
              <w:right w:val="single" w:color="auto" w:sz="4" w:space="0"/>
            </w:tcBorders>
            <w:noWrap w:val="0"/>
            <w:vAlign w:val="center"/>
          </w:tcPr>
          <w:p w14:paraId="2E0ED7A0">
            <w:pPr>
              <w:spacing w:beforeLines="0" w:line="300" w:lineRule="exact"/>
              <w:jc w:val="center"/>
              <w:rPr>
                <w:rFonts w:hint="eastAsia" w:ascii="仿宋_GB2312" w:hAnsi="仿宋" w:eastAsia="仿宋_GB2312" w:cs="仿宋_GB2312"/>
                <w:b/>
                <w:bCs/>
                <w:sz w:val="24"/>
                <w:szCs w:val="22"/>
                <w:lang w:val="zh-CN"/>
              </w:rPr>
            </w:pPr>
            <w:r>
              <w:rPr>
                <w:rFonts w:hint="eastAsia" w:ascii="仿宋_GB2312" w:hAnsi="仿宋" w:eastAsia="仿宋_GB2312" w:cs="仿宋_GB2312"/>
                <w:b/>
                <w:bCs/>
                <w:sz w:val="24"/>
                <w:szCs w:val="22"/>
                <w:lang w:val="zh-CN"/>
              </w:rPr>
              <w:t>质量标准</w:t>
            </w:r>
          </w:p>
        </w:tc>
        <w:tc>
          <w:tcPr>
            <w:tcW w:w="7842" w:type="dxa"/>
            <w:gridSpan w:val="8"/>
            <w:tcBorders>
              <w:top w:val="single" w:color="auto" w:sz="4" w:space="0"/>
              <w:left w:val="single" w:color="auto" w:sz="4" w:space="0"/>
              <w:bottom w:val="single" w:color="auto" w:sz="4" w:space="0"/>
              <w:right w:val="single" w:color="auto" w:sz="4" w:space="0"/>
            </w:tcBorders>
            <w:noWrap w:val="0"/>
            <w:vAlign w:val="center"/>
          </w:tcPr>
          <w:p w14:paraId="0BD48D51">
            <w:pPr>
              <w:spacing w:beforeLines="0" w:line="300" w:lineRule="exact"/>
              <w:jc w:val="center"/>
              <w:rPr>
                <w:rFonts w:hint="eastAsia" w:ascii="仿宋_GB2312" w:hAnsi="仿宋" w:eastAsia="仿宋_GB2312" w:cs="仿宋_GB2312"/>
                <w:sz w:val="24"/>
                <w:szCs w:val="22"/>
              </w:rPr>
            </w:pPr>
            <w:r>
              <w:rPr>
                <w:rFonts w:hint="eastAsia" w:ascii="仿宋_GB2312" w:hAnsi="宋体" w:eastAsia="仿宋_GB2312"/>
                <w:b/>
                <w:color w:val="000000"/>
                <w:sz w:val="24"/>
                <w:szCs w:val="24"/>
                <w:lang w:eastAsia="zh-CN"/>
              </w:rPr>
              <w:t>合格。</w:t>
            </w:r>
            <w:r>
              <w:rPr>
                <w:rFonts w:hint="eastAsia" w:ascii="仿宋_GB2312" w:hAnsi="宋体" w:eastAsia="仿宋_GB2312"/>
                <w:bCs/>
                <w:color w:val="000000"/>
                <w:sz w:val="24"/>
                <w:szCs w:val="24"/>
              </w:rPr>
              <w:t>按国家规范等检验评定标准进行检查验收。每个季度至少提供1次材料质保单等相关手续。</w:t>
            </w:r>
          </w:p>
        </w:tc>
      </w:tr>
    </w:tbl>
    <w:p w14:paraId="380E716B">
      <w:pPr>
        <w:keepNext w:val="0"/>
        <w:keepLines w:val="0"/>
        <w:pageBreakBefore w:val="0"/>
        <w:widowControl w:val="0"/>
        <w:kinsoku/>
        <w:wordWrap/>
        <w:overflowPunct/>
        <w:topLinePunct w:val="0"/>
        <w:autoSpaceDE/>
        <w:autoSpaceDN/>
        <w:bidi w:val="0"/>
        <w:adjustRightInd/>
        <w:snapToGrid/>
        <w:spacing w:beforeLines="0"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注：</w:t>
      </w:r>
      <w:r>
        <w:rPr>
          <w:rFonts w:hint="eastAsia" w:ascii="仿宋" w:hAnsi="仿宋" w:eastAsia="仿宋" w:cs="仿宋"/>
          <w:color w:val="auto"/>
          <w:sz w:val="24"/>
          <w:szCs w:val="24"/>
          <w:highlight w:val="none"/>
          <w:lang w:val="en-US" w:eastAsia="zh-CN"/>
        </w:rPr>
        <w:t>1.本项目费用包含材料费、损耗费、装运费（运至指定地点）、卸载、利润、风险和税金（税票指增值税专用发票）等所有费用，中标后综合单价不得调整，即结算单价。指定地点为富阳区。</w:t>
      </w:r>
    </w:p>
    <w:p w14:paraId="33535860">
      <w:pPr>
        <w:keepNext w:val="0"/>
        <w:keepLines w:val="0"/>
        <w:pageBreakBefore w:val="0"/>
        <w:widowControl w:val="0"/>
        <w:kinsoku/>
        <w:wordWrap/>
        <w:overflowPunct/>
        <w:topLinePunct w:val="0"/>
        <w:autoSpaceDE/>
        <w:autoSpaceDN/>
        <w:bidi w:val="0"/>
        <w:adjustRightInd/>
        <w:snapToGrid/>
        <w:spacing w:beforeLines="0"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2.数量为暂定量，最终结算时按实际签证为准。</w:t>
      </w:r>
    </w:p>
    <w:p w14:paraId="3352D03A">
      <w:pPr>
        <w:keepNext w:val="0"/>
        <w:keepLines w:val="0"/>
        <w:pageBreakBefore w:val="0"/>
        <w:widowControl w:val="0"/>
        <w:kinsoku/>
        <w:wordWrap/>
        <w:overflowPunct/>
        <w:topLinePunct w:val="0"/>
        <w:autoSpaceDE/>
        <w:autoSpaceDN/>
        <w:bidi w:val="0"/>
        <w:adjustRightInd/>
        <w:snapToGrid/>
        <w:spacing w:beforeLines="0"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b/>
          <w:bCs/>
          <w:color w:val="auto"/>
          <w:sz w:val="24"/>
          <w:szCs w:val="24"/>
          <w:highlight w:val="none"/>
          <w:lang w:val="en-US" w:eastAsia="zh-CN"/>
        </w:rPr>
        <w:t>中标人按甲方要求使用运输车辆。</w:t>
      </w:r>
    </w:p>
    <w:p w14:paraId="7B940331">
      <w:pPr>
        <w:keepNext w:val="0"/>
        <w:keepLines w:val="0"/>
        <w:pageBreakBefore w:val="0"/>
        <w:widowControl w:val="0"/>
        <w:kinsoku/>
        <w:wordWrap/>
        <w:overflowPunct/>
        <w:topLinePunct w:val="0"/>
        <w:autoSpaceDE/>
        <w:autoSpaceDN/>
        <w:bidi w:val="0"/>
        <w:adjustRightInd/>
        <w:snapToGrid/>
        <w:spacing w:beforeLines="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本项目在招标最高限价单价的基础上</w:t>
      </w:r>
      <w:r>
        <w:rPr>
          <w:rFonts w:hint="eastAsia" w:ascii="仿宋" w:hAnsi="仿宋" w:eastAsia="仿宋" w:cs="仿宋"/>
          <w:b/>
          <w:bCs/>
          <w:color w:val="auto"/>
          <w:sz w:val="24"/>
          <w:szCs w:val="24"/>
          <w:highlight w:val="none"/>
        </w:rPr>
        <w:t>统一</w:t>
      </w:r>
      <w:r>
        <w:rPr>
          <w:rFonts w:hint="eastAsia" w:ascii="仿宋" w:hAnsi="仿宋" w:eastAsia="仿宋" w:cs="仿宋"/>
          <w:b/>
          <w:bCs/>
          <w:color w:val="auto"/>
          <w:sz w:val="24"/>
          <w:szCs w:val="24"/>
          <w:highlight w:val="none"/>
          <w:lang w:eastAsia="zh-CN"/>
        </w:rPr>
        <w:t>折扣</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计算，所有清单的折扣</w:t>
      </w:r>
      <w:r>
        <w:rPr>
          <w:rFonts w:hint="eastAsia" w:ascii="仿宋" w:hAnsi="仿宋" w:eastAsia="仿宋" w:cs="仿宋"/>
          <w:b/>
          <w:bCs/>
          <w:color w:val="auto"/>
          <w:sz w:val="24"/>
          <w:szCs w:val="24"/>
          <w:highlight w:val="none"/>
          <w:lang w:val="en-US" w:eastAsia="zh-CN"/>
        </w:rPr>
        <w:t>%均须一致</w:t>
      </w:r>
      <w:r>
        <w:rPr>
          <w:rFonts w:hint="eastAsia" w:ascii="仿宋" w:hAnsi="仿宋" w:eastAsia="仿宋" w:cs="仿宋"/>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任一项投标报价</w:t>
      </w:r>
      <w:r>
        <w:rPr>
          <w:rFonts w:hint="eastAsia" w:ascii="仿宋" w:hAnsi="仿宋" w:eastAsia="仿宋" w:cs="仿宋"/>
          <w:b/>
          <w:bCs/>
          <w:color w:val="auto"/>
          <w:sz w:val="24"/>
          <w:szCs w:val="24"/>
          <w:highlight w:val="none"/>
          <w:lang w:val="en-US" w:eastAsia="zh-CN"/>
        </w:rPr>
        <w:t>超过最高限价为无效报价，</w:t>
      </w:r>
      <w:r>
        <w:rPr>
          <w:rFonts w:hint="eastAsia" w:ascii="仿宋" w:hAnsi="仿宋" w:eastAsia="仿宋" w:cs="仿宋"/>
          <w:b/>
          <w:bCs/>
          <w:color w:val="auto"/>
          <w:sz w:val="24"/>
          <w:szCs w:val="24"/>
          <w:highlight w:val="none"/>
          <w:lang w:eastAsia="zh-CN"/>
        </w:rPr>
        <w:t>即</w:t>
      </w:r>
      <w:r>
        <w:rPr>
          <w:rFonts w:hint="eastAsia" w:ascii="仿宋" w:hAnsi="仿宋" w:eastAsia="仿宋" w:cs="仿宋"/>
          <w:b/>
          <w:bCs/>
          <w:color w:val="auto"/>
          <w:sz w:val="24"/>
          <w:szCs w:val="24"/>
          <w:highlight w:val="none"/>
        </w:rPr>
        <w:t>投标</w:t>
      </w:r>
      <w:r>
        <w:rPr>
          <w:rFonts w:hint="eastAsia" w:ascii="仿宋" w:hAnsi="仿宋" w:eastAsia="仿宋" w:cs="仿宋"/>
          <w:b/>
          <w:bCs/>
          <w:color w:val="auto"/>
          <w:sz w:val="24"/>
          <w:szCs w:val="24"/>
          <w:highlight w:val="none"/>
          <w:lang w:eastAsia="zh-CN"/>
        </w:rPr>
        <w:t>综合</w:t>
      </w:r>
      <w:r>
        <w:rPr>
          <w:rFonts w:hint="eastAsia" w:ascii="仿宋" w:hAnsi="仿宋" w:eastAsia="仿宋" w:cs="仿宋"/>
          <w:b/>
          <w:bCs/>
          <w:color w:val="auto"/>
          <w:sz w:val="24"/>
          <w:szCs w:val="24"/>
          <w:highlight w:val="none"/>
        </w:rPr>
        <w:t>单价=</w:t>
      </w:r>
      <w:r>
        <w:rPr>
          <w:rFonts w:hint="eastAsia" w:ascii="仿宋" w:hAnsi="仿宋" w:eastAsia="仿宋" w:cs="仿宋"/>
          <w:b/>
          <w:bCs/>
          <w:color w:val="auto"/>
          <w:sz w:val="24"/>
          <w:szCs w:val="24"/>
          <w:highlight w:val="none"/>
          <w:lang w:eastAsia="zh-CN"/>
        </w:rPr>
        <w:t>招标最高限价单价</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投标</w:t>
      </w:r>
      <w:r>
        <w:rPr>
          <w:rFonts w:hint="eastAsia" w:ascii="仿宋" w:hAnsi="仿宋" w:eastAsia="仿宋" w:cs="仿宋"/>
          <w:b/>
          <w:bCs/>
          <w:color w:val="auto"/>
          <w:sz w:val="24"/>
          <w:szCs w:val="24"/>
          <w:highlight w:val="none"/>
        </w:rPr>
        <w:t>统一</w:t>
      </w:r>
      <w:r>
        <w:rPr>
          <w:rFonts w:hint="eastAsia" w:ascii="仿宋" w:hAnsi="仿宋" w:eastAsia="仿宋" w:cs="仿宋"/>
          <w:b/>
          <w:bCs/>
          <w:color w:val="auto"/>
          <w:sz w:val="24"/>
          <w:szCs w:val="24"/>
          <w:highlight w:val="none"/>
          <w:lang w:eastAsia="zh-CN"/>
        </w:rPr>
        <w:t>折扣</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rPr>
        <w:t>每项单价</w:t>
      </w:r>
      <w:r>
        <w:rPr>
          <w:rFonts w:hint="eastAsia" w:ascii="仿宋" w:hAnsi="仿宋" w:eastAsia="仿宋" w:cs="仿宋"/>
          <w:color w:val="auto"/>
          <w:sz w:val="24"/>
          <w:szCs w:val="24"/>
          <w:highlight w:val="none"/>
          <w:lang w:eastAsia="zh-CN"/>
        </w:rPr>
        <w:t>折扣</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均须一致，</w:t>
      </w:r>
      <w:r>
        <w:rPr>
          <w:rFonts w:hint="eastAsia" w:ascii="仿宋" w:hAnsi="仿宋" w:eastAsia="仿宋" w:cs="仿宋"/>
          <w:color w:val="auto"/>
          <w:sz w:val="24"/>
          <w:szCs w:val="24"/>
          <w:highlight w:val="none"/>
          <w:lang w:eastAsia="zh-CN"/>
        </w:rPr>
        <w:t>折扣</w:t>
      </w:r>
      <w:r>
        <w:rPr>
          <w:rFonts w:hint="eastAsia" w:ascii="仿宋" w:hAnsi="仿宋" w:eastAsia="仿宋" w:cs="仿宋"/>
          <w:color w:val="auto"/>
          <w:sz w:val="24"/>
          <w:szCs w:val="24"/>
          <w:highlight w:val="none"/>
        </w:rPr>
        <w:t>由报价单位自行考虑。</w:t>
      </w:r>
    </w:p>
    <w:p w14:paraId="1FF06EE8">
      <w:pPr>
        <w:keepNext w:val="0"/>
        <w:keepLines w:val="0"/>
        <w:pageBreakBefore w:val="0"/>
        <w:widowControl w:val="0"/>
        <w:numPr>
          <w:ilvl w:val="0"/>
          <w:numId w:val="0"/>
        </w:numPr>
        <w:kinsoku/>
        <w:wordWrap/>
        <w:overflowPunct/>
        <w:topLinePunct w:val="0"/>
        <w:autoSpaceDE/>
        <w:autoSpaceDN/>
        <w:bidi w:val="0"/>
        <w:adjustRightInd/>
        <w:snapToGrid/>
        <w:spacing w:beforeLines="0" w:line="3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5.所有投标报价按同比例</w:t>
      </w:r>
      <w:r>
        <w:rPr>
          <w:rFonts w:hint="eastAsia" w:ascii="仿宋" w:hAnsi="仿宋" w:eastAsia="仿宋" w:cs="仿宋"/>
          <w:color w:val="auto"/>
          <w:sz w:val="24"/>
          <w:szCs w:val="24"/>
          <w:highlight w:val="none"/>
          <w:lang w:eastAsia="zh-CN"/>
        </w:rPr>
        <w:t>折扣</w:t>
      </w:r>
      <w:r>
        <w:rPr>
          <w:rFonts w:hint="eastAsia" w:ascii="仿宋" w:hAnsi="仿宋" w:eastAsia="仿宋" w:cs="仿宋"/>
          <w:color w:val="auto"/>
          <w:sz w:val="24"/>
          <w:szCs w:val="24"/>
          <w:highlight w:val="none"/>
          <w:lang w:val="en-US" w:eastAsia="zh-CN"/>
        </w:rPr>
        <w:t>%计算，当投标报价按招标最高限价单价</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lang w:val="en-US" w:eastAsia="zh-CN"/>
        </w:rPr>
        <w:t>投标统一折扣%计算得出的单价与投标报价不一致时，以投标统一折扣%计算为准，投标统一折扣%</w:t>
      </w:r>
      <w:r>
        <w:rPr>
          <w:rFonts w:hint="eastAsia" w:ascii="仿宋" w:hAnsi="仿宋" w:eastAsia="仿宋" w:cs="仿宋"/>
          <w:b w:val="0"/>
          <w:bCs w:val="0"/>
          <w:color w:val="auto"/>
          <w:sz w:val="24"/>
          <w:szCs w:val="24"/>
          <w:highlight w:val="none"/>
        </w:rPr>
        <w:t>精确到</w:t>
      </w:r>
      <w:r>
        <w:rPr>
          <w:rFonts w:hint="eastAsia" w:ascii="仿宋" w:hAnsi="仿宋" w:eastAsia="仿宋" w:cs="仿宋"/>
          <w:b/>
          <w:bCs/>
          <w:color w:val="auto"/>
          <w:sz w:val="24"/>
          <w:szCs w:val="24"/>
          <w:highlight w:val="none"/>
        </w:rPr>
        <w:t>整数，即xx％</w:t>
      </w:r>
      <w:r>
        <w:rPr>
          <w:rFonts w:hint="eastAsia" w:ascii="仿宋" w:hAnsi="仿宋" w:eastAsia="仿宋" w:cs="仿宋"/>
          <w:b/>
          <w:bCs/>
          <w:color w:val="auto"/>
          <w:sz w:val="24"/>
          <w:szCs w:val="24"/>
          <w:highlight w:val="none"/>
          <w:lang w:eastAsia="zh-CN"/>
        </w:rPr>
        <w:t>或</w:t>
      </w:r>
      <w:r>
        <w:rPr>
          <w:rFonts w:hint="eastAsia" w:ascii="仿宋" w:hAnsi="仿宋" w:eastAsia="仿宋" w:cs="仿宋"/>
          <w:b/>
          <w:bCs/>
          <w:color w:val="auto"/>
          <w:sz w:val="24"/>
          <w:szCs w:val="24"/>
          <w:highlight w:val="none"/>
        </w:rPr>
        <w:t>x％</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计算单价（元）四舍五入保留小数点后两位。</w:t>
      </w:r>
      <w:r>
        <w:rPr>
          <w:rFonts w:hint="default" w:ascii="仿宋" w:hAnsi="仿宋" w:eastAsia="仿宋" w:cs="仿宋"/>
          <w:kern w:val="20"/>
          <w:sz w:val="24"/>
          <w:szCs w:val="24"/>
          <w:lang w:val="en-US" w:eastAsia="zh-CN"/>
        </w:rPr>
        <w:t>(例如:最高限价单价为100元，投标统一折扣为90%，即投标综合单价为100*0.9=90元）</w:t>
      </w:r>
    </w:p>
    <w:p w14:paraId="6F41AA1F">
      <w:pPr>
        <w:keepNext w:val="0"/>
        <w:keepLines w:val="0"/>
        <w:pageBreakBefore w:val="0"/>
        <w:widowControl w:val="0"/>
        <w:numPr>
          <w:ilvl w:val="0"/>
          <w:numId w:val="0"/>
        </w:numPr>
        <w:kinsoku/>
        <w:wordWrap/>
        <w:overflowPunct/>
        <w:topLinePunct w:val="0"/>
        <w:autoSpaceDE/>
        <w:autoSpaceDN/>
        <w:bidi w:val="0"/>
        <w:adjustRightInd/>
        <w:snapToGrid/>
        <w:spacing w:beforeLines="0" w:line="4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lang w:eastAsia="zh-CN"/>
        </w:rPr>
        <w:t>投标总报价按统一同比例折扣计算结果进行求和。</w:t>
      </w:r>
    </w:p>
    <w:p w14:paraId="7B1051CE">
      <w:pPr>
        <w:keepNext w:val="0"/>
        <w:keepLines w:val="0"/>
        <w:pageBreakBefore w:val="0"/>
        <w:widowControl w:val="0"/>
        <w:numPr>
          <w:ilvl w:val="0"/>
          <w:numId w:val="0"/>
        </w:numPr>
        <w:kinsoku/>
        <w:wordWrap/>
        <w:overflowPunct/>
        <w:topLinePunct w:val="0"/>
        <w:autoSpaceDE/>
        <w:autoSpaceDN/>
        <w:bidi w:val="0"/>
        <w:adjustRightInd/>
        <w:snapToGrid/>
        <w:spacing w:beforeLines="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b/>
          <w:bCs/>
          <w:color w:val="auto"/>
          <w:sz w:val="24"/>
          <w:szCs w:val="24"/>
          <w:highlight w:val="none"/>
          <w:lang w:val="en-US" w:eastAsia="zh-CN"/>
        </w:rPr>
        <w:t>未</w:t>
      </w:r>
      <w:r>
        <w:rPr>
          <w:rFonts w:hint="eastAsia" w:ascii="仿宋" w:hAnsi="仿宋" w:eastAsia="仿宋" w:cs="仿宋"/>
          <w:color w:val="auto"/>
          <w:sz w:val="24"/>
          <w:szCs w:val="24"/>
          <w:highlight w:val="none"/>
          <w:lang w:val="en-US" w:eastAsia="zh-CN"/>
        </w:rPr>
        <w:t>按招标文件要求</w:t>
      </w:r>
      <w:r>
        <w:rPr>
          <w:rFonts w:hint="eastAsia" w:ascii="仿宋" w:hAnsi="仿宋" w:eastAsia="仿宋" w:cs="仿宋"/>
          <w:b/>
          <w:bCs/>
          <w:color w:val="auto"/>
          <w:sz w:val="24"/>
          <w:szCs w:val="24"/>
          <w:highlight w:val="none"/>
          <w:lang w:val="en-US" w:eastAsia="zh-CN"/>
        </w:rPr>
        <w:t>折扣不报、错报</w:t>
      </w:r>
      <w:r>
        <w:rPr>
          <w:rFonts w:hint="eastAsia" w:ascii="仿宋" w:hAnsi="仿宋" w:eastAsia="仿宋" w:cs="仿宋"/>
          <w:color w:val="auto"/>
          <w:sz w:val="24"/>
          <w:szCs w:val="24"/>
          <w:highlight w:val="none"/>
          <w:lang w:val="en-US" w:eastAsia="zh-CN"/>
        </w:rPr>
        <w:t>,未按招标文件要求进行</w:t>
      </w:r>
      <w:r>
        <w:rPr>
          <w:rFonts w:hint="eastAsia" w:ascii="仿宋" w:hAnsi="仿宋" w:eastAsia="仿宋" w:cs="仿宋"/>
          <w:b/>
          <w:bCs/>
          <w:color w:val="auto"/>
          <w:sz w:val="24"/>
          <w:szCs w:val="24"/>
          <w:highlight w:val="none"/>
          <w:lang w:val="en-US" w:eastAsia="zh-CN"/>
        </w:rPr>
        <w:t>统一折扣报价</w:t>
      </w:r>
      <w:r>
        <w:rPr>
          <w:rFonts w:hint="eastAsia" w:ascii="仿宋" w:hAnsi="仿宋" w:eastAsia="仿宋" w:cs="仿宋"/>
          <w:color w:val="auto"/>
          <w:sz w:val="24"/>
          <w:szCs w:val="24"/>
          <w:highlight w:val="none"/>
          <w:lang w:val="en-US" w:eastAsia="zh-CN"/>
        </w:rPr>
        <w:t>的，</w:t>
      </w:r>
      <w:r>
        <w:rPr>
          <w:rFonts w:hint="eastAsia" w:ascii="仿宋" w:hAnsi="仿宋" w:eastAsia="仿宋" w:cs="仿宋"/>
          <w:b/>
          <w:bCs/>
          <w:color w:val="auto"/>
          <w:sz w:val="24"/>
          <w:szCs w:val="24"/>
          <w:highlight w:val="none"/>
          <w:lang w:val="en-US" w:eastAsia="zh-CN"/>
        </w:rPr>
        <w:t>做无效标处理</w:t>
      </w:r>
      <w:r>
        <w:rPr>
          <w:rFonts w:hint="eastAsia" w:ascii="仿宋" w:hAnsi="仿宋" w:eastAsia="仿宋" w:cs="仿宋"/>
          <w:color w:val="auto"/>
          <w:sz w:val="24"/>
          <w:szCs w:val="24"/>
          <w:highlight w:val="none"/>
          <w:lang w:val="en-US" w:eastAsia="zh-CN"/>
        </w:rPr>
        <w:t>。</w:t>
      </w:r>
    </w:p>
    <w:p w14:paraId="049DD5B2">
      <w:pPr>
        <w:pStyle w:val="1670"/>
        <w:keepNext w:val="0"/>
        <w:keepLines w:val="0"/>
        <w:pageBreakBefore w:val="0"/>
        <w:widowControl w:val="0"/>
        <w:kinsoku/>
        <w:wordWrap/>
        <w:overflowPunct/>
        <w:topLinePunct w:val="0"/>
        <w:autoSpaceDE/>
        <w:autoSpaceDN/>
        <w:bidi w:val="0"/>
        <w:adjustRightInd/>
        <w:snapToGrid w:val="0"/>
        <w:spacing w:beforeLines="0"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val="zh-CN" w:eastAsia="zh-CN"/>
        </w:rPr>
        <w:t>报价一览表”为多页的，每页均需由投标人法定代表人或授权代表签名或签章并加盖投标人电子签章。</w:t>
      </w:r>
    </w:p>
    <w:p w14:paraId="42A19AE2">
      <w:pPr>
        <w:pStyle w:val="1670"/>
        <w:pageBreakBefore w:val="0"/>
        <w:widowControl w:val="0"/>
        <w:kinsoku/>
        <w:wordWrap/>
        <w:overflowPunct/>
        <w:topLinePunct w:val="0"/>
        <w:autoSpaceDE/>
        <w:autoSpaceDN/>
        <w:bidi w:val="0"/>
        <w:adjustRightInd/>
        <w:snapToGrid w:val="0"/>
        <w:spacing w:beforeLines="0" w:line="360" w:lineRule="auto"/>
        <w:textAlignment w:val="auto"/>
        <w:rPr>
          <w:rFonts w:hint="eastAsia" w:ascii="仿宋_GB2312" w:hAnsi="仿宋" w:eastAsia="仿宋_GB2312"/>
          <w:b w:val="0"/>
          <w:bCs w:val="0"/>
          <w:color w:val="auto"/>
          <w:szCs w:val="24"/>
          <w:highlight w:val="none"/>
        </w:rPr>
      </w:pPr>
    </w:p>
    <w:p w14:paraId="7EC29469">
      <w:pPr>
        <w:pStyle w:val="1670"/>
        <w:pageBreakBefore w:val="0"/>
        <w:widowControl w:val="0"/>
        <w:kinsoku/>
        <w:wordWrap/>
        <w:overflowPunct/>
        <w:topLinePunct w:val="0"/>
        <w:autoSpaceDE/>
        <w:autoSpaceDN/>
        <w:bidi w:val="0"/>
        <w:adjustRightInd/>
        <w:snapToGrid w:val="0"/>
        <w:spacing w:beforeLines="0" w:line="360" w:lineRule="auto"/>
        <w:ind w:left="480"/>
        <w:textAlignment w:val="auto"/>
        <w:rPr>
          <w:rFonts w:ascii="仿宋_GB2312" w:hAnsi="仿宋" w:eastAsia="仿宋_GB2312"/>
          <w:b w:val="0"/>
          <w:bCs w:val="0"/>
          <w:color w:val="auto"/>
          <w:szCs w:val="24"/>
          <w:highlight w:val="none"/>
        </w:rPr>
      </w:pPr>
      <w:r>
        <w:rPr>
          <w:rFonts w:hint="eastAsia" w:ascii="仿宋_GB2312" w:hAnsi="仿宋" w:eastAsia="仿宋_GB2312"/>
          <w:b w:val="0"/>
          <w:bCs w:val="0"/>
          <w:color w:val="auto"/>
          <w:szCs w:val="24"/>
          <w:highlight w:val="none"/>
        </w:rPr>
        <w:t>投标人全称（电子签章）：</w:t>
      </w:r>
      <w:r>
        <w:rPr>
          <w:rFonts w:hint="eastAsia" w:ascii="仿宋_GB2312" w:hAnsi="仿宋" w:eastAsia="仿宋_GB2312"/>
          <w:b w:val="0"/>
          <w:bCs w:val="0"/>
          <w:color w:val="auto"/>
          <w:szCs w:val="24"/>
          <w:highlight w:val="none"/>
          <w:u w:val="single"/>
        </w:rPr>
        <w:t xml:space="preserve">                         </w:t>
      </w:r>
    </w:p>
    <w:p w14:paraId="2CB125A9">
      <w:pPr>
        <w:pageBreakBefore w:val="0"/>
        <w:widowControl w:val="0"/>
        <w:kinsoku/>
        <w:wordWrap/>
        <w:overflowPunct/>
        <w:topLinePunct w:val="0"/>
        <w:autoSpaceDE/>
        <w:autoSpaceDN/>
        <w:bidi w:val="0"/>
        <w:adjustRightInd/>
        <w:snapToGrid w:val="0"/>
        <w:spacing w:beforeLines="0" w:line="360" w:lineRule="auto"/>
        <w:ind w:right="600" w:firstLine="480" w:firstLineChars="200"/>
        <w:textAlignment w:val="auto"/>
        <w:rPr>
          <w:rFonts w:ascii="仿宋_GB2312" w:hAnsi="仿宋" w:eastAsia="仿宋_GB2312"/>
          <w:b w:val="0"/>
          <w:bCs w:val="0"/>
          <w:color w:val="auto"/>
          <w:sz w:val="24"/>
          <w:szCs w:val="24"/>
          <w:highlight w:val="none"/>
        </w:rPr>
      </w:pPr>
      <w:r>
        <w:rPr>
          <w:rFonts w:hint="eastAsia" w:ascii="仿宋_GB2312" w:hAnsi="仿宋" w:eastAsia="仿宋_GB2312"/>
          <w:b w:val="0"/>
          <w:bCs w:val="0"/>
          <w:color w:val="auto"/>
          <w:sz w:val="24"/>
          <w:szCs w:val="24"/>
          <w:highlight w:val="none"/>
        </w:rPr>
        <w:t>法定代表人或授权代表（签名或签章）：</w:t>
      </w:r>
      <w:r>
        <w:rPr>
          <w:rFonts w:hint="eastAsia" w:ascii="仿宋_GB2312" w:hAnsi="仿宋" w:eastAsia="仿宋_GB2312"/>
          <w:b w:val="0"/>
          <w:bCs w:val="0"/>
          <w:color w:val="auto"/>
          <w:sz w:val="24"/>
          <w:szCs w:val="24"/>
          <w:highlight w:val="none"/>
          <w:u w:val="single"/>
        </w:rPr>
        <w:t xml:space="preserve">             </w:t>
      </w:r>
    </w:p>
    <w:p w14:paraId="48EC4628">
      <w:pPr>
        <w:pStyle w:val="4"/>
        <w:pageBreakBefore w:val="0"/>
        <w:widowControl w:val="0"/>
        <w:kinsoku/>
        <w:wordWrap/>
        <w:overflowPunct/>
        <w:topLinePunct w:val="0"/>
        <w:autoSpaceDE/>
        <w:autoSpaceDN/>
        <w:bidi w:val="0"/>
        <w:adjustRightInd/>
        <w:spacing w:after="0" w:line="360" w:lineRule="auto"/>
        <w:ind w:firstLine="480" w:firstLineChars="200"/>
        <w:textAlignment w:val="auto"/>
        <w:rPr>
          <w:b w:val="0"/>
          <w:bCs w:val="0"/>
          <w:color w:val="auto"/>
          <w:highlight w:val="none"/>
        </w:rPr>
        <w:sectPr>
          <w:pgSz w:w="11906" w:h="16838"/>
          <w:pgMar w:top="1270" w:right="1123" w:bottom="1270" w:left="1123" w:header="720" w:footer="720" w:gutter="0"/>
          <w:cols w:space="0" w:num="1"/>
          <w:rtlGutter w:val="0"/>
          <w:docGrid w:type="lines" w:linePitch="320" w:charSpace="0"/>
        </w:sectPr>
      </w:pPr>
      <w:r>
        <w:rPr>
          <w:rFonts w:hint="eastAsia" w:ascii="仿宋_GB2312" w:hAnsi="仿宋" w:eastAsia="仿宋_GB2312"/>
          <w:b w:val="0"/>
          <w:bCs w:val="0"/>
          <w:color w:val="auto"/>
          <w:sz w:val="24"/>
          <w:szCs w:val="24"/>
          <w:highlight w:val="none"/>
        </w:rPr>
        <w:t>日期：</w:t>
      </w:r>
      <w:r>
        <w:rPr>
          <w:rFonts w:hint="eastAsia" w:ascii="仿宋_GB2312" w:hAnsi="仿宋" w:eastAsia="仿宋_GB2312"/>
          <w:b w:val="0"/>
          <w:bCs w:val="0"/>
          <w:color w:val="auto"/>
          <w:sz w:val="24"/>
          <w:szCs w:val="24"/>
          <w:highlight w:val="none"/>
          <w:u w:val="single"/>
        </w:rPr>
        <w:t xml:space="preserve">       年    月    日</w:t>
      </w:r>
    </w:p>
    <w:p w14:paraId="35698A9B">
      <w:pPr>
        <w:pStyle w:val="45"/>
        <w:snapToGrid w:val="0"/>
        <w:spacing w:afterLines="0" w:line="240" w:lineRule="auto"/>
        <w:jc w:val="both"/>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询问函范本：</w:t>
      </w:r>
    </w:p>
    <w:p w14:paraId="7E8DE7CD">
      <w:pPr>
        <w:spacing w:before="156"/>
        <w:rPr>
          <w:rFonts w:hint="eastAsia" w:ascii="仿宋" w:hAnsi="仿宋" w:eastAsia="仿宋" w:cs="仿宋"/>
          <w:b/>
          <w:bCs/>
          <w:color w:val="auto"/>
          <w:highlight w:val="none"/>
        </w:rPr>
      </w:pPr>
    </w:p>
    <w:p w14:paraId="23887176">
      <w:pPr>
        <w:pStyle w:val="84"/>
        <w:spacing w:after="0"/>
        <w:rPr>
          <w:rFonts w:hint="eastAsia" w:ascii="仿宋" w:hAnsi="仿宋" w:eastAsia="仿宋" w:cs="仿宋"/>
          <w:b/>
          <w:bCs/>
          <w:color w:val="auto"/>
          <w:spacing w:val="40"/>
          <w:sz w:val="36"/>
          <w:szCs w:val="36"/>
          <w:highlight w:val="none"/>
        </w:rPr>
      </w:pPr>
      <w:r>
        <w:rPr>
          <w:rFonts w:hint="eastAsia" w:ascii="仿宋" w:hAnsi="仿宋" w:eastAsia="仿宋" w:cs="仿宋"/>
          <w:b/>
          <w:bCs/>
          <w:color w:val="auto"/>
          <w:spacing w:val="40"/>
          <w:sz w:val="36"/>
          <w:szCs w:val="36"/>
          <w:highlight w:val="none"/>
        </w:rPr>
        <w:t>关于XXX项目公开招标的询问函</w:t>
      </w:r>
    </w:p>
    <w:p w14:paraId="7BE444F1">
      <w:pPr>
        <w:snapToGrid w:val="0"/>
        <w:spacing w:before="156" w:line="360" w:lineRule="auto"/>
        <w:ind w:firstLine="480" w:firstLineChars="200"/>
        <w:rPr>
          <w:rFonts w:hint="eastAsia" w:ascii="仿宋" w:hAnsi="仿宋" w:eastAsia="仿宋" w:cs="仿宋"/>
          <w:color w:val="auto"/>
          <w:sz w:val="24"/>
          <w:highlight w:val="none"/>
        </w:rPr>
      </w:pPr>
    </w:p>
    <w:p w14:paraId="753C53FF">
      <w:pPr>
        <w:snapToGrid w:val="0"/>
        <w:spacing w:before="156"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关于（项目名称）（项目编号）（项目标项）我公司有以下几点疑问：</w:t>
      </w:r>
    </w:p>
    <w:p w14:paraId="06F77404">
      <w:pPr>
        <w:snapToGrid w:val="0"/>
        <w:spacing w:before="156"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询问事项一：（请明确</w:t>
      </w:r>
      <w:r>
        <w:rPr>
          <w:rFonts w:hint="eastAsia" w:ascii="仿宋" w:hAnsi="仿宋" w:eastAsia="仿宋" w:cs="仿宋"/>
          <w:bCs/>
          <w:color w:val="auto"/>
          <w:sz w:val="24"/>
          <w:highlight w:val="none"/>
        </w:rPr>
        <w:t>具体内容，并附</w:t>
      </w:r>
      <w:r>
        <w:rPr>
          <w:rFonts w:hint="eastAsia" w:ascii="仿宋" w:hAnsi="仿宋" w:eastAsia="仿宋" w:cs="仿宋"/>
          <w:color w:val="auto"/>
          <w:sz w:val="24"/>
          <w:highlight w:val="none"/>
        </w:rPr>
        <w:t>事实依据。）</w:t>
      </w:r>
    </w:p>
    <w:p w14:paraId="45C46C90">
      <w:pPr>
        <w:snapToGrid w:val="0"/>
        <w:spacing w:before="156"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询问事项二：  </w:t>
      </w:r>
      <w:r>
        <w:rPr>
          <w:rFonts w:hint="eastAsia" w:ascii="仿宋" w:hAnsi="仿宋" w:eastAsia="仿宋" w:cs="仿宋"/>
          <w:color w:val="auto"/>
          <w:highlight w:val="none"/>
        </w:rPr>
        <w:t>...</w:t>
      </w:r>
    </w:p>
    <w:p w14:paraId="59665D93">
      <w:pPr>
        <w:spacing w:before="156" w:line="360" w:lineRule="auto"/>
        <w:rPr>
          <w:rFonts w:hint="eastAsia" w:ascii="仿宋" w:hAnsi="仿宋" w:eastAsia="仿宋" w:cs="仿宋"/>
          <w:color w:val="auto"/>
          <w:sz w:val="24"/>
          <w:highlight w:val="none"/>
        </w:rPr>
      </w:pPr>
    </w:p>
    <w:p w14:paraId="4FE83ED2">
      <w:pPr>
        <w:pStyle w:val="36"/>
        <w:spacing w:before="156"/>
        <w:rPr>
          <w:rFonts w:hint="eastAsia" w:ascii="仿宋" w:hAnsi="仿宋" w:eastAsia="仿宋" w:cs="仿宋"/>
          <w:color w:val="auto"/>
          <w:sz w:val="24"/>
          <w:highlight w:val="none"/>
        </w:rPr>
      </w:pPr>
    </w:p>
    <w:p w14:paraId="4C459014">
      <w:pPr>
        <w:pStyle w:val="36"/>
        <w:spacing w:before="156"/>
        <w:rPr>
          <w:rFonts w:hint="eastAsia" w:ascii="仿宋" w:hAnsi="仿宋" w:eastAsia="仿宋" w:cs="仿宋"/>
          <w:color w:val="auto"/>
          <w:sz w:val="24"/>
          <w:highlight w:val="none"/>
        </w:rPr>
      </w:pPr>
    </w:p>
    <w:p w14:paraId="257F5129">
      <w:pPr>
        <w:wordWrap w:val="0"/>
        <w:spacing w:before="156" w:line="360" w:lineRule="auto"/>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供应商全称（盖章）：</w:t>
      </w:r>
      <w:r>
        <w:rPr>
          <w:rFonts w:hint="eastAsia" w:ascii="仿宋" w:hAnsi="仿宋" w:eastAsia="仿宋" w:cs="仿宋"/>
          <w:color w:val="auto"/>
          <w:sz w:val="24"/>
          <w:highlight w:val="none"/>
          <w:u w:val="single"/>
        </w:rPr>
        <w:t xml:space="preserve">              </w:t>
      </w:r>
    </w:p>
    <w:p w14:paraId="188DDD5A">
      <w:pPr>
        <w:spacing w:before="156"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 xml:space="preserve">                                 法定代表人（签名或签章）：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114AA59C">
      <w:pPr>
        <w:snapToGrid w:val="0"/>
        <w:spacing w:before="156"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授权代表（签名）：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3EAA04C5">
      <w:pPr>
        <w:snapToGrid w:val="0"/>
        <w:spacing w:before="156" w:line="360" w:lineRule="auto"/>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联系电话（手机）：</w:t>
      </w:r>
      <w:r>
        <w:rPr>
          <w:rFonts w:hint="eastAsia" w:ascii="仿宋" w:hAnsi="仿宋" w:eastAsia="仿宋" w:cs="仿宋"/>
          <w:color w:val="auto"/>
          <w:sz w:val="24"/>
          <w:highlight w:val="none"/>
          <w:u w:val="single"/>
        </w:rPr>
        <w:t xml:space="preserve">                </w:t>
      </w:r>
    </w:p>
    <w:p w14:paraId="7B64CCF9">
      <w:pPr>
        <w:snapToGrid w:val="0"/>
        <w:spacing w:before="156" w:line="360" w:lineRule="auto"/>
        <w:ind w:firstLine="5280" w:firstLineChars="2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电子邮箱：</w:t>
      </w:r>
      <w:r>
        <w:rPr>
          <w:rFonts w:hint="eastAsia" w:ascii="仿宋" w:hAnsi="仿宋" w:eastAsia="仿宋" w:cs="仿宋"/>
          <w:color w:val="auto"/>
          <w:sz w:val="24"/>
          <w:highlight w:val="none"/>
          <w:u w:val="single"/>
        </w:rPr>
        <w:t xml:space="preserve">                        </w:t>
      </w:r>
    </w:p>
    <w:p w14:paraId="634F659A">
      <w:pPr>
        <w:wordWrap w:val="0"/>
        <w:spacing w:before="156" w:line="360" w:lineRule="auto"/>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询问日期：</w:t>
      </w:r>
      <w:r>
        <w:rPr>
          <w:rFonts w:hint="eastAsia" w:ascii="仿宋" w:hAnsi="仿宋" w:eastAsia="仿宋" w:cs="仿宋"/>
          <w:color w:val="auto"/>
          <w:sz w:val="24"/>
          <w:highlight w:val="none"/>
          <w:u w:val="single"/>
        </w:rPr>
        <w:t xml:space="preserve">                        </w:t>
      </w:r>
    </w:p>
    <w:p w14:paraId="7B94EB49">
      <w:pPr>
        <w:snapToGrid w:val="0"/>
        <w:spacing w:before="156"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CCA068D">
      <w:pPr>
        <w:spacing w:before="156" w:line="360" w:lineRule="auto"/>
        <w:rPr>
          <w:rFonts w:hint="eastAsia" w:ascii="仿宋_GB2312" w:hAnsi="仿宋" w:eastAsia="仿宋_GB2312"/>
          <w:b/>
          <w:color w:val="auto"/>
          <w:sz w:val="30"/>
          <w:szCs w:val="30"/>
          <w:highlight w:val="none"/>
        </w:rPr>
      </w:pPr>
    </w:p>
    <w:p w14:paraId="67045D95">
      <w:pPr>
        <w:spacing w:before="156" w:line="360" w:lineRule="auto"/>
        <w:rPr>
          <w:rFonts w:hint="eastAsia" w:ascii="仿宋_GB2312" w:hAnsi="仿宋" w:eastAsia="仿宋_GB2312"/>
          <w:b/>
          <w:color w:val="auto"/>
          <w:sz w:val="30"/>
          <w:szCs w:val="30"/>
          <w:highlight w:val="none"/>
        </w:rPr>
      </w:pPr>
    </w:p>
    <w:p w14:paraId="75BEE81F">
      <w:pPr>
        <w:spacing w:before="156" w:line="360" w:lineRule="auto"/>
        <w:rPr>
          <w:rFonts w:hint="eastAsia" w:ascii="仿宋_GB2312" w:hAnsi="仿宋" w:eastAsia="仿宋_GB2312"/>
          <w:b/>
          <w:color w:val="auto"/>
          <w:sz w:val="30"/>
          <w:szCs w:val="30"/>
          <w:highlight w:val="none"/>
        </w:rPr>
      </w:pPr>
    </w:p>
    <w:p w14:paraId="440234C7">
      <w:pPr>
        <w:spacing w:before="156" w:line="360" w:lineRule="auto"/>
        <w:rPr>
          <w:rFonts w:hint="eastAsia" w:ascii="仿宋_GB2312" w:hAnsi="仿宋" w:eastAsia="仿宋_GB2312"/>
          <w:b/>
          <w:color w:val="auto"/>
          <w:sz w:val="30"/>
          <w:szCs w:val="30"/>
          <w:highlight w:val="none"/>
        </w:rPr>
      </w:pPr>
    </w:p>
    <w:p w14:paraId="1944ADD2">
      <w:pPr>
        <w:spacing w:before="156" w:line="360" w:lineRule="auto"/>
        <w:rPr>
          <w:rFonts w:hint="eastAsia" w:ascii="仿宋_GB2312" w:hAnsi="仿宋" w:eastAsia="仿宋_GB2312"/>
          <w:b/>
          <w:color w:val="auto"/>
          <w:sz w:val="30"/>
          <w:szCs w:val="30"/>
          <w:highlight w:val="none"/>
        </w:rPr>
      </w:pPr>
    </w:p>
    <w:p w14:paraId="6A007608">
      <w:pPr>
        <w:spacing w:before="156" w:line="360" w:lineRule="auto"/>
        <w:rPr>
          <w:rFonts w:ascii="仿宋_GB2312" w:hAnsi="仿宋" w:eastAsia="仿宋_GB2312"/>
          <w:b/>
          <w:color w:val="auto"/>
          <w:sz w:val="32"/>
          <w:highlight w:val="none"/>
        </w:rPr>
      </w:pPr>
      <w:r>
        <w:rPr>
          <w:rFonts w:hint="eastAsia" w:ascii="仿宋_GB2312" w:hAnsi="仿宋" w:eastAsia="仿宋_GB2312"/>
          <w:b/>
          <w:color w:val="auto"/>
          <w:sz w:val="30"/>
          <w:szCs w:val="30"/>
          <w:highlight w:val="none"/>
        </w:rPr>
        <w:t>投标文件封面</w:t>
      </w:r>
      <w:r>
        <w:rPr>
          <w:rFonts w:hint="eastAsia" w:ascii="仿宋_GB2312" w:hAnsi="仿宋" w:eastAsia="仿宋_GB2312"/>
          <w:b/>
          <w:color w:val="auto"/>
          <w:sz w:val="32"/>
          <w:highlight w:val="none"/>
        </w:rPr>
        <w:t>（格式供参考）</w:t>
      </w:r>
    </w:p>
    <w:p w14:paraId="56B0CC86">
      <w:pPr>
        <w:spacing w:before="156" w:line="360" w:lineRule="auto"/>
        <w:ind w:firstLine="6644" w:firstLineChars="2206"/>
        <w:rPr>
          <w:rFonts w:ascii="仿宋_GB2312" w:hAnsi="仿宋" w:eastAsia="仿宋_GB2312"/>
          <w:b/>
          <w:color w:val="auto"/>
          <w:sz w:val="30"/>
          <w:szCs w:val="30"/>
          <w:highlight w:val="none"/>
        </w:rPr>
      </w:pPr>
    </w:p>
    <w:p w14:paraId="598D19D7">
      <w:pPr>
        <w:spacing w:before="156" w:line="360" w:lineRule="auto"/>
        <w:jc w:val="center"/>
        <w:rPr>
          <w:rFonts w:ascii="仿宋_GB2312" w:hAnsi="仿宋" w:eastAsia="仿宋_GB2312"/>
          <w:b/>
          <w:color w:val="auto"/>
          <w:sz w:val="52"/>
          <w:szCs w:val="52"/>
          <w:highlight w:val="none"/>
        </w:rPr>
      </w:pPr>
      <w:r>
        <w:rPr>
          <w:rFonts w:hint="eastAsia" w:ascii="仿宋_GB2312" w:hAnsi="仿宋" w:eastAsia="仿宋_GB2312"/>
          <w:b/>
          <w:color w:val="auto"/>
          <w:sz w:val="52"/>
          <w:szCs w:val="52"/>
          <w:highlight w:val="none"/>
        </w:rPr>
        <w:t>资格文件</w:t>
      </w:r>
    </w:p>
    <w:p w14:paraId="5B2F2AFA">
      <w:pPr>
        <w:spacing w:before="156" w:line="360" w:lineRule="auto"/>
        <w:jc w:val="center"/>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 xml:space="preserve"> </w:t>
      </w:r>
    </w:p>
    <w:p w14:paraId="773AA5E3">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项目名称：</w:t>
      </w:r>
      <w:r>
        <w:rPr>
          <w:rFonts w:hint="eastAsia" w:ascii="仿宋_GB2312" w:hAnsi="仿宋" w:eastAsia="仿宋_GB2312"/>
          <w:b/>
          <w:color w:val="auto"/>
          <w:sz w:val="30"/>
          <w:szCs w:val="30"/>
          <w:highlight w:val="none"/>
          <w:u w:val="single"/>
        </w:rPr>
        <w:t xml:space="preserve">                                     </w:t>
      </w:r>
    </w:p>
    <w:p w14:paraId="52A4D87F">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项目编号：</w:t>
      </w:r>
      <w:r>
        <w:rPr>
          <w:rFonts w:hint="eastAsia" w:ascii="仿宋_GB2312" w:hAnsi="仿宋" w:eastAsia="仿宋_GB2312"/>
          <w:b/>
          <w:color w:val="auto"/>
          <w:sz w:val="30"/>
          <w:szCs w:val="30"/>
          <w:highlight w:val="none"/>
          <w:u w:val="single"/>
        </w:rPr>
        <w:t xml:space="preserve">                                     </w:t>
      </w:r>
    </w:p>
    <w:p w14:paraId="2A672BA9">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投标人名称（电子签章）：</w:t>
      </w:r>
      <w:r>
        <w:rPr>
          <w:rFonts w:hint="eastAsia" w:ascii="仿宋_GB2312" w:hAnsi="仿宋" w:eastAsia="仿宋_GB2312"/>
          <w:b/>
          <w:color w:val="auto"/>
          <w:sz w:val="30"/>
          <w:szCs w:val="30"/>
          <w:highlight w:val="none"/>
          <w:u w:val="single"/>
        </w:rPr>
        <w:t xml:space="preserve">                       </w:t>
      </w:r>
    </w:p>
    <w:p w14:paraId="4E012CB0">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法定代表人或授权代表（签名或签章）：</w:t>
      </w:r>
      <w:r>
        <w:rPr>
          <w:rFonts w:hint="eastAsia" w:ascii="仿宋_GB2312" w:hAnsi="仿宋" w:eastAsia="仿宋_GB2312"/>
          <w:b/>
          <w:color w:val="auto"/>
          <w:sz w:val="30"/>
          <w:szCs w:val="30"/>
          <w:highlight w:val="none"/>
          <w:u w:val="single"/>
        </w:rPr>
        <w:t xml:space="preserve">           </w:t>
      </w:r>
    </w:p>
    <w:p w14:paraId="57029098">
      <w:pPr>
        <w:spacing w:before="156" w:line="360" w:lineRule="auto"/>
        <w:ind w:firstLine="6644" w:firstLineChars="2206"/>
        <w:rPr>
          <w:rFonts w:ascii="仿宋_GB2312" w:hAnsi="仿宋" w:eastAsia="仿宋_GB2312"/>
          <w:b/>
          <w:color w:val="auto"/>
          <w:sz w:val="30"/>
          <w:szCs w:val="30"/>
          <w:highlight w:val="none"/>
        </w:rPr>
      </w:pPr>
    </w:p>
    <w:p w14:paraId="7A9A8E3B">
      <w:pPr>
        <w:spacing w:before="156" w:line="360" w:lineRule="auto"/>
        <w:ind w:firstLine="6644" w:firstLineChars="2206"/>
        <w:rPr>
          <w:rFonts w:ascii="仿宋_GB2312" w:hAnsi="仿宋" w:eastAsia="仿宋_GB2312"/>
          <w:b/>
          <w:color w:val="auto"/>
          <w:sz w:val="30"/>
          <w:szCs w:val="30"/>
          <w:highlight w:val="none"/>
        </w:rPr>
      </w:pPr>
    </w:p>
    <w:p w14:paraId="6F6F186D">
      <w:pPr>
        <w:pStyle w:val="7"/>
        <w:rPr>
          <w:color w:val="auto"/>
          <w:highlight w:val="none"/>
        </w:rPr>
      </w:pPr>
    </w:p>
    <w:p w14:paraId="2DAA9119">
      <w:pPr>
        <w:spacing w:before="156" w:line="360" w:lineRule="auto"/>
        <w:jc w:val="center"/>
        <w:rPr>
          <w:rFonts w:ascii="仿宋_GB2312" w:hAnsi="仿宋" w:eastAsia="仿宋_GB2312"/>
          <w:b/>
          <w:color w:val="auto"/>
          <w:sz w:val="52"/>
          <w:szCs w:val="52"/>
          <w:highlight w:val="none"/>
        </w:rPr>
      </w:pPr>
      <w:r>
        <w:rPr>
          <w:rFonts w:hint="eastAsia" w:ascii="仿宋_GB2312" w:hAnsi="仿宋" w:eastAsia="仿宋_GB2312"/>
          <w:b/>
          <w:color w:val="auto"/>
          <w:sz w:val="52"/>
          <w:szCs w:val="52"/>
          <w:highlight w:val="none"/>
        </w:rPr>
        <w:t>商务及资信技术文件</w:t>
      </w:r>
    </w:p>
    <w:p w14:paraId="2FD7B490">
      <w:pPr>
        <w:spacing w:before="156" w:line="360" w:lineRule="auto"/>
        <w:rPr>
          <w:rFonts w:ascii="仿宋_GB2312" w:hAnsi="仿宋" w:eastAsia="仿宋_GB2312"/>
          <w:b/>
          <w:color w:val="auto"/>
          <w:sz w:val="30"/>
          <w:szCs w:val="30"/>
          <w:highlight w:val="none"/>
        </w:rPr>
      </w:pPr>
    </w:p>
    <w:p w14:paraId="10B4073C">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项目名称：</w:t>
      </w:r>
      <w:r>
        <w:rPr>
          <w:rFonts w:hint="eastAsia" w:ascii="仿宋_GB2312" w:hAnsi="仿宋" w:eastAsia="仿宋_GB2312"/>
          <w:b/>
          <w:color w:val="auto"/>
          <w:sz w:val="30"/>
          <w:szCs w:val="30"/>
          <w:highlight w:val="none"/>
          <w:u w:val="single"/>
        </w:rPr>
        <w:t xml:space="preserve">                                     </w:t>
      </w:r>
    </w:p>
    <w:p w14:paraId="0E98967D">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项目编号：</w:t>
      </w:r>
      <w:r>
        <w:rPr>
          <w:rFonts w:hint="eastAsia" w:ascii="仿宋_GB2312" w:hAnsi="仿宋" w:eastAsia="仿宋_GB2312"/>
          <w:b/>
          <w:color w:val="auto"/>
          <w:sz w:val="30"/>
          <w:szCs w:val="30"/>
          <w:highlight w:val="none"/>
          <w:u w:val="single"/>
        </w:rPr>
        <w:t xml:space="preserve">                                     </w:t>
      </w:r>
    </w:p>
    <w:p w14:paraId="08ABC298">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投标人名称（电子签章）：</w:t>
      </w:r>
      <w:r>
        <w:rPr>
          <w:rFonts w:hint="eastAsia" w:ascii="仿宋_GB2312" w:hAnsi="仿宋" w:eastAsia="仿宋_GB2312"/>
          <w:b/>
          <w:color w:val="auto"/>
          <w:sz w:val="30"/>
          <w:szCs w:val="30"/>
          <w:highlight w:val="none"/>
          <w:u w:val="single"/>
        </w:rPr>
        <w:t xml:space="preserve">                       </w:t>
      </w:r>
    </w:p>
    <w:p w14:paraId="05222188">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法定代表人或授权代表（签名或签章）：</w:t>
      </w:r>
      <w:r>
        <w:rPr>
          <w:rFonts w:hint="eastAsia" w:ascii="仿宋_GB2312" w:hAnsi="仿宋" w:eastAsia="仿宋_GB2312"/>
          <w:b/>
          <w:color w:val="auto"/>
          <w:sz w:val="30"/>
          <w:szCs w:val="30"/>
          <w:highlight w:val="none"/>
          <w:u w:val="single"/>
        </w:rPr>
        <w:t xml:space="preserve">           </w:t>
      </w:r>
    </w:p>
    <w:p w14:paraId="5D1E2AED">
      <w:pPr>
        <w:snapToGrid w:val="0"/>
        <w:spacing w:before="156" w:line="360" w:lineRule="auto"/>
        <w:rPr>
          <w:rFonts w:ascii="仿宋_GB2312" w:hAnsi="仿宋" w:eastAsia="仿宋_GB2312"/>
          <w:color w:val="auto"/>
          <w:sz w:val="24"/>
          <w:szCs w:val="24"/>
          <w:highlight w:val="none"/>
          <w:u w:val="single"/>
        </w:rPr>
      </w:pPr>
    </w:p>
    <w:p w14:paraId="666EEEA3">
      <w:pPr>
        <w:spacing w:before="156" w:line="360" w:lineRule="auto"/>
        <w:jc w:val="center"/>
        <w:rPr>
          <w:rFonts w:ascii="仿宋_GB2312" w:hAnsi="仿宋" w:eastAsia="仿宋_GB2312"/>
          <w:b/>
          <w:color w:val="auto"/>
          <w:sz w:val="52"/>
          <w:szCs w:val="52"/>
          <w:highlight w:val="none"/>
        </w:rPr>
      </w:pPr>
      <w:r>
        <w:rPr>
          <w:rFonts w:hint="eastAsia" w:ascii="仿宋_GB2312" w:hAnsi="仿宋" w:eastAsia="仿宋_GB2312"/>
          <w:b/>
          <w:color w:val="auto"/>
          <w:sz w:val="52"/>
          <w:szCs w:val="52"/>
          <w:highlight w:val="none"/>
        </w:rPr>
        <w:t>报价文件</w:t>
      </w:r>
    </w:p>
    <w:p w14:paraId="59903570">
      <w:pPr>
        <w:spacing w:before="156" w:line="360" w:lineRule="auto"/>
        <w:jc w:val="center"/>
        <w:rPr>
          <w:rFonts w:ascii="仿宋_GB2312" w:hAnsi="仿宋" w:eastAsia="仿宋_GB2312"/>
          <w:b/>
          <w:color w:val="auto"/>
          <w:sz w:val="52"/>
          <w:szCs w:val="52"/>
          <w:highlight w:val="none"/>
        </w:rPr>
      </w:pPr>
    </w:p>
    <w:p w14:paraId="0DEA1CE5">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项目名称：</w:t>
      </w:r>
      <w:r>
        <w:rPr>
          <w:rFonts w:hint="eastAsia" w:ascii="仿宋_GB2312" w:hAnsi="仿宋" w:eastAsia="仿宋_GB2312"/>
          <w:b/>
          <w:color w:val="auto"/>
          <w:sz w:val="30"/>
          <w:szCs w:val="30"/>
          <w:highlight w:val="none"/>
          <w:u w:val="single"/>
        </w:rPr>
        <w:t xml:space="preserve">                                     </w:t>
      </w:r>
    </w:p>
    <w:p w14:paraId="08AA0ACE">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项目编号：</w:t>
      </w:r>
      <w:r>
        <w:rPr>
          <w:rFonts w:hint="eastAsia" w:ascii="仿宋_GB2312" w:hAnsi="仿宋" w:eastAsia="仿宋_GB2312"/>
          <w:b/>
          <w:color w:val="auto"/>
          <w:sz w:val="30"/>
          <w:szCs w:val="30"/>
          <w:highlight w:val="none"/>
          <w:u w:val="single"/>
        </w:rPr>
        <w:t xml:space="preserve">                                     </w:t>
      </w:r>
    </w:p>
    <w:p w14:paraId="19E3C473">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投标人名称（电子签章）：</w:t>
      </w:r>
      <w:r>
        <w:rPr>
          <w:rFonts w:hint="eastAsia" w:ascii="仿宋_GB2312" w:hAnsi="仿宋" w:eastAsia="仿宋_GB2312"/>
          <w:b/>
          <w:color w:val="auto"/>
          <w:sz w:val="30"/>
          <w:szCs w:val="30"/>
          <w:highlight w:val="none"/>
          <w:u w:val="single"/>
        </w:rPr>
        <w:t xml:space="preserve">                       </w:t>
      </w:r>
    </w:p>
    <w:p w14:paraId="1EB4620D">
      <w:pPr>
        <w:spacing w:before="156" w:line="360" w:lineRule="auto"/>
        <w:rPr>
          <w:rFonts w:ascii="仿宋_GB2312" w:hAnsi="仿宋" w:eastAsia="仿宋_GB2312"/>
          <w:b/>
          <w:color w:val="auto"/>
          <w:sz w:val="30"/>
          <w:szCs w:val="30"/>
          <w:highlight w:val="none"/>
        </w:rPr>
      </w:pPr>
      <w:r>
        <w:rPr>
          <w:rFonts w:hint="eastAsia" w:ascii="仿宋_GB2312" w:hAnsi="仿宋" w:eastAsia="仿宋_GB2312"/>
          <w:b/>
          <w:color w:val="auto"/>
          <w:sz w:val="30"/>
          <w:szCs w:val="30"/>
          <w:highlight w:val="none"/>
        </w:rPr>
        <w:t>法定代表人或授权代表（签名或签章）：</w:t>
      </w:r>
      <w:r>
        <w:rPr>
          <w:rFonts w:hint="eastAsia" w:ascii="仿宋_GB2312" w:hAnsi="仿宋" w:eastAsia="仿宋_GB2312"/>
          <w:b/>
          <w:color w:val="auto"/>
          <w:sz w:val="30"/>
          <w:szCs w:val="30"/>
          <w:highlight w:val="none"/>
          <w:u w:val="single"/>
        </w:rPr>
        <w:t xml:space="preserve">           </w:t>
      </w:r>
    </w:p>
    <w:p w14:paraId="47BB7C69">
      <w:pPr>
        <w:spacing w:before="156"/>
        <w:rPr>
          <w:rFonts w:ascii="仿宋_GB2312" w:hAnsi="仿宋" w:eastAsia="仿宋_GB2312"/>
          <w:color w:val="auto"/>
          <w:highlight w:val="none"/>
        </w:rPr>
      </w:pPr>
    </w:p>
    <w:p w14:paraId="4FAC0A68">
      <w:pPr>
        <w:pStyle w:val="4"/>
        <w:rPr>
          <w:rFonts w:ascii="仿宋_GB2312" w:hAnsi="仿宋" w:eastAsia="仿宋_GB2312"/>
          <w:color w:val="auto"/>
          <w:highlight w:val="none"/>
        </w:rPr>
      </w:pPr>
    </w:p>
    <w:p w14:paraId="6BC40138">
      <w:pPr>
        <w:spacing w:before="156"/>
        <w:rPr>
          <w:rFonts w:ascii="仿宋_GB2312" w:hAnsi="仿宋" w:eastAsia="仿宋_GB2312"/>
          <w:color w:val="auto"/>
          <w:highlight w:val="none"/>
        </w:rPr>
      </w:pPr>
    </w:p>
    <w:p w14:paraId="3E2860AD">
      <w:pPr>
        <w:pStyle w:val="4"/>
        <w:rPr>
          <w:rFonts w:ascii="仿宋_GB2312" w:hAnsi="仿宋" w:eastAsia="仿宋_GB2312"/>
          <w:color w:val="auto"/>
          <w:highlight w:val="none"/>
        </w:rPr>
      </w:pPr>
    </w:p>
    <w:p w14:paraId="6A3E0BCF">
      <w:pPr>
        <w:spacing w:before="156"/>
        <w:rPr>
          <w:rFonts w:ascii="仿宋_GB2312" w:hAnsi="仿宋" w:eastAsia="仿宋_GB2312"/>
          <w:color w:val="auto"/>
          <w:highlight w:val="none"/>
        </w:rPr>
      </w:pPr>
    </w:p>
    <w:p w14:paraId="2B873B89">
      <w:pPr>
        <w:pStyle w:val="4"/>
        <w:rPr>
          <w:rFonts w:ascii="仿宋_GB2312" w:hAnsi="仿宋" w:eastAsia="仿宋_GB2312"/>
          <w:color w:val="auto"/>
          <w:highlight w:val="none"/>
        </w:rPr>
      </w:pPr>
    </w:p>
    <w:p w14:paraId="7EC4F2D5">
      <w:pPr>
        <w:spacing w:before="156"/>
        <w:rPr>
          <w:rFonts w:ascii="仿宋_GB2312" w:hAnsi="仿宋" w:eastAsia="仿宋_GB2312"/>
          <w:color w:val="auto"/>
          <w:highlight w:val="none"/>
        </w:rPr>
      </w:pPr>
    </w:p>
    <w:p w14:paraId="2EF1FA4D">
      <w:pPr>
        <w:pStyle w:val="4"/>
        <w:rPr>
          <w:rFonts w:ascii="仿宋_GB2312" w:hAnsi="仿宋" w:eastAsia="仿宋_GB2312"/>
          <w:color w:val="auto"/>
          <w:highlight w:val="none"/>
        </w:rPr>
      </w:pPr>
    </w:p>
    <w:p w14:paraId="32C6219A">
      <w:pPr>
        <w:spacing w:before="156"/>
        <w:rPr>
          <w:rFonts w:ascii="仿宋_GB2312" w:hAnsi="仿宋" w:eastAsia="仿宋_GB2312"/>
          <w:color w:val="auto"/>
          <w:highlight w:val="none"/>
        </w:rPr>
      </w:pPr>
    </w:p>
    <w:p w14:paraId="68B9DE32">
      <w:pPr>
        <w:pStyle w:val="4"/>
        <w:rPr>
          <w:rFonts w:ascii="仿宋_GB2312" w:hAnsi="仿宋" w:eastAsia="仿宋_GB2312"/>
          <w:color w:val="auto"/>
          <w:highlight w:val="none"/>
        </w:rPr>
      </w:pPr>
    </w:p>
    <w:p w14:paraId="13CA2B7E">
      <w:pPr>
        <w:spacing w:before="156"/>
        <w:rPr>
          <w:color w:val="auto"/>
          <w:highlight w:val="none"/>
        </w:rPr>
      </w:pPr>
    </w:p>
    <w:sectPr>
      <w:pgSz w:w="11906" w:h="16838"/>
      <w:pgMar w:top="1270" w:right="1463" w:bottom="1270" w:left="1463" w:header="720" w:footer="72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Lucida Sans">
    <w:panose1 w:val="020B0602030504020204"/>
    <w:charset w:val="00"/>
    <w:family w:val="swiss"/>
    <w:pitch w:val="default"/>
    <w:sig w:usb0="00000003" w:usb1="00000000" w:usb2="00000000" w:usb3="00000000" w:csb0="20000001"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ˎ̥">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uturaA Bk BT">
    <w:altName w:val="Arial"/>
    <w:panose1 w:val="00000000000000000000"/>
    <w:charset w:val="00"/>
    <w:family w:val="swiss"/>
    <w:pitch w:val="default"/>
    <w:sig w:usb0="00000000" w:usb1="00000000" w:usb2="00000000" w:usb3="00000000" w:csb0="00000001" w:csb1="00000000"/>
  </w:font>
  <w:font w:name="文鼎CS仿宋体">
    <w:altName w:val="黑体"/>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Century">
    <w:panose1 w:val="02040604050505020304"/>
    <w:charset w:val="00"/>
    <w:family w:val="roman"/>
    <w:pitch w:val="default"/>
    <w:sig w:usb0="00000287" w:usb1="00000000" w:usb2="00000000" w:usb3="00000000" w:csb0="2000009F" w:csb1="DFD70000"/>
  </w:font>
  <w:font w:name="Century Schoolbook">
    <w:panose1 w:val="02040604050505020304"/>
    <w:charset w:val="00"/>
    <w:family w:val="roman"/>
    <w:pitch w:val="default"/>
    <w:sig w:usb0="00000287" w:usb1="00000000" w:usb2="00000000" w:usb3="00000000" w:csb0="2000009F" w:csb1="DFD70000"/>
  </w:font>
  <w:font w:name="Angsana New">
    <w:altName w:val="Microsoft Sans Serif"/>
    <w:panose1 w:val="02020603050405020304"/>
    <w:charset w:val="DE"/>
    <w:family w:val="roman"/>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FHLHE E+ Futura Bk">
    <w:altName w:val="微软雅黑"/>
    <w:panose1 w:val="00000000000000000000"/>
    <w:charset w:val="86"/>
    <w:family w:val="swiss"/>
    <w:pitch w:val="default"/>
    <w:sig w:usb0="00000000" w:usb1="00000000" w:usb2="00000010" w:usb3="00000000" w:csb0="00040000" w:csb1="00000000"/>
  </w:font>
  <w:font w:name="Futura Bk">
    <w:altName w:val="Trebuchet MS"/>
    <w:panose1 w:val="00000000000000000000"/>
    <w:charset w:val="00"/>
    <w:family w:val="swiss"/>
    <w:pitch w:val="default"/>
    <w:sig w:usb0="00000000" w:usb1="00000000" w:usb2="00000000" w:usb3="00000000" w:csb0="0000009F" w:csb1="00000000"/>
  </w:font>
  <w:font w:name="Trebuchet MS">
    <w:panose1 w:val="020B0603020202020204"/>
    <w:charset w:val="00"/>
    <w:family w:val="auto"/>
    <w:pitch w:val="default"/>
    <w:sig w:usb0="000006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Garamond">
    <w:panose1 w:val="02020404030301010803"/>
    <w:charset w:val="00"/>
    <w:family w:val="roman"/>
    <w:pitch w:val="default"/>
    <w:sig w:usb0="00000287" w:usb1="00000000" w:usb2="00000000" w:usb3="00000000" w:csb0="0000009F" w:csb1="DFD70000"/>
  </w:font>
  <w:font w:name="Myriad Pro">
    <w:altName w:val="Segoe Print"/>
    <w:panose1 w:val="00000000000000000000"/>
    <w:charset w:val="00"/>
    <w:family w:val="swiss"/>
    <w:pitch w:val="default"/>
    <w:sig w:usb0="00000000" w:usb1="00000000" w:usb2="00000000" w:usb3="00000000" w:csb0="0000009F" w:csb1="00000000"/>
  </w:font>
  <w:font w:name="中圆体">
    <w:altName w:val="宋体"/>
    <w:panose1 w:val="00000000000000000000"/>
    <w:charset w:val="86"/>
    <w:family w:val="modern"/>
    <w:pitch w:val="default"/>
    <w:sig w:usb0="00000000" w:usb1="00000000" w:usb2="0000001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Futura Hv">
    <w:altName w:val="Arial"/>
    <w:panose1 w:val="00000000000000000000"/>
    <w:charset w:val="00"/>
    <w:family w:val="swiss"/>
    <w:pitch w:val="default"/>
    <w:sig w:usb0="00000000" w:usb1="00000000" w:usb2="00000000" w:usb3="00000000" w:csb0="0000009F" w:csb1="00000000"/>
  </w:font>
  <w:font w:name="Cumberland">
    <w:altName w:val="Courier New"/>
    <w:panose1 w:val="00000000000000000000"/>
    <w:charset w:val="00"/>
    <w:family w:val="modern"/>
    <w:pitch w:val="default"/>
    <w:sig w:usb0="00000000" w:usb1="00000000" w:usb2="00000000" w:usb3="00000000" w:csb0="00040001" w:csb1="00000000"/>
  </w:font>
  <w:font w:name="方正宋体">
    <w:altName w:val="Times New Roman"/>
    <w:panose1 w:val="00000000000000000000"/>
    <w:charset w:val="00"/>
    <w:family w:val="auto"/>
    <w:pitch w:val="default"/>
    <w:sig w:usb0="00000000" w:usb1="00000000" w:usb2="00000000"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MS PMincho">
    <w:altName w:val="Yu Gothic UI"/>
    <w:panose1 w:val="02020600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方正姚体">
    <w:panose1 w:val="02010601030101010101"/>
    <w:charset w:val="86"/>
    <w:family w:val="auto"/>
    <w:pitch w:val="default"/>
    <w:sig w:usb0="00000003" w:usb1="080E0000" w:usb2="00000000" w:usb3="00000000" w:csb0="00040000" w:csb1="00000000"/>
  </w:font>
  <w:font w:name="..">
    <w:altName w:val="宋体"/>
    <w:panose1 w:val="00000000000000000000"/>
    <w:charset w:val="86"/>
    <w:family w:val="auto"/>
    <w:pitch w:val="default"/>
    <w:sig w:usb0="00000000" w:usb1="00000000" w:usb2="00000010" w:usb3="00000000" w:csb0="00040000" w:csb1="00000000"/>
  </w:font>
  <w:font w:name="Dutch801 XBd BT">
    <w:altName w:val="Segoe Print"/>
    <w:panose1 w:val="02020903060505020304"/>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Syntax">
    <w:altName w:val="Segoe Print"/>
    <w:panose1 w:val="00000000000000000000"/>
    <w:charset w:val="00"/>
    <w:family w:val="auto"/>
    <w:pitch w:val="default"/>
    <w:sig w:usb0="00000000" w:usb1="00000000" w:usb2="00000000" w:usb3="00000000" w:csb0="00000001" w:csb1="00000000"/>
  </w:font>
  <w:font w:name="Aldine401 BT">
    <w:altName w:val="Segoe Print"/>
    <w:panose1 w:val="00000000000000000000"/>
    <w:charset w:val="00"/>
    <w:family w:val="roman"/>
    <w:pitch w:val="default"/>
    <w:sig w:usb0="00000000" w:usb1="00000000" w:usb2="00000000" w:usb3="00000000" w:csb0="00000011" w:csb1="00000000"/>
  </w:font>
  <w:font w:name="Century Gothic">
    <w:panose1 w:val="020B0502020202020204"/>
    <w:charset w:val="00"/>
    <w:family w:val="swiss"/>
    <w:pitch w:val="default"/>
    <w:sig w:usb0="00000287" w:usb1="00000000" w:usb2="00000000" w:usb3="00000000" w:csb0="2000009F" w:csb1="DFD70000"/>
  </w:font>
  <w:font w:name="Latha">
    <w:altName w:val="Segoe Print"/>
    <w:panose1 w:val="020B0604020202020204"/>
    <w:charset w:val="00"/>
    <w:family w:val="swiss"/>
    <w:pitch w:val="default"/>
    <w:sig w:usb0="00000000" w:usb1="00000000" w:usb2="00000000" w:usb3="00000000" w:csb0="00000001" w:csb1="00000000"/>
  </w:font>
  <w:font w:name="微软大黑体">
    <w:altName w:val="宋体"/>
    <w:panose1 w:val="00000000000000000000"/>
    <w:charset w:val="86"/>
    <w:family w:val="modern"/>
    <w:pitch w:val="default"/>
    <w:sig w:usb0="00000000" w:usb1="00000000" w:usb2="0000001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788D">
    <w:pPr>
      <w:pStyle w:val="55"/>
      <w:spacing w:before="1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E958D9">
                          <w:pPr>
                            <w:pStyle w:val="55"/>
                            <w:spacing w:before="120"/>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aEKcWsEBAACNAwAADgAAAAAAAAABACAAAAAeAQAAZHJzL2Uyb0RvYy54bWxQSwUG&#10;AAAAAAYABgBZAQAAUQUAAAAA&#10;">
              <v:fill on="f" focussize="0,0"/>
              <v:stroke on="f"/>
              <v:imagedata o:title=""/>
              <o:lock v:ext="edit" aspectratio="f"/>
              <v:textbox inset="0mm,0mm,0mm,0mm" style="mso-fit-shape-to-text:t;">
                <w:txbxContent>
                  <w:p w14:paraId="16E958D9">
                    <w:pPr>
                      <w:pStyle w:val="55"/>
                      <w:spacing w:before="120"/>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ED1D4">
    <w:pPr>
      <w:pStyle w:val="55"/>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BB9B1">
    <w:pPr>
      <w:pStyle w:val="55"/>
      <w:spacing w:before="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D5FF6">
    <w:pPr>
      <w:pStyle w:val="55"/>
      <w:spacing w:before="120"/>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36BD25">
                          <w:pPr>
                            <w:pStyle w:val="55"/>
                            <w:spacing w:before="1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AYMIBAACN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v0gGDCAQAAjQMAAA4AAAAAAAAAAQAgAAAAHgEAAGRycy9lMm9Eb2MueG1sUEsF&#10;BgAAAAAGAAYAWQEAAFIFAAAAAA==&#10;">
              <v:fill on="f" focussize="0,0"/>
              <v:stroke on="f"/>
              <v:imagedata o:title=""/>
              <o:lock v:ext="edit" aspectratio="f"/>
              <v:textbox inset="0mm,0mm,0mm,0mm" style="mso-fit-shape-to-text:t;">
                <w:txbxContent>
                  <w:p w14:paraId="5436BD25">
                    <w:pPr>
                      <w:pStyle w:val="55"/>
                      <w:spacing w:before="1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ADE08">
    <w:pPr>
      <w:pStyle w:val="55"/>
      <w:spacing w:before="1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FD309">
    <w:pPr>
      <w:pStyle w:val="55"/>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1D7CD">
    <w:pPr>
      <w:pStyle w:val="57"/>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9C5B9">
    <w:pPr>
      <w:pStyle w:val="57"/>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0C916">
    <w:pPr>
      <w:pStyle w:val="57"/>
      <w:spacing w:before="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740E5">
    <w:pPr>
      <w:pStyle w:val="57"/>
      <w:pBdr>
        <w:bottom w:val="none" w:color="auto" w:sz="0" w:space="1"/>
      </w:pBdr>
      <w:tabs>
        <w:tab w:val="left" w:pos="3657"/>
      </w:tabs>
      <w:spacing w:before="120"/>
      <w:jc w:val="left"/>
      <w:rPr>
        <w:rFonts w:hint="eastAsia" w:eastAsia="仿宋_GB2312"/>
        <w:lang w:eastAsia="zh-CN"/>
      </w:rPr>
    </w:pPr>
    <w:r>
      <w:rPr>
        <w:rFonts w:hint="eastAsia"/>
        <w:lang w:eastAsia="zh-CN"/>
      </w:rPr>
      <w:tab/>
    </w:r>
    <w:r>
      <w:rPr>
        <w:rFonts w:hint="eastAsia"/>
        <w:lang w:eastAsia="zh-CN"/>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AE04">
    <w:pPr>
      <w:pStyle w:val="57"/>
      <w:pBdr>
        <w:bottom w:val="none" w:color="auto" w:sz="0" w:space="0"/>
      </w:pBdr>
      <w:spacing w:before="1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344CF">
    <w:pPr>
      <w:pStyle w:val="57"/>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61012"/>
    <w:multiLevelType w:val="multilevel"/>
    <w:tmpl w:val="0AC61012"/>
    <w:lvl w:ilvl="0" w:tentative="0">
      <w:start w:val="1"/>
      <w:numFmt w:val="decimal"/>
      <w:pStyle w:val="1520"/>
      <w:lvlText w:val="%1."/>
      <w:lvlJc w:val="left"/>
      <w:pPr>
        <w:tabs>
          <w:tab w:val="left" w:pos="720"/>
        </w:tabs>
        <w:ind w:left="720" w:hanging="720"/>
      </w:pPr>
      <w:rPr>
        <w:rFonts w:hint="default"/>
      </w:rPr>
    </w:lvl>
    <w:lvl w:ilvl="1" w:tentative="0">
      <w:start w:val="1"/>
      <w:numFmt w:val="decimal"/>
      <w:pStyle w:val="1160"/>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0E644F69"/>
    <w:multiLevelType w:val="multilevel"/>
    <w:tmpl w:val="0E644F69"/>
    <w:lvl w:ilvl="0" w:tentative="0">
      <w:start w:val="1"/>
      <w:numFmt w:val="decimal"/>
      <w:pStyle w:val="809"/>
      <w:lvlText w:val="表%1"/>
      <w:lvlJc w:val="center"/>
      <w:pPr>
        <w:tabs>
          <w:tab w:val="left" w:pos="1701"/>
        </w:tabs>
        <w:ind w:left="1701" w:hanging="340"/>
      </w:pPr>
      <w:rPr>
        <w:rFonts w:hint="eastAsia" w:eastAsia="宋体"/>
        <w:b w:val="0"/>
        <w:i w:val="0"/>
        <w:sz w:val="18"/>
        <w:szCs w:val="20"/>
      </w:rPr>
    </w:lvl>
    <w:lvl w:ilvl="1" w:tentative="0">
      <w:start w:val="1"/>
      <w:numFmt w:val="lowerLetter"/>
      <w:lvlText w:val="%2)"/>
      <w:lvlJc w:val="left"/>
      <w:pPr>
        <w:tabs>
          <w:tab w:val="left" w:pos="840"/>
        </w:tabs>
        <w:ind w:left="840" w:hanging="420"/>
      </w:pPr>
    </w:lvl>
    <w:lvl w:ilvl="2" w:tentative="0">
      <w:start w:val="1"/>
      <w:numFmt w:val="lowerRoman"/>
      <w:pStyle w:val="225"/>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15516C7"/>
    <w:multiLevelType w:val="multilevel"/>
    <w:tmpl w:val="115516C7"/>
    <w:lvl w:ilvl="0" w:tentative="0">
      <w:start w:val="1"/>
      <w:numFmt w:val="bullet"/>
      <w:lvlText w:val=""/>
      <w:lvlJc w:val="left"/>
      <w:pPr>
        <w:tabs>
          <w:tab w:val="left" w:pos="653"/>
        </w:tabs>
        <w:ind w:left="653" w:hanging="420"/>
      </w:pPr>
      <w:rPr>
        <w:rFonts w:hint="default" w:ascii="Wingdings" w:hAnsi="Wingdings"/>
      </w:rPr>
    </w:lvl>
    <w:lvl w:ilvl="1" w:tentative="0">
      <w:start w:val="1"/>
      <w:numFmt w:val="bullet"/>
      <w:lvlText w:val=""/>
      <w:lvlJc w:val="left"/>
      <w:pPr>
        <w:tabs>
          <w:tab w:val="left" w:pos="1073"/>
        </w:tabs>
        <w:ind w:left="1073" w:hanging="420"/>
      </w:pPr>
      <w:rPr>
        <w:rFonts w:hint="default" w:ascii="Wingdings" w:hAnsi="Wingdings"/>
      </w:rPr>
    </w:lvl>
    <w:lvl w:ilvl="2" w:tentative="0">
      <w:start w:val="1"/>
      <w:numFmt w:val="bullet"/>
      <w:lvlText w:val=""/>
      <w:lvlJc w:val="left"/>
      <w:pPr>
        <w:tabs>
          <w:tab w:val="left" w:pos="1493"/>
        </w:tabs>
        <w:ind w:left="1493" w:hanging="420"/>
      </w:pPr>
      <w:rPr>
        <w:rFonts w:hint="default" w:ascii="Wingdings" w:hAnsi="Wingdings"/>
      </w:rPr>
    </w:lvl>
    <w:lvl w:ilvl="3" w:tentative="0">
      <w:start w:val="1"/>
      <w:numFmt w:val="bullet"/>
      <w:pStyle w:val="994"/>
      <w:lvlText w:val=""/>
      <w:lvlJc w:val="left"/>
      <w:pPr>
        <w:tabs>
          <w:tab w:val="left" w:pos="1913"/>
        </w:tabs>
        <w:ind w:left="1913" w:hanging="420"/>
      </w:pPr>
      <w:rPr>
        <w:rFonts w:hint="default" w:ascii="Wingdings" w:hAnsi="Wingdings"/>
      </w:rPr>
    </w:lvl>
    <w:lvl w:ilvl="4" w:tentative="0">
      <w:start w:val="1"/>
      <w:numFmt w:val="bullet"/>
      <w:lvlText w:val=""/>
      <w:lvlJc w:val="left"/>
      <w:pPr>
        <w:tabs>
          <w:tab w:val="left" w:pos="2333"/>
        </w:tabs>
        <w:ind w:left="2333" w:hanging="420"/>
      </w:pPr>
      <w:rPr>
        <w:rFonts w:hint="default" w:ascii="Wingdings" w:hAnsi="Wingdings"/>
      </w:rPr>
    </w:lvl>
    <w:lvl w:ilvl="5" w:tentative="0">
      <w:start w:val="1"/>
      <w:numFmt w:val="bullet"/>
      <w:lvlText w:val=""/>
      <w:lvlJc w:val="left"/>
      <w:pPr>
        <w:tabs>
          <w:tab w:val="left" w:pos="2753"/>
        </w:tabs>
        <w:ind w:left="2753" w:hanging="420"/>
      </w:pPr>
      <w:rPr>
        <w:rFonts w:hint="default" w:ascii="Wingdings" w:hAnsi="Wingdings"/>
      </w:rPr>
    </w:lvl>
    <w:lvl w:ilvl="6" w:tentative="0">
      <w:start w:val="1"/>
      <w:numFmt w:val="bullet"/>
      <w:lvlText w:val=""/>
      <w:lvlJc w:val="left"/>
      <w:pPr>
        <w:tabs>
          <w:tab w:val="left" w:pos="3173"/>
        </w:tabs>
        <w:ind w:left="3173" w:hanging="420"/>
      </w:pPr>
      <w:rPr>
        <w:rFonts w:hint="default" w:ascii="Wingdings" w:hAnsi="Wingdings"/>
      </w:rPr>
    </w:lvl>
    <w:lvl w:ilvl="7" w:tentative="0">
      <w:start w:val="1"/>
      <w:numFmt w:val="bullet"/>
      <w:lvlText w:val=""/>
      <w:lvlJc w:val="left"/>
      <w:pPr>
        <w:tabs>
          <w:tab w:val="left" w:pos="3593"/>
        </w:tabs>
        <w:ind w:left="3593" w:hanging="420"/>
      </w:pPr>
      <w:rPr>
        <w:rFonts w:hint="default" w:ascii="Wingdings" w:hAnsi="Wingdings"/>
      </w:rPr>
    </w:lvl>
    <w:lvl w:ilvl="8" w:tentative="0">
      <w:start w:val="1"/>
      <w:numFmt w:val="bullet"/>
      <w:lvlText w:val=""/>
      <w:lvlJc w:val="left"/>
      <w:pPr>
        <w:tabs>
          <w:tab w:val="left" w:pos="4013"/>
        </w:tabs>
        <w:ind w:left="4013" w:hanging="420"/>
      </w:pPr>
      <w:rPr>
        <w:rFonts w:hint="default" w:ascii="Wingdings" w:hAnsi="Wingdings"/>
      </w:rPr>
    </w:lvl>
  </w:abstractNum>
  <w:abstractNum w:abstractNumId="3">
    <w:nsid w:val="163E7ED0"/>
    <w:multiLevelType w:val="multilevel"/>
    <w:tmpl w:val="163E7ED0"/>
    <w:lvl w:ilvl="0" w:tentative="0">
      <w:start w:val="1"/>
      <w:numFmt w:val="bullet"/>
      <w:pStyle w:val="777"/>
      <w:lvlText w:val=""/>
      <w:lvlJc w:val="left"/>
      <w:pPr>
        <w:tabs>
          <w:tab w:val="left" w:pos="420"/>
        </w:tabs>
        <w:ind w:left="420" w:hanging="420"/>
      </w:pPr>
      <w:rPr>
        <w:rFonts w:hint="default" w:ascii="Wingdings" w:hAnsi="Wingdings"/>
      </w:rPr>
    </w:lvl>
    <w:lvl w:ilvl="1" w:tentative="0">
      <w:start w:val="1"/>
      <w:numFmt w:val="japaneseCounting"/>
      <w:lvlText w:val="%2、"/>
      <w:lvlJc w:val="left"/>
      <w:pPr>
        <w:tabs>
          <w:tab w:val="left" w:pos="1305"/>
        </w:tabs>
        <w:ind w:left="1305" w:hanging="885"/>
      </w:pPr>
      <w:rPr>
        <w:rFonts w:hint="default"/>
      </w:rPr>
    </w:lvl>
    <w:lvl w:ilvl="2" w:tentative="0">
      <w:start w:val="1"/>
      <w:numFmt w:val="bullet"/>
      <w:lvlText w:val=""/>
      <w:lvlJc w:val="left"/>
      <w:pPr>
        <w:tabs>
          <w:tab w:val="left" w:pos="704"/>
        </w:tabs>
        <w:ind w:left="704" w:hanging="420"/>
      </w:pPr>
      <w:rPr>
        <w:rFonts w:hint="default" w:ascii="Wingdings" w:hAnsi="Wingdings"/>
      </w:rPr>
    </w:lvl>
    <w:lvl w:ilvl="3" w:tentative="0">
      <w:start w:val="1"/>
      <w:numFmt w:val="decimal"/>
      <w:lvlText w:val="%4."/>
      <w:lvlJc w:val="left"/>
      <w:pPr>
        <w:tabs>
          <w:tab w:val="left" w:pos="1680"/>
        </w:tabs>
        <w:ind w:left="1680" w:hanging="420"/>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2071EBBE"/>
    <w:multiLevelType w:val="singleLevel"/>
    <w:tmpl w:val="2071EBBE"/>
    <w:lvl w:ilvl="0" w:tentative="0">
      <w:start w:val="1"/>
      <w:numFmt w:val="decimal"/>
      <w:lvlText w:val="%1."/>
      <w:lvlJc w:val="left"/>
      <w:pPr>
        <w:tabs>
          <w:tab w:val="left" w:pos="312"/>
        </w:tabs>
      </w:pPr>
    </w:lvl>
  </w:abstractNum>
  <w:abstractNum w:abstractNumId="5">
    <w:nsid w:val="325C4322"/>
    <w:multiLevelType w:val="multilevel"/>
    <w:tmpl w:val="325C4322"/>
    <w:lvl w:ilvl="0" w:tentative="0">
      <w:start w:val="1"/>
      <w:numFmt w:val="decimal"/>
      <w:pStyle w:val="1782"/>
      <w:lvlText w:val="第 %1 章"/>
      <w:lvlJc w:val="left"/>
      <w:pPr>
        <w:tabs>
          <w:tab w:val="left" w:pos="3960"/>
        </w:tabs>
        <w:ind w:left="0" w:firstLine="0"/>
      </w:pPr>
      <w:rPr>
        <w:rFonts w:hint="eastAsia"/>
        <w:b/>
        <w:i w:val="0"/>
        <w:spacing w:val="0"/>
        <w:w w:val="100"/>
        <w:position w:val="0"/>
        <w:sz w:val="36"/>
      </w:rPr>
    </w:lvl>
    <w:lvl w:ilvl="1" w:tentative="0">
      <w:start w:val="1"/>
      <w:numFmt w:val="decimalZero"/>
      <w:isLgl/>
      <w:lvlText w:val="%1.%2"/>
      <w:lvlJc w:val="left"/>
      <w:pPr>
        <w:tabs>
          <w:tab w:val="left" w:pos="3240"/>
        </w:tabs>
        <w:ind w:left="0" w:firstLine="0"/>
      </w:pPr>
      <w:rPr>
        <w:rFonts w:hint="eastAsia"/>
        <w:b/>
        <w:i w:val="0"/>
        <w:spacing w:val="0"/>
        <w:w w:val="100"/>
        <w:position w:val="0"/>
        <w:sz w:val="30"/>
      </w:rPr>
    </w:lvl>
    <w:lvl w:ilvl="2" w:tentative="0">
      <w:start w:val="1"/>
      <w:numFmt w:val="decimal"/>
      <w:lvlText w:val="(%3)"/>
      <w:lvlJc w:val="left"/>
      <w:pPr>
        <w:tabs>
          <w:tab w:val="left" w:pos="2088"/>
        </w:tabs>
        <w:ind w:left="720" w:hanging="432"/>
      </w:pPr>
      <w:rPr>
        <w:rFonts w:hint="eastAsia"/>
        <w:b/>
        <w:i w:val="0"/>
        <w:spacing w:val="0"/>
        <w:w w:val="100"/>
        <w:position w:val="0"/>
        <w:sz w:val="24"/>
      </w:rPr>
    </w:lvl>
    <w:lvl w:ilvl="3" w:tentative="0">
      <w:start w:val="1"/>
      <w:numFmt w:val="lowerRoman"/>
      <w:lvlText w:val="(%4)"/>
      <w:lvlJc w:val="right"/>
      <w:pPr>
        <w:tabs>
          <w:tab w:val="left" w:pos="864"/>
        </w:tabs>
        <w:ind w:left="864" w:hanging="144"/>
      </w:pPr>
      <w:rPr>
        <w:rFonts w:hint="eastAsia"/>
        <w:b/>
        <w:i w:val="0"/>
        <w:spacing w:val="0"/>
        <w:w w:val="100"/>
        <w:position w:val="0"/>
        <w:sz w:val="24"/>
      </w:rPr>
    </w:lvl>
    <w:lvl w:ilvl="4" w:tentative="0">
      <w:start w:val="1"/>
      <w:numFmt w:val="decimal"/>
      <w:lvlText w:val="%5)"/>
      <w:lvlJc w:val="left"/>
      <w:pPr>
        <w:tabs>
          <w:tab w:val="left" w:pos="1656"/>
        </w:tabs>
        <w:ind w:left="1008" w:hanging="432"/>
      </w:pPr>
      <w:rPr>
        <w:rFonts w:hint="eastAsia"/>
        <w:b/>
        <w:i w:val="0"/>
        <w:spacing w:val="0"/>
        <w:w w:val="100"/>
        <w:position w:val="0"/>
        <w:sz w:val="24"/>
      </w:rPr>
    </w:lvl>
    <w:lvl w:ilvl="5" w:tentative="0">
      <w:start w:val="1"/>
      <w:numFmt w:val="lowerLetter"/>
      <w:lvlText w:val="%6)"/>
      <w:lvlJc w:val="left"/>
      <w:pPr>
        <w:tabs>
          <w:tab w:val="left" w:pos="1800"/>
        </w:tabs>
        <w:ind w:left="1152" w:hanging="432"/>
      </w:pPr>
      <w:rPr>
        <w:rFonts w:hint="eastAsia"/>
        <w:b/>
        <w:i w:val="0"/>
        <w:spacing w:val="0"/>
        <w:w w:val="100"/>
        <w:position w:val="0"/>
        <w:sz w:val="28"/>
      </w:rPr>
    </w:lvl>
    <w:lvl w:ilvl="6" w:tentative="0">
      <w:start w:val="1"/>
      <w:numFmt w:val="lowerRoman"/>
      <w:lvlText w:val="%7)"/>
      <w:lvlJc w:val="right"/>
      <w:pPr>
        <w:tabs>
          <w:tab w:val="left" w:pos="1296"/>
        </w:tabs>
        <w:ind w:left="1296" w:hanging="288"/>
      </w:pPr>
      <w:rPr>
        <w:rFonts w:hint="eastAsia"/>
        <w:spacing w:val="0"/>
        <w:w w:val="100"/>
        <w:position w:val="0"/>
        <w:sz w:val="21"/>
      </w:rPr>
    </w:lvl>
    <w:lvl w:ilvl="7" w:tentative="0">
      <w:start w:val="1"/>
      <w:numFmt w:val="lowerLetter"/>
      <w:lvlText w:val="%8."/>
      <w:lvlJc w:val="left"/>
      <w:pPr>
        <w:tabs>
          <w:tab w:val="left" w:pos="2088"/>
        </w:tabs>
        <w:ind w:left="1440" w:hanging="432"/>
      </w:pPr>
      <w:rPr>
        <w:rFonts w:hint="eastAsia"/>
        <w:sz w:val="21"/>
      </w:rPr>
    </w:lvl>
    <w:lvl w:ilvl="8" w:tentative="0">
      <w:start w:val="1"/>
      <w:numFmt w:val="lowerRoman"/>
      <w:lvlText w:val="%9."/>
      <w:lvlJc w:val="right"/>
      <w:pPr>
        <w:tabs>
          <w:tab w:val="left" w:pos="1584"/>
        </w:tabs>
        <w:ind w:left="1584" w:hanging="144"/>
      </w:pPr>
      <w:rPr>
        <w:rFonts w:hint="eastAsia"/>
        <w:sz w:val="21"/>
      </w:rPr>
    </w:lvl>
  </w:abstractNum>
  <w:abstractNum w:abstractNumId="6">
    <w:nsid w:val="3AF17831"/>
    <w:multiLevelType w:val="multilevel"/>
    <w:tmpl w:val="3AF17831"/>
    <w:lvl w:ilvl="0" w:tentative="0">
      <w:start w:val="5"/>
      <w:numFmt w:val="japaneseCounting"/>
      <w:lvlText w:val="%1、"/>
      <w:lvlJc w:val="left"/>
      <w:pPr>
        <w:ind w:left="450" w:hanging="450"/>
      </w:pPr>
      <w:rPr>
        <w:rFonts w:hint="default"/>
      </w:rPr>
    </w:lvl>
    <w:lvl w:ilvl="1" w:tentative="0">
      <w:start w:val="1"/>
      <w:numFmt w:val="lowerLetter"/>
      <w:pStyle w:val="1656"/>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062"/>
      <w:suff w:val="space"/>
      <w:lvlText w:val="图%8"/>
      <w:lvlJc w:val="center"/>
      <w:pPr>
        <w:ind w:left="3240" w:firstLine="0"/>
      </w:pPr>
      <w:rPr>
        <w:rFonts w:hint="default" w:ascii="Arial" w:hAnsi="Arial" w:eastAsia="黑体"/>
        <w:b w:val="0"/>
        <w:i w:val="0"/>
        <w:sz w:val="18"/>
        <w:szCs w:val="18"/>
      </w:rPr>
    </w:lvl>
    <w:lvl w:ilvl="8" w:tentative="0">
      <w:start w:val="1"/>
      <w:numFmt w:val="decimal"/>
      <w:lvlRestart w:val="0"/>
      <w:pStyle w:val="1111"/>
      <w:suff w:val="space"/>
      <w:lvlText w:val="表%9"/>
      <w:lvlJc w:val="center"/>
      <w:pPr>
        <w:ind w:left="0" w:firstLine="0"/>
      </w:pPr>
      <w:rPr>
        <w:rFonts w:hint="default" w:ascii="Arial" w:hAnsi="Arial" w:eastAsia="黑体"/>
        <w:b w:val="0"/>
        <w:i w:val="0"/>
        <w:sz w:val="18"/>
        <w:szCs w:val="18"/>
      </w:rPr>
    </w:lvl>
  </w:abstractNum>
  <w:abstractNum w:abstractNumId="8">
    <w:nsid w:val="646260FA"/>
    <w:multiLevelType w:val="multilevel"/>
    <w:tmpl w:val="646260FA"/>
    <w:lvl w:ilvl="0" w:tentative="0">
      <w:start w:val="1"/>
      <w:numFmt w:val="decimal"/>
      <w:pStyle w:val="1833"/>
      <w:suff w:val="nothing"/>
      <w:lvlText w:val="表%1　"/>
      <w:lvlJc w:val="left"/>
      <w:pPr>
        <w:ind w:left="3261" w:firstLine="0"/>
      </w:pPr>
      <w:rPr>
        <w:rFonts w:ascii="黑体" w:hAnsi="黑体" w:eastAsia="黑体"/>
        <w:sz w:val="21"/>
        <w:szCs w:val="21"/>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6BF84B92"/>
    <w:multiLevelType w:val="multilevel"/>
    <w:tmpl w:val="6BF84B92"/>
    <w:lvl w:ilvl="0" w:tentative="0">
      <w:start w:val="1"/>
      <w:numFmt w:val="bullet"/>
      <w:pStyle w:val="872"/>
      <w:lvlText w:val=""/>
      <w:lvlJc w:val="left"/>
      <w:pPr>
        <w:tabs>
          <w:tab w:val="left" w:pos="900"/>
        </w:tabs>
        <w:ind w:left="875" w:hanging="335"/>
      </w:pPr>
      <w:rPr>
        <w:rFonts w:hint="default" w:ascii="Symbol" w:hAnsi="Symbol"/>
      </w:rPr>
    </w:lvl>
    <w:lvl w:ilvl="1" w:tentative="0">
      <w:start w:val="1"/>
      <w:numFmt w:val="bullet"/>
      <w:lvlText w:val="o"/>
      <w:lvlJc w:val="left"/>
      <w:pPr>
        <w:tabs>
          <w:tab w:val="left" w:pos="1922"/>
        </w:tabs>
        <w:ind w:left="1922" w:hanging="360"/>
      </w:pPr>
      <w:rPr>
        <w:rFonts w:hint="default" w:ascii="Courier New" w:hAnsi="Courier New"/>
      </w:rPr>
    </w:lvl>
    <w:lvl w:ilvl="2" w:tentative="0">
      <w:start w:val="1"/>
      <w:numFmt w:val="bullet"/>
      <w:lvlText w:val=""/>
      <w:lvlJc w:val="left"/>
      <w:pPr>
        <w:tabs>
          <w:tab w:val="left" w:pos="2642"/>
        </w:tabs>
        <w:ind w:left="2642" w:hanging="360"/>
      </w:pPr>
      <w:rPr>
        <w:rFonts w:hint="default" w:ascii="Wingdings" w:hAnsi="Wingdings"/>
      </w:rPr>
    </w:lvl>
    <w:lvl w:ilvl="3" w:tentative="0">
      <w:start w:val="1"/>
      <w:numFmt w:val="bullet"/>
      <w:lvlText w:val=""/>
      <w:lvlJc w:val="left"/>
      <w:pPr>
        <w:tabs>
          <w:tab w:val="left" w:pos="3362"/>
        </w:tabs>
        <w:ind w:left="3362" w:hanging="360"/>
      </w:pPr>
      <w:rPr>
        <w:rFonts w:hint="default" w:ascii="Symbol" w:hAnsi="Symbol"/>
      </w:rPr>
    </w:lvl>
    <w:lvl w:ilvl="4" w:tentative="0">
      <w:start w:val="1"/>
      <w:numFmt w:val="bullet"/>
      <w:lvlText w:val="o"/>
      <w:lvlJc w:val="left"/>
      <w:pPr>
        <w:tabs>
          <w:tab w:val="left" w:pos="4082"/>
        </w:tabs>
        <w:ind w:left="4082" w:hanging="360"/>
      </w:pPr>
      <w:rPr>
        <w:rFonts w:hint="default" w:ascii="Courier New" w:hAnsi="Courier New"/>
      </w:rPr>
    </w:lvl>
    <w:lvl w:ilvl="5" w:tentative="0">
      <w:start w:val="1"/>
      <w:numFmt w:val="bullet"/>
      <w:lvlText w:val=""/>
      <w:lvlJc w:val="left"/>
      <w:pPr>
        <w:tabs>
          <w:tab w:val="left" w:pos="4802"/>
        </w:tabs>
        <w:ind w:left="4802" w:hanging="360"/>
      </w:pPr>
      <w:rPr>
        <w:rFonts w:hint="default" w:ascii="Wingdings" w:hAnsi="Wingdings"/>
      </w:rPr>
    </w:lvl>
    <w:lvl w:ilvl="6" w:tentative="0">
      <w:start w:val="1"/>
      <w:numFmt w:val="bullet"/>
      <w:lvlText w:val=""/>
      <w:lvlJc w:val="left"/>
      <w:pPr>
        <w:tabs>
          <w:tab w:val="left" w:pos="5522"/>
        </w:tabs>
        <w:ind w:left="5522" w:hanging="360"/>
      </w:pPr>
      <w:rPr>
        <w:rFonts w:hint="default" w:ascii="Symbol" w:hAnsi="Symbol"/>
      </w:rPr>
    </w:lvl>
    <w:lvl w:ilvl="7" w:tentative="0">
      <w:start w:val="1"/>
      <w:numFmt w:val="bullet"/>
      <w:lvlText w:val="o"/>
      <w:lvlJc w:val="left"/>
      <w:pPr>
        <w:tabs>
          <w:tab w:val="left" w:pos="6242"/>
        </w:tabs>
        <w:ind w:left="6242" w:hanging="360"/>
      </w:pPr>
      <w:rPr>
        <w:rFonts w:hint="default" w:ascii="Courier New" w:hAnsi="Courier New"/>
      </w:rPr>
    </w:lvl>
    <w:lvl w:ilvl="8" w:tentative="0">
      <w:start w:val="1"/>
      <w:numFmt w:val="bullet"/>
      <w:lvlText w:val=""/>
      <w:lvlJc w:val="left"/>
      <w:pPr>
        <w:tabs>
          <w:tab w:val="left" w:pos="6962"/>
        </w:tabs>
        <w:ind w:left="6962" w:hanging="360"/>
      </w:pPr>
      <w:rPr>
        <w:rFonts w:hint="default" w:ascii="Wingdings" w:hAnsi="Wingdings"/>
      </w:rPr>
    </w:lvl>
  </w:abstractNum>
  <w:abstractNum w:abstractNumId="10">
    <w:nsid w:val="7CB57642"/>
    <w:multiLevelType w:val="singleLevel"/>
    <w:tmpl w:val="7CB57642"/>
    <w:lvl w:ilvl="0" w:tentative="0">
      <w:start w:val="1"/>
      <w:numFmt w:val="decimal"/>
      <w:lvlText w:val="%1、"/>
      <w:lvlJc w:val="left"/>
      <w:pPr>
        <w:tabs>
          <w:tab w:val="left" w:pos="1050"/>
        </w:tabs>
        <w:ind w:left="1050" w:hanging="720"/>
      </w:pPr>
      <w:rPr>
        <w:rFonts w:ascii="Times New Roman" w:hAnsi="Times New Roman" w:eastAsia="Times New Roman" w:cs="Times New Roman"/>
      </w:rPr>
    </w:lvl>
  </w:abstractNum>
  <w:num w:numId="1">
    <w:abstractNumId w:val="1"/>
  </w:num>
  <w:num w:numId="2">
    <w:abstractNumId w:val="3"/>
  </w:num>
  <w:num w:numId="3">
    <w:abstractNumId w:val="9"/>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0"/>
  </w:num>
  <w:num w:numId="8">
    <w:abstractNumId w:val="6"/>
  </w:num>
  <w:num w:numId="9">
    <w:abstractNumId w:val="5"/>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2ZjI2MTg4MjU2NjRhYTlkOThhOGJjMGI4NWQ2MDcifQ=="/>
  </w:docVars>
  <w:rsids>
    <w:rsidRoot w:val="00D35487"/>
    <w:rsid w:val="00000160"/>
    <w:rsid w:val="00002980"/>
    <w:rsid w:val="00004515"/>
    <w:rsid w:val="0000487B"/>
    <w:rsid w:val="000049C6"/>
    <w:rsid w:val="000056FA"/>
    <w:rsid w:val="0000578D"/>
    <w:rsid w:val="00007E15"/>
    <w:rsid w:val="000110F7"/>
    <w:rsid w:val="00011118"/>
    <w:rsid w:val="00011387"/>
    <w:rsid w:val="000130DF"/>
    <w:rsid w:val="0001394A"/>
    <w:rsid w:val="00014306"/>
    <w:rsid w:val="00014377"/>
    <w:rsid w:val="00014FFE"/>
    <w:rsid w:val="000156A3"/>
    <w:rsid w:val="000170C0"/>
    <w:rsid w:val="0001790A"/>
    <w:rsid w:val="00017CB6"/>
    <w:rsid w:val="00020850"/>
    <w:rsid w:val="00020EC0"/>
    <w:rsid w:val="00021027"/>
    <w:rsid w:val="00021A29"/>
    <w:rsid w:val="000227E2"/>
    <w:rsid w:val="00024DF6"/>
    <w:rsid w:val="00027561"/>
    <w:rsid w:val="00027DD8"/>
    <w:rsid w:val="000305F9"/>
    <w:rsid w:val="000312CA"/>
    <w:rsid w:val="00031322"/>
    <w:rsid w:val="00031364"/>
    <w:rsid w:val="00031517"/>
    <w:rsid w:val="0003190D"/>
    <w:rsid w:val="00033A2E"/>
    <w:rsid w:val="00036863"/>
    <w:rsid w:val="00036B37"/>
    <w:rsid w:val="000371B4"/>
    <w:rsid w:val="000405D6"/>
    <w:rsid w:val="00041C7F"/>
    <w:rsid w:val="00043599"/>
    <w:rsid w:val="0004361A"/>
    <w:rsid w:val="00044062"/>
    <w:rsid w:val="00044BC7"/>
    <w:rsid w:val="00045745"/>
    <w:rsid w:val="00046AA3"/>
    <w:rsid w:val="00047C40"/>
    <w:rsid w:val="00047FD3"/>
    <w:rsid w:val="000522AC"/>
    <w:rsid w:val="0005358F"/>
    <w:rsid w:val="00053ADC"/>
    <w:rsid w:val="00054032"/>
    <w:rsid w:val="000541C3"/>
    <w:rsid w:val="00054908"/>
    <w:rsid w:val="00054B67"/>
    <w:rsid w:val="00054F2A"/>
    <w:rsid w:val="0005516A"/>
    <w:rsid w:val="000553DC"/>
    <w:rsid w:val="00056D1B"/>
    <w:rsid w:val="00057907"/>
    <w:rsid w:val="00060742"/>
    <w:rsid w:val="00060B6A"/>
    <w:rsid w:val="000619AA"/>
    <w:rsid w:val="000628E0"/>
    <w:rsid w:val="00062B4C"/>
    <w:rsid w:val="00064B7A"/>
    <w:rsid w:val="000650BA"/>
    <w:rsid w:val="000650C2"/>
    <w:rsid w:val="000651CB"/>
    <w:rsid w:val="00065E7D"/>
    <w:rsid w:val="00065FBF"/>
    <w:rsid w:val="00066A3F"/>
    <w:rsid w:val="00071BD6"/>
    <w:rsid w:val="00071E06"/>
    <w:rsid w:val="00072EB6"/>
    <w:rsid w:val="000736AD"/>
    <w:rsid w:val="00073FD3"/>
    <w:rsid w:val="00074264"/>
    <w:rsid w:val="000746D9"/>
    <w:rsid w:val="00074E31"/>
    <w:rsid w:val="000762B2"/>
    <w:rsid w:val="00077B0B"/>
    <w:rsid w:val="0008197C"/>
    <w:rsid w:val="00082C57"/>
    <w:rsid w:val="00082D09"/>
    <w:rsid w:val="00082D2E"/>
    <w:rsid w:val="00083E1B"/>
    <w:rsid w:val="00084854"/>
    <w:rsid w:val="00084C14"/>
    <w:rsid w:val="00085646"/>
    <w:rsid w:val="00085B15"/>
    <w:rsid w:val="00086736"/>
    <w:rsid w:val="00086D44"/>
    <w:rsid w:val="00086D7C"/>
    <w:rsid w:val="000905F4"/>
    <w:rsid w:val="00090A4C"/>
    <w:rsid w:val="00090C83"/>
    <w:rsid w:val="00091358"/>
    <w:rsid w:val="00092042"/>
    <w:rsid w:val="00092928"/>
    <w:rsid w:val="00093DB6"/>
    <w:rsid w:val="000941DB"/>
    <w:rsid w:val="00094374"/>
    <w:rsid w:val="000943F6"/>
    <w:rsid w:val="00094749"/>
    <w:rsid w:val="00094F84"/>
    <w:rsid w:val="00095B0F"/>
    <w:rsid w:val="000971D4"/>
    <w:rsid w:val="000A1182"/>
    <w:rsid w:val="000A3006"/>
    <w:rsid w:val="000A5A45"/>
    <w:rsid w:val="000A6720"/>
    <w:rsid w:val="000A736D"/>
    <w:rsid w:val="000A7C37"/>
    <w:rsid w:val="000B031C"/>
    <w:rsid w:val="000B0A3B"/>
    <w:rsid w:val="000B0D47"/>
    <w:rsid w:val="000B2C17"/>
    <w:rsid w:val="000B32D2"/>
    <w:rsid w:val="000B3FCC"/>
    <w:rsid w:val="000B4EF4"/>
    <w:rsid w:val="000B5933"/>
    <w:rsid w:val="000B595A"/>
    <w:rsid w:val="000B669D"/>
    <w:rsid w:val="000C065F"/>
    <w:rsid w:val="000C1A5D"/>
    <w:rsid w:val="000C24CE"/>
    <w:rsid w:val="000C38E8"/>
    <w:rsid w:val="000C3979"/>
    <w:rsid w:val="000C4D37"/>
    <w:rsid w:val="000C5BDD"/>
    <w:rsid w:val="000C60E1"/>
    <w:rsid w:val="000C73C1"/>
    <w:rsid w:val="000C7D35"/>
    <w:rsid w:val="000D2D3D"/>
    <w:rsid w:val="000D3584"/>
    <w:rsid w:val="000D4AD7"/>
    <w:rsid w:val="000D52DF"/>
    <w:rsid w:val="000D59F1"/>
    <w:rsid w:val="000D7622"/>
    <w:rsid w:val="000E087C"/>
    <w:rsid w:val="000E12B7"/>
    <w:rsid w:val="000E170E"/>
    <w:rsid w:val="000E2DC9"/>
    <w:rsid w:val="000E4339"/>
    <w:rsid w:val="000E7B5A"/>
    <w:rsid w:val="000F0DD2"/>
    <w:rsid w:val="000F3240"/>
    <w:rsid w:val="000F7560"/>
    <w:rsid w:val="001001E1"/>
    <w:rsid w:val="0010036A"/>
    <w:rsid w:val="001004C8"/>
    <w:rsid w:val="00101206"/>
    <w:rsid w:val="00102DC8"/>
    <w:rsid w:val="001033F5"/>
    <w:rsid w:val="00103EDC"/>
    <w:rsid w:val="00104283"/>
    <w:rsid w:val="00105421"/>
    <w:rsid w:val="0010575D"/>
    <w:rsid w:val="00106BAD"/>
    <w:rsid w:val="00107091"/>
    <w:rsid w:val="00110A04"/>
    <w:rsid w:val="00111BEE"/>
    <w:rsid w:val="00113033"/>
    <w:rsid w:val="001147A7"/>
    <w:rsid w:val="001147E3"/>
    <w:rsid w:val="0011553F"/>
    <w:rsid w:val="00115581"/>
    <w:rsid w:val="00115993"/>
    <w:rsid w:val="001167E8"/>
    <w:rsid w:val="00116834"/>
    <w:rsid w:val="00116E2D"/>
    <w:rsid w:val="00123B35"/>
    <w:rsid w:val="00125141"/>
    <w:rsid w:val="00125771"/>
    <w:rsid w:val="001272B9"/>
    <w:rsid w:val="00127573"/>
    <w:rsid w:val="0012759C"/>
    <w:rsid w:val="00132766"/>
    <w:rsid w:val="00132B42"/>
    <w:rsid w:val="00132BF0"/>
    <w:rsid w:val="00132CAC"/>
    <w:rsid w:val="00133499"/>
    <w:rsid w:val="00133D52"/>
    <w:rsid w:val="00133FA7"/>
    <w:rsid w:val="001358DA"/>
    <w:rsid w:val="0013608B"/>
    <w:rsid w:val="0013690F"/>
    <w:rsid w:val="00140621"/>
    <w:rsid w:val="00141DB0"/>
    <w:rsid w:val="0014232E"/>
    <w:rsid w:val="001432E9"/>
    <w:rsid w:val="00143C90"/>
    <w:rsid w:val="0014408A"/>
    <w:rsid w:val="001441A4"/>
    <w:rsid w:val="001444E9"/>
    <w:rsid w:val="00144F44"/>
    <w:rsid w:val="00147726"/>
    <w:rsid w:val="00150320"/>
    <w:rsid w:val="00150A5D"/>
    <w:rsid w:val="00151239"/>
    <w:rsid w:val="00151383"/>
    <w:rsid w:val="0015306A"/>
    <w:rsid w:val="00156172"/>
    <w:rsid w:val="00157697"/>
    <w:rsid w:val="00157AAD"/>
    <w:rsid w:val="00160286"/>
    <w:rsid w:val="001607D0"/>
    <w:rsid w:val="00160E9A"/>
    <w:rsid w:val="00160FE5"/>
    <w:rsid w:val="00161155"/>
    <w:rsid w:val="001612D3"/>
    <w:rsid w:val="00161732"/>
    <w:rsid w:val="001620D0"/>
    <w:rsid w:val="0016367D"/>
    <w:rsid w:val="001636F5"/>
    <w:rsid w:val="001636FF"/>
    <w:rsid w:val="001641D0"/>
    <w:rsid w:val="00164746"/>
    <w:rsid w:val="00166436"/>
    <w:rsid w:val="00166AB6"/>
    <w:rsid w:val="00166EED"/>
    <w:rsid w:val="00167010"/>
    <w:rsid w:val="00170187"/>
    <w:rsid w:val="00170F36"/>
    <w:rsid w:val="001729FE"/>
    <w:rsid w:val="001730DF"/>
    <w:rsid w:val="001742A2"/>
    <w:rsid w:val="0017436E"/>
    <w:rsid w:val="00174925"/>
    <w:rsid w:val="00174D3D"/>
    <w:rsid w:val="00175DE5"/>
    <w:rsid w:val="00180253"/>
    <w:rsid w:val="00180A22"/>
    <w:rsid w:val="00180A30"/>
    <w:rsid w:val="0018149B"/>
    <w:rsid w:val="00182A20"/>
    <w:rsid w:val="001840A1"/>
    <w:rsid w:val="00184C84"/>
    <w:rsid w:val="00185255"/>
    <w:rsid w:val="00185F46"/>
    <w:rsid w:val="001861E9"/>
    <w:rsid w:val="00187821"/>
    <w:rsid w:val="001903F7"/>
    <w:rsid w:val="00191299"/>
    <w:rsid w:val="00191FF3"/>
    <w:rsid w:val="001930D2"/>
    <w:rsid w:val="0019322E"/>
    <w:rsid w:val="00193866"/>
    <w:rsid w:val="001956DB"/>
    <w:rsid w:val="0019573C"/>
    <w:rsid w:val="0019670E"/>
    <w:rsid w:val="00196998"/>
    <w:rsid w:val="00196EF1"/>
    <w:rsid w:val="0019719F"/>
    <w:rsid w:val="001A0045"/>
    <w:rsid w:val="001A1BD5"/>
    <w:rsid w:val="001A2975"/>
    <w:rsid w:val="001A380A"/>
    <w:rsid w:val="001A3D2C"/>
    <w:rsid w:val="001A40E0"/>
    <w:rsid w:val="001A4DA8"/>
    <w:rsid w:val="001A726A"/>
    <w:rsid w:val="001A765D"/>
    <w:rsid w:val="001B1782"/>
    <w:rsid w:val="001B1D9F"/>
    <w:rsid w:val="001B22AC"/>
    <w:rsid w:val="001B3903"/>
    <w:rsid w:val="001B3BA2"/>
    <w:rsid w:val="001B42A4"/>
    <w:rsid w:val="001B452E"/>
    <w:rsid w:val="001B47F8"/>
    <w:rsid w:val="001B4AD0"/>
    <w:rsid w:val="001B4AFD"/>
    <w:rsid w:val="001B50C0"/>
    <w:rsid w:val="001B5589"/>
    <w:rsid w:val="001B565B"/>
    <w:rsid w:val="001C07DE"/>
    <w:rsid w:val="001C213B"/>
    <w:rsid w:val="001C2AE6"/>
    <w:rsid w:val="001C3B51"/>
    <w:rsid w:val="001C3F9A"/>
    <w:rsid w:val="001C435E"/>
    <w:rsid w:val="001C466F"/>
    <w:rsid w:val="001C594C"/>
    <w:rsid w:val="001C6810"/>
    <w:rsid w:val="001C6F6B"/>
    <w:rsid w:val="001D073C"/>
    <w:rsid w:val="001D0B93"/>
    <w:rsid w:val="001D0BFC"/>
    <w:rsid w:val="001D0F2C"/>
    <w:rsid w:val="001D17E3"/>
    <w:rsid w:val="001D2707"/>
    <w:rsid w:val="001D27EA"/>
    <w:rsid w:val="001D2DC1"/>
    <w:rsid w:val="001D2F0B"/>
    <w:rsid w:val="001D368D"/>
    <w:rsid w:val="001D6424"/>
    <w:rsid w:val="001D6596"/>
    <w:rsid w:val="001D6766"/>
    <w:rsid w:val="001D754E"/>
    <w:rsid w:val="001E039B"/>
    <w:rsid w:val="001E0466"/>
    <w:rsid w:val="001E0612"/>
    <w:rsid w:val="001E1976"/>
    <w:rsid w:val="001E1C57"/>
    <w:rsid w:val="001E1CF9"/>
    <w:rsid w:val="001E28E0"/>
    <w:rsid w:val="001E3916"/>
    <w:rsid w:val="001E3ADC"/>
    <w:rsid w:val="001E5FC0"/>
    <w:rsid w:val="001E6226"/>
    <w:rsid w:val="001E6622"/>
    <w:rsid w:val="001E69C9"/>
    <w:rsid w:val="001E6F12"/>
    <w:rsid w:val="001F0F04"/>
    <w:rsid w:val="001F128F"/>
    <w:rsid w:val="001F158D"/>
    <w:rsid w:val="001F1DA5"/>
    <w:rsid w:val="001F1E26"/>
    <w:rsid w:val="001F312B"/>
    <w:rsid w:val="001F393E"/>
    <w:rsid w:val="001F65FE"/>
    <w:rsid w:val="001F697C"/>
    <w:rsid w:val="001F7FE1"/>
    <w:rsid w:val="002001D5"/>
    <w:rsid w:val="002009E8"/>
    <w:rsid w:val="0020259A"/>
    <w:rsid w:val="002031B1"/>
    <w:rsid w:val="002049A5"/>
    <w:rsid w:val="0020645B"/>
    <w:rsid w:val="002065B8"/>
    <w:rsid w:val="00206CFD"/>
    <w:rsid w:val="0020744D"/>
    <w:rsid w:val="00207B61"/>
    <w:rsid w:val="00207EAD"/>
    <w:rsid w:val="00210011"/>
    <w:rsid w:val="00211492"/>
    <w:rsid w:val="00211942"/>
    <w:rsid w:val="00211957"/>
    <w:rsid w:val="0021261D"/>
    <w:rsid w:val="0021292A"/>
    <w:rsid w:val="00212E7E"/>
    <w:rsid w:val="00213794"/>
    <w:rsid w:val="00214069"/>
    <w:rsid w:val="00215B2A"/>
    <w:rsid w:val="00215C39"/>
    <w:rsid w:val="0021627C"/>
    <w:rsid w:val="00216280"/>
    <w:rsid w:val="00216354"/>
    <w:rsid w:val="00217132"/>
    <w:rsid w:val="00221141"/>
    <w:rsid w:val="00222F31"/>
    <w:rsid w:val="002232C1"/>
    <w:rsid w:val="00224CB0"/>
    <w:rsid w:val="00226348"/>
    <w:rsid w:val="002264C7"/>
    <w:rsid w:val="00227845"/>
    <w:rsid w:val="002279F2"/>
    <w:rsid w:val="00227FE2"/>
    <w:rsid w:val="00230EEF"/>
    <w:rsid w:val="00232B01"/>
    <w:rsid w:val="00232C19"/>
    <w:rsid w:val="00233382"/>
    <w:rsid w:val="002341B6"/>
    <w:rsid w:val="002359A2"/>
    <w:rsid w:val="002360BC"/>
    <w:rsid w:val="00236CFA"/>
    <w:rsid w:val="0023768F"/>
    <w:rsid w:val="00237910"/>
    <w:rsid w:val="00237A5A"/>
    <w:rsid w:val="00240EEA"/>
    <w:rsid w:val="00240FED"/>
    <w:rsid w:val="00241FD7"/>
    <w:rsid w:val="002424B0"/>
    <w:rsid w:val="002453DA"/>
    <w:rsid w:val="00245AF4"/>
    <w:rsid w:val="00246398"/>
    <w:rsid w:val="00247A78"/>
    <w:rsid w:val="00250CD5"/>
    <w:rsid w:val="002517F2"/>
    <w:rsid w:val="00251969"/>
    <w:rsid w:val="00252169"/>
    <w:rsid w:val="00253752"/>
    <w:rsid w:val="00254F07"/>
    <w:rsid w:val="00255A29"/>
    <w:rsid w:val="00256C1D"/>
    <w:rsid w:val="00261E41"/>
    <w:rsid w:val="00264EA2"/>
    <w:rsid w:val="00265ACE"/>
    <w:rsid w:val="00265BE0"/>
    <w:rsid w:val="00266678"/>
    <w:rsid w:val="00266E78"/>
    <w:rsid w:val="0026708B"/>
    <w:rsid w:val="00267F98"/>
    <w:rsid w:val="0027024A"/>
    <w:rsid w:val="0027107B"/>
    <w:rsid w:val="002717FA"/>
    <w:rsid w:val="002725A8"/>
    <w:rsid w:val="002726B6"/>
    <w:rsid w:val="0027272A"/>
    <w:rsid w:val="00274B53"/>
    <w:rsid w:val="00276276"/>
    <w:rsid w:val="00276D61"/>
    <w:rsid w:val="002772A4"/>
    <w:rsid w:val="0027779C"/>
    <w:rsid w:val="00281143"/>
    <w:rsid w:val="002814A8"/>
    <w:rsid w:val="00283037"/>
    <w:rsid w:val="0028305C"/>
    <w:rsid w:val="00284090"/>
    <w:rsid w:val="0028437C"/>
    <w:rsid w:val="002843AA"/>
    <w:rsid w:val="00284BD8"/>
    <w:rsid w:val="00284F8D"/>
    <w:rsid w:val="00284F99"/>
    <w:rsid w:val="00285C34"/>
    <w:rsid w:val="00285F19"/>
    <w:rsid w:val="00290348"/>
    <w:rsid w:val="00290A7D"/>
    <w:rsid w:val="00292355"/>
    <w:rsid w:val="00293530"/>
    <w:rsid w:val="002935E7"/>
    <w:rsid w:val="00294F2C"/>
    <w:rsid w:val="002961DC"/>
    <w:rsid w:val="00296429"/>
    <w:rsid w:val="00297BE5"/>
    <w:rsid w:val="002A016B"/>
    <w:rsid w:val="002A0E90"/>
    <w:rsid w:val="002A16F1"/>
    <w:rsid w:val="002A1A7D"/>
    <w:rsid w:val="002A1B55"/>
    <w:rsid w:val="002A2921"/>
    <w:rsid w:val="002A455C"/>
    <w:rsid w:val="002A50BD"/>
    <w:rsid w:val="002A52EC"/>
    <w:rsid w:val="002A59E7"/>
    <w:rsid w:val="002A6E77"/>
    <w:rsid w:val="002A7050"/>
    <w:rsid w:val="002A75D3"/>
    <w:rsid w:val="002A7D74"/>
    <w:rsid w:val="002B10D1"/>
    <w:rsid w:val="002B10D9"/>
    <w:rsid w:val="002B28E9"/>
    <w:rsid w:val="002B3319"/>
    <w:rsid w:val="002B4AAA"/>
    <w:rsid w:val="002B4E9E"/>
    <w:rsid w:val="002B65A8"/>
    <w:rsid w:val="002B71B7"/>
    <w:rsid w:val="002B7A0C"/>
    <w:rsid w:val="002C01EA"/>
    <w:rsid w:val="002C1ACD"/>
    <w:rsid w:val="002C32FE"/>
    <w:rsid w:val="002C3C31"/>
    <w:rsid w:val="002C4C8E"/>
    <w:rsid w:val="002C55F1"/>
    <w:rsid w:val="002C7908"/>
    <w:rsid w:val="002C7B7B"/>
    <w:rsid w:val="002D060E"/>
    <w:rsid w:val="002D0BB0"/>
    <w:rsid w:val="002D0EFC"/>
    <w:rsid w:val="002D1E18"/>
    <w:rsid w:val="002D2259"/>
    <w:rsid w:val="002D309B"/>
    <w:rsid w:val="002D4BC1"/>
    <w:rsid w:val="002D5FDF"/>
    <w:rsid w:val="002D7E72"/>
    <w:rsid w:val="002E009B"/>
    <w:rsid w:val="002E02A3"/>
    <w:rsid w:val="002E1897"/>
    <w:rsid w:val="002E2210"/>
    <w:rsid w:val="002E263B"/>
    <w:rsid w:val="002E3293"/>
    <w:rsid w:val="002E41E1"/>
    <w:rsid w:val="002E4C20"/>
    <w:rsid w:val="002E54C5"/>
    <w:rsid w:val="002E5CFA"/>
    <w:rsid w:val="002E605E"/>
    <w:rsid w:val="002E6E8B"/>
    <w:rsid w:val="002E6F12"/>
    <w:rsid w:val="002E78BE"/>
    <w:rsid w:val="002E7CA1"/>
    <w:rsid w:val="002F0C4A"/>
    <w:rsid w:val="002F1462"/>
    <w:rsid w:val="002F20E0"/>
    <w:rsid w:val="002F3651"/>
    <w:rsid w:val="002F3F5C"/>
    <w:rsid w:val="002F55C1"/>
    <w:rsid w:val="002F6475"/>
    <w:rsid w:val="002F77FC"/>
    <w:rsid w:val="00301992"/>
    <w:rsid w:val="0030262E"/>
    <w:rsid w:val="0030280C"/>
    <w:rsid w:val="00302ACB"/>
    <w:rsid w:val="003046CC"/>
    <w:rsid w:val="003055BB"/>
    <w:rsid w:val="00307B3D"/>
    <w:rsid w:val="003112E4"/>
    <w:rsid w:val="00312281"/>
    <w:rsid w:val="00312380"/>
    <w:rsid w:val="00312E58"/>
    <w:rsid w:val="00314121"/>
    <w:rsid w:val="00314DE3"/>
    <w:rsid w:val="0031655B"/>
    <w:rsid w:val="003167F7"/>
    <w:rsid w:val="00320788"/>
    <w:rsid w:val="00320822"/>
    <w:rsid w:val="00320F6E"/>
    <w:rsid w:val="0032103B"/>
    <w:rsid w:val="003219B8"/>
    <w:rsid w:val="0032208C"/>
    <w:rsid w:val="00323B72"/>
    <w:rsid w:val="003240DB"/>
    <w:rsid w:val="00324C3F"/>
    <w:rsid w:val="0032588C"/>
    <w:rsid w:val="00325CA7"/>
    <w:rsid w:val="003272F9"/>
    <w:rsid w:val="00327F13"/>
    <w:rsid w:val="003300A6"/>
    <w:rsid w:val="003306AC"/>
    <w:rsid w:val="003314CC"/>
    <w:rsid w:val="00335D0A"/>
    <w:rsid w:val="00336468"/>
    <w:rsid w:val="00336D6E"/>
    <w:rsid w:val="00337E5E"/>
    <w:rsid w:val="00337FE2"/>
    <w:rsid w:val="00340AC7"/>
    <w:rsid w:val="003414AB"/>
    <w:rsid w:val="0034217D"/>
    <w:rsid w:val="00342AB6"/>
    <w:rsid w:val="00342EB3"/>
    <w:rsid w:val="00343C76"/>
    <w:rsid w:val="003448F7"/>
    <w:rsid w:val="00346113"/>
    <w:rsid w:val="0034631E"/>
    <w:rsid w:val="0034667C"/>
    <w:rsid w:val="003501DD"/>
    <w:rsid w:val="0035031E"/>
    <w:rsid w:val="00350BE0"/>
    <w:rsid w:val="00351FC3"/>
    <w:rsid w:val="00356EDA"/>
    <w:rsid w:val="00357F20"/>
    <w:rsid w:val="003601CB"/>
    <w:rsid w:val="00360AB3"/>
    <w:rsid w:val="00366105"/>
    <w:rsid w:val="00366C0F"/>
    <w:rsid w:val="00367F2F"/>
    <w:rsid w:val="00367F9F"/>
    <w:rsid w:val="003707F7"/>
    <w:rsid w:val="00372108"/>
    <w:rsid w:val="00374191"/>
    <w:rsid w:val="003745BC"/>
    <w:rsid w:val="00374DFF"/>
    <w:rsid w:val="00374F29"/>
    <w:rsid w:val="003752D3"/>
    <w:rsid w:val="00376D83"/>
    <w:rsid w:val="00380DB8"/>
    <w:rsid w:val="00381256"/>
    <w:rsid w:val="00382182"/>
    <w:rsid w:val="003833D2"/>
    <w:rsid w:val="00384121"/>
    <w:rsid w:val="0038432F"/>
    <w:rsid w:val="003875A0"/>
    <w:rsid w:val="00387655"/>
    <w:rsid w:val="003902A7"/>
    <w:rsid w:val="00392E3A"/>
    <w:rsid w:val="00392F04"/>
    <w:rsid w:val="003941BE"/>
    <w:rsid w:val="00394571"/>
    <w:rsid w:val="00394ECB"/>
    <w:rsid w:val="0039506A"/>
    <w:rsid w:val="003960D6"/>
    <w:rsid w:val="00396909"/>
    <w:rsid w:val="00397EA9"/>
    <w:rsid w:val="003A0652"/>
    <w:rsid w:val="003A2556"/>
    <w:rsid w:val="003A2591"/>
    <w:rsid w:val="003A37D8"/>
    <w:rsid w:val="003A44DD"/>
    <w:rsid w:val="003A6532"/>
    <w:rsid w:val="003B1488"/>
    <w:rsid w:val="003B22B0"/>
    <w:rsid w:val="003B2EAA"/>
    <w:rsid w:val="003B3C55"/>
    <w:rsid w:val="003B4438"/>
    <w:rsid w:val="003B4698"/>
    <w:rsid w:val="003B69D2"/>
    <w:rsid w:val="003B6DEA"/>
    <w:rsid w:val="003B7750"/>
    <w:rsid w:val="003C0320"/>
    <w:rsid w:val="003C1E4B"/>
    <w:rsid w:val="003C32AD"/>
    <w:rsid w:val="003C35E2"/>
    <w:rsid w:val="003C3BAE"/>
    <w:rsid w:val="003C3C39"/>
    <w:rsid w:val="003C4FC4"/>
    <w:rsid w:val="003C549E"/>
    <w:rsid w:val="003C5CC1"/>
    <w:rsid w:val="003C5D20"/>
    <w:rsid w:val="003C7DA4"/>
    <w:rsid w:val="003D033F"/>
    <w:rsid w:val="003D0FC7"/>
    <w:rsid w:val="003D261A"/>
    <w:rsid w:val="003D2A32"/>
    <w:rsid w:val="003D37E7"/>
    <w:rsid w:val="003D3906"/>
    <w:rsid w:val="003D411D"/>
    <w:rsid w:val="003D5E82"/>
    <w:rsid w:val="003D6E40"/>
    <w:rsid w:val="003E0DEC"/>
    <w:rsid w:val="003E1A9D"/>
    <w:rsid w:val="003E1D1D"/>
    <w:rsid w:val="003E3CF0"/>
    <w:rsid w:val="003E54A8"/>
    <w:rsid w:val="003E5B20"/>
    <w:rsid w:val="003E5D3D"/>
    <w:rsid w:val="003E5F2E"/>
    <w:rsid w:val="003E6153"/>
    <w:rsid w:val="003E619A"/>
    <w:rsid w:val="003E70F9"/>
    <w:rsid w:val="003E7969"/>
    <w:rsid w:val="003F2107"/>
    <w:rsid w:val="003F39B1"/>
    <w:rsid w:val="003F3D88"/>
    <w:rsid w:val="003F4A32"/>
    <w:rsid w:val="003F71D8"/>
    <w:rsid w:val="003F75E6"/>
    <w:rsid w:val="00400172"/>
    <w:rsid w:val="004006DC"/>
    <w:rsid w:val="004009B4"/>
    <w:rsid w:val="00401B05"/>
    <w:rsid w:val="0040299A"/>
    <w:rsid w:val="00402C6D"/>
    <w:rsid w:val="0040398A"/>
    <w:rsid w:val="00403E38"/>
    <w:rsid w:val="00403E94"/>
    <w:rsid w:val="004055B5"/>
    <w:rsid w:val="00405CA5"/>
    <w:rsid w:val="00405DA8"/>
    <w:rsid w:val="00406186"/>
    <w:rsid w:val="00410247"/>
    <w:rsid w:val="00410F64"/>
    <w:rsid w:val="0041131D"/>
    <w:rsid w:val="00411534"/>
    <w:rsid w:val="004116DE"/>
    <w:rsid w:val="00412066"/>
    <w:rsid w:val="0041212D"/>
    <w:rsid w:val="0041217D"/>
    <w:rsid w:val="00413411"/>
    <w:rsid w:val="00413831"/>
    <w:rsid w:val="00413EC0"/>
    <w:rsid w:val="00414004"/>
    <w:rsid w:val="00414D10"/>
    <w:rsid w:val="00414F37"/>
    <w:rsid w:val="0041510F"/>
    <w:rsid w:val="00415195"/>
    <w:rsid w:val="004166AB"/>
    <w:rsid w:val="00416DDE"/>
    <w:rsid w:val="00417F0C"/>
    <w:rsid w:val="004200AB"/>
    <w:rsid w:val="004200E1"/>
    <w:rsid w:val="004207E2"/>
    <w:rsid w:val="00421EFB"/>
    <w:rsid w:val="00422098"/>
    <w:rsid w:val="00424C15"/>
    <w:rsid w:val="0042534E"/>
    <w:rsid w:val="00425DCC"/>
    <w:rsid w:val="0042627C"/>
    <w:rsid w:val="00426E5E"/>
    <w:rsid w:val="00426FF1"/>
    <w:rsid w:val="004272EE"/>
    <w:rsid w:val="00427C8F"/>
    <w:rsid w:val="004313CE"/>
    <w:rsid w:val="004340BB"/>
    <w:rsid w:val="004363F1"/>
    <w:rsid w:val="00436D61"/>
    <w:rsid w:val="00436E79"/>
    <w:rsid w:val="00437CE8"/>
    <w:rsid w:val="00441A24"/>
    <w:rsid w:val="0044274F"/>
    <w:rsid w:val="004427A1"/>
    <w:rsid w:val="004436D7"/>
    <w:rsid w:val="00443867"/>
    <w:rsid w:val="00443A7B"/>
    <w:rsid w:val="00444BB5"/>
    <w:rsid w:val="00445F43"/>
    <w:rsid w:val="004467BF"/>
    <w:rsid w:val="0044687F"/>
    <w:rsid w:val="00446A54"/>
    <w:rsid w:val="00446CA2"/>
    <w:rsid w:val="00447121"/>
    <w:rsid w:val="00447578"/>
    <w:rsid w:val="00447E47"/>
    <w:rsid w:val="00450D20"/>
    <w:rsid w:val="0045178C"/>
    <w:rsid w:val="00451965"/>
    <w:rsid w:val="00451BB5"/>
    <w:rsid w:val="004532F0"/>
    <w:rsid w:val="00453D44"/>
    <w:rsid w:val="00456428"/>
    <w:rsid w:val="00456D9F"/>
    <w:rsid w:val="004574A6"/>
    <w:rsid w:val="00460016"/>
    <w:rsid w:val="00461452"/>
    <w:rsid w:val="00461833"/>
    <w:rsid w:val="004638FA"/>
    <w:rsid w:val="00464433"/>
    <w:rsid w:val="0046741A"/>
    <w:rsid w:val="00467D18"/>
    <w:rsid w:val="00470AAA"/>
    <w:rsid w:val="00471349"/>
    <w:rsid w:val="00471E25"/>
    <w:rsid w:val="004727D7"/>
    <w:rsid w:val="00472D38"/>
    <w:rsid w:val="00472E41"/>
    <w:rsid w:val="00474A06"/>
    <w:rsid w:val="004754CD"/>
    <w:rsid w:val="00475E03"/>
    <w:rsid w:val="00476FA1"/>
    <w:rsid w:val="00477507"/>
    <w:rsid w:val="0047763C"/>
    <w:rsid w:val="00477BD0"/>
    <w:rsid w:val="00477FAB"/>
    <w:rsid w:val="00480904"/>
    <w:rsid w:val="00480BD3"/>
    <w:rsid w:val="00481B1F"/>
    <w:rsid w:val="00481EA1"/>
    <w:rsid w:val="00482A16"/>
    <w:rsid w:val="00482F6A"/>
    <w:rsid w:val="00483CF4"/>
    <w:rsid w:val="00484A96"/>
    <w:rsid w:val="00485716"/>
    <w:rsid w:val="0048578E"/>
    <w:rsid w:val="00485C2B"/>
    <w:rsid w:val="00485EFF"/>
    <w:rsid w:val="0048676E"/>
    <w:rsid w:val="004873C3"/>
    <w:rsid w:val="00487C87"/>
    <w:rsid w:val="00487E3B"/>
    <w:rsid w:val="004910DF"/>
    <w:rsid w:val="004915D7"/>
    <w:rsid w:val="00491BF9"/>
    <w:rsid w:val="00494E3E"/>
    <w:rsid w:val="00494F0E"/>
    <w:rsid w:val="00495228"/>
    <w:rsid w:val="0049594C"/>
    <w:rsid w:val="00495F80"/>
    <w:rsid w:val="004960C1"/>
    <w:rsid w:val="004963F9"/>
    <w:rsid w:val="004A0366"/>
    <w:rsid w:val="004A0C5C"/>
    <w:rsid w:val="004A1049"/>
    <w:rsid w:val="004A296E"/>
    <w:rsid w:val="004A3061"/>
    <w:rsid w:val="004A38E6"/>
    <w:rsid w:val="004B0268"/>
    <w:rsid w:val="004B0B5D"/>
    <w:rsid w:val="004B0D3F"/>
    <w:rsid w:val="004B2111"/>
    <w:rsid w:val="004B2C69"/>
    <w:rsid w:val="004B32B4"/>
    <w:rsid w:val="004B4276"/>
    <w:rsid w:val="004B4C7B"/>
    <w:rsid w:val="004B6D1B"/>
    <w:rsid w:val="004B6E8D"/>
    <w:rsid w:val="004C0488"/>
    <w:rsid w:val="004C09A5"/>
    <w:rsid w:val="004C0B1A"/>
    <w:rsid w:val="004C1787"/>
    <w:rsid w:val="004C2747"/>
    <w:rsid w:val="004C3855"/>
    <w:rsid w:val="004C3FAF"/>
    <w:rsid w:val="004C48D1"/>
    <w:rsid w:val="004C5E0B"/>
    <w:rsid w:val="004C6D2C"/>
    <w:rsid w:val="004C7F4E"/>
    <w:rsid w:val="004D05ED"/>
    <w:rsid w:val="004D0DE6"/>
    <w:rsid w:val="004D13DF"/>
    <w:rsid w:val="004D16CF"/>
    <w:rsid w:val="004D21F9"/>
    <w:rsid w:val="004D2C3F"/>
    <w:rsid w:val="004D475C"/>
    <w:rsid w:val="004D59A1"/>
    <w:rsid w:val="004D60B1"/>
    <w:rsid w:val="004D6112"/>
    <w:rsid w:val="004D75A1"/>
    <w:rsid w:val="004D7711"/>
    <w:rsid w:val="004D7799"/>
    <w:rsid w:val="004E0CA5"/>
    <w:rsid w:val="004E1CF5"/>
    <w:rsid w:val="004E1F13"/>
    <w:rsid w:val="004E224C"/>
    <w:rsid w:val="004E35FF"/>
    <w:rsid w:val="004E40DE"/>
    <w:rsid w:val="004E45E4"/>
    <w:rsid w:val="004E4B45"/>
    <w:rsid w:val="004E5633"/>
    <w:rsid w:val="004E5931"/>
    <w:rsid w:val="004E5DFB"/>
    <w:rsid w:val="004E7066"/>
    <w:rsid w:val="004E79FD"/>
    <w:rsid w:val="004E7B52"/>
    <w:rsid w:val="004F2B6A"/>
    <w:rsid w:val="004F36A1"/>
    <w:rsid w:val="004F381F"/>
    <w:rsid w:val="004F3E03"/>
    <w:rsid w:val="004F49B9"/>
    <w:rsid w:val="004F4D33"/>
    <w:rsid w:val="004F5657"/>
    <w:rsid w:val="004F7319"/>
    <w:rsid w:val="00501228"/>
    <w:rsid w:val="00501525"/>
    <w:rsid w:val="00503214"/>
    <w:rsid w:val="00506650"/>
    <w:rsid w:val="00506727"/>
    <w:rsid w:val="00506CCC"/>
    <w:rsid w:val="00511FF6"/>
    <w:rsid w:val="005135D3"/>
    <w:rsid w:val="00514126"/>
    <w:rsid w:val="005143E4"/>
    <w:rsid w:val="005146C4"/>
    <w:rsid w:val="00515EB2"/>
    <w:rsid w:val="0051692F"/>
    <w:rsid w:val="00523AD6"/>
    <w:rsid w:val="00523CD7"/>
    <w:rsid w:val="005258B0"/>
    <w:rsid w:val="005269A4"/>
    <w:rsid w:val="00531DEF"/>
    <w:rsid w:val="00532AEE"/>
    <w:rsid w:val="005343F5"/>
    <w:rsid w:val="005369DE"/>
    <w:rsid w:val="00540446"/>
    <w:rsid w:val="005413F8"/>
    <w:rsid w:val="00541611"/>
    <w:rsid w:val="00541ADB"/>
    <w:rsid w:val="00541B9F"/>
    <w:rsid w:val="00543E53"/>
    <w:rsid w:val="00543F8E"/>
    <w:rsid w:val="00544116"/>
    <w:rsid w:val="0054495D"/>
    <w:rsid w:val="00545F44"/>
    <w:rsid w:val="0054677D"/>
    <w:rsid w:val="00546DC1"/>
    <w:rsid w:val="0054733A"/>
    <w:rsid w:val="005512B8"/>
    <w:rsid w:val="00551F66"/>
    <w:rsid w:val="0055306A"/>
    <w:rsid w:val="00553DB4"/>
    <w:rsid w:val="0055551B"/>
    <w:rsid w:val="0055758A"/>
    <w:rsid w:val="00557616"/>
    <w:rsid w:val="005603EE"/>
    <w:rsid w:val="00560CD9"/>
    <w:rsid w:val="00561056"/>
    <w:rsid w:val="0056115F"/>
    <w:rsid w:val="005621CC"/>
    <w:rsid w:val="00562DF5"/>
    <w:rsid w:val="00562EBD"/>
    <w:rsid w:val="0056374F"/>
    <w:rsid w:val="00563808"/>
    <w:rsid w:val="00563A91"/>
    <w:rsid w:val="00564558"/>
    <w:rsid w:val="00564A1B"/>
    <w:rsid w:val="00564E3D"/>
    <w:rsid w:val="0056571F"/>
    <w:rsid w:val="005657BD"/>
    <w:rsid w:val="00565AAB"/>
    <w:rsid w:val="005673AD"/>
    <w:rsid w:val="00567952"/>
    <w:rsid w:val="00567AA9"/>
    <w:rsid w:val="00572525"/>
    <w:rsid w:val="00573CDF"/>
    <w:rsid w:val="00575250"/>
    <w:rsid w:val="00575F83"/>
    <w:rsid w:val="005810B7"/>
    <w:rsid w:val="00581159"/>
    <w:rsid w:val="00582301"/>
    <w:rsid w:val="00582CE7"/>
    <w:rsid w:val="00584491"/>
    <w:rsid w:val="00584CBA"/>
    <w:rsid w:val="00585A28"/>
    <w:rsid w:val="00585FC2"/>
    <w:rsid w:val="0058674A"/>
    <w:rsid w:val="005901B7"/>
    <w:rsid w:val="005906AB"/>
    <w:rsid w:val="00590995"/>
    <w:rsid w:val="00590FE2"/>
    <w:rsid w:val="0059104F"/>
    <w:rsid w:val="00591AA0"/>
    <w:rsid w:val="005922A1"/>
    <w:rsid w:val="00592854"/>
    <w:rsid w:val="00593134"/>
    <w:rsid w:val="0059331E"/>
    <w:rsid w:val="00595955"/>
    <w:rsid w:val="00595F11"/>
    <w:rsid w:val="005A0576"/>
    <w:rsid w:val="005A0BCE"/>
    <w:rsid w:val="005A1F94"/>
    <w:rsid w:val="005A360E"/>
    <w:rsid w:val="005A4046"/>
    <w:rsid w:val="005A5A21"/>
    <w:rsid w:val="005A5EDF"/>
    <w:rsid w:val="005A6384"/>
    <w:rsid w:val="005A6E52"/>
    <w:rsid w:val="005B018B"/>
    <w:rsid w:val="005B194D"/>
    <w:rsid w:val="005B25C6"/>
    <w:rsid w:val="005B346A"/>
    <w:rsid w:val="005B3839"/>
    <w:rsid w:val="005B3AB9"/>
    <w:rsid w:val="005B4AE5"/>
    <w:rsid w:val="005B6A89"/>
    <w:rsid w:val="005B6E97"/>
    <w:rsid w:val="005B6FB5"/>
    <w:rsid w:val="005B7446"/>
    <w:rsid w:val="005C0D20"/>
    <w:rsid w:val="005C16DC"/>
    <w:rsid w:val="005C2149"/>
    <w:rsid w:val="005C30FE"/>
    <w:rsid w:val="005C3AB6"/>
    <w:rsid w:val="005C3BAB"/>
    <w:rsid w:val="005C4090"/>
    <w:rsid w:val="005C464C"/>
    <w:rsid w:val="005C497D"/>
    <w:rsid w:val="005C51AF"/>
    <w:rsid w:val="005C5BD1"/>
    <w:rsid w:val="005C614F"/>
    <w:rsid w:val="005C79F0"/>
    <w:rsid w:val="005C7DC6"/>
    <w:rsid w:val="005D0B27"/>
    <w:rsid w:val="005D12E5"/>
    <w:rsid w:val="005D25DC"/>
    <w:rsid w:val="005D2863"/>
    <w:rsid w:val="005D2B94"/>
    <w:rsid w:val="005D5B7A"/>
    <w:rsid w:val="005D5D2E"/>
    <w:rsid w:val="005D5FD4"/>
    <w:rsid w:val="005D6702"/>
    <w:rsid w:val="005D7C74"/>
    <w:rsid w:val="005E025B"/>
    <w:rsid w:val="005E1303"/>
    <w:rsid w:val="005E1709"/>
    <w:rsid w:val="005E1766"/>
    <w:rsid w:val="005E1886"/>
    <w:rsid w:val="005E1F14"/>
    <w:rsid w:val="005E2399"/>
    <w:rsid w:val="005E3F85"/>
    <w:rsid w:val="005E3FD4"/>
    <w:rsid w:val="005E4295"/>
    <w:rsid w:val="005E6953"/>
    <w:rsid w:val="005E7B60"/>
    <w:rsid w:val="005F002E"/>
    <w:rsid w:val="005F06CA"/>
    <w:rsid w:val="005F0C50"/>
    <w:rsid w:val="005F16B0"/>
    <w:rsid w:val="005F1BFB"/>
    <w:rsid w:val="005F2603"/>
    <w:rsid w:val="005F306C"/>
    <w:rsid w:val="005F3F23"/>
    <w:rsid w:val="005F3F77"/>
    <w:rsid w:val="005F4199"/>
    <w:rsid w:val="005F45D2"/>
    <w:rsid w:val="005F53B6"/>
    <w:rsid w:val="005F5508"/>
    <w:rsid w:val="005F5FB0"/>
    <w:rsid w:val="005F74C2"/>
    <w:rsid w:val="005F79B0"/>
    <w:rsid w:val="00600531"/>
    <w:rsid w:val="00600EF4"/>
    <w:rsid w:val="00601A8E"/>
    <w:rsid w:val="006034FE"/>
    <w:rsid w:val="00604034"/>
    <w:rsid w:val="00604F39"/>
    <w:rsid w:val="006076AD"/>
    <w:rsid w:val="006078FA"/>
    <w:rsid w:val="0061097A"/>
    <w:rsid w:val="0061098C"/>
    <w:rsid w:val="00610D98"/>
    <w:rsid w:val="00611AC4"/>
    <w:rsid w:val="006139B2"/>
    <w:rsid w:val="00613E95"/>
    <w:rsid w:val="00614620"/>
    <w:rsid w:val="00614EDB"/>
    <w:rsid w:val="00620117"/>
    <w:rsid w:val="00620122"/>
    <w:rsid w:val="0062120C"/>
    <w:rsid w:val="006219CA"/>
    <w:rsid w:val="006227CC"/>
    <w:rsid w:val="00622B5B"/>
    <w:rsid w:val="00624031"/>
    <w:rsid w:val="00626486"/>
    <w:rsid w:val="00626ED5"/>
    <w:rsid w:val="00627322"/>
    <w:rsid w:val="00627FF6"/>
    <w:rsid w:val="0063062D"/>
    <w:rsid w:val="00630A67"/>
    <w:rsid w:val="00630C97"/>
    <w:rsid w:val="00633BA2"/>
    <w:rsid w:val="00634D9A"/>
    <w:rsid w:val="00635312"/>
    <w:rsid w:val="00635399"/>
    <w:rsid w:val="00635D24"/>
    <w:rsid w:val="006360BD"/>
    <w:rsid w:val="006360D9"/>
    <w:rsid w:val="00636A6D"/>
    <w:rsid w:val="006378EE"/>
    <w:rsid w:val="006402D0"/>
    <w:rsid w:val="006406CE"/>
    <w:rsid w:val="00641089"/>
    <w:rsid w:val="006414AA"/>
    <w:rsid w:val="006415A2"/>
    <w:rsid w:val="00642175"/>
    <w:rsid w:val="006422AC"/>
    <w:rsid w:val="0064250F"/>
    <w:rsid w:val="00642BB3"/>
    <w:rsid w:val="00645318"/>
    <w:rsid w:val="006453BE"/>
    <w:rsid w:val="006461B0"/>
    <w:rsid w:val="006474DF"/>
    <w:rsid w:val="00650113"/>
    <w:rsid w:val="006519FA"/>
    <w:rsid w:val="00651C59"/>
    <w:rsid w:val="00652CAD"/>
    <w:rsid w:val="006530A5"/>
    <w:rsid w:val="0065363F"/>
    <w:rsid w:val="006536AD"/>
    <w:rsid w:val="006536FA"/>
    <w:rsid w:val="00653DCE"/>
    <w:rsid w:val="006610CC"/>
    <w:rsid w:val="00661355"/>
    <w:rsid w:val="00661546"/>
    <w:rsid w:val="0066359F"/>
    <w:rsid w:val="00663807"/>
    <w:rsid w:val="00664586"/>
    <w:rsid w:val="0066678C"/>
    <w:rsid w:val="0066755F"/>
    <w:rsid w:val="00667BBA"/>
    <w:rsid w:val="0067116A"/>
    <w:rsid w:val="0067180F"/>
    <w:rsid w:val="00672770"/>
    <w:rsid w:val="0067376D"/>
    <w:rsid w:val="00673879"/>
    <w:rsid w:val="006738B7"/>
    <w:rsid w:val="00674901"/>
    <w:rsid w:val="006749D3"/>
    <w:rsid w:val="0067660A"/>
    <w:rsid w:val="00676D5B"/>
    <w:rsid w:val="00677036"/>
    <w:rsid w:val="00681235"/>
    <w:rsid w:val="00681EC8"/>
    <w:rsid w:val="00682F3D"/>
    <w:rsid w:val="00683ABC"/>
    <w:rsid w:val="00685135"/>
    <w:rsid w:val="006871E6"/>
    <w:rsid w:val="0068735F"/>
    <w:rsid w:val="00691591"/>
    <w:rsid w:val="00691735"/>
    <w:rsid w:val="00691B7F"/>
    <w:rsid w:val="00691F87"/>
    <w:rsid w:val="006931D6"/>
    <w:rsid w:val="006941D6"/>
    <w:rsid w:val="00694202"/>
    <w:rsid w:val="00695AED"/>
    <w:rsid w:val="006967C0"/>
    <w:rsid w:val="00697474"/>
    <w:rsid w:val="006A02CD"/>
    <w:rsid w:val="006A1CE0"/>
    <w:rsid w:val="006A22AB"/>
    <w:rsid w:val="006A32B3"/>
    <w:rsid w:val="006A3644"/>
    <w:rsid w:val="006A40A1"/>
    <w:rsid w:val="006A4F11"/>
    <w:rsid w:val="006A75E4"/>
    <w:rsid w:val="006A78B1"/>
    <w:rsid w:val="006A7DE6"/>
    <w:rsid w:val="006B21FB"/>
    <w:rsid w:val="006B230C"/>
    <w:rsid w:val="006B3615"/>
    <w:rsid w:val="006B40F6"/>
    <w:rsid w:val="006B4294"/>
    <w:rsid w:val="006C2C4D"/>
    <w:rsid w:val="006C35B5"/>
    <w:rsid w:val="006C394E"/>
    <w:rsid w:val="006C3ADA"/>
    <w:rsid w:val="006C45B3"/>
    <w:rsid w:val="006C4EDE"/>
    <w:rsid w:val="006C56C6"/>
    <w:rsid w:val="006C7245"/>
    <w:rsid w:val="006C72F0"/>
    <w:rsid w:val="006D18D5"/>
    <w:rsid w:val="006D3563"/>
    <w:rsid w:val="006D3F56"/>
    <w:rsid w:val="006D486C"/>
    <w:rsid w:val="006D526E"/>
    <w:rsid w:val="006D574F"/>
    <w:rsid w:val="006E107B"/>
    <w:rsid w:val="006E1918"/>
    <w:rsid w:val="006E261F"/>
    <w:rsid w:val="006E2D5C"/>
    <w:rsid w:val="006E3481"/>
    <w:rsid w:val="006E348D"/>
    <w:rsid w:val="006E49C2"/>
    <w:rsid w:val="006E60B7"/>
    <w:rsid w:val="006E6484"/>
    <w:rsid w:val="006E64DE"/>
    <w:rsid w:val="006E68AA"/>
    <w:rsid w:val="006E6D8C"/>
    <w:rsid w:val="006F03A0"/>
    <w:rsid w:val="006F1AF7"/>
    <w:rsid w:val="006F1F99"/>
    <w:rsid w:val="006F3A73"/>
    <w:rsid w:val="006F456A"/>
    <w:rsid w:val="006F55F5"/>
    <w:rsid w:val="006F6563"/>
    <w:rsid w:val="006F691D"/>
    <w:rsid w:val="00700C33"/>
    <w:rsid w:val="0070143A"/>
    <w:rsid w:val="00702264"/>
    <w:rsid w:val="00703351"/>
    <w:rsid w:val="007033FD"/>
    <w:rsid w:val="00703949"/>
    <w:rsid w:val="00706623"/>
    <w:rsid w:val="00706CD3"/>
    <w:rsid w:val="00707AD3"/>
    <w:rsid w:val="00707CE4"/>
    <w:rsid w:val="00710168"/>
    <w:rsid w:val="00710539"/>
    <w:rsid w:val="0071093A"/>
    <w:rsid w:val="007114B5"/>
    <w:rsid w:val="00713772"/>
    <w:rsid w:val="0071472B"/>
    <w:rsid w:val="007168DA"/>
    <w:rsid w:val="00717243"/>
    <w:rsid w:val="00717697"/>
    <w:rsid w:val="00721AB6"/>
    <w:rsid w:val="00722293"/>
    <w:rsid w:val="00722970"/>
    <w:rsid w:val="00724228"/>
    <w:rsid w:val="007248FB"/>
    <w:rsid w:val="00724AFC"/>
    <w:rsid w:val="007259B3"/>
    <w:rsid w:val="007263AB"/>
    <w:rsid w:val="00726CC4"/>
    <w:rsid w:val="00730790"/>
    <w:rsid w:val="0073099E"/>
    <w:rsid w:val="007309DF"/>
    <w:rsid w:val="00730F7D"/>
    <w:rsid w:val="00731490"/>
    <w:rsid w:val="0073196D"/>
    <w:rsid w:val="0073298E"/>
    <w:rsid w:val="007343FD"/>
    <w:rsid w:val="00734508"/>
    <w:rsid w:val="00735977"/>
    <w:rsid w:val="00735B8C"/>
    <w:rsid w:val="00735EAF"/>
    <w:rsid w:val="00736A5B"/>
    <w:rsid w:val="00737067"/>
    <w:rsid w:val="0073724C"/>
    <w:rsid w:val="0073732C"/>
    <w:rsid w:val="0073735C"/>
    <w:rsid w:val="00737593"/>
    <w:rsid w:val="0074064A"/>
    <w:rsid w:val="0074118C"/>
    <w:rsid w:val="007415F5"/>
    <w:rsid w:val="00743807"/>
    <w:rsid w:val="00743D81"/>
    <w:rsid w:val="007452D0"/>
    <w:rsid w:val="00745836"/>
    <w:rsid w:val="00745CCF"/>
    <w:rsid w:val="0074607E"/>
    <w:rsid w:val="007473DE"/>
    <w:rsid w:val="0075019F"/>
    <w:rsid w:val="007507BF"/>
    <w:rsid w:val="00751E93"/>
    <w:rsid w:val="007532EE"/>
    <w:rsid w:val="00753538"/>
    <w:rsid w:val="00753F38"/>
    <w:rsid w:val="00754654"/>
    <w:rsid w:val="0075577D"/>
    <w:rsid w:val="007563D1"/>
    <w:rsid w:val="00756539"/>
    <w:rsid w:val="00756CB6"/>
    <w:rsid w:val="00757684"/>
    <w:rsid w:val="0075799A"/>
    <w:rsid w:val="00757C88"/>
    <w:rsid w:val="00761B08"/>
    <w:rsid w:val="0076325A"/>
    <w:rsid w:val="00763844"/>
    <w:rsid w:val="00763A17"/>
    <w:rsid w:val="00764464"/>
    <w:rsid w:val="00765296"/>
    <w:rsid w:val="00766253"/>
    <w:rsid w:val="007735BE"/>
    <w:rsid w:val="00773FD1"/>
    <w:rsid w:val="00774006"/>
    <w:rsid w:val="00774EC0"/>
    <w:rsid w:val="0077610E"/>
    <w:rsid w:val="007764D0"/>
    <w:rsid w:val="0077658D"/>
    <w:rsid w:val="00777A5A"/>
    <w:rsid w:val="00777FB4"/>
    <w:rsid w:val="00780352"/>
    <w:rsid w:val="00780355"/>
    <w:rsid w:val="00780857"/>
    <w:rsid w:val="007813CE"/>
    <w:rsid w:val="007830E8"/>
    <w:rsid w:val="0078328B"/>
    <w:rsid w:val="00783AA9"/>
    <w:rsid w:val="007844FC"/>
    <w:rsid w:val="007851B9"/>
    <w:rsid w:val="007859C1"/>
    <w:rsid w:val="00786BFB"/>
    <w:rsid w:val="0078716C"/>
    <w:rsid w:val="00787A03"/>
    <w:rsid w:val="00787C9F"/>
    <w:rsid w:val="00790ADF"/>
    <w:rsid w:val="00790E2E"/>
    <w:rsid w:val="00790E6C"/>
    <w:rsid w:val="00791755"/>
    <w:rsid w:val="0079245D"/>
    <w:rsid w:val="007928D5"/>
    <w:rsid w:val="00793CFE"/>
    <w:rsid w:val="00794095"/>
    <w:rsid w:val="00794544"/>
    <w:rsid w:val="007956B4"/>
    <w:rsid w:val="00795D4E"/>
    <w:rsid w:val="0079645F"/>
    <w:rsid w:val="00796BEE"/>
    <w:rsid w:val="00796D10"/>
    <w:rsid w:val="00797964"/>
    <w:rsid w:val="007979EF"/>
    <w:rsid w:val="007A0979"/>
    <w:rsid w:val="007A1578"/>
    <w:rsid w:val="007A1A08"/>
    <w:rsid w:val="007A32BF"/>
    <w:rsid w:val="007A394F"/>
    <w:rsid w:val="007A5BD3"/>
    <w:rsid w:val="007B196C"/>
    <w:rsid w:val="007B2227"/>
    <w:rsid w:val="007B31B1"/>
    <w:rsid w:val="007B4997"/>
    <w:rsid w:val="007B5D23"/>
    <w:rsid w:val="007B6166"/>
    <w:rsid w:val="007B6282"/>
    <w:rsid w:val="007B628B"/>
    <w:rsid w:val="007B69D3"/>
    <w:rsid w:val="007B6A35"/>
    <w:rsid w:val="007B7995"/>
    <w:rsid w:val="007C0C6C"/>
    <w:rsid w:val="007C0CEF"/>
    <w:rsid w:val="007C132A"/>
    <w:rsid w:val="007C19C8"/>
    <w:rsid w:val="007C1FA8"/>
    <w:rsid w:val="007C24B9"/>
    <w:rsid w:val="007C3D8F"/>
    <w:rsid w:val="007C407B"/>
    <w:rsid w:val="007C4E43"/>
    <w:rsid w:val="007C5BD0"/>
    <w:rsid w:val="007C6280"/>
    <w:rsid w:val="007C745A"/>
    <w:rsid w:val="007C7795"/>
    <w:rsid w:val="007C77DE"/>
    <w:rsid w:val="007C7CB4"/>
    <w:rsid w:val="007D0A1F"/>
    <w:rsid w:val="007D109B"/>
    <w:rsid w:val="007D1173"/>
    <w:rsid w:val="007D37BF"/>
    <w:rsid w:val="007D4234"/>
    <w:rsid w:val="007D553D"/>
    <w:rsid w:val="007D5B67"/>
    <w:rsid w:val="007D7196"/>
    <w:rsid w:val="007E07A8"/>
    <w:rsid w:val="007E0DD4"/>
    <w:rsid w:val="007E18F2"/>
    <w:rsid w:val="007E1CB1"/>
    <w:rsid w:val="007E1DB7"/>
    <w:rsid w:val="007E32AD"/>
    <w:rsid w:val="007E3F63"/>
    <w:rsid w:val="007E4739"/>
    <w:rsid w:val="007E5154"/>
    <w:rsid w:val="007E5E13"/>
    <w:rsid w:val="007E5E82"/>
    <w:rsid w:val="007E61C3"/>
    <w:rsid w:val="007E7DCB"/>
    <w:rsid w:val="007F0A44"/>
    <w:rsid w:val="007F0CCD"/>
    <w:rsid w:val="007F0FD9"/>
    <w:rsid w:val="007F1E31"/>
    <w:rsid w:val="007F2B6D"/>
    <w:rsid w:val="007F38B1"/>
    <w:rsid w:val="007F6AA9"/>
    <w:rsid w:val="007F6B90"/>
    <w:rsid w:val="007F799B"/>
    <w:rsid w:val="0080064B"/>
    <w:rsid w:val="00801691"/>
    <w:rsid w:val="0080184F"/>
    <w:rsid w:val="008025FF"/>
    <w:rsid w:val="0080264B"/>
    <w:rsid w:val="0080302F"/>
    <w:rsid w:val="00803238"/>
    <w:rsid w:val="008037E5"/>
    <w:rsid w:val="00803938"/>
    <w:rsid w:val="00803B70"/>
    <w:rsid w:val="00803ED3"/>
    <w:rsid w:val="00804209"/>
    <w:rsid w:val="008047EA"/>
    <w:rsid w:val="00805648"/>
    <w:rsid w:val="00805F82"/>
    <w:rsid w:val="008068CD"/>
    <w:rsid w:val="00811322"/>
    <w:rsid w:val="008115D9"/>
    <w:rsid w:val="008137A4"/>
    <w:rsid w:val="00813CDB"/>
    <w:rsid w:val="008143F2"/>
    <w:rsid w:val="008151BB"/>
    <w:rsid w:val="00815A22"/>
    <w:rsid w:val="008177F2"/>
    <w:rsid w:val="00817F1C"/>
    <w:rsid w:val="00817FFC"/>
    <w:rsid w:val="008203E8"/>
    <w:rsid w:val="008206FF"/>
    <w:rsid w:val="00820D86"/>
    <w:rsid w:val="008217B0"/>
    <w:rsid w:val="0082284E"/>
    <w:rsid w:val="00822D60"/>
    <w:rsid w:val="00822E96"/>
    <w:rsid w:val="00823851"/>
    <w:rsid w:val="00823DDD"/>
    <w:rsid w:val="00824513"/>
    <w:rsid w:val="008249CC"/>
    <w:rsid w:val="008252B0"/>
    <w:rsid w:val="00825611"/>
    <w:rsid w:val="008265AE"/>
    <w:rsid w:val="00826972"/>
    <w:rsid w:val="00827CA6"/>
    <w:rsid w:val="00827F4C"/>
    <w:rsid w:val="00834324"/>
    <w:rsid w:val="00834A16"/>
    <w:rsid w:val="00835670"/>
    <w:rsid w:val="00837413"/>
    <w:rsid w:val="0084043B"/>
    <w:rsid w:val="00841155"/>
    <w:rsid w:val="00841D6F"/>
    <w:rsid w:val="00842DEB"/>
    <w:rsid w:val="00843B0C"/>
    <w:rsid w:val="00844E9B"/>
    <w:rsid w:val="0084577C"/>
    <w:rsid w:val="008468A4"/>
    <w:rsid w:val="0084751A"/>
    <w:rsid w:val="0085072F"/>
    <w:rsid w:val="008507EB"/>
    <w:rsid w:val="00851DE2"/>
    <w:rsid w:val="00851FA1"/>
    <w:rsid w:val="0085269E"/>
    <w:rsid w:val="00852ABA"/>
    <w:rsid w:val="00853321"/>
    <w:rsid w:val="0085370A"/>
    <w:rsid w:val="00855A14"/>
    <w:rsid w:val="00856398"/>
    <w:rsid w:val="00856DB6"/>
    <w:rsid w:val="008570EA"/>
    <w:rsid w:val="00862AF2"/>
    <w:rsid w:val="00862B31"/>
    <w:rsid w:val="008641F0"/>
    <w:rsid w:val="0086441E"/>
    <w:rsid w:val="00864711"/>
    <w:rsid w:val="008653CA"/>
    <w:rsid w:val="00866B48"/>
    <w:rsid w:val="00870BE6"/>
    <w:rsid w:val="00871DCF"/>
    <w:rsid w:val="008720F2"/>
    <w:rsid w:val="0087221A"/>
    <w:rsid w:val="008731D7"/>
    <w:rsid w:val="008759A4"/>
    <w:rsid w:val="00875E79"/>
    <w:rsid w:val="00880B57"/>
    <w:rsid w:val="008821F3"/>
    <w:rsid w:val="00882BA0"/>
    <w:rsid w:val="0088589D"/>
    <w:rsid w:val="00887302"/>
    <w:rsid w:val="00887511"/>
    <w:rsid w:val="008908D3"/>
    <w:rsid w:val="00891FA0"/>
    <w:rsid w:val="00893162"/>
    <w:rsid w:val="008945D1"/>
    <w:rsid w:val="00895ECE"/>
    <w:rsid w:val="00896968"/>
    <w:rsid w:val="00896EA6"/>
    <w:rsid w:val="00897B4B"/>
    <w:rsid w:val="008A0673"/>
    <w:rsid w:val="008A23AE"/>
    <w:rsid w:val="008A2650"/>
    <w:rsid w:val="008A5821"/>
    <w:rsid w:val="008A59B6"/>
    <w:rsid w:val="008A77CC"/>
    <w:rsid w:val="008B0207"/>
    <w:rsid w:val="008B187D"/>
    <w:rsid w:val="008B2644"/>
    <w:rsid w:val="008B2D21"/>
    <w:rsid w:val="008B3AC0"/>
    <w:rsid w:val="008B43D0"/>
    <w:rsid w:val="008B5B8C"/>
    <w:rsid w:val="008B620C"/>
    <w:rsid w:val="008C118A"/>
    <w:rsid w:val="008C12FA"/>
    <w:rsid w:val="008C1399"/>
    <w:rsid w:val="008C16FF"/>
    <w:rsid w:val="008C1BAD"/>
    <w:rsid w:val="008C23AA"/>
    <w:rsid w:val="008C30B8"/>
    <w:rsid w:val="008C5A71"/>
    <w:rsid w:val="008C5E63"/>
    <w:rsid w:val="008C6673"/>
    <w:rsid w:val="008C6B29"/>
    <w:rsid w:val="008C6C38"/>
    <w:rsid w:val="008C796C"/>
    <w:rsid w:val="008D2083"/>
    <w:rsid w:val="008D2BFC"/>
    <w:rsid w:val="008D36D6"/>
    <w:rsid w:val="008D54A3"/>
    <w:rsid w:val="008D5F00"/>
    <w:rsid w:val="008D77B5"/>
    <w:rsid w:val="008D78AC"/>
    <w:rsid w:val="008E02A6"/>
    <w:rsid w:val="008E03AD"/>
    <w:rsid w:val="008E04A2"/>
    <w:rsid w:val="008E0580"/>
    <w:rsid w:val="008E0D3B"/>
    <w:rsid w:val="008E1066"/>
    <w:rsid w:val="008E10CA"/>
    <w:rsid w:val="008E4EBD"/>
    <w:rsid w:val="008E553D"/>
    <w:rsid w:val="008F0B55"/>
    <w:rsid w:val="008F2570"/>
    <w:rsid w:val="008F288D"/>
    <w:rsid w:val="008F28C5"/>
    <w:rsid w:val="008F2EF0"/>
    <w:rsid w:val="008F4FB1"/>
    <w:rsid w:val="008F5398"/>
    <w:rsid w:val="008F551E"/>
    <w:rsid w:val="008F5D2E"/>
    <w:rsid w:val="008F5F8A"/>
    <w:rsid w:val="008F763F"/>
    <w:rsid w:val="0090138A"/>
    <w:rsid w:val="00901EFD"/>
    <w:rsid w:val="00902585"/>
    <w:rsid w:val="009027E6"/>
    <w:rsid w:val="009029C6"/>
    <w:rsid w:val="00902B53"/>
    <w:rsid w:val="00905799"/>
    <w:rsid w:val="00906BA4"/>
    <w:rsid w:val="00907075"/>
    <w:rsid w:val="00910206"/>
    <w:rsid w:val="00910952"/>
    <w:rsid w:val="00911133"/>
    <w:rsid w:val="00912C9A"/>
    <w:rsid w:val="00913617"/>
    <w:rsid w:val="00913E8E"/>
    <w:rsid w:val="0091486D"/>
    <w:rsid w:val="0091634A"/>
    <w:rsid w:val="00916890"/>
    <w:rsid w:val="009174E3"/>
    <w:rsid w:val="00917E14"/>
    <w:rsid w:val="009203D3"/>
    <w:rsid w:val="00920C2A"/>
    <w:rsid w:val="009215B1"/>
    <w:rsid w:val="00922164"/>
    <w:rsid w:val="0092767B"/>
    <w:rsid w:val="009277F3"/>
    <w:rsid w:val="00930313"/>
    <w:rsid w:val="0093334E"/>
    <w:rsid w:val="00933DCB"/>
    <w:rsid w:val="0093478D"/>
    <w:rsid w:val="00935EB0"/>
    <w:rsid w:val="009363D2"/>
    <w:rsid w:val="00936987"/>
    <w:rsid w:val="00937617"/>
    <w:rsid w:val="0093782C"/>
    <w:rsid w:val="009407B4"/>
    <w:rsid w:val="00940874"/>
    <w:rsid w:val="00942048"/>
    <w:rsid w:val="009421A3"/>
    <w:rsid w:val="009422DC"/>
    <w:rsid w:val="0094343C"/>
    <w:rsid w:val="0094347C"/>
    <w:rsid w:val="00943A29"/>
    <w:rsid w:val="009446A7"/>
    <w:rsid w:val="00944EA7"/>
    <w:rsid w:val="00947BD4"/>
    <w:rsid w:val="00947C06"/>
    <w:rsid w:val="00947ECC"/>
    <w:rsid w:val="009501EA"/>
    <w:rsid w:val="00950FAE"/>
    <w:rsid w:val="00951198"/>
    <w:rsid w:val="009519CA"/>
    <w:rsid w:val="009519E8"/>
    <w:rsid w:val="00951F26"/>
    <w:rsid w:val="009528B3"/>
    <w:rsid w:val="00952C7E"/>
    <w:rsid w:val="00952E99"/>
    <w:rsid w:val="00952ED1"/>
    <w:rsid w:val="00953390"/>
    <w:rsid w:val="009539A6"/>
    <w:rsid w:val="00953E2C"/>
    <w:rsid w:val="00954BE7"/>
    <w:rsid w:val="00956320"/>
    <w:rsid w:val="00956604"/>
    <w:rsid w:val="00956EE2"/>
    <w:rsid w:val="00957D4A"/>
    <w:rsid w:val="00960927"/>
    <w:rsid w:val="00961084"/>
    <w:rsid w:val="009621F4"/>
    <w:rsid w:val="00962AB0"/>
    <w:rsid w:val="0096537D"/>
    <w:rsid w:val="00965BAE"/>
    <w:rsid w:val="009676C3"/>
    <w:rsid w:val="00967E2C"/>
    <w:rsid w:val="00971891"/>
    <w:rsid w:val="00971D41"/>
    <w:rsid w:val="00972317"/>
    <w:rsid w:val="00972453"/>
    <w:rsid w:val="00972923"/>
    <w:rsid w:val="009748E5"/>
    <w:rsid w:val="00975216"/>
    <w:rsid w:val="00976496"/>
    <w:rsid w:val="009802E6"/>
    <w:rsid w:val="009808F1"/>
    <w:rsid w:val="00980B18"/>
    <w:rsid w:val="009815CF"/>
    <w:rsid w:val="009816EA"/>
    <w:rsid w:val="00982F16"/>
    <w:rsid w:val="00983769"/>
    <w:rsid w:val="00984469"/>
    <w:rsid w:val="009844C1"/>
    <w:rsid w:val="0098698E"/>
    <w:rsid w:val="009915AA"/>
    <w:rsid w:val="009915FD"/>
    <w:rsid w:val="00991FD6"/>
    <w:rsid w:val="00992B97"/>
    <w:rsid w:val="009931F8"/>
    <w:rsid w:val="0099415B"/>
    <w:rsid w:val="00994779"/>
    <w:rsid w:val="009947B5"/>
    <w:rsid w:val="00997C22"/>
    <w:rsid w:val="009A56C4"/>
    <w:rsid w:val="009A5792"/>
    <w:rsid w:val="009A6D1C"/>
    <w:rsid w:val="009A78D6"/>
    <w:rsid w:val="009A7B69"/>
    <w:rsid w:val="009A7CFB"/>
    <w:rsid w:val="009B0156"/>
    <w:rsid w:val="009B048F"/>
    <w:rsid w:val="009B0F94"/>
    <w:rsid w:val="009B1E7A"/>
    <w:rsid w:val="009B2C6C"/>
    <w:rsid w:val="009B32BD"/>
    <w:rsid w:val="009B3806"/>
    <w:rsid w:val="009B3A13"/>
    <w:rsid w:val="009B4049"/>
    <w:rsid w:val="009B4515"/>
    <w:rsid w:val="009B4EC6"/>
    <w:rsid w:val="009B56B9"/>
    <w:rsid w:val="009B5D3F"/>
    <w:rsid w:val="009B5EEF"/>
    <w:rsid w:val="009B71DA"/>
    <w:rsid w:val="009B7872"/>
    <w:rsid w:val="009B79EF"/>
    <w:rsid w:val="009C04CD"/>
    <w:rsid w:val="009C0996"/>
    <w:rsid w:val="009C1339"/>
    <w:rsid w:val="009C24E2"/>
    <w:rsid w:val="009C385A"/>
    <w:rsid w:val="009C411F"/>
    <w:rsid w:val="009C41F9"/>
    <w:rsid w:val="009C4D21"/>
    <w:rsid w:val="009C51DA"/>
    <w:rsid w:val="009C5443"/>
    <w:rsid w:val="009C5708"/>
    <w:rsid w:val="009C57CE"/>
    <w:rsid w:val="009D0825"/>
    <w:rsid w:val="009D13F9"/>
    <w:rsid w:val="009D1403"/>
    <w:rsid w:val="009D1983"/>
    <w:rsid w:val="009D1C87"/>
    <w:rsid w:val="009D2205"/>
    <w:rsid w:val="009D2457"/>
    <w:rsid w:val="009D2572"/>
    <w:rsid w:val="009D4008"/>
    <w:rsid w:val="009D669E"/>
    <w:rsid w:val="009D6E5C"/>
    <w:rsid w:val="009E0A55"/>
    <w:rsid w:val="009E1957"/>
    <w:rsid w:val="009E2E72"/>
    <w:rsid w:val="009E35CE"/>
    <w:rsid w:val="009E7501"/>
    <w:rsid w:val="009F2CCD"/>
    <w:rsid w:val="009F571F"/>
    <w:rsid w:val="009F5975"/>
    <w:rsid w:val="009F5D89"/>
    <w:rsid w:val="009F6A63"/>
    <w:rsid w:val="00A01C0E"/>
    <w:rsid w:val="00A0242F"/>
    <w:rsid w:val="00A03135"/>
    <w:rsid w:val="00A03670"/>
    <w:rsid w:val="00A03C12"/>
    <w:rsid w:val="00A04E7A"/>
    <w:rsid w:val="00A054E4"/>
    <w:rsid w:val="00A05A95"/>
    <w:rsid w:val="00A06597"/>
    <w:rsid w:val="00A0702C"/>
    <w:rsid w:val="00A0797A"/>
    <w:rsid w:val="00A101EC"/>
    <w:rsid w:val="00A1024B"/>
    <w:rsid w:val="00A10B58"/>
    <w:rsid w:val="00A12208"/>
    <w:rsid w:val="00A14258"/>
    <w:rsid w:val="00A1500B"/>
    <w:rsid w:val="00A15255"/>
    <w:rsid w:val="00A1584F"/>
    <w:rsid w:val="00A16B0A"/>
    <w:rsid w:val="00A16EC6"/>
    <w:rsid w:val="00A21A56"/>
    <w:rsid w:val="00A223DA"/>
    <w:rsid w:val="00A22C79"/>
    <w:rsid w:val="00A23B10"/>
    <w:rsid w:val="00A25322"/>
    <w:rsid w:val="00A25458"/>
    <w:rsid w:val="00A26413"/>
    <w:rsid w:val="00A27AFC"/>
    <w:rsid w:val="00A31918"/>
    <w:rsid w:val="00A32233"/>
    <w:rsid w:val="00A33E21"/>
    <w:rsid w:val="00A346E8"/>
    <w:rsid w:val="00A34B3B"/>
    <w:rsid w:val="00A363F5"/>
    <w:rsid w:val="00A36588"/>
    <w:rsid w:val="00A36701"/>
    <w:rsid w:val="00A36E5E"/>
    <w:rsid w:val="00A37BFF"/>
    <w:rsid w:val="00A40684"/>
    <w:rsid w:val="00A41A3E"/>
    <w:rsid w:val="00A42AD7"/>
    <w:rsid w:val="00A42B3F"/>
    <w:rsid w:val="00A43F6B"/>
    <w:rsid w:val="00A45528"/>
    <w:rsid w:val="00A45A62"/>
    <w:rsid w:val="00A47EBA"/>
    <w:rsid w:val="00A523F2"/>
    <w:rsid w:val="00A52A0B"/>
    <w:rsid w:val="00A53A7B"/>
    <w:rsid w:val="00A53BED"/>
    <w:rsid w:val="00A53F2B"/>
    <w:rsid w:val="00A54B4B"/>
    <w:rsid w:val="00A5544C"/>
    <w:rsid w:val="00A557BF"/>
    <w:rsid w:val="00A56056"/>
    <w:rsid w:val="00A564F8"/>
    <w:rsid w:val="00A56B4F"/>
    <w:rsid w:val="00A5744C"/>
    <w:rsid w:val="00A577A8"/>
    <w:rsid w:val="00A57C10"/>
    <w:rsid w:val="00A60A79"/>
    <w:rsid w:val="00A60ABD"/>
    <w:rsid w:val="00A6154F"/>
    <w:rsid w:val="00A6203B"/>
    <w:rsid w:val="00A64C01"/>
    <w:rsid w:val="00A6628B"/>
    <w:rsid w:val="00A66C60"/>
    <w:rsid w:val="00A67B1B"/>
    <w:rsid w:val="00A7116E"/>
    <w:rsid w:val="00A73E00"/>
    <w:rsid w:val="00A75300"/>
    <w:rsid w:val="00A80428"/>
    <w:rsid w:val="00A80842"/>
    <w:rsid w:val="00A81D4C"/>
    <w:rsid w:val="00A82645"/>
    <w:rsid w:val="00A8271B"/>
    <w:rsid w:val="00A82F7B"/>
    <w:rsid w:val="00A841BA"/>
    <w:rsid w:val="00A84392"/>
    <w:rsid w:val="00A8478C"/>
    <w:rsid w:val="00A84D43"/>
    <w:rsid w:val="00A8545C"/>
    <w:rsid w:val="00A85B73"/>
    <w:rsid w:val="00A90997"/>
    <w:rsid w:val="00A916DF"/>
    <w:rsid w:val="00A91849"/>
    <w:rsid w:val="00A91A97"/>
    <w:rsid w:val="00A93E8A"/>
    <w:rsid w:val="00A946C5"/>
    <w:rsid w:val="00A953F3"/>
    <w:rsid w:val="00A95A6E"/>
    <w:rsid w:val="00A96943"/>
    <w:rsid w:val="00A969FB"/>
    <w:rsid w:val="00A96E38"/>
    <w:rsid w:val="00A97231"/>
    <w:rsid w:val="00AA0AF1"/>
    <w:rsid w:val="00AA1C3D"/>
    <w:rsid w:val="00AA38CB"/>
    <w:rsid w:val="00AA3A3B"/>
    <w:rsid w:val="00AA5C40"/>
    <w:rsid w:val="00AA5CC4"/>
    <w:rsid w:val="00AA7DD3"/>
    <w:rsid w:val="00AB0BA5"/>
    <w:rsid w:val="00AB1812"/>
    <w:rsid w:val="00AB1BB4"/>
    <w:rsid w:val="00AB4C66"/>
    <w:rsid w:val="00AB558B"/>
    <w:rsid w:val="00AB67F7"/>
    <w:rsid w:val="00AB6F0D"/>
    <w:rsid w:val="00AC1B14"/>
    <w:rsid w:val="00AC1D58"/>
    <w:rsid w:val="00AC31DC"/>
    <w:rsid w:val="00AC382D"/>
    <w:rsid w:val="00AC38AE"/>
    <w:rsid w:val="00AC3FE0"/>
    <w:rsid w:val="00AC5207"/>
    <w:rsid w:val="00AC5A62"/>
    <w:rsid w:val="00AC5F79"/>
    <w:rsid w:val="00AC63E2"/>
    <w:rsid w:val="00AC6B41"/>
    <w:rsid w:val="00AC73B9"/>
    <w:rsid w:val="00AC74E5"/>
    <w:rsid w:val="00AC793E"/>
    <w:rsid w:val="00AD0353"/>
    <w:rsid w:val="00AD0781"/>
    <w:rsid w:val="00AD19E9"/>
    <w:rsid w:val="00AD2388"/>
    <w:rsid w:val="00AD28DD"/>
    <w:rsid w:val="00AD2AE4"/>
    <w:rsid w:val="00AD40BF"/>
    <w:rsid w:val="00AD45B8"/>
    <w:rsid w:val="00AD54D8"/>
    <w:rsid w:val="00AD5790"/>
    <w:rsid w:val="00AD6237"/>
    <w:rsid w:val="00AD692B"/>
    <w:rsid w:val="00AD79EA"/>
    <w:rsid w:val="00AE014D"/>
    <w:rsid w:val="00AE016E"/>
    <w:rsid w:val="00AE052A"/>
    <w:rsid w:val="00AE1A81"/>
    <w:rsid w:val="00AE349B"/>
    <w:rsid w:val="00AE3F93"/>
    <w:rsid w:val="00AE5E44"/>
    <w:rsid w:val="00AF0AF7"/>
    <w:rsid w:val="00AF2D87"/>
    <w:rsid w:val="00AF53C6"/>
    <w:rsid w:val="00AF55C9"/>
    <w:rsid w:val="00B0014C"/>
    <w:rsid w:val="00B013E9"/>
    <w:rsid w:val="00B035C2"/>
    <w:rsid w:val="00B0441E"/>
    <w:rsid w:val="00B04C19"/>
    <w:rsid w:val="00B04D1D"/>
    <w:rsid w:val="00B05962"/>
    <w:rsid w:val="00B06803"/>
    <w:rsid w:val="00B07459"/>
    <w:rsid w:val="00B11C3B"/>
    <w:rsid w:val="00B12060"/>
    <w:rsid w:val="00B122D6"/>
    <w:rsid w:val="00B128DB"/>
    <w:rsid w:val="00B13BA6"/>
    <w:rsid w:val="00B1588A"/>
    <w:rsid w:val="00B16EEC"/>
    <w:rsid w:val="00B204F8"/>
    <w:rsid w:val="00B20971"/>
    <w:rsid w:val="00B20A5C"/>
    <w:rsid w:val="00B20A61"/>
    <w:rsid w:val="00B20CC0"/>
    <w:rsid w:val="00B21909"/>
    <w:rsid w:val="00B22929"/>
    <w:rsid w:val="00B2388D"/>
    <w:rsid w:val="00B278D4"/>
    <w:rsid w:val="00B30174"/>
    <w:rsid w:val="00B33364"/>
    <w:rsid w:val="00B33D78"/>
    <w:rsid w:val="00B33ECE"/>
    <w:rsid w:val="00B3403F"/>
    <w:rsid w:val="00B3645C"/>
    <w:rsid w:val="00B36840"/>
    <w:rsid w:val="00B36C66"/>
    <w:rsid w:val="00B37C15"/>
    <w:rsid w:val="00B41FDE"/>
    <w:rsid w:val="00B43F6A"/>
    <w:rsid w:val="00B450EB"/>
    <w:rsid w:val="00B4524B"/>
    <w:rsid w:val="00B453A6"/>
    <w:rsid w:val="00B4687F"/>
    <w:rsid w:val="00B46C58"/>
    <w:rsid w:val="00B46CF7"/>
    <w:rsid w:val="00B506E5"/>
    <w:rsid w:val="00B513CD"/>
    <w:rsid w:val="00B51DDB"/>
    <w:rsid w:val="00B52025"/>
    <w:rsid w:val="00B52C0F"/>
    <w:rsid w:val="00B52D24"/>
    <w:rsid w:val="00B53E1F"/>
    <w:rsid w:val="00B54AAD"/>
    <w:rsid w:val="00B54BE0"/>
    <w:rsid w:val="00B558B2"/>
    <w:rsid w:val="00B565BA"/>
    <w:rsid w:val="00B57FBF"/>
    <w:rsid w:val="00B6045A"/>
    <w:rsid w:val="00B60C11"/>
    <w:rsid w:val="00B61375"/>
    <w:rsid w:val="00B61548"/>
    <w:rsid w:val="00B62627"/>
    <w:rsid w:val="00B62855"/>
    <w:rsid w:val="00B635AD"/>
    <w:rsid w:val="00B6396F"/>
    <w:rsid w:val="00B639CC"/>
    <w:rsid w:val="00B63AF7"/>
    <w:rsid w:val="00B661DB"/>
    <w:rsid w:val="00B66759"/>
    <w:rsid w:val="00B67479"/>
    <w:rsid w:val="00B67A86"/>
    <w:rsid w:val="00B67F06"/>
    <w:rsid w:val="00B72199"/>
    <w:rsid w:val="00B7505C"/>
    <w:rsid w:val="00B75767"/>
    <w:rsid w:val="00B76040"/>
    <w:rsid w:val="00B766CB"/>
    <w:rsid w:val="00B76E30"/>
    <w:rsid w:val="00B77F16"/>
    <w:rsid w:val="00B8170B"/>
    <w:rsid w:val="00B833A5"/>
    <w:rsid w:val="00B83861"/>
    <w:rsid w:val="00B844F4"/>
    <w:rsid w:val="00B851EF"/>
    <w:rsid w:val="00B916FB"/>
    <w:rsid w:val="00B92871"/>
    <w:rsid w:val="00B9341A"/>
    <w:rsid w:val="00B93556"/>
    <w:rsid w:val="00B955DF"/>
    <w:rsid w:val="00B95DC9"/>
    <w:rsid w:val="00B96011"/>
    <w:rsid w:val="00B96B3D"/>
    <w:rsid w:val="00B977D8"/>
    <w:rsid w:val="00BA070A"/>
    <w:rsid w:val="00BA12BD"/>
    <w:rsid w:val="00BA1C41"/>
    <w:rsid w:val="00BA2000"/>
    <w:rsid w:val="00BA3968"/>
    <w:rsid w:val="00BA4253"/>
    <w:rsid w:val="00BA45DC"/>
    <w:rsid w:val="00BA47F6"/>
    <w:rsid w:val="00BA4D0B"/>
    <w:rsid w:val="00BA50A0"/>
    <w:rsid w:val="00BA50C8"/>
    <w:rsid w:val="00BA691E"/>
    <w:rsid w:val="00BA75AC"/>
    <w:rsid w:val="00BA7EAD"/>
    <w:rsid w:val="00BB2995"/>
    <w:rsid w:val="00BB4CCC"/>
    <w:rsid w:val="00BB5104"/>
    <w:rsid w:val="00BB5686"/>
    <w:rsid w:val="00BB7F0E"/>
    <w:rsid w:val="00BC0429"/>
    <w:rsid w:val="00BC1529"/>
    <w:rsid w:val="00BC1BEF"/>
    <w:rsid w:val="00BC3E35"/>
    <w:rsid w:val="00BC4595"/>
    <w:rsid w:val="00BC592B"/>
    <w:rsid w:val="00BC7C5A"/>
    <w:rsid w:val="00BD0479"/>
    <w:rsid w:val="00BD0741"/>
    <w:rsid w:val="00BD0CEF"/>
    <w:rsid w:val="00BD20B6"/>
    <w:rsid w:val="00BD2120"/>
    <w:rsid w:val="00BD241C"/>
    <w:rsid w:val="00BD3232"/>
    <w:rsid w:val="00BD34DC"/>
    <w:rsid w:val="00BD43FD"/>
    <w:rsid w:val="00BD4D64"/>
    <w:rsid w:val="00BD5450"/>
    <w:rsid w:val="00BD6147"/>
    <w:rsid w:val="00BE077C"/>
    <w:rsid w:val="00BE0F40"/>
    <w:rsid w:val="00BE20B6"/>
    <w:rsid w:val="00BE277E"/>
    <w:rsid w:val="00BE3527"/>
    <w:rsid w:val="00BE402C"/>
    <w:rsid w:val="00BE4105"/>
    <w:rsid w:val="00BE4DFF"/>
    <w:rsid w:val="00BE4E52"/>
    <w:rsid w:val="00BE520D"/>
    <w:rsid w:val="00BE5ABD"/>
    <w:rsid w:val="00BE6149"/>
    <w:rsid w:val="00BE66C5"/>
    <w:rsid w:val="00BE67BE"/>
    <w:rsid w:val="00BE6B11"/>
    <w:rsid w:val="00BE76B3"/>
    <w:rsid w:val="00BF01D1"/>
    <w:rsid w:val="00BF0912"/>
    <w:rsid w:val="00BF243D"/>
    <w:rsid w:val="00BF25A4"/>
    <w:rsid w:val="00BF331D"/>
    <w:rsid w:val="00BF3E5B"/>
    <w:rsid w:val="00BF4A1F"/>
    <w:rsid w:val="00BF7AD9"/>
    <w:rsid w:val="00BF7B34"/>
    <w:rsid w:val="00C008B7"/>
    <w:rsid w:val="00C02041"/>
    <w:rsid w:val="00C022D4"/>
    <w:rsid w:val="00C0275D"/>
    <w:rsid w:val="00C029A6"/>
    <w:rsid w:val="00C03B75"/>
    <w:rsid w:val="00C03C75"/>
    <w:rsid w:val="00C04C53"/>
    <w:rsid w:val="00C05641"/>
    <w:rsid w:val="00C062D0"/>
    <w:rsid w:val="00C0664F"/>
    <w:rsid w:val="00C069CA"/>
    <w:rsid w:val="00C06B89"/>
    <w:rsid w:val="00C10BDD"/>
    <w:rsid w:val="00C12F9B"/>
    <w:rsid w:val="00C14331"/>
    <w:rsid w:val="00C15248"/>
    <w:rsid w:val="00C152D6"/>
    <w:rsid w:val="00C20663"/>
    <w:rsid w:val="00C20694"/>
    <w:rsid w:val="00C233F0"/>
    <w:rsid w:val="00C26394"/>
    <w:rsid w:val="00C266C1"/>
    <w:rsid w:val="00C276DC"/>
    <w:rsid w:val="00C304DC"/>
    <w:rsid w:val="00C305AB"/>
    <w:rsid w:val="00C30865"/>
    <w:rsid w:val="00C30D67"/>
    <w:rsid w:val="00C32DEF"/>
    <w:rsid w:val="00C3487C"/>
    <w:rsid w:val="00C34FEC"/>
    <w:rsid w:val="00C354DF"/>
    <w:rsid w:val="00C35B1E"/>
    <w:rsid w:val="00C35BDB"/>
    <w:rsid w:val="00C35C28"/>
    <w:rsid w:val="00C36493"/>
    <w:rsid w:val="00C37121"/>
    <w:rsid w:val="00C37322"/>
    <w:rsid w:val="00C37333"/>
    <w:rsid w:val="00C37801"/>
    <w:rsid w:val="00C37F52"/>
    <w:rsid w:val="00C42B63"/>
    <w:rsid w:val="00C44F87"/>
    <w:rsid w:val="00C4632A"/>
    <w:rsid w:val="00C50479"/>
    <w:rsid w:val="00C51A11"/>
    <w:rsid w:val="00C52DCE"/>
    <w:rsid w:val="00C53254"/>
    <w:rsid w:val="00C5328F"/>
    <w:rsid w:val="00C53323"/>
    <w:rsid w:val="00C536B9"/>
    <w:rsid w:val="00C538C1"/>
    <w:rsid w:val="00C55335"/>
    <w:rsid w:val="00C557D6"/>
    <w:rsid w:val="00C62246"/>
    <w:rsid w:val="00C65361"/>
    <w:rsid w:val="00C65C64"/>
    <w:rsid w:val="00C672D6"/>
    <w:rsid w:val="00C721BF"/>
    <w:rsid w:val="00C7453C"/>
    <w:rsid w:val="00C74D3D"/>
    <w:rsid w:val="00C74DAC"/>
    <w:rsid w:val="00C75458"/>
    <w:rsid w:val="00C75CB3"/>
    <w:rsid w:val="00C76177"/>
    <w:rsid w:val="00C76869"/>
    <w:rsid w:val="00C81F3D"/>
    <w:rsid w:val="00C821D3"/>
    <w:rsid w:val="00C835ED"/>
    <w:rsid w:val="00C84672"/>
    <w:rsid w:val="00C86801"/>
    <w:rsid w:val="00C87220"/>
    <w:rsid w:val="00C874A7"/>
    <w:rsid w:val="00C914AA"/>
    <w:rsid w:val="00C941D2"/>
    <w:rsid w:val="00C9440C"/>
    <w:rsid w:val="00C9457D"/>
    <w:rsid w:val="00C94CF7"/>
    <w:rsid w:val="00C95123"/>
    <w:rsid w:val="00C9550D"/>
    <w:rsid w:val="00C95E07"/>
    <w:rsid w:val="00C961DE"/>
    <w:rsid w:val="00C967E1"/>
    <w:rsid w:val="00CA036A"/>
    <w:rsid w:val="00CA08D6"/>
    <w:rsid w:val="00CA0E48"/>
    <w:rsid w:val="00CA252C"/>
    <w:rsid w:val="00CA2DC8"/>
    <w:rsid w:val="00CA3C46"/>
    <w:rsid w:val="00CA3E64"/>
    <w:rsid w:val="00CA3EAD"/>
    <w:rsid w:val="00CA43BF"/>
    <w:rsid w:val="00CA4987"/>
    <w:rsid w:val="00CA4A74"/>
    <w:rsid w:val="00CA4D3F"/>
    <w:rsid w:val="00CA6361"/>
    <w:rsid w:val="00CA77A9"/>
    <w:rsid w:val="00CA7CA5"/>
    <w:rsid w:val="00CA7EB8"/>
    <w:rsid w:val="00CB37C1"/>
    <w:rsid w:val="00CB39BE"/>
    <w:rsid w:val="00CB4D9C"/>
    <w:rsid w:val="00CB643A"/>
    <w:rsid w:val="00CB64FB"/>
    <w:rsid w:val="00CB6629"/>
    <w:rsid w:val="00CB6DDD"/>
    <w:rsid w:val="00CB73BB"/>
    <w:rsid w:val="00CB7491"/>
    <w:rsid w:val="00CB7911"/>
    <w:rsid w:val="00CC00E9"/>
    <w:rsid w:val="00CC02F7"/>
    <w:rsid w:val="00CC03AB"/>
    <w:rsid w:val="00CC0DD9"/>
    <w:rsid w:val="00CC0DF7"/>
    <w:rsid w:val="00CC104B"/>
    <w:rsid w:val="00CC106D"/>
    <w:rsid w:val="00CC12D8"/>
    <w:rsid w:val="00CC268E"/>
    <w:rsid w:val="00CC3E7C"/>
    <w:rsid w:val="00CC4329"/>
    <w:rsid w:val="00CC439E"/>
    <w:rsid w:val="00CC44E0"/>
    <w:rsid w:val="00CC51B4"/>
    <w:rsid w:val="00CC570D"/>
    <w:rsid w:val="00CC6225"/>
    <w:rsid w:val="00CC6B18"/>
    <w:rsid w:val="00CD0DA7"/>
    <w:rsid w:val="00CD2ADA"/>
    <w:rsid w:val="00CD5EE5"/>
    <w:rsid w:val="00CD6250"/>
    <w:rsid w:val="00CE0DE6"/>
    <w:rsid w:val="00CE166B"/>
    <w:rsid w:val="00CE1810"/>
    <w:rsid w:val="00CE1D47"/>
    <w:rsid w:val="00CE344A"/>
    <w:rsid w:val="00CE400E"/>
    <w:rsid w:val="00CE47FE"/>
    <w:rsid w:val="00CE4C0D"/>
    <w:rsid w:val="00CE7392"/>
    <w:rsid w:val="00CF03CD"/>
    <w:rsid w:val="00CF04D1"/>
    <w:rsid w:val="00CF218B"/>
    <w:rsid w:val="00CF233A"/>
    <w:rsid w:val="00CF3B76"/>
    <w:rsid w:val="00CF6B32"/>
    <w:rsid w:val="00CF6C82"/>
    <w:rsid w:val="00CF7243"/>
    <w:rsid w:val="00D005D1"/>
    <w:rsid w:val="00D00FCA"/>
    <w:rsid w:val="00D0188E"/>
    <w:rsid w:val="00D01EAA"/>
    <w:rsid w:val="00D027E6"/>
    <w:rsid w:val="00D033E8"/>
    <w:rsid w:val="00D03DBE"/>
    <w:rsid w:val="00D076E5"/>
    <w:rsid w:val="00D1225C"/>
    <w:rsid w:val="00D12AB9"/>
    <w:rsid w:val="00D137C2"/>
    <w:rsid w:val="00D13850"/>
    <w:rsid w:val="00D163CA"/>
    <w:rsid w:val="00D20637"/>
    <w:rsid w:val="00D20838"/>
    <w:rsid w:val="00D21080"/>
    <w:rsid w:val="00D2158E"/>
    <w:rsid w:val="00D216D1"/>
    <w:rsid w:val="00D217D5"/>
    <w:rsid w:val="00D235EB"/>
    <w:rsid w:val="00D23D6B"/>
    <w:rsid w:val="00D24FFA"/>
    <w:rsid w:val="00D263F5"/>
    <w:rsid w:val="00D27BFE"/>
    <w:rsid w:val="00D300A7"/>
    <w:rsid w:val="00D30FA8"/>
    <w:rsid w:val="00D317AE"/>
    <w:rsid w:val="00D31F21"/>
    <w:rsid w:val="00D33400"/>
    <w:rsid w:val="00D342FD"/>
    <w:rsid w:val="00D34487"/>
    <w:rsid w:val="00D34664"/>
    <w:rsid w:val="00D35487"/>
    <w:rsid w:val="00D35498"/>
    <w:rsid w:val="00D35937"/>
    <w:rsid w:val="00D3642D"/>
    <w:rsid w:val="00D37443"/>
    <w:rsid w:val="00D40EC6"/>
    <w:rsid w:val="00D41CDE"/>
    <w:rsid w:val="00D447C6"/>
    <w:rsid w:val="00D4582E"/>
    <w:rsid w:val="00D45CA7"/>
    <w:rsid w:val="00D45FB6"/>
    <w:rsid w:val="00D461E7"/>
    <w:rsid w:val="00D4790E"/>
    <w:rsid w:val="00D500A3"/>
    <w:rsid w:val="00D50776"/>
    <w:rsid w:val="00D532CE"/>
    <w:rsid w:val="00D5330D"/>
    <w:rsid w:val="00D54F82"/>
    <w:rsid w:val="00D57127"/>
    <w:rsid w:val="00D60210"/>
    <w:rsid w:val="00D60C57"/>
    <w:rsid w:val="00D60E86"/>
    <w:rsid w:val="00D61093"/>
    <w:rsid w:val="00D610D6"/>
    <w:rsid w:val="00D6225E"/>
    <w:rsid w:val="00D62D7D"/>
    <w:rsid w:val="00D6447B"/>
    <w:rsid w:val="00D64742"/>
    <w:rsid w:val="00D65AE1"/>
    <w:rsid w:val="00D66135"/>
    <w:rsid w:val="00D665E6"/>
    <w:rsid w:val="00D67B1B"/>
    <w:rsid w:val="00D70502"/>
    <w:rsid w:val="00D71B98"/>
    <w:rsid w:val="00D72009"/>
    <w:rsid w:val="00D72B01"/>
    <w:rsid w:val="00D735B0"/>
    <w:rsid w:val="00D74406"/>
    <w:rsid w:val="00D74E27"/>
    <w:rsid w:val="00D7550F"/>
    <w:rsid w:val="00D75817"/>
    <w:rsid w:val="00D76A75"/>
    <w:rsid w:val="00D76B7F"/>
    <w:rsid w:val="00D77429"/>
    <w:rsid w:val="00D775E6"/>
    <w:rsid w:val="00D77A55"/>
    <w:rsid w:val="00D77BF6"/>
    <w:rsid w:val="00D8040D"/>
    <w:rsid w:val="00D808D2"/>
    <w:rsid w:val="00D80B34"/>
    <w:rsid w:val="00D80B42"/>
    <w:rsid w:val="00D82E23"/>
    <w:rsid w:val="00D830AD"/>
    <w:rsid w:val="00D84152"/>
    <w:rsid w:val="00D86710"/>
    <w:rsid w:val="00D873F4"/>
    <w:rsid w:val="00D90513"/>
    <w:rsid w:val="00D906F7"/>
    <w:rsid w:val="00D92287"/>
    <w:rsid w:val="00D930D2"/>
    <w:rsid w:val="00D93377"/>
    <w:rsid w:val="00D93FD8"/>
    <w:rsid w:val="00D940C5"/>
    <w:rsid w:val="00D9459C"/>
    <w:rsid w:val="00D94FA2"/>
    <w:rsid w:val="00D95339"/>
    <w:rsid w:val="00D95483"/>
    <w:rsid w:val="00D95A97"/>
    <w:rsid w:val="00D962CF"/>
    <w:rsid w:val="00D96BA0"/>
    <w:rsid w:val="00D96D82"/>
    <w:rsid w:val="00D96F0A"/>
    <w:rsid w:val="00DA2833"/>
    <w:rsid w:val="00DA28A9"/>
    <w:rsid w:val="00DA4C42"/>
    <w:rsid w:val="00DA63C8"/>
    <w:rsid w:val="00DB351A"/>
    <w:rsid w:val="00DB3A0E"/>
    <w:rsid w:val="00DB515A"/>
    <w:rsid w:val="00DB57F5"/>
    <w:rsid w:val="00DB6595"/>
    <w:rsid w:val="00DB65F6"/>
    <w:rsid w:val="00DB6755"/>
    <w:rsid w:val="00DB6BEA"/>
    <w:rsid w:val="00DB79C5"/>
    <w:rsid w:val="00DB7B9D"/>
    <w:rsid w:val="00DB7D61"/>
    <w:rsid w:val="00DB7F0D"/>
    <w:rsid w:val="00DB7FA4"/>
    <w:rsid w:val="00DC123C"/>
    <w:rsid w:val="00DC378B"/>
    <w:rsid w:val="00DC3B4C"/>
    <w:rsid w:val="00DC3C71"/>
    <w:rsid w:val="00DC3E35"/>
    <w:rsid w:val="00DC431D"/>
    <w:rsid w:val="00DC460F"/>
    <w:rsid w:val="00DC6636"/>
    <w:rsid w:val="00DC7653"/>
    <w:rsid w:val="00DC7BD7"/>
    <w:rsid w:val="00DD0B00"/>
    <w:rsid w:val="00DD0DDB"/>
    <w:rsid w:val="00DD194C"/>
    <w:rsid w:val="00DD204D"/>
    <w:rsid w:val="00DD2186"/>
    <w:rsid w:val="00DD2AFF"/>
    <w:rsid w:val="00DD2D1A"/>
    <w:rsid w:val="00DD341C"/>
    <w:rsid w:val="00DD36BA"/>
    <w:rsid w:val="00DD513D"/>
    <w:rsid w:val="00DD5C8D"/>
    <w:rsid w:val="00DD74D0"/>
    <w:rsid w:val="00DD774C"/>
    <w:rsid w:val="00DE0C35"/>
    <w:rsid w:val="00DE123A"/>
    <w:rsid w:val="00DE1386"/>
    <w:rsid w:val="00DE28CC"/>
    <w:rsid w:val="00DE4651"/>
    <w:rsid w:val="00DE4DB3"/>
    <w:rsid w:val="00DE5444"/>
    <w:rsid w:val="00DE5E62"/>
    <w:rsid w:val="00DE6B3E"/>
    <w:rsid w:val="00DF0D3C"/>
    <w:rsid w:val="00DF10FB"/>
    <w:rsid w:val="00DF12BB"/>
    <w:rsid w:val="00DF1E27"/>
    <w:rsid w:val="00DF2931"/>
    <w:rsid w:val="00DF3FA3"/>
    <w:rsid w:val="00DF415D"/>
    <w:rsid w:val="00DF4427"/>
    <w:rsid w:val="00DF6239"/>
    <w:rsid w:val="00DF67B9"/>
    <w:rsid w:val="00DF71BB"/>
    <w:rsid w:val="00E00312"/>
    <w:rsid w:val="00E00FA0"/>
    <w:rsid w:val="00E011B6"/>
    <w:rsid w:val="00E02333"/>
    <w:rsid w:val="00E02E2C"/>
    <w:rsid w:val="00E03255"/>
    <w:rsid w:val="00E03AAB"/>
    <w:rsid w:val="00E04029"/>
    <w:rsid w:val="00E0432F"/>
    <w:rsid w:val="00E0639F"/>
    <w:rsid w:val="00E0687A"/>
    <w:rsid w:val="00E10316"/>
    <w:rsid w:val="00E1050B"/>
    <w:rsid w:val="00E11266"/>
    <w:rsid w:val="00E11D2B"/>
    <w:rsid w:val="00E12D27"/>
    <w:rsid w:val="00E12E32"/>
    <w:rsid w:val="00E1311D"/>
    <w:rsid w:val="00E1395C"/>
    <w:rsid w:val="00E13B1E"/>
    <w:rsid w:val="00E1404C"/>
    <w:rsid w:val="00E15C9A"/>
    <w:rsid w:val="00E15ECD"/>
    <w:rsid w:val="00E15F1E"/>
    <w:rsid w:val="00E160D5"/>
    <w:rsid w:val="00E16C82"/>
    <w:rsid w:val="00E20149"/>
    <w:rsid w:val="00E20223"/>
    <w:rsid w:val="00E20BDF"/>
    <w:rsid w:val="00E22883"/>
    <w:rsid w:val="00E23238"/>
    <w:rsid w:val="00E234F8"/>
    <w:rsid w:val="00E24089"/>
    <w:rsid w:val="00E246D2"/>
    <w:rsid w:val="00E266F5"/>
    <w:rsid w:val="00E30A5C"/>
    <w:rsid w:val="00E315EC"/>
    <w:rsid w:val="00E31A2D"/>
    <w:rsid w:val="00E356A6"/>
    <w:rsid w:val="00E356F6"/>
    <w:rsid w:val="00E36EF4"/>
    <w:rsid w:val="00E372AB"/>
    <w:rsid w:val="00E37365"/>
    <w:rsid w:val="00E421A8"/>
    <w:rsid w:val="00E42587"/>
    <w:rsid w:val="00E42B37"/>
    <w:rsid w:val="00E43F7F"/>
    <w:rsid w:val="00E46625"/>
    <w:rsid w:val="00E47E83"/>
    <w:rsid w:val="00E50BE9"/>
    <w:rsid w:val="00E51340"/>
    <w:rsid w:val="00E522A2"/>
    <w:rsid w:val="00E52414"/>
    <w:rsid w:val="00E529FB"/>
    <w:rsid w:val="00E53C68"/>
    <w:rsid w:val="00E54281"/>
    <w:rsid w:val="00E5445F"/>
    <w:rsid w:val="00E54692"/>
    <w:rsid w:val="00E54DC2"/>
    <w:rsid w:val="00E55624"/>
    <w:rsid w:val="00E557D6"/>
    <w:rsid w:val="00E55CD3"/>
    <w:rsid w:val="00E56788"/>
    <w:rsid w:val="00E56E4E"/>
    <w:rsid w:val="00E57665"/>
    <w:rsid w:val="00E5784E"/>
    <w:rsid w:val="00E57EF9"/>
    <w:rsid w:val="00E61E69"/>
    <w:rsid w:val="00E62083"/>
    <w:rsid w:val="00E622FD"/>
    <w:rsid w:val="00E62E87"/>
    <w:rsid w:val="00E640E3"/>
    <w:rsid w:val="00E65D22"/>
    <w:rsid w:val="00E66A64"/>
    <w:rsid w:val="00E66E88"/>
    <w:rsid w:val="00E67391"/>
    <w:rsid w:val="00E676F8"/>
    <w:rsid w:val="00E7021A"/>
    <w:rsid w:val="00E71152"/>
    <w:rsid w:val="00E73C8F"/>
    <w:rsid w:val="00E74307"/>
    <w:rsid w:val="00E757BF"/>
    <w:rsid w:val="00E807F9"/>
    <w:rsid w:val="00E81FC3"/>
    <w:rsid w:val="00E823F2"/>
    <w:rsid w:val="00E847E0"/>
    <w:rsid w:val="00E8505B"/>
    <w:rsid w:val="00E85308"/>
    <w:rsid w:val="00E8633B"/>
    <w:rsid w:val="00E866F1"/>
    <w:rsid w:val="00E86F1B"/>
    <w:rsid w:val="00E8777C"/>
    <w:rsid w:val="00E87782"/>
    <w:rsid w:val="00E9053E"/>
    <w:rsid w:val="00E91178"/>
    <w:rsid w:val="00E9161C"/>
    <w:rsid w:val="00E9193E"/>
    <w:rsid w:val="00E91ED6"/>
    <w:rsid w:val="00E9211D"/>
    <w:rsid w:val="00E92AD8"/>
    <w:rsid w:val="00E92B85"/>
    <w:rsid w:val="00E958F2"/>
    <w:rsid w:val="00E96532"/>
    <w:rsid w:val="00E96A08"/>
    <w:rsid w:val="00E976C8"/>
    <w:rsid w:val="00EA075D"/>
    <w:rsid w:val="00EA0AB1"/>
    <w:rsid w:val="00EA46F8"/>
    <w:rsid w:val="00EA4DA1"/>
    <w:rsid w:val="00EA7000"/>
    <w:rsid w:val="00EB0955"/>
    <w:rsid w:val="00EB13A8"/>
    <w:rsid w:val="00EB1821"/>
    <w:rsid w:val="00EB1F66"/>
    <w:rsid w:val="00EB2892"/>
    <w:rsid w:val="00EB2B8A"/>
    <w:rsid w:val="00EB2EFC"/>
    <w:rsid w:val="00EB3047"/>
    <w:rsid w:val="00EB34D3"/>
    <w:rsid w:val="00EB4C81"/>
    <w:rsid w:val="00EB5C2A"/>
    <w:rsid w:val="00EB74F7"/>
    <w:rsid w:val="00EC084F"/>
    <w:rsid w:val="00EC0AE9"/>
    <w:rsid w:val="00EC12DE"/>
    <w:rsid w:val="00EC17AB"/>
    <w:rsid w:val="00EC265E"/>
    <w:rsid w:val="00EC5374"/>
    <w:rsid w:val="00EC58B4"/>
    <w:rsid w:val="00EC6094"/>
    <w:rsid w:val="00EC6717"/>
    <w:rsid w:val="00EC6B9F"/>
    <w:rsid w:val="00EC6DE8"/>
    <w:rsid w:val="00EC6E98"/>
    <w:rsid w:val="00EC786E"/>
    <w:rsid w:val="00EC7942"/>
    <w:rsid w:val="00EC79E9"/>
    <w:rsid w:val="00ED0103"/>
    <w:rsid w:val="00ED0C0B"/>
    <w:rsid w:val="00ED1978"/>
    <w:rsid w:val="00ED28AB"/>
    <w:rsid w:val="00ED31F3"/>
    <w:rsid w:val="00ED3D6C"/>
    <w:rsid w:val="00ED4E2C"/>
    <w:rsid w:val="00ED4F92"/>
    <w:rsid w:val="00ED5225"/>
    <w:rsid w:val="00ED6EA4"/>
    <w:rsid w:val="00ED709C"/>
    <w:rsid w:val="00ED752B"/>
    <w:rsid w:val="00ED7763"/>
    <w:rsid w:val="00EE13E8"/>
    <w:rsid w:val="00EE2AD1"/>
    <w:rsid w:val="00EE35E2"/>
    <w:rsid w:val="00EE38BD"/>
    <w:rsid w:val="00EE3FFC"/>
    <w:rsid w:val="00EE4FDB"/>
    <w:rsid w:val="00EE7F38"/>
    <w:rsid w:val="00EE7FD5"/>
    <w:rsid w:val="00EF15D3"/>
    <w:rsid w:val="00EF15DC"/>
    <w:rsid w:val="00EF3604"/>
    <w:rsid w:val="00EF4659"/>
    <w:rsid w:val="00EF4D8D"/>
    <w:rsid w:val="00EF4E8E"/>
    <w:rsid w:val="00EF5C1E"/>
    <w:rsid w:val="00EF5C7A"/>
    <w:rsid w:val="00EF6E79"/>
    <w:rsid w:val="00EF7A34"/>
    <w:rsid w:val="00EF7DF1"/>
    <w:rsid w:val="00F010C1"/>
    <w:rsid w:val="00F01800"/>
    <w:rsid w:val="00F04B8C"/>
    <w:rsid w:val="00F055CD"/>
    <w:rsid w:val="00F05868"/>
    <w:rsid w:val="00F060F4"/>
    <w:rsid w:val="00F06128"/>
    <w:rsid w:val="00F06983"/>
    <w:rsid w:val="00F10183"/>
    <w:rsid w:val="00F1081F"/>
    <w:rsid w:val="00F10CB3"/>
    <w:rsid w:val="00F12333"/>
    <w:rsid w:val="00F12E51"/>
    <w:rsid w:val="00F13B44"/>
    <w:rsid w:val="00F14360"/>
    <w:rsid w:val="00F14CA8"/>
    <w:rsid w:val="00F15693"/>
    <w:rsid w:val="00F15A47"/>
    <w:rsid w:val="00F15A5E"/>
    <w:rsid w:val="00F21001"/>
    <w:rsid w:val="00F21739"/>
    <w:rsid w:val="00F22A41"/>
    <w:rsid w:val="00F2366D"/>
    <w:rsid w:val="00F24FED"/>
    <w:rsid w:val="00F2693A"/>
    <w:rsid w:val="00F26B13"/>
    <w:rsid w:val="00F27441"/>
    <w:rsid w:val="00F27834"/>
    <w:rsid w:val="00F279B2"/>
    <w:rsid w:val="00F30030"/>
    <w:rsid w:val="00F3101F"/>
    <w:rsid w:val="00F31DDF"/>
    <w:rsid w:val="00F323F3"/>
    <w:rsid w:val="00F32BC6"/>
    <w:rsid w:val="00F35E84"/>
    <w:rsid w:val="00F36955"/>
    <w:rsid w:val="00F36AC0"/>
    <w:rsid w:val="00F37743"/>
    <w:rsid w:val="00F379A5"/>
    <w:rsid w:val="00F37F02"/>
    <w:rsid w:val="00F40D9B"/>
    <w:rsid w:val="00F41ECB"/>
    <w:rsid w:val="00F42919"/>
    <w:rsid w:val="00F429E4"/>
    <w:rsid w:val="00F4431B"/>
    <w:rsid w:val="00F44632"/>
    <w:rsid w:val="00F44C83"/>
    <w:rsid w:val="00F44C9D"/>
    <w:rsid w:val="00F45253"/>
    <w:rsid w:val="00F45D51"/>
    <w:rsid w:val="00F46209"/>
    <w:rsid w:val="00F464C7"/>
    <w:rsid w:val="00F46756"/>
    <w:rsid w:val="00F47475"/>
    <w:rsid w:val="00F502D3"/>
    <w:rsid w:val="00F50FD0"/>
    <w:rsid w:val="00F51F72"/>
    <w:rsid w:val="00F52577"/>
    <w:rsid w:val="00F527BD"/>
    <w:rsid w:val="00F5329D"/>
    <w:rsid w:val="00F54E53"/>
    <w:rsid w:val="00F55B3C"/>
    <w:rsid w:val="00F55C01"/>
    <w:rsid w:val="00F56C31"/>
    <w:rsid w:val="00F604F5"/>
    <w:rsid w:val="00F629D8"/>
    <w:rsid w:val="00F636B2"/>
    <w:rsid w:val="00F64634"/>
    <w:rsid w:val="00F64DB3"/>
    <w:rsid w:val="00F66B5A"/>
    <w:rsid w:val="00F66CC2"/>
    <w:rsid w:val="00F66F94"/>
    <w:rsid w:val="00F67ABD"/>
    <w:rsid w:val="00F7136B"/>
    <w:rsid w:val="00F732F0"/>
    <w:rsid w:val="00F738CC"/>
    <w:rsid w:val="00F73BC6"/>
    <w:rsid w:val="00F748E7"/>
    <w:rsid w:val="00F74EDA"/>
    <w:rsid w:val="00F75269"/>
    <w:rsid w:val="00F7625F"/>
    <w:rsid w:val="00F7758C"/>
    <w:rsid w:val="00F77B0E"/>
    <w:rsid w:val="00F80596"/>
    <w:rsid w:val="00F80609"/>
    <w:rsid w:val="00F80F1A"/>
    <w:rsid w:val="00F815BB"/>
    <w:rsid w:val="00F817FF"/>
    <w:rsid w:val="00F81A9B"/>
    <w:rsid w:val="00F81BE8"/>
    <w:rsid w:val="00F81CA5"/>
    <w:rsid w:val="00F828B8"/>
    <w:rsid w:val="00F82921"/>
    <w:rsid w:val="00F843E1"/>
    <w:rsid w:val="00F855E2"/>
    <w:rsid w:val="00F85DF7"/>
    <w:rsid w:val="00F866A7"/>
    <w:rsid w:val="00F8737E"/>
    <w:rsid w:val="00F87D36"/>
    <w:rsid w:val="00F9100F"/>
    <w:rsid w:val="00F91F52"/>
    <w:rsid w:val="00F93235"/>
    <w:rsid w:val="00F9637B"/>
    <w:rsid w:val="00F966E2"/>
    <w:rsid w:val="00F96FEF"/>
    <w:rsid w:val="00F97D36"/>
    <w:rsid w:val="00FA02D9"/>
    <w:rsid w:val="00FA127E"/>
    <w:rsid w:val="00FA190E"/>
    <w:rsid w:val="00FA1ED0"/>
    <w:rsid w:val="00FA40E4"/>
    <w:rsid w:val="00FA537F"/>
    <w:rsid w:val="00FA6890"/>
    <w:rsid w:val="00FA6E52"/>
    <w:rsid w:val="00FB015F"/>
    <w:rsid w:val="00FB06AB"/>
    <w:rsid w:val="00FB0832"/>
    <w:rsid w:val="00FB1D9F"/>
    <w:rsid w:val="00FB3378"/>
    <w:rsid w:val="00FB54C6"/>
    <w:rsid w:val="00FB5E08"/>
    <w:rsid w:val="00FB7D02"/>
    <w:rsid w:val="00FB7F57"/>
    <w:rsid w:val="00FC11BE"/>
    <w:rsid w:val="00FC2377"/>
    <w:rsid w:val="00FC3B71"/>
    <w:rsid w:val="00FC7343"/>
    <w:rsid w:val="00FD0B8E"/>
    <w:rsid w:val="00FD501E"/>
    <w:rsid w:val="00FD5570"/>
    <w:rsid w:val="00FD632B"/>
    <w:rsid w:val="00FD653A"/>
    <w:rsid w:val="00FE153C"/>
    <w:rsid w:val="00FE18E7"/>
    <w:rsid w:val="00FE23CF"/>
    <w:rsid w:val="00FE2B15"/>
    <w:rsid w:val="00FE2CF3"/>
    <w:rsid w:val="00FE470F"/>
    <w:rsid w:val="00FE4EA2"/>
    <w:rsid w:val="00FF13F3"/>
    <w:rsid w:val="00FF2074"/>
    <w:rsid w:val="00FF3C29"/>
    <w:rsid w:val="00FF4A2F"/>
    <w:rsid w:val="014D16B8"/>
    <w:rsid w:val="01694F3A"/>
    <w:rsid w:val="018F2EE2"/>
    <w:rsid w:val="019F765C"/>
    <w:rsid w:val="020236B3"/>
    <w:rsid w:val="022C6982"/>
    <w:rsid w:val="023D293E"/>
    <w:rsid w:val="023E24C9"/>
    <w:rsid w:val="026E2AF7"/>
    <w:rsid w:val="029B2E74"/>
    <w:rsid w:val="034F2CEF"/>
    <w:rsid w:val="035E700F"/>
    <w:rsid w:val="039E5975"/>
    <w:rsid w:val="03E10849"/>
    <w:rsid w:val="03E219EE"/>
    <w:rsid w:val="04110454"/>
    <w:rsid w:val="043A0662"/>
    <w:rsid w:val="04DE3ED1"/>
    <w:rsid w:val="04FC1093"/>
    <w:rsid w:val="05412745"/>
    <w:rsid w:val="05940AC6"/>
    <w:rsid w:val="05B9052D"/>
    <w:rsid w:val="05BA7236"/>
    <w:rsid w:val="05BE4A11"/>
    <w:rsid w:val="05BE672A"/>
    <w:rsid w:val="05C25634"/>
    <w:rsid w:val="05EC26B0"/>
    <w:rsid w:val="065344DE"/>
    <w:rsid w:val="06CB0518"/>
    <w:rsid w:val="07631D77"/>
    <w:rsid w:val="07654DD1"/>
    <w:rsid w:val="0774295E"/>
    <w:rsid w:val="07966D78"/>
    <w:rsid w:val="07D258D6"/>
    <w:rsid w:val="07D47DF3"/>
    <w:rsid w:val="07DA744C"/>
    <w:rsid w:val="07EA7E3B"/>
    <w:rsid w:val="081859DF"/>
    <w:rsid w:val="08193505"/>
    <w:rsid w:val="086A652F"/>
    <w:rsid w:val="087E4D34"/>
    <w:rsid w:val="08986301"/>
    <w:rsid w:val="08AE00F1"/>
    <w:rsid w:val="08C8071F"/>
    <w:rsid w:val="094D790A"/>
    <w:rsid w:val="09626B0D"/>
    <w:rsid w:val="09C13E54"/>
    <w:rsid w:val="0A015532"/>
    <w:rsid w:val="0A076BF8"/>
    <w:rsid w:val="0A0879EB"/>
    <w:rsid w:val="0A7A3B61"/>
    <w:rsid w:val="0A911A78"/>
    <w:rsid w:val="0A9962D8"/>
    <w:rsid w:val="0AD130A2"/>
    <w:rsid w:val="0ADD7CCD"/>
    <w:rsid w:val="0BCE05CD"/>
    <w:rsid w:val="0BD97256"/>
    <w:rsid w:val="0C466431"/>
    <w:rsid w:val="0C5D60B6"/>
    <w:rsid w:val="0C657ED0"/>
    <w:rsid w:val="0CE75980"/>
    <w:rsid w:val="0CF114B8"/>
    <w:rsid w:val="0D0A022B"/>
    <w:rsid w:val="0D2665DD"/>
    <w:rsid w:val="0D2B61B4"/>
    <w:rsid w:val="0D37138F"/>
    <w:rsid w:val="0D3F3A0E"/>
    <w:rsid w:val="0D3F756A"/>
    <w:rsid w:val="0D703BC7"/>
    <w:rsid w:val="0D8A1217"/>
    <w:rsid w:val="0DB323A0"/>
    <w:rsid w:val="0DE9167F"/>
    <w:rsid w:val="0DED5BDA"/>
    <w:rsid w:val="0E1D7BE7"/>
    <w:rsid w:val="0E232E17"/>
    <w:rsid w:val="0E244ABD"/>
    <w:rsid w:val="0E253AF8"/>
    <w:rsid w:val="0E5B6625"/>
    <w:rsid w:val="0E957AAE"/>
    <w:rsid w:val="0ED40186"/>
    <w:rsid w:val="0F7120CC"/>
    <w:rsid w:val="0F870AB3"/>
    <w:rsid w:val="0FE663C2"/>
    <w:rsid w:val="101A38FF"/>
    <w:rsid w:val="10B768D1"/>
    <w:rsid w:val="113C5099"/>
    <w:rsid w:val="114624E7"/>
    <w:rsid w:val="12DB4A28"/>
    <w:rsid w:val="131933BE"/>
    <w:rsid w:val="13284C2F"/>
    <w:rsid w:val="134D628C"/>
    <w:rsid w:val="135F0966"/>
    <w:rsid w:val="136A5C59"/>
    <w:rsid w:val="139048DA"/>
    <w:rsid w:val="13A76B2E"/>
    <w:rsid w:val="13B1014E"/>
    <w:rsid w:val="141334FE"/>
    <w:rsid w:val="14153698"/>
    <w:rsid w:val="143B53BA"/>
    <w:rsid w:val="14690B96"/>
    <w:rsid w:val="14840570"/>
    <w:rsid w:val="14CB6B43"/>
    <w:rsid w:val="14E427A4"/>
    <w:rsid w:val="154A0B4B"/>
    <w:rsid w:val="15FF3834"/>
    <w:rsid w:val="16172AA8"/>
    <w:rsid w:val="16175528"/>
    <w:rsid w:val="16385A20"/>
    <w:rsid w:val="169A7F07"/>
    <w:rsid w:val="16FE0496"/>
    <w:rsid w:val="171F52BC"/>
    <w:rsid w:val="172955CD"/>
    <w:rsid w:val="173E2802"/>
    <w:rsid w:val="17667DE9"/>
    <w:rsid w:val="17854136"/>
    <w:rsid w:val="18164879"/>
    <w:rsid w:val="183D0E5E"/>
    <w:rsid w:val="184C771E"/>
    <w:rsid w:val="18A961DF"/>
    <w:rsid w:val="18E01324"/>
    <w:rsid w:val="18E11E1D"/>
    <w:rsid w:val="19143FA0"/>
    <w:rsid w:val="19383970"/>
    <w:rsid w:val="193A522C"/>
    <w:rsid w:val="194A1770"/>
    <w:rsid w:val="197E5D20"/>
    <w:rsid w:val="198852D4"/>
    <w:rsid w:val="19B52C58"/>
    <w:rsid w:val="19D35C0A"/>
    <w:rsid w:val="19DD40A3"/>
    <w:rsid w:val="19E87FA1"/>
    <w:rsid w:val="19F1781C"/>
    <w:rsid w:val="1A005284"/>
    <w:rsid w:val="1A0538E9"/>
    <w:rsid w:val="1A134258"/>
    <w:rsid w:val="1A136006"/>
    <w:rsid w:val="1A4452A8"/>
    <w:rsid w:val="1A723BC0"/>
    <w:rsid w:val="1A89451A"/>
    <w:rsid w:val="1AC74CB9"/>
    <w:rsid w:val="1ACF53B9"/>
    <w:rsid w:val="1ADE4866"/>
    <w:rsid w:val="1AFF392F"/>
    <w:rsid w:val="1B09565B"/>
    <w:rsid w:val="1B3C0E4E"/>
    <w:rsid w:val="1B950C9D"/>
    <w:rsid w:val="1BD6553D"/>
    <w:rsid w:val="1BE7517B"/>
    <w:rsid w:val="1BEA0FE8"/>
    <w:rsid w:val="1BF1377B"/>
    <w:rsid w:val="1C0248E2"/>
    <w:rsid w:val="1C0A168B"/>
    <w:rsid w:val="1C0F73CD"/>
    <w:rsid w:val="1C2660E3"/>
    <w:rsid w:val="1C4F3541"/>
    <w:rsid w:val="1C940F54"/>
    <w:rsid w:val="1CB67B2D"/>
    <w:rsid w:val="1CEB5018"/>
    <w:rsid w:val="1D104A7F"/>
    <w:rsid w:val="1D6F1D22"/>
    <w:rsid w:val="1D790876"/>
    <w:rsid w:val="1D943902"/>
    <w:rsid w:val="1DBE1B5B"/>
    <w:rsid w:val="1DC27907"/>
    <w:rsid w:val="1DDA60B4"/>
    <w:rsid w:val="1DDE1871"/>
    <w:rsid w:val="1DF75C3F"/>
    <w:rsid w:val="1DFC3255"/>
    <w:rsid w:val="1E0003F0"/>
    <w:rsid w:val="1ED57D2E"/>
    <w:rsid w:val="1EDB6F74"/>
    <w:rsid w:val="1EDF25A3"/>
    <w:rsid w:val="1F02489B"/>
    <w:rsid w:val="1F4440F3"/>
    <w:rsid w:val="1F6D4018"/>
    <w:rsid w:val="1FA0601C"/>
    <w:rsid w:val="1FDC333E"/>
    <w:rsid w:val="202C220D"/>
    <w:rsid w:val="2039197B"/>
    <w:rsid w:val="20434C5B"/>
    <w:rsid w:val="20547378"/>
    <w:rsid w:val="205D3429"/>
    <w:rsid w:val="2061678C"/>
    <w:rsid w:val="208D5C2E"/>
    <w:rsid w:val="20C75D9C"/>
    <w:rsid w:val="212B00D9"/>
    <w:rsid w:val="212E7BC9"/>
    <w:rsid w:val="21717EAE"/>
    <w:rsid w:val="21A84766"/>
    <w:rsid w:val="22146B60"/>
    <w:rsid w:val="223430F5"/>
    <w:rsid w:val="223B07F0"/>
    <w:rsid w:val="226715E5"/>
    <w:rsid w:val="22F66C60"/>
    <w:rsid w:val="23012161"/>
    <w:rsid w:val="23092E25"/>
    <w:rsid w:val="231132FF"/>
    <w:rsid w:val="232A6DB8"/>
    <w:rsid w:val="233F1C1A"/>
    <w:rsid w:val="2346154E"/>
    <w:rsid w:val="23501E59"/>
    <w:rsid w:val="237B59E5"/>
    <w:rsid w:val="239042DF"/>
    <w:rsid w:val="23B2271C"/>
    <w:rsid w:val="23F30C56"/>
    <w:rsid w:val="245A2A83"/>
    <w:rsid w:val="246B6A3F"/>
    <w:rsid w:val="247E2C16"/>
    <w:rsid w:val="254C6256"/>
    <w:rsid w:val="25955B25"/>
    <w:rsid w:val="25B600E9"/>
    <w:rsid w:val="25C419DE"/>
    <w:rsid w:val="25E1520A"/>
    <w:rsid w:val="26080BF5"/>
    <w:rsid w:val="26152796"/>
    <w:rsid w:val="26154C03"/>
    <w:rsid w:val="263F0183"/>
    <w:rsid w:val="266975B8"/>
    <w:rsid w:val="268B0779"/>
    <w:rsid w:val="26D36A9C"/>
    <w:rsid w:val="26D44D6F"/>
    <w:rsid w:val="26E825C8"/>
    <w:rsid w:val="26FA01E7"/>
    <w:rsid w:val="272A0CB2"/>
    <w:rsid w:val="2734387D"/>
    <w:rsid w:val="274A5031"/>
    <w:rsid w:val="279575B6"/>
    <w:rsid w:val="279F712B"/>
    <w:rsid w:val="27C74955"/>
    <w:rsid w:val="282D1FA0"/>
    <w:rsid w:val="28732366"/>
    <w:rsid w:val="2885715F"/>
    <w:rsid w:val="28AA295E"/>
    <w:rsid w:val="28C54A49"/>
    <w:rsid w:val="28C8445F"/>
    <w:rsid w:val="28E96CEC"/>
    <w:rsid w:val="294F692F"/>
    <w:rsid w:val="29527F41"/>
    <w:rsid w:val="295C6849"/>
    <w:rsid w:val="29887E95"/>
    <w:rsid w:val="29A67141"/>
    <w:rsid w:val="29E41CE4"/>
    <w:rsid w:val="29F84333"/>
    <w:rsid w:val="2A0B0AA8"/>
    <w:rsid w:val="2A22487C"/>
    <w:rsid w:val="2A2D4EC2"/>
    <w:rsid w:val="2A44220C"/>
    <w:rsid w:val="2A4B5348"/>
    <w:rsid w:val="2AA03CDC"/>
    <w:rsid w:val="2AB31F3C"/>
    <w:rsid w:val="2AE274FD"/>
    <w:rsid w:val="2B110340"/>
    <w:rsid w:val="2B5100EC"/>
    <w:rsid w:val="2B632B65"/>
    <w:rsid w:val="2BA35C76"/>
    <w:rsid w:val="2BD65558"/>
    <w:rsid w:val="2BD70D94"/>
    <w:rsid w:val="2C17783F"/>
    <w:rsid w:val="2C6E17C2"/>
    <w:rsid w:val="2C6E3570"/>
    <w:rsid w:val="2C8D3FCA"/>
    <w:rsid w:val="2CB76CC5"/>
    <w:rsid w:val="2CD535EF"/>
    <w:rsid w:val="2CDE06F5"/>
    <w:rsid w:val="2CED27BC"/>
    <w:rsid w:val="2D2D4904"/>
    <w:rsid w:val="2D2E1690"/>
    <w:rsid w:val="2D377E06"/>
    <w:rsid w:val="2D44607D"/>
    <w:rsid w:val="2D510EC7"/>
    <w:rsid w:val="2D6230D5"/>
    <w:rsid w:val="2D6D1A79"/>
    <w:rsid w:val="2D8D5C78"/>
    <w:rsid w:val="2DAC25A2"/>
    <w:rsid w:val="2DEE4604"/>
    <w:rsid w:val="2E302CF6"/>
    <w:rsid w:val="2E516CA5"/>
    <w:rsid w:val="2EA422B9"/>
    <w:rsid w:val="2EAC0272"/>
    <w:rsid w:val="2ED26479"/>
    <w:rsid w:val="2EF20488"/>
    <w:rsid w:val="2EF83F5A"/>
    <w:rsid w:val="2F0F42AF"/>
    <w:rsid w:val="2F454A5C"/>
    <w:rsid w:val="2FC701CB"/>
    <w:rsid w:val="2FC8743B"/>
    <w:rsid w:val="2FD656B4"/>
    <w:rsid w:val="2FFD669D"/>
    <w:rsid w:val="30511D44"/>
    <w:rsid w:val="30646CD8"/>
    <w:rsid w:val="30996EF3"/>
    <w:rsid w:val="30C11F27"/>
    <w:rsid w:val="30DF4A3C"/>
    <w:rsid w:val="31012C04"/>
    <w:rsid w:val="310D7006"/>
    <w:rsid w:val="31283173"/>
    <w:rsid w:val="31464ABB"/>
    <w:rsid w:val="31B934DF"/>
    <w:rsid w:val="31BB61B0"/>
    <w:rsid w:val="32402034"/>
    <w:rsid w:val="325323E6"/>
    <w:rsid w:val="326F09E7"/>
    <w:rsid w:val="328E671A"/>
    <w:rsid w:val="32D85BE7"/>
    <w:rsid w:val="32FF13C6"/>
    <w:rsid w:val="332275BC"/>
    <w:rsid w:val="333E1EEE"/>
    <w:rsid w:val="33A67A93"/>
    <w:rsid w:val="33ED56C2"/>
    <w:rsid w:val="33FE728F"/>
    <w:rsid w:val="342F3A9F"/>
    <w:rsid w:val="3468176E"/>
    <w:rsid w:val="34692940"/>
    <w:rsid w:val="347E631A"/>
    <w:rsid w:val="3485014F"/>
    <w:rsid w:val="348F6779"/>
    <w:rsid w:val="35073982"/>
    <w:rsid w:val="35326F1D"/>
    <w:rsid w:val="353917B2"/>
    <w:rsid w:val="35702107"/>
    <w:rsid w:val="357C4F4F"/>
    <w:rsid w:val="35967F2A"/>
    <w:rsid w:val="35A83EB0"/>
    <w:rsid w:val="35BA6803"/>
    <w:rsid w:val="35DF103A"/>
    <w:rsid w:val="367E0853"/>
    <w:rsid w:val="36857E34"/>
    <w:rsid w:val="36BE5654"/>
    <w:rsid w:val="36D87F64"/>
    <w:rsid w:val="36E70D89"/>
    <w:rsid w:val="37006A07"/>
    <w:rsid w:val="372505F8"/>
    <w:rsid w:val="37661A13"/>
    <w:rsid w:val="3781684D"/>
    <w:rsid w:val="37BF2580"/>
    <w:rsid w:val="37DE03C2"/>
    <w:rsid w:val="380F3E59"/>
    <w:rsid w:val="381B0A50"/>
    <w:rsid w:val="3821593A"/>
    <w:rsid w:val="382D1C91"/>
    <w:rsid w:val="383F0776"/>
    <w:rsid w:val="384B5892"/>
    <w:rsid w:val="389B56ED"/>
    <w:rsid w:val="389C2B91"/>
    <w:rsid w:val="38DB60E6"/>
    <w:rsid w:val="396F77A9"/>
    <w:rsid w:val="399C171C"/>
    <w:rsid w:val="39C04F62"/>
    <w:rsid w:val="3A52002D"/>
    <w:rsid w:val="3A5378B1"/>
    <w:rsid w:val="3A571AE7"/>
    <w:rsid w:val="3A5B62ED"/>
    <w:rsid w:val="3AA84B92"/>
    <w:rsid w:val="3AB6680E"/>
    <w:rsid w:val="3AC941AF"/>
    <w:rsid w:val="3ACC39FE"/>
    <w:rsid w:val="3AD2353D"/>
    <w:rsid w:val="3AE14529"/>
    <w:rsid w:val="3AEF1D20"/>
    <w:rsid w:val="3AF364B7"/>
    <w:rsid w:val="3B0044E8"/>
    <w:rsid w:val="3B141786"/>
    <w:rsid w:val="3B554B45"/>
    <w:rsid w:val="3B57777D"/>
    <w:rsid w:val="3B7F30A4"/>
    <w:rsid w:val="3BA15188"/>
    <w:rsid w:val="3BA24FE4"/>
    <w:rsid w:val="3BCB4E0E"/>
    <w:rsid w:val="3BEA73C6"/>
    <w:rsid w:val="3BF375EE"/>
    <w:rsid w:val="3C2321B5"/>
    <w:rsid w:val="3C7C37CC"/>
    <w:rsid w:val="3CDB5F6D"/>
    <w:rsid w:val="3CEF5428"/>
    <w:rsid w:val="3D2D6B2F"/>
    <w:rsid w:val="3D404AB5"/>
    <w:rsid w:val="3D453738"/>
    <w:rsid w:val="3D756F1C"/>
    <w:rsid w:val="3D7C0B0B"/>
    <w:rsid w:val="3DC322DA"/>
    <w:rsid w:val="3DE74A6B"/>
    <w:rsid w:val="3E1B64FA"/>
    <w:rsid w:val="3E3F0D02"/>
    <w:rsid w:val="3E6141E1"/>
    <w:rsid w:val="3EA63F41"/>
    <w:rsid w:val="3EB23F96"/>
    <w:rsid w:val="3EC6723B"/>
    <w:rsid w:val="3ED25BE0"/>
    <w:rsid w:val="3EF26282"/>
    <w:rsid w:val="3F2A77CA"/>
    <w:rsid w:val="3F632CDC"/>
    <w:rsid w:val="3F964E60"/>
    <w:rsid w:val="3FE06A70"/>
    <w:rsid w:val="404C551E"/>
    <w:rsid w:val="40845015"/>
    <w:rsid w:val="41652D3C"/>
    <w:rsid w:val="4185518C"/>
    <w:rsid w:val="4198516A"/>
    <w:rsid w:val="41B61F00"/>
    <w:rsid w:val="41BF069E"/>
    <w:rsid w:val="41C20138"/>
    <w:rsid w:val="42163661"/>
    <w:rsid w:val="421D53C4"/>
    <w:rsid w:val="428C5846"/>
    <w:rsid w:val="42BA344A"/>
    <w:rsid w:val="438F51CA"/>
    <w:rsid w:val="43965E8E"/>
    <w:rsid w:val="43A51B15"/>
    <w:rsid w:val="43A8721F"/>
    <w:rsid w:val="43CB313F"/>
    <w:rsid w:val="43DD12AF"/>
    <w:rsid w:val="43E50BBD"/>
    <w:rsid w:val="441C6657"/>
    <w:rsid w:val="444D705D"/>
    <w:rsid w:val="4475773A"/>
    <w:rsid w:val="448C05DF"/>
    <w:rsid w:val="4493196E"/>
    <w:rsid w:val="44B83F02"/>
    <w:rsid w:val="44BC4DC4"/>
    <w:rsid w:val="44D81A76"/>
    <w:rsid w:val="44F13F25"/>
    <w:rsid w:val="45272742"/>
    <w:rsid w:val="45C02C36"/>
    <w:rsid w:val="4617674B"/>
    <w:rsid w:val="46252A99"/>
    <w:rsid w:val="463D608A"/>
    <w:rsid w:val="4647263A"/>
    <w:rsid w:val="469043B7"/>
    <w:rsid w:val="46916381"/>
    <w:rsid w:val="47214F15"/>
    <w:rsid w:val="474756FA"/>
    <w:rsid w:val="4753696C"/>
    <w:rsid w:val="477218AE"/>
    <w:rsid w:val="477C4D28"/>
    <w:rsid w:val="479A06B9"/>
    <w:rsid w:val="47BE31A6"/>
    <w:rsid w:val="47FB1D04"/>
    <w:rsid w:val="47FD2DC1"/>
    <w:rsid w:val="485414A3"/>
    <w:rsid w:val="4873067F"/>
    <w:rsid w:val="48BC6A30"/>
    <w:rsid w:val="48BF2D31"/>
    <w:rsid w:val="495A0CAC"/>
    <w:rsid w:val="49662948"/>
    <w:rsid w:val="49AE2DA6"/>
    <w:rsid w:val="49C56A6D"/>
    <w:rsid w:val="49CA2FE2"/>
    <w:rsid w:val="49D5106E"/>
    <w:rsid w:val="49F11610"/>
    <w:rsid w:val="4A2117BC"/>
    <w:rsid w:val="4A300659"/>
    <w:rsid w:val="4A484FA8"/>
    <w:rsid w:val="4ACD48BB"/>
    <w:rsid w:val="4B106A0E"/>
    <w:rsid w:val="4B2477C4"/>
    <w:rsid w:val="4B432962"/>
    <w:rsid w:val="4B474C6D"/>
    <w:rsid w:val="4B4C0AC8"/>
    <w:rsid w:val="4B9C168A"/>
    <w:rsid w:val="4BDC3BFA"/>
    <w:rsid w:val="4C1B2EAB"/>
    <w:rsid w:val="4C2F4E4F"/>
    <w:rsid w:val="4C3367ED"/>
    <w:rsid w:val="4C35155C"/>
    <w:rsid w:val="4C51049A"/>
    <w:rsid w:val="4C631714"/>
    <w:rsid w:val="4C7B07AB"/>
    <w:rsid w:val="4C925376"/>
    <w:rsid w:val="4CC218C9"/>
    <w:rsid w:val="4CD11285"/>
    <w:rsid w:val="4CFB4D10"/>
    <w:rsid w:val="4D023ED8"/>
    <w:rsid w:val="4D07114B"/>
    <w:rsid w:val="4D482EF3"/>
    <w:rsid w:val="4DBE6914"/>
    <w:rsid w:val="4DF416CF"/>
    <w:rsid w:val="4E046A00"/>
    <w:rsid w:val="4E0B6A19"/>
    <w:rsid w:val="4E0F1359"/>
    <w:rsid w:val="4E3A10AC"/>
    <w:rsid w:val="4E722B51"/>
    <w:rsid w:val="4EA968C8"/>
    <w:rsid w:val="4EBB7964"/>
    <w:rsid w:val="4ED20B50"/>
    <w:rsid w:val="4ED908C5"/>
    <w:rsid w:val="4F18763F"/>
    <w:rsid w:val="4F6B59C1"/>
    <w:rsid w:val="4F6E4B2D"/>
    <w:rsid w:val="4F7725B8"/>
    <w:rsid w:val="4F8E7F70"/>
    <w:rsid w:val="4F9913E3"/>
    <w:rsid w:val="4F9A5B17"/>
    <w:rsid w:val="4FEF6731"/>
    <w:rsid w:val="502B33A2"/>
    <w:rsid w:val="50404484"/>
    <w:rsid w:val="508825A3"/>
    <w:rsid w:val="50B41170"/>
    <w:rsid w:val="50F57C05"/>
    <w:rsid w:val="50FA775D"/>
    <w:rsid w:val="50FD6AED"/>
    <w:rsid w:val="5118397B"/>
    <w:rsid w:val="51B01DB1"/>
    <w:rsid w:val="521A76CD"/>
    <w:rsid w:val="521C0191"/>
    <w:rsid w:val="524B1ADA"/>
    <w:rsid w:val="529B4AC2"/>
    <w:rsid w:val="52E15F9A"/>
    <w:rsid w:val="530879CB"/>
    <w:rsid w:val="534B6D75"/>
    <w:rsid w:val="53650979"/>
    <w:rsid w:val="536F2674"/>
    <w:rsid w:val="53852DC9"/>
    <w:rsid w:val="538A03E0"/>
    <w:rsid w:val="53A110A4"/>
    <w:rsid w:val="53A35D07"/>
    <w:rsid w:val="53AB0A82"/>
    <w:rsid w:val="53CC393C"/>
    <w:rsid w:val="543645E3"/>
    <w:rsid w:val="54864F86"/>
    <w:rsid w:val="54B27BEE"/>
    <w:rsid w:val="54BC3682"/>
    <w:rsid w:val="54DC0CA1"/>
    <w:rsid w:val="54FF5CAA"/>
    <w:rsid w:val="5541493E"/>
    <w:rsid w:val="55571D66"/>
    <w:rsid w:val="5563538C"/>
    <w:rsid w:val="557D644E"/>
    <w:rsid w:val="56262642"/>
    <w:rsid w:val="56334D5F"/>
    <w:rsid w:val="56350AD7"/>
    <w:rsid w:val="563C4D0A"/>
    <w:rsid w:val="566273F2"/>
    <w:rsid w:val="56636372"/>
    <w:rsid w:val="5664316A"/>
    <w:rsid w:val="56AC561E"/>
    <w:rsid w:val="56C80557"/>
    <w:rsid w:val="56D96696"/>
    <w:rsid w:val="56FA762A"/>
    <w:rsid w:val="570D2497"/>
    <w:rsid w:val="575C23A8"/>
    <w:rsid w:val="57633422"/>
    <w:rsid w:val="57776ECD"/>
    <w:rsid w:val="57787920"/>
    <w:rsid w:val="57792C45"/>
    <w:rsid w:val="579E645B"/>
    <w:rsid w:val="57B7551B"/>
    <w:rsid w:val="57BD6FD6"/>
    <w:rsid w:val="57D24297"/>
    <w:rsid w:val="57D575DA"/>
    <w:rsid w:val="58142F15"/>
    <w:rsid w:val="583F2E45"/>
    <w:rsid w:val="585B3FDE"/>
    <w:rsid w:val="58614B3E"/>
    <w:rsid w:val="58707A31"/>
    <w:rsid w:val="58885043"/>
    <w:rsid w:val="588A1614"/>
    <w:rsid w:val="588A4236"/>
    <w:rsid w:val="58A24620"/>
    <w:rsid w:val="58DD3D49"/>
    <w:rsid w:val="58E2495F"/>
    <w:rsid w:val="59135B08"/>
    <w:rsid w:val="5922560C"/>
    <w:rsid w:val="59507A5E"/>
    <w:rsid w:val="59D70423"/>
    <w:rsid w:val="59D800F7"/>
    <w:rsid w:val="5A673229"/>
    <w:rsid w:val="5A704176"/>
    <w:rsid w:val="5AD22D98"/>
    <w:rsid w:val="5AE1122D"/>
    <w:rsid w:val="5B02368F"/>
    <w:rsid w:val="5B101B12"/>
    <w:rsid w:val="5B182775"/>
    <w:rsid w:val="5B280A20"/>
    <w:rsid w:val="5B386973"/>
    <w:rsid w:val="5B3E7421"/>
    <w:rsid w:val="5B653C0C"/>
    <w:rsid w:val="5B95706B"/>
    <w:rsid w:val="5BBF4232"/>
    <w:rsid w:val="5BDD25C5"/>
    <w:rsid w:val="5BF354EF"/>
    <w:rsid w:val="5C1F1F82"/>
    <w:rsid w:val="5C236CBD"/>
    <w:rsid w:val="5C433822"/>
    <w:rsid w:val="5C5123E2"/>
    <w:rsid w:val="5C5679F9"/>
    <w:rsid w:val="5C7610EC"/>
    <w:rsid w:val="5C78796F"/>
    <w:rsid w:val="5D6F2B20"/>
    <w:rsid w:val="5D804D2D"/>
    <w:rsid w:val="5DA4380F"/>
    <w:rsid w:val="5DB02C80"/>
    <w:rsid w:val="5DF72B16"/>
    <w:rsid w:val="5E03770C"/>
    <w:rsid w:val="5E354D22"/>
    <w:rsid w:val="5E413D91"/>
    <w:rsid w:val="5E785A05"/>
    <w:rsid w:val="5E805873"/>
    <w:rsid w:val="5ECC3FA2"/>
    <w:rsid w:val="5ED13367"/>
    <w:rsid w:val="5EE66E12"/>
    <w:rsid w:val="5F04373C"/>
    <w:rsid w:val="5F3B41FC"/>
    <w:rsid w:val="5F426012"/>
    <w:rsid w:val="5F4904A5"/>
    <w:rsid w:val="5F5244A8"/>
    <w:rsid w:val="5F8B321C"/>
    <w:rsid w:val="5FAF2F43"/>
    <w:rsid w:val="5FB94527"/>
    <w:rsid w:val="5FFF5CB2"/>
    <w:rsid w:val="60243E09"/>
    <w:rsid w:val="60843FE8"/>
    <w:rsid w:val="609A4358"/>
    <w:rsid w:val="60B96559"/>
    <w:rsid w:val="60E46FF8"/>
    <w:rsid w:val="610B7004"/>
    <w:rsid w:val="615578B9"/>
    <w:rsid w:val="61672164"/>
    <w:rsid w:val="616A1133"/>
    <w:rsid w:val="61EC01CA"/>
    <w:rsid w:val="62083543"/>
    <w:rsid w:val="62126170"/>
    <w:rsid w:val="62185D88"/>
    <w:rsid w:val="62307DAE"/>
    <w:rsid w:val="62397BA1"/>
    <w:rsid w:val="626C5880"/>
    <w:rsid w:val="628D3A49"/>
    <w:rsid w:val="62D96C8E"/>
    <w:rsid w:val="62EC69C1"/>
    <w:rsid w:val="630A2C66"/>
    <w:rsid w:val="63141A74"/>
    <w:rsid w:val="631B778A"/>
    <w:rsid w:val="64474044"/>
    <w:rsid w:val="64555AD8"/>
    <w:rsid w:val="64612135"/>
    <w:rsid w:val="646627A3"/>
    <w:rsid w:val="64862F7A"/>
    <w:rsid w:val="64B92028"/>
    <w:rsid w:val="6502427A"/>
    <w:rsid w:val="65044496"/>
    <w:rsid w:val="652536E8"/>
    <w:rsid w:val="655906A0"/>
    <w:rsid w:val="65684AF5"/>
    <w:rsid w:val="65A37599"/>
    <w:rsid w:val="65BA2DA7"/>
    <w:rsid w:val="65EF047C"/>
    <w:rsid w:val="66100600"/>
    <w:rsid w:val="661A6C2A"/>
    <w:rsid w:val="661F0E5C"/>
    <w:rsid w:val="6639016F"/>
    <w:rsid w:val="66527CEC"/>
    <w:rsid w:val="67191D4F"/>
    <w:rsid w:val="672E75A8"/>
    <w:rsid w:val="6736739B"/>
    <w:rsid w:val="67582877"/>
    <w:rsid w:val="676D5AAF"/>
    <w:rsid w:val="67843D82"/>
    <w:rsid w:val="67AF4CA3"/>
    <w:rsid w:val="67C73559"/>
    <w:rsid w:val="67D6379C"/>
    <w:rsid w:val="67EF5120"/>
    <w:rsid w:val="67FF34A1"/>
    <w:rsid w:val="680E73DA"/>
    <w:rsid w:val="68282249"/>
    <w:rsid w:val="682C2401"/>
    <w:rsid w:val="6852324D"/>
    <w:rsid w:val="68601EBD"/>
    <w:rsid w:val="68774F7F"/>
    <w:rsid w:val="68A86F60"/>
    <w:rsid w:val="68CA148E"/>
    <w:rsid w:val="68E1064A"/>
    <w:rsid w:val="697058A6"/>
    <w:rsid w:val="69DF102E"/>
    <w:rsid w:val="69EC3434"/>
    <w:rsid w:val="6A1707C7"/>
    <w:rsid w:val="6A294365"/>
    <w:rsid w:val="6A612F3C"/>
    <w:rsid w:val="6A9E4A45"/>
    <w:rsid w:val="6AC955A9"/>
    <w:rsid w:val="6B36165F"/>
    <w:rsid w:val="6B3C5F32"/>
    <w:rsid w:val="6B5E2D59"/>
    <w:rsid w:val="6B6C7ABB"/>
    <w:rsid w:val="6B6D4417"/>
    <w:rsid w:val="6BB62DF8"/>
    <w:rsid w:val="6BCC1E6F"/>
    <w:rsid w:val="6BE65D59"/>
    <w:rsid w:val="6BFB3B57"/>
    <w:rsid w:val="6CB322FE"/>
    <w:rsid w:val="6CE72199"/>
    <w:rsid w:val="6D271849"/>
    <w:rsid w:val="6D60304E"/>
    <w:rsid w:val="6D7777CF"/>
    <w:rsid w:val="6DCC18C9"/>
    <w:rsid w:val="6DDB7D5E"/>
    <w:rsid w:val="6E15246E"/>
    <w:rsid w:val="6E4040FB"/>
    <w:rsid w:val="6E6B10E2"/>
    <w:rsid w:val="6E704201"/>
    <w:rsid w:val="6E7E63F6"/>
    <w:rsid w:val="6EAB611A"/>
    <w:rsid w:val="6EAE4CE1"/>
    <w:rsid w:val="6EC32CCC"/>
    <w:rsid w:val="6EEA64C9"/>
    <w:rsid w:val="6F0137F4"/>
    <w:rsid w:val="6F1522E3"/>
    <w:rsid w:val="6F2E3AF0"/>
    <w:rsid w:val="6F8F2B24"/>
    <w:rsid w:val="6F9E1043"/>
    <w:rsid w:val="6FC02079"/>
    <w:rsid w:val="70141CF1"/>
    <w:rsid w:val="702F4391"/>
    <w:rsid w:val="70632B76"/>
    <w:rsid w:val="706C0096"/>
    <w:rsid w:val="7084648B"/>
    <w:rsid w:val="70BA1EAD"/>
    <w:rsid w:val="70CF77C1"/>
    <w:rsid w:val="717B6C92"/>
    <w:rsid w:val="71AD1271"/>
    <w:rsid w:val="71CF3736"/>
    <w:rsid w:val="7209216A"/>
    <w:rsid w:val="723F6B0D"/>
    <w:rsid w:val="725A26B6"/>
    <w:rsid w:val="72805464"/>
    <w:rsid w:val="72B536C2"/>
    <w:rsid w:val="72C24A83"/>
    <w:rsid w:val="72EE408F"/>
    <w:rsid w:val="73131F62"/>
    <w:rsid w:val="7313616C"/>
    <w:rsid w:val="732E22EB"/>
    <w:rsid w:val="733E6C79"/>
    <w:rsid w:val="737814DC"/>
    <w:rsid w:val="738A025C"/>
    <w:rsid w:val="739C164C"/>
    <w:rsid w:val="73C573C2"/>
    <w:rsid w:val="73E86C4A"/>
    <w:rsid w:val="74122B6B"/>
    <w:rsid w:val="74251D43"/>
    <w:rsid w:val="74343A2D"/>
    <w:rsid w:val="746C7962"/>
    <w:rsid w:val="74746816"/>
    <w:rsid w:val="74815CEF"/>
    <w:rsid w:val="7487479C"/>
    <w:rsid w:val="74BF3F35"/>
    <w:rsid w:val="74C953A2"/>
    <w:rsid w:val="74CB28DA"/>
    <w:rsid w:val="74FC4C19"/>
    <w:rsid w:val="755C5CDE"/>
    <w:rsid w:val="75B51B3D"/>
    <w:rsid w:val="75B570E6"/>
    <w:rsid w:val="75CA1C15"/>
    <w:rsid w:val="75EA6D90"/>
    <w:rsid w:val="76325F67"/>
    <w:rsid w:val="76674A82"/>
    <w:rsid w:val="76721D95"/>
    <w:rsid w:val="768865A9"/>
    <w:rsid w:val="769D6912"/>
    <w:rsid w:val="76F8372F"/>
    <w:rsid w:val="76FD2210"/>
    <w:rsid w:val="77084ECA"/>
    <w:rsid w:val="77517D8F"/>
    <w:rsid w:val="7792033B"/>
    <w:rsid w:val="77D31AA6"/>
    <w:rsid w:val="77D5273D"/>
    <w:rsid w:val="781F755F"/>
    <w:rsid w:val="78503C51"/>
    <w:rsid w:val="78613649"/>
    <w:rsid w:val="786F7B4C"/>
    <w:rsid w:val="78915BE9"/>
    <w:rsid w:val="78CF6711"/>
    <w:rsid w:val="79147D23"/>
    <w:rsid w:val="79311394"/>
    <w:rsid w:val="794744F9"/>
    <w:rsid w:val="795E0724"/>
    <w:rsid w:val="79E760F4"/>
    <w:rsid w:val="7A3B069E"/>
    <w:rsid w:val="7A6E229E"/>
    <w:rsid w:val="7A7237F8"/>
    <w:rsid w:val="7A7B0ED5"/>
    <w:rsid w:val="7A9238BD"/>
    <w:rsid w:val="7A990D85"/>
    <w:rsid w:val="7AAD2A82"/>
    <w:rsid w:val="7ABB0CFB"/>
    <w:rsid w:val="7AC44AD2"/>
    <w:rsid w:val="7B121730"/>
    <w:rsid w:val="7B5F2EBD"/>
    <w:rsid w:val="7B737828"/>
    <w:rsid w:val="7B803CF3"/>
    <w:rsid w:val="7B9C016E"/>
    <w:rsid w:val="7BAA2377"/>
    <w:rsid w:val="7BCA5FE2"/>
    <w:rsid w:val="7BD227A0"/>
    <w:rsid w:val="7BDE7397"/>
    <w:rsid w:val="7C001A66"/>
    <w:rsid w:val="7C081AC8"/>
    <w:rsid w:val="7C144875"/>
    <w:rsid w:val="7C2E19A1"/>
    <w:rsid w:val="7C314C51"/>
    <w:rsid w:val="7C43544C"/>
    <w:rsid w:val="7C6158D2"/>
    <w:rsid w:val="7C8B6D0E"/>
    <w:rsid w:val="7D163B4E"/>
    <w:rsid w:val="7D3A204A"/>
    <w:rsid w:val="7D5F62B6"/>
    <w:rsid w:val="7DB06B11"/>
    <w:rsid w:val="7DEE7639"/>
    <w:rsid w:val="7E4B4AFB"/>
    <w:rsid w:val="7E805744"/>
    <w:rsid w:val="7EF23159"/>
    <w:rsid w:val="7F25708B"/>
    <w:rsid w:val="7F4074E0"/>
    <w:rsid w:val="7F7678E7"/>
    <w:rsid w:val="7FEC2B79"/>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iPriority="99" w:semiHidden="0" w:name="page number"/>
    <w:lsdException w:uiPriority="99"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iPriority="99" w:semiHidden="0" w:name="List"/>
    <w:lsdException w:qFormat="1" w:unhideWhenUsed="0" w:uiPriority="0" w:semiHidden="0" w:name="List Bullet"/>
    <w:lsdException w:qFormat="1" w:uiPriority="0" w:semiHidden="0" w:name="List Number"/>
    <w:lsdException w:qFormat="1" w:uiPriority="99"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0" w:semiHidden="0" w:name="Plain Text"/>
    <w:lsdException w:qFormat="1" w:unhideWhenUsed="0" w:uiPriority="0" w:semiHidden="0" w:name="E-mail Signature"/>
    <w:lsdException w:qFormat="1" w:uiPriority="0" w:semiHidden="0" w:name="Normal (Web)"/>
    <w:lsdException w:qFormat="1" w:unhideWhenUsed="0" w:uiPriority="0" w:semiHidden="0" w:name="HTML Acronym"/>
    <w:lsdException w:qFormat="1" w:unhideWhenUsed="0" w:uiPriority="0" w:semiHidden="0"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34" w:semiHidden="0" w:name="Colorful List Accent 1"/>
    <w:lsdException w:unhideWhenUsed="0" w:uiPriority="73" w:semiHidden="0" w:name="Colorful Grid Accent 1"/>
    <w:lsdException w:qFormat="1" w:unhideWhenUsed="0" w:uiPriority="3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Lines="50"/>
      <w:jc w:val="both"/>
    </w:pPr>
    <w:rPr>
      <w:rFonts w:ascii="Times New Roman" w:hAnsi="Times New Roman" w:eastAsia="宋体" w:cs="Times New Roman"/>
      <w:kern w:val="2"/>
      <w:sz w:val="21"/>
      <w:lang w:val="en-US" w:eastAsia="zh-CN" w:bidi="ar-SA"/>
    </w:rPr>
  </w:style>
  <w:style w:type="paragraph" w:styleId="3">
    <w:name w:val="heading 1"/>
    <w:basedOn w:val="1"/>
    <w:next w:val="4"/>
    <w:link w:val="112"/>
    <w:autoRedefine/>
    <w:qFormat/>
    <w:uiPriority w:val="0"/>
    <w:pPr>
      <w:keepNext/>
      <w:keepLines/>
      <w:tabs>
        <w:tab w:val="left" w:pos="360"/>
        <w:tab w:val="left" w:pos="432"/>
      </w:tabs>
      <w:spacing w:beforeLines="0" w:after="330" w:line="576" w:lineRule="auto"/>
      <w:ind w:left="360" w:hanging="360"/>
      <w:outlineLvl w:val="0"/>
    </w:pPr>
    <w:rPr>
      <w:rFonts w:ascii="Calibri" w:hAnsi="Calibri"/>
      <w:b/>
      <w:bCs/>
      <w:kern w:val="44"/>
      <w:sz w:val="44"/>
      <w:szCs w:val="44"/>
    </w:rPr>
  </w:style>
  <w:style w:type="paragraph" w:styleId="4">
    <w:name w:val="heading 2"/>
    <w:basedOn w:val="1"/>
    <w:next w:val="1"/>
    <w:link w:val="113"/>
    <w:autoRedefine/>
    <w:qFormat/>
    <w:uiPriority w:val="0"/>
    <w:pPr>
      <w:keepNext/>
      <w:keepLines/>
      <w:spacing w:beforeLines="0" w:after="260" w:line="415" w:lineRule="auto"/>
      <w:outlineLvl w:val="1"/>
    </w:pPr>
    <w:rPr>
      <w:rFonts w:ascii="Arial" w:hAnsi="Arial" w:eastAsia="黑体"/>
      <w:b/>
      <w:bCs/>
      <w:kern w:val="0"/>
      <w:sz w:val="32"/>
      <w:szCs w:val="32"/>
    </w:rPr>
  </w:style>
  <w:style w:type="paragraph" w:styleId="5">
    <w:name w:val="heading 3"/>
    <w:basedOn w:val="1"/>
    <w:next w:val="1"/>
    <w:link w:val="114"/>
    <w:autoRedefine/>
    <w:qFormat/>
    <w:uiPriority w:val="0"/>
    <w:pPr>
      <w:keepNext/>
      <w:keepLines/>
      <w:spacing w:beforeLines="0" w:after="260" w:line="413" w:lineRule="auto"/>
      <w:outlineLvl w:val="2"/>
    </w:pPr>
    <w:rPr>
      <w:rFonts w:ascii="Calibri" w:hAnsi="Calibri"/>
      <w:b/>
      <w:bCs/>
      <w:kern w:val="0"/>
      <w:sz w:val="32"/>
      <w:szCs w:val="32"/>
    </w:rPr>
  </w:style>
  <w:style w:type="paragraph" w:styleId="6">
    <w:name w:val="heading 4"/>
    <w:basedOn w:val="1"/>
    <w:next w:val="1"/>
    <w:link w:val="115"/>
    <w:autoRedefine/>
    <w:qFormat/>
    <w:uiPriority w:val="0"/>
    <w:pPr>
      <w:keepNext/>
      <w:keepLines/>
      <w:spacing w:beforeLines="0" w:after="290" w:line="372" w:lineRule="auto"/>
      <w:outlineLvl w:val="3"/>
    </w:pPr>
    <w:rPr>
      <w:rFonts w:ascii="Arial" w:hAnsi="Arial" w:eastAsia="黑体"/>
      <w:b/>
      <w:bCs/>
      <w:kern w:val="0"/>
      <w:sz w:val="28"/>
      <w:szCs w:val="28"/>
    </w:rPr>
  </w:style>
  <w:style w:type="paragraph" w:styleId="7">
    <w:name w:val="heading 5"/>
    <w:basedOn w:val="1"/>
    <w:next w:val="1"/>
    <w:link w:val="116"/>
    <w:autoRedefine/>
    <w:qFormat/>
    <w:uiPriority w:val="0"/>
    <w:pPr>
      <w:keepNext/>
      <w:keepLines/>
      <w:spacing w:beforeLines="0" w:after="120" w:line="360" w:lineRule="auto"/>
      <w:outlineLvl w:val="4"/>
    </w:pPr>
    <w:rPr>
      <w:rFonts w:eastAsia="微软雅黑"/>
      <w:b/>
      <w:bCs/>
      <w:kern w:val="0"/>
      <w:sz w:val="24"/>
      <w:szCs w:val="24"/>
    </w:rPr>
  </w:style>
  <w:style w:type="paragraph" w:styleId="8">
    <w:name w:val="heading 6"/>
    <w:basedOn w:val="1"/>
    <w:next w:val="1"/>
    <w:link w:val="117"/>
    <w:autoRedefine/>
    <w:qFormat/>
    <w:uiPriority w:val="0"/>
    <w:pPr>
      <w:keepNext/>
      <w:keepLines/>
      <w:widowControl/>
      <w:tabs>
        <w:tab w:val="left" w:pos="1152"/>
      </w:tabs>
      <w:overflowPunct w:val="0"/>
      <w:adjustRightInd w:val="0"/>
      <w:snapToGrid w:val="0"/>
      <w:spacing w:beforeLines="0" w:after="120" w:line="360" w:lineRule="auto"/>
      <w:ind w:left="1152" w:hanging="1152"/>
      <w:textAlignment w:val="baseline"/>
      <w:outlineLvl w:val="5"/>
    </w:pPr>
    <w:rPr>
      <w:kern w:val="24"/>
      <w:sz w:val="24"/>
    </w:rPr>
  </w:style>
  <w:style w:type="paragraph" w:styleId="9">
    <w:name w:val="heading 7"/>
    <w:basedOn w:val="1"/>
    <w:next w:val="1"/>
    <w:link w:val="119"/>
    <w:autoRedefine/>
    <w:qFormat/>
    <w:uiPriority w:val="0"/>
    <w:pPr>
      <w:keepNext/>
      <w:keepLines/>
      <w:widowControl/>
      <w:tabs>
        <w:tab w:val="left" w:pos="1296"/>
      </w:tabs>
      <w:overflowPunct w:val="0"/>
      <w:adjustRightInd w:val="0"/>
      <w:snapToGrid w:val="0"/>
      <w:spacing w:beforeLines="0" w:after="120" w:line="360" w:lineRule="auto"/>
      <w:ind w:left="1296" w:hanging="1296"/>
      <w:jc w:val="left"/>
      <w:textAlignment w:val="baseline"/>
      <w:outlineLvl w:val="6"/>
    </w:pPr>
    <w:rPr>
      <w:spacing w:val="2"/>
      <w:kern w:val="24"/>
      <w:sz w:val="24"/>
    </w:rPr>
  </w:style>
  <w:style w:type="paragraph" w:styleId="10">
    <w:name w:val="heading 8"/>
    <w:basedOn w:val="1"/>
    <w:next w:val="1"/>
    <w:link w:val="120"/>
    <w:autoRedefine/>
    <w:qFormat/>
    <w:uiPriority w:val="0"/>
    <w:pPr>
      <w:keepNext/>
      <w:keepLines/>
      <w:widowControl/>
      <w:tabs>
        <w:tab w:val="left" w:pos="1440"/>
      </w:tabs>
      <w:overflowPunct w:val="0"/>
      <w:adjustRightInd w:val="0"/>
      <w:snapToGrid w:val="0"/>
      <w:spacing w:beforeLines="0" w:after="120" w:line="360" w:lineRule="auto"/>
      <w:ind w:left="1440" w:hanging="1440"/>
      <w:jc w:val="left"/>
      <w:textAlignment w:val="baseline"/>
      <w:outlineLvl w:val="7"/>
    </w:pPr>
    <w:rPr>
      <w:kern w:val="24"/>
      <w:sz w:val="24"/>
      <w:szCs w:val="24"/>
    </w:rPr>
  </w:style>
  <w:style w:type="paragraph" w:styleId="11">
    <w:name w:val="heading 9"/>
    <w:basedOn w:val="1"/>
    <w:next w:val="1"/>
    <w:link w:val="121"/>
    <w:autoRedefine/>
    <w:qFormat/>
    <w:uiPriority w:val="0"/>
    <w:pPr>
      <w:keepNext/>
      <w:keepLines/>
      <w:spacing w:beforeLines="0" w:after="64" w:line="320" w:lineRule="auto"/>
      <w:outlineLvl w:val="8"/>
    </w:pPr>
    <w:rPr>
      <w:rFonts w:ascii="Arial" w:hAnsi="Arial" w:eastAsia="黑体"/>
      <w:kern w:val="0"/>
      <w:sz w:val="20"/>
    </w:rPr>
  </w:style>
  <w:style w:type="character" w:default="1" w:styleId="98">
    <w:name w:val="Default Paragraph Font"/>
    <w:autoRedefine/>
    <w:semiHidden/>
    <w:unhideWhenUsed/>
    <w:qFormat/>
    <w:uiPriority w:val="1"/>
  </w:style>
  <w:style w:type="table" w:default="1" w:styleId="88">
    <w:name w:val="Normal Table"/>
    <w:autoRedefine/>
    <w:semiHidden/>
    <w:unhideWhenUsed/>
    <w:qFormat/>
    <w:uiPriority w:val="99"/>
    <w:tblPr>
      <w:tblCellMar>
        <w:top w:w="0" w:type="dxa"/>
        <w:left w:w="108" w:type="dxa"/>
        <w:bottom w:w="0" w:type="dxa"/>
        <w:right w:w="108" w:type="dxa"/>
      </w:tblCellMar>
    </w:tblPr>
  </w:style>
  <w:style w:type="paragraph" w:styleId="2">
    <w:name w:val="macro"/>
    <w:link w:val="11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autoRedefine/>
    <w:qFormat/>
    <w:uiPriority w:val="0"/>
    <w:pPr>
      <w:spacing w:beforeLines="40" w:afterLines="40" w:line="300" w:lineRule="auto"/>
      <w:ind w:left="100" w:leftChars="400" w:hanging="200" w:hangingChars="200"/>
    </w:pPr>
    <w:rPr>
      <w:sz w:val="24"/>
      <w:szCs w:val="24"/>
    </w:rPr>
  </w:style>
  <w:style w:type="paragraph" w:styleId="13">
    <w:name w:val="toc 7"/>
    <w:basedOn w:val="1"/>
    <w:next w:val="1"/>
    <w:autoRedefine/>
    <w:qFormat/>
    <w:uiPriority w:val="0"/>
    <w:pPr>
      <w:spacing w:beforeLines="0"/>
      <w:ind w:left="2520" w:leftChars="1200"/>
    </w:pPr>
    <w:rPr>
      <w:rFonts w:ascii="Calibri" w:hAnsi="Calibri"/>
      <w:szCs w:val="22"/>
    </w:rPr>
  </w:style>
  <w:style w:type="paragraph" w:styleId="14">
    <w:name w:val="List Number 2"/>
    <w:basedOn w:val="15"/>
    <w:autoRedefine/>
    <w:qFormat/>
    <w:uiPriority w:val="0"/>
    <w:pPr>
      <w:tabs>
        <w:tab w:val="left" w:pos="987"/>
      </w:tabs>
      <w:adjustRightInd w:val="0"/>
      <w:snapToGrid w:val="0"/>
      <w:spacing w:beforeLines="0" w:line="360" w:lineRule="auto"/>
      <w:ind w:left="987" w:leftChars="0" w:hanging="420" w:firstLineChars="0"/>
    </w:pPr>
    <w:rPr>
      <w:rFonts w:ascii="宋体" w:hAnsi="宋体"/>
      <w:bCs/>
      <w:color w:val="000000"/>
      <w:sz w:val="21"/>
    </w:rPr>
  </w:style>
  <w:style w:type="paragraph" w:styleId="15">
    <w:name w:val="List 2"/>
    <w:basedOn w:val="1"/>
    <w:autoRedefine/>
    <w:unhideWhenUsed/>
    <w:qFormat/>
    <w:uiPriority w:val="99"/>
    <w:pPr>
      <w:ind w:left="100" w:leftChars="200" w:hanging="200" w:hangingChars="200"/>
    </w:pPr>
    <w:rPr>
      <w:sz w:val="28"/>
      <w:szCs w:val="24"/>
    </w:rPr>
  </w:style>
  <w:style w:type="paragraph" w:styleId="16">
    <w:name w:val="table of authorities"/>
    <w:basedOn w:val="1"/>
    <w:next w:val="1"/>
    <w:autoRedefine/>
    <w:qFormat/>
    <w:uiPriority w:val="0"/>
    <w:pPr>
      <w:spacing w:beforeLines="0" w:line="360" w:lineRule="auto"/>
      <w:ind w:left="420" w:leftChars="200"/>
    </w:pPr>
    <w:rPr>
      <w:sz w:val="24"/>
      <w:szCs w:val="24"/>
    </w:rPr>
  </w:style>
  <w:style w:type="paragraph" w:styleId="17">
    <w:name w:val="Note Heading"/>
    <w:basedOn w:val="1"/>
    <w:next w:val="1"/>
    <w:link w:val="122"/>
    <w:autoRedefine/>
    <w:qFormat/>
    <w:uiPriority w:val="0"/>
    <w:pPr>
      <w:spacing w:beforeLines="40" w:afterLines="40" w:line="300" w:lineRule="auto"/>
      <w:ind w:firstLine="420"/>
      <w:jc w:val="center"/>
    </w:pPr>
    <w:rPr>
      <w:kern w:val="0"/>
      <w:sz w:val="24"/>
      <w:szCs w:val="24"/>
    </w:rPr>
  </w:style>
  <w:style w:type="paragraph" w:styleId="18">
    <w:name w:val="List Bullet 4"/>
    <w:basedOn w:val="1"/>
    <w:autoRedefine/>
    <w:qFormat/>
    <w:uiPriority w:val="0"/>
    <w:pPr>
      <w:tabs>
        <w:tab w:val="left" w:pos="1260"/>
      </w:tabs>
      <w:spacing w:beforeLines="0"/>
      <w:ind w:left="420" w:hanging="420"/>
    </w:pPr>
    <w:rPr>
      <w:szCs w:val="24"/>
    </w:rPr>
  </w:style>
  <w:style w:type="paragraph" w:styleId="19">
    <w:name w:val="index 8"/>
    <w:basedOn w:val="1"/>
    <w:next w:val="1"/>
    <w:autoRedefine/>
    <w:qFormat/>
    <w:uiPriority w:val="0"/>
    <w:pPr>
      <w:spacing w:beforeLines="0" w:line="360" w:lineRule="auto"/>
      <w:ind w:left="1400" w:leftChars="1400"/>
    </w:pPr>
    <w:rPr>
      <w:sz w:val="24"/>
      <w:szCs w:val="24"/>
    </w:rPr>
  </w:style>
  <w:style w:type="paragraph" w:styleId="20">
    <w:name w:val="E-mail Signature"/>
    <w:basedOn w:val="1"/>
    <w:link w:val="123"/>
    <w:autoRedefine/>
    <w:qFormat/>
    <w:uiPriority w:val="0"/>
    <w:pPr>
      <w:spacing w:beforeLines="0" w:line="360" w:lineRule="auto"/>
    </w:pPr>
    <w:rPr>
      <w:kern w:val="0"/>
      <w:sz w:val="24"/>
      <w:szCs w:val="24"/>
    </w:rPr>
  </w:style>
  <w:style w:type="paragraph" w:styleId="21">
    <w:name w:val="List Number"/>
    <w:basedOn w:val="1"/>
    <w:autoRedefine/>
    <w:unhideWhenUsed/>
    <w:qFormat/>
    <w:uiPriority w:val="0"/>
    <w:pPr>
      <w:tabs>
        <w:tab w:val="left" w:pos="360"/>
      </w:tabs>
      <w:ind w:left="360" w:hanging="360"/>
    </w:pPr>
  </w:style>
  <w:style w:type="paragraph" w:styleId="22">
    <w:name w:val="Normal Indent"/>
    <w:basedOn w:val="1"/>
    <w:link w:val="118"/>
    <w:autoRedefine/>
    <w:unhideWhenUsed/>
    <w:qFormat/>
    <w:uiPriority w:val="0"/>
    <w:pPr>
      <w:ind w:firstLine="420"/>
    </w:pPr>
    <w:rPr>
      <w:kern w:val="0"/>
      <w:sz w:val="20"/>
    </w:rPr>
  </w:style>
  <w:style w:type="paragraph" w:styleId="23">
    <w:name w:val="caption"/>
    <w:basedOn w:val="1"/>
    <w:next w:val="1"/>
    <w:link w:val="124"/>
    <w:autoRedefine/>
    <w:qFormat/>
    <w:uiPriority w:val="0"/>
    <w:pPr>
      <w:spacing w:beforeLines="0" w:after="160"/>
    </w:pPr>
    <w:rPr>
      <w:rFonts w:ascii="Arial" w:hAnsi="Arial" w:eastAsia="黑体"/>
      <w:kern w:val="0"/>
      <w:sz w:val="20"/>
    </w:rPr>
  </w:style>
  <w:style w:type="paragraph" w:styleId="24">
    <w:name w:val="index 5"/>
    <w:basedOn w:val="1"/>
    <w:next w:val="1"/>
    <w:autoRedefine/>
    <w:qFormat/>
    <w:uiPriority w:val="0"/>
    <w:pPr>
      <w:spacing w:beforeLines="0" w:line="360" w:lineRule="auto"/>
      <w:ind w:left="800" w:leftChars="800"/>
    </w:pPr>
    <w:rPr>
      <w:sz w:val="24"/>
      <w:szCs w:val="24"/>
    </w:rPr>
  </w:style>
  <w:style w:type="paragraph" w:styleId="25">
    <w:name w:val="List Bullet"/>
    <w:basedOn w:val="1"/>
    <w:autoRedefine/>
    <w:qFormat/>
    <w:uiPriority w:val="0"/>
    <w:pPr>
      <w:autoSpaceDE w:val="0"/>
      <w:autoSpaceDN w:val="0"/>
      <w:spacing w:beforeLines="0" w:line="360" w:lineRule="auto"/>
      <w:ind w:left="360"/>
      <w:textAlignment w:val="baseline"/>
    </w:pPr>
    <w:rPr>
      <w:rFonts w:ascii="宋体" w:hAnsi="宋体"/>
      <w:sz w:val="24"/>
      <w:szCs w:val="24"/>
    </w:rPr>
  </w:style>
  <w:style w:type="paragraph" w:styleId="26">
    <w:name w:val="envelope address"/>
    <w:basedOn w:val="1"/>
    <w:autoRedefine/>
    <w:qFormat/>
    <w:uiPriority w:val="0"/>
    <w:pPr>
      <w:framePr w:w="7920" w:h="1980" w:hRule="exact" w:hSpace="180" w:wrap="around" w:vAnchor="margin" w:hAnchor="page" w:xAlign="center" w:yAlign="bottom"/>
      <w:snapToGrid w:val="0"/>
      <w:spacing w:beforeLines="40" w:afterLines="40" w:line="300" w:lineRule="auto"/>
      <w:ind w:left="100" w:leftChars="1400" w:firstLine="420"/>
    </w:pPr>
    <w:rPr>
      <w:rFonts w:ascii="Arial" w:hAnsi="Arial" w:cs="Arial"/>
      <w:sz w:val="24"/>
      <w:szCs w:val="24"/>
    </w:rPr>
  </w:style>
  <w:style w:type="paragraph" w:styleId="27">
    <w:name w:val="Document Map"/>
    <w:basedOn w:val="1"/>
    <w:link w:val="125"/>
    <w:autoRedefine/>
    <w:qFormat/>
    <w:uiPriority w:val="0"/>
    <w:pPr>
      <w:shd w:val="clear" w:color="auto" w:fill="000080"/>
    </w:pPr>
    <w:rPr>
      <w:kern w:val="0"/>
      <w:sz w:val="20"/>
      <w:szCs w:val="24"/>
    </w:rPr>
  </w:style>
  <w:style w:type="paragraph" w:styleId="28">
    <w:name w:val="toa heading"/>
    <w:basedOn w:val="1"/>
    <w:next w:val="1"/>
    <w:autoRedefine/>
    <w:qFormat/>
    <w:uiPriority w:val="0"/>
    <w:pPr>
      <w:spacing w:beforeLines="0" w:line="360" w:lineRule="auto"/>
    </w:pPr>
    <w:rPr>
      <w:rFonts w:ascii="Arial" w:hAnsi="Arial" w:cs="Arial"/>
      <w:sz w:val="24"/>
      <w:szCs w:val="24"/>
    </w:rPr>
  </w:style>
  <w:style w:type="paragraph" w:styleId="29">
    <w:name w:val="annotation text"/>
    <w:basedOn w:val="1"/>
    <w:link w:val="126"/>
    <w:autoRedefine/>
    <w:qFormat/>
    <w:uiPriority w:val="0"/>
    <w:pPr>
      <w:jc w:val="left"/>
    </w:pPr>
    <w:rPr>
      <w:kern w:val="0"/>
      <w:sz w:val="20"/>
      <w:szCs w:val="24"/>
    </w:rPr>
  </w:style>
  <w:style w:type="paragraph" w:styleId="30">
    <w:name w:val="index 6"/>
    <w:basedOn w:val="1"/>
    <w:next w:val="1"/>
    <w:autoRedefine/>
    <w:qFormat/>
    <w:uiPriority w:val="0"/>
    <w:pPr>
      <w:spacing w:beforeLines="0" w:line="360" w:lineRule="auto"/>
      <w:ind w:left="1000" w:leftChars="1000"/>
    </w:pPr>
    <w:rPr>
      <w:sz w:val="24"/>
      <w:szCs w:val="24"/>
    </w:rPr>
  </w:style>
  <w:style w:type="paragraph" w:styleId="31">
    <w:name w:val="Salutation"/>
    <w:basedOn w:val="1"/>
    <w:next w:val="1"/>
    <w:link w:val="127"/>
    <w:autoRedefine/>
    <w:qFormat/>
    <w:uiPriority w:val="0"/>
    <w:pPr>
      <w:spacing w:beforeLines="0" w:line="360" w:lineRule="auto"/>
    </w:pPr>
    <w:rPr>
      <w:kern w:val="0"/>
      <w:sz w:val="24"/>
      <w:szCs w:val="24"/>
    </w:rPr>
  </w:style>
  <w:style w:type="paragraph" w:styleId="32">
    <w:name w:val="Body Text 3"/>
    <w:basedOn w:val="1"/>
    <w:link w:val="128"/>
    <w:autoRedefine/>
    <w:qFormat/>
    <w:uiPriority w:val="0"/>
    <w:pPr>
      <w:snapToGrid w:val="0"/>
      <w:spacing w:beforeLines="0" w:after="50"/>
    </w:pPr>
    <w:rPr>
      <w:rFonts w:hAnsi="宋体" w:eastAsia="仿宋_GB2312"/>
      <w:b/>
      <w:bCs/>
      <w:kern w:val="0"/>
      <w:sz w:val="24"/>
    </w:rPr>
  </w:style>
  <w:style w:type="paragraph" w:styleId="33">
    <w:name w:val="Closing"/>
    <w:basedOn w:val="1"/>
    <w:link w:val="129"/>
    <w:autoRedefine/>
    <w:qFormat/>
    <w:uiPriority w:val="0"/>
    <w:pPr>
      <w:spacing w:beforeLines="40" w:afterLines="40" w:line="300" w:lineRule="auto"/>
      <w:ind w:left="100" w:leftChars="2100" w:firstLine="420"/>
    </w:pPr>
    <w:rPr>
      <w:kern w:val="0"/>
      <w:sz w:val="24"/>
      <w:szCs w:val="24"/>
    </w:rPr>
  </w:style>
  <w:style w:type="paragraph" w:styleId="34">
    <w:name w:val="List Bullet 3"/>
    <w:basedOn w:val="1"/>
    <w:autoRedefine/>
    <w:qFormat/>
    <w:uiPriority w:val="0"/>
    <w:pPr>
      <w:tabs>
        <w:tab w:val="left" w:pos="1200"/>
      </w:tabs>
      <w:spacing w:beforeLines="0" w:line="360" w:lineRule="auto"/>
      <w:ind w:left="1200" w:leftChars="400" w:hanging="360" w:hangingChars="200"/>
    </w:pPr>
    <w:rPr>
      <w:sz w:val="24"/>
      <w:szCs w:val="24"/>
    </w:rPr>
  </w:style>
  <w:style w:type="paragraph" w:styleId="35">
    <w:name w:val="Body Text"/>
    <w:basedOn w:val="1"/>
    <w:link w:val="130"/>
    <w:autoRedefine/>
    <w:qFormat/>
    <w:uiPriority w:val="0"/>
    <w:pPr>
      <w:spacing w:after="120"/>
    </w:pPr>
    <w:rPr>
      <w:kern w:val="0"/>
      <w:sz w:val="28"/>
      <w:szCs w:val="24"/>
    </w:rPr>
  </w:style>
  <w:style w:type="paragraph" w:styleId="36">
    <w:name w:val="Body Text Indent"/>
    <w:basedOn w:val="1"/>
    <w:link w:val="109"/>
    <w:autoRedefine/>
    <w:qFormat/>
    <w:uiPriority w:val="0"/>
    <w:pPr>
      <w:spacing w:after="120"/>
      <w:ind w:left="420" w:leftChars="200"/>
    </w:pPr>
    <w:rPr>
      <w:kern w:val="0"/>
      <w:sz w:val="20"/>
    </w:rPr>
  </w:style>
  <w:style w:type="paragraph" w:styleId="37">
    <w:name w:val="List Number 3"/>
    <w:basedOn w:val="1"/>
    <w:autoRedefine/>
    <w:qFormat/>
    <w:uiPriority w:val="0"/>
    <w:pPr>
      <w:tabs>
        <w:tab w:val="left" w:pos="1200"/>
      </w:tabs>
      <w:spacing w:beforeLines="0"/>
      <w:ind w:left="1200" w:hanging="360"/>
    </w:pPr>
    <w:rPr>
      <w:szCs w:val="24"/>
    </w:rPr>
  </w:style>
  <w:style w:type="paragraph" w:styleId="38">
    <w:name w:val="List Continue"/>
    <w:basedOn w:val="1"/>
    <w:autoRedefine/>
    <w:qFormat/>
    <w:uiPriority w:val="0"/>
    <w:pPr>
      <w:spacing w:beforeLines="0" w:after="120" w:line="360" w:lineRule="auto"/>
      <w:ind w:left="420" w:leftChars="200"/>
    </w:pPr>
    <w:rPr>
      <w:sz w:val="24"/>
      <w:szCs w:val="24"/>
    </w:rPr>
  </w:style>
  <w:style w:type="paragraph" w:styleId="39">
    <w:name w:val="Block Text"/>
    <w:basedOn w:val="1"/>
    <w:next w:val="1"/>
    <w:link w:val="131"/>
    <w:autoRedefine/>
    <w:qFormat/>
    <w:uiPriority w:val="0"/>
    <w:pPr>
      <w:spacing w:beforeLines="0"/>
    </w:pPr>
    <w:rPr>
      <w:rFonts w:ascii="Calibri" w:hAnsi="Calibri"/>
      <w:i/>
      <w:iCs/>
      <w:color w:val="000000"/>
      <w:kern w:val="0"/>
      <w:sz w:val="20"/>
    </w:rPr>
  </w:style>
  <w:style w:type="paragraph" w:styleId="40">
    <w:name w:val="List Bullet 2"/>
    <w:basedOn w:val="1"/>
    <w:autoRedefine/>
    <w:qFormat/>
    <w:uiPriority w:val="0"/>
    <w:pPr>
      <w:tabs>
        <w:tab w:val="left" w:pos="780"/>
      </w:tabs>
      <w:spacing w:beforeLines="0"/>
      <w:ind w:left="780" w:leftChars="200" w:hanging="360" w:hangingChars="200"/>
    </w:pPr>
    <w:rPr>
      <w:szCs w:val="24"/>
    </w:rPr>
  </w:style>
  <w:style w:type="paragraph" w:styleId="41">
    <w:name w:val="HTML Address"/>
    <w:basedOn w:val="1"/>
    <w:link w:val="132"/>
    <w:autoRedefine/>
    <w:qFormat/>
    <w:uiPriority w:val="0"/>
    <w:pPr>
      <w:spacing w:beforeLines="40" w:afterLines="40" w:line="300" w:lineRule="auto"/>
      <w:ind w:firstLine="420"/>
    </w:pPr>
    <w:rPr>
      <w:i/>
      <w:iCs/>
      <w:kern w:val="0"/>
      <w:sz w:val="24"/>
      <w:szCs w:val="24"/>
    </w:rPr>
  </w:style>
  <w:style w:type="paragraph" w:styleId="42">
    <w:name w:val="index 4"/>
    <w:basedOn w:val="1"/>
    <w:next w:val="1"/>
    <w:autoRedefine/>
    <w:qFormat/>
    <w:uiPriority w:val="0"/>
    <w:pPr>
      <w:spacing w:beforeLines="0" w:line="360" w:lineRule="auto"/>
      <w:ind w:left="600" w:leftChars="600"/>
    </w:pPr>
    <w:rPr>
      <w:sz w:val="24"/>
      <w:szCs w:val="24"/>
    </w:rPr>
  </w:style>
  <w:style w:type="paragraph" w:styleId="43">
    <w:name w:val="toc 5"/>
    <w:basedOn w:val="1"/>
    <w:next w:val="1"/>
    <w:autoRedefine/>
    <w:qFormat/>
    <w:uiPriority w:val="0"/>
    <w:pPr>
      <w:spacing w:beforeLines="0"/>
      <w:ind w:left="1680" w:leftChars="800"/>
    </w:pPr>
    <w:rPr>
      <w:rFonts w:ascii="Calibri" w:hAnsi="Calibri"/>
      <w:szCs w:val="22"/>
    </w:rPr>
  </w:style>
  <w:style w:type="paragraph" w:styleId="44">
    <w:name w:val="toc 3"/>
    <w:basedOn w:val="1"/>
    <w:next w:val="1"/>
    <w:autoRedefine/>
    <w:qFormat/>
    <w:uiPriority w:val="0"/>
    <w:pPr>
      <w:spacing w:beforeLines="0"/>
      <w:ind w:left="840" w:leftChars="400"/>
    </w:pPr>
    <w:rPr>
      <w:rFonts w:ascii="Calibri" w:hAnsi="Calibri"/>
      <w:szCs w:val="22"/>
    </w:rPr>
  </w:style>
  <w:style w:type="paragraph" w:styleId="45">
    <w:name w:val="Plain Text"/>
    <w:basedOn w:val="1"/>
    <w:next w:val="6"/>
    <w:link w:val="133"/>
    <w:autoRedefine/>
    <w:unhideWhenUsed/>
    <w:qFormat/>
    <w:uiPriority w:val="0"/>
    <w:pPr>
      <w:spacing w:before="156" w:afterLines="50" w:line="400" w:lineRule="exact"/>
    </w:pPr>
    <w:rPr>
      <w:rFonts w:ascii="宋体" w:hAnsi="Courier New"/>
      <w:kern w:val="0"/>
      <w:sz w:val="24"/>
      <w:szCs w:val="24"/>
    </w:rPr>
  </w:style>
  <w:style w:type="paragraph" w:styleId="46">
    <w:name w:val="List Bullet 5"/>
    <w:basedOn w:val="1"/>
    <w:autoRedefine/>
    <w:qFormat/>
    <w:uiPriority w:val="0"/>
    <w:pPr>
      <w:tabs>
        <w:tab w:val="left" w:pos="1260"/>
      </w:tabs>
      <w:spacing w:beforeLines="0"/>
      <w:ind w:left="420" w:hanging="420"/>
    </w:pPr>
    <w:rPr>
      <w:szCs w:val="24"/>
    </w:rPr>
  </w:style>
  <w:style w:type="paragraph" w:styleId="47">
    <w:name w:val="List Number 4"/>
    <w:basedOn w:val="1"/>
    <w:autoRedefine/>
    <w:qFormat/>
    <w:uiPriority w:val="0"/>
    <w:pPr>
      <w:tabs>
        <w:tab w:val="left" w:pos="1620"/>
      </w:tabs>
      <w:spacing w:beforeLines="0" w:line="360" w:lineRule="auto"/>
      <w:ind w:left="1620" w:leftChars="600" w:hanging="360" w:hangingChars="200"/>
    </w:pPr>
    <w:rPr>
      <w:sz w:val="24"/>
      <w:szCs w:val="24"/>
    </w:rPr>
  </w:style>
  <w:style w:type="paragraph" w:styleId="48">
    <w:name w:val="toc 8"/>
    <w:basedOn w:val="1"/>
    <w:next w:val="1"/>
    <w:autoRedefine/>
    <w:qFormat/>
    <w:uiPriority w:val="0"/>
    <w:pPr>
      <w:spacing w:beforeLines="0"/>
      <w:ind w:left="2940" w:leftChars="1400"/>
    </w:pPr>
    <w:rPr>
      <w:rFonts w:ascii="Calibri" w:hAnsi="Calibri"/>
      <w:szCs w:val="22"/>
    </w:rPr>
  </w:style>
  <w:style w:type="paragraph" w:styleId="49">
    <w:name w:val="index 3"/>
    <w:basedOn w:val="1"/>
    <w:next w:val="1"/>
    <w:autoRedefine/>
    <w:qFormat/>
    <w:uiPriority w:val="0"/>
    <w:pPr>
      <w:spacing w:beforeLines="0" w:line="360" w:lineRule="auto"/>
      <w:ind w:left="400" w:leftChars="400"/>
    </w:pPr>
    <w:rPr>
      <w:sz w:val="24"/>
      <w:szCs w:val="24"/>
    </w:rPr>
  </w:style>
  <w:style w:type="paragraph" w:styleId="50">
    <w:name w:val="Date"/>
    <w:basedOn w:val="1"/>
    <w:next w:val="1"/>
    <w:link w:val="134"/>
    <w:autoRedefine/>
    <w:unhideWhenUsed/>
    <w:qFormat/>
    <w:uiPriority w:val="0"/>
    <w:pPr>
      <w:ind w:left="2500" w:leftChars="2500"/>
    </w:pPr>
    <w:rPr>
      <w:rFonts w:eastAsia="楷体_GB2312"/>
      <w:kern w:val="0"/>
      <w:sz w:val="32"/>
    </w:rPr>
  </w:style>
  <w:style w:type="paragraph" w:styleId="51">
    <w:name w:val="Body Text Indent 2"/>
    <w:basedOn w:val="1"/>
    <w:link w:val="135"/>
    <w:autoRedefine/>
    <w:qFormat/>
    <w:uiPriority w:val="0"/>
    <w:pPr>
      <w:spacing w:after="120" w:line="480" w:lineRule="auto"/>
      <w:ind w:left="420" w:leftChars="200"/>
    </w:pPr>
    <w:rPr>
      <w:kern w:val="0"/>
      <w:sz w:val="20"/>
    </w:rPr>
  </w:style>
  <w:style w:type="paragraph" w:styleId="52">
    <w:name w:val="endnote text"/>
    <w:basedOn w:val="1"/>
    <w:link w:val="136"/>
    <w:autoRedefine/>
    <w:qFormat/>
    <w:uiPriority w:val="0"/>
    <w:pPr>
      <w:snapToGrid w:val="0"/>
      <w:spacing w:beforeLines="0" w:afterLines="50"/>
      <w:jc w:val="left"/>
    </w:pPr>
    <w:rPr>
      <w:rFonts w:ascii="宋体"/>
      <w:snapToGrid w:val="0"/>
      <w:kern w:val="0"/>
      <w:sz w:val="20"/>
    </w:rPr>
  </w:style>
  <w:style w:type="paragraph" w:styleId="53">
    <w:name w:val="List Continue 5"/>
    <w:basedOn w:val="1"/>
    <w:autoRedefine/>
    <w:qFormat/>
    <w:uiPriority w:val="0"/>
    <w:pPr>
      <w:spacing w:beforeLines="0" w:after="120" w:line="360" w:lineRule="auto"/>
      <w:ind w:left="2100" w:leftChars="1000"/>
    </w:pPr>
    <w:rPr>
      <w:sz w:val="24"/>
      <w:szCs w:val="24"/>
    </w:rPr>
  </w:style>
  <w:style w:type="paragraph" w:styleId="54">
    <w:name w:val="Balloon Text"/>
    <w:basedOn w:val="1"/>
    <w:link w:val="137"/>
    <w:autoRedefine/>
    <w:qFormat/>
    <w:uiPriority w:val="0"/>
    <w:rPr>
      <w:kern w:val="0"/>
      <w:sz w:val="18"/>
      <w:szCs w:val="18"/>
    </w:rPr>
  </w:style>
  <w:style w:type="paragraph" w:styleId="55">
    <w:name w:val="footer"/>
    <w:basedOn w:val="1"/>
    <w:link w:val="138"/>
    <w:autoRedefine/>
    <w:unhideWhenUsed/>
    <w:qFormat/>
    <w:uiPriority w:val="0"/>
    <w:pPr>
      <w:tabs>
        <w:tab w:val="center" w:pos="4153"/>
        <w:tab w:val="right" w:pos="8306"/>
      </w:tabs>
      <w:snapToGrid w:val="0"/>
      <w:jc w:val="left"/>
    </w:pPr>
    <w:rPr>
      <w:kern w:val="0"/>
      <w:sz w:val="18"/>
      <w:szCs w:val="18"/>
    </w:rPr>
  </w:style>
  <w:style w:type="paragraph" w:styleId="56">
    <w:name w:val="envelope return"/>
    <w:basedOn w:val="1"/>
    <w:autoRedefine/>
    <w:qFormat/>
    <w:uiPriority w:val="0"/>
    <w:pPr>
      <w:widowControl/>
      <w:adjustRightInd w:val="0"/>
      <w:spacing w:beforeLines="0" w:after="0" w:line="220" w:lineRule="atLeast"/>
      <w:ind w:firstLine="181"/>
      <w:jc w:val="left"/>
      <w:textAlignment w:val="baseline"/>
    </w:pPr>
    <w:rPr>
      <w:rFonts w:ascii="Arial" w:hAnsi="Arial"/>
      <w:sz w:val="18"/>
      <w:szCs w:val="20"/>
    </w:rPr>
  </w:style>
  <w:style w:type="paragraph" w:styleId="57">
    <w:name w:val="header"/>
    <w:basedOn w:val="1"/>
    <w:link w:val="139"/>
    <w:autoRedefine/>
    <w:qFormat/>
    <w:uiPriority w:val="0"/>
    <w:pPr>
      <w:pBdr>
        <w:bottom w:val="single" w:color="auto" w:sz="6" w:space="1"/>
      </w:pBdr>
      <w:tabs>
        <w:tab w:val="center" w:pos="4153"/>
        <w:tab w:val="right" w:pos="8306"/>
      </w:tabs>
      <w:snapToGrid w:val="0"/>
      <w:jc w:val="center"/>
    </w:pPr>
    <w:rPr>
      <w:rFonts w:eastAsia="仿宋_GB2312"/>
      <w:kern w:val="0"/>
      <w:sz w:val="18"/>
    </w:rPr>
  </w:style>
  <w:style w:type="paragraph" w:styleId="58">
    <w:name w:val="Signature"/>
    <w:basedOn w:val="1"/>
    <w:next w:val="1"/>
    <w:link w:val="140"/>
    <w:autoRedefine/>
    <w:qFormat/>
    <w:uiPriority w:val="0"/>
    <w:pPr>
      <w:keepNext/>
      <w:widowControl/>
      <w:adjustRightInd w:val="0"/>
      <w:spacing w:beforeLines="0" w:line="220" w:lineRule="atLeast"/>
      <w:jc w:val="right"/>
      <w:textAlignment w:val="baseline"/>
    </w:pPr>
    <w:rPr>
      <w:kern w:val="0"/>
      <w:sz w:val="18"/>
      <w:szCs w:val="18"/>
    </w:rPr>
  </w:style>
  <w:style w:type="paragraph" w:styleId="59">
    <w:name w:val="toc 1"/>
    <w:basedOn w:val="1"/>
    <w:next w:val="1"/>
    <w:autoRedefine/>
    <w:qFormat/>
    <w:uiPriority w:val="0"/>
    <w:rPr>
      <w:szCs w:val="24"/>
    </w:rPr>
  </w:style>
  <w:style w:type="paragraph" w:styleId="60">
    <w:name w:val="List Continue 4"/>
    <w:basedOn w:val="1"/>
    <w:autoRedefine/>
    <w:qFormat/>
    <w:uiPriority w:val="0"/>
    <w:pPr>
      <w:spacing w:beforeLines="0" w:after="120" w:line="360" w:lineRule="auto"/>
      <w:ind w:left="1680" w:leftChars="800"/>
    </w:pPr>
    <w:rPr>
      <w:sz w:val="24"/>
      <w:szCs w:val="24"/>
    </w:rPr>
  </w:style>
  <w:style w:type="paragraph" w:styleId="61">
    <w:name w:val="toc 4"/>
    <w:basedOn w:val="1"/>
    <w:next w:val="1"/>
    <w:autoRedefine/>
    <w:qFormat/>
    <w:uiPriority w:val="0"/>
    <w:pPr>
      <w:spacing w:beforeLines="0"/>
      <w:ind w:left="1260" w:leftChars="600"/>
    </w:pPr>
    <w:rPr>
      <w:rFonts w:ascii="Calibri" w:hAnsi="Calibri"/>
      <w:szCs w:val="22"/>
    </w:rPr>
  </w:style>
  <w:style w:type="paragraph" w:styleId="62">
    <w:name w:val="index heading"/>
    <w:basedOn w:val="1"/>
    <w:next w:val="63"/>
    <w:autoRedefine/>
    <w:qFormat/>
    <w:uiPriority w:val="0"/>
    <w:pPr>
      <w:spacing w:beforeLines="0" w:line="360" w:lineRule="auto"/>
    </w:pPr>
    <w:rPr>
      <w:rFonts w:ascii="Arial" w:hAnsi="Arial" w:cs="Arial"/>
      <w:b/>
      <w:bCs/>
      <w:sz w:val="24"/>
      <w:szCs w:val="24"/>
    </w:rPr>
  </w:style>
  <w:style w:type="paragraph" w:styleId="63">
    <w:name w:val="index 1"/>
    <w:basedOn w:val="1"/>
    <w:next w:val="1"/>
    <w:autoRedefine/>
    <w:qFormat/>
    <w:uiPriority w:val="0"/>
    <w:pPr>
      <w:spacing w:beforeLines="0" w:line="560" w:lineRule="exact"/>
    </w:pPr>
    <w:rPr>
      <w:b/>
      <w:bCs/>
      <w:sz w:val="32"/>
      <w:szCs w:val="32"/>
    </w:rPr>
  </w:style>
  <w:style w:type="paragraph" w:styleId="64">
    <w:name w:val="Subtitle"/>
    <w:basedOn w:val="1"/>
    <w:next w:val="1"/>
    <w:link w:val="141"/>
    <w:autoRedefine/>
    <w:qFormat/>
    <w:uiPriority w:val="0"/>
    <w:pPr>
      <w:spacing w:beforeLines="0" w:after="60" w:line="312" w:lineRule="auto"/>
      <w:jc w:val="center"/>
      <w:outlineLvl w:val="1"/>
    </w:pPr>
    <w:rPr>
      <w:rFonts w:ascii="Cambria" w:hAnsi="Cambria"/>
      <w:b/>
      <w:bCs/>
      <w:kern w:val="28"/>
      <w:sz w:val="32"/>
      <w:szCs w:val="32"/>
    </w:rPr>
  </w:style>
  <w:style w:type="paragraph" w:styleId="65">
    <w:name w:val="List Number 5"/>
    <w:basedOn w:val="1"/>
    <w:autoRedefine/>
    <w:qFormat/>
    <w:uiPriority w:val="0"/>
    <w:pPr>
      <w:tabs>
        <w:tab w:val="left" w:pos="2040"/>
      </w:tabs>
      <w:spacing w:beforeLines="0" w:line="360" w:lineRule="auto"/>
      <w:ind w:left="2040" w:leftChars="800" w:hanging="360" w:hangingChars="200"/>
    </w:pPr>
    <w:rPr>
      <w:sz w:val="24"/>
      <w:szCs w:val="24"/>
    </w:rPr>
  </w:style>
  <w:style w:type="paragraph" w:styleId="66">
    <w:name w:val="List"/>
    <w:basedOn w:val="1"/>
    <w:autoRedefine/>
    <w:unhideWhenUsed/>
    <w:qFormat/>
    <w:uiPriority w:val="99"/>
    <w:pPr>
      <w:ind w:left="200" w:hanging="200" w:hangingChars="200"/>
    </w:pPr>
    <w:rPr>
      <w:sz w:val="28"/>
      <w:szCs w:val="24"/>
    </w:rPr>
  </w:style>
  <w:style w:type="paragraph" w:styleId="67">
    <w:name w:val="footnote text"/>
    <w:basedOn w:val="1"/>
    <w:link w:val="142"/>
    <w:autoRedefine/>
    <w:qFormat/>
    <w:uiPriority w:val="0"/>
    <w:pPr>
      <w:snapToGrid w:val="0"/>
      <w:spacing w:beforeLines="0" w:line="360" w:lineRule="auto"/>
      <w:jc w:val="left"/>
    </w:pPr>
    <w:rPr>
      <w:kern w:val="0"/>
      <w:sz w:val="18"/>
      <w:szCs w:val="18"/>
    </w:rPr>
  </w:style>
  <w:style w:type="paragraph" w:styleId="68">
    <w:name w:val="toc 6"/>
    <w:basedOn w:val="1"/>
    <w:next w:val="1"/>
    <w:autoRedefine/>
    <w:qFormat/>
    <w:uiPriority w:val="0"/>
    <w:pPr>
      <w:spacing w:beforeLines="0"/>
      <w:ind w:left="2100" w:leftChars="1000"/>
    </w:pPr>
    <w:rPr>
      <w:rFonts w:ascii="Calibri" w:hAnsi="Calibri"/>
      <w:szCs w:val="22"/>
    </w:rPr>
  </w:style>
  <w:style w:type="paragraph" w:styleId="69">
    <w:name w:val="List 5"/>
    <w:basedOn w:val="1"/>
    <w:autoRedefine/>
    <w:qFormat/>
    <w:uiPriority w:val="0"/>
    <w:pPr>
      <w:spacing w:beforeLines="0"/>
      <w:ind w:left="100" w:leftChars="800" w:hanging="200" w:hangingChars="200"/>
    </w:pPr>
    <w:rPr>
      <w:szCs w:val="24"/>
    </w:rPr>
  </w:style>
  <w:style w:type="paragraph" w:styleId="70">
    <w:name w:val="Body Text Indent 3"/>
    <w:basedOn w:val="1"/>
    <w:link w:val="143"/>
    <w:autoRedefine/>
    <w:qFormat/>
    <w:uiPriority w:val="0"/>
    <w:pPr>
      <w:snapToGrid w:val="0"/>
      <w:spacing w:beforeLines="0"/>
      <w:ind w:firstLine="480" w:firstLineChars="200"/>
      <w:jc w:val="left"/>
    </w:pPr>
    <w:rPr>
      <w:rFonts w:ascii="仿宋_GB2312" w:hAnsi="宋体" w:eastAsia="仿宋_GB2312"/>
      <w:color w:val="000000"/>
      <w:kern w:val="0"/>
      <w:sz w:val="24"/>
      <w:szCs w:val="24"/>
    </w:rPr>
  </w:style>
  <w:style w:type="paragraph" w:styleId="71">
    <w:name w:val="index 7"/>
    <w:basedOn w:val="1"/>
    <w:next w:val="1"/>
    <w:autoRedefine/>
    <w:qFormat/>
    <w:uiPriority w:val="0"/>
    <w:pPr>
      <w:spacing w:beforeLines="0"/>
      <w:ind w:left="1200" w:leftChars="1200"/>
    </w:pPr>
    <w:rPr>
      <w:rFonts w:cs="Lucida Sans"/>
      <w:szCs w:val="24"/>
    </w:rPr>
  </w:style>
  <w:style w:type="paragraph" w:styleId="72">
    <w:name w:val="index 9"/>
    <w:basedOn w:val="1"/>
    <w:next w:val="1"/>
    <w:autoRedefine/>
    <w:qFormat/>
    <w:uiPriority w:val="0"/>
    <w:pPr>
      <w:spacing w:beforeLines="0" w:line="360" w:lineRule="auto"/>
      <w:ind w:left="1600" w:leftChars="1600"/>
    </w:pPr>
    <w:rPr>
      <w:sz w:val="24"/>
      <w:szCs w:val="24"/>
    </w:rPr>
  </w:style>
  <w:style w:type="paragraph" w:styleId="73">
    <w:name w:val="table of figures"/>
    <w:basedOn w:val="1"/>
    <w:next w:val="1"/>
    <w:autoRedefine/>
    <w:qFormat/>
    <w:uiPriority w:val="0"/>
    <w:pPr>
      <w:tabs>
        <w:tab w:val="left" w:pos="1270"/>
      </w:tabs>
      <w:spacing w:beforeLines="0" w:line="360" w:lineRule="auto"/>
      <w:ind w:left="1270" w:hanging="420"/>
      <w:jc w:val="left"/>
    </w:pPr>
    <w:rPr>
      <w:smallCaps/>
      <w:sz w:val="20"/>
    </w:rPr>
  </w:style>
  <w:style w:type="paragraph" w:styleId="74">
    <w:name w:val="toc 2"/>
    <w:basedOn w:val="1"/>
    <w:next w:val="1"/>
    <w:autoRedefine/>
    <w:qFormat/>
    <w:uiPriority w:val="0"/>
    <w:pPr>
      <w:tabs>
        <w:tab w:val="right" w:leader="dot" w:pos="8493"/>
      </w:tabs>
      <w:ind w:left="420" w:leftChars="200"/>
    </w:pPr>
    <w:rPr>
      <w:rFonts w:ascii="宋体" w:hAnsi="宋体"/>
      <w:b/>
      <w:bCs/>
      <w:sz w:val="24"/>
      <w:szCs w:val="30"/>
    </w:rPr>
  </w:style>
  <w:style w:type="paragraph" w:styleId="75">
    <w:name w:val="toc 9"/>
    <w:basedOn w:val="1"/>
    <w:next w:val="1"/>
    <w:autoRedefine/>
    <w:qFormat/>
    <w:uiPriority w:val="0"/>
    <w:pPr>
      <w:spacing w:beforeLines="0"/>
      <w:ind w:left="3360" w:leftChars="1600"/>
    </w:pPr>
    <w:rPr>
      <w:rFonts w:ascii="Calibri" w:hAnsi="Calibri"/>
      <w:szCs w:val="22"/>
    </w:rPr>
  </w:style>
  <w:style w:type="paragraph" w:styleId="76">
    <w:name w:val="Body Text 2"/>
    <w:basedOn w:val="1"/>
    <w:link w:val="144"/>
    <w:autoRedefine/>
    <w:qFormat/>
    <w:uiPriority w:val="0"/>
    <w:pPr>
      <w:widowControl/>
      <w:snapToGrid w:val="0"/>
      <w:spacing w:beforeLines="0" w:afterLines="50" w:line="400" w:lineRule="exact"/>
      <w:jc w:val="left"/>
    </w:pPr>
    <w:rPr>
      <w:rFonts w:ascii="宋体" w:hAnsi="宋体"/>
      <w:color w:val="000000"/>
      <w:kern w:val="0"/>
      <w:sz w:val="24"/>
      <w:szCs w:val="24"/>
    </w:rPr>
  </w:style>
  <w:style w:type="paragraph" w:styleId="77">
    <w:name w:val="List 4"/>
    <w:basedOn w:val="1"/>
    <w:autoRedefine/>
    <w:qFormat/>
    <w:uiPriority w:val="0"/>
    <w:pPr>
      <w:spacing w:beforeLines="0"/>
      <w:ind w:left="100" w:leftChars="600" w:hanging="200" w:hangingChars="200"/>
    </w:pPr>
    <w:rPr>
      <w:szCs w:val="24"/>
    </w:rPr>
  </w:style>
  <w:style w:type="paragraph" w:styleId="78">
    <w:name w:val="List Continue 2"/>
    <w:basedOn w:val="1"/>
    <w:autoRedefine/>
    <w:qFormat/>
    <w:uiPriority w:val="0"/>
    <w:pPr>
      <w:spacing w:beforeLines="0" w:after="120" w:line="360" w:lineRule="auto"/>
      <w:ind w:left="840" w:leftChars="400"/>
    </w:pPr>
    <w:rPr>
      <w:sz w:val="24"/>
      <w:szCs w:val="24"/>
    </w:rPr>
  </w:style>
  <w:style w:type="paragraph" w:styleId="79">
    <w:name w:val="Message Header"/>
    <w:basedOn w:val="1"/>
    <w:link w:val="145"/>
    <w:autoRedefine/>
    <w:qFormat/>
    <w:uiPriority w:val="0"/>
    <w:pPr>
      <w:pBdr>
        <w:top w:val="single" w:color="auto" w:sz="6" w:space="1"/>
        <w:left w:val="single" w:color="auto" w:sz="6" w:space="1"/>
        <w:bottom w:val="single" w:color="auto" w:sz="6" w:space="1"/>
        <w:right w:val="single" w:color="auto" w:sz="6" w:space="1"/>
      </w:pBdr>
      <w:shd w:val="pct20" w:color="auto" w:fill="auto"/>
      <w:spacing w:beforeLines="40" w:afterLines="40" w:line="300" w:lineRule="auto"/>
      <w:ind w:left="1080" w:leftChars="500" w:hanging="1080" w:hangingChars="500"/>
    </w:pPr>
    <w:rPr>
      <w:rFonts w:ascii="Arial" w:hAnsi="Arial"/>
      <w:kern w:val="0"/>
      <w:sz w:val="24"/>
      <w:szCs w:val="24"/>
    </w:rPr>
  </w:style>
  <w:style w:type="paragraph" w:styleId="80">
    <w:name w:val="HTML Preformatted"/>
    <w:basedOn w:val="1"/>
    <w:link w:val="14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jc w:val="left"/>
    </w:pPr>
    <w:rPr>
      <w:rFonts w:ascii="Arial Unicode MS" w:hAnsi="Arial Unicode MS" w:eastAsia="Arial Unicode MS"/>
      <w:kern w:val="0"/>
      <w:sz w:val="20"/>
    </w:rPr>
  </w:style>
  <w:style w:type="paragraph" w:styleId="81">
    <w:name w:val="Normal (Web)"/>
    <w:basedOn w:val="1"/>
    <w:link w:val="147"/>
    <w:autoRedefine/>
    <w:unhideWhenUsed/>
    <w:qFormat/>
    <w:uiPriority w:val="0"/>
    <w:pPr>
      <w:widowControl/>
      <w:spacing w:beforeLines="0" w:beforeAutospacing="1" w:after="100" w:afterAutospacing="1"/>
      <w:jc w:val="left"/>
    </w:pPr>
    <w:rPr>
      <w:rFonts w:ascii="宋体" w:hAnsi="宋体"/>
      <w:kern w:val="0"/>
      <w:sz w:val="24"/>
      <w:szCs w:val="24"/>
    </w:rPr>
  </w:style>
  <w:style w:type="paragraph" w:styleId="82">
    <w:name w:val="List Continue 3"/>
    <w:basedOn w:val="1"/>
    <w:autoRedefine/>
    <w:qFormat/>
    <w:uiPriority w:val="0"/>
    <w:pPr>
      <w:spacing w:beforeLines="40" w:afterLines="40" w:line="300" w:lineRule="auto"/>
      <w:ind w:left="1260" w:leftChars="600" w:firstLine="420"/>
    </w:pPr>
    <w:rPr>
      <w:sz w:val="24"/>
      <w:szCs w:val="24"/>
    </w:rPr>
  </w:style>
  <w:style w:type="paragraph" w:styleId="83">
    <w:name w:val="index 2"/>
    <w:basedOn w:val="1"/>
    <w:next w:val="1"/>
    <w:autoRedefine/>
    <w:qFormat/>
    <w:uiPriority w:val="0"/>
    <w:pPr>
      <w:spacing w:beforeLines="0" w:line="360" w:lineRule="auto"/>
      <w:ind w:left="200" w:leftChars="200"/>
    </w:pPr>
    <w:rPr>
      <w:sz w:val="24"/>
      <w:szCs w:val="24"/>
    </w:rPr>
  </w:style>
  <w:style w:type="paragraph" w:styleId="84">
    <w:name w:val="Title"/>
    <w:basedOn w:val="1"/>
    <w:next w:val="1"/>
    <w:link w:val="148"/>
    <w:autoRedefine/>
    <w:qFormat/>
    <w:uiPriority w:val="0"/>
    <w:pPr>
      <w:spacing w:beforeLines="0" w:after="60"/>
      <w:jc w:val="center"/>
      <w:outlineLvl w:val="0"/>
    </w:pPr>
    <w:rPr>
      <w:rFonts w:ascii="Arial" w:hAnsi="Arial"/>
      <w:b/>
      <w:bCs/>
      <w:kern w:val="0"/>
      <w:sz w:val="32"/>
      <w:szCs w:val="32"/>
    </w:rPr>
  </w:style>
  <w:style w:type="paragraph" w:styleId="85">
    <w:name w:val="annotation subject"/>
    <w:basedOn w:val="29"/>
    <w:next w:val="29"/>
    <w:link w:val="149"/>
    <w:autoRedefine/>
    <w:qFormat/>
    <w:uiPriority w:val="0"/>
    <w:pPr>
      <w:spacing w:beforeLines="0"/>
    </w:pPr>
    <w:rPr>
      <w:rFonts w:ascii="Calibri" w:hAnsi="Calibri"/>
      <w:b/>
      <w:bCs/>
      <w:szCs w:val="20"/>
    </w:rPr>
  </w:style>
  <w:style w:type="paragraph" w:styleId="86">
    <w:name w:val="Body Text First Indent"/>
    <w:basedOn w:val="35"/>
    <w:link w:val="150"/>
    <w:autoRedefine/>
    <w:qFormat/>
    <w:uiPriority w:val="0"/>
    <w:pPr>
      <w:ind w:firstLine="420" w:firstLineChars="100"/>
    </w:pPr>
    <w:rPr>
      <w:sz w:val="21"/>
    </w:rPr>
  </w:style>
  <w:style w:type="paragraph" w:styleId="87">
    <w:name w:val="Body Text First Indent 2"/>
    <w:basedOn w:val="36"/>
    <w:next w:val="86"/>
    <w:link w:val="110"/>
    <w:autoRedefine/>
    <w:qFormat/>
    <w:uiPriority w:val="0"/>
    <w:pPr>
      <w:spacing w:beforeLines="0"/>
      <w:ind w:firstLine="420" w:firstLineChars="200"/>
    </w:pPr>
    <w:rPr>
      <w:rFonts w:ascii="宋体" w:hAnsi="Courier New"/>
      <w:spacing w:val="-4"/>
      <w:szCs w:val="24"/>
    </w:rPr>
  </w:style>
  <w:style w:type="table" w:styleId="89">
    <w:name w:val="Table Grid"/>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autoRedefine/>
    <w:qFormat/>
    <w:uiPriority w:val="0"/>
    <w:pPr>
      <w:widowControl w:val="0"/>
      <w:spacing w:beforeLines="40" w:afterLines="40" w:line="300" w:lineRule="auto"/>
      <w:ind w:firstLine="4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2">
    <w:name w:val="Table Classic 1"/>
    <w:basedOn w:val="88"/>
    <w:autoRedefine/>
    <w:qFormat/>
    <w:uiPriority w:val="0"/>
    <w:pPr>
      <w:widowControl w:val="0"/>
      <w:spacing w:line="360" w:lineRule="auto"/>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4">
    <w:name w:val="Table Grid 5"/>
    <w:basedOn w:val="88"/>
    <w:autoRedefine/>
    <w:qFormat/>
    <w:uiPriority w:val="0"/>
    <w:pPr>
      <w:widowControl w:val="0"/>
      <w:spacing w:line="360" w:lineRule="auto"/>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5">
    <w:name w:val="Table Grid 8"/>
    <w:basedOn w:val="88"/>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96">
    <w:name w:val="Light Shading Accent 2"/>
    <w:basedOn w:val="88"/>
    <w:autoRedefine/>
    <w:qFormat/>
    <w:uiPriority w:val="30"/>
    <w:rPr>
      <w:rFonts w:eastAsia="微软雅黑"/>
      <w:b/>
      <w:bCs/>
      <w:i/>
      <w:iCs/>
      <w:color w:val="4F81BD"/>
      <w:kern w:val="2"/>
      <w:sz w:val="21"/>
      <w:szCs w:val="2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97">
    <w:name w:val="Colorful List Accent 1"/>
    <w:basedOn w:val="88"/>
    <w:autoRedefine/>
    <w:qFormat/>
    <w:uiPriority w:val="34"/>
    <w:rPr>
      <w:rFonts w:ascii="Verdana" w:hAnsi="Verdana" w:eastAsia="微软雅黑"/>
      <w:kern w:val="2"/>
      <w:sz w:val="21"/>
      <w:szCs w:val="22"/>
    </w:rPr>
    <w:tblPr>
      <w:tblStyleRowBandSize w:val="1"/>
      <w:tblStyleColBandSize w:val="1"/>
    </w:tblPr>
    <w:tcPr>
      <w:shd w:val="clear" w:color="auto" w:fill="EDF2F8"/>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99">
    <w:name w:val="Strong"/>
    <w:autoRedefine/>
    <w:qFormat/>
    <w:uiPriority w:val="0"/>
    <w:rPr>
      <w:b/>
      <w:bCs/>
    </w:rPr>
  </w:style>
  <w:style w:type="character" w:styleId="100">
    <w:name w:val="page number"/>
    <w:autoRedefine/>
    <w:unhideWhenUsed/>
    <w:qFormat/>
    <w:uiPriority w:val="99"/>
  </w:style>
  <w:style w:type="character" w:styleId="101">
    <w:name w:val="FollowedHyperlink"/>
    <w:autoRedefine/>
    <w:qFormat/>
    <w:uiPriority w:val="99"/>
    <w:rPr>
      <w:color w:val="800080"/>
      <w:u w:val="single"/>
    </w:rPr>
  </w:style>
  <w:style w:type="character" w:styleId="102">
    <w:name w:val="Emphasis"/>
    <w:autoRedefine/>
    <w:qFormat/>
    <w:uiPriority w:val="0"/>
    <w:rPr>
      <w:color w:val="CC0033"/>
    </w:rPr>
  </w:style>
  <w:style w:type="character" w:styleId="103">
    <w:name w:val="line number"/>
    <w:autoRedefine/>
    <w:qFormat/>
    <w:uiPriority w:val="0"/>
  </w:style>
  <w:style w:type="character" w:styleId="104">
    <w:name w:val="HTML Acronym"/>
    <w:autoRedefine/>
    <w:qFormat/>
    <w:uiPriority w:val="0"/>
  </w:style>
  <w:style w:type="character" w:styleId="105">
    <w:name w:val="Hyperlink"/>
    <w:autoRedefine/>
    <w:unhideWhenUsed/>
    <w:qFormat/>
    <w:uiPriority w:val="99"/>
    <w:rPr>
      <w:color w:val="0000FF"/>
      <w:u w:val="single"/>
    </w:rPr>
  </w:style>
  <w:style w:type="character" w:styleId="106">
    <w:name w:val="HTML Code"/>
    <w:autoRedefine/>
    <w:qFormat/>
    <w:uiPriority w:val="0"/>
    <w:rPr>
      <w:rFonts w:ascii="黑体" w:hAnsi="Courier New" w:eastAsia="黑体" w:cs="楷体_GB2312"/>
      <w:sz w:val="20"/>
      <w:szCs w:val="20"/>
    </w:rPr>
  </w:style>
  <w:style w:type="character" w:styleId="107">
    <w:name w:val="annotation reference"/>
    <w:autoRedefine/>
    <w:qFormat/>
    <w:uiPriority w:val="0"/>
    <w:rPr>
      <w:sz w:val="21"/>
      <w:szCs w:val="21"/>
    </w:rPr>
  </w:style>
  <w:style w:type="character" w:styleId="108">
    <w:name w:val="footnote reference"/>
    <w:autoRedefine/>
    <w:qFormat/>
    <w:uiPriority w:val="0"/>
    <w:rPr>
      <w:rFonts w:hint="default" w:ascii="Tahoma" w:hAnsi="Tahoma" w:eastAsia="宋体" w:cs="Tahoma"/>
      <w:kern w:val="2"/>
      <w:sz w:val="36"/>
      <w:szCs w:val="36"/>
      <w:vertAlign w:val="superscript"/>
      <w:lang w:val="en-US" w:eastAsia="zh-CN" w:bidi="ar-SA"/>
    </w:rPr>
  </w:style>
  <w:style w:type="character" w:customStyle="1" w:styleId="109">
    <w:name w:val="正文文本缩进 字符"/>
    <w:link w:val="36"/>
    <w:autoRedefine/>
    <w:qFormat/>
    <w:uiPriority w:val="0"/>
    <w:rPr>
      <w:rFonts w:ascii="Times New Roman" w:hAnsi="Times New Roman" w:eastAsia="宋体" w:cs="Times New Roman"/>
      <w:szCs w:val="20"/>
    </w:rPr>
  </w:style>
  <w:style w:type="character" w:customStyle="1" w:styleId="110">
    <w:name w:val="正文文本首行缩进 2 字符"/>
    <w:link w:val="87"/>
    <w:autoRedefine/>
    <w:qFormat/>
    <w:uiPriority w:val="0"/>
    <w:rPr>
      <w:rFonts w:ascii="宋体" w:hAnsi="Courier New"/>
      <w:spacing w:val="-4"/>
      <w:szCs w:val="24"/>
    </w:rPr>
  </w:style>
  <w:style w:type="character" w:customStyle="1" w:styleId="111">
    <w:name w:val="宏文本 字符"/>
    <w:link w:val="2"/>
    <w:autoRedefine/>
    <w:qFormat/>
    <w:uiPriority w:val="0"/>
    <w:rPr>
      <w:rFonts w:ascii="Courier New" w:hAnsi="Courier New" w:cs="Courier New"/>
      <w:kern w:val="2"/>
      <w:sz w:val="24"/>
      <w:szCs w:val="24"/>
      <w:lang w:val="en-US" w:eastAsia="zh-CN" w:bidi="ar-SA"/>
    </w:rPr>
  </w:style>
  <w:style w:type="character" w:customStyle="1" w:styleId="112">
    <w:name w:val="标题 1 字符"/>
    <w:link w:val="3"/>
    <w:autoRedefine/>
    <w:qFormat/>
    <w:uiPriority w:val="0"/>
    <w:rPr>
      <w:rFonts w:ascii="Calibri" w:hAnsi="Calibri" w:eastAsia="宋体" w:cs="Times New Roman"/>
      <w:b/>
      <w:bCs/>
      <w:kern w:val="44"/>
      <w:sz w:val="44"/>
      <w:szCs w:val="44"/>
    </w:rPr>
  </w:style>
  <w:style w:type="character" w:customStyle="1" w:styleId="113">
    <w:name w:val="标题 2 字符"/>
    <w:link w:val="4"/>
    <w:autoRedefine/>
    <w:qFormat/>
    <w:uiPriority w:val="0"/>
    <w:rPr>
      <w:rFonts w:ascii="Arial" w:hAnsi="Arial" w:eastAsia="黑体" w:cs="Times New Roman"/>
      <w:b/>
      <w:bCs/>
      <w:sz w:val="32"/>
      <w:szCs w:val="32"/>
    </w:rPr>
  </w:style>
  <w:style w:type="character" w:customStyle="1" w:styleId="114">
    <w:name w:val="标题 3 字符"/>
    <w:link w:val="5"/>
    <w:autoRedefine/>
    <w:qFormat/>
    <w:uiPriority w:val="0"/>
    <w:rPr>
      <w:rFonts w:ascii="Calibri" w:hAnsi="Calibri" w:eastAsia="宋体" w:cs="Times New Roman"/>
      <w:b/>
      <w:bCs/>
      <w:sz w:val="32"/>
      <w:szCs w:val="32"/>
    </w:rPr>
  </w:style>
  <w:style w:type="character" w:customStyle="1" w:styleId="115">
    <w:name w:val="标题 4 字符"/>
    <w:link w:val="6"/>
    <w:autoRedefine/>
    <w:qFormat/>
    <w:uiPriority w:val="0"/>
    <w:rPr>
      <w:rFonts w:ascii="Arial" w:hAnsi="Arial" w:eastAsia="黑体" w:cs="Times New Roman"/>
      <w:b/>
      <w:bCs/>
      <w:sz w:val="28"/>
      <w:szCs w:val="28"/>
    </w:rPr>
  </w:style>
  <w:style w:type="character" w:customStyle="1" w:styleId="116">
    <w:name w:val="标题 5 字符"/>
    <w:link w:val="7"/>
    <w:autoRedefine/>
    <w:qFormat/>
    <w:uiPriority w:val="0"/>
    <w:rPr>
      <w:rFonts w:ascii="Times New Roman" w:hAnsi="Times New Roman" w:eastAsia="微软雅黑" w:cs="Times New Roman"/>
      <w:b/>
      <w:bCs/>
      <w:sz w:val="24"/>
      <w:szCs w:val="24"/>
    </w:rPr>
  </w:style>
  <w:style w:type="character" w:customStyle="1" w:styleId="117">
    <w:name w:val="标题 6 字符"/>
    <w:link w:val="8"/>
    <w:autoRedefine/>
    <w:qFormat/>
    <w:uiPriority w:val="0"/>
    <w:rPr>
      <w:rFonts w:ascii="Times New Roman" w:hAnsi="Times New Roman" w:eastAsia="宋体" w:cs="Times New Roman"/>
      <w:kern w:val="24"/>
      <w:sz w:val="24"/>
      <w:szCs w:val="20"/>
    </w:rPr>
  </w:style>
  <w:style w:type="character" w:customStyle="1" w:styleId="118">
    <w:name w:val="正文缩进 字符"/>
    <w:link w:val="22"/>
    <w:autoRedefine/>
    <w:qFormat/>
    <w:uiPriority w:val="0"/>
    <w:rPr>
      <w:rFonts w:ascii="Times New Roman" w:hAnsi="Times New Roman" w:eastAsia="宋体" w:cs="Times New Roman"/>
      <w:szCs w:val="20"/>
    </w:rPr>
  </w:style>
  <w:style w:type="character" w:customStyle="1" w:styleId="119">
    <w:name w:val="标题 7 字符"/>
    <w:link w:val="9"/>
    <w:autoRedefine/>
    <w:qFormat/>
    <w:uiPriority w:val="0"/>
    <w:rPr>
      <w:rFonts w:ascii="Times New Roman" w:hAnsi="Times New Roman" w:eastAsia="宋体" w:cs="Times New Roman"/>
      <w:spacing w:val="2"/>
      <w:kern w:val="24"/>
      <w:sz w:val="24"/>
      <w:szCs w:val="20"/>
    </w:rPr>
  </w:style>
  <w:style w:type="character" w:customStyle="1" w:styleId="120">
    <w:name w:val="标题 8 字符"/>
    <w:link w:val="10"/>
    <w:autoRedefine/>
    <w:qFormat/>
    <w:uiPriority w:val="0"/>
    <w:rPr>
      <w:rFonts w:ascii="Times New Roman" w:hAnsi="Times New Roman" w:eastAsia="宋体" w:cs="Times New Roman"/>
      <w:kern w:val="24"/>
      <w:sz w:val="24"/>
      <w:szCs w:val="24"/>
    </w:rPr>
  </w:style>
  <w:style w:type="character" w:customStyle="1" w:styleId="121">
    <w:name w:val="标题 9 字符"/>
    <w:link w:val="11"/>
    <w:autoRedefine/>
    <w:qFormat/>
    <w:uiPriority w:val="0"/>
    <w:rPr>
      <w:rFonts w:ascii="Arial" w:hAnsi="Arial" w:eastAsia="黑体" w:cs="Times New Roman"/>
      <w:szCs w:val="20"/>
    </w:rPr>
  </w:style>
  <w:style w:type="character" w:customStyle="1" w:styleId="122">
    <w:name w:val="注释标题 字符"/>
    <w:link w:val="17"/>
    <w:autoRedefine/>
    <w:qFormat/>
    <w:uiPriority w:val="0"/>
    <w:rPr>
      <w:sz w:val="24"/>
      <w:szCs w:val="24"/>
    </w:rPr>
  </w:style>
  <w:style w:type="character" w:customStyle="1" w:styleId="123">
    <w:name w:val="电子邮件签名 字符"/>
    <w:link w:val="20"/>
    <w:autoRedefine/>
    <w:qFormat/>
    <w:uiPriority w:val="0"/>
    <w:rPr>
      <w:sz w:val="24"/>
      <w:szCs w:val="24"/>
    </w:rPr>
  </w:style>
  <w:style w:type="character" w:customStyle="1" w:styleId="124">
    <w:name w:val="题注 字符"/>
    <w:link w:val="23"/>
    <w:autoRedefine/>
    <w:qFormat/>
    <w:uiPriority w:val="0"/>
    <w:rPr>
      <w:rFonts w:ascii="Arial" w:hAnsi="Arial" w:eastAsia="黑体" w:cs="Arial"/>
    </w:rPr>
  </w:style>
  <w:style w:type="character" w:customStyle="1" w:styleId="125">
    <w:name w:val="文档结构图 字符"/>
    <w:link w:val="27"/>
    <w:autoRedefine/>
    <w:qFormat/>
    <w:uiPriority w:val="0"/>
    <w:rPr>
      <w:szCs w:val="24"/>
      <w:shd w:val="clear" w:color="auto" w:fill="000080"/>
    </w:rPr>
  </w:style>
  <w:style w:type="character" w:customStyle="1" w:styleId="126">
    <w:name w:val="批注文字 字符"/>
    <w:link w:val="29"/>
    <w:autoRedefine/>
    <w:qFormat/>
    <w:uiPriority w:val="0"/>
    <w:rPr>
      <w:szCs w:val="24"/>
    </w:rPr>
  </w:style>
  <w:style w:type="character" w:customStyle="1" w:styleId="127">
    <w:name w:val="称呼 字符"/>
    <w:link w:val="31"/>
    <w:autoRedefine/>
    <w:qFormat/>
    <w:uiPriority w:val="0"/>
    <w:rPr>
      <w:rFonts w:ascii="Times New Roman" w:hAnsi="Times New Roman" w:eastAsia="宋体" w:cs="Times New Roman"/>
      <w:sz w:val="24"/>
      <w:szCs w:val="24"/>
    </w:rPr>
  </w:style>
  <w:style w:type="character" w:customStyle="1" w:styleId="128">
    <w:name w:val="正文文本 3 字符"/>
    <w:link w:val="32"/>
    <w:autoRedefine/>
    <w:qFormat/>
    <w:uiPriority w:val="0"/>
    <w:rPr>
      <w:rFonts w:hAnsi="宋体" w:eastAsia="仿宋_GB2312"/>
      <w:b/>
      <w:bCs/>
      <w:sz w:val="24"/>
    </w:rPr>
  </w:style>
  <w:style w:type="character" w:customStyle="1" w:styleId="129">
    <w:name w:val="结束语 字符"/>
    <w:link w:val="33"/>
    <w:autoRedefine/>
    <w:qFormat/>
    <w:uiPriority w:val="0"/>
    <w:rPr>
      <w:sz w:val="24"/>
      <w:szCs w:val="24"/>
    </w:rPr>
  </w:style>
  <w:style w:type="character" w:customStyle="1" w:styleId="130">
    <w:name w:val="正文文本 字符"/>
    <w:link w:val="35"/>
    <w:autoRedefine/>
    <w:qFormat/>
    <w:uiPriority w:val="0"/>
    <w:rPr>
      <w:rFonts w:ascii="Times New Roman" w:hAnsi="Times New Roman" w:eastAsia="宋体" w:cs="Times New Roman"/>
      <w:sz w:val="28"/>
      <w:szCs w:val="24"/>
    </w:rPr>
  </w:style>
  <w:style w:type="character" w:customStyle="1" w:styleId="131">
    <w:name w:val="文本块 字符"/>
    <w:link w:val="39"/>
    <w:autoRedefine/>
    <w:qFormat/>
    <w:uiPriority w:val="0"/>
    <w:rPr>
      <w:rFonts w:ascii="Calibri" w:hAnsi="Calibri"/>
      <w:i/>
      <w:iCs/>
      <w:color w:val="000000"/>
    </w:rPr>
  </w:style>
  <w:style w:type="character" w:customStyle="1" w:styleId="132">
    <w:name w:val="HTML 地址 字符"/>
    <w:link w:val="41"/>
    <w:autoRedefine/>
    <w:qFormat/>
    <w:uiPriority w:val="0"/>
    <w:rPr>
      <w:i/>
      <w:iCs/>
      <w:sz w:val="24"/>
      <w:szCs w:val="24"/>
    </w:rPr>
  </w:style>
  <w:style w:type="character" w:customStyle="1" w:styleId="133">
    <w:name w:val="纯文本 字符1"/>
    <w:link w:val="45"/>
    <w:autoRedefine/>
    <w:qFormat/>
    <w:uiPriority w:val="0"/>
    <w:rPr>
      <w:rFonts w:ascii="宋体" w:hAnsi="Courier New"/>
      <w:sz w:val="24"/>
      <w:szCs w:val="24"/>
    </w:rPr>
  </w:style>
  <w:style w:type="character" w:customStyle="1" w:styleId="134">
    <w:name w:val="日期 字符"/>
    <w:link w:val="50"/>
    <w:autoRedefine/>
    <w:qFormat/>
    <w:uiPriority w:val="0"/>
    <w:rPr>
      <w:rFonts w:eastAsia="楷体_GB2312"/>
      <w:sz w:val="32"/>
    </w:rPr>
  </w:style>
  <w:style w:type="character" w:customStyle="1" w:styleId="135">
    <w:name w:val="正文文本缩进 2 字符"/>
    <w:link w:val="51"/>
    <w:autoRedefine/>
    <w:qFormat/>
    <w:uiPriority w:val="0"/>
    <w:rPr>
      <w:rFonts w:ascii="Times New Roman" w:hAnsi="Times New Roman" w:eastAsia="宋体" w:cs="Times New Roman"/>
      <w:szCs w:val="20"/>
    </w:rPr>
  </w:style>
  <w:style w:type="character" w:customStyle="1" w:styleId="136">
    <w:name w:val="尾注文本 字符"/>
    <w:link w:val="52"/>
    <w:autoRedefine/>
    <w:qFormat/>
    <w:uiPriority w:val="0"/>
    <w:rPr>
      <w:rFonts w:ascii="宋体"/>
      <w:snapToGrid w:val="0"/>
    </w:rPr>
  </w:style>
  <w:style w:type="character" w:customStyle="1" w:styleId="137">
    <w:name w:val="批注框文本 字符"/>
    <w:link w:val="54"/>
    <w:autoRedefine/>
    <w:qFormat/>
    <w:uiPriority w:val="0"/>
    <w:rPr>
      <w:rFonts w:ascii="Times New Roman" w:hAnsi="Times New Roman" w:eastAsia="宋体" w:cs="Times New Roman"/>
      <w:sz w:val="18"/>
      <w:szCs w:val="18"/>
    </w:rPr>
  </w:style>
  <w:style w:type="character" w:customStyle="1" w:styleId="138">
    <w:name w:val="页脚 字符"/>
    <w:link w:val="55"/>
    <w:autoRedefine/>
    <w:qFormat/>
    <w:uiPriority w:val="0"/>
    <w:rPr>
      <w:sz w:val="18"/>
      <w:szCs w:val="18"/>
    </w:rPr>
  </w:style>
  <w:style w:type="character" w:customStyle="1" w:styleId="139">
    <w:name w:val="页眉 字符"/>
    <w:link w:val="57"/>
    <w:autoRedefine/>
    <w:qFormat/>
    <w:locked/>
    <w:uiPriority w:val="0"/>
    <w:rPr>
      <w:rFonts w:eastAsia="仿宋_GB2312"/>
      <w:sz w:val="18"/>
    </w:rPr>
  </w:style>
  <w:style w:type="character" w:customStyle="1" w:styleId="140">
    <w:name w:val="签名 字符"/>
    <w:link w:val="58"/>
    <w:autoRedefine/>
    <w:qFormat/>
    <w:uiPriority w:val="0"/>
    <w:rPr>
      <w:sz w:val="18"/>
      <w:szCs w:val="18"/>
    </w:rPr>
  </w:style>
  <w:style w:type="character" w:customStyle="1" w:styleId="141">
    <w:name w:val="副标题 字符"/>
    <w:link w:val="64"/>
    <w:autoRedefine/>
    <w:qFormat/>
    <w:uiPriority w:val="0"/>
    <w:rPr>
      <w:rFonts w:ascii="Cambria" w:hAnsi="Cambria"/>
      <w:b/>
      <w:bCs/>
      <w:kern w:val="28"/>
      <w:sz w:val="32"/>
      <w:szCs w:val="32"/>
    </w:rPr>
  </w:style>
  <w:style w:type="character" w:customStyle="1" w:styleId="142">
    <w:name w:val="脚注文本 字符"/>
    <w:link w:val="67"/>
    <w:autoRedefine/>
    <w:qFormat/>
    <w:uiPriority w:val="0"/>
    <w:rPr>
      <w:sz w:val="18"/>
      <w:szCs w:val="18"/>
    </w:rPr>
  </w:style>
  <w:style w:type="character" w:customStyle="1" w:styleId="143">
    <w:name w:val="正文文本缩进 3 字符"/>
    <w:link w:val="70"/>
    <w:autoRedefine/>
    <w:qFormat/>
    <w:uiPriority w:val="0"/>
    <w:rPr>
      <w:rFonts w:ascii="仿宋_GB2312" w:hAnsi="宋体" w:eastAsia="仿宋_GB2312"/>
      <w:color w:val="000000"/>
      <w:sz w:val="24"/>
      <w:szCs w:val="24"/>
    </w:rPr>
  </w:style>
  <w:style w:type="character" w:customStyle="1" w:styleId="144">
    <w:name w:val="正文文本 2 字符"/>
    <w:link w:val="76"/>
    <w:autoRedefine/>
    <w:qFormat/>
    <w:uiPriority w:val="0"/>
    <w:rPr>
      <w:rFonts w:ascii="宋体" w:hAnsi="宋体" w:eastAsia="宋体" w:cs="Times New Roman"/>
      <w:color w:val="000000"/>
      <w:sz w:val="24"/>
      <w:szCs w:val="24"/>
    </w:rPr>
  </w:style>
  <w:style w:type="character" w:customStyle="1" w:styleId="145">
    <w:name w:val="信息标题 字符"/>
    <w:link w:val="79"/>
    <w:autoRedefine/>
    <w:qFormat/>
    <w:uiPriority w:val="0"/>
    <w:rPr>
      <w:rFonts w:ascii="Arial" w:hAnsi="Arial" w:cs="Arial"/>
      <w:sz w:val="24"/>
      <w:szCs w:val="24"/>
      <w:shd w:val="pct20" w:color="auto" w:fill="auto"/>
    </w:rPr>
  </w:style>
  <w:style w:type="character" w:customStyle="1" w:styleId="146">
    <w:name w:val="HTML 预设格式 字符"/>
    <w:link w:val="80"/>
    <w:autoRedefine/>
    <w:qFormat/>
    <w:uiPriority w:val="0"/>
    <w:rPr>
      <w:rFonts w:ascii="Arial Unicode MS" w:hAnsi="Arial Unicode MS" w:eastAsia="Arial Unicode MS" w:cs="Arial Unicode MS"/>
      <w:kern w:val="0"/>
      <w:sz w:val="20"/>
      <w:szCs w:val="20"/>
    </w:rPr>
  </w:style>
  <w:style w:type="character" w:customStyle="1" w:styleId="147">
    <w:name w:val="普通(网站) 字符"/>
    <w:link w:val="81"/>
    <w:autoRedefine/>
    <w:qFormat/>
    <w:uiPriority w:val="0"/>
    <w:rPr>
      <w:rFonts w:ascii="宋体" w:hAnsi="宋体" w:eastAsia="宋体" w:cs="Times New Roman"/>
      <w:kern w:val="0"/>
      <w:sz w:val="24"/>
      <w:szCs w:val="24"/>
    </w:rPr>
  </w:style>
  <w:style w:type="character" w:customStyle="1" w:styleId="148">
    <w:name w:val="标题 字符"/>
    <w:link w:val="84"/>
    <w:autoRedefine/>
    <w:qFormat/>
    <w:uiPriority w:val="0"/>
    <w:rPr>
      <w:rFonts w:ascii="Arial" w:hAnsi="Arial" w:cs="Arial"/>
      <w:b/>
      <w:bCs/>
      <w:sz w:val="32"/>
      <w:szCs w:val="32"/>
    </w:rPr>
  </w:style>
  <w:style w:type="character" w:customStyle="1" w:styleId="149">
    <w:name w:val="批注主题 字符"/>
    <w:link w:val="85"/>
    <w:autoRedefine/>
    <w:qFormat/>
    <w:uiPriority w:val="0"/>
    <w:rPr>
      <w:rFonts w:ascii="Calibri" w:hAnsi="Calibri" w:eastAsia="宋体" w:cs="Times New Roman"/>
      <w:b/>
      <w:bCs/>
      <w:szCs w:val="20"/>
    </w:rPr>
  </w:style>
  <w:style w:type="character" w:customStyle="1" w:styleId="150">
    <w:name w:val="正文文本首行缩进 字符"/>
    <w:link w:val="86"/>
    <w:autoRedefine/>
    <w:qFormat/>
    <w:uiPriority w:val="0"/>
  </w:style>
  <w:style w:type="character" w:customStyle="1" w:styleId="151">
    <w:name w:val="行号1"/>
    <w:autoRedefine/>
    <w:qFormat/>
    <w:uiPriority w:val="0"/>
  </w:style>
  <w:style w:type="character" w:customStyle="1" w:styleId="152">
    <w:name w:val="样式 宋体"/>
    <w:autoRedefine/>
    <w:qFormat/>
    <w:uiPriority w:val="0"/>
    <w:rPr>
      <w:rFonts w:ascii="宋体" w:hAnsi="宋体" w:eastAsia="宋体"/>
      <w:sz w:val="24"/>
      <w:szCs w:val="24"/>
    </w:rPr>
  </w:style>
  <w:style w:type="character" w:customStyle="1" w:styleId="153">
    <w:name w:val="font3"/>
    <w:autoRedefine/>
    <w:qFormat/>
    <w:uiPriority w:val="0"/>
  </w:style>
  <w:style w:type="character" w:customStyle="1" w:styleId="154">
    <w:name w:val="正文2 Char"/>
    <w:link w:val="155"/>
    <w:autoRedefine/>
    <w:qFormat/>
    <w:uiPriority w:val="0"/>
    <w:rPr>
      <w:sz w:val="24"/>
    </w:rPr>
  </w:style>
  <w:style w:type="paragraph" w:customStyle="1" w:styleId="155">
    <w:name w:val="正文2"/>
    <w:basedOn w:val="1"/>
    <w:link w:val="154"/>
    <w:autoRedefine/>
    <w:qFormat/>
    <w:uiPriority w:val="0"/>
    <w:pPr>
      <w:spacing w:beforeLines="0" w:line="360" w:lineRule="auto"/>
      <w:ind w:left="567" w:firstLine="510"/>
    </w:pPr>
    <w:rPr>
      <w:kern w:val="0"/>
      <w:sz w:val="24"/>
    </w:rPr>
  </w:style>
  <w:style w:type="character" w:customStyle="1" w:styleId="156">
    <w:name w:val="正文文本缩进 Char Char1"/>
    <w:autoRedefine/>
    <w:qFormat/>
    <w:uiPriority w:val="0"/>
    <w:rPr>
      <w:rFonts w:hint="default" w:ascii="Tahoma" w:hAnsi="Tahoma" w:eastAsia="宋体" w:cs="Tahoma"/>
      <w:kern w:val="2"/>
      <w:sz w:val="21"/>
      <w:szCs w:val="24"/>
      <w:lang w:val="en-US" w:eastAsia="zh-CN" w:bidi="ar-SA"/>
    </w:rPr>
  </w:style>
  <w:style w:type="character" w:customStyle="1" w:styleId="157">
    <w:name w:val="段 Char Char"/>
    <w:link w:val="158"/>
    <w:autoRedefine/>
    <w:qFormat/>
    <w:uiPriority w:val="0"/>
    <w:rPr>
      <w:rFonts w:ascii="宋体"/>
      <w:kern w:val="2"/>
      <w:sz w:val="21"/>
      <w:szCs w:val="22"/>
      <w:lang w:val="en-US" w:eastAsia="zh-CN" w:bidi="ar-SA"/>
    </w:rPr>
  </w:style>
  <w:style w:type="paragraph" w:customStyle="1" w:styleId="158">
    <w:name w:val="段"/>
    <w:link w:val="157"/>
    <w:autoRedefine/>
    <w:qFormat/>
    <w:uiPriority w:val="0"/>
    <w:pPr>
      <w:autoSpaceDE w:val="0"/>
      <w:autoSpaceDN w:val="0"/>
      <w:ind w:firstLine="200" w:firstLineChars="200"/>
      <w:jc w:val="both"/>
    </w:pPr>
    <w:rPr>
      <w:rFonts w:ascii="宋体" w:hAnsi="Times New Roman" w:eastAsia="宋体" w:cs="Times New Roman"/>
      <w:kern w:val="2"/>
      <w:sz w:val="21"/>
      <w:szCs w:val="22"/>
      <w:lang w:val="en-US" w:eastAsia="zh-CN" w:bidi="ar-SA"/>
    </w:rPr>
  </w:style>
  <w:style w:type="character" w:customStyle="1" w:styleId="159">
    <w:name w:val="正文文本缩进 2 Char Char"/>
    <w:link w:val="160"/>
    <w:autoRedefine/>
    <w:qFormat/>
    <w:uiPriority w:val="0"/>
    <w:rPr>
      <w:rFonts w:ascii="仿宋_GB2312" w:hAnsi="宋体"/>
      <w:b/>
      <w:bCs/>
      <w:color w:val="000000"/>
      <w:sz w:val="24"/>
      <w:szCs w:val="24"/>
    </w:rPr>
  </w:style>
  <w:style w:type="paragraph" w:customStyle="1" w:styleId="160">
    <w:name w:val="正文文本缩进 21"/>
    <w:basedOn w:val="1"/>
    <w:link w:val="159"/>
    <w:autoRedefine/>
    <w:qFormat/>
    <w:uiPriority w:val="0"/>
    <w:pPr>
      <w:snapToGrid w:val="0"/>
      <w:spacing w:beforeLines="0"/>
      <w:ind w:firstLine="542" w:firstLineChars="225"/>
    </w:pPr>
    <w:rPr>
      <w:rFonts w:ascii="仿宋_GB2312" w:hAnsi="宋体"/>
      <w:b/>
      <w:bCs/>
      <w:color w:val="000000"/>
      <w:kern w:val="0"/>
      <w:sz w:val="24"/>
      <w:szCs w:val="24"/>
    </w:rPr>
  </w:style>
  <w:style w:type="character" w:customStyle="1" w:styleId="161">
    <w:name w:val="标题 Char2"/>
    <w:autoRedefine/>
    <w:qFormat/>
    <w:uiPriority w:val="0"/>
    <w:rPr>
      <w:rFonts w:ascii="Cambria" w:hAnsi="Cambria" w:cs="Times New Roman"/>
      <w:b/>
      <w:bCs/>
      <w:kern w:val="2"/>
      <w:sz w:val="32"/>
      <w:szCs w:val="32"/>
    </w:rPr>
  </w:style>
  <w:style w:type="character" w:customStyle="1" w:styleId="162">
    <w:name w:val="批注文字 Char1"/>
    <w:autoRedefine/>
    <w:qFormat/>
    <w:uiPriority w:val="0"/>
    <w:rPr>
      <w:rFonts w:ascii="Times New Roman" w:hAnsi="Times New Roman" w:eastAsia="宋体" w:cs="Times New Roman"/>
      <w:szCs w:val="20"/>
    </w:rPr>
  </w:style>
  <w:style w:type="character" w:customStyle="1" w:styleId="163">
    <w:name w:val="Char Char12"/>
    <w:autoRedefine/>
    <w:qFormat/>
    <w:uiPriority w:val="0"/>
    <w:rPr>
      <w:rFonts w:ascii="宋体" w:hAnsi="Courier New" w:eastAsia="宋体" w:cs="Times New Roman"/>
      <w:spacing w:val="-4"/>
      <w:sz w:val="18"/>
      <w:szCs w:val="20"/>
    </w:rPr>
  </w:style>
  <w:style w:type="character" w:customStyle="1" w:styleId="164">
    <w:name w:val="t1"/>
    <w:autoRedefine/>
    <w:qFormat/>
    <w:uiPriority w:val="0"/>
    <w:rPr>
      <w:rFonts w:hint="default" w:ascii="Tahoma" w:hAnsi="Tahoma" w:eastAsia="宋体" w:cs="Tahoma"/>
      <w:color w:val="990000"/>
      <w:kern w:val="2"/>
      <w:sz w:val="36"/>
      <w:szCs w:val="36"/>
      <w:lang w:val="en-US" w:eastAsia="zh-CN" w:bidi="ar-SA"/>
    </w:rPr>
  </w:style>
  <w:style w:type="character" w:customStyle="1" w:styleId="165">
    <w:name w:val="样式 样式3 + 宋体 五号 Char Char Char Char"/>
    <w:autoRedefine/>
    <w:qFormat/>
    <w:uiPriority w:val="0"/>
    <w:rPr>
      <w:rFonts w:hint="eastAsia" w:ascii="宋体" w:hAnsi="宋体" w:eastAsia="宋体"/>
      <w:b/>
      <w:bCs/>
      <w:kern w:val="2"/>
      <w:sz w:val="21"/>
      <w:szCs w:val="24"/>
      <w:lang w:val="en-US" w:eastAsia="zh-CN" w:bidi="ar-SA"/>
    </w:rPr>
  </w:style>
  <w:style w:type="character" w:customStyle="1" w:styleId="166">
    <w:name w:val="hui"/>
    <w:autoRedefine/>
    <w:qFormat/>
    <w:uiPriority w:val="0"/>
  </w:style>
  <w:style w:type="character" w:customStyle="1" w:styleId="167">
    <w:name w:val="Char Char Char Char Char Char Char Char Char"/>
    <w:autoRedefine/>
    <w:qFormat/>
    <w:uiPriority w:val="0"/>
    <w:rPr>
      <w:rFonts w:ascii="宋体" w:hAnsi="Courier New" w:eastAsia="宋体"/>
      <w:kern w:val="2"/>
      <w:sz w:val="21"/>
      <w:lang w:val="en-US" w:eastAsia="zh-CN"/>
    </w:rPr>
  </w:style>
  <w:style w:type="character" w:customStyle="1" w:styleId="168">
    <w:name w:val="正文首缩两字 Char Char"/>
    <w:link w:val="169"/>
    <w:autoRedefine/>
    <w:qFormat/>
    <w:uiPriority w:val="0"/>
    <w:rPr>
      <w:rFonts w:ascii="Verdana" w:hAnsi="Verdana"/>
      <w:sz w:val="24"/>
      <w:szCs w:val="24"/>
    </w:rPr>
  </w:style>
  <w:style w:type="paragraph" w:customStyle="1" w:styleId="169">
    <w:name w:val="正文首缩两字"/>
    <w:basedOn w:val="1"/>
    <w:link w:val="168"/>
    <w:autoRedefine/>
    <w:qFormat/>
    <w:uiPriority w:val="0"/>
    <w:pPr>
      <w:spacing w:beforeLines="0" w:line="360" w:lineRule="auto"/>
      <w:ind w:firstLine="200" w:firstLineChars="200"/>
    </w:pPr>
    <w:rPr>
      <w:rFonts w:ascii="Verdana" w:hAnsi="Verdana"/>
      <w:kern w:val="0"/>
      <w:sz w:val="24"/>
      <w:szCs w:val="24"/>
    </w:rPr>
  </w:style>
  <w:style w:type="character" w:customStyle="1" w:styleId="170">
    <w:name w:val="h105-2"/>
    <w:autoRedefine/>
    <w:qFormat/>
    <w:uiPriority w:val="0"/>
    <w:rPr>
      <w:rFonts w:hint="default" w:ascii="Tahoma" w:hAnsi="Tahoma" w:eastAsia="宋体" w:cs="Tahoma"/>
      <w:kern w:val="2"/>
      <w:sz w:val="36"/>
      <w:szCs w:val="36"/>
      <w:lang w:val="en-US" w:eastAsia="zh-CN" w:bidi="ar-SA"/>
    </w:rPr>
  </w:style>
  <w:style w:type="character" w:customStyle="1" w:styleId="171">
    <w:name w:val="md"/>
    <w:autoRedefine/>
    <w:qFormat/>
    <w:uiPriority w:val="0"/>
  </w:style>
  <w:style w:type="character" w:customStyle="1" w:styleId="172">
    <w:name w:val="基础框架 Char Char"/>
    <w:link w:val="173"/>
    <w:autoRedefine/>
    <w:qFormat/>
    <w:uiPriority w:val="0"/>
    <w:rPr>
      <w:rFonts w:ascii="宋体" w:hAnsi="宋体"/>
      <w:kern w:val="2"/>
      <w:sz w:val="18"/>
      <w:szCs w:val="21"/>
    </w:rPr>
  </w:style>
  <w:style w:type="paragraph" w:customStyle="1" w:styleId="173">
    <w:name w:val="基础框架"/>
    <w:basedOn w:val="1"/>
    <w:link w:val="172"/>
    <w:autoRedefine/>
    <w:qFormat/>
    <w:uiPriority w:val="0"/>
    <w:pPr>
      <w:spacing w:beforeLines="0" w:line="360" w:lineRule="auto"/>
      <w:ind w:firstLine="198" w:firstLineChars="198"/>
    </w:pPr>
    <w:rPr>
      <w:rFonts w:ascii="宋体" w:hAnsi="宋体"/>
      <w:sz w:val="18"/>
      <w:szCs w:val="21"/>
    </w:rPr>
  </w:style>
  <w:style w:type="character" w:customStyle="1" w:styleId="174">
    <w:name w:val="MM Title Char"/>
    <w:link w:val="175"/>
    <w:autoRedefine/>
    <w:qFormat/>
    <w:uiPriority w:val="0"/>
    <w:rPr>
      <w:rFonts w:ascii="Cambria" w:hAnsi="Cambria"/>
      <w:b/>
      <w:bCs/>
      <w:sz w:val="32"/>
      <w:szCs w:val="32"/>
    </w:rPr>
  </w:style>
  <w:style w:type="paragraph" w:customStyle="1" w:styleId="175">
    <w:name w:val="MM Title"/>
    <w:basedOn w:val="84"/>
    <w:link w:val="174"/>
    <w:autoRedefine/>
    <w:qFormat/>
    <w:uiPriority w:val="0"/>
    <w:rPr>
      <w:rFonts w:ascii="Cambria" w:hAnsi="Cambria"/>
    </w:rPr>
  </w:style>
  <w:style w:type="character" w:customStyle="1" w:styleId="176">
    <w:name w:val="强调1"/>
    <w:autoRedefine/>
    <w:qFormat/>
    <w:uiPriority w:val="0"/>
    <w:rPr>
      <w:rFonts w:ascii="Arial Black" w:hAnsi="Arial Black" w:eastAsia="黑体"/>
      <w:b/>
      <w:spacing w:val="0"/>
      <w:sz w:val="21"/>
    </w:rPr>
  </w:style>
  <w:style w:type="character" w:customStyle="1" w:styleId="177">
    <w:name w:val="BOD 0 Char1"/>
    <w:autoRedefine/>
    <w:qFormat/>
    <w:uiPriority w:val="0"/>
    <w:rPr>
      <w:rFonts w:eastAsia="宋体"/>
      <w:b/>
      <w:bCs/>
      <w:kern w:val="2"/>
      <w:sz w:val="32"/>
      <w:szCs w:val="32"/>
      <w:lang w:val="en-US" w:eastAsia="zh-CN" w:bidi="ar-SA"/>
    </w:rPr>
  </w:style>
  <w:style w:type="character" w:customStyle="1" w:styleId="178">
    <w:name w:val="标题 2 Char Char"/>
    <w:autoRedefine/>
    <w:qFormat/>
    <w:uiPriority w:val="0"/>
    <w:rPr>
      <w:rFonts w:ascii="Arial" w:hAnsi="Arial" w:eastAsia="黑体"/>
      <w:b/>
      <w:bCs/>
      <w:kern w:val="2"/>
      <w:sz w:val="32"/>
      <w:szCs w:val="32"/>
      <w:lang w:val="en-US" w:eastAsia="zh-CN" w:bidi="ar-SA"/>
    </w:rPr>
  </w:style>
  <w:style w:type="character" w:customStyle="1" w:styleId="179">
    <w:name w:val="ca-8"/>
    <w:autoRedefine/>
    <w:qFormat/>
    <w:uiPriority w:val="0"/>
  </w:style>
  <w:style w:type="character" w:customStyle="1" w:styleId="180">
    <w:name w:val="title_black_141"/>
    <w:autoRedefine/>
    <w:qFormat/>
    <w:uiPriority w:val="0"/>
    <w:rPr>
      <w:color w:val="000000"/>
      <w:sz w:val="21"/>
      <w:szCs w:val="21"/>
      <w:u w:val="none"/>
    </w:rPr>
  </w:style>
  <w:style w:type="character" w:customStyle="1" w:styleId="181">
    <w:name w:val="MM Topic 6 Char"/>
    <w:link w:val="182"/>
    <w:autoRedefine/>
    <w:qFormat/>
    <w:uiPriority w:val="0"/>
    <w:rPr>
      <w:rFonts w:ascii="Arial" w:hAnsi="Arial" w:eastAsia="黑体"/>
      <w:b/>
      <w:bCs/>
      <w:kern w:val="2"/>
      <w:sz w:val="24"/>
      <w:szCs w:val="24"/>
    </w:rPr>
  </w:style>
  <w:style w:type="paragraph" w:customStyle="1" w:styleId="182">
    <w:name w:val="MM Topic 6"/>
    <w:basedOn w:val="8"/>
    <w:link w:val="181"/>
    <w:autoRedefine/>
    <w:qFormat/>
    <w:uiPriority w:val="0"/>
    <w:pPr>
      <w:widowControl w:val="0"/>
      <w:tabs>
        <w:tab w:val="left" w:pos="567"/>
      </w:tabs>
      <w:overflowPunct/>
      <w:adjustRightInd/>
      <w:snapToGrid/>
      <w:spacing w:beforeLines="40" w:afterLines="40" w:line="319" w:lineRule="auto"/>
      <w:ind w:left="0" w:firstLine="0"/>
      <w:textAlignment w:val="auto"/>
    </w:pPr>
    <w:rPr>
      <w:rFonts w:ascii="Arial" w:hAnsi="Arial" w:eastAsia="黑体"/>
      <w:b/>
      <w:bCs/>
      <w:kern w:val="2"/>
      <w:szCs w:val="24"/>
    </w:rPr>
  </w:style>
  <w:style w:type="character" w:customStyle="1" w:styleId="183">
    <w:name w:val="text_main1"/>
    <w:autoRedefine/>
    <w:qFormat/>
    <w:uiPriority w:val="0"/>
    <w:rPr>
      <w:rFonts w:hint="default" w:ascii="ˎ̥" w:hAnsi="ˎ̥" w:eastAsia="宋体"/>
      <w:color w:val="000000"/>
      <w:kern w:val="2"/>
      <w:sz w:val="22"/>
      <w:szCs w:val="22"/>
      <w:lang w:val="en-US" w:eastAsia="zh-CN" w:bidi="ar-SA"/>
    </w:rPr>
  </w:style>
  <w:style w:type="character" w:customStyle="1" w:styleId="184">
    <w:name w:val="正文应用 Char Char"/>
    <w:link w:val="185"/>
    <w:autoRedefine/>
    <w:qFormat/>
    <w:uiPriority w:val="0"/>
    <w:rPr>
      <w:bCs/>
      <w:sz w:val="24"/>
      <w:szCs w:val="24"/>
    </w:rPr>
  </w:style>
  <w:style w:type="paragraph" w:customStyle="1" w:styleId="185">
    <w:name w:val="正文应用"/>
    <w:basedOn w:val="1"/>
    <w:link w:val="184"/>
    <w:autoRedefine/>
    <w:qFormat/>
    <w:uiPriority w:val="0"/>
    <w:pPr>
      <w:spacing w:beforeLines="0" w:line="360" w:lineRule="auto"/>
      <w:ind w:firstLine="480" w:firstLineChars="200"/>
    </w:pPr>
    <w:rPr>
      <w:bCs/>
      <w:kern w:val="0"/>
      <w:sz w:val="24"/>
      <w:szCs w:val="24"/>
    </w:rPr>
  </w:style>
  <w:style w:type="character" w:customStyle="1" w:styleId="186">
    <w:name w:val="脚注文本 Char1"/>
    <w:autoRedefine/>
    <w:qFormat/>
    <w:uiPriority w:val="0"/>
    <w:rPr>
      <w:rFonts w:ascii="Times New Roman" w:hAnsi="Times New Roman" w:eastAsia="宋体" w:cs="Times New Roman"/>
      <w:sz w:val="18"/>
      <w:szCs w:val="18"/>
    </w:rPr>
  </w:style>
  <w:style w:type="character" w:customStyle="1" w:styleId="187">
    <w:name w:val="maywed421"/>
    <w:autoRedefine/>
    <w:qFormat/>
    <w:uiPriority w:val="0"/>
    <w:rPr>
      <w:color w:val="366FB6"/>
      <w:u w:val="none"/>
    </w:rPr>
  </w:style>
  <w:style w:type="character" w:customStyle="1" w:styleId="188">
    <w:name w:val="Char Char21"/>
    <w:autoRedefine/>
    <w:qFormat/>
    <w:uiPriority w:val="0"/>
    <w:rPr>
      <w:rFonts w:ascii="宋体" w:hAnsi="Courier New" w:eastAsia="宋体"/>
      <w:sz w:val="21"/>
      <w:lang w:val="en-US" w:eastAsia="zh-CN" w:bidi="ar-SA"/>
    </w:rPr>
  </w:style>
  <w:style w:type="character" w:customStyle="1" w:styleId="189">
    <w:name w:val="font191"/>
    <w:autoRedefine/>
    <w:qFormat/>
    <w:uiPriority w:val="0"/>
    <w:rPr>
      <w:rFonts w:hint="default" w:ascii="Arial" w:hAnsi="Arial" w:cs="Arial"/>
      <w:color w:val="000000"/>
      <w:sz w:val="20"/>
      <w:szCs w:val="20"/>
      <w:u w:val="none"/>
    </w:rPr>
  </w:style>
  <w:style w:type="character" w:customStyle="1" w:styleId="190">
    <w:name w:val="Indent Normal Char"/>
    <w:link w:val="191"/>
    <w:autoRedefine/>
    <w:qFormat/>
    <w:uiPriority w:val="0"/>
  </w:style>
  <w:style w:type="paragraph" w:customStyle="1" w:styleId="191">
    <w:name w:val="Indent Normal"/>
    <w:basedOn w:val="1"/>
    <w:link w:val="190"/>
    <w:autoRedefine/>
    <w:qFormat/>
    <w:uiPriority w:val="0"/>
    <w:pPr>
      <w:spacing w:beforeLines="0"/>
      <w:ind w:firstLine="420"/>
    </w:pPr>
    <w:rPr>
      <w:rFonts w:ascii="Calibri" w:hAnsi="Calibri"/>
      <w:szCs w:val="22"/>
    </w:rPr>
  </w:style>
  <w:style w:type="character" w:customStyle="1" w:styleId="192">
    <w:name w:val="param-name"/>
    <w:autoRedefine/>
    <w:qFormat/>
    <w:uiPriority w:val="0"/>
  </w:style>
  <w:style w:type="character" w:customStyle="1" w:styleId="193">
    <w:name w:val="Char Char7"/>
    <w:autoRedefine/>
    <w:qFormat/>
    <w:uiPriority w:val="0"/>
    <w:rPr>
      <w:kern w:val="2"/>
      <w:sz w:val="18"/>
      <w:szCs w:val="18"/>
    </w:rPr>
  </w:style>
  <w:style w:type="character" w:customStyle="1" w:styleId="194">
    <w:name w:val="14_black1"/>
    <w:autoRedefine/>
    <w:qFormat/>
    <w:uiPriority w:val="0"/>
    <w:rPr>
      <w:color w:val="000000"/>
      <w:sz w:val="21"/>
    </w:rPr>
  </w:style>
  <w:style w:type="character" w:customStyle="1" w:styleId="195">
    <w:name w:val="chs1"/>
    <w:autoRedefine/>
    <w:qFormat/>
    <w:uiPriority w:val="0"/>
    <w:rPr>
      <w:rFonts w:hint="default"/>
      <w:sz w:val="18"/>
      <w:szCs w:val="18"/>
    </w:rPr>
  </w:style>
  <w:style w:type="character" w:customStyle="1" w:styleId="196">
    <w:name w:val="b titlename wangputoptitle"/>
    <w:autoRedefine/>
    <w:qFormat/>
    <w:uiPriority w:val="0"/>
  </w:style>
  <w:style w:type="character" w:customStyle="1" w:styleId="197">
    <w:name w:val="样式 正文 +"/>
    <w:autoRedefine/>
    <w:qFormat/>
    <w:uiPriority w:val="0"/>
    <w:rPr>
      <w:rFonts w:hint="default" w:ascii="Tahoma" w:hAnsi="Tahoma" w:eastAsia="宋体" w:cs="Tahoma"/>
      <w:kern w:val="0"/>
      <w:sz w:val="36"/>
      <w:szCs w:val="36"/>
      <w:lang w:val="en-US" w:eastAsia="zh-CN" w:bidi="ar-SA"/>
    </w:rPr>
  </w:style>
  <w:style w:type="character" w:customStyle="1" w:styleId="198">
    <w:name w:val="font121"/>
    <w:autoRedefine/>
    <w:qFormat/>
    <w:uiPriority w:val="0"/>
    <w:rPr>
      <w:rFonts w:hint="default" w:ascii="Arial" w:hAnsi="Arial" w:cs="Arial"/>
      <w:color w:val="666666"/>
      <w:sz w:val="18"/>
      <w:szCs w:val="18"/>
    </w:rPr>
  </w:style>
  <w:style w:type="character" w:customStyle="1" w:styleId="199">
    <w:name w:val="Char Char9"/>
    <w:autoRedefine/>
    <w:qFormat/>
    <w:uiPriority w:val="0"/>
    <w:rPr>
      <w:kern w:val="2"/>
      <w:sz w:val="18"/>
      <w:szCs w:val="18"/>
    </w:rPr>
  </w:style>
  <w:style w:type="character" w:customStyle="1" w:styleId="200">
    <w:name w:val="正文文本 3 Char Char"/>
    <w:link w:val="201"/>
    <w:autoRedefine/>
    <w:qFormat/>
    <w:uiPriority w:val="0"/>
    <w:rPr>
      <w:rFonts w:hAnsi="宋体" w:eastAsia="仿宋_GB2312"/>
      <w:b/>
      <w:bCs/>
      <w:sz w:val="24"/>
    </w:rPr>
  </w:style>
  <w:style w:type="paragraph" w:customStyle="1" w:styleId="201">
    <w:name w:val="正文文本 31"/>
    <w:basedOn w:val="1"/>
    <w:link w:val="200"/>
    <w:autoRedefine/>
    <w:qFormat/>
    <w:uiPriority w:val="0"/>
    <w:pPr>
      <w:snapToGrid w:val="0"/>
      <w:spacing w:beforeLines="0" w:after="50"/>
    </w:pPr>
    <w:rPr>
      <w:rFonts w:hAnsi="宋体" w:eastAsia="仿宋_GB2312"/>
      <w:b/>
      <w:bCs/>
      <w:kern w:val="0"/>
      <w:sz w:val="24"/>
    </w:rPr>
  </w:style>
  <w:style w:type="character" w:customStyle="1" w:styleId="202">
    <w:name w:val="Char Char4"/>
    <w:autoRedefine/>
    <w:qFormat/>
    <w:uiPriority w:val="0"/>
    <w:rPr>
      <w:rFonts w:ascii="Arial" w:hAnsi="Arial" w:eastAsia="黑体"/>
      <w:b/>
      <w:bCs/>
      <w:kern w:val="2"/>
      <w:sz w:val="32"/>
      <w:szCs w:val="32"/>
      <w:lang w:val="en-US" w:eastAsia="zh-CN" w:bidi="ar-SA"/>
    </w:rPr>
  </w:style>
  <w:style w:type="character" w:customStyle="1" w:styleId="203">
    <w:name w:val="普通文字 Char3"/>
    <w:autoRedefine/>
    <w:qFormat/>
    <w:uiPriority w:val="0"/>
    <w:rPr>
      <w:rFonts w:ascii="宋体" w:hAnsi="Courier New" w:eastAsia="宋体" w:cs="Times New Roman"/>
      <w:sz w:val="24"/>
      <w:szCs w:val="24"/>
    </w:rPr>
  </w:style>
  <w:style w:type="character" w:customStyle="1" w:styleId="204">
    <w:name w:val="myp11"/>
    <w:autoRedefine/>
    <w:qFormat/>
    <w:uiPriority w:val="0"/>
    <w:rPr>
      <w:rFonts w:ascii="仿宋_GB2312" w:eastAsia="微软雅黑"/>
      <w:b/>
      <w:kern w:val="2"/>
      <w:sz w:val="32"/>
      <w:szCs w:val="32"/>
      <w:lang w:val="en-US" w:eastAsia="zh-CN" w:bidi="ar-SA"/>
    </w:rPr>
  </w:style>
  <w:style w:type="character" w:customStyle="1" w:styleId="205">
    <w:name w:val="huei12b1"/>
    <w:autoRedefine/>
    <w:qFormat/>
    <w:uiPriority w:val="0"/>
    <w:rPr>
      <w:b/>
      <w:bCs/>
      <w:color w:val="333333"/>
      <w:sz w:val="21"/>
      <w:szCs w:val="21"/>
    </w:rPr>
  </w:style>
  <w:style w:type="character" w:customStyle="1" w:styleId="206">
    <w:name w:val="样式 样式 标题 4h4H4Fab-4T5Ref Heading 1rh1Heading sqlsect 1.2.3.... +... Char"/>
    <w:link w:val="207"/>
    <w:autoRedefine/>
    <w:qFormat/>
    <w:uiPriority w:val="0"/>
    <w:rPr>
      <w:rFonts w:ascii="微软雅黑" w:hAnsi="微软雅黑"/>
      <w:b/>
      <w:bCs/>
      <w:kern w:val="2"/>
      <w:sz w:val="24"/>
    </w:rPr>
  </w:style>
  <w:style w:type="paragraph" w:customStyle="1" w:styleId="207">
    <w:name w:val="样式 样式 标题 4h4H4Fab-4T5Ref Heading 1rh1Heading sqlsect 1.2.3.... +..."/>
    <w:basedOn w:val="208"/>
    <w:link w:val="206"/>
    <w:autoRedefine/>
    <w:qFormat/>
    <w:uiPriority w:val="0"/>
    <w:pPr>
      <w:tabs>
        <w:tab w:val="left" w:pos="2356"/>
      </w:tabs>
    </w:pPr>
  </w:style>
  <w:style w:type="paragraph" w:customStyle="1" w:styleId="208">
    <w:name w:val="样式 标题 4h4H4Fab-4T5Ref Heading 1rh1Heading sqlsect 1.2.3...."/>
    <w:basedOn w:val="6"/>
    <w:link w:val="209"/>
    <w:autoRedefine/>
    <w:qFormat/>
    <w:uiPriority w:val="0"/>
    <w:pPr>
      <w:tabs>
        <w:tab w:val="left" w:pos="2356"/>
      </w:tabs>
      <w:spacing w:before="280" w:line="360" w:lineRule="auto"/>
      <w:ind w:left="1984" w:leftChars="75" w:hanging="708" w:firstLineChars="200"/>
    </w:pPr>
    <w:rPr>
      <w:rFonts w:ascii="微软雅黑" w:hAnsi="微软雅黑" w:eastAsia="宋体"/>
      <w:kern w:val="2"/>
      <w:sz w:val="24"/>
      <w:szCs w:val="20"/>
    </w:rPr>
  </w:style>
  <w:style w:type="character" w:customStyle="1" w:styleId="209">
    <w:name w:val="样式 标题 4h4H4Fab-4T5Ref Heading 1rh1Heading sqlsect 1.2.3.... Char"/>
    <w:link w:val="208"/>
    <w:autoRedefine/>
    <w:qFormat/>
    <w:uiPriority w:val="0"/>
    <w:rPr>
      <w:rFonts w:ascii="微软雅黑" w:hAnsi="微软雅黑"/>
      <w:b/>
      <w:bCs/>
      <w:kern w:val="2"/>
      <w:sz w:val="24"/>
    </w:rPr>
  </w:style>
  <w:style w:type="character" w:customStyle="1" w:styleId="210">
    <w:name w:val="sony121"/>
    <w:autoRedefine/>
    <w:qFormat/>
    <w:uiPriority w:val="0"/>
    <w:rPr>
      <w:rFonts w:hint="eastAsia" w:ascii="宋体" w:hAnsi="宋体" w:eastAsia="宋体"/>
      <w:spacing w:val="31680"/>
      <w:kern w:val="2"/>
      <w:sz w:val="18"/>
      <w:szCs w:val="18"/>
      <w:lang w:val="en-US" w:eastAsia="zh-CN" w:bidi="ar-SA"/>
    </w:rPr>
  </w:style>
  <w:style w:type="character" w:customStyle="1" w:styleId="211">
    <w:name w:val="插图说明 Char"/>
    <w:link w:val="212"/>
    <w:autoRedefine/>
    <w:qFormat/>
    <w:uiPriority w:val="0"/>
    <w:rPr>
      <w:rFonts w:ascii="Calibri" w:hAnsi="Calibri" w:eastAsia="黑体"/>
      <w:sz w:val="24"/>
    </w:rPr>
  </w:style>
  <w:style w:type="paragraph" w:customStyle="1" w:styleId="212">
    <w:name w:val="插图说明"/>
    <w:basedOn w:val="1"/>
    <w:link w:val="211"/>
    <w:autoRedefine/>
    <w:qFormat/>
    <w:uiPriority w:val="0"/>
    <w:pPr>
      <w:adjustRightInd w:val="0"/>
      <w:spacing w:beforeLines="0" w:after="240"/>
      <w:ind w:firstLine="200" w:firstLineChars="200"/>
      <w:jc w:val="center"/>
      <w:textAlignment w:val="baseline"/>
    </w:pPr>
    <w:rPr>
      <w:rFonts w:ascii="Calibri" w:hAnsi="Calibri" w:eastAsia="黑体"/>
      <w:kern w:val="0"/>
      <w:sz w:val="24"/>
    </w:rPr>
  </w:style>
  <w:style w:type="character" w:customStyle="1" w:styleId="213">
    <w:name w:val="font71"/>
    <w:autoRedefine/>
    <w:qFormat/>
    <w:uiPriority w:val="0"/>
    <w:rPr>
      <w:rFonts w:hint="eastAsia" w:ascii="宋体" w:hAnsi="宋体" w:eastAsia="宋体" w:cs="宋体"/>
      <w:color w:val="000000"/>
      <w:sz w:val="20"/>
      <w:szCs w:val="20"/>
      <w:u w:val="none"/>
    </w:rPr>
  </w:style>
  <w:style w:type="character" w:customStyle="1" w:styleId="214">
    <w:name w:val="标题 3 Char2"/>
    <w:autoRedefine/>
    <w:qFormat/>
    <w:uiPriority w:val="0"/>
    <w:rPr>
      <w:rFonts w:eastAsia="宋体"/>
      <w:b/>
      <w:bCs/>
      <w:kern w:val="2"/>
      <w:sz w:val="32"/>
      <w:szCs w:val="32"/>
      <w:lang w:val="en-US" w:eastAsia="zh-CN" w:bidi="ar-SA"/>
    </w:rPr>
  </w:style>
  <w:style w:type="character" w:customStyle="1" w:styleId="215">
    <w:name w:val="签名 Char1"/>
    <w:autoRedefine/>
    <w:qFormat/>
    <w:uiPriority w:val="0"/>
    <w:rPr>
      <w:rFonts w:ascii="Times New Roman" w:hAnsi="Times New Roman" w:eastAsia="宋体" w:cs="Times New Roman"/>
      <w:szCs w:val="20"/>
    </w:rPr>
  </w:style>
  <w:style w:type="character" w:customStyle="1" w:styleId="216">
    <w:name w:val="pfont11"/>
    <w:autoRedefine/>
    <w:qFormat/>
    <w:uiPriority w:val="0"/>
    <w:rPr>
      <w:rFonts w:hint="default" w:ascii="Tahoma" w:hAnsi="Tahoma" w:eastAsia="宋体" w:cs="Tahoma"/>
      <w:kern w:val="2"/>
      <w:sz w:val="18"/>
      <w:szCs w:val="18"/>
      <w:lang w:val="en-US" w:eastAsia="zh-CN" w:bidi="ar-SA"/>
    </w:rPr>
  </w:style>
  <w:style w:type="character" w:customStyle="1" w:styleId="217">
    <w:name w:val="标题 51 Char"/>
    <w:autoRedefine/>
    <w:qFormat/>
    <w:uiPriority w:val="0"/>
    <w:rPr>
      <w:rFonts w:eastAsia="宋体"/>
      <w:kern w:val="2"/>
      <w:sz w:val="24"/>
      <w:szCs w:val="24"/>
      <w:lang w:val="en-US" w:eastAsia="zh-CN" w:bidi="ar-SA"/>
    </w:rPr>
  </w:style>
  <w:style w:type="character" w:customStyle="1" w:styleId="218">
    <w:name w:val="tpc_content1"/>
    <w:autoRedefine/>
    <w:qFormat/>
    <w:uiPriority w:val="0"/>
    <w:rPr>
      <w:sz w:val="20"/>
    </w:rPr>
  </w:style>
  <w:style w:type="character" w:customStyle="1" w:styleId="219">
    <w:name w:val="message1"/>
    <w:autoRedefine/>
    <w:qFormat/>
    <w:uiPriority w:val="0"/>
    <w:rPr>
      <w:rFonts w:hint="default" w:ascii="Tahoma" w:hAnsi="Tahoma" w:cs="Tahoma"/>
      <w:sz w:val="18"/>
      <w:szCs w:val="18"/>
    </w:rPr>
  </w:style>
  <w:style w:type="character" w:customStyle="1" w:styleId="220">
    <w:name w:val="标题 5 Char Char"/>
    <w:autoRedefine/>
    <w:qFormat/>
    <w:uiPriority w:val="0"/>
    <w:rPr>
      <w:rFonts w:ascii="Calibri" w:hAnsi="Calibri" w:eastAsia="宋体" w:cs="Times New Roman"/>
      <w:b/>
      <w:bCs/>
      <w:sz w:val="28"/>
      <w:szCs w:val="28"/>
    </w:rPr>
  </w:style>
  <w:style w:type="character" w:customStyle="1" w:styleId="221">
    <w:name w:val="Char Char911"/>
    <w:autoRedefine/>
    <w:semiHidden/>
    <w:qFormat/>
    <w:uiPriority w:val="0"/>
    <w:rPr>
      <w:kern w:val="2"/>
      <w:sz w:val="18"/>
      <w:szCs w:val="18"/>
    </w:rPr>
  </w:style>
  <w:style w:type="character" w:customStyle="1" w:styleId="222">
    <w:name w:val="正文首行缩进 Char Char Char Char Char"/>
    <w:autoRedefine/>
    <w:qFormat/>
    <w:uiPriority w:val="0"/>
    <w:rPr>
      <w:rFonts w:ascii="Calibri" w:hAnsi="Calibri" w:eastAsia="宋体"/>
      <w:kern w:val="2"/>
      <w:sz w:val="21"/>
      <w:szCs w:val="22"/>
      <w:lang w:val="en-US" w:eastAsia="zh-CN" w:bidi="ar-SA"/>
    </w:rPr>
  </w:style>
  <w:style w:type="character" w:customStyle="1" w:styleId="223">
    <w:name w:val="ziti1"/>
    <w:autoRedefine/>
    <w:qFormat/>
    <w:uiPriority w:val="0"/>
    <w:rPr>
      <w:rFonts w:hint="default"/>
      <w:color w:val="282726"/>
      <w:spacing w:val="360"/>
      <w:sz w:val="21"/>
      <w:szCs w:val="21"/>
      <w:u w:val="none"/>
    </w:rPr>
  </w:style>
  <w:style w:type="character" w:customStyle="1" w:styleId="224">
    <w:name w:val="(符号)五标题1.1.1 Char Char"/>
    <w:link w:val="225"/>
    <w:autoRedefine/>
    <w:qFormat/>
    <w:uiPriority w:val="0"/>
    <w:rPr>
      <w:rFonts w:ascii="宋体" w:hAnsi="宋体"/>
      <w:color w:val="000000"/>
      <w:sz w:val="24"/>
    </w:rPr>
  </w:style>
  <w:style w:type="paragraph" w:customStyle="1" w:styleId="225">
    <w:name w:val="(符号)五标题1.1.1"/>
    <w:basedOn w:val="1"/>
    <w:link w:val="224"/>
    <w:autoRedefine/>
    <w:qFormat/>
    <w:uiPriority w:val="0"/>
    <w:pPr>
      <w:numPr>
        <w:ilvl w:val="2"/>
        <w:numId w:val="1"/>
      </w:numPr>
      <w:tabs>
        <w:tab w:val="left" w:pos="420"/>
        <w:tab w:val="left" w:pos="1000"/>
      </w:tabs>
      <w:spacing w:line="500" w:lineRule="exact"/>
      <w:ind w:firstLine="0"/>
    </w:pPr>
    <w:rPr>
      <w:rFonts w:ascii="宋体" w:hAnsi="宋体"/>
      <w:color w:val="000000"/>
      <w:kern w:val="0"/>
      <w:sz w:val="24"/>
    </w:rPr>
  </w:style>
  <w:style w:type="character" w:customStyle="1" w:styleId="226">
    <w:name w:val="无间隔字符"/>
    <w:autoRedefine/>
    <w:qFormat/>
    <w:uiPriority w:val="1"/>
    <w:rPr>
      <w:rFonts w:ascii="Calibri" w:hAnsi="Calibri"/>
      <w:sz w:val="22"/>
      <w:szCs w:val="22"/>
      <w:lang w:bidi="ar-SA"/>
    </w:rPr>
  </w:style>
  <w:style w:type="character" w:customStyle="1" w:styleId="227">
    <w:name w:val="para_small2"/>
    <w:autoRedefine/>
    <w:qFormat/>
    <w:uiPriority w:val="0"/>
    <w:rPr>
      <w:rFonts w:hint="default" w:ascii="Arial" w:hAnsi="Arial" w:cs="Arial"/>
      <w:sz w:val="18"/>
      <w:szCs w:val="18"/>
    </w:rPr>
  </w:style>
  <w:style w:type="character" w:customStyle="1" w:styleId="228">
    <w:name w:val="一级标题 Char Char"/>
    <w:autoRedefine/>
    <w:qFormat/>
    <w:uiPriority w:val="0"/>
    <w:rPr>
      <w:rFonts w:eastAsia="仿宋"/>
      <w:b/>
      <w:kern w:val="44"/>
      <w:sz w:val="28"/>
      <w:lang w:val="en-US" w:eastAsia="zh-CN"/>
    </w:rPr>
  </w:style>
  <w:style w:type="character" w:customStyle="1" w:styleId="229">
    <w:name w:val="sony12"/>
    <w:autoRedefine/>
    <w:qFormat/>
    <w:uiPriority w:val="0"/>
    <w:rPr>
      <w:rFonts w:hint="default" w:ascii="Tahoma" w:hAnsi="Tahoma" w:eastAsia="宋体" w:cs="Tahoma"/>
      <w:kern w:val="2"/>
      <w:sz w:val="36"/>
      <w:szCs w:val="36"/>
      <w:lang w:val="en-US" w:eastAsia="zh-CN" w:bidi="ar-SA"/>
    </w:rPr>
  </w:style>
  <w:style w:type="character" w:customStyle="1" w:styleId="230">
    <w:name w:val="title_emph1"/>
    <w:autoRedefine/>
    <w:qFormat/>
    <w:uiPriority w:val="0"/>
    <w:rPr>
      <w:rFonts w:hint="default" w:ascii="Arial" w:hAnsi="Arial" w:cs="Arial"/>
      <w:b/>
      <w:bCs/>
      <w:sz w:val="18"/>
      <w:szCs w:val="18"/>
    </w:rPr>
  </w:style>
  <w:style w:type="character" w:customStyle="1" w:styleId="231">
    <w:name w:val="Legal Level 1.1.1. Char"/>
    <w:autoRedefine/>
    <w:qFormat/>
    <w:uiPriority w:val="0"/>
    <w:rPr>
      <w:rFonts w:ascii="Arial" w:hAnsi="Arial" w:eastAsia="黑体"/>
      <w:sz w:val="24"/>
      <w:lang w:val="en-US" w:eastAsia="zh-CN" w:bidi="ar-SA"/>
    </w:rPr>
  </w:style>
  <w:style w:type="character" w:customStyle="1" w:styleId="232">
    <w:name w:val="Normal Indent Char1 Char1 Char2 Char Char Char Char Char Char Char Char Char Char Char Char Char Char"/>
    <w:autoRedefine/>
    <w:qFormat/>
    <w:uiPriority w:val="0"/>
    <w:rPr>
      <w:rFonts w:eastAsia="仿宋_GB2312"/>
      <w:kern w:val="2"/>
      <w:sz w:val="22"/>
      <w:szCs w:val="24"/>
      <w:lang w:val="en-US" w:eastAsia="zh-CN" w:bidi="ar-SA"/>
    </w:rPr>
  </w:style>
  <w:style w:type="character" w:customStyle="1" w:styleId="233">
    <w:name w:val="标题 1 Char Char"/>
    <w:autoRedefine/>
    <w:qFormat/>
    <w:uiPriority w:val="0"/>
    <w:rPr>
      <w:rFonts w:eastAsia="宋体"/>
      <w:b/>
      <w:spacing w:val="-2"/>
      <w:sz w:val="24"/>
      <w:lang w:val="en-US" w:eastAsia="zh-CN" w:bidi="ar-SA"/>
    </w:rPr>
  </w:style>
  <w:style w:type="character" w:customStyle="1" w:styleId="234">
    <w:name w:val="big1"/>
    <w:autoRedefine/>
    <w:qFormat/>
    <w:uiPriority w:val="0"/>
    <w:rPr>
      <w:rFonts w:hint="eastAsia" w:ascii="宋体" w:hAnsi="宋体" w:eastAsia="宋体"/>
      <w:color w:val="333333"/>
      <w:sz w:val="22"/>
      <w:szCs w:val="22"/>
    </w:rPr>
  </w:style>
  <w:style w:type="character" w:customStyle="1" w:styleId="235">
    <w:name w:val="样式 题注 + 黑体2 Char"/>
    <w:link w:val="236"/>
    <w:autoRedefine/>
    <w:qFormat/>
    <w:locked/>
    <w:uiPriority w:val="0"/>
    <w:rPr>
      <w:rFonts w:ascii="黑体" w:hAnsi="黑体" w:eastAsia="黑体" w:cs="Arial"/>
    </w:rPr>
  </w:style>
  <w:style w:type="paragraph" w:customStyle="1" w:styleId="236">
    <w:name w:val="样式 题注 + 黑体2"/>
    <w:basedOn w:val="23"/>
    <w:link w:val="235"/>
    <w:autoRedefine/>
    <w:qFormat/>
    <w:uiPriority w:val="0"/>
    <w:pPr>
      <w:spacing w:beforeLines="40" w:afterLines="40"/>
      <w:jc w:val="center"/>
    </w:pPr>
    <w:rPr>
      <w:rFonts w:ascii="黑体" w:hAnsi="黑体"/>
    </w:rPr>
  </w:style>
  <w:style w:type="character" w:customStyle="1" w:styleId="237">
    <w:name w:val="标准文本 Char"/>
    <w:link w:val="238"/>
    <w:autoRedefine/>
    <w:qFormat/>
    <w:locked/>
    <w:uiPriority w:val="0"/>
    <w:rPr>
      <w:rFonts w:ascii="Calibri" w:hAnsi="Calibri" w:eastAsia="宋体" w:cs="Times New Roman"/>
      <w:sz w:val="24"/>
      <w:szCs w:val="24"/>
    </w:rPr>
  </w:style>
  <w:style w:type="paragraph" w:customStyle="1" w:styleId="238">
    <w:name w:val="标准文本"/>
    <w:basedOn w:val="1"/>
    <w:link w:val="237"/>
    <w:autoRedefine/>
    <w:qFormat/>
    <w:uiPriority w:val="0"/>
    <w:pPr>
      <w:spacing w:beforeLines="0" w:line="360" w:lineRule="auto"/>
      <w:ind w:firstLine="480" w:firstLineChars="200"/>
    </w:pPr>
    <w:rPr>
      <w:rFonts w:ascii="Calibri" w:hAnsi="Calibri"/>
      <w:kern w:val="0"/>
      <w:sz w:val="24"/>
      <w:szCs w:val="24"/>
    </w:rPr>
  </w:style>
  <w:style w:type="character" w:customStyle="1" w:styleId="239">
    <w:name w:val="公文正文 Char Char"/>
    <w:link w:val="240"/>
    <w:autoRedefine/>
    <w:qFormat/>
    <w:uiPriority w:val="0"/>
    <w:rPr>
      <w:rFonts w:ascii="仿宋_GB2312" w:eastAsia="仿宋_GB2312"/>
      <w:sz w:val="24"/>
      <w:szCs w:val="24"/>
    </w:rPr>
  </w:style>
  <w:style w:type="paragraph" w:customStyle="1" w:styleId="240">
    <w:name w:val="公文正文"/>
    <w:basedOn w:val="1"/>
    <w:link w:val="239"/>
    <w:autoRedefine/>
    <w:qFormat/>
    <w:uiPriority w:val="0"/>
    <w:pPr>
      <w:spacing w:beforeLines="0" w:line="360" w:lineRule="auto"/>
      <w:ind w:firstLine="360" w:firstLineChars="200"/>
    </w:pPr>
    <w:rPr>
      <w:rFonts w:ascii="仿宋_GB2312" w:eastAsia="仿宋_GB2312"/>
      <w:kern w:val="0"/>
      <w:sz w:val="24"/>
      <w:szCs w:val="24"/>
    </w:rPr>
  </w:style>
  <w:style w:type="character" w:customStyle="1" w:styleId="241">
    <w:name w:val="浅色底纹 - 强调文字颜色 2 Char"/>
    <w:autoRedefine/>
    <w:qFormat/>
    <w:uiPriority w:val="30"/>
    <w:rPr>
      <w:rFonts w:eastAsia="微软雅黑"/>
      <w:b/>
      <w:bCs/>
      <w:i/>
      <w:iCs/>
      <w:color w:val="4F81BD"/>
      <w:kern w:val="2"/>
      <w:sz w:val="21"/>
      <w:szCs w:val="24"/>
    </w:rPr>
  </w:style>
  <w:style w:type="character" w:customStyle="1" w:styleId="242">
    <w:name w:val="正文文本 3 Char1"/>
    <w:autoRedefine/>
    <w:qFormat/>
    <w:uiPriority w:val="0"/>
    <w:rPr>
      <w:rFonts w:ascii="Times New Roman" w:hAnsi="Times New Roman" w:eastAsia="宋体" w:cs="Times New Roman"/>
      <w:sz w:val="16"/>
      <w:szCs w:val="16"/>
    </w:rPr>
  </w:style>
  <w:style w:type="character" w:customStyle="1" w:styleId="243">
    <w:name w:val="二级条标题 Char1"/>
    <w:link w:val="244"/>
    <w:autoRedefine/>
    <w:qFormat/>
    <w:locked/>
    <w:uiPriority w:val="0"/>
    <w:rPr>
      <w:rFonts w:ascii="黑体" w:hAnsi="Times New Roman" w:eastAsia="黑体" w:cs="Times New Roman"/>
      <w:kern w:val="0"/>
      <w:sz w:val="20"/>
      <w:szCs w:val="20"/>
    </w:rPr>
  </w:style>
  <w:style w:type="paragraph" w:customStyle="1" w:styleId="244">
    <w:name w:val="二级条标题"/>
    <w:basedOn w:val="245"/>
    <w:next w:val="158"/>
    <w:link w:val="243"/>
    <w:autoRedefine/>
    <w:qFormat/>
    <w:uiPriority w:val="0"/>
    <w:pPr>
      <w:outlineLvl w:val="3"/>
    </w:pPr>
  </w:style>
  <w:style w:type="paragraph" w:customStyle="1" w:styleId="245">
    <w:name w:val="一级条标题"/>
    <w:basedOn w:val="246"/>
    <w:next w:val="158"/>
    <w:autoRedefine/>
    <w:qFormat/>
    <w:uiPriority w:val="0"/>
    <w:pPr>
      <w:outlineLvl w:val="2"/>
    </w:pPr>
  </w:style>
  <w:style w:type="paragraph" w:customStyle="1" w:styleId="246">
    <w:name w:val="章标题"/>
    <w:next w:val="158"/>
    <w:autoRedefine/>
    <w:qFormat/>
    <w:uiPriority w:val="0"/>
    <w:pPr>
      <w:spacing w:beforeLines="50" w:afterLines="50"/>
      <w:jc w:val="both"/>
      <w:outlineLvl w:val="1"/>
    </w:pPr>
    <w:rPr>
      <w:rFonts w:ascii="黑体" w:hAnsi="Times New Roman" w:eastAsia="黑体" w:cs="Times New Roman"/>
      <w:lang w:val="en-US" w:eastAsia="zh-CN" w:bidi="ar-SA"/>
    </w:rPr>
  </w:style>
  <w:style w:type="character" w:customStyle="1" w:styleId="247">
    <w:name w:val="书籍标题1"/>
    <w:autoRedefine/>
    <w:qFormat/>
    <w:uiPriority w:val="0"/>
    <w:rPr>
      <w:b/>
      <w:bCs/>
      <w:smallCaps/>
      <w:spacing w:val="5"/>
    </w:rPr>
  </w:style>
  <w:style w:type="character" w:customStyle="1" w:styleId="248">
    <w:name w:val="明显参考1"/>
    <w:autoRedefine/>
    <w:qFormat/>
    <w:uiPriority w:val="0"/>
    <w:rPr>
      <w:b/>
      <w:bCs/>
      <w:smallCaps/>
      <w:color w:val="C0504D"/>
      <w:spacing w:val="5"/>
      <w:u w:val="single"/>
    </w:rPr>
  </w:style>
  <w:style w:type="character" w:customStyle="1" w:styleId="249">
    <w:name w:val="正文文本缩进 Char2"/>
    <w:autoRedefine/>
    <w:qFormat/>
    <w:uiPriority w:val="0"/>
    <w:rPr>
      <w:kern w:val="2"/>
      <w:sz w:val="21"/>
    </w:rPr>
  </w:style>
  <w:style w:type="character" w:customStyle="1" w:styleId="250">
    <w:name w:val="my正文 Char Char"/>
    <w:link w:val="251"/>
    <w:autoRedefine/>
    <w:qFormat/>
    <w:uiPriority w:val="0"/>
    <w:rPr>
      <w:sz w:val="24"/>
      <w:szCs w:val="24"/>
    </w:rPr>
  </w:style>
  <w:style w:type="paragraph" w:customStyle="1" w:styleId="251">
    <w:name w:val="my正文"/>
    <w:basedOn w:val="1"/>
    <w:link w:val="250"/>
    <w:autoRedefine/>
    <w:qFormat/>
    <w:uiPriority w:val="0"/>
    <w:pPr>
      <w:spacing w:beforeLines="0" w:line="360" w:lineRule="auto"/>
      <w:ind w:firstLine="480" w:firstLineChars="200"/>
    </w:pPr>
    <w:rPr>
      <w:kern w:val="0"/>
      <w:sz w:val="24"/>
      <w:szCs w:val="24"/>
    </w:rPr>
  </w:style>
  <w:style w:type="character" w:customStyle="1" w:styleId="252">
    <w:name w:val="solutionfonts"/>
    <w:autoRedefine/>
    <w:qFormat/>
    <w:uiPriority w:val="0"/>
  </w:style>
  <w:style w:type="character" w:customStyle="1" w:styleId="253">
    <w:name w:val="批注主题 Char1"/>
    <w:autoRedefine/>
    <w:qFormat/>
    <w:uiPriority w:val="0"/>
    <w:rPr>
      <w:b/>
      <w:bCs/>
      <w:kern w:val="2"/>
      <w:sz w:val="21"/>
      <w:szCs w:val="24"/>
      <w:lang w:bidi="ar-SA"/>
    </w:rPr>
  </w:style>
  <w:style w:type="character" w:customStyle="1" w:styleId="254">
    <w:name w:val="样式 标题 5Alt+5dashdsddh5Heading5l55Roman listH5ITT t5P...1 Char Char"/>
    <w:link w:val="255"/>
    <w:autoRedefine/>
    <w:qFormat/>
    <w:uiPriority w:val="0"/>
    <w:rPr>
      <w:rFonts w:ascii="Calibri" w:hAnsi="Calibri"/>
      <w:sz w:val="24"/>
      <w:szCs w:val="24"/>
    </w:rPr>
  </w:style>
  <w:style w:type="paragraph" w:customStyle="1" w:styleId="255">
    <w:name w:val="样式 标题 5Alt+5dashdsddh5Heading5l55Roman listH5ITT t5P...1"/>
    <w:basedOn w:val="7"/>
    <w:link w:val="254"/>
    <w:autoRedefine/>
    <w:qFormat/>
    <w:uiPriority w:val="0"/>
    <w:pPr>
      <w:tabs>
        <w:tab w:val="left" w:pos="1008"/>
      </w:tabs>
      <w:overflowPunct w:val="0"/>
      <w:spacing w:before="100" w:beforeAutospacing="1" w:after="100" w:afterAutospacing="1" w:line="240" w:lineRule="auto"/>
      <w:ind w:left="1008" w:hanging="1008"/>
    </w:pPr>
    <w:rPr>
      <w:rFonts w:ascii="Calibri" w:hAnsi="Calibri" w:eastAsia="宋体"/>
      <w:b w:val="0"/>
      <w:bCs w:val="0"/>
    </w:rPr>
  </w:style>
  <w:style w:type="character" w:customStyle="1" w:styleId="256">
    <w:name w:val="h4 Char3"/>
    <w:autoRedefine/>
    <w:qFormat/>
    <w:uiPriority w:val="0"/>
    <w:rPr>
      <w:rFonts w:ascii="Arial" w:hAnsi="Arial" w:eastAsia="黑体"/>
      <w:b/>
      <w:bCs/>
      <w:kern w:val="2"/>
      <w:sz w:val="28"/>
      <w:szCs w:val="28"/>
      <w:lang w:val="en-US" w:eastAsia="zh-CN" w:bidi="ar-SA"/>
    </w:rPr>
  </w:style>
  <w:style w:type="character" w:customStyle="1" w:styleId="257">
    <w:name w:val="标题 3 Char Char"/>
    <w:autoRedefine/>
    <w:qFormat/>
    <w:uiPriority w:val="0"/>
    <w:rPr>
      <w:rFonts w:ascii="Calibri" w:hAnsi="Calibri" w:eastAsia="宋体" w:cs="Times New Roman"/>
      <w:b/>
      <w:bCs/>
      <w:sz w:val="32"/>
      <w:szCs w:val="32"/>
    </w:rPr>
  </w:style>
  <w:style w:type="character" w:customStyle="1" w:styleId="258">
    <w:name w:val="正文2 Char Char Char"/>
    <w:autoRedefine/>
    <w:qFormat/>
    <w:uiPriority w:val="0"/>
    <w:rPr>
      <w:rFonts w:ascii="Times New Roman" w:hAnsi="Times New Roman" w:eastAsia="宋体" w:cs="Times New Roman"/>
      <w:sz w:val="24"/>
      <w:szCs w:val="20"/>
    </w:rPr>
  </w:style>
  <w:style w:type="character" w:customStyle="1" w:styleId="259">
    <w:name w:val="style101"/>
    <w:autoRedefine/>
    <w:qFormat/>
    <w:uiPriority w:val="0"/>
    <w:rPr>
      <w:color w:val="000000"/>
    </w:rPr>
  </w:style>
  <w:style w:type="character" w:customStyle="1" w:styleId="260">
    <w:name w:val="st1"/>
    <w:autoRedefine/>
    <w:qFormat/>
    <w:uiPriority w:val="0"/>
    <w:rPr>
      <w:rFonts w:cs="Times New Roman"/>
    </w:rPr>
  </w:style>
  <w:style w:type="character" w:customStyle="1" w:styleId="261">
    <w:name w:val="Heading 7 Char"/>
    <w:autoRedefine/>
    <w:qFormat/>
    <w:locked/>
    <w:uiPriority w:val="0"/>
    <w:rPr>
      <w:rFonts w:ascii="宋体" w:hAnsi="宋体" w:eastAsia="宋体"/>
      <w:b/>
      <w:bCs/>
      <w:kern w:val="2"/>
      <w:sz w:val="24"/>
      <w:szCs w:val="24"/>
      <w:lang w:val="en-US" w:eastAsia="zh-CN" w:bidi="ar-SA"/>
    </w:rPr>
  </w:style>
  <w:style w:type="character" w:customStyle="1" w:styleId="262">
    <w:name w:val="C Char Char"/>
    <w:link w:val="263"/>
    <w:autoRedefine/>
    <w:qFormat/>
    <w:uiPriority w:val="0"/>
    <w:rPr>
      <w:rFonts w:ascii="宋体"/>
      <w:sz w:val="24"/>
      <w:szCs w:val="24"/>
    </w:rPr>
  </w:style>
  <w:style w:type="paragraph" w:customStyle="1" w:styleId="263">
    <w:name w:val="C"/>
    <w:basedOn w:val="1"/>
    <w:link w:val="262"/>
    <w:autoRedefine/>
    <w:qFormat/>
    <w:uiPriority w:val="0"/>
    <w:pPr>
      <w:spacing w:beforeLines="0" w:line="360" w:lineRule="auto"/>
      <w:ind w:firstLine="480" w:firstLineChars="200"/>
    </w:pPr>
    <w:rPr>
      <w:rFonts w:ascii="宋体"/>
      <w:kern w:val="0"/>
      <w:sz w:val="24"/>
      <w:szCs w:val="24"/>
    </w:rPr>
  </w:style>
  <w:style w:type="character" w:customStyle="1" w:styleId="264">
    <w:name w:val="unnamed1"/>
    <w:autoRedefine/>
    <w:qFormat/>
    <w:uiPriority w:val="0"/>
    <w:rPr>
      <w:rFonts w:hint="default" w:ascii="Tahoma" w:hAnsi="Tahoma" w:eastAsia="宋体" w:cs="Tahoma"/>
      <w:kern w:val="2"/>
      <w:sz w:val="36"/>
      <w:szCs w:val="36"/>
      <w:lang w:val="en-US" w:eastAsia="zh-CN" w:bidi="ar-SA"/>
    </w:rPr>
  </w:style>
  <w:style w:type="character" w:customStyle="1" w:styleId="265">
    <w:name w:val="正 文 Char Char"/>
    <w:link w:val="266"/>
    <w:autoRedefine/>
    <w:qFormat/>
    <w:uiPriority w:val="0"/>
    <w:rPr>
      <w:rFonts w:ascii="Calibri" w:hAnsi="Calibri" w:eastAsia="仿宋_GB2312"/>
      <w:sz w:val="32"/>
      <w:szCs w:val="32"/>
    </w:rPr>
  </w:style>
  <w:style w:type="paragraph" w:customStyle="1" w:styleId="266">
    <w:name w:val="正 文"/>
    <w:basedOn w:val="1"/>
    <w:link w:val="265"/>
    <w:autoRedefine/>
    <w:qFormat/>
    <w:uiPriority w:val="0"/>
    <w:pPr>
      <w:spacing w:beforeLines="0"/>
      <w:ind w:firstLine="610" w:firstLineChars="200"/>
    </w:pPr>
    <w:rPr>
      <w:rFonts w:ascii="Calibri" w:hAnsi="Calibri" w:eastAsia="仿宋_GB2312"/>
      <w:kern w:val="0"/>
      <w:sz w:val="32"/>
      <w:szCs w:val="32"/>
    </w:rPr>
  </w:style>
  <w:style w:type="character" w:customStyle="1" w:styleId="267">
    <w:name w:val="样式 黑体 二号 加粗"/>
    <w:autoRedefine/>
    <w:qFormat/>
    <w:uiPriority w:val="0"/>
    <w:rPr>
      <w:rFonts w:hint="eastAsia" w:ascii="黑体" w:hAnsi="黑体" w:eastAsia="黑体"/>
      <w:b/>
      <w:bCs/>
      <w:sz w:val="44"/>
    </w:rPr>
  </w:style>
  <w:style w:type="character" w:customStyle="1" w:styleId="268">
    <w:name w:val="font9_black_line14"/>
    <w:autoRedefine/>
    <w:qFormat/>
    <w:uiPriority w:val="0"/>
  </w:style>
  <w:style w:type="character" w:customStyle="1" w:styleId="269">
    <w:name w:val="flname7"/>
    <w:autoRedefine/>
    <w:qFormat/>
    <w:uiPriority w:val="0"/>
  </w:style>
  <w:style w:type="character" w:customStyle="1" w:styleId="270">
    <w:name w:val="列出段落 Char Char"/>
    <w:autoRedefine/>
    <w:qFormat/>
    <w:uiPriority w:val="0"/>
    <w:rPr>
      <w:rFonts w:eastAsia="宋体"/>
      <w:szCs w:val="24"/>
      <w:lang w:bidi="ar-SA"/>
    </w:rPr>
  </w:style>
  <w:style w:type="character" w:customStyle="1" w:styleId="271">
    <w:name w:val="paramname3"/>
    <w:autoRedefine/>
    <w:qFormat/>
    <w:uiPriority w:val="0"/>
    <w:rPr>
      <w:color w:val="999999"/>
    </w:rPr>
  </w:style>
  <w:style w:type="character" w:customStyle="1" w:styleId="272">
    <w:name w:val="电子邮件签名 Char1"/>
    <w:autoRedefine/>
    <w:qFormat/>
    <w:uiPriority w:val="0"/>
    <w:rPr>
      <w:rFonts w:ascii="Times New Roman" w:hAnsi="Times New Roman" w:eastAsia="宋体" w:cs="Times New Roman"/>
      <w:szCs w:val="20"/>
    </w:rPr>
  </w:style>
  <w:style w:type="character" w:customStyle="1" w:styleId="273">
    <w:name w:val="结束语 Char1"/>
    <w:autoRedefine/>
    <w:qFormat/>
    <w:uiPriority w:val="0"/>
    <w:rPr>
      <w:rFonts w:ascii="Times New Roman" w:hAnsi="Times New Roman" w:eastAsia="宋体" w:cs="Times New Roman"/>
      <w:szCs w:val="20"/>
    </w:rPr>
  </w:style>
  <w:style w:type="character" w:customStyle="1" w:styleId="274">
    <w:name w:val="pi1"/>
    <w:autoRedefine/>
    <w:qFormat/>
    <w:uiPriority w:val="0"/>
    <w:rPr>
      <w:rFonts w:hint="default" w:ascii="Tahoma" w:hAnsi="Tahoma" w:eastAsia="宋体" w:cs="Tahoma"/>
      <w:color w:val="0000FF"/>
      <w:kern w:val="2"/>
      <w:sz w:val="36"/>
      <w:szCs w:val="36"/>
      <w:lang w:val="en-US" w:eastAsia="zh-CN" w:bidi="ar-SA"/>
    </w:rPr>
  </w:style>
  <w:style w:type="character" w:customStyle="1" w:styleId="275">
    <w:name w:val="样式 正文缩进 + 首行缩进:  2 字符 Char"/>
    <w:autoRedefine/>
    <w:qFormat/>
    <w:uiPriority w:val="0"/>
    <w:rPr>
      <w:rFonts w:ascii="Calibri" w:hAnsi="Calibri"/>
      <w:sz w:val="24"/>
    </w:rPr>
  </w:style>
  <w:style w:type="character" w:customStyle="1" w:styleId="276">
    <w:name w:val="Char Char2"/>
    <w:autoRedefine/>
    <w:qFormat/>
    <w:uiPriority w:val="0"/>
    <w:rPr>
      <w:rFonts w:ascii="宋体" w:hAnsi="Courier New" w:eastAsia="宋体"/>
      <w:sz w:val="21"/>
      <w:lang w:val="en-US" w:eastAsia="zh-CN" w:bidi="ar-SA"/>
    </w:rPr>
  </w:style>
  <w:style w:type="character" w:customStyle="1" w:styleId="277">
    <w:name w:val="dectext1"/>
    <w:autoRedefine/>
    <w:qFormat/>
    <w:uiPriority w:val="0"/>
    <w:rPr>
      <w:rFonts w:ascii="宋体" w:hAnsi="宋体" w:eastAsia="宋体"/>
      <w:color w:val="333333"/>
      <w:sz w:val="21"/>
      <w:szCs w:val="21"/>
      <w:u w:val="none"/>
    </w:rPr>
  </w:style>
  <w:style w:type="character" w:customStyle="1" w:styleId="278">
    <w:name w:val="tx1"/>
    <w:autoRedefine/>
    <w:qFormat/>
    <w:uiPriority w:val="0"/>
    <w:rPr>
      <w:rFonts w:hint="default" w:ascii="Tahoma" w:hAnsi="Tahoma" w:eastAsia="宋体" w:cs="Tahoma"/>
      <w:b/>
      <w:bCs/>
      <w:kern w:val="2"/>
      <w:sz w:val="36"/>
      <w:szCs w:val="36"/>
      <w:lang w:val="en-US" w:eastAsia="zh-CN" w:bidi="ar-SA"/>
    </w:rPr>
  </w:style>
  <w:style w:type="character" w:customStyle="1" w:styleId="279">
    <w:name w:val="信息标题 Char1"/>
    <w:autoRedefine/>
    <w:qFormat/>
    <w:uiPriority w:val="0"/>
    <w:rPr>
      <w:rFonts w:ascii="Cambria" w:hAnsi="Cambria" w:eastAsia="宋体" w:cs="Times New Roman"/>
      <w:sz w:val="24"/>
      <w:szCs w:val="24"/>
      <w:shd w:val="pct20" w:color="auto" w:fill="auto"/>
    </w:rPr>
  </w:style>
  <w:style w:type="character" w:customStyle="1" w:styleId="280">
    <w:name w:val="日期 Char1"/>
    <w:autoRedefine/>
    <w:semiHidden/>
    <w:qFormat/>
    <w:uiPriority w:val="99"/>
    <w:rPr>
      <w:rFonts w:ascii="Times New Roman" w:hAnsi="Times New Roman" w:eastAsia="宋体" w:cs="Times New Roman"/>
      <w:szCs w:val="20"/>
    </w:rPr>
  </w:style>
  <w:style w:type="character" w:customStyle="1" w:styleId="281">
    <w:name w:val="Char2 Char"/>
    <w:autoRedefine/>
    <w:qFormat/>
    <w:uiPriority w:val="0"/>
    <w:rPr>
      <w:rFonts w:ascii="Verdana" w:hAnsi="宋体" w:eastAsia="宋体" w:cs="Times New Roman"/>
      <w:sz w:val="28"/>
      <w:szCs w:val="28"/>
    </w:rPr>
  </w:style>
  <w:style w:type="character" w:customStyle="1" w:styleId="282">
    <w:name w:val="二级标题 Char Char"/>
    <w:autoRedefine/>
    <w:qFormat/>
    <w:uiPriority w:val="0"/>
    <w:rPr>
      <w:rFonts w:eastAsia="仿宋"/>
      <w:b/>
      <w:sz w:val="28"/>
      <w:lang w:val="en-US" w:eastAsia="zh-CN"/>
    </w:rPr>
  </w:style>
  <w:style w:type="character" w:customStyle="1" w:styleId="283">
    <w:name w:val="正文 首行缩进2字符 Char1"/>
    <w:link w:val="284"/>
    <w:autoRedefine/>
    <w:qFormat/>
    <w:locked/>
    <w:uiPriority w:val="0"/>
    <w:rPr>
      <w:rFonts w:ascii="宋体" w:hAnsi="宋体"/>
      <w:sz w:val="24"/>
    </w:rPr>
  </w:style>
  <w:style w:type="paragraph" w:customStyle="1" w:styleId="284">
    <w:name w:val="正文 首行缩进2字符"/>
    <w:basedOn w:val="1"/>
    <w:link w:val="283"/>
    <w:autoRedefine/>
    <w:qFormat/>
    <w:uiPriority w:val="0"/>
    <w:pPr>
      <w:spacing w:beforeLines="40" w:afterLines="40" w:line="360" w:lineRule="auto"/>
      <w:ind w:firstLine="200" w:firstLineChars="200"/>
    </w:pPr>
    <w:rPr>
      <w:rFonts w:ascii="宋体" w:hAnsi="宋体"/>
      <w:kern w:val="0"/>
      <w:sz w:val="24"/>
    </w:rPr>
  </w:style>
  <w:style w:type="character" w:customStyle="1" w:styleId="285">
    <w:name w:val="cucd-0 Char1"/>
    <w:link w:val="286"/>
    <w:autoRedefine/>
    <w:qFormat/>
    <w:uiPriority w:val="0"/>
    <w:rPr>
      <w:rFonts w:eastAsia="Times New Roman"/>
      <w:kern w:val="2"/>
      <w:sz w:val="24"/>
      <w:szCs w:val="24"/>
      <w:lang w:val="en-US" w:eastAsia="zh-CN" w:bidi="ar-SA"/>
    </w:rPr>
  </w:style>
  <w:style w:type="paragraph" w:customStyle="1" w:styleId="286">
    <w:name w:val="cucd-0"/>
    <w:link w:val="285"/>
    <w:autoRedefine/>
    <w:qFormat/>
    <w:uiPriority w:val="0"/>
    <w:pPr>
      <w:spacing w:beforeLines="50" w:line="360" w:lineRule="auto"/>
      <w:ind w:firstLine="480" w:firstLineChars="200"/>
    </w:pPr>
    <w:rPr>
      <w:rFonts w:ascii="Times New Roman" w:hAnsi="Times New Roman" w:eastAsia="Times New Roman" w:cs="Times New Roman"/>
      <w:kern w:val="2"/>
      <w:sz w:val="24"/>
      <w:szCs w:val="24"/>
      <w:lang w:val="en-US" w:eastAsia="zh-CN" w:bidi="ar-SA"/>
    </w:rPr>
  </w:style>
  <w:style w:type="character" w:customStyle="1" w:styleId="287">
    <w:name w:val="unnamed11"/>
    <w:autoRedefine/>
    <w:qFormat/>
    <w:uiPriority w:val="0"/>
    <w:rPr>
      <w:spacing w:val="360"/>
      <w:sz w:val="20"/>
      <w:szCs w:val="20"/>
    </w:rPr>
  </w:style>
  <w:style w:type="character" w:customStyle="1" w:styleId="288">
    <w:name w:val="DO_NOT_TRANSLATE"/>
    <w:autoRedefine/>
    <w:qFormat/>
    <w:uiPriority w:val="0"/>
    <w:rPr>
      <w:rFonts w:ascii="Courier New" w:hAnsi="Courier New" w:cs="Courier New"/>
      <w:color w:val="800000"/>
    </w:rPr>
  </w:style>
  <w:style w:type="character" w:customStyle="1" w:styleId="289">
    <w:name w:val="highlight1"/>
    <w:autoRedefine/>
    <w:qFormat/>
    <w:uiPriority w:val="0"/>
    <w:rPr>
      <w:rFonts w:ascii="仿宋_GB2312" w:eastAsia="微软雅黑"/>
      <w:b/>
      <w:kern w:val="2"/>
      <w:sz w:val="23"/>
      <w:szCs w:val="23"/>
      <w:lang w:val="en-US" w:eastAsia="zh-CN" w:bidi="ar-SA"/>
    </w:rPr>
  </w:style>
  <w:style w:type="character" w:customStyle="1" w:styleId="290">
    <w:name w:val="Char Char30"/>
    <w:autoRedefine/>
    <w:qFormat/>
    <w:uiPriority w:val="0"/>
    <w:rPr>
      <w:rFonts w:eastAsia="宋体"/>
      <w:b/>
      <w:spacing w:val="-2"/>
      <w:sz w:val="24"/>
      <w:lang w:val="en-US" w:eastAsia="zh-CN" w:bidi="ar-SA"/>
    </w:rPr>
  </w:style>
  <w:style w:type="character" w:customStyle="1" w:styleId="291">
    <w:name w:val="text1"/>
    <w:autoRedefine/>
    <w:qFormat/>
    <w:uiPriority w:val="0"/>
  </w:style>
  <w:style w:type="character" w:customStyle="1" w:styleId="292">
    <w:name w:val="标题1正文 Char Char Char Char Char Char Char"/>
    <w:link w:val="293"/>
    <w:autoRedefine/>
    <w:qFormat/>
    <w:uiPriority w:val="0"/>
    <w:rPr>
      <w:rFonts w:ascii="Calibri" w:hAnsi="Calibri"/>
      <w:sz w:val="18"/>
      <w:szCs w:val="24"/>
    </w:rPr>
  </w:style>
  <w:style w:type="paragraph" w:customStyle="1" w:styleId="293">
    <w:name w:val="标题1正文 Char Char Char Char"/>
    <w:basedOn w:val="1"/>
    <w:link w:val="292"/>
    <w:autoRedefine/>
    <w:qFormat/>
    <w:uiPriority w:val="0"/>
    <w:pPr>
      <w:spacing w:beforeLines="0"/>
      <w:ind w:firstLine="200" w:firstLineChars="200"/>
      <w:jc w:val="left"/>
    </w:pPr>
    <w:rPr>
      <w:rFonts w:ascii="Calibri" w:hAnsi="Calibri"/>
      <w:kern w:val="0"/>
      <w:sz w:val="18"/>
      <w:szCs w:val="24"/>
    </w:rPr>
  </w:style>
  <w:style w:type="character" w:customStyle="1" w:styleId="294">
    <w:name w:val="样式 标题 2 + Arial Char"/>
    <w:link w:val="295"/>
    <w:autoRedefine/>
    <w:qFormat/>
    <w:uiPriority w:val="0"/>
    <w:rPr>
      <w:rFonts w:ascii="Arial" w:hAnsi="Arial" w:eastAsia="黑体"/>
      <w:sz w:val="30"/>
      <w:szCs w:val="30"/>
    </w:rPr>
  </w:style>
  <w:style w:type="paragraph" w:customStyle="1" w:styleId="295">
    <w:name w:val="样式 标题 2 + Arial"/>
    <w:basedOn w:val="4"/>
    <w:link w:val="294"/>
    <w:autoRedefine/>
    <w:qFormat/>
    <w:uiPriority w:val="0"/>
    <w:pPr>
      <w:tabs>
        <w:tab w:val="left" w:pos="576"/>
      </w:tabs>
      <w:spacing w:after="0" w:line="360" w:lineRule="auto"/>
    </w:pPr>
    <w:rPr>
      <w:b w:val="0"/>
      <w:bCs w:val="0"/>
      <w:sz w:val="30"/>
      <w:szCs w:val="30"/>
    </w:rPr>
  </w:style>
  <w:style w:type="character" w:customStyle="1" w:styleId="296">
    <w:name w:val="paragraph1 Char Char"/>
    <w:link w:val="297"/>
    <w:autoRedefine/>
    <w:qFormat/>
    <w:uiPriority w:val="0"/>
    <w:rPr>
      <w:rFonts w:ascii="Times New Roman" w:hAnsi="Times New Roman" w:eastAsia="楷体_GB2312" w:cs="Times New Roman"/>
      <w:sz w:val="24"/>
      <w:szCs w:val="20"/>
    </w:rPr>
  </w:style>
  <w:style w:type="paragraph" w:customStyle="1" w:styleId="297">
    <w:name w:val="paragraph1"/>
    <w:basedOn w:val="1"/>
    <w:link w:val="296"/>
    <w:autoRedefine/>
    <w:qFormat/>
    <w:uiPriority w:val="0"/>
    <w:pPr>
      <w:spacing w:afterLines="30" w:line="360" w:lineRule="auto"/>
      <w:ind w:firstLine="420" w:firstLineChars="200"/>
    </w:pPr>
    <w:rPr>
      <w:rFonts w:eastAsia="楷体_GB2312"/>
      <w:kern w:val="0"/>
      <w:sz w:val="24"/>
    </w:rPr>
  </w:style>
  <w:style w:type="character" w:customStyle="1" w:styleId="298">
    <w:name w:val="BOD 0 Char3"/>
    <w:autoRedefine/>
    <w:qFormat/>
    <w:uiPriority w:val="0"/>
    <w:rPr>
      <w:rFonts w:eastAsia="宋体"/>
      <w:b/>
      <w:bCs/>
      <w:kern w:val="2"/>
      <w:sz w:val="32"/>
      <w:szCs w:val="32"/>
      <w:lang w:val="en-US" w:eastAsia="zh-CN" w:bidi="ar-SA"/>
    </w:rPr>
  </w:style>
  <w:style w:type="character" w:customStyle="1" w:styleId="299">
    <w:name w:val="Head 2"/>
    <w:autoRedefine/>
    <w:qFormat/>
    <w:uiPriority w:val="0"/>
    <w:rPr>
      <w:rFonts w:ascii="仿宋_GB2312"/>
      <w:bCs/>
      <w:iCs/>
      <w:sz w:val="24"/>
    </w:rPr>
  </w:style>
  <w:style w:type="character" w:customStyle="1" w:styleId="300">
    <w:name w:val="加重文字 Char"/>
    <w:link w:val="301"/>
    <w:autoRedefine/>
    <w:qFormat/>
    <w:locked/>
    <w:uiPriority w:val="0"/>
    <w:rPr>
      <w:rFonts w:ascii="Calibri" w:hAnsi="Calibri"/>
      <w:b/>
      <w:bCs/>
      <w:sz w:val="24"/>
      <w:szCs w:val="24"/>
      <w:u w:val="thick"/>
    </w:rPr>
  </w:style>
  <w:style w:type="paragraph" w:customStyle="1" w:styleId="301">
    <w:name w:val="加重文字"/>
    <w:basedOn w:val="238"/>
    <w:link w:val="300"/>
    <w:autoRedefine/>
    <w:qFormat/>
    <w:uiPriority w:val="0"/>
    <w:pPr>
      <w:ind w:firstLine="0" w:firstLineChars="0"/>
    </w:pPr>
    <w:rPr>
      <w:b/>
      <w:bCs/>
      <w:u w:val="thick"/>
    </w:rPr>
  </w:style>
  <w:style w:type="character" w:customStyle="1" w:styleId="302">
    <w:name w:val="样式 标题 4 + 黑体 五号 Char"/>
    <w:autoRedefine/>
    <w:qFormat/>
    <w:uiPriority w:val="0"/>
    <w:rPr>
      <w:rFonts w:ascii="黑体" w:hAnsi="黑体" w:eastAsia="黑体"/>
      <w:b/>
      <w:bCs/>
      <w:kern w:val="2"/>
      <w:sz w:val="21"/>
      <w:szCs w:val="28"/>
      <w:lang w:val="en-US" w:eastAsia="zh-CN" w:bidi="ar-SA"/>
    </w:rPr>
  </w:style>
  <w:style w:type="character" w:customStyle="1" w:styleId="303">
    <w:name w:val="tw4winTerm"/>
    <w:autoRedefine/>
    <w:qFormat/>
    <w:uiPriority w:val="0"/>
    <w:rPr>
      <w:color w:val="0000FF"/>
    </w:rPr>
  </w:style>
  <w:style w:type="character" w:customStyle="1" w:styleId="304">
    <w:name w:val="正文（缩进） Char"/>
    <w:link w:val="305"/>
    <w:autoRedefine/>
    <w:qFormat/>
    <w:uiPriority w:val="0"/>
    <w:rPr>
      <w:rFonts w:ascii="Calibri" w:hAnsi="Calibri"/>
      <w:sz w:val="24"/>
      <w:szCs w:val="24"/>
    </w:rPr>
  </w:style>
  <w:style w:type="paragraph" w:customStyle="1" w:styleId="305">
    <w:name w:val="正文（缩进）"/>
    <w:basedOn w:val="1"/>
    <w:link w:val="304"/>
    <w:autoRedefine/>
    <w:qFormat/>
    <w:uiPriority w:val="0"/>
    <w:pPr>
      <w:spacing w:before="156" w:afterLines="50" w:line="360" w:lineRule="auto"/>
      <w:ind w:firstLine="480" w:firstLineChars="200"/>
    </w:pPr>
    <w:rPr>
      <w:rFonts w:ascii="Calibri" w:hAnsi="Calibri"/>
      <w:kern w:val="0"/>
      <w:sz w:val="24"/>
      <w:szCs w:val="24"/>
    </w:rPr>
  </w:style>
  <w:style w:type="character" w:customStyle="1" w:styleId="306">
    <w:name w:val="font91"/>
    <w:autoRedefine/>
    <w:qFormat/>
    <w:uiPriority w:val="0"/>
    <w:rPr>
      <w:rFonts w:hint="default" w:ascii="Arial" w:hAnsi="Arial" w:cs="Arial"/>
      <w:b/>
      <w:color w:val="000000"/>
      <w:sz w:val="20"/>
      <w:szCs w:val="20"/>
      <w:u w:val="none"/>
    </w:rPr>
  </w:style>
  <w:style w:type="character" w:customStyle="1" w:styleId="307">
    <w:name w:val="14normal1"/>
    <w:autoRedefine/>
    <w:qFormat/>
    <w:uiPriority w:val="0"/>
    <w:rPr>
      <w:rFonts w:hint="default" w:ascii="ˎ̥" w:hAnsi="ˎ̥"/>
      <w:color w:val="000000"/>
      <w:sz w:val="21"/>
      <w:szCs w:val="21"/>
    </w:rPr>
  </w:style>
  <w:style w:type="character" w:customStyle="1" w:styleId="308">
    <w:name w:val="个人答复风格"/>
    <w:autoRedefine/>
    <w:qFormat/>
    <w:uiPriority w:val="0"/>
    <w:rPr>
      <w:rFonts w:ascii="Arial" w:hAnsi="Arial" w:eastAsia="宋体" w:cs="Arial"/>
      <w:color w:val="auto"/>
      <w:sz w:val="20"/>
    </w:rPr>
  </w:style>
  <w:style w:type="character" w:customStyle="1" w:styleId="309">
    <w:name w:val="数据小节格式"/>
    <w:autoRedefine/>
    <w:qFormat/>
    <w:uiPriority w:val="0"/>
    <w:rPr>
      <w:rFonts w:ascii="新宋体" w:hAnsi="新宋体" w:eastAsia="华文中宋"/>
      <w:b/>
      <w:bCs/>
      <w:sz w:val="27"/>
      <w:szCs w:val="26"/>
      <w:shd w:val="clear" w:color="auto" w:fill="auto"/>
    </w:rPr>
  </w:style>
  <w:style w:type="character" w:customStyle="1" w:styleId="310">
    <w:name w:val="页脚 Char"/>
    <w:link w:val="311"/>
    <w:autoRedefine/>
    <w:qFormat/>
    <w:uiPriority w:val="99"/>
    <w:rPr>
      <w:rFonts w:ascii="Times New Roman" w:hAnsi="Times New Roman" w:eastAsia="宋体" w:cs="Times New Roman"/>
      <w:sz w:val="18"/>
      <w:szCs w:val="18"/>
    </w:rPr>
  </w:style>
  <w:style w:type="paragraph" w:customStyle="1" w:styleId="311">
    <w:name w:val="页脚1"/>
    <w:basedOn w:val="1"/>
    <w:link w:val="310"/>
    <w:autoRedefine/>
    <w:qFormat/>
    <w:uiPriority w:val="99"/>
    <w:pPr>
      <w:tabs>
        <w:tab w:val="center" w:pos="4153"/>
        <w:tab w:val="right" w:pos="8306"/>
      </w:tabs>
      <w:snapToGrid w:val="0"/>
      <w:jc w:val="left"/>
    </w:pPr>
    <w:rPr>
      <w:kern w:val="0"/>
      <w:sz w:val="18"/>
      <w:szCs w:val="18"/>
    </w:rPr>
  </w:style>
  <w:style w:type="character" w:customStyle="1" w:styleId="312">
    <w:name w:val="我的正文 Char"/>
    <w:autoRedefine/>
    <w:qFormat/>
    <w:uiPriority w:val="0"/>
    <w:rPr>
      <w:rFonts w:ascii="Calibri" w:hAnsi="Calibri" w:eastAsia="仿宋_GB2312" w:cs="宋体"/>
      <w:kern w:val="2"/>
      <w:sz w:val="24"/>
    </w:rPr>
  </w:style>
  <w:style w:type="character" w:customStyle="1" w:styleId="313">
    <w:name w:val="此正文 Char"/>
    <w:link w:val="314"/>
    <w:autoRedefine/>
    <w:qFormat/>
    <w:uiPriority w:val="0"/>
    <w:rPr>
      <w:color w:val="000000"/>
      <w:kern w:val="2"/>
      <w:sz w:val="24"/>
      <w:szCs w:val="24"/>
    </w:rPr>
  </w:style>
  <w:style w:type="paragraph" w:customStyle="1" w:styleId="314">
    <w:name w:val="此正文"/>
    <w:basedOn w:val="315"/>
    <w:link w:val="313"/>
    <w:autoRedefine/>
    <w:qFormat/>
    <w:uiPriority w:val="0"/>
    <w:pPr>
      <w:ind w:firstLine="0" w:firstLineChars="0"/>
    </w:pPr>
  </w:style>
  <w:style w:type="paragraph" w:customStyle="1" w:styleId="315">
    <w:name w:val="方案正文"/>
    <w:basedOn w:val="1"/>
    <w:autoRedefine/>
    <w:qFormat/>
    <w:uiPriority w:val="0"/>
    <w:pPr>
      <w:spacing w:before="156" w:line="300" w:lineRule="auto"/>
      <w:ind w:left="210" w:leftChars="100" w:firstLine="480" w:firstLineChars="200"/>
    </w:pPr>
    <w:rPr>
      <w:color w:val="000000"/>
      <w:sz w:val="24"/>
      <w:szCs w:val="24"/>
    </w:rPr>
  </w:style>
  <w:style w:type="character" w:customStyle="1" w:styleId="316">
    <w:name w:val="ca-16"/>
    <w:autoRedefine/>
    <w:qFormat/>
    <w:uiPriority w:val="0"/>
  </w:style>
  <w:style w:type="character" w:customStyle="1" w:styleId="317">
    <w:name w:val="H2 Char2"/>
    <w:autoRedefine/>
    <w:qFormat/>
    <w:uiPriority w:val="0"/>
    <w:rPr>
      <w:rFonts w:ascii="Arial" w:hAnsi="Arial" w:eastAsia="黑体"/>
      <w:b/>
      <w:bCs/>
      <w:kern w:val="2"/>
      <w:sz w:val="32"/>
      <w:szCs w:val="32"/>
      <w:lang w:val="en-US" w:eastAsia="zh-CN" w:bidi="ar-SA"/>
    </w:rPr>
  </w:style>
  <w:style w:type="character" w:customStyle="1" w:styleId="318">
    <w:name w:val="标题 4 Char Char"/>
    <w:autoRedefine/>
    <w:qFormat/>
    <w:uiPriority w:val="0"/>
    <w:rPr>
      <w:rFonts w:ascii="Arial" w:hAnsi="Arial" w:eastAsia="黑体" w:cs="Times New Roman"/>
      <w:b/>
      <w:bCs/>
      <w:sz w:val="28"/>
      <w:szCs w:val="28"/>
    </w:rPr>
  </w:style>
  <w:style w:type="character" w:customStyle="1" w:styleId="319">
    <w:name w:val="正文标题"/>
    <w:autoRedefine/>
    <w:qFormat/>
    <w:uiPriority w:val="0"/>
    <w:rPr>
      <w:rFonts w:ascii="黑体" w:eastAsia="黑体"/>
      <w:b/>
      <w:color w:val="auto"/>
      <w:sz w:val="21"/>
      <w:u w:val="none"/>
    </w:rPr>
  </w:style>
  <w:style w:type="character" w:customStyle="1" w:styleId="320">
    <w:name w:val="article_td1"/>
    <w:autoRedefine/>
    <w:qFormat/>
    <w:uiPriority w:val="0"/>
    <w:rPr>
      <w:rFonts w:eastAsia="宋体"/>
      <w:kern w:val="2"/>
      <w:sz w:val="21"/>
      <w:szCs w:val="21"/>
      <w:lang w:val="en-US" w:eastAsia="zh-CN"/>
    </w:rPr>
  </w:style>
  <w:style w:type="character" w:customStyle="1" w:styleId="321">
    <w:name w:val="普通文字 Char1 Char"/>
    <w:autoRedefine/>
    <w:qFormat/>
    <w:uiPriority w:val="0"/>
    <w:rPr>
      <w:rFonts w:ascii="宋体" w:hAnsi="Courier New" w:eastAsia="宋体"/>
      <w:kern w:val="2"/>
      <w:sz w:val="21"/>
      <w:szCs w:val="24"/>
      <w:lang w:val="en-US" w:eastAsia="zh-CN"/>
    </w:rPr>
  </w:style>
  <w:style w:type="character" w:customStyle="1" w:styleId="322">
    <w:name w:val="size31"/>
    <w:autoRedefine/>
    <w:qFormat/>
    <w:uiPriority w:val="0"/>
    <w:rPr>
      <w:rFonts w:hint="default" w:ascii="Arial" w:hAnsi="Arial" w:cs="Arial"/>
      <w:color w:val="2D2D2D"/>
      <w:sz w:val="18"/>
      <w:szCs w:val="18"/>
    </w:rPr>
  </w:style>
  <w:style w:type="character" w:customStyle="1" w:styleId="323">
    <w:name w:val="p3"/>
    <w:autoRedefine/>
    <w:qFormat/>
    <w:uiPriority w:val="0"/>
  </w:style>
  <w:style w:type="character" w:customStyle="1" w:styleId="324">
    <w:name w:val="样式 题注 + (符号) 宋体 Char"/>
    <w:link w:val="325"/>
    <w:autoRedefine/>
    <w:qFormat/>
    <w:locked/>
    <w:uiPriority w:val="0"/>
    <w:rPr>
      <w:rFonts w:ascii="Arial" w:hAnsi="Arial" w:eastAsia="黑体" w:cs="Arial"/>
    </w:rPr>
  </w:style>
  <w:style w:type="paragraph" w:customStyle="1" w:styleId="325">
    <w:name w:val="样式 题注 + (符号) 宋体"/>
    <w:basedOn w:val="23"/>
    <w:link w:val="324"/>
    <w:autoRedefine/>
    <w:qFormat/>
    <w:uiPriority w:val="0"/>
    <w:pPr>
      <w:spacing w:beforeLines="40" w:afterLines="40"/>
      <w:jc w:val="center"/>
    </w:pPr>
  </w:style>
  <w:style w:type="character" w:customStyle="1" w:styleId="326">
    <w:name w:val="签名 Char Char"/>
    <w:link w:val="327"/>
    <w:autoRedefine/>
    <w:qFormat/>
    <w:uiPriority w:val="0"/>
    <w:rPr>
      <w:rFonts w:eastAsia="仿宋_GB2312"/>
      <w:sz w:val="24"/>
    </w:rPr>
  </w:style>
  <w:style w:type="paragraph" w:customStyle="1" w:styleId="327">
    <w:name w:val="签名1"/>
    <w:basedOn w:val="1"/>
    <w:link w:val="326"/>
    <w:autoRedefine/>
    <w:qFormat/>
    <w:uiPriority w:val="0"/>
    <w:pPr>
      <w:adjustRightInd w:val="0"/>
      <w:spacing w:beforeLines="0" w:after="600" w:line="312" w:lineRule="atLeast"/>
      <w:jc w:val="center"/>
      <w:textAlignment w:val="baseline"/>
    </w:pPr>
    <w:rPr>
      <w:rFonts w:eastAsia="仿宋_GB2312"/>
      <w:kern w:val="0"/>
      <w:sz w:val="24"/>
    </w:rPr>
  </w:style>
  <w:style w:type="character" w:customStyle="1" w:styleId="328">
    <w:name w:val="GW-标题2 Char Char"/>
    <w:link w:val="329"/>
    <w:autoRedefine/>
    <w:qFormat/>
    <w:uiPriority w:val="0"/>
    <w:rPr>
      <w:rFonts w:ascii="Calibri" w:hAnsi="Calibri" w:eastAsia="仿宋_GB2312"/>
      <w:b/>
      <w:bCs/>
      <w:kern w:val="44"/>
      <w:sz w:val="36"/>
      <w:szCs w:val="44"/>
    </w:rPr>
  </w:style>
  <w:style w:type="paragraph" w:customStyle="1" w:styleId="329">
    <w:name w:val="GW-标题2"/>
    <w:basedOn w:val="330"/>
    <w:link w:val="328"/>
    <w:autoRedefine/>
    <w:qFormat/>
    <w:uiPriority w:val="0"/>
    <w:pPr>
      <w:tabs>
        <w:tab w:val="left" w:pos="360"/>
        <w:tab w:val="left" w:pos="432"/>
      </w:tabs>
      <w:outlineLvl w:val="1"/>
    </w:pPr>
    <w:rPr>
      <w:rFonts w:ascii="Calibri" w:hAnsi="Calibri"/>
      <w:bCs/>
      <w:sz w:val="36"/>
    </w:rPr>
  </w:style>
  <w:style w:type="paragraph" w:customStyle="1" w:styleId="330">
    <w:name w:val="GW-标题1"/>
    <w:basedOn w:val="3"/>
    <w:next w:val="1"/>
    <w:autoRedefine/>
    <w:qFormat/>
    <w:uiPriority w:val="0"/>
    <w:pPr>
      <w:spacing w:beforeLines="100" w:afterLines="100"/>
      <w:ind w:hanging="200" w:hangingChars="200"/>
    </w:pPr>
    <w:rPr>
      <w:rFonts w:ascii="Times New Roman" w:hAnsi="Times New Roman" w:eastAsia="仿宋_GB2312"/>
      <w:bCs w:val="0"/>
    </w:rPr>
  </w:style>
  <w:style w:type="character" w:customStyle="1" w:styleId="331">
    <w:name w:val="普通(网站) Char2"/>
    <w:autoRedefine/>
    <w:qFormat/>
    <w:uiPriority w:val="0"/>
    <w:rPr>
      <w:rFonts w:ascii="宋体" w:hAnsi="宋体" w:eastAsia="宋体" w:cs="Times New Roman"/>
      <w:kern w:val="0"/>
      <w:sz w:val="24"/>
      <w:szCs w:val="24"/>
    </w:rPr>
  </w:style>
  <w:style w:type="character" w:customStyle="1" w:styleId="332">
    <w:name w:val="Char Char3"/>
    <w:autoRedefine/>
    <w:qFormat/>
    <w:uiPriority w:val="0"/>
    <w:rPr>
      <w:rFonts w:ascii="Arial" w:hAnsi="Arial" w:eastAsia="黑体"/>
      <w:b/>
      <w:kern w:val="2"/>
      <w:sz w:val="32"/>
      <w:lang w:val="en-US" w:eastAsia="zh-CN" w:bidi="ar-SA"/>
    </w:rPr>
  </w:style>
  <w:style w:type="character" w:customStyle="1" w:styleId="333">
    <w:name w:val="1051"/>
    <w:autoRedefine/>
    <w:qFormat/>
    <w:uiPriority w:val="0"/>
    <w:rPr>
      <w:sz w:val="21"/>
      <w:szCs w:val="21"/>
    </w:rPr>
  </w:style>
  <w:style w:type="character" w:customStyle="1" w:styleId="334">
    <w:name w:val="正文文字 Char"/>
    <w:autoRedefine/>
    <w:qFormat/>
    <w:uiPriority w:val="0"/>
    <w:rPr>
      <w:rFonts w:hint="default" w:ascii="Tahoma" w:hAnsi="Tahoma" w:eastAsia="宋体" w:cs="Tahoma"/>
      <w:kern w:val="2"/>
      <w:sz w:val="21"/>
      <w:szCs w:val="24"/>
      <w:lang w:val="en-US" w:eastAsia="zh-CN" w:bidi="ar-SA"/>
    </w:rPr>
  </w:style>
  <w:style w:type="character" w:customStyle="1" w:styleId="335">
    <w:name w:val="正文文本 2 Char1"/>
    <w:autoRedefine/>
    <w:qFormat/>
    <w:uiPriority w:val="0"/>
    <w:rPr>
      <w:kern w:val="2"/>
      <w:sz w:val="21"/>
    </w:rPr>
  </w:style>
  <w:style w:type="character" w:customStyle="1" w:styleId="336">
    <w:name w:val="文章样式2 Char Char"/>
    <w:autoRedefine/>
    <w:qFormat/>
    <w:uiPriority w:val="0"/>
    <w:rPr>
      <w:rFonts w:ascii="ˎ̥" w:hAnsi="ˎ̥" w:eastAsia="宋体"/>
      <w:color w:val="333333"/>
      <w:kern w:val="2"/>
      <w:sz w:val="21"/>
      <w:szCs w:val="21"/>
      <w:lang w:val="en-US" w:eastAsia="zh-CN" w:bidi="ar-SA"/>
    </w:rPr>
  </w:style>
  <w:style w:type="character" w:customStyle="1" w:styleId="337">
    <w:name w:val="Char Char41"/>
    <w:autoRedefine/>
    <w:qFormat/>
    <w:uiPriority w:val="0"/>
    <w:rPr>
      <w:rFonts w:ascii="Arial" w:hAnsi="Arial" w:eastAsia="黑体"/>
      <w:b/>
      <w:bCs/>
      <w:kern w:val="2"/>
      <w:sz w:val="32"/>
      <w:szCs w:val="32"/>
      <w:lang w:val="en-US" w:eastAsia="zh-CN" w:bidi="ar-SA"/>
    </w:rPr>
  </w:style>
  <w:style w:type="character" w:customStyle="1" w:styleId="338">
    <w:name w:val="H1 Char5"/>
    <w:autoRedefine/>
    <w:qFormat/>
    <w:uiPriority w:val="0"/>
    <w:rPr>
      <w:rFonts w:eastAsia="隶书"/>
      <w:b/>
      <w:bCs/>
      <w:sz w:val="36"/>
      <w:szCs w:val="36"/>
      <w:lang w:val="en-US" w:eastAsia="zh-CN" w:bidi="ar-SA"/>
    </w:rPr>
  </w:style>
  <w:style w:type="character" w:customStyle="1" w:styleId="339">
    <w:name w:val="font_e1"/>
    <w:autoRedefine/>
    <w:qFormat/>
    <w:uiPriority w:val="0"/>
    <w:rPr>
      <w:rFonts w:hint="default" w:ascii="Arial" w:hAnsi="Arial" w:cs="Arial"/>
      <w:sz w:val="18"/>
      <w:szCs w:val="18"/>
      <w:u w:val="none"/>
    </w:rPr>
  </w:style>
  <w:style w:type="character" w:customStyle="1" w:styleId="340">
    <w:name w:val="Char Char Char"/>
    <w:autoRedefine/>
    <w:qFormat/>
    <w:uiPriority w:val="0"/>
    <w:rPr>
      <w:rFonts w:ascii="宋体" w:hAnsi="Courier New" w:eastAsia="宋体"/>
      <w:kern w:val="2"/>
      <w:sz w:val="21"/>
      <w:lang w:val="en-US" w:eastAsia="zh-CN" w:bidi="ar-SA"/>
    </w:rPr>
  </w:style>
  <w:style w:type="character" w:customStyle="1" w:styleId="341">
    <w:name w:val="h4 Char1"/>
    <w:autoRedefine/>
    <w:qFormat/>
    <w:uiPriority w:val="0"/>
    <w:rPr>
      <w:rFonts w:ascii="Arial" w:hAnsi="Arial" w:eastAsia="黑体"/>
      <w:b/>
      <w:bCs/>
      <w:kern w:val="2"/>
      <w:sz w:val="28"/>
      <w:szCs w:val="28"/>
      <w:lang w:val="en-US" w:eastAsia="zh-CN" w:bidi="ar-SA"/>
    </w:rPr>
  </w:style>
  <w:style w:type="character" w:customStyle="1" w:styleId="342">
    <w:name w:val="段 Char Char Char Char Char Char Char"/>
    <w:link w:val="343"/>
    <w:autoRedefine/>
    <w:qFormat/>
    <w:uiPriority w:val="0"/>
    <w:rPr>
      <w:rFonts w:ascii="宋体"/>
      <w:kern w:val="2"/>
      <w:sz w:val="21"/>
      <w:szCs w:val="24"/>
      <w:lang w:val="en-US" w:eastAsia="zh-CN" w:bidi="ar-SA"/>
    </w:rPr>
  </w:style>
  <w:style w:type="paragraph" w:customStyle="1" w:styleId="343">
    <w:name w:val="段 Char Char Char Char Char"/>
    <w:link w:val="342"/>
    <w:autoRedefine/>
    <w:qFormat/>
    <w:uiPriority w:val="0"/>
    <w:pPr>
      <w:autoSpaceDE w:val="0"/>
      <w:autoSpaceDN w:val="0"/>
      <w:ind w:firstLine="420" w:firstLineChars="200"/>
      <w:jc w:val="both"/>
    </w:pPr>
    <w:rPr>
      <w:rFonts w:ascii="宋体" w:hAnsi="Times New Roman" w:eastAsia="宋体" w:cs="Times New Roman"/>
      <w:kern w:val="2"/>
      <w:sz w:val="21"/>
      <w:szCs w:val="24"/>
      <w:lang w:val="en-US" w:eastAsia="zh-CN" w:bidi="ar-SA"/>
    </w:rPr>
  </w:style>
  <w:style w:type="character" w:customStyle="1" w:styleId="344">
    <w:name w:val="大汉方案正文 Char Char Char"/>
    <w:link w:val="345"/>
    <w:autoRedefine/>
    <w:qFormat/>
    <w:uiPriority w:val="0"/>
    <w:rPr>
      <w:rFonts w:ascii="Arial" w:hAnsi="Arial"/>
      <w:sz w:val="24"/>
      <w:szCs w:val="24"/>
    </w:rPr>
  </w:style>
  <w:style w:type="paragraph" w:customStyle="1" w:styleId="345">
    <w:name w:val="大汉方案正文 Char"/>
    <w:basedOn w:val="1"/>
    <w:link w:val="344"/>
    <w:autoRedefine/>
    <w:qFormat/>
    <w:uiPriority w:val="0"/>
    <w:pPr>
      <w:spacing w:beforeLines="0" w:line="360" w:lineRule="auto"/>
      <w:ind w:firstLine="200" w:firstLineChars="200"/>
    </w:pPr>
    <w:rPr>
      <w:rFonts w:ascii="Arial" w:hAnsi="Arial"/>
      <w:kern w:val="0"/>
      <w:sz w:val="24"/>
      <w:szCs w:val="24"/>
    </w:rPr>
  </w:style>
  <w:style w:type="character" w:customStyle="1" w:styleId="346">
    <w:name w:val="正文文本 2 Char Char"/>
    <w:link w:val="347"/>
    <w:autoRedefine/>
    <w:qFormat/>
    <w:uiPriority w:val="0"/>
    <w:rPr>
      <w:rFonts w:ascii="宋体" w:hAnsi="宋体"/>
      <w:color w:val="000000"/>
      <w:sz w:val="24"/>
      <w:szCs w:val="24"/>
    </w:rPr>
  </w:style>
  <w:style w:type="paragraph" w:customStyle="1" w:styleId="347">
    <w:name w:val="正文文本 21"/>
    <w:basedOn w:val="1"/>
    <w:link w:val="346"/>
    <w:autoRedefine/>
    <w:qFormat/>
    <w:uiPriority w:val="0"/>
    <w:pPr>
      <w:widowControl/>
      <w:snapToGrid w:val="0"/>
      <w:spacing w:beforeLines="0" w:afterLines="50" w:line="400" w:lineRule="exact"/>
      <w:jc w:val="left"/>
    </w:pPr>
    <w:rPr>
      <w:rFonts w:ascii="宋体" w:hAnsi="宋体"/>
      <w:color w:val="000000"/>
      <w:kern w:val="0"/>
      <w:sz w:val="24"/>
      <w:szCs w:val="24"/>
    </w:rPr>
  </w:style>
  <w:style w:type="character" w:customStyle="1" w:styleId="348">
    <w:name w:val="正文文本 Char Char"/>
    <w:autoRedefine/>
    <w:qFormat/>
    <w:uiPriority w:val="0"/>
    <w:rPr>
      <w:rFonts w:ascii="Calibri" w:hAnsi="Calibri" w:eastAsia="宋体" w:cs="Times New Roman"/>
    </w:rPr>
  </w:style>
  <w:style w:type="character" w:customStyle="1" w:styleId="349">
    <w:name w:val="标准 Char Char Char Char Char"/>
    <w:autoRedefine/>
    <w:qFormat/>
    <w:uiPriority w:val="0"/>
    <w:rPr>
      <w:rFonts w:hint="eastAsia" w:ascii="宋体" w:hAnsi="宋体" w:eastAsia="宋体"/>
      <w:color w:val="000000"/>
      <w:kern w:val="2"/>
      <w:sz w:val="24"/>
      <w:lang w:val="en-US" w:eastAsia="zh-CN" w:bidi="ar-SA"/>
    </w:rPr>
  </w:style>
  <w:style w:type="character" w:customStyle="1" w:styleId="350">
    <w:name w:val="爱爱爱 Char Char"/>
    <w:link w:val="351"/>
    <w:autoRedefine/>
    <w:qFormat/>
    <w:uiPriority w:val="0"/>
    <w:rPr>
      <w:rFonts w:ascii="仿宋_GB2312" w:hAnsi="宋体" w:eastAsia="仿宋_GB2312"/>
      <w:sz w:val="28"/>
    </w:rPr>
  </w:style>
  <w:style w:type="paragraph" w:customStyle="1" w:styleId="351">
    <w:name w:val="爱爱爱"/>
    <w:basedOn w:val="1"/>
    <w:link w:val="350"/>
    <w:autoRedefine/>
    <w:qFormat/>
    <w:uiPriority w:val="0"/>
    <w:pPr>
      <w:spacing w:beforeLines="0"/>
      <w:jc w:val="center"/>
    </w:pPr>
    <w:rPr>
      <w:rFonts w:ascii="仿宋_GB2312" w:hAnsi="宋体" w:eastAsia="仿宋_GB2312"/>
      <w:kern w:val="0"/>
      <w:sz w:val="28"/>
    </w:rPr>
  </w:style>
  <w:style w:type="character" w:customStyle="1" w:styleId="352">
    <w:name w:val="H1 Char2"/>
    <w:autoRedefine/>
    <w:qFormat/>
    <w:uiPriority w:val="0"/>
    <w:rPr>
      <w:rFonts w:eastAsia="隶书"/>
      <w:b/>
      <w:bCs/>
      <w:sz w:val="36"/>
      <w:szCs w:val="36"/>
      <w:lang w:val="en-US" w:eastAsia="zh-CN" w:bidi="ar-SA"/>
    </w:rPr>
  </w:style>
  <w:style w:type="character" w:customStyle="1" w:styleId="353">
    <w:name w:val="标题 2 Char2"/>
    <w:autoRedefine/>
    <w:qFormat/>
    <w:uiPriority w:val="0"/>
    <w:rPr>
      <w:rFonts w:ascii="Arial" w:hAnsi="Arial" w:eastAsia="黑体"/>
      <w:b/>
      <w:bCs/>
      <w:kern w:val="2"/>
      <w:sz w:val="32"/>
      <w:szCs w:val="32"/>
      <w:lang w:val="en-US" w:eastAsia="zh-CN" w:bidi="ar-SA"/>
    </w:rPr>
  </w:style>
  <w:style w:type="character" w:customStyle="1" w:styleId="354">
    <w:name w:val="正文文本缩进 3 Char2"/>
    <w:autoRedefine/>
    <w:qFormat/>
    <w:uiPriority w:val="0"/>
    <w:rPr>
      <w:kern w:val="2"/>
      <w:sz w:val="16"/>
      <w:szCs w:val="16"/>
    </w:rPr>
  </w:style>
  <w:style w:type="character" w:customStyle="1" w:styleId="355">
    <w:name w:val="font81"/>
    <w:autoRedefine/>
    <w:qFormat/>
    <w:uiPriority w:val="0"/>
    <w:rPr>
      <w:rFonts w:hint="eastAsia" w:ascii="宋体" w:hAnsi="宋体" w:eastAsia="宋体" w:cs="宋体"/>
      <w:color w:val="000000"/>
      <w:sz w:val="18"/>
      <w:szCs w:val="18"/>
      <w:u w:val="none"/>
    </w:rPr>
  </w:style>
  <w:style w:type="character" w:customStyle="1" w:styleId="356">
    <w:name w:val="标题 5 Char Char Char Char Char Char Char Char Char Char Char Char Char"/>
    <w:autoRedefine/>
    <w:qFormat/>
    <w:uiPriority w:val="0"/>
    <w:rPr>
      <w:rFonts w:hint="eastAsia" w:ascii="宋体" w:hAnsi="宋体" w:eastAsia="宋体"/>
      <w:b/>
      <w:bCs/>
      <w:kern w:val="2"/>
      <w:sz w:val="28"/>
      <w:szCs w:val="28"/>
      <w:lang w:val="en-US" w:eastAsia="zh-CN" w:bidi="ar-SA"/>
    </w:rPr>
  </w:style>
  <w:style w:type="character" w:customStyle="1" w:styleId="357">
    <w:name w:val="正文文本缩进 3 Char1"/>
    <w:autoRedefine/>
    <w:qFormat/>
    <w:uiPriority w:val="0"/>
    <w:rPr>
      <w:rFonts w:ascii="Times New Roman" w:hAnsi="Times New Roman" w:eastAsia="宋体" w:cs="Times New Roman"/>
      <w:sz w:val="16"/>
      <w:szCs w:val="16"/>
    </w:rPr>
  </w:style>
  <w:style w:type="character" w:customStyle="1" w:styleId="358">
    <w:name w:val="发布"/>
    <w:autoRedefine/>
    <w:qFormat/>
    <w:uiPriority w:val="0"/>
    <w:rPr>
      <w:rFonts w:ascii="黑体" w:eastAsia="黑体"/>
      <w:spacing w:val="22"/>
      <w:w w:val="100"/>
      <w:position w:val="3"/>
      <w:sz w:val="28"/>
    </w:rPr>
  </w:style>
  <w:style w:type="character" w:customStyle="1" w:styleId="359">
    <w:name w:val="占位符文本1"/>
    <w:autoRedefine/>
    <w:qFormat/>
    <w:uiPriority w:val="0"/>
    <w:rPr>
      <w:color w:val="808080"/>
    </w:rPr>
  </w:style>
  <w:style w:type="character" w:customStyle="1" w:styleId="360">
    <w:name w:val="华电 正文 Char Char"/>
    <w:link w:val="361"/>
    <w:autoRedefine/>
    <w:qFormat/>
    <w:uiPriority w:val="0"/>
    <w:rPr>
      <w:rFonts w:ascii="宋体" w:hAnsi="宋体"/>
      <w:sz w:val="22"/>
    </w:rPr>
  </w:style>
  <w:style w:type="paragraph" w:customStyle="1" w:styleId="361">
    <w:name w:val="华电 正文"/>
    <w:basedOn w:val="1"/>
    <w:link w:val="360"/>
    <w:autoRedefine/>
    <w:qFormat/>
    <w:uiPriority w:val="0"/>
    <w:pPr>
      <w:widowControl/>
      <w:spacing w:beforeLines="0" w:line="360" w:lineRule="auto"/>
      <w:ind w:firstLine="440" w:firstLineChars="200"/>
      <w:jc w:val="left"/>
    </w:pPr>
    <w:rPr>
      <w:rFonts w:ascii="宋体" w:hAnsi="宋体"/>
      <w:kern w:val="0"/>
      <w:sz w:val="22"/>
    </w:rPr>
  </w:style>
  <w:style w:type="character" w:customStyle="1" w:styleId="362">
    <w:name w:val="Char Char22"/>
    <w:autoRedefine/>
    <w:qFormat/>
    <w:uiPriority w:val="0"/>
    <w:rPr>
      <w:rFonts w:ascii="宋体" w:hAnsi="Courier New" w:eastAsia="宋体"/>
      <w:sz w:val="21"/>
      <w:lang w:val="en-US" w:eastAsia="zh-CN"/>
    </w:rPr>
  </w:style>
  <w:style w:type="character" w:customStyle="1" w:styleId="363">
    <w:name w:val="不明显强调1"/>
    <w:autoRedefine/>
    <w:qFormat/>
    <w:uiPriority w:val="0"/>
    <w:rPr>
      <w:i/>
      <w:iCs/>
      <w:color w:val="808080"/>
    </w:rPr>
  </w:style>
  <w:style w:type="character" w:customStyle="1" w:styleId="364">
    <w:name w:val="font31"/>
    <w:autoRedefine/>
    <w:qFormat/>
    <w:uiPriority w:val="0"/>
    <w:rPr>
      <w:rFonts w:hint="eastAsia" w:ascii="宋体" w:hAnsi="宋体" w:eastAsia="宋体" w:cs="宋体"/>
      <w:color w:val="000000"/>
      <w:sz w:val="21"/>
      <w:szCs w:val="21"/>
      <w:u w:val="none"/>
    </w:rPr>
  </w:style>
  <w:style w:type="character" w:customStyle="1" w:styleId="365">
    <w:name w:val="h4 Char2"/>
    <w:autoRedefine/>
    <w:qFormat/>
    <w:uiPriority w:val="0"/>
    <w:rPr>
      <w:rFonts w:ascii="Arial" w:hAnsi="Arial" w:eastAsia="黑体"/>
      <w:b/>
      <w:bCs/>
      <w:kern w:val="2"/>
      <w:sz w:val="28"/>
      <w:szCs w:val="28"/>
      <w:lang w:val="en-US" w:eastAsia="zh-CN" w:bidi="ar-SA"/>
    </w:rPr>
  </w:style>
  <w:style w:type="character" w:customStyle="1" w:styleId="366">
    <w:name w:val="info4"/>
    <w:autoRedefine/>
    <w:qFormat/>
    <w:uiPriority w:val="0"/>
  </w:style>
  <w:style w:type="character" w:customStyle="1" w:styleId="367">
    <w:name w:val="正文缩进 Char"/>
    <w:link w:val="368"/>
    <w:autoRedefine/>
    <w:qFormat/>
    <w:uiPriority w:val="0"/>
    <w:rPr>
      <w:rFonts w:ascii="Calibri" w:hAnsi="Calibri"/>
    </w:rPr>
  </w:style>
  <w:style w:type="paragraph" w:customStyle="1" w:styleId="368">
    <w:name w:val="正文缩进1"/>
    <w:basedOn w:val="1"/>
    <w:link w:val="367"/>
    <w:autoRedefine/>
    <w:qFormat/>
    <w:uiPriority w:val="0"/>
    <w:pPr>
      <w:ind w:firstLine="420" w:firstLineChars="200"/>
    </w:pPr>
    <w:rPr>
      <w:rFonts w:ascii="Calibri" w:hAnsi="Calibri"/>
      <w:kern w:val="0"/>
      <w:sz w:val="20"/>
    </w:rPr>
  </w:style>
  <w:style w:type="character" w:customStyle="1" w:styleId="369">
    <w:name w:val="页码1"/>
    <w:autoRedefine/>
    <w:qFormat/>
    <w:uiPriority w:val="0"/>
  </w:style>
  <w:style w:type="character" w:customStyle="1" w:styleId="370">
    <w:name w:val="point_small1"/>
    <w:autoRedefine/>
    <w:qFormat/>
    <w:uiPriority w:val="0"/>
    <w:rPr>
      <w:rFonts w:hint="default" w:ascii="Arial" w:hAnsi="Arial" w:cs="Arial"/>
      <w:sz w:val="18"/>
      <w:szCs w:val="18"/>
    </w:rPr>
  </w:style>
  <w:style w:type="character" w:customStyle="1" w:styleId="371">
    <w:name w:val="Item List Char"/>
    <w:link w:val="372"/>
    <w:autoRedefine/>
    <w:qFormat/>
    <w:uiPriority w:val="0"/>
    <w:rPr>
      <w:rFonts w:ascii="Arial" w:hAnsi="Arial"/>
      <w:kern w:val="2"/>
      <w:sz w:val="21"/>
      <w:szCs w:val="22"/>
      <w:lang w:val="en-US" w:eastAsia="en-US" w:bidi="ar-SA"/>
    </w:rPr>
  </w:style>
  <w:style w:type="paragraph" w:customStyle="1" w:styleId="372">
    <w:name w:val="Item List"/>
    <w:link w:val="371"/>
    <w:autoRedefine/>
    <w:qFormat/>
    <w:uiPriority w:val="0"/>
    <w:pPr>
      <w:tabs>
        <w:tab w:val="left" w:pos="2126"/>
      </w:tabs>
      <w:spacing w:line="300" w:lineRule="auto"/>
      <w:ind w:left="2126" w:hanging="425"/>
      <w:jc w:val="both"/>
    </w:pPr>
    <w:rPr>
      <w:rFonts w:ascii="Arial" w:hAnsi="Arial" w:eastAsia="宋体" w:cs="Times New Roman"/>
      <w:kern w:val="2"/>
      <w:sz w:val="21"/>
      <w:szCs w:val="22"/>
      <w:lang w:val="en-US" w:eastAsia="en-US" w:bidi="ar-SA"/>
    </w:rPr>
  </w:style>
  <w:style w:type="character" w:customStyle="1" w:styleId="373">
    <w:name w:val="MM Empty Char"/>
    <w:link w:val="374"/>
    <w:autoRedefine/>
    <w:qFormat/>
    <w:uiPriority w:val="0"/>
    <w:rPr>
      <w:rFonts w:ascii="Calibri" w:hAnsi="Calibri"/>
      <w:kern w:val="2"/>
      <w:sz w:val="21"/>
      <w:szCs w:val="22"/>
    </w:rPr>
  </w:style>
  <w:style w:type="paragraph" w:customStyle="1" w:styleId="374">
    <w:name w:val="MM Empty"/>
    <w:basedOn w:val="1"/>
    <w:link w:val="373"/>
    <w:autoRedefine/>
    <w:qFormat/>
    <w:uiPriority w:val="0"/>
    <w:pPr>
      <w:spacing w:beforeLines="0"/>
    </w:pPr>
    <w:rPr>
      <w:rFonts w:ascii="Calibri" w:hAnsi="Calibri"/>
      <w:szCs w:val="22"/>
    </w:rPr>
  </w:style>
  <w:style w:type="character" w:customStyle="1" w:styleId="375">
    <w:name w:val="line1"/>
    <w:autoRedefine/>
    <w:qFormat/>
    <w:uiPriority w:val="0"/>
    <w:rPr>
      <w:spacing w:val="360"/>
      <w:u w:val="none"/>
    </w:rPr>
  </w:style>
  <w:style w:type="character" w:customStyle="1" w:styleId="376">
    <w:name w:val="apple-style-span"/>
    <w:autoRedefine/>
    <w:qFormat/>
    <w:uiPriority w:val="0"/>
  </w:style>
  <w:style w:type="character" w:customStyle="1" w:styleId="377">
    <w:name w:val="keywords1"/>
    <w:autoRedefine/>
    <w:qFormat/>
    <w:uiPriority w:val="0"/>
    <w:rPr>
      <w:rFonts w:hint="default" w:ascii="Verdana" w:hAnsi="Verdana"/>
      <w:color w:val="FF6600"/>
      <w:sz w:val="20"/>
      <w:szCs w:val="20"/>
    </w:rPr>
  </w:style>
  <w:style w:type="character" w:customStyle="1" w:styleId="378">
    <w:name w:val="Char Char81"/>
    <w:autoRedefine/>
    <w:qFormat/>
    <w:uiPriority w:val="0"/>
    <w:rPr>
      <w:rFonts w:eastAsia="宋体"/>
      <w:b/>
      <w:sz w:val="24"/>
      <w:lang w:val="en-GB" w:eastAsia="zh-CN"/>
    </w:rPr>
  </w:style>
  <w:style w:type="character" w:customStyle="1" w:styleId="379">
    <w:name w:val="招标正文 Char Char"/>
    <w:link w:val="380"/>
    <w:autoRedefine/>
    <w:qFormat/>
    <w:uiPriority w:val="0"/>
    <w:rPr>
      <w:rFonts w:ascii="仿宋_GB2312" w:eastAsia="仿宋_GB2312"/>
      <w:kern w:val="1"/>
      <w:sz w:val="30"/>
      <w:lang w:eastAsia="ar-SA"/>
    </w:rPr>
  </w:style>
  <w:style w:type="paragraph" w:customStyle="1" w:styleId="380">
    <w:name w:val="招标正文"/>
    <w:basedOn w:val="1"/>
    <w:link w:val="379"/>
    <w:autoRedefine/>
    <w:qFormat/>
    <w:uiPriority w:val="0"/>
    <w:pPr>
      <w:suppressAutoHyphens/>
      <w:spacing w:beforeLines="0" w:line="360" w:lineRule="auto"/>
      <w:ind w:firstLine="480"/>
    </w:pPr>
    <w:rPr>
      <w:rFonts w:ascii="仿宋_GB2312" w:eastAsia="仿宋_GB2312"/>
      <w:kern w:val="1"/>
      <w:sz w:val="30"/>
      <w:lang w:eastAsia="ar-SA"/>
    </w:rPr>
  </w:style>
  <w:style w:type="character" w:customStyle="1" w:styleId="381">
    <w:name w:val="unnamed31"/>
    <w:autoRedefine/>
    <w:qFormat/>
    <w:uiPriority w:val="0"/>
    <w:rPr>
      <w:rFonts w:ascii="Tahoma" w:hAnsi="Tahoma" w:eastAsia="宋体"/>
      <w:kern w:val="2"/>
      <w:sz w:val="24"/>
      <w:u w:val="none"/>
      <w:lang w:val="en-US" w:eastAsia="zh-CN" w:bidi="ar-SA"/>
    </w:rPr>
  </w:style>
  <w:style w:type="character" w:customStyle="1" w:styleId="382">
    <w:name w:val="Item List in Table Char Char"/>
    <w:link w:val="383"/>
    <w:autoRedefine/>
    <w:qFormat/>
    <w:locked/>
    <w:uiPriority w:val="0"/>
    <w:rPr>
      <w:rFonts w:ascii="Arial" w:hAnsi="Arial" w:eastAsia="Times New Roman"/>
      <w:kern w:val="2"/>
      <w:sz w:val="22"/>
      <w:szCs w:val="22"/>
      <w:lang w:val="en-US" w:eastAsia="zh-CN" w:bidi="ar-SA"/>
    </w:rPr>
  </w:style>
  <w:style w:type="paragraph" w:customStyle="1" w:styleId="383">
    <w:name w:val="Item List in Table"/>
    <w:link w:val="382"/>
    <w:autoRedefine/>
    <w:qFormat/>
    <w:uiPriority w:val="0"/>
    <w:pPr>
      <w:tabs>
        <w:tab w:val="left" w:pos="284"/>
      </w:tabs>
      <w:spacing w:before="40" w:after="40"/>
      <w:jc w:val="both"/>
    </w:pPr>
    <w:rPr>
      <w:rFonts w:ascii="Arial" w:hAnsi="Arial" w:eastAsia="Times New Roman" w:cs="Times New Roman"/>
      <w:kern w:val="2"/>
      <w:sz w:val="22"/>
      <w:szCs w:val="22"/>
      <w:lang w:val="en-US" w:eastAsia="zh-CN" w:bidi="ar-SA"/>
    </w:rPr>
  </w:style>
  <w:style w:type="character" w:customStyle="1" w:styleId="384">
    <w:name w:val="标题 8 Char Char"/>
    <w:autoRedefine/>
    <w:qFormat/>
    <w:uiPriority w:val="0"/>
    <w:rPr>
      <w:rFonts w:ascii="Cambria" w:hAnsi="Cambria" w:eastAsia="宋体" w:cs="Times New Roman"/>
      <w:sz w:val="24"/>
      <w:szCs w:val="24"/>
    </w:rPr>
  </w:style>
  <w:style w:type="character" w:customStyle="1" w:styleId="385">
    <w:name w:val="H1 Char1"/>
    <w:autoRedefine/>
    <w:qFormat/>
    <w:uiPriority w:val="0"/>
    <w:rPr>
      <w:rFonts w:eastAsia="隶书"/>
      <w:b/>
      <w:bCs/>
      <w:sz w:val="36"/>
      <w:szCs w:val="36"/>
      <w:lang w:val="en-US" w:eastAsia="zh-CN" w:bidi="ar-SA"/>
    </w:rPr>
  </w:style>
  <w:style w:type="character" w:customStyle="1" w:styleId="386">
    <w:name w:val="font61"/>
    <w:autoRedefine/>
    <w:qFormat/>
    <w:uiPriority w:val="0"/>
    <w:rPr>
      <w:rFonts w:ascii="幼圆" w:hAnsi="幼圆" w:eastAsia="幼圆" w:cs="幼圆"/>
      <w:b/>
      <w:color w:val="000000"/>
      <w:sz w:val="22"/>
      <w:szCs w:val="22"/>
      <w:u w:val="none"/>
    </w:rPr>
  </w:style>
  <w:style w:type="character" w:customStyle="1" w:styleId="387">
    <w:name w:val="p121"/>
    <w:autoRedefine/>
    <w:qFormat/>
    <w:uiPriority w:val="0"/>
    <w:rPr>
      <w:color w:val="000000"/>
      <w:sz w:val="21"/>
      <w:szCs w:val="21"/>
      <w:u w:val="none"/>
    </w:rPr>
  </w:style>
  <w:style w:type="character" w:customStyle="1" w:styleId="388">
    <w:name w:val="Header Char"/>
    <w:autoRedefine/>
    <w:qFormat/>
    <w:locked/>
    <w:uiPriority w:val="0"/>
    <w:rPr>
      <w:rFonts w:ascii="Calibri" w:hAnsi="Calibri" w:eastAsia="宋体" w:cs="Calibri"/>
      <w:sz w:val="18"/>
      <w:szCs w:val="18"/>
    </w:rPr>
  </w:style>
  <w:style w:type="character" w:customStyle="1" w:styleId="389">
    <w:name w:val="area_1"/>
    <w:autoRedefine/>
    <w:qFormat/>
    <w:uiPriority w:val="0"/>
    <w:rPr>
      <w:rFonts w:ascii="宋体" w:hAnsi="宋体"/>
      <w:sz w:val="24"/>
    </w:rPr>
  </w:style>
  <w:style w:type="character" w:customStyle="1" w:styleId="390">
    <w:name w:val="boldbodycopy1"/>
    <w:autoRedefine/>
    <w:qFormat/>
    <w:uiPriority w:val="0"/>
    <w:rPr>
      <w:rFonts w:hint="default" w:ascii="Arial" w:hAnsi="Arial" w:eastAsia="宋体" w:cs="Arial"/>
      <w:b/>
      <w:bCs/>
      <w:color w:val="000000"/>
      <w:kern w:val="2"/>
      <w:sz w:val="20"/>
      <w:szCs w:val="20"/>
      <w:u w:val="none"/>
      <w:lang w:val="en-US" w:eastAsia="zh-CN" w:bidi="ar-SA"/>
    </w:rPr>
  </w:style>
  <w:style w:type="character" w:customStyle="1" w:styleId="391">
    <w:name w:val="textcontents1"/>
    <w:autoRedefine/>
    <w:qFormat/>
    <w:uiPriority w:val="0"/>
    <w:rPr>
      <w:rFonts w:hint="default" w:ascii="Verdana" w:hAnsi="Verdana"/>
      <w:color w:val="000000"/>
      <w:kern w:val="0"/>
      <w:sz w:val="30"/>
      <w:szCs w:val="30"/>
      <w:lang w:eastAsia="en-US"/>
    </w:rPr>
  </w:style>
  <w:style w:type="character" w:customStyle="1" w:styleId="392">
    <w:name w:val="文档结构图 Char"/>
    <w:link w:val="393"/>
    <w:autoRedefine/>
    <w:qFormat/>
    <w:uiPriority w:val="99"/>
    <w:rPr>
      <w:rFonts w:ascii="宋体"/>
      <w:sz w:val="18"/>
      <w:szCs w:val="18"/>
    </w:rPr>
  </w:style>
  <w:style w:type="paragraph" w:customStyle="1" w:styleId="393">
    <w:name w:val="文档结构图1"/>
    <w:basedOn w:val="1"/>
    <w:link w:val="392"/>
    <w:autoRedefine/>
    <w:qFormat/>
    <w:uiPriority w:val="99"/>
    <w:rPr>
      <w:rFonts w:ascii="宋体"/>
      <w:kern w:val="0"/>
      <w:sz w:val="18"/>
      <w:szCs w:val="18"/>
    </w:rPr>
  </w:style>
  <w:style w:type="character" w:customStyle="1" w:styleId="394">
    <w:name w:val="H2 Char4"/>
    <w:autoRedefine/>
    <w:qFormat/>
    <w:uiPriority w:val="0"/>
    <w:rPr>
      <w:rFonts w:ascii="Arial" w:hAnsi="Arial" w:eastAsia="黑体"/>
      <w:b/>
      <w:bCs/>
      <w:kern w:val="2"/>
      <w:sz w:val="32"/>
      <w:szCs w:val="32"/>
      <w:lang w:val="en-US" w:eastAsia="zh-CN" w:bidi="ar-SA"/>
    </w:rPr>
  </w:style>
  <w:style w:type="character" w:customStyle="1" w:styleId="395">
    <w:name w:val="font11"/>
    <w:autoRedefine/>
    <w:qFormat/>
    <w:uiPriority w:val="0"/>
    <w:rPr>
      <w:rFonts w:hint="default" w:ascii="Tahoma" w:hAnsi="Tahoma" w:eastAsia="宋体" w:cs="Tahoma"/>
      <w:kern w:val="2"/>
      <w:sz w:val="18"/>
      <w:szCs w:val="18"/>
      <w:lang w:val="en-US" w:eastAsia="zh-CN" w:bidi="ar-SA"/>
    </w:rPr>
  </w:style>
  <w:style w:type="character" w:customStyle="1" w:styleId="396">
    <w:name w:val="标准正文格式 Char Char"/>
    <w:link w:val="397"/>
    <w:autoRedefine/>
    <w:qFormat/>
    <w:uiPriority w:val="0"/>
    <w:rPr>
      <w:rFonts w:ascii="宋体" w:eastAsia="仿宋_GB2312"/>
      <w:color w:val="000000"/>
      <w:sz w:val="24"/>
    </w:rPr>
  </w:style>
  <w:style w:type="paragraph" w:customStyle="1" w:styleId="397">
    <w:name w:val="标准正文格式"/>
    <w:basedOn w:val="1"/>
    <w:link w:val="396"/>
    <w:autoRedefine/>
    <w:qFormat/>
    <w:uiPriority w:val="0"/>
    <w:pPr>
      <w:widowControl/>
      <w:adjustRightInd w:val="0"/>
      <w:spacing w:beforeLines="0" w:after="120" w:line="360" w:lineRule="auto"/>
      <w:ind w:firstLine="200" w:firstLineChars="200"/>
      <w:textAlignment w:val="baseline"/>
    </w:pPr>
    <w:rPr>
      <w:rFonts w:ascii="宋体" w:eastAsia="仿宋_GB2312"/>
      <w:color w:val="000000"/>
      <w:kern w:val="0"/>
      <w:sz w:val="24"/>
    </w:rPr>
  </w:style>
  <w:style w:type="character" w:customStyle="1" w:styleId="398">
    <w:name w:val="带编号样式 Char"/>
    <w:link w:val="399"/>
    <w:autoRedefine/>
    <w:qFormat/>
    <w:uiPriority w:val="0"/>
    <w:rPr>
      <w:rFonts w:ascii="仿宋_GB2312" w:eastAsia="仿宋_GB2312"/>
      <w:color w:val="000000"/>
      <w:sz w:val="24"/>
    </w:rPr>
  </w:style>
  <w:style w:type="paragraph" w:customStyle="1" w:styleId="399">
    <w:name w:val="带编号样式"/>
    <w:basedOn w:val="1"/>
    <w:link w:val="398"/>
    <w:autoRedefine/>
    <w:qFormat/>
    <w:uiPriority w:val="0"/>
    <w:pPr>
      <w:tabs>
        <w:tab w:val="left" w:pos="840"/>
      </w:tabs>
      <w:adjustRightInd w:val="0"/>
      <w:snapToGrid w:val="0"/>
      <w:spacing w:line="360" w:lineRule="auto"/>
      <w:ind w:left="840" w:hanging="420"/>
    </w:pPr>
    <w:rPr>
      <w:rFonts w:ascii="仿宋_GB2312" w:eastAsia="仿宋_GB2312"/>
      <w:color w:val="000000"/>
      <w:kern w:val="0"/>
      <w:sz w:val="24"/>
    </w:rPr>
  </w:style>
  <w:style w:type="character" w:customStyle="1" w:styleId="400">
    <w:name w:val="标题 6 Char Char"/>
    <w:autoRedefine/>
    <w:qFormat/>
    <w:uiPriority w:val="0"/>
    <w:rPr>
      <w:rFonts w:ascii="Arial" w:hAnsi="Arial" w:eastAsia="黑体" w:cs="Times New Roman"/>
      <w:b/>
      <w:bCs/>
      <w:sz w:val="24"/>
      <w:szCs w:val="24"/>
    </w:rPr>
  </w:style>
  <w:style w:type="character" w:customStyle="1" w:styleId="401">
    <w:name w:val="fontdz1"/>
    <w:autoRedefine/>
    <w:qFormat/>
    <w:uiPriority w:val="0"/>
    <w:rPr>
      <w:sz w:val="18"/>
      <w:szCs w:val="18"/>
    </w:rPr>
  </w:style>
  <w:style w:type="character" w:customStyle="1" w:styleId="402">
    <w:name w:val="m1"/>
    <w:autoRedefine/>
    <w:qFormat/>
    <w:uiPriority w:val="0"/>
    <w:rPr>
      <w:rFonts w:hint="default" w:ascii="Tahoma" w:hAnsi="Tahoma" w:eastAsia="宋体" w:cs="Tahoma"/>
      <w:color w:val="0000FF"/>
      <w:kern w:val="2"/>
      <w:sz w:val="36"/>
      <w:szCs w:val="36"/>
      <w:lang w:val="en-US" w:eastAsia="zh-CN" w:bidi="ar-SA"/>
    </w:rPr>
  </w:style>
  <w:style w:type="character" w:customStyle="1" w:styleId="403">
    <w:name w:val="正文缩进 Char2"/>
    <w:autoRedefine/>
    <w:qFormat/>
    <w:uiPriority w:val="0"/>
    <w:rPr>
      <w:rFonts w:ascii="Times New Roman" w:hAnsi="Times New Roman" w:eastAsia="宋体" w:cs="Times New Roman"/>
      <w:szCs w:val="20"/>
    </w:rPr>
  </w:style>
  <w:style w:type="character" w:customStyle="1" w:styleId="404">
    <w:name w:val="正文 首行缩进:  2 字符 Char Char1"/>
    <w:autoRedefine/>
    <w:qFormat/>
    <w:uiPriority w:val="0"/>
    <w:rPr>
      <w:rFonts w:eastAsia="宋体" w:cs="宋体"/>
      <w:kern w:val="2"/>
      <w:sz w:val="24"/>
      <w:lang w:val="en-US" w:eastAsia="zh-CN" w:bidi="ar-SA"/>
    </w:rPr>
  </w:style>
  <w:style w:type="character" w:customStyle="1" w:styleId="405">
    <w:name w:val="tw4winPopup"/>
    <w:autoRedefine/>
    <w:qFormat/>
    <w:uiPriority w:val="0"/>
    <w:rPr>
      <w:rFonts w:ascii="Courier New" w:hAnsi="Courier New"/>
      <w:color w:val="008000"/>
    </w:rPr>
  </w:style>
  <w:style w:type="character" w:customStyle="1" w:styleId="406">
    <w:name w:val="标题 9 Char Char"/>
    <w:autoRedefine/>
    <w:qFormat/>
    <w:uiPriority w:val="0"/>
    <w:rPr>
      <w:rFonts w:ascii="Cambria" w:hAnsi="Cambria" w:eastAsia="宋体" w:cs="Times New Roman"/>
      <w:szCs w:val="21"/>
    </w:rPr>
  </w:style>
  <w:style w:type="character" w:customStyle="1" w:styleId="407">
    <w:name w:val="a Char Char Char"/>
    <w:autoRedefine/>
    <w:qFormat/>
    <w:uiPriority w:val="0"/>
    <w:rPr>
      <w:rFonts w:ascii="宋体" w:hAnsi="宋体" w:eastAsia="仿宋_GB2312" w:cs="Times New Roman"/>
      <w:kern w:val="0"/>
      <w:sz w:val="24"/>
      <w:szCs w:val="20"/>
    </w:rPr>
  </w:style>
  <w:style w:type="character" w:customStyle="1" w:styleId="408">
    <w:name w:val="注释标题 Char1"/>
    <w:autoRedefine/>
    <w:qFormat/>
    <w:uiPriority w:val="0"/>
    <w:rPr>
      <w:rFonts w:ascii="Times New Roman" w:hAnsi="Times New Roman" w:eastAsia="宋体" w:cs="Times New Roman"/>
      <w:szCs w:val="20"/>
    </w:rPr>
  </w:style>
  <w:style w:type="character" w:customStyle="1" w:styleId="409">
    <w:name w:val="ptt1"/>
    <w:autoRedefine/>
    <w:qFormat/>
    <w:uiPriority w:val="0"/>
    <w:rPr>
      <w:rFonts w:hint="eastAsia" w:ascii="宋体" w:hAnsi="宋体" w:eastAsia="宋体"/>
      <w:spacing w:val="375"/>
      <w:kern w:val="2"/>
      <w:sz w:val="18"/>
      <w:szCs w:val="18"/>
      <w:lang w:val="en-US" w:eastAsia="zh-CN" w:bidi="ar-SA"/>
    </w:rPr>
  </w:style>
  <w:style w:type="character" w:customStyle="1" w:styleId="410">
    <w:name w:val="huide001"/>
    <w:autoRedefine/>
    <w:qFormat/>
    <w:uiPriority w:val="0"/>
    <w:rPr>
      <w:rFonts w:hint="default" w:ascii="Arial" w:hAnsi="Arial" w:cs="Arial"/>
      <w:color w:val="666666"/>
      <w:sz w:val="18"/>
      <w:szCs w:val="18"/>
    </w:rPr>
  </w:style>
  <w:style w:type="character" w:customStyle="1" w:styleId="411">
    <w:name w:val="正文 首行缩进:  2 字符 Char Char"/>
    <w:autoRedefine/>
    <w:qFormat/>
    <w:locked/>
    <w:uiPriority w:val="0"/>
    <w:rPr>
      <w:rFonts w:eastAsia="宋体" w:cs="宋体"/>
      <w:kern w:val="2"/>
      <w:sz w:val="24"/>
      <w:lang w:val="en-US" w:eastAsia="zh-CN" w:bidi="ar-SA"/>
    </w:rPr>
  </w:style>
  <w:style w:type="character" w:customStyle="1" w:styleId="412">
    <w:name w:val="Char Char13"/>
    <w:autoRedefine/>
    <w:qFormat/>
    <w:uiPriority w:val="0"/>
    <w:rPr>
      <w:rFonts w:ascii="Calibri" w:hAnsi="Calibri" w:eastAsia="宋体" w:cs="Times New Roman"/>
      <w:sz w:val="18"/>
      <w:szCs w:val="18"/>
    </w:rPr>
  </w:style>
  <w:style w:type="character" w:customStyle="1" w:styleId="413">
    <w:name w:val="H1 Char"/>
    <w:autoRedefine/>
    <w:qFormat/>
    <w:locked/>
    <w:uiPriority w:val="0"/>
    <w:rPr>
      <w:rFonts w:eastAsia="隶书"/>
      <w:b/>
      <w:bCs/>
      <w:sz w:val="36"/>
      <w:szCs w:val="36"/>
      <w:lang w:val="en-US" w:eastAsia="zh-CN" w:bidi="ar-SA"/>
    </w:rPr>
  </w:style>
  <w:style w:type="character" w:customStyle="1" w:styleId="414">
    <w:name w:val="样式 题注 + 黑体3 Char"/>
    <w:link w:val="415"/>
    <w:autoRedefine/>
    <w:qFormat/>
    <w:locked/>
    <w:uiPriority w:val="0"/>
    <w:rPr>
      <w:rFonts w:ascii="黑体" w:hAnsi="黑体" w:eastAsia="黑体" w:cs="Arial"/>
    </w:rPr>
  </w:style>
  <w:style w:type="paragraph" w:customStyle="1" w:styleId="415">
    <w:name w:val="样式 题注 + 黑体3"/>
    <w:basedOn w:val="23"/>
    <w:link w:val="414"/>
    <w:autoRedefine/>
    <w:qFormat/>
    <w:uiPriority w:val="0"/>
    <w:pPr>
      <w:spacing w:beforeLines="40" w:afterLines="40"/>
      <w:jc w:val="center"/>
    </w:pPr>
    <w:rPr>
      <w:rFonts w:ascii="黑体" w:hAnsi="黑体"/>
    </w:rPr>
  </w:style>
  <w:style w:type="character" w:customStyle="1" w:styleId="416">
    <w:name w:val="公文正文 Char"/>
    <w:autoRedefine/>
    <w:qFormat/>
    <w:uiPriority w:val="0"/>
    <w:rPr>
      <w:rFonts w:ascii="仿宋_GB2312" w:hAnsi="宋体" w:eastAsia="仿宋_GB2312"/>
      <w:kern w:val="28"/>
      <w:sz w:val="28"/>
      <w:szCs w:val="24"/>
    </w:rPr>
  </w:style>
  <w:style w:type="character" w:customStyle="1" w:styleId="417">
    <w:name w:val="正文 首行缩进:  2 字符 Char Char Char"/>
    <w:autoRedefine/>
    <w:qFormat/>
    <w:uiPriority w:val="0"/>
    <w:rPr>
      <w:rFonts w:hint="eastAsia" w:ascii="宋体" w:hAnsi="宋体" w:eastAsia="宋体" w:cs="宋体"/>
      <w:kern w:val="2"/>
      <w:sz w:val="24"/>
      <w:lang w:val="en-US" w:eastAsia="zh-CN" w:bidi="ar-SA"/>
    </w:rPr>
  </w:style>
  <w:style w:type="character" w:customStyle="1" w:styleId="418">
    <w:name w:val="Used by Word for text of Help footnotes Char Char"/>
    <w:autoRedefine/>
    <w:semiHidden/>
    <w:qFormat/>
    <w:uiPriority w:val="0"/>
    <w:rPr>
      <w:rFonts w:ascii="Times New Roman" w:hAnsi="Times New Roman" w:eastAsia="宋体" w:cs="Times New Roman"/>
      <w:sz w:val="20"/>
      <w:szCs w:val="20"/>
    </w:rPr>
  </w:style>
  <w:style w:type="character" w:customStyle="1" w:styleId="419">
    <w:name w:val="副标题 Char1"/>
    <w:autoRedefine/>
    <w:qFormat/>
    <w:uiPriority w:val="0"/>
    <w:rPr>
      <w:rFonts w:ascii="Cambria" w:hAnsi="Cambria" w:eastAsia="宋体" w:cs="Times New Roman"/>
      <w:b/>
      <w:bCs/>
      <w:kern w:val="28"/>
      <w:sz w:val="32"/>
      <w:szCs w:val="32"/>
    </w:rPr>
  </w:style>
  <w:style w:type="character" w:customStyle="1" w:styleId="420">
    <w:name w:val="尾注文本 Char1"/>
    <w:autoRedefine/>
    <w:qFormat/>
    <w:uiPriority w:val="0"/>
    <w:rPr>
      <w:rFonts w:ascii="Times New Roman" w:hAnsi="Times New Roman" w:eastAsia="宋体" w:cs="Times New Roman"/>
      <w:szCs w:val="20"/>
    </w:rPr>
  </w:style>
  <w:style w:type="character" w:customStyle="1" w:styleId="421">
    <w:name w:val="title1"/>
    <w:autoRedefine/>
    <w:qFormat/>
    <w:uiPriority w:val="0"/>
    <w:rPr>
      <w:rFonts w:hint="eastAsia" w:ascii="宋体" w:hAnsi="宋体" w:eastAsia="宋体"/>
      <w:b/>
      <w:bCs/>
      <w:sz w:val="22"/>
      <w:szCs w:val="22"/>
    </w:rPr>
  </w:style>
  <w:style w:type="character" w:customStyle="1" w:styleId="422">
    <w:name w:val="HTML 预设格式 Char1"/>
    <w:autoRedefine/>
    <w:qFormat/>
    <w:uiPriority w:val="0"/>
    <w:rPr>
      <w:rFonts w:ascii="Courier New" w:hAnsi="Courier New" w:eastAsia="宋体" w:cs="Courier New"/>
      <w:sz w:val="20"/>
      <w:szCs w:val="20"/>
    </w:rPr>
  </w:style>
  <w:style w:type="character" w:customStyle="1" w:styleId="423">
    <w:name w:val="Bold"/>
    <w:autoRedefine/>
    <w:qFormat/>
    <w:uiPriority w:val="0"/>
    <w:rPr>
      <w:rFonts w:ascii="Arial" w:hAnsi="Arial" w:eastAsia="黑体" w:cs="Times New Roman"/>
      <w:b/>
      <w:kern w:val="2"/>
      <w:sz w:val="32"/>
      <w:szCs w:val="32"/>
      <w:lang w:val="en-US" w:eastAsia="zh-CN" w:bidi="ar-SA"/>
    </w:rPr>
  </w:style>
  <w:style w:type="character" w:customStyle="1" w:styleId="424">
    <w:name w:val="正文文本缩进 Char1 Char"/>
    <w:autoRedefine/>
    <w:qFormat/>
    <w:uiPriority w:val="0"/>
    <w:rPr>
      <w:rFonts w:hint="default" w:ascii="Tahoma" w:hAnsi="Tahoma" w:eastAsia="宋体" w:cs="Tahoma"/>
      <w:kern w:val="2"/>
      <w:sz w:val="21"/>
      <w:szCs w:val="24"/>
      <w:lang w:val="en-US" w:eastAsia="zh-CN" w:bidi="ar-SA"/>
    </w:rPr>
  </w:style>
  <w:style w:type="character" w:customStyle="1" w:styleId="425">
    <w:name w:val="最新正文 Char"/>
    <w:link w:val="426"/>
    <w:autoRedefine/>
    <w:qFormat/>
    <w:uiPriority w:val="0"/>
    <w:rPr>
      <w:rFonts w:ascii="仿宋_GB2312" w:eastAsia="仿宋_GB2312" w:cs="宋体"/>
      <w:sz w:val="24"/>
      <w:szCs w:val="24"/>
      <w:lang w:bidi="he-IL"/>
    </w:rPr>
  </w:style>
  <w:style w:type="paragraph" w:customStyle="1" w:styleId="426">
    <w:name w:val="最新正文"/>
    <w:basedOn w:val="1"/>
    <w:link w:val="425"/>
    <w:autoRedefine/>
    <w:qFormat/>
    <w:uiPriority w:val="0"/>
    <w:pPr>
      <w:widowControl/>
      <w:snapToGrid w:val="0"/>
      <w:spacing w:beforeLines="0"/>
      <w:ind w:right="-357" w:firstLine="196" w:firstLineChars="196"/>
      <w:jc w:val="left"/>
    </w:pPr>
    <w:rPr>
      <w:rFonts w:ascii="仿宋_GB2312" w:eastAsia="仿宋_GB2312" w:cs="宋体"/>
      <w:kern w:val="0"/>
      <w:sz w:val="24"/>
      <w:szCs w:val="24"/>
      <w:lang w:bidi="he-IL"/>
    </w:rPr>
  </w:style>
  <w:style w:type="character" w:customStyle="1" w:styleId="427">
    <w:name w:val="Balloon Text Char"/>
    <w:autoRedefine/>
    <w:semiHidden/>
    <w:qFormat/>
    <w:locked/>
    <w:uiPriority w:val="0"/>
    <w:rPr>
      <w:rFonts w:eastAsia="宋体"/>
      <w:kern w:val="2"/>
      <w:sz w:val="18"/>
      <w:szCs w:val="18"/>
      <w:lang w:val="en-US" w:eastAsia="zh-CN" w:bidi="ar-SA"/>
    </w:rPr>
  </w:style>
  <w:style w:type="character" w:customStyle="1" w:styleId="428">
    <w:name w:val="px14"/>
    <w:autoRedefine/>
    <w:qFormat/>
    <w:uiPriority w:val="0"/>
    <w:rPr>
      <w:rFonts w:ascii="Tahoma" w:hAnsi="Tahoma" w:eastAsia="宋体"/>
      <w:kern w:val="2"/>
      <w:sz w:val="24"/>
      <w:lang w:val="en-US" w:eastAsia="zh-CN" w:bidi="ar-SA"/>
    </w:rPr>
  </w:style>
  <w:style w:type="character" w:customStyle="1" w:styleId="429">
    <w:name w:val="纯文本 字符"/>
    <w:autoRedefine/>
    <w:qFormat/>
    <w:uiPriority w:val="0"/>
    <w:rPr>
      <w:rFonts w:ascii="宋体" w:hAnsi="Courier New" w:eastAsia="宋体"/>
      <w:kern w:val="2"/>
      <w:sz w:val="21"/>
      <w:szCs w:val="21"/>
      <w:lang w:bidi="ar-SA"/>
    </w:rPr>
  </w:style>
  <w:style w:type="character" w:customStyle="1" w:styleId="430">
    <w:name w:val="Char Char14"/>
    <w:autoRedefine/>
    <w:qFormat/>
    <w:uiPriority w:val="0"/>
    <w:rPr>
      <w:rFonts w:ascii="楷体_GB2312" w:eastAsia="楷体_GB2312"/>
      <w:kern w:val="2"/>
      <w:sz w:val="32"/>
      <w:lang w:val="en-US" w:eastAsia="zh-CN"/>
    </w:rPr>
  </w:style>
  <w:style w:type="character" w:customStyle="1" w:styleId="431">
    <w:name w:val="正文首行缩进 Char2"/>
    <w:autoRedefine/>
    <w:qFormat/>
    <w:uiPriority w:val="0"/>
    <w:rPr>
      <w:rFonts w:ascii="Calibri" w:hAnsi="Calibri" w:eastAsia="宋体"/>
      <w:kern w:val="2"/>
      <w:sz w:val="21"/>
      <w:szCs w:val="22"/>
      <w:lang w:val="en-US" w:eastAsia="zh-CN" w:bidi="ar-SA"/>
    </w:rPr>
  </w:style>
  <w:style w:type="character" w:customStyle="1" w:styleId="432">
    <w:name w:val="tw4winExternal"/>
    <w:autoRedefine/>
    <w:qFormat/>
    <w:uiPriority w:val="0"/>
    <w:rPr>
      <w:rFonts w:ascii="Courier New" w:hAnsi="Courier New"/>
      <w:color w:val="808080"/>
    </w:rPr>
  </w:style>
  <w:style w:type="character" w:customStyle="1" w:styleId="433">
    <w:name w:val="Table Text Char Char"/>
    <w:link w:val="434"/>
    <w:autoRedefine/>
    <w:qFormat/>
    <w:uiPriority w:val="0"/>
    <w:rPr>
      <w:rFonts w:ascii="Calibri" w:hAnsi="Calibri"/>
      <w:sz w:val="24"/>
      <w:szCs w:val="24"/>
    </w:rPr>
  </w:style>
  <w:style w:type="paragraph" w:customStyle="1" w:styleId="434">
    <w:name w:val="Table Text"/>
    <w:basedOn w:val="1"/>
    <w:link w:val="433"/>
    <w:autoRedefine/>
    <w:qFormat/>
    <w:uiPriority w:val="0"/>
    <w:pPr>
      <w:widowControl/>
      <w:spacing w:beforeLines="0" w:after="60"/>
      <w:jc w:val="left"/>
    </w:pPr>
    <w:rPr>
      <w:rFonts w:ascii="Calibri" w:hAnsi="Calibri"/>
      <w:kern w:val="0"/>
      <w:sz w:val="24"/>
      <w:szCs w:val="24"/>
    </w:rPr>
  </w:style>
  <w:style w:type="character" w:customStyle="1" w:styleId="435">
    <w:name w:val="para"/>
    <w:autoRedefine/>
    <w:qFormat/>
    <w:uiPriority w:val="0"/>
  </w:style>
  <w:style w:type="character" w:customStyle="1" w:styleId="436">
    <w:name w:val="fbt"/>
    <w:autoRedefine/>
    <w:qFormat/>
    <w:uiPriority w:val="0"/>
  </w:style>
  <w:style w:type="character" w:customStyle="1" w:styleId="437">
    <w:name w:val="H1 Char3"/>
    <w:autoRedefine/>
    <w:qFormat/>
    <w:uiPriority w:val="0"/>
    <w:rPr>
      <w:rFonts w:eastAsia="隶书"/>
      <w:b/>
      <w:bCs/>
      <w:sz w:val="36"/>
      <w:szCs w:val="36"/>
      <w:lang w:val="en-US" w:eastAsia="zh-CN" w:bidi="ar-SA"/>
    </w:rPr>
  </w:style>
  <w:style w:type="character" w:customStyle="1" w:styleId="438">
    <w:name w:val="样式 正文缩进 + 首行缩进:  2 字符 Char Char"/>
    <w:link w:val="439"/>
    <w:autoRedefine/>
    <w:qFormat/>
    <w:uiPriority w:val="0"/>
    <w:rPr>
      <w:rFonts w:ascii="Calibri" w:hAnsi="Calibri"/>
      <w:sz w:val="24"/>
    </w:rPr>
  </w:style>
  <w:style w:type="paragraph" w:customStyle="1" w:styleId="439">
    <w:name w:val="样式 正文缩进 + 首行缩进:  2 字符"/>
    <w:basedOn w:val="440"/>
    <w:link w:val="438"/>
    <w:autoRedefine/>
    <w:qFormat/>
    <w:uiPriority w:val="0"/>
    <w:pPr>
      <w:spacing w:line="360" w:lineRule="auto"/>
      <w:ind w:firstLine="200" w:firstLineChars="200"/>
    </w:pPr>
    <w:rPr>
      <w:sz w:val="24"/>
    </w:rPr>
  </w:style>
  <w:style w:type="paragraph" w:customStyle="1" w:styleId="440">
    <w:name w:val="正文缩进2"/>
    <w:basedOn w:val="1"/>
    <w:autoRedefine/>
    <w:qFormat/>
    <w:uiPriority w:val="0"/>
    <w:pPr>
      <w:spacing w:beforeLines="0"/>
      <w:ind w:firstLine="420"/>
    </w:pPr>
    <w:rPr>
      <w:rFonts w:ascii="Calibri" w:hAnsi="Calibri"/>
      <w:kern w:val="0"/>
      <w:sz w:val="20"/>
    </w:rPr>
  </w:style>
  <w:style w:type="character" w:customStyle="1" w:styleId="441">
    <w:name w:val="规范正文 Char Char"/>
    <w:link w:val="442"/>
    <w:autoRedefine/>
    <w:qFormat/>
    <w:uiPriority w:val="0"/>
    <w:rPr>
      <w:sz w:val="24"/>
    </w:rPr>
  </w:style>
  <w:style w:type="paragraph" w:customStyle="1" w:styleId="442">
    <w:name w:val="规范正文"/>
    <w:basedOn w:val="1"/>
    <w:link w:val="441"/>
    <w:autoRedefine/>
    <w:qFormat/>
    <w:uiPriority w:val="0"/>
    <w:pPr>
      <w:adjustRightInd w:val="0"/>
      <w:snapToGrid w:val="0"/>
      <w:spacing w:beforeLines="0" w:line="360" w:lineRule="auto"/>
      <w:jc w:val="left"/>
    </w:pPr>
    <w:rPr>
      <w:kern w:val="0"/>
      <w:sz w:val="24"/>
    </w:rPr>
  </w:style>
  <w:style w:type="character" w:customStyle="1" w:styleId="443">
    <w:name w:val="f141"/>
    <w:autoRedefine/>
    <w:qFormat/>
    <w:uiPriority w:val="0"/>
    <w:rPr>
      <w:sz w:val="21"/>
      <w:szCs w:val="21"/>
    </w:rPr>
  </w:style>
  <w:style w:type="character" w:customStyle="1" w:styleId="444">
    <w:name w:val="样式 首行缩进:  2 字符 Char"/>
    <w:link w:val="445"/>
    <w:autoRedefine/>
    <w:qFormat/>
    <w:uiPriority w:val="0"/>
    <w:rPr>
      <w:rFonts w:ascii="宋体" w:hAnsi="宋体" w:eastAsia="宋体" w:cs="Times New Roman"/>
      <w:bCs/>
      <w:color w:val="000000"/>
      <w:kern w:val="0"/>
      <w:sz w:val="24"/>
      <w:szCs w:val="24"/>
    </w:rPr>
  </w:style>
  <w:style w:type="paragraph" w:customStyle="1" w:styleId="445">
    <w:name w:val="样式 首行缩进:  2 字符"/>
    <w:basedOn w:val="1"/>
    <w:link w:val="444"/>
    <w:autoRedefine/>
    <w:qFormat/>
    <w:uiPriority w:val="0"/>
    <w:pPr>
      <w:widowControl/>
      <w:tabs>
        <w:tab w:val="left" w:pos="420"/>
      </w:tabs>
      <w:spacing w:beforeLines="0"/>
      <w:ind w:left="420" w:hanging="420"/>
    </w:pPr>
    <w:rPr>
      <w:rFonts w:ascii="宋体" w:hAnsi="宋体"/>
      <w:bCs/>
      <w:color w:val="000000"/>
      <w:kern w:val="0"/>
      <w:sz w:val="24"/>
      <w:szCs w:val="24"/>
    </w:rPr>
  </w:style>
  <w:style w:type="character" w:customStyle="1" w:styleId="446">
    <w:name w:val="7.表小四 Char Char"/>
    <w:link w:val="447"/>
    <w:autoRedefine/>
    <w:qFormat/>
    <w:uiPriority w:val="0"/>
    <w:rPr>
      <w:rFonts w:ascii="宋体" w:hAnsi="宋体"/>
      <w:sz w:val="24"/>
      <w:szCs w:val="24"/>
    </w:rPr>
  </w:style>
  <w:style w:type="paragraph" w:customStyle="1" w:styleId="447">
    <w:name w:val="7.表小四"/>
    <w:basedOn w:val="1"/>
    <w:link w:val="446"/>
    <w:autoRedefine/>
    <w:qFormat/>
    <w:uiPriority w:val="0"/>
    <w:pPr>
      <w:spacing w:before="156" w:afterLines="50"/>
    </w:pPr>
    <w:rPr>
      <w:rFonts w:ascii="宋体" w:hAnsi="宋体"/>
      <w:kern w:val="0"/>
      <w:sz w:val="24"/>
      <w:szCs w:val="24"/>
    </w:rPr>
  </w:style>
  <w:style w:type="character" w:customStyle="1" w:styleId="448">
    <w:name w:val="备注说明 Char Char"/>
    <w:link w:val="449"/>
    <w:autoRedefine/>
    <w:qFormat/>
    <w:locked/>
    <w:uiPriority w:val="0"/>
    <w:rPr>
      <w:rFonts w:ascii="宋体" w:hAnsi="宋体"/>
    </w:rPr>
  </w:style>
  <w:style w:type="paragraph" w:customStyle="1" w:styleId="449">
    <w:name w:val="备注说明 Char"/>
    <w:basedOn w:val="66"/>
    <w:link w:val="448"/>
    <w:autoRedefine/>
    <w:qFormat/>
    <w:uiPriority w:val="0"/>
    <w:pPr>
      <w:adjustRightInd w:val="0"/>
      <w:spacing w:beforeLines="40" w:afterLines="40" w:line="312" w:lineRule="atLeast"/>
      <w:ind w:left="420" w:hanging="420"/>
    </w:pPr>
    <w:rPr>
      <w:rFonts w:ascii="宋体" w:hAnsi="宋体"/>
      <w:kern w:val="0"/>
      <w:sz w:val="20"/>
      <w:szCs w:val="20"/>
    </w:rPr>
  </w:style>
  <w:style w:type="character" w:customStyle="1" w:styleId="450">
    <w:name w:val="font141"/>
    <w:autoRedefine/>
    <w:qFormat/>
    <w:uiPriority w:val="0"/>
    <w:rPr>
      <w:rFonts w:hint="eastAsia" w:ascii="宋体" w:hAnsi="宋体" w:eastAsia="宋体" w:cs="宋体"/>
      <w:b/>
      <w:color w:val="000000"/>
      <w:sz w:val="22"/>
      <w:szCs w:val="22"/>
      <w:u w:val="none"/>
    </w:rPr>
  </w:style>
  <w:style w:type="character" w:customStyle="1" w:styleId="451">
    <w:name w:val="明显强调1"/>
    <w:autoRedefine/>
    <w:qFormat/>
    <w:uiPriority w:val="0"/>
    <w:rPr>
      <w:b/>
      <w:bCs/>
      <w:i/>
      <w:iCs/>
      <w:color w:val="4F81BD"/>
    </w:rPr>
  </w:style>
  <w:style w:type="character" w:customStyle="1" w:styleId="452">
    <w:name w:val="标题 Char1"/>
    <w:autoRedefine/>
    <w:qFormat/>
    <w:uiPriority w:val="0"/>
    <w:rPr>
      <w:rFonts w:ascii="Cambria" w:hAnsi="Cambria" w:eastAsia="宋体" w:cs="Times New Roman"/>
      <w:b/>
      <w:bCs/>
      <w:sz w:val="32"/>
      <w:szCs w:val="32"/>
    </w:rPr>
  </w:style>
  <w:style w:type="character" w:customStyle="1" w:styleId="453">
    <w:name w:val="myp112"/>
    <w:autoRedefine/>
    <w:qFormat/>
    <w:uiPriority w:val="0"/>
    <w:rPr>
      <w:rFonts w:hint="default" w:ascii="ˎ̥" w:hAnsi="ˎ̥" w:eastAsia="宋体"/>
      <w:color w:val="000000"/>
      <w:kern w:val="2"/>
      <w:sz w:val="22"/>
      <w:szCs w:val="22"/>
      <w:u w:val="none"/>
      <w:lang w:val="en-US" w:eastAsia="zh-CN" w:bidi="ar-SA"/>
    </w:rPr>
  </w:style>
  <w:style w:type="character" w:customStyle="1" w:styleId="454">
    <w:name w:val="哈哈正文 Char"/>
    <w:link w:val="455"/>
    <w:autoRedefine/>
    <w:qFormat/>
    <w:uiPriority w:val="0"/>
    <w:rPr>
      <w:rFonts w:ascii="宋体" w:hAnsi="宋体" w:cs="宋体"/>
      <w:sz w:val="24"/>
    </w:rPr>
  </w:style>
  <w:style w:type="paragraph" w:customStyle="1" w:styleId="455">
    <w:name w:val="哈哈正文"/>
    <w:basedOn w:val="1"/>
    <w:link w:val="454"/>
    <w:autoRedefine/>
    <w:qFormat/>
    <w:uiPriority w:val="0"/>
    <w:pPr>
      <w:spacing w:beforeLines="0" w:line="360" w:lineRule="auto"/>
      <w:ind w:firstLine="200" w:firstLineChars="200"/>
    </w:pPr>
    <w:rPr>
      <w:rFonts w:ascii="宋体" w:hAnsi="宋体"/>
      <w:kern w:val="0"/>
      <w:sz w:val="24"/>
    </w:rPr>
  </w:style>
  <w:style w:type="character" w:customStyle="1" w:styleId="456">
    <w:name w:val="Char Char71"/>
    <w:autoRedefine/>
    <w:qFormat/>
    <w:uiPriority w:val="0"/>
    <w:rPr>
      <w:rFonts w:eastAsia="宋体"/>
      <w:kern w:val="2"/>
      <w:sz w:val="18"/>
      <w:szCs w:val="18"/>
      <w:lang w:val="en-US" w:eastAsia="zh-CN" w:bidi="ar-SA"/>
    </w:rPr>
  </w:style>
  <w:style w:type="character" w:customStyle="1" w:styleId="457">
    <w:name w:val="141"/>
    <w:autoRedefine/>
    <w:qFormat/>
    <w:uiPriority w:val="0"/>
    <w:rPr>
      <w:sz w:val="21"/>
      <w:szCs w:val="21"/>
    </w:rPr>
  </w:style>
  <w:style w:type="character" w:customStyle="1" w:styleId="458">
    <w:name w:val="标题4-dyf Char Char"/>
    <w:link w:val="459"/>
    <w:autoRedefine/>
    <w:qFormat/>
    <w:uiPriority w:val="0"/>
    <w:rPr>
      <w:rFonts w:ascii="Cambria" w:hAnsi="Cambria"/>
      <w:b/>
      <w:bCs/>
      <w:color w:val="000000"/>
      <w:sz w:val="18"/>
      <w:szCs w:val="21"/>
    </w:rPr>
  </w:style>
  <w:style w:type="paragraph" w:customStyle="1" w:styleId="459">
    <w:name w:val="标题4-dyf"/>
    <w:basedOn w:val="6"/>
    <w:link w:val="458"/>
    <w:autoRedefine/>
    <w:qFormat/>
    <w:uiPriority w:val="0"/>
    <w:pPr>
      <w:tabs>
        <w:tab w:val="left" w:pos="851"/>
      </w:tabs>
      <w:spacing w:line="376" w:lineRule="atLeast"/>
      <w:ind w:left="851" w:hanging="851"/>
    </w:pPr>
    <w:rPr>
      <w:rFonts w:ascii="Cambria" w:hAnsi="Cambria" w:eastAsia="宋体"/>
      <w:color w:val="000000"/>
      <w:sz w:val="18"/>
      <w:szCs w:val="21"/>
    </w:rPr>
  </w:style>
  <w:style w:type="character" w:customStyle="1" w:styleId="460">
    <w:name w:val="表正文 Char1"/>
    <w:autoRedefine/>
    <w:qFormat/>
    <w:uiPriority w:val="0"/>
    <w:rPr>
      <w:rFonts w:eastAsia="宋体"/>
      <w:kern w:val="2"/>
      <w:sz w:val="24"/>
      <w:lang w:val="en-US" w:eastAsia="zh-CN"/>
    </w:rPr>
  </w:style>
  <w:style w:type="character" w:customStyle="1" w:styleId="461">
    <w:name w:val="BOD 0 Char2"/>
    <w:autoRedefine/>
    <w:qFormat/>
    <w:uiPriority w:val="0"/>
    <w:rPr>
      <w:rFonts w:eastAsia="宋体"/>
      <w:b/>
      <w:bCs/>
      <w:kern w:val="2"/>
      <w:sz w:val="32"/>
      <w:szCs w:val="32"/>
      <w:lang w:val="en-US" w:eastAsia="zh-CN" w:bidi="ar-SA"/>
    </w:rPr>
  </w:style>
  <w:style w:type="character" w:customStyle="1" w:styleId="462">
    <w:name w:val="备注说明 Char Char Char Char"/>
    <w:autoRedefine/>
    <w:qFormat/>
    <w:uiPriority w:val="0"/>
    <w:rPr>
      <w:rFonts w:hint="eastAsia" w:ascii="宋体" w:hAnsi="宋体" w:eastAsia="宋体"/>
      <w:kern w:val="2"/>
      <w:sz w:val="21"/>
      <w:lang w:val="en-US" w:eastAsia="zh-CN" w:bidi="ar-SA"/>
    </w:rPr>
  </w:style>
  <w:style w:type="character" w:customStyle="1" w:styleId="463">
    <w:name w:val="px141"/>
    <w:autoRedefine/>
    <w:qFormat/>
    <w:uiPriority w:val="0"/>
    <w:rPr>
      <w:sz w:val="21"/>
      <w:szCs w:val="21"/>
    </w:rPr>
  </w:style>
  <w:style w:type="character" w:customStyle="1" w:styleId="464">
    <w:name w:val="文档正文1 Char Char"/>
    <w:link w:val="465"/>
    <w:autoRedefine/>
    <w:qFormat/>
    <w:uiPriority w:val="0"/>
    <w:rPr>
      <w:rFonts w:ascii="仿宋_GB2312" w:hAnsi="仿宋" w:eastAsia="仿宋_GB2312"/>
      <w:sz w:val="30"/>
      <w:szCs w:val="30"/>
    </w:rPr>
  </w:style>
  <w:style w:type="paragraph" w:customStyle="1" w:styleId="465">
    <w:name w:val="文档正文1"/>
    <w:basedOn w:val="1"/>
    <w:link w:val="464"/>
    <w:autoRedefine/>
    <w:qFormat/>
    <w:uiPriority w:val="0"/>
    <w:pPr>
      <w:spacing w:beforeLines="0" w:line="360" w:lineRule="auto"/>
      <w:ind w:firstLine="600"/>
    </w:pPr>
    <w:rPr>
      <w:rFonts w:ascii="仿宋_GB2312" w:hAnsi="仿宋" w:eastAsia="仿宋_GB2312"/>
      <w:kern w:val="0"/>
      <w:sz w:val="30"/>
      <w:szCs w:val="30"/>
    </w:rPr>
  </w:style>
  <w:style w:type="character" w:customStyle="1" w:styleId="466">
    <w:name w:val="gf正文1 Char Char"/>
    <w:link w:val="467"/>
    <w:autoRedefine/>
    <w:qFormat/>
    <w:uiPriority w:val="0"/>
    <w:rPr>
      <w:rFonts w:ascii="宋体" w:hAnsi="宋体"/>
      <w:sz w:val="24"/>
      <w:szCs w:val="24"/>
    </w:rPr>
  </w:style>
  <w:style w:type="paragraph" w:customStyle="1" w:styleId="467">
    <w:name w:val="gf正文1"/>
    <w:basedOn w:val="1"/>
    <w:link w:val="466"/>
    <w:autoRedefine/>
    <w:qFormat/>
    <w:uiPriority w:val="0"/>
    <w:pPr>
      <w:tabs>
        <w:tab w:val="left" w:pos="3240"/>
        <w:tab w:val="left" w:pos="3960"/>
      </w:tabs>
      <w:adjustRightInd w:val="0"/>
      <w:snapToGrid w:val="0"/>
      <w:spacing w:beforeLines="0" w:line="360" w:lineRule="auto"/>
      <w:ind w:firstLine="480" w:firstLineChars="200"/>
    </w:pPr>
    <w:rPr>
      <w:rFonts w:ascii="宋体" w:hAnsi="宋体"/>
      <w:kern w:val="0"/>
      <w:sz w:val="24"/>
      <w:szCs w:val="24"/>
    </w:rPr>
  </w:style>
  <w:style w:type="character" w:customStyle="1" w:styleId="468">
    <w:name w:val="hei14b1"/>
    <w:autoRedefine/>
    <w:qFormat/>
    <w:uiPriority w:val="0"/>
    <w:rPr>
      <w:b/>
      <w:color w:val="333333"/>
      <w:sz w:val="21"/>
    </w:rPr>
  </w:style>
  <w:style w:type="character" w:customStyle="1" w:styleId="469">
    <w:name w:val="图注 Char"/>
    <w:link w:val="470"/>
    <w:autoRedefine/>
    <w:qFormat/>
    <w:uiPriority w:val="0"/>
    <w:rPr>
      <w:rFonts w:ascii="Calibri" w:hAnsi="Calibri"/>
      <w:sz w:val="18"/>
    </w:rPr>
  </w:style>
  <w:style w:type="paragraph" w:customStyle="1" w:styleId="470">
    <w:name w:val="图注"/>
    <w:basedOn w:val="1"/>
    <w:next w:val="22"/>
    <w:link w:val="469"/>
    <w:autoRedefine/>
    <w:qFormat/>
    <w:uiPriority w:val="0"/>
    <w:pPr>
      <w:spacing w:beforeLines="40" w:afterLines="40" w:line="360" w:lineRule="auto"/>
      <w:jc w:val="center"/>
    </w:pPr>
    <w:rPr>
      <w:rFonts w:ascii="Calibri" w:hAnsi="Calibri"/>
      <w:kern w:val="0"/>
      <w:sz w:val="18"/>
    </w:rPr>
  </w:style>
  <w:style w:type="character" w:customStyle="1" w:styleId="471">
    <w:name w:val="样式 题注 + 黑色 Char"/>
    <w:link w:val="472"/>
    <w:autoRedefine/>
    <w:qFormat/>
    <w:locked/>
    <w:uiPriority w:val="0"/>
    <w:rPr>
      <w:rFonts w:ascii="Arial" w:hAnsi="Arial" w:eastAsia="黑体" w:cs="Arial"/>
      <w:color w:val="000000"/>
      <w:sz w:val="24"/>
    </w:rPr>
  </w:style>
  <w:style w:type="paragraph" w:customStyle="1" w:styleId="472">
    <w:name w:val="样式 题注 + 黑色"/>
    <w:basedOn w:val="23"/>
    <w:link w:val="471"/>
    <w:autoRedefine/>
    <w:qFormat/>
    <w:uiPriority w:val="0"/>
    <w:pPr>
      <w:spacing w:beforeLines="40" w:afterLines="40"/>
      <w:jc w:val="center"/>
    </w:pPr>
    <w:rPr>
      <w:color w:val="000000"/>
      <w:sz w:val="24"/>
    </w:rPr>
  </w:style>
  <w:style w:type="character" w:customStyle="1" w:styleId="473">
    <w:name w:val="样式 题注 + 仿宋_GB2312 Char"/>
    <w:link w:val="474"/>
    <w:autoRedefine/>
    <w:qFormat/>
    <w:locked/>
    <w:uiPriority w:val="0"/>
    <w:rPr>
      <w:rFonts w:ascii="黑体" w:hAnsi="仿宋_GB2312" w:eastAsia="黑体" w:cs="Arial"/>
      <w:szCs w:val="24"/>
    </w:rPr>
  </w:style>
  <w:style w:type="paragraph" w:customStyle="1" w:styleId="474">
    <w:name w:val="样式 题注 + 仿宋_GB2312"/>
    <w:basedOn w:val="23"/>
    <w:link w:val="473"/>
    <w:autoRedefine/>
    <w:qFormat/>
    <w:uiPriority w:val="0"/>
    <w:pPr>
      <w:spacing w:beforeLines="40" w:afterLines="40"/>
      <w:jc w:val="center"/>
    </w:pPr>
    <w:rPr>
      <w:rFonts w:ascii="黑体" w:hAnsi="仿宋_GB2312"/>
      <w:szCs w:val="24"/>
    </w:rPr>
  </w:style>
  <w:style w:type="character" w:customStyle="1" w:styleId="475">
    <w:name w:val="正文 居中 Char"/>
    <w:link w:val="476"/>
    <w:autoRedefine/>
    <w:qFormat/>
    <w:locked/>
    <w:uiPriority w:val="0"/>
    <w:rPr>
      <w:rFonts w:ascii="Calibri" w:hAnsi="Calibri" w:cs="宋体"/>
      <w:sz w:val="24"/>
    </w:rPr>
  </w:style>
  <w:style w:type="paragraph" w:customStyle="1" w:styleId="476">
    <w:name w:val="正文 居中"/>
    <w:basedOn w:val="1"/>
    <w:link w:val="475"/>
    <w:autoRedefine/>
    <w:qFormat/>
    <w:uiPriority w:val="0"/>
    <w:pPr>
      <w:spacing w:beforeLines="0" w:line="360" w:lineRule="auto"/>
      <w:jc w:val="center"/>
    </w:pPr>
    <w:rPr>
      <w:rFonts w:ascii="Calibri" w:hAnsi="Calibri"/>
      <w:kern w:val="0"/>
      <w:sz w:val="24"/>
    </w:rPr>
  </w:style>
  <w:style w:type="character" w:customStyle="1" w:styleId="477">
    <w:name w:val="编写说明 Char"/>
    <w:link w:val="478"/>
    <w:autoRedefine/>
    <w:qFormat/>
    <w:uiPriority w:val="0"/>
    <w:rPr>
      <w:i/>
      <w:color w:val="0000FF"/>
      <w:szCs w:val="24"/>
    </w:rPr>
  </w:style>
  <w:style w:type="paragraph" w:customStyle="1" w:styleId="478">
    <w:name w:val="编写说明"/>
    <w:basedOn w:val="1"/>
    <w:link w:val="477"/>
    <w:autoRedefine/>
    <w:qFormat/>
    <w:uiPriority w:val="0"/>
    <w:pPr>
      <w:spacing w:beforeLines="0"/>
    </w:pPr>
    <w:rPr>
      <w:i/>
      <w:color w:val="0000FF"/>
      <w:kern w:val="0"/>
      <w:sz w:val="20"/>
      <w:szCs w:val="24"/>
    </w:rPr>
  </w:style>
  <w:style w:type="character" w:customStyle="1" w:styleId="479">
    <w:name w:val="font161"/>
    <w:autoRedefine/>
    <w:qFormat/>
    <w:uiPriority w:val="0"/>
    <w:rPr>
      <w:rFonts w:hint="default" w:ascii="Arial" w:hAnsi="Arial" w:cs="Arial"/>
      <w:b/>
      <w:color w:val="000000"/>
      <w:sz w:val="22"/>
      <w:szCs w:val="22"/>
      <w:u w:val="none"/>
    </w:rPr>
  </w:style>
  <w:style w:type="character" w:customStyle="1" w:styleId="480">
    <w:name w:val="black10"/>
    <w:autoRedefine/>
    <w:qFormat/>
    <w:uiPriority w:val="0"/>
  </w:style>
  <w:style w:type="character" w:customStyle="1" w:styleId="481">
    <w:name w:val="段 Char Char Char"/>
    <w:autoRedefine/>
    <w:qFormat/>
    <w:uiPriority w:val="0"/>
    <w:rPr>
      <w:rFonts w:hint="eastAsia" w:ascii="宋体" w:hAnsi="宋体" w:eastAsia="宋体"/>
      <w:sz w:val="21"/>
      <w:lang w:val="en-US" w:eastAsia="zh-CN" w:bidi="ar-SA"/>
    </w:rPr>
  </w:style>
  <w:style w:type="character" w:customStyle="1" w:styleId="482">
    <w:name w:val="MM Topic 2 Char"/>
    <w:link w:val="483"/>
    <w:autoRedefine/>
    <w:qFormat/>
    <w:uiPriority w:val="0"/>
    <w:rPr>
      <w:rFonts w:ascii="Arial" w:hAnsi="Arial" w:eastAsia="黑体"/>
      <w:b/>
      <w:bCs/>
      <w:sz w:val="32"/>
      <w:szCs w:val="32"/>
    </w:rPr>
  </w:style>
  <w:style w:type="paragraph" w:customStyle="1" w:styleId="483">
    <w:name w:val="MM Topic 2"/>
    <w:basedOn w:val="4"/>
    <w:link w:val="482"/>
    <w:autoRedefine/>
    <w:qFormat/>
    <w:uiPriority w:val="0"/>
    <w:pPr>
      <w:tabs>
        <w:tab w:val="left" w:pos="992"/>
      </w:tabs>
      <w:spacing w:beforeLines="40" w:afterLines="40"/>
    </w:pPr>
  </w:style>
  <w:style w:type="character" w:customStyle="1" w:styleId="484">
    <w:name w:val="A C"/>
    <w:autoRedefine/>
    <w:qFormat/>
    <w:uiPriority w:val="0"/>
    <w:rPr>
      <w:rFonts w:ascii="仿宋_GB2312"/>
      <w:bCs/>
      <w:iCs/>
      <w:sz w:val="24"/>
    </w:rPr>
  </w:style>
  <w:style w:type="character" w:customStyle="1" w:styleId="485">
    <w:name w:val="大汉方案正文 Char1"/>
    <w:link w:val="486"/>
    <w:autoRedefine/>
    <w:qFormat/>
    <w:uiPriority w:val="0"/>
    <w:rPr>
      <w:rFonts w:ascii="Arial" w:hAnsi="Arial"/>
      <w:sz w:val="24"/>
      <w:szCs w:val="24"/>
    </w:rPr>
  </w:style>
  <w:style w:type="paragraph" w:customStyle="1" w:styleId="486">
    <w:name w:val="大汉方案正文"/>
    <w:basedOn w:val="1"/>
    <w:link w:val="485"/>
    <w:autoRedefine/>
    <w:qFormat/>
    <w:uiPriority w:val="0"/>
    <w:pPr>
      <w:spacing w:beforeLines="0" w:line="360" w:lineRule="auto"/>
      <w:ind w:firstLine="200" w:firstLineChars="200"/>
    </w:pPr>
    <w:rPr>
      <w:rFonts w:ascii="Arial" w:hAnsi="Arial"/>
      <w:kern w:val="0"/>
      <w:sz w:val="24"/>
      <w:szCs w:val="24"/>
    </w:rPr>
  </w:style>
  <w:style w:type="character" w:customStyle="1" w:styleId="487">
    <w:name w:val="样式4 Char Char"/>
    <w:link w:val="488"/>
    <w:autoRedefine/>
    <w:qFormat/>
    <w:uiPriority w:val="0"/>
    <w:rPr>
      <w:rFonts w:ascii="Calibri" w:hAnsi="Calibri"/>
      <w:sz w:val="24"/>
    </w:rPr>
  </w:style>
  <w:style w:type="paragraph" w:customStyle="1" w:styleId="488">
    <w:name w:val="样式4"/>
    <w:basedOn w:val="1"/>
    <w:link w:val="487"/>
    <w:autoRedefine/>
    <w:qFormat/>
    <w:uiPriority w:val="0"/>
    <w:pPr>
      <w:spacing w:beforeLines="0" w:line="360" w:lineRule="auto"/>
    </w:pPr>
    <w:rPr>
      <w:rFonts w:ascii="Calibri" w:hAnsi="Calibri"/>
      <w:kern w:val="0"/>
      <w:sz w:val="24"/>
    </w:rPr>
  </w:style>
  <w:style w:type="character" w:customStyle="1" w:styleId="489">
    <w:name w:val="标题2 Char Char"/>
    <w:link w:val="490"/>
    <w:autoRedefine/>
    <w:qFormat/>
    <w:uiPriority w:val="0"/>
    <w:rPr>
      <w:rFonts w:ascii="Arial" w:hAnsi="Arial"/>
      <w:b/>
      <w:bCs/>
      <w:spacing w:val="20"/>
      <w:kern w:val="28"/>
      <w:sz w:val="28"/>
      <w:szCs w:val="28"/>
      <w:lang w:eastAsia="en-US"/>
    </w:rPr>
  </w:style>
  <w:style w:type="paragraph" w:customStyle="1" w:styleId="490">
    <w:name w:val="标题2"/>
    <w:basedOn w:val="4"/>
    <w:link w:val="489"/>
    <w:autoRedefine/>
    <w:qFormat/>
    <w:uiPriority w:val="0"/>
    <w:pPr>
      <w:keepLines w:val="0"/>
      <w:widowControl/>
      <w:tabs>
        <w:tab w:val="left" w:pos="1020"/>
      </w:tabs>
      <w:spacing w:before="320" w:after="160" w:line="240" w:lineRule="auto"/>
      <w:ind w:left="1020" w:hanging="420"/>
      <w:jc w:val="left"/>
    </w:pPr>
    <w:rPr>
      <w:rFonts w:eastAsia="宋体"/>
      <w:spacing w:val="20"/>
      <w:kern w:val="28"/>
      <w:sz w:val="28"/>
      <w:szCs w:val="28"/>
      <w:lang w:eastAsia="en-US"/>
    </w:rPr>
  </w:style>
  <w:style w:type="character" w:customStyle="1" w:styleId="491">
    <w:name w:val="小点说明 Char Char"/>
    <w:link w:val="492"/>
    <w:autoRedefine/>
    <w:qFormat/>
    <w:uiPriority w:val="0"/>
    <w:rPr>
      <w:szCs w:val="24"/>
    </w:rPr>
  </w:style>
  <w:style w:type="paragraph" w:customStyle="1" w:styleId="492">
    <w:name w:val="小点说明"/>
    <w:basedOn w:val="1"/>
    <w:link w:val="491"/>
    <w:autoRedefine/>
    <w:qFormat/>
    <w:uiPriority w:val="0"/>
    <w:pPr>
      <w:adjustRightInd w:val="0"/>
      <w:snapToGrid w:val="0"/>
      <w:spacing w:beforeLines="0" w:line="360" w:lineRule="auto"/>
    </w:pPr>
    <w:rPr>
      <w:kern w:val="0"/>
      <w:sz w:val="20"/>
      <w:szCs w:val="24"/>
    </w:rPr>
  </w:style>
  <w:style w:type="character" w:customStyle="1" w:styleId="493">
    <w:name w:val="标题 3 Char1"/>
    <w:autoRedefine/>
    <w:qFormat/>
    <w:uiPriority w:val="0"/>
    <w:rPr>
      <w:rFonts w:ascii="黑体" w:eastAsia="黑体"/>
      <w:b/>
      <w:color w:val="000000"/>
      <w:sz w:val="28"/>
      <w:lang w:val="en-US" w:eastAsia="zh-CN" w:bidi="ar-SA"/>
    </w:rPr>
  </w:style>
  <w:style w:type="character" w:customStyle="1" w:styleId="494">
    <w:name w:val="封面日期 Char Char"/>
    <w:autoRedefine/>
    <w:qFormat/>
    <w:uiPriority w:val="0"/>
    <w:rPr>
      <w:rFonts w:eastAsia="楷体_GB2312"/>
      <w:kern w:val="2"/>
      <w:sz w:val="32"/>
      <w:lang w:val="en-US" w:eastAsia="zh-CN"/>
    </w:rPr>
  </w:style>
  <w:style w:type="character" w:customStyle="1" w:styleId="495">
    <w:name w:val="文档结构图 Char Char"/>
    <w:link w:val="496"/>
    <w:autoRedefine/>
    <w:qFormat/>
    <w:uiPriority w:val="0"/>
    <w:rPr>
      <w:rFonts w:ascii="宋体" w:hAnsi="Calibri"/>
      <w:sz w:val="18"/>
      <w:szCs w:val="18"/>
    </w:rPr>
  </w:style>
  <w:style w:type="paragraph" w:customStyle="1" w:styleId="496">
    <w:name w:val="文档结构图2"/>
    <w:basedOn w:val="1"/>
    <w:link w:val="495"/>
    <w:autoRedefine/>
    <w:qFormat/>
    <w:uiPriority w:val="0"/>
    <w:pPr>
      <w:spacing w:beforeLines="0"/>
    </w:pPr>
    <w:rPr>
      <w:rFonts w:ascii="宋体" w:hAnsi="Calibri"/>
      <w:kern w:val="0"/>
      <w:sz w:val="18"/>
      <w:szCs w:val="18"/>
    </w:rPr>
  </w:style>
  <w:style w:type="character" w:customStyle="1" w:styleId="497">
    <w:name w:val="标题 3 Char Char Char Char Char Char Char Char Char Char Char Char Char Char Char Char Char Char Char Char Char Char Char Char Char Char Char Char Char Char Char Char Char Char Char Char Char Char Char Char Char Char Char Char Char Char Char Char Cha Char"/>
    <w:autoRedefine/>
    <w:qFormat/>
    <w:uiPriority w:val="0"/>
    <w:rPr>
      <w:rFonts w:hint="eastAsia" w:ascii="宋体" w:hAnsi="宋体" w:eastAsia="宋体"/>
      <w:b/>
      <w:bCs/>
      <w:kern w:val="2"/>
      <w:sz w:val="32"/>
      <w:szCs w:val="32"/>
      <w:lang w:val="en-US" w:eastAsia="zh-CN" w:bidi="ar-SA"/>
    </w:rPr>
  </w:style>
  <w:style w:type="character" w:customStyle="1" w:styleId="498">
    <w:name w:val="样式 样式4 + 加粗 首行缩进: Char Char Char Char"/>
    <w:autoRedefine/>
    <w:qFormat/>
    <w:uiPriority w:val="0"/>
    <w:rPr>
      <w:rFonts w:hint="eastAsia" w:ascii="宋体" w:hAnsi="宋体" w:eastAsia="宋体" w:cs="宋体"/>
      <w:b/>
      <w:bCs/>
      <w:color w:val="000000"/>
      <w:kern w:val="2"/>
      <w:sz w:val="24"/>
      <w:szCs w:val="24"/>
      <w:lang w:val="en-US" w:eastAsia="zh-CN" w:bidi="ar-SA"/>
    </w:rPr>
  </w:style>
  <w:style w:type="character" w:customStyle="1" w:styleId="499">
    <w:name w:val="日期 Char Char"/>
    <w:link w:val="500"/>
    <w:autoRedefine/>
    <w:qFormat/>
    <w:uiPriority w:val="0"/>
    <w:rPr>
      <w:rFonts w:eastAsia="楷体_GB2312"/>
      <w:sz w:val="32"/>
    </w:rPr>
  </w:style>
  <w:style w:type="paragraph" w:customStyle="1" w:styleId="500">
    <w:name w:val="日期1"/>
    <w:basedOn w:val="1"/>
    <w:next w:val="1"/>
    <w:link w:val="499"/>
    <w:autoRedefine/>
    <w:qFormat/>
    <w:uiPriority w:val="0"/>
    <w:pPr>
      <w:spacing w:beforeLines="0"/>
      <w:ind w:left="2500" w:leftChars="2500"/>
    </w:pPr>
    <w:rPr>
      <w:rFonts w:eastAsia="楷体_GB2312"/>
      <w:kern w:val="0"/>
      <w:sz w:val="32"/>
    </w:rPr>
  </w:style>
  <w:style w:type="character" w:customStyle="1" w:styleId="501">
    <w:name w:val="标书表格字体格式 Char Char"/>
    <w:link w:val="502"/>
    <w:autoRedefine/>
    <w:qFormat/>
    <w:uiPriority w:val="0"/>
    <w:rPr>
      <w:kern w:val="2"/>
      <w:sz w:val="21"/>
      <w:szCs w:val="24"/>
      <w:lang w:val="en-US" w:eastAsia="zh-CN" w:bidi="ar-SA"/>
    </w:rPr>
  </w:style>
  <w:style w:type="paragraph" w:customStyle="1" w:styleId="502">
    <w:name w:val="标书表格字体格式"/>
    <w:next w:val="503"/>
    <w:link w:val="501"/>
    <w:autoRedefine/>
    <w:qFormat/>
    <w:uiPriority w:val="0"/>
    <w:rPr>
      <w:rFonts w:ascii="Times New Roman" w:hAnsi="Times New Roman" w:eastAsia="宋体" w:cs="Times New Roman"/>
      <w:kern w:val="2"/>
      <w:sz w:val="21"/>
      <w:szCs w:val="24"/>
      <w:lang w:val="en-US" w:eastAsia="zh-CN" w:bidi="ar-SA"/>
    </w:rPr>
  </w:style>
  <w:style w:type="paragraph" w:customStyle="1" w:styleId="503">
    <w:name w:val="标书正文格式"/>
    <w:link w:val="504"/>
    <w:autoRedefine/>
    <w:qFormat/>
    <w:uiPriority w:val="0"/>
    <w:pPr>
      <w:spacing w:line="360" w:lineRule="auto"/>
      <w:ind w:firstLine="200" w:firstLineChars="200"/>
    </w:pPr>
    <w:rPr>
      <w:rFonts w:ascii="Times New Roman" w:hAnsi="Times New Roman" w:eastAsia="楷体_GB2312" w:cs="Times New Roman"/>
      <w:kern w:val="2"/>
      <w:sz w:val="24"/>
      <w:szCs w:val="22"/>
      <w:lang w:val="en-US" w:eastAsia="zh-CN" w:bidi="ar-SA"/>
    </w:rPr>
  </w:style>
  <w:style w:type="character" w:customStyle="1" w:styleId="504">
    <w:name w:val="标书正文格式 Char Char"/>
    <w:link w:val="503"/>
    <w:autoRedefine/>
    <w:qFormat/>
    <w:uiPriority w:val="0"/>
    <w:rPr>
      <w:rFonts w:eastAsia="楷体_GB2312"/>
      <w:kern w:val="2"/>
      <w:sz w:val="24"/>
      <w:szCs w:val="22"/>
      <w:lang w:val="en-US" w:eastAsia="zh-CN" w:bidi="ar-SA"/>
    </w:rPr>
  </w:style>
  <w:style w:type="character" w:customStyle="1" w:styleId="505">
    <w:name w:val="MM Topic 4 Char"/>
    <w:link w:val="506"/>
    <w:autoRedefine/>
    <w:qFormat/>
    <w:uiPriority w:val="0"/>
    <w:rPr>
      <w:rFonts w:ascii="Arial" w:hAnsi="Arial" w:eastAsia="仿宋"/>
      <w:b/>
      <w:bCs/>
      <w:sz w:val="28"/>
      <w:szCs w:val="28"/>
    </w:rPr>
  </w:style>
  <w:style w:type="paragraph" w:customStyle="1" w:styleId="506">
    <w:name w:val="MM Topic 4"/>
    <w:basedOn w:val="6"/>
    <w:link w:val="505"/>
    <w:autoRedefine/>
    <w:qFormat/>
    <w:uiPriority w:val="0"/>
    <w:pPr>
      <w:tabs>
        <w:tab w:val="left" w:pos="1984"/>
      </w:tabs>
      <w:spacing w:beforeLines="40" w:afterLines="40" w:line="374" w:lineRule="auto"/>
    </w:pPr>
    <w:rPr>
      <w:rFonts w:eastAsia="仿宋"/>
    </w:rPr>
  </w:style>
  <w:style w:type="character" w:customStyle="1" w:styleId="507">
    <w:name w:val="大标题 Char Char"/>
    <w:link w:val="508"/>
    <w:autoRedefine/>
    <w:qFormat/>
    <w:uiPriority w:val="0"/>
    <w:rPr>
      <w:b/>
      <w:kern w:val="2"/>
      <w:sz w:val="28"/>
      <w:szCs w:val="22"/>
      <w:lang w:val="en-US" w:eastAsia="zh-CN" w:bidi="ar-SA"/>
    </w:rPr>
  </w:style>
  <w:style w:type="paragraph" w:customStyle="1" w:styleId="508">
    <w:name w:val="大标题"/>
    <w:next w:val="1"/>
    <w:link w:val="507"/>
    <w:autoRedefine/>
    <w:qFormat/>
    <w:uiPriority w:val="0"/>
    <w:pPr>
      <w:spacing w:before="120" w:after="120" w:line="360" w:lineRule="auto"/>
    </w:pPr>
    <w:rPr>
      <w:rFonts w:ascii="Times New Roman" w:hAnsi="Times New Roman" w:eastAsia="宋体" w:cs="Times New Roman"/>
      <w:b/>
      <w:kern w:val="2"/>
      <w:sz w:val="28"/>
      <w:szCs w:val="22"/>
      <w:lang w:val="en-US" w:eastAsia="zh-CN" w:bidi="ar-SA"/>
    </w:rPr>
  </w:style>
  <w:style w:type="character" w:customStyle="1" w:styleId="509">
    <w:name w:val="hui3"/>
    <w:autoRedefine/>
    <w:qFormat/>
    <w:uiPriority w:val="0"/>
    <w:rPr>
      <w:color w:val="333333"/>
    </w:rPr>
  </w:style>
  <w:style w:type="character" w:customStyle="1" w:styleId="510">
    <w:name w:val="自定义正文 Char"/>
    <w:link w:val="511"/>
    <w:autoRedefine/>
    <w:qFormat/>
    <w:uiPriority w:val="0"/>
    <w:rPr>
      <w:rFonts w:ascii="仿宋_GB2312" w:hAnsi="Calibri" w:eastAsia="仿宋_GB2312"/>
      <w:sz w:val="28"/>
      <w:szCs w:val="24"/>
    </w:rPr>
  </w:style>
  <w:style w:type="paragraph" w:customStyle="1" w:styleId="511">
    <w:name w:val="自定义正文"/>
    <w:basedOn w:val="1"/>
    <w:link w:val="510"/>
    <w:autoRedefine/>
    <w:qFormat/>
    <w:uiPriority w:val="0"/>
    <w:pPr>
      <w:spacing w:beforeLines="0" w:after="120" w:line="480" w:lineRule="exact"/>
      <w:ind w:firstLine="200" w:firstLineChars="200"/>
      <w:jc w:val="left"/>
    </w:pPr>
    <w:rPr>
      <w:rFonts w:ascii="仿宋_GB2312" w:hAnsi="Calibri" w:eastAsia="仿宋_GB2312"/>
      <w:kern w:val="0"/>
      <w:sz w:val="28"/>
      <w:szCs w:val="24"/>
    </w:rPr>
  </w:style>
  <w:style w:type="character" w:customStyle="1" w:styleId="512">
    <w:name w:val="样式 样式 正文首行缩进 + 首行缩进:  2 字符 + 首行缩进:  2 字符 Char Char"/>
    <w:autoRedefine/>
    <w:qFormat/>
    <w:uiPriority w:val="0"/>
    <w:rPr>
      <w:rFonts w:cs="宋体"/>
      <w:kern w:val="2"/>
      <w:sz w:val="24"/>
    </w:rPr>
  </w:style>
  <w:style w:type="character" w:customStyle="1" w:styleId="513">
    <w:name w:val="a Char Char"/>
    <w:link w:val="514"/>
    <w:autoRedefine/>
    <w:qFormat/>
    <w:uiPriority w:val="0"/>
    <w:rPr>
      <w:rFonts w:ascii="宋体" w:hAnsi="宋体" w:eastAsia="仿宋_GB2312"/>
      <w:sz w:val="24"/>
    </w:rPr>
  </w:style>
  <w:style w:type="paragraph" w:customStyle="1" w:styleId="514">
    <w:name w:val="a"/>
    <w:basedOn w:val="1"/>
    <w:link w:val="513"/>
    <w:autoRedefine/>
    <w:qFormat/>
    <w:uiPriority w:val="0"/>
    <w:pPr>
      <w:widowControl/>
      <w:spacing w:beforeLines="0" w:beforeAutospacing="1" w:after="100" w:afterAutospacing="1"/>
      <w:jc w:val="left"/>
    </w:pPr>
    <w:rPr>
      <w:rFonts w:ascii="宋体" w:hAnsi="宋体" w:eastAsia="仿宋_GB2312"/>
      <w:kern w:val="0"/>
      <w:sz w:val="24"/>
    </w:rPr>
  </w:style>
  <w:style w:type="character" w:customStyle="1" w:styleId="515">
    <w:name w:val="ca-7"/>
    <w:autoRedefine/>
    <w:qFormat/>
    <w:uiPriority w:val="0"/>
  </w:style>
  <w:style w:type="character" w:customStyle="1" w:styleId="516">
    <w:name w:val="font111"/>
    <w:autoRedefine/>
    <w:qFormat/>
    <w:uiPriority w:val="0"/>
    <w:rPr>
      <w:rFonts w:hint="default" w:ascii="Arial" w:hAnsi="Arial" w:cs="Arial"/>
      <w:color w:val="000000"/>
      <w:sz w:val="21"/>
      <w:szCs w:val="21"/>
      <w:u w:val="none"/>
    </w:rPr>
  </w:style>
  <w:style w:type="character" w:customStyle="1" w:styleId="517">
    <w:name w:val="gf正文1 Char"/>
    <w:autoRedefine/>
    <w:qFormat/>
    <w:uiPriority w:val="0"/>
    <w:rPr>
      <w:rFonts w:ascii="宋体" w:hAnsi="宋体"/>
      <w:sz w:val="24"/>
      <w:szCs w:val="24"/>
    </w:rPr>
  </w:style>
  <w:style w:type="character" w:customStyle="1" w:styleId="518">
    <w:name w:val="Char Char40"/>
    <w:autoRedefine/>
    <w:qFormat/>
    <w:uiPriority w:val="0"/>
    <w:rPr>
      <w:rFonts w:eastAsia="宋体"/>
      <w:kern w:val="2"/>
      <w:sz w:val="18"/>
      <w:szCs w:val="18"/>
      <w:lang w:val="en-US" w:eastAsia="zh-CN" w:bidi="ar-SA"/>
    </w:rPr>
  </w:style>
  <w:style w:type="character" w:customStyle="1" w:styleId="519">
    <w:name w:val="浅色列表 - 强调文字颜色 5 Char"/>
    <w:link w:val="520"/>
    <w:autoRedefine/>
    <w:qFormat/>
    <w:locked/>
    <w:uiPriority w:val="0"/>
    <w:rPr>
      <w:rFonts w:ascii="Calibri" w:hAnsi="Calibri"/>
    </w:rPr>
  </w:style>
  <w:style w:type="paragraph" w:customStyle="1" w:styleId="520">
    <w:name w:val="浅色列表 - 强调文字颜色 52"/>
    <w:basedOn w:val="1"/>
    <w:link w:val="519"/>
    <w:autoRedefine/>
    <w:qFormat/>
    <w:uiPriority w:val="0"/>
    <w:pPr>
      <w:spacing w:beforeLines="0"/>
      <w:ind w:firstLine="420" w:firstLineChars="200"/>
    </w:pPr>
    <w:rPr>
      <w:rFonts w:ascii="Calibri" w:hAnsi="Calibri"/>
      <w:kern w:val="0"/>
      <w:sz w:val="20"/>
    </w:rPr>
  </w:style>
  <w:style w:type="character" w:customStyle="1" w:styleId="521">
    <w:name w:val="GW-正文 Char Char"/>
    <w:link w:val="522"/>
    <w:autoRedefine/>
    <w:qFormat/>
    <w:uiPriority w:val="0"/>
    <w:rPr>
      <w:rFonts w:eastAsia="仿宋_GB2312"/>
      <w:sz w:val="24"/>
      <w:szCs w:val="24"/>
    </w:rPr>
  </w:style>
  <w:style w:type="paragraph" w:customStyle="1" w:styleId="522">
    <w:name w:val="GW-正文"/>
    <w:basedOn w:val="1"/>
    <w:link w:val="521"/>
    <w:autoRedefine/>
    <w:qFormat/>
    <w:uiPriority w:val="0"/>
    <w:pPr>
      <w:spacing w:beforeLines="0" w:line="360" w:lineRule="auto"/>
      <w:ind w:firstLine="200" w:firstLineChars="200"/>
    </w:pPr>
    <w:rPr>
      <w:rFonts w:eastAsia="仿宋_GB2312"/>
      <w:kern w:val="0"/>
      <w:sz w:val="24"/>
      <w:szCs w:val="24"/>
    </w:rPr>
  </w:style>
  <w:style w:type="character" w:customStyle="1" w:styleId="523">
    <w:name w:val="样式 标题 5Alt+5dashdsddh5Heading5l55Roman listH5ITT t5P...2 Char Char"/>
    <w:link w:val="524"/>
    <w:autoRedefine/>
    <w:qFormat/>
    <w:uiPriority w:val="0"/>
    <w:rPr>
      <w:rFonts w:ascii="仿宋_GB2312" w:hAnsi="仿宋_GB2312" w:eastAsia="仿宋_GB2312"/>
      <w:sz w:val="28"/>
    </w:rPr>
  </w:style>
  <w:style w:type="paragraph" w:customStyle="1" w:styleId="524">
    <w:name w:val="样式 标题 5Alt+5dashdsddh5Heading5l55Roman listH5ITT t5P...2"/>
    <w:basedOn w:val="7"/>
    <w:link w:val="523"/>
    <w:autoRedefine/>
    <w:qFormat/>
    <w:uiPriority w:val="0"/>
    <w:pPr>
      <w:tabs>
        <w:tab w:val="left" w:pos="1008"/>
      </w:tabs>
      <w:overflowPunct w:val="0"/>
      <w:spacing w:after="0" w:line="240" w:lineRule="auto"/>
      <w:ind w:left="1008" w:hanging="1008"/>
    </w:pPr>
    <w:rPr>
      <w:rFonts w:ascii="仿宋_GB2312" w:hAnsi="仿宋_GB2312" w:eastAsia="仿宋_GB2312"/>
      <w:b w:val="0"/>
      <w:bCs w:val="0"/>
      <w:sz w:val="28"/>
      <w:szCs w:val="20"/>
    </w:rPr>
  </w:style>
  <w:style w:type="character" w:customStyle="1" w:styleId="525">
    <w:name w:val="正文首行缩进 Char Char"/>
    <w:link w:val="526"/>
    <w:autoRedefine/>
    <w:qFormat/>
    <w:uiPriority w:val="0"/>
    <w:rPr>
      <w:rFonts w:ascii="Calibri" w:hAnsi="Calibri"/>
    </w:rPr>
  </w:style>
  <w:style w:type="paragraph" w:customStyle="1" w:styleId="526">
    <w:name w:val="正文首行缩进1"/>
    <w:basedOn w:val="35"/>
    <w:link w:val="525"/>
    <w:autoRedefine/>
    <w:qFormat/>
    <w:uiPriority w:val="0"/>
    <w:pPr>
      <w:spacing w:beforeLines="0"/>
      <w:ind w:firstLine="420" w:firstLineChars="100"/>
    </w:pPr>
    <w:rPr>
      <w:rFonts w:ascii="Calibri" w:hAnsi="Calibri"/>
      <w:sz w:val="20"/>
      <w:szCs w:val="20"/>
    </w:rPr>
  </w:style>
  <w:style w:type="character" w:customStyle="1" w:styleId="527">
    <w:name w:val="Comment Text Char"/>
    <w:autoRedefine/>
    <w:semiHidden/>
    <w:qFormat/>
    <w:locked/>
    <w:uiPriority w:val="0"/>
    <w:rPr>
      <w:rFonts w:ascii="宋体" w:hAnsi="宋体" w:eastAsia="宋体"/>
      <w:kern w:val="2"/>
      <w:sz w:val="24"/>
      <w:lang w:val="en-US" w:eastAsia="zh-CN" w:bidi="ar-SA"/>
    </w:rPr>
  </w:style>
  <w:style w:type="character" w:customStyle="1" w:styleId="528">
    <w:name w:val="Table Heading Char Char"/>
    <w:link w:val="529"/>
    <w:autoRedefine/>
    <w:qFormat/>
    <w:uiPriority w:val="0"/>
    <w:rPr>
      <w:rFonts w:ascii="Calibri" w:hAnsi="Calibri"/>
      <w:b/>
      <w:sz w:val="16"/>
      <w:szCs w:val="24"/>
    </w:rPr>
  </w:style>
  <w:style w:type="paragraph" w:customStyle="1" w:styleId="529">
    <w:name w:val="Table Heading"/>
    <w:basedOn w:val="434"/>
    <w:link w:val="528"/>
    <w:autoRedefine/>
    <w:qFormat/>
    <w:uiPriority w:val="0"/>
    <w:pPr>
      <w:keepLines/>
      <w:widowControl w:val="0"/>
      <w:spacing w:beforeLines="40" w:afterLines="40"/>
      <w:jc w:val="both"/>
    </w:pPr>
    <w:rPr>
      <w:b/>
      <w:sz w:val="16"/>
    </w:rPr>
  </w:style>
  <w:style w:type="character" w:customStyle="1" w:styleId="530">
    <w:name w:val="Char Char1311"/>
    <w:autoRedefine/>
    <w:semiHidden/>
    <w:qFormat/>
    <w:uiPriority w:val="0"/>
    <w:rPr>
      <w:rFonts w:eastAsia="楷体_GB2312"/>
      <w:kern w:val="2"/>
      <w:sz w:val="32"/>
      <w:lang w:val="en-US" w:eastAsia="zh-CN" w:bidi="ar-SA"/>
    </w:rPr>
  </w:style>
  <w:style w:type="character" w:customStyle="1" w:styleId="531">
    <w:name w:val="Table Text Char1 Char Char"/>
    <w:link w:val="532"/>
    <w:autoRedefine/>
    <w:qFormat/>
    <w:uiPriority w:val="0"/>
    <w:rPr>
      <w:rFonts w:ascii="Arial" w:hAnsi="Arial"/>
      <w:kern w:val="2"/>
      <w:sz w:val="18"/>
      <w:szCs w:val="18"/>
      <w:lang w:val="en-US" w:eastAsia="zh-CN" w:bidi="ar-SA"/>
    </w:rPr>
  </w:style>
  <w:style w:type="paragraph" w:customStyle="1" w:styleId="532">
    <w:name w:val="Table Text Char1"/>
    <w:link w:val="531"/>
    <w:autoRedefine/>
    <w:qFormat/>
    <w:uiPriority w:val="0"/>
    <w:pPr>
      <w:snapToGrid w:val="0"/>
      <w:spacing w:before="80" w:after="80"/>
    </w:pPr>
    <w:rPr>
      <w:rFonts w:ascii="Arial" w:hAnsi="Arial" w:eastAsia="宋体" w:cs="Times New Roman"/>
      <w:kern w:val="2"/>
      <w:sz w:val="18"/>
      <w:szCs w:val="18"/>
      <w:lang w:val="en-US" w:eastAsia="zh-CN" w:bidi="ar-SA"/>
    </w:rPr>
  </w:style>
  <w:style w:type="character" w:customStyle="1" w:styleId="533">
    <w:name w:val="表格中文字 Char Char"/>
    <w:link w:val="534"/>
    <w:autoRedefine/>
    <w:qFormat/>
    <w:uiPriority w:val="0"/>
    <w:rPr>
      <w:rFonts w:ascii="新宋体" w:hAnsi="新宋体" w:eastAsia="新宋体"/>
      <w:sz w:val="24"/>
      <w:szCs w:val="24"/>
    </w:rPr>
  </w:style>
  <w:style w:type="paragraph" w:customStyle="1" w:styleId="534">
    <w:name w:val="表格中文字"/>
    <w:basedOn w:val="1"/>
    <w:link w:val="533"/>
    <w:autoRedefine/>
    <w:qFormat/>
    <w:uiPriority w:val="0"/>
    <w:pPr>
      <w:spacing w:beforeLines="0" w:line="288" w:lineRule="auto"/>
    </w:pPr>
    <w:rPr>
      <w:rFonts w:ascii="新宋体" w:hAnsi="新宋体" w:eastAsia="新宋体"/>
      <w:kern w:val="0"/>
      <w:sz w:val="24"/>
      <w:szCs w:val="24"/>
    </w:rPr>
  </w:style>
  <w:style w:type="character" w:customStyle="1" w:styleId="535">
    <w:name w:val="style81"/>
    <w:autoRedefine/>
    <w:qFormat/>
    <w:uiPriority w:val="0"/>
    <w:rPr>
      <w:color w:val="003366"/>
    </w:rPr>
  </w:style>
  <w:style w:type="character" w:customStyle="1" w:styleId="536">
    <w:name w:val="Char Char91"/>
    <w:autoRedefine/>
    <w:qFormat/>
    <w:uiPriority w:val="0"/>
    <w:rPr>
      <w:rFonts w:eastAsia="宋体"/>
      <w:kern w:val="2"/>
      <w:sz w:val="18"/>
      <w:szCs w:val="18"/>
      <w:lang w:val="en-US" w:eastAsia="zh-CN" w:bidi="ar-SA"/>
    </w:rPr>
  </w:style>
  <w:style w:type="character" w:customStyle="1" w:styleId="537">
    <w:name w:val="样式 首行缩进:  0.85 厘米 Char Char"/>
    <w:link w:val="538"/>
    <w:autoRedefine/>
    <w:qFormat/>
    <w:uiPriority w:val="0"/>
    <w:rPr>
      <w:sz w:val="24"/>
    </w:rPr>
  </w:style>
  <w:style w:type="paragraph" w:customStyle="1" w:styleId="538">
    <w:name w:val="样式 首行缩进:  0.85 厘米"/>
    <w:basedOn w:val="1"/>
    <w:link w:val="537"/>
    <w:autoRedefine/>
    <w:qFormat/>
    <w:uiPriority w:val="0"/>
    <w:pPr>
      <w:spacing w:beforeLines="0" w:line="360" w:lineRule="auto"/>
      <w:ind w:firstLine="480"/>
    </w:pPr>
    <w:rPr>
      <w:kern w:val="0"/>
      <w:sz w:val="24"/>
    </w:rPr>
  </w:style>
  <w:style w:type="character" w:customStyle="1" w:styleId="539">
    <w:name w:val="样式 正文首行缩进 2 + 左侧:  2 字符 首行缩进:  2 字符1 Char Char"/>
    <w:link w:val="540"/>
    <w:autoRedefine/>
    <w:qFormat/>
    <w:uiPriority w:val="0"/>
    <w:rPr>
      <w:rFonts w:ascii="宋体" w:hAnsi="宋体" w:cs="宋体"/>
      <w:color w:val="000000"/>
      <w:kern w:val="2"/>
      <w:sz w:val="21"/>
      <w:szCs w:val="21"/>
      <w:lang w:val="en-US" w:eastAsia="zh-CN" w:bidi="ar-SA"/>
    </w:rPr>
  </w:style>
  <w:style w:type="paragraph" w:customStyle="1" w:styleId="540">
    <w:name w:val="样式 正文首行缩进 2 + 左侧:  2 字符 首行缩进:  2 字符1"/>
    <w:next w:val="1"/>
    <w:link w:val="539"/>
    <w:autoRedefine/>
    <w:qFormat/>
    <w:uiPriority w:val="0"/>
    <w:pPr>
      <w:adjustRightInd w:val="0"/>
      <w:snapToGrid w:val="0"/>
      <w:spacing w:before="60" w:after="60" w:line="360" w:lineRule="auto"/>
      <w:ind w:firstLine="420"/>
      <w:jc w:val="both"/>
    </w:pPr>
    <w:rPr>
      <w:rFonts w:ascii="宋体" w:hAnsi="宋体" w:eastAsia="宋体" w:cs="宋体"/>
      <w:color w:val="000000"/>
      <w:kern w:val="2"/>
      <w:sz w:val="21"/>
      <w:szCs w:val="21"/>
      <w:lang w:val="en-US" w:eastAsia="zh-CN" w:bidi="ar-SA"/>
    </w:rPr>
  </w:style>
  <w:style w:type="character" w:customStyle="1" w:styleId="541">
    <w:name w:val="Document Map Char"/>
    <w:autoRedefine/>
    <w:semiHidden/>
    <w:qFormat/>
    <w:locked/>
    <w:uiPriority w:val="0"/>
    <w:rPr>
      <w:rFonts w:ascii="Arial" w:hAnsi="Arial" w:eastAsia="宋体" w:cs="Arial"/>
      <w:kern w:val="0"/>
      <w:sz w:val="21"/>
      <w:szCs w:val="21"/>
      <w:shd w:val="clear" w:color="auto" w:fill="000080"/>
    </w:rPr>
  </w:style>
  <w:style w:type="character" w:customStyle="1" w:styleId="542">
    <w:name w:val="表格 Char"/>
    <w:link w:val="543"/>
    <w:autoRedefine/>
    <w:qFormat/>
    <w:uiPriority w:val="0"/>
    <w:rPr>
      <w:rFonts w:ascii="宋体" w:hAnsi="宋体" w:eastAsia="宋体" w:cs="Times New Roman"/>
      <w:kern w:val="0"/>
      <w:sz w:val="18"/>
      <w:szCs w:val="24"/>
    </w:rPr>
  </w:style>
  <w:style w:type="paragraph" w:customStyle="1" w:styleId="543">
    <w:name w:val="表格"/>
    <w:basedOn w:val="1"/>
    <w:link w:val="542"/>
    <w:autoRedefine/>
    <w:qFormat/>
    <w:uiPriority w:val="0"/>
    <w:pPr>
      <w:widowControl/>
      <w:spacing w:beforeLines="0"/>
      <w:jc w:val="center"/>
    </w:pPr>
    <w:rPr>
      <w:rFonts w:ascii="宋体" w:hAnsi="宋体"/>
      <w:kern w:val="0"/>
      <w:sz w:val="18"/>
      <w:szCs w:val="24"/>
    </w:rPr>
  </w:style>
  <w:style w:type="character" w:customStyle="1" w:styleId="544">
    <w:name w:val="_Style 543"/>
    <w:autoRedefine/>
    <w:qFormat/>
    <w:uiPriority w:val="0"/>
    <w:rPr>
      <w:b/>
      <w:bCs/>
      <w:smallCaps/>
      <w:spacing w:val="5"/>
    </w:rPr>
  </w:style>
  <w:style w:type="character" w:customStyle="1" w:styleId="545">
    <w:name w:val="常规 Char"/>
    <w:link w:val="546"/>
    <w:autoRedefine/>
    <w:qFormat/>
    <w:uiPriority w:val="0"/>
    <w:rPr>
      <w:rFonts w:ascii="Calibri" w:hAnsi="Calibri"/>
      <w:szCs w:val="21"/>
    </w:rPr>
  </w:style>
  <w:style w:type="paragraph" w:customStyle="1" w:styleId="546">
    <w:name w:val="常规"/>
    <w:basedOn w:val="1"/>
    <w:link w:val="545"/>
    <w:autoRedefine/>
    <w:qFormat/>
    <w:uiPriority w:val="0"/>
    <w:pPr>
      <w:spacing w:beforeLines="100" w:afterLines="100"/>
      <w:ind w:left="1134"/>
    </w:pPr>
    <w:rPr>
      <w:rFonts w:ascii="Calibri" w:hAnsi="Calibri"/>
      <w:kern w:val="0"/>
      <w:sz w:val="20"/>
      <w:szCs w:val="21"/>
    </w:rPr>
  </w:style>
  <w:style w:type="character" w:customStyle="1" w:styleId="547">
    <w:name w:val="标题 Char Char"/>
    <w:autoRedefine/>
    <w:qFormat/>
    <w:uiPriority w:val="0"/>
    <w:rPr>
      <w:rFonts w:ascii="Arial" w:hAnsi="Arial" w:eastAsia="宋体" w:cs="Times New Roman"/>
      <w:b/>
      <w:bCs/>
      <w:sz w:val="32"/>
      <w:szCs w:val="32"/>
    </w:rPr>
  </w:style>
  <w:style w:type="character" w:customStyle="1" w:styleId="548">
    <w:name w:val="Char Char101"/>
    <w:autoRedefine/>
    <w:qFormat/>
    <w:uiPriority w:val="0"/>
    <w:rPr>
      <w:rFonts w:ascii="Times New Roman" w:hAnsi="Times New Roman" w:eastAsia="微软雅黑" w:cs="Times New Roman"/>
      <w:b/>
      <w:bCs/>
      <w:kern w:val="2"/>
      <w:sz w:val="30"/>
      <w:szCs w:val="32"/>
      <w:lang w:val="en-US" w:eastAsia="zh-CN" w:bidi="ar-SA"/>
    </w:rPr>
  </w:style>
  <w:style w:type="character" w:customStyle="1" w:styleId="549">
    <w:name w:val="标书正文 Char"/>
    <w:link w:val="550"/>
    <w:autoRedefine/>
    <w:qFormat/>
    <w:locked/>
    <w:uiPriority w:val="0"/>
    <w:rPr>
      <w:rFonts w:ascii="宋体" w:hAnsi="宋体" w:eastAsia="黑体" w:cs="Times New Roman"/>
      <w:kern w:val="0"/>
      <w:sz w:val="24"/>
      <w:szCs w:val="20"/>
    </w:rPr>
  </w:style>
  <w:style w:type="paragraph" w:customStyle="1" w:styleId="550">
    <w:name w:val="标书正文"/>
    <w:basedOn w:val="35"/>
    <w:link w:val="549"/>
    <w:autoRedefine/>
    <w:qFormat/>
    <w:uiPriority w:val="0"/>
    <w:pPr>
      <w:adjustRightInd w:val="0"/>
      <w:snapToGrid w:val="0"/>
      <w:spacing w:beforeLines="0" w:after="0" w:line="400" w:lineRule="exact"/>
      <w:ind w:firstLine="1276"/>
    </w:pPr>
    <w:rPr>
      <w:rFonts w:ascii="宋体" w:hAnsi="宋体" w:eastAsia="黑体"/>
      <w:sz w:val="24"/>
      <w:szCs w:val="20"/>
    </w:rPr>
  </w:style>
  <w:style w:type="character" w:customStyle="1" w:styleId="551">
    <w:name w:val="彩色列表 - 强调文字颜色 1 Char"/>
    <w:autoRedefine/>
    <w:qFormat/>
    <w:locked/>
    <w:uiPriority w:val="34"/>
    <w:rPr>
      <w:rFonts w:ascii="Verdana" w:hAnsi="Verdana" w:eastAsia="微软雅黑"/>
      <w:kern w:val="2"/>
      <w:sz w:val="21"/>
      <w:szCs w:val="22"/>
    </w:rPr>
  </w:style>
  <w:style w:type="character" w:customStyle="1" w:styleId="552">
    <w:name w:val="正文1 Char"/>
    <w:link w:val="553"/>
    <w:autoRedefine/>
    <w:qFormat/>
    <w:uiPriority w:val="0"/>
    <w:rPr>
      <w:rFonts w:ascii="宋体"/>
      <w:sz w:val="34"/>
      <w:lang w:val="en-US" w:eastAsia="zh-CN" w:bidi="ar-SA"/>
    </w:rPr>
  </w:style>
  <w:style w:type="paragraph" w:customStyle="1" w:styleId="553">
    <w:name w:val="正文1"/>
    <w:link w:val="552"/>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554">
    <w:name w:val="Char Char11"/>
    <w:autoRedefine/>
    <w:qFormat/>
    <w:uiPriority w:val="0"/>
    <w:rPr>
      <w:kern w:val="2"/>
      <w:sz w:val="18"/>
      <w:szCs w:val="18"/>
    </w:rPr>
  </w:style>
  <w:style w:type="character" w:customStyle="1" w:styleId="555">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556">
    <w:name w:val="H1 Char4"/>
    <w:autoRedefine/>
    <w:qFormat/>
    <w:uiPriority w:val="0"/>
    <w:rPr>
      <w:rFonts w:eastAsia="隶书"/>
      <w:b/>
      <w:bCs/>
      <w:sz w:val="36"/>
      <w:szCs w:val="36"/>
      <w:lang w:val="en-US" w:eastAsia="zh-CN" w:bidi="ar-SA"/>
    </w:rPr>
  </w:style>
  <w:style w:type="character" w:customStyle="1" w:styleId="557">
    <w:name w:val="12word1"/>
    <w:autoRedefine/>
    <w:qFormat/>
    <w:uiPriority w:val="0"/>
    <w:rPr>
      <w:rFonts w:hint="default" w:ascii="Tahoma" w:hAnsi="Tahoma" w:eastAsia="宋体" w:cs="Tahoma"/>
      <w:kern w:val="2"/>
      <w:sz w:val="18"/>
      <w:szCs w:val="18"/>
      <w:lang w:val="en-US" w:eastAsia="zh-CN" w:bidi="ar-SA"/>
    </w:rPr>
  </w:style>
  <w:style w:type="character" w:customStyle="1" w:styleId="558">
    <w:name w:val="样式 题注 + 黑体1 Char"/>
    <w:link w:val="559"/>
    <w:autoRedefine/>
    <w:qFormat/>
    <w:locked/>
    <w:uiPriority w:val="0"/>
    <w:rPr>
      <w:rFonts w:ascii="黑体" w:hAnsi="黑体" w:eastAsia="黑体" w:cs="Arial"/>
    </w:rPr>
  </w:style>
  <w:style w:type="paragraph" w:customStyle="1" w:styleId="559">
    <w:name w:val="样式 题注 + 黑体1"/>
    <w:basedOn w:val="23"/>
    <w:link w:val="558"/>
    <w:autoRedefine/>
    <w:qFormat/>
    <w:uiPriority w:val="0"/>
    <w:pPr>
      <w:spacing w:beforeLines="40" w:afterLines="40"/>
      <w:jc w:val="center"/>
    </w:pPr>
    <w:rPr>
      <w:rFonts w:ascii="黑体" w:hAnsi="黑体"/>
    </w:rPr>
  </w:style>
  <w:style w:type="character" w:customStyle="1" w:styleId="560">
    <w:name w:val="headline-content2"/>
    <w:autoRedefine/>
    <w:qFormat/>
    <w:uiPriority w:val="0"/>
  </w:style>
  <w:style w:type="character" w:customStyle="1" w:styleId="561">
    <w:name w:val="b2"/>
    <w:autoRedefine/>
    <w:qFormat/>
    <w:uiPriority w:val="0"/>
  </w:style>
  <w:style w:type="character" w:customStyle="1" w:styleId="562">
    <w:name w:val="样式 小四1"/>
    <w:autoRedefine/>
    <w:qFormat/>
    <w:uiPriority w:val="0"/>
    <w:rPr>
      <w:rFonts w:ascii="Tahoma" w:hAnsi="Tahoma" w:eastAsia="仿宋_GB2312"/>
      <w:kern w:val="2"/>
      <w:sz w:val="24"/>
      <w:lang w:val="en-US" w:eastAsia="zh-CN"/>
    </w:rPr>
  </w:style>
  <w:style w:type="character" w:customStyle="1" w:styleId="563">
    <w:name w:val="2级别正文"/>
    <w:autoRedefine/>
    <w:qFormat/>
    <w:uiPriority w:val="0"/>
    <w:rPr>
      <w:rFonts w:ascii="ˎ̥" w:hAnsi="ˎ̥"/>
    </w:rPr>
  </w:style>
  <w:style w:type="character" w:customStyle="1" w:styleId="564">
    <w:name w:val="正文文本 Char1"/>
    <w:autoRedefine/>
    <w:qFormat/>
    <w:uiPriority w:val="0"/>
    <w:rPr>
      <w:rFonts w:ascii="Times New Roman" w:hAnsi="Times New Roman" w:eastAsia="宋体" w:cs="Times New Roman"/>
      <w:sz w:val="28"/>
      <w:szCs w:val="24"/>
    </w:rPr>
  </w:style>
  <w:style w:type="character" w:customStyle="1" w:styleId="565">
    <w:name w:val="批注主题 Char2"/>
    <w:autoRedefine/>
    <w:qFormat/>
    <w:uiPriority w:val="0"/>
    <w:rPr>
      <w:b/>
      <w:bCs/>
      <w:kern w:val="2"/>
      <w:sz w:val="21"/>
      <w:szCs w:val="24"/>
      <w:lang w:bidi="ar-SA"/>
    </w:rPr>
  </w:style>
  <w:style w:type="character" w:customStyle="1" w:styleId="566">
    <w:name w:val="font01"/>
    <w:autoRedefine/>
    <w:qFormat/>
    <w:uiPriority w:val="0"/>
    <w:rPr>
      <w:rFonts w:hint="eastAsia" w:ascii="宋体" w:hAnsi="宋体" w:eastAsia="宋体" w:cs="宋体"/>
      <w:b/>
      <w:color w:val="000000"/>
      <w:sz w:val="24"/>
      <w:szCs w:val="24"/>
      <w:u w:val="none"/>
    </w:rPr>
  </w:style>
  <w:style w:type="character" w:customStyle="1" w:styleId="567">
    <w:name w:val="Char Char5"/>
    <w:autoRedefine/>
    <w:qFormat/>
    <w:uiPriority w:val="0"/>
    <w:rPr>
      <w:rFonts w:eastAsia="隶书"/>
      <w:b/>
      <w:bCs/>
      <w:sz w:val="36"/>
      <w:szCs w:val="36"/>
      <w:lang w:val="en-US" w:eastAsia="zh-CN" w:bidi="ar-SA"/>
    </w:rPr>
  </w:style>
  <w:style w:type="character" w:customStyle="1" w:styleId="568">
    <w:name w:val="页眉 Char"/>
    <w:link w:val="569"/>
    <w:autoRedefine/>
    <w:qFormat/>
    <w:uiPriority w:val="99"/>
    <w:rPr>
      <w:sz w:val="18"/>
      <w:szCs w:val="18"/>
    </w:rPr>
  </w:style>
  <w:style w:type="paragraph" w:customStyle="1" w:styleId="569">
    <w:name w:val="页眉1"/>
    <w:basedOn w:val="1"/>
    <w:link w:val="568"/>
    <w:autoRedefine/>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570">
    <w:name w:val="txt"/>
    <w:autoRedefine/>
    <w:qFormat/>
    <w:uiPriority w:val="0"/>
  </w:style>
  <w:style w:type="character" w:customStyle="1" w:styleId="571">
    <w:name w:val="shadow11"/>
    <w:autoRedefine/>
    <w:qFormat/>
    <w:uiPriority w:val="0"/>
    <w:rPr>
      <w:color w:val="000000"/>
      <w:sz w:val="21"/>
    </w:rPr>
  </w:style>
  <w:style w:type="character" w:customStyle="1" w:styleId="572">
    <w:name w:val="公司一级标题"/>
    <w:autoRedefine/>
    <w:qFormat/>
    <w:uiPriority w:val="0"/>
    <w:rPr>
      <w:rFonts w:ascii="黑体" w:hAnsi="黑体" w:eastAsia="黑体"/>
      <w:color w:val="333300"/>
      <w:sz w:val="30"/>
    </w:rPr>
  </w:style>
  <w:style w:type="character" w:customStyle="1" w:styleId="573">
    <w:name w:val="style91"/>
    <w:autoRedefine/>
    <w:qFormat/>
    <w:uiPriority w:val="0"/>
    <w:rPr>
      <w:color w:val="333333"/>
    </w:rPr>
  </w:style>
  <w:style w:type="character" w:customStyle="1" w:styleId="574">
    <w:name w:val="Char Char1"/>
    <w:autoRedefine/>
    <w:qFormat/>
    <w:uiPriority w:val="0"/>
    <w:rPr>
      <w:rFonts w:ascii="宋体" w:hAnsi="Courier New" w:eastAsia="宋体"/>
      <w:kern w:val="2"/>
      <w:sz w:val="21"/>
      <w:lang w:val="en-US" w:eastAsia="zh-CN" w:bidi="ar-SA"/>
    </w:rPr>
  </w:style>
  <w:style w:type="character" w:customStyle="1" w:styleId="575">
    <w:name w:val="header odd Char Char1"/>
    <w:autoRedefine/>
    <w:qFormat/>
    <w:uiPriority w:val="0"/>
    <w:rPr>
      <w:rFonts w:eastAsia="宋体"/>
      <w:kern w:val="2"/>
      <w:sz w:val="18"/>
      <w:szCs w:val="18"/>
      <w:lang w:val="en-US" w:eastAsia="zh-CN"/>
    </w:rPr>
  </w:style>
  <w:style w:type="character" w:customStyle="1" w:styleId="576">
    <w:name w:val="tw4winError"/>
    <w:autoRedefine/>
    <w:qFormat/>
    <w:uiPriority w:val="0"/>
    <w:rPr>
      <w:rFonts w:ascii="Courier New" w:hAnsi="Courier New"/>
      <w:color w:val="00FF00"/>
      <w:sz w:val="40"/>
    </w:rPr>
  </w:style>
  <w:style w:type="character" w:customStyle="1" w:styleId="577">
    <w:name w:val="标准正文格式 Char"/>
    <w:autoRedefine/>
    <w:qFormat/>
    <w:uiPriority w:val="0"/>
    <w:rPr>
      <w:rFonts w:ascii="宋体" w:hAnsi="Calibri" w:eastAsia="仿宋_GB2312"/>
      <w:color w:val="000000"/>
      <w:sz w:val="24"/>
    </w:rPr>
  </w:style>
  <w:style w:type="character" w:customStyle="1" w:styleId="578">
    <w:name w:val="pt9"/>
    <w:autoRedefine/>
    <w:qFormat/>
    <w:uiPriority w:val="0"/>
  </w:style>
  <w:style w:type="character" w:customStyle="1" w:styleId="579">
    <w:name w:val="正文文本缩进 Char Char"/>
    <w:autoRedefine/>
    <w:qFormat/>
    <w:uiPriority w:val="0"/>
    <w:rPr>
      <w:rFonts w:ascii="Calibri" w:hAnsi="Calibri" w:eastAsia="宋体" w:cs="Times New Roman"/>
    </w:rPr>
  </w:style>
  <w:style w:type="character" w:customStyle="1" w:styleId="580">
    <w:name w:val="封面日期 Char Char1"/>
    <w:autoRedefine/>
    <w:qFormat/>
    <w:uiPriority w:val="0"/>
    <w:rPr>
      <w:rFonts w:eastAsia="楷体_GB2312"/>
      <w:kern w:val="2"/>
      <w:sz w:val="32"/>
      <w:lang w:val="en-US" w:eastAsia="zh-CN"/>
    </w:rPr>
  </w:style>
  <w:style w:type="character" w:customStyle="1" w:styleId="581">
    <w:name w:val="无间隔 字符"/>
    <w:link w:val="582"/>
    <w:autoRedefine/>
    <w:qFormat/>
    <w:uiPriority w:val="1"/>
    <w:rPr>
      <w:rFonts w:eastAsia="Times New Roman"/>
      <w:kern w:val="2"/>
      <w:sz w:val="21"/>
      <w:szCs w:val="22"/>
      <w:lang w:val="en-US" w:eastAsia="zh-CN" w:bidi="ar-SA"/>
    </w:rPr>
  </w:style>
  <w:style w:type="paragraph" w:styleId="582">
    <w:name w:val="No Spacing"/>
    <w:link w:val="581"/>
    <w:autoRedefine/>
    <w:qFormat/>
    <w:uiPriority w:val="1"/>
    <w:pPr>
      <w:widowControl w:val="0"/>
      <w:spacing w:beforeLines="50"/>
      <w:jc w:val="both"/>
    </w:pPr>
    <w:rPr>
      <w:rFonts w:ascii="Times New Roman" w:hAnsi="Times New Roman" w:eastAsia="Times New Roman" w:cs="Times New Roman"/>
      <w:kern w:val="2"/>
      <w:sz w:val="21"/>
      <w:szCs w:val="22"/>
      <w:lang w:val="en-US" w:eastAsia="zh-CN" w:bidi="ar-SA"/>
    </w:rPr>
  </w:style>
  <w:style w:type="character" w:customStyle="1" w:styleId="583">
    <w:name w:val="HTML 预设格式 Char Char"/>
    <w:link w:val="584"/>
    <w:autoRedefine/>
    <w:qFormat/>
    <w:uiPriority w:val="0"/>
    <w:rPr>
      <w:rFonts w:ascii="Calibri" w:hAnsi="Calibri"/>
      <w:sz w:val="18"/>
      <w:szCs w:val="18"/>
    </w:rPr>
  </w:style>
  <w:style w:type="paragraph" w:customStyle="1" w:styleId="584">
    <w:name w:val="HTML 预设格式1"/>
    <w:basedOn w:val="1"/>
    <w:link w:val="583"/>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jc w:val="left"/>
    </w:pPr>
    <w:rPr>
      <w:rFonts w:ascii="Calibri" w:hAnsi="Calibri"/>
      <w:kern w:val="0"/>
      <w:sz w:val="18"/>
      <w:szCs w:val="18"/>
    </w:rPr>
  </w:style>
  <w:style w:type="character" w:customStyle="1" w:styleId="585">
    <w:name w:val="style31"/>
    <w:autoRedefine/>
    <w:qFormat/>
    <w:uiPriority w:val="0"/>
    <w:rPr>
      <w:b/>
      <w:bCs/>
      <w:color w:val="0033CC"/>
    </w:rPr>
  </w:style>
  <w:style w:type="character" w:customStyle="1" w:styleId="586">
    <w:name w:val="Titre4 Char"/>
    <w:autoRedefine/>
    <w:qFormat/>
    <w:uiPriority w:val="0"/>
    <w:rPr>
      <w:rFonts w:ascii="Arial" w:hAnsi="Arial" w:eastAsia="黑体"/>
      <w:b/>
      <w:bCs/>
      <w:kern w:val="2"/>
      <w:sz w:val="28"/>
      <w:szCs w:val="28"/>
      <w:lang w:val="en-US" w:eastAsia="zh-CN" w:bidi="ar-SA"/>
    </w:rPr>
  </w:style>
  <w:style w:type="character" w:customStyle="1" w:styleId="587">
    <w:name w:val="样式9 Char"/>
    <w:link w:val="588"/>
    <w:autoRedefine/>
    <w:qFormat/>
    <w:uiPriority w:val="0"/>
    <w:rPr>
      <w:rFonts w:ascii="Calibri" w:hAnsi="Calibri"/>
      <w:b/>
      <w:sz w:val="24"/>
      <w:szCs w:val="24"/>
    </w:rPr>
  </w:style>
  <w:style w:type="paragraph" w:customStyle="1" w:styleId="588">
    <w:name w:val="样式9"/>
    <w:basedOn w:val="1"/>
    <w:link w:val="587"/>
    <w:autoRedefine/>
    <w:qFormat/>
    <w:uiPriority w:val="0"/>
    <w:pPr>
      <w:keepNext/>
      <w:spacing w:beforeLines="0" w:line="360" w:lineRule="auto"/>
      <w:ind w:left="1151" w:hanging="1009"/>
    </w:pPr>
    <w:rPr>
      <w:rFonts w:ascii="Calibri" w:hAnsi="Calibri"/>
      <w:b/>
      <w:kern w:val="0"/>
      <w:sz w:val="24"/>
      <w:szCs w:val="24"/>
    </w:rPr>
  </w:style>
  <w:style w:type="character" w:customStyle="1" w:styleId="589">
    <w:name w:val="font151"/>
    <w:autoRedefine/>
    <w:qFormat/>
    <w:uiPriority w:val="0"/>
    <w:rPr>
      <w:rFonts w:hint="eastAsia" w:ascii="宋体" w:hAnsi="宋体" w:eastAsia="宋体" w:cs="宋体"/>
      <w:color w:val="000000"/>
      <w:sz w:val="20"/>
      <w:szCs w:val="20"/>
      <w:u w:val="none"/>
    </w:rPr>
  </w:style>
  <w:style w:type="character" w:customStyle="1" w:styleId="590">
    <w:name w:val="表格标题(居中) Char"/>
    <w:link w:val="591"/>
    <w:autoRedefine/>
    <w:qFormat/>
    <w:uiPriority w:val="0"/>
    <w:rPr>
      <w:rFonts w:ascii="Calibri" w:hAnsi="Calibri" w:eastAsia="黑体"/>
      <w:sz w:val="24"/>
    </w:rPr>
  </w:style>
  <w:style w:type="paragraph" w:customStyle="1" w:styleId="591">
    <w:name w:val="表格标题(居中)"/>
    <w:basedOn w:val="1"/>
    <w:link w:val="590"/>
    <w:autoRedefine/>
    <w:qFormat/>
    <w:uiPriority w:val="0"/>
    <w:pPr>
      <w:snapToGrid w:val="0"/>
      <w:spacing w:beforeLines="0" w:line="300" w:lineRule="auto"/>
      <w:jc w:val="center"/>
    </w:pPr>
    <w:rPr>
      <w:rFonts w:ascii="Calibri" w:hAnsi="Calibri" w:eastAsia="黑体"/>
      <w:kern w:val="0"/>
      <w:sz w:val="24"/>
    </w:rPr>
  </w:style>
  <w:style w:type="character" w:customStyle="1" w:styleId="592">
    <w:name w:val="技术指标项"/>
    <w:autoRedefine/>
    <w:qFormat/>
    <w:uiPriority w:val="0"/>
    <w:rPr>
      <w:rFonts w:ascii="仿宋_GB2312" w:hAnsi="仿宋_GB2312" w:eastAsia="仿宋_GB2312"/>
      <w:sz w:val="24"/>
    </w:rPr>
  </w:style>
  <w:style w:type="character" w:customStyle="1" w:styleId="593">
    <w:name w:val="链接"/>
    <w:autoRedefine/>
    <w:qFormat/>
    <w:uiPriority w:val="0"/>
    <w:rPr>
      <w:color w:val="0000FF"/>
      <w:sz w:val="21"/>
      <w:szCs w:val="21"/>
      <w:u w:val="single"/>
    </w:rPr>
  </w:style>
  <w:style w:type="character" w:customStyle="1" w:styleId="594">
    <w:name w:val="表正文 Char2"/>
    <w:autoRedefine/>
    <w:qFormat/>
    <w:uiPriority w:val="0"/>
    <w:rPr>
      <w:rFonts w:eastAsia="宋体"/>
      <w:kern w:val="2"/>
      <w:sz w:val="21"/>
      <w:lang w:val="en-US" w:eastAsia="zh-CN"/>
    </w:rPr>
  </w:style>
  <w:style w:type="character" w:customStyle="1" w:styleId="595">
    <w:name w:val="页眉 Char Char"/>
    <w:autoRedefine/>
    <w:qFormat/>
    <w:uiPriority w:val="0"/>
    <w:rPr>
      <w:rFonts w:ascii="Calibri" w:hAnsi="Calibri" w:eastAsia="宋体" w:cs="Times New Roman"/>
      <w:sz w:val="18"/>
      <w:szCs w:val="18"/>
    </w:rPr>
  </w:style>
  <w:style w:type="character" w:customStyle="1" w:styleId="596">
    <w:name w:val="表格 Char Char"/>
    <w:autoRedefine/>
    <w:qFormat/>
    <w:uiPriority w:val="0"/>
    <w:rPr>
      <w:rFonts w:ascii="宋体" w:hAnsi="宋体" w:eastAsia="宋体"/>
      <w:lang w:bidi="ar-SA"/>
    </w:rPr>
  </w:style>
  <w:style w:type="character" w:customStyle="1" w:styleId="597">
    <w:name w:val="FA正文 Char Char"/>
    <w:link w:val="598"/>
    <w:autoRedefine/>
    <w:qFormat/>
    <w:uiPriority w:val="0"/>
    <w:rPr>
      <w:rFonts w:hAnsi="宋体"/>
      <w:sz w:val="24"/>
    </w:rPr>
  </w:style>
  <w:style w:type="paragraph" w:customStyle="1" w:styleId="598">
    <w:name w:val="FA正文"/>
    <w:basedOn w:val="1"/>
    <w:link w:val="597"/>
    <w:autoRedefine/>
    <w:qFormat/>
    <w:uiPriority w:val="0"/>
    <w:pPr>
      <w:spacing w:beforeLines="0" w:line="360" w:lineRule="auto"/>
      <w:ind w:firstLine="480" w:firstLineChars="200"/>
    </w:pPr>
    <w:rPr>
      <w:rFonts w:hAnsi="宋体"/>
      <w:kern w:val="0"/>
      <w:sz w:val="24"/>
    </w:rPr>
  </w:style>
  <w:style w:type="character" w:customStyle="1" w:styleId="599">
    <w:name w:val="纯文本 Char"/>
    <w:autoRedefine/>
    <w:qFormat/>
    <w:uiPriority w:val="99"/>
    <w:rPr>
      <w:rFonts w:ascii="宋体" w:hAnsi="Courier New" w:eastAsia="宋体" w:cs="Courier New"/>
      <w:szCs w:val="21"/>
    </w:rPr>
  </w:style>
  <w:style w:type="character" w:customStyle="1" w:styleId="600">
    <w:name w:val="招标正文 Char"/>
    <w:autoRedefine/>
    <w:qFormat/>
    <w:uiPriority w:val="0"/>
    <w:rPr>
      <w:rFonts w:ascii="仿宋_GB2312" w:eastAsia="仿宋_GB2312" w:cs="宋体"/>
      <w:kern w:val="1"/>
      <w:sz w:val="30"/>
      <w:lang w:eastAsia="ar-SA"/>
    </w:rPr>
  </w:style>
  <w:style w:type="character" w:customStyle="1" w:styleId="601">
    <w:name w:val="文章标题3级 Char Char"/>
    <w:link w:val="602"/>
    <w:autoRedefine/>
    <w:qFormat/>
    <w:uiPriority w:val="0"/>
    <w:rPr>
      <w:b/>
      <w:bCs/>
      <w:caps/>
      <w:color w:val="000000"/>
      <w:sz w:val="24"/>
      <w:szCs w:val="18"/>
    </w:rPr>
  </w:style>
  <w:style w:type="paragraph" w:customStyle="1" w:styleId="602">
    <w:name w:val="文章标题3级"/>
    <w:basedOn w:val="603"/>
    <w:next w:val="1"/>
    <w:link w:val="601"/>
    <w:autoRedefine/>
    <w:qFormat/>
    <w:uiPriority w:val="0"/>
    <w:pPr>
      <w:tabs>
        <w:tab w:val="left" w:pos="360"/>
        <w:tab w:val="left" w:pos="780"/>
      </w:tabs>
      <w:ind w:left="540" w:firstLine="0" w:firstLineChars="0"/>
      <w:outlineLvl w:val="2"/>
    </w:pPr>
    <w:rPr>
      <w:color w:val="000000"/>
      <w:kern w:val="0"/>
      <w:sz w:val="24"/>
      <w:szCs w:val="18"/>
    </w:rPr>
  </w:style>
  <w:style w:type="paragraph" w:customStyle="1" w:styleId="603">
    <w:name w:val="文章标题2级"/>
    <w:basedOn w:val="604"/>
    <w:next w:val="1"/>
    <w:autoRedefine/>
    <w:qFormat/>
    <w:uiPriority w:val="0"/>
    <w:pPr>
      <w:pageBreakBefore w:val="0"/>
      <w:tabs>
        <w:tab w:val="left" w:pos="360"/>
        <w:tab w:val="left" w:pos="780"/>
      </w:tabs>
      <w:ind w:left="200" w:hanging="200" w:hangingChars="200"/>
      <w:jc w:val="left"/>
      <w:outlineLvl w:val="1"/>
    </w:pPr>
    <w:rPr>
      <w:sz w:val="30"/>
    </w:rPr>
  </w:style>
  <w:style w:type="paragraph" w:customStyle="1" w:styleId="604">
    <w:name w:val="文章标题1级"/>
    <w:next w:val="1"/>
    <w:autoRedefine/>
    <w:qFormat/>
    <w:uiPriority w:val="0"/>
    <w:pPr>
      <w:pageBreakBefore/>
      <w:spacing w:beforeLines="50" w:afterLines="50"/>
      <w:jc w:val="center"/>
      <w:outlineLvl w:val="0"/>
    </w:pPr>
    <w:rPr>
      <w:rFonts w:ascii="Times New Roman" w:hAnsi="Times New Roman" w:eastAsia="宋体" w:cs="Times New Roman"/>
      <w:b/>
      <w:bCs/>
      <w:caps/>
      <w:kern w:val="2"/>
      <w:sz w:val="32"/>
      <w:szCs w:val="24"/>
      <w:lang w:val="en-US" w:eastAsia="zh-CN" w:bidi="ar-SA"/>
    </w:rPr>
  </w:style>
  <w:style w:type="character" w:customStyle="1" w:styleId="605">
    <w:name w:val="mark"/>
    <w:autoRedefine/>
    <w:qFormat/>
    <w:uiPriority w:val="0"/>
    <w:rPr>
      <w:rFonts w:cs="Times New Roman"/>
    </w:rPr>
  </w:style>
  <w:style w:type="character" w:customStyle="1" w:styleId="606">
    <w:name w:val="明显引用 Char"/>
    <w:link w:val="607"/>
    <w:autoRedefine/>
    <w:qFormat/>
    <w:uiPriority w:val="0"/>
    <w:rPr>
      <w:rFonts w:ascii="Calibri" w:hAnsi="Calibri"/>
      <w:b/>
      <w:bCs/>
      <w:i/>
      <w:iCs/>
      <w:color w:val="4F81BD"/>
    </w:rPr>
  </w:style>
  <w:style w:type="paragraph" w:customStyle="1" w:styleId="607">
    <w:name w:val="明显引用1"/>
    <w:basedOn w:val="1"/>
    <w:next w:val="1"/>
    <w:link w:val="606"/>
    <w:autoRedefine/>
    <w:qFormat/>
    <w:uiPriority w:val="0"/>
    <w:pPr>
      <w:pBdr>
        <w:bottom w:val="single" w:color="4F81BD" w:sz="4" w:space="4"/>
      </w:pBdr>
      <w:spacing w:beforeLines="0" w:after="280"/>
      <w:ind w:left="936" w:right="936"/>
    </w:pPr>
    <w:rPr>
      <w:rFonts w:ascii="Calibri" w:hAnsi="Calibri"/>
      <w:b/>
      <w:bCs/>
      <w:i/>
      <w:iCs/>
      <w:color w:val="4F81BD"/>
      <w:kern w:val="0"/>
      <w:sz w:val="20"/>
    </w:rPr>
  </w:style>
  <w:style w:type="character" w:customStyle="1" w:styleId="608">
    <w:name w:val="style591"/>
    <w:autoRedefine/>
    <w:qFormat/>
    <w:uiPriority w:val="0"/>
    <w:rPr>
      <w:rFonts w:hint="default" w:ascii="Arial" w:hAnsi="Arial" w:cs="Arial"/>
      <w:sz w:val="18"/>
      <w:szCs w:val="18"/>
      <w:u w:val="none"/>
    </w:rPr>
  </w:style>
  <w:style w:type="character" w:customStyle="1" w:styleId="609">
    <w:name w:val="Char Char31"/>
    <w:autoRedefine/>
    <w:qFormat/>
    <w:uiPriority w:val="0"/>
    <w:rPr>
      <w:rFonts w:ascii="Arial" w:hAnsi="Arial" w:eastAsia="黑体"/>
      <w:b/>
      <w:kern w:val="2"/>
      <w:sz w:val="32"/>
      <w:lang w:val="en-US" w:eastAsia="zh-CN" w:bidi="ar-SA"/>
    </w:rPr>
  </w:style>
  <w:style w:type="character" w:customStyle="1" w:styleId="610">
    <w:name w:val="Char Char15"/>
    <w:autoRedefine/>
    <w:qFormat/>
    <w:uiPriority w:val="0"/>
    <w:rPr>
      <w:rFonts w:ascii="宋体" w:hAnsi="Courier New" w:eastAsia="宋体"/>
      <w:kern w:val="2"/>
      <w:sz w:val="21"/>
      <w:lang w:val="en-US" w:eastAsia="zh-CN" w:bidi="ar-SA"/>
    </w:rPr>
  </w:style>
  <w:style w:type="character" w:customStyle="1" w:styleId="611">
    <w:name w:val="Char Char8"/>
    <w:autoRedefine/>
    <w:qFormat/>
    <w:uiPriority w:val="0"/>
    <w:rPr>
      <w:rFonts w:eastAsia="宋体"/>
      <w:b/>
      <w:sz w:val="24"/>
      <w:lang w:val="en-US" w:eastAsia="zh-CN"/>
    </w:rPr>
  </w:style>
  <w:style w:type="character" w:customStyle="1" w:styleId="612">
    <w:name w:val="param_td12"/>
    <w:autoRedefine/>
    <w:qFormat/>
    <w:uiPriority w:val="0"/>
  </w:style>
  <w:style w:type="character" w:customStyle="1" w:styleId="613">
    <w:name w:val="H2 Char"/>
    <w:autoRedefine/>
    <w:qFormat/>
    <w:uiPriority w:val="0"/>
    <w:rPr>
      <w:rFonts w:ascii="Arial" w:hAnsi="Arial" w:eastAsia="黑体" w:cs="Times New Roman"/>
      <w:b/>
      <w:bCs/>
      <w:sz w:val="32"/>
      <w:szCs w:val="32"/>
    </w:rPr>
  </w:style>
  <w:style w:type="character" w:customStyle="1" w:styleId="614">
    <w:name w:val="页脚 Char2"/>
    <w:autoRedefine/>
    <w:qFormat/>
    <w:uiPriority w:val="0"/>
    <w:rPr>
      <w:rFonts w:eastAsia="宋体"/>
      <w:kern w:val="2"/>
      <w:sz w:val="18"/>
      <w:szCs w:val="18"/>
      <w:lang w:val="en-US" w:eastAsia="zh-CN"/>
    </w:rPr>
  </w:style>
  <w:style w:type="character" w:customStyle="1" w:styleId="615">
    <w:name w:val="font101"/>
    <w:autoRedefine/>
    <w:qFormat/>
    <w:uiPriority w:val="0"/>
    <w:rPr>
      <w:rFonts w:hint="eastAsia" w:ascii="宋体" w:hAnsi="宋体" w:eastAsia="宋体" w:cs="宋体"/>
      <w:color w:val="000000"/>
      <w:sz w:val="20"/>
      <w:szCs w:val="20"/>
      <w:u w:val="none"/>
    </w:rPr>
  </w:style>
  <w:style w:type="character" w:customStyle="1" w:styleId="616">
    <w:name w:val="MM Topic 1 Char"/>
    <w:link w:val="617"/>
    <w:autoRedefine/>
    <w:qFormat/>
    <w:uiPriority w:val="0"/>
    <w:rPr>
      <w:rFonts w:ascii="Calibri" w:hAnsi="Calibri"/>
      <w:b/>
      <w:bCs/>
      <w:kern w:val="44"/>
      <w:sz w:val="44"/>
      <w:szCs w:val="44"/>
    </w:rPr>
  </w:style>
  <w:style w:type="paragraph" w:customStyle="1" w:styleId="617">
    <w:name w:val="MM Topic 1"/>
    <w:basedOn w:val="3"/>
    <w:link w:val="616"/>
    <w:autoRedefine/>
    <w:qFormat/>
    <w:uiPriority w:val="0"/>
    <w:pPr>
      <w:tabs>
        <w:tab w:val="clear" w:pos="360"/>
        <w:tab w:val="clear" w:pos="432"/>
      </w:tabs>
      <w:spacing w:beforeLines="40" w:afterLines="40"/>
      <w:ind w:left="0" w:firstLine="0"/>
    </w:pPr>
  </w:style>
  <w:style w:type="character" w:customStyle="1" w:styleId="618">
    <w:name w:val="样式  + 首行缩进:  2 字符 Char"/>
    <w:link w:val="619"/>
    <w:autoRedefine/>
    <w:qFormat/>
    <w:uiPriority w:val="0"/>
    <w:rPr>
      <w:rFonts w:ascii="Calibri" w:hAnsi="Calibri" w:cs="宋体"/>
      <w:sz w:val="24"/>
    </w:rPr>
  </w:style>
  <w:style w:type="paragraph" w:customStyle="1" w:styleId="619">
    <w:name w:val="样式  + 首行缩进:  2 字符"/>
    <w:basedOn w:val="1"/>
    <w:link w:val="618"/>
    <w:autoRedefine/>
    <w:qFormat/>
    <w:uiPriority w:val="0"/>
    <w:pPr>
      <w:spacing w:beforeLines="0" w:after="60" w:line="360" w:lineRule="auto"/>
      <w:ind w:firstLine="480" w:firstLineChars="200"/>
    </w:pPr>
    <w:rPr>
      <w:rFonts w:ascii="Calibri" w:hAnsi="Calibri"/>
      <w:kern w:val="0"/>
      <w:sz w:val="24"/>
    </w:rPr>
  </w:style>
  <w:style w:type="character" w:customStyle="1" w:styleId="620">
    <w:name w:val="样式 样式 正文首行缩进 + 首行缩进:  2 字符 + 首行缩进:  2 字符 Char"/>
    <w:link w:val="621"/>
    <w:autoRedefine/>
    <w:qFormat/>
    <w:uiPriority w:val="0"/>
    <w:rPr>
      <w:rFonts w:ascii="Calibri" w:hAnsi="Calibri" w:cs="宋体"/>
      <w:sz w:val="24"/>
    </w:rPr>
  </w:style>
  <w:style w:type="paragraph" w:customStyle="1" w:styleId="621">
    <w:name w:val="样式 样式 正文首行缩进 + 首行缩进:  2 字符 + 首行缩进:  2 字符"/>
    <w:basedOn w:val="1"/>
    <w:link w:val="620"/>
    <w:autoRedefine/>
    <w:qFormat/>
    <w:uiPriority w:val="0"/>
    <w:pPr>
      <w:spacing w:beforeLines="0" w:line="440" w:lineRule="exact"/>
      <w:ind w:firstLine="200" w:firstLineChars="200"/>
    </w:pPr>
    <w:rPr>
      <w:rFonts w:ascii="Calibri" w:hAnsi="Calibri"/>
      <w:kern w:val="0"/>
      <w:sz w:val="24"/>
    </w:rPr>
  </w:style>
  <w:style w:type="character" w:customStyle="1" w:styleId="622">
    <w:name w:val="标题 1 Char Char Char"/>
    <w:autoRedefine/>
    <w:qFormat/>
    <w:uiPriority w:val="0"/>
    <w:rPr>
      <w:rFonts w:ascii="Calibri" w:hAnsi="Calibri" w:eastAsia="隶书" w:cs="Times New Roman"/>
      <w:b/>
      <w:bCs/>
      <w:kern w:val="0"/>
      <w:sz w:val="36"/>
      <w:szCs w:val="36"/>
    </w:rPr>
  </w:style>
  <w:style w:type="character" w:customStyle="1" w:styleId="623">
    <w:name w:val="t31"/>
    <w:autoRedefine/>
    <w:qFormat/>
    <w:uiPriority w:val="0"/>
    <w:rPr>
      <w:rFonts w:hint="default" w:ascii="ˎ̥" w:hAnsi="ˎ̥"/>
      <w:color w:val="000000"/>
      <w:sz w:val="20"/>
      <w:szCs w:val="20"/>
    </w:rPr>
  </w:style>
  <w:style w:type="character" w:customStyle="1" w:styleId="624">
    <w:name w:val="articlecontent1"/>
    <w:autoRedefine/>
    <w:qFormat/>
    <w:uiPriority w:val="0"/>
    <w:rPr>
      <w:sz w:val="23"/>
      <w:szCs w:val="23"/>
    </w:rPr>
  </w:style>
  <w:style w:type="character" w:customStyle="1" w:styleId="625">
    <w:name w:val="H2 Char3"/>
    <w:autoRedefine/>
    <w:qFormat/>
    <w:uiPriority w:val="0"/>
    <w:rPr>
      <w:rFonts w:ascii="Arial" w:hAnsi="Arial" w:eastAsia="黑体"/>
      <w:b/>
      <w:bCs/>
      <w:kern w:val="2"/>
      <w:sz w:val="32"/>
      <w:szCs w:val="32"/>
      <w:lang w:val="en-US" w:eastAsia="zh-CN" w:bidi="ar-SA"/>
    </w:rPr>
  </w:style>
  <w:style w:type="character" w:customStyle="1" w:styleId="626">
    <w:name w:val="批注主题 Char Char"/>
    <w:link w:val="627"/>
    <w:autoRedefine/>
    <w:qFormat/>
    <w:uiPriority w:val="0"/>
    <w:rPr>
      <w:rFonts w:ascii="Calibri" w:hAnsi="Calibri"/>
      <w:b/>
      <w:bCs/>
      <w:szCs w:val="21"/>
    </w:rPr>
  </w:style>
  <w:style w:type="paragraph" w:customStyle="1" w:styleId="627">
    <w:name w:val="批注主题1"/>
    <w:basedOn w:val="29"/>
    <w:next w:val="29"/>
    <w:link w:val="626"/>
    <w:autoRedefine/>
    <w:qFormat/>
    <w:uiPriority w:val="0"/>
    <w:pPr>
      <w:spacing w:beforeLines="0"/>
    </w:pPr>
    <w:rPr>
      <w:rFonts w:ascii="Calibri" w:hAnsi="Calibri"/>
      <w:b/>
      <w:bCs/>
      <w:szCs w:val="21"/>
    </w:rPr>
  </w:style>
  <w:style w:type="character" w:customStyle="1" w:styleId="628">
    <w:name w:val="b11_01b Char Char"/>
    <w:link w:val="629"/>
    <w:autoRedefine/>
    <w:qFormat/>
    <w:uiPriority w:val="0"/>
    <w:rPr>
      <w:rFonts w:ascii="Verdana" w:hAnsi="Verdana"/>
      <w:b/>
      <w:bCs/>
      <w:color w:val="4A82CA"/>
      <w:sz w:val="17"/>
      <w:szCs w:val="17"/>
    </w:rPr>
  </w:style>
  <w:style w:type="paragraph" w:customStyle="1" w:styleId="629">
    <w:name w:val="b11_01b"/>
    <w:basedOn w:val="1"/>
    <w:next w:val="1"/>
    <w:link w:val="628"/>
    <w:autoRedefine/>
    <w:qFormat/>
    <w:uiPriority w:val="0"/>
    <w:pPr>
      <w:widowControl/>
      <w:spacing w:beforeLines="0" w:beforeAutospacing="1" w:after="100" w:afterAutospacing="1" w:line="384" w:lineRule="auto"/>
      <w:jc w:val="left"/>
    </w:pPr>
    <w:rPr>
      <w:rFonts w:ascii="Verdana" w:hAnsi="Verdana"/>
      <w:b/>
      <w:bCs/>
      <w:color w:val="4A82CA"/>
      <w:kern w:val="0"/>
      <w:sz w:val="17"/>
      <w:szCs w:val="17"/>
    </w:rPr>
  </w:style>
  <w:style w:type="character" w:customStyle="1" w:styleId="630">
    <w:name w:val="Footer Char"/>
    <w:autoRedefine/>
    <w:qFormat/>
    <w:locked/>
    <w:uiPriority w:val="0"/>
    <w:rPr>
      <w:rFonts w:ascii="Calibri" w:hAnsi="Calibri" w:eastAsia="宋体" w:cs="Calibri"/>
      <w:sz w:val="18"/>
      <w:szCs w:val="18"/>
    </w:rPr>
  </w:style>
  <w:style w:type="character" w:customStyle="1" w:styleId="631">
    <w:name w:val="font41"/>
    <w:autoRedefine/>
    <w:qFormat/>
    <w:uiPriority w:val="0"/>
    <w:rPr>
      <w:rFonts w:hint="eastAsia" w:ascii="宋体" w:hAnsi="宋体" w:eastAsia="宋体" w:cs="宋体"/>
      <w:color w:val="000000"/>
      <w:sz w:val="20"/>
      <w:szCs w:val="20"/>
      <w:u w:val="none"/>
    </w:rPr>
  </w:style>
  <w:style w:type="character" w:customStyle="1" w:styleId="632">
    <w:name w:val="H2 Char1"/>
    <w:autoRedefine/>
    <w:qFormat/>
    <w:uiPriority w:val="0"/>
    <w:rPr>
      <w:rFonts w:ascii="Arial" w:hAnsi="Arial" w:eastAsia="黑体"/>
      <w:b/>
      <w:bCs/>
      <w:kern w:val="2"/>
      <w:sz w:val="32"/>
      <w:szCs w:val="32"/>
      <w:lang w:val="en-US" w:eastAsia="zh-CN" w:bidi="ar-SA"/>
    </w:rPr>
  </w:style>
  <w:style w:type="character" w:customStyle="1" w:styleId="633">
    <w:name w:val="title14"/>
    <w:autoRedefine/>
    <w:qFormat/>
    <w:uiPriority w:val="0"/>
  </w:style>
  <w:style w:type="character" w:customStyle="1" w:styleId="634">
    <w:name w:val="Char Char141"/>
    <w:autoRedefine/>
    <w:qFormat/>
    <w:uiPriority w:val="0"/>
    <w:rPr>
      <w:rFonts w:ascii="Calibri" w:hAnsi="Calibri" w:eastAsia="宋体" w:cs="Times New Roman"/>
      <w:b/>
      <w:bCs/>
      <w:sz w:val="28"/>
      <w:szCs w:val="28"/>
    </w:rPr>
  </w:style>
  <w:style w:type="character" w:customStyle="1" w:styleId="635">
    <w:name w:val="it1"/>
    <w:autoRedefine/>
    <w:qFormat/>
    <w:uiPriority w:val="0"/>
    <w:rPr>
      <w:rFonts w:hint="eastAsia" w:ascii="宋体" w:hAnsi="宋体" w:eastAsia="宋体"/>
      <w:color w:val="000000"/>
      <w:sz w:val="18"/>
      <w:szCs w:val="18"/>
    </w:rPr>
  </w:style>
  <w:style w:type="character" w:customStyle="1" w:styleId="636">
    <w:name w:val="H2 Char5"/>
    <w:autoRedefine/>
    <w:qFormat/>
    <w:uiPriority w:val="0"/>
    <w:rPr>
      <w:rFonts w:ascii="Arial" w:hAnsi="Arial" w:eastAsia="黑体"/>
      <w:b/>
      <w:bCs/>
      <w:kern w:val="2"/>
      <w:sz w:val="32"/>
      <w:szCs w:val="32"/>
      <w:lang w:val="en-US" w:eastAsia="zh-CN" w:bidi="ar-SA"/>
    </w:rPr>
  </w:style>
  <w:style w:type="character" w:customStyle="1" w:styleId="637">
    <w:name w:val="font21"/>
    <w:autoRedefine/>
    <w:qFormat/>
    <w:uiPriority w:val="0"/>
    <w:rPr>
      <w:rFonts w:hint="eastAsia" w:ascii="仿宋" w:hAnsi="仿宋" w:eastAsia="仿宋" w:cs="仿宋"/>
      <w:color w:val="000000"/>
      <w:sz w:val="24"/>
      <w:szCs w:val="24"/>
      <w:u w:val="none"/>
    </w:rPr>
  </w:style>
  <w:style w:type="character" w:customStyle="1" w:styleId="638">
    <w:name w:val="Char Char82"/>
    <w:autoRedefine/>
    <w:qFormat/>
    <w:uiPriority w:val="0"/>
    <w:rPr>
      <w:rFonts w:eastAsia="隶书"/>
      <w:b/>
      <w:bCs/>
      <w:sz w:val="36"/>
      <w:szCs w:val="36"/>
      <w:lang w:val="en-US" w:eastAsia="zh-CN" w:bidi="ar-SA"/>
    </w:rPr>
  </w:style>
  <w:style w:type="character" w:customStyle="1" w:styleId="639">
    <w:name w:val="text03"/>
    <w:autoRedefine/>
    <w:qFormat/>
    <w:uiPriority w:val="0"/>
    <w:rPr>
      <w:rFonts w:hint="default" w:ascii="Tahoma" w:hAnsi="Tahoma" w:eastAsia="宋体" w:cs="Tahoma"/>
      <w:kern w:val="2"/>
      <w:sz w:val="36"/>
      <w:szCs w:val="36"/>
      <w:lang w:val="en-US" w:eastAsia="zh-CN" w:bidi="ar-SA"/>
    </w:rPr>
  </w:style>
  <w:style w:type="character" w:customStyle="1" w:styleId="640">
    <w:name w:val="bulletintext1"/>
    <w:autoRedefine/>
    <w:qFormat/>
    <w:uiPriority w:val="0"/>
    <w:rPr>
      <w:color w:val="000000"/>
      <w:sz w:val="18"/>
      <w:szCs w:val="18"/>
    </w:rPr>
  </w:style>
  <w:style w:type="character" w:customStyle="1" w:styleId="641">
    <w:name w:val="标题 6 Char1"/>
    <w:autoRedefine/>
    <w:qFormat/>
    <w:uiPriority w:val="0"/>
    <w:rPr>
      <w:rFonts w:ascii="Arial" w:hAnsi="Arial" w:eastAsia="黑体"/>
      <w:b/>
      <w:bCs/>
      <w:kern w:val="2"/>
      <w:sz w:val="24"/>
    </w:rPr>
  </w:style>
  <w:style w:type="character" w:customStyle="1" w:styleId="642">
    <w:name w:val="正文 首行缩进2字符 Char Char Char"/>
    <w:autoRedefine/>
    <w:qFormat/>
    <w:uiPriority w:val="0"/>
    <w:rPr>
      <w:rFonts w:hint="eastAsia" w:ascii="宋体" w:hAnsi="宋体" w:eastAsia="宋体"/>
      <w:kern w:val="2"/>
      <w:sz w:val="24"/>
      <w:szCs w:val="24"/>
      <w:lang w:val="en-US" w:eastAsia="zh-CN" w:bidi="ar-SA"/>
    </w:rPr>
  </w:style>
  <w:style w:type="character" w:customStyle="1" w:styleId="643">
    <w:name w:val="不明显参考1"/>
    <w:autoRedefine/>
    <w:qFormat/>
    <w:uiPriority w:val="0"/>
    <w:rPr>
      <w:smallCaps/>
      <w:color w:val="C0504D"/>
      <w:u w:val="single"/>
    </w:rPr>
  </w:style>
  <w:style w:type="character" w:customStyle="1" w:styleId="644">
    <w:name w:val="宏文本 Char1"/>
    <w:autoRedefine/>
    <w:qFormat/>
    <w:uiPriority w:val="0"/>
    <w:rPr>
      <w:rFonts w:ascii="Courier New" w:hAnsi="Courier New" w:eastAsia="宋体" w:cs="Courier New"/>
      <w:sz w:val="24"/>
      <w:szCs w:val="24"/>
    </w:rPr>
  </w:style>
  <w:style w:type="character" w:customStyle="1" w:styleId="645">
    <w:name w:val="style551"/>
    <w:autoRedefine/>
    <w:qFormat/>
    <w:uiPriority w:val="0"/>
    <w:rPr>
      <w:b/>
      <w:bCs/>
      <w:color w:val="F08511"/>
    </w:rPr>
  </w:style>
  <w:style w:type="character" w:customStyle="1" w:styleId="646">
    <w:name w:val="页眉 Char2"/>
    <w:autoRedefine/>
    <w:qFormat/>
    <w:uiPriority w:val="0"/>
    <w:rPr>
      <w:rFonts w:ascii="Times New Roman" w:hAnsi="Times New Roman" w:eastAsia="宋体" w:cs="Times New Roman"/>
      <w:sz w:val="18"/>
      <w:szCs w:val="18"/>
    </w:rPr>
  </w:style>
  <w:style w:type="character" w:customStyle="1" w:styleId="647">
    <w:name w:val="正文首行缩进 2 Char1"/>
    <w:autoRedefine/>
    <w:qFormat/>
    <w:uiPriority w:val="0"/>
  </w:style>
  <w:style w:type="character" w:customStyle="1" w:styleId="648">
    <w:name w:val="p1"/>
    <w:autoRedefine/>
    <w:qFormat/>
    <w:uiPriority w:val="0"/>
    <w:rPr>
      <w:color w:val="000000"/>
    </w:rPr>
  </w:style>
  <w:style w:type="character" w:customStyle="1" w:styleId="649">
    <w:name w:val="正 文 1 Char Char"/>
    <w:autoRedefine/>
    <w:qFormat/>
    <w:uiPriority w:val="0"/>
    <w:rPr>
      <w:rFonts w:ascii="宋体" w:hAnsi="Courier New" w:eastAsia="宋体"/>
      <w:kern w:val="2"/>
      <w:sz w:val="21"/>
      <w:lang w:val="en-US" w:eastAsia="zh-CN" w:bidi="ar-SA"/>
    </w:rPr>
  </w:style>
  <w:style w:type="character" w:customStyle="1" w:styleId="650">
    <w:name w:val="个人撰写风格"/>
    <w:autoRedefine/>
    <w:qFormat/>
    <w:uiPriority w:val="0"/>
    <w:rPr>
      <w:rFonts w:ascii="Arial" w:hAnsi="Arial" w:eastAsia="宋体" w:cs="Arial"/>
      <w:color w:val="auto"/>
      <w:sz w:val="20"/>
    </w:rPr>
  </w:style>
  <w:style w:type="character" w:customStyle="1" w:styleId="651">
    <w:name w:val="称呼 Char"/>
    <w:link w:val="652"/>
    <w:autoRedefine/>
    <w:qFormat/>
    <w:uiPriority w:val="0"/>
    <w:rPr>
      <w:rFonts w:ascii="Arial" w:hAnsi="Arial"/>
      <w:spacing w:val="-5"/>
      <w:sz w:val="24"/>
    </w:rPr>
  </w:style>
  <w:style w:type="paragraph" w:customStyle="1" w:styleId="652">
    <w:name w:val="称呼1"/>
    <w:basedOn w:val="1"/>
    <w:next w:val="1"/>
    <w:link w:val="651"/>
    <w:autoRedefine/>
    <w:qFormat/>
    <w:uiPriority w:val="0"/>
    <w:pPr>
      <w:widowControl/>
      <w:adjustRightInd w:val="0"/>
      <w:spacing w:beforeLines="0"/>
      <w:jc w:val="left"/>
      <w:textAlignment w:val="baseline"/>
    </w:pPr>
    <w:rPr>
      <w:rFonts w:ascii="Arial" w:hAnsi="Arial"/>
      <w:spacing w:val="-5"/>
      <w:kern w:val="0"/>
      <w:sz w:val="24"/>
    </w:rPr>
  </w:style>
  <w:style w:type="character" w:customStyle="1" w:styleId="653">
    <w:name w:val="mark8"/>
    <w:autoRedefine/>
    <w:qFormat/>
    <w:uiPriority w:val="0"/>
    <w:rPr>
      <w:b/>
      <w:bCs/>
      <w:sz w:val="21"/>
      <w:szCs w:val="21"/>
    </w:rPr>
  </w:style>
  <w:style w:type="character" w:customStyle="1" w:styleId="654">
    <w:name w:val="正文4 Char Char"/>
    <w:link w:val="655"/>
    <w:autoRedefine/>
    <w:qFormat/>
    <w:uiPriority w:val="0"/>
    <w:rPr>
      <w:rFonts w:ascii="Calibri" w:hAnsi="Calibri"/>
      <w:sz w:val="24"/>
      <w:szCs w:val="24"/>
    </w:rPr>
  </w:style>
  <w:style w:type="paragraph" w:customStyle="1" w:styleId="655">
    <w:name w:val="正文4"/>
    <w:basedOn w:val="1"/>
    <w:link w:val="654"/>
    <w:autoRedefine/>
    <w:qFormat/>
    <w:uiPriority w:val="0"/>
    <w:pPr>
      <w:tabs>
        <w:tab w:val="left" w:pos="520"/>
      </w:tabs>
      <w:spacing w:beforeLines="0" w:after="60" w:line="360" w:lineRule="auto"/>
      <w:ind w:left="520"/>
    </w:pPr>
    <w:rPr>
      <w:rFonts w:ascii="Calibri" w:hAnsi="Calibri"/>
      <w:kern w:val="0"/>
      <w:sz w:val="24"/>
      <w:szCs w:val="24"/>
    </w:rPr>
  </w:style>
  <w:style w:type="character" w:customStyle="1" w:styleId="656">
    <w:name w:val="样式 题注 + 黑体 Char"/>
    <w:link w:val="657"/>
    <w:autoRedefine/>
    <w:qFormat/>
    <w:locked/>
    <w:uiPriority w:val="0"/>
    <w:rPr>
      <w:rFonts w:ascii="黑体" w:hAnsi="黑体" w:eastAsia="黑体" w:cs="Arial"/>
    </w:rPr>
  </w:style>
  <w:style w:type="paragraph" w:customStyle="1" w:styleId="657">
    <w:name w:val="样式 题注 + 黑体"/>
    <w:basedOn w:val="23"/>
    <w:link w:val="656"/>
    <w:autoRedefine/>
    <w:qFormat/>
    <w:uiPriority w:val="0"/>
    <w:pPr>
      <w:spacing w:beforeLines="40" w:afterLines="40"/>
      <w:jc w:val="center"/>
    </w:pPr>
    <w:rPr>
      <w:rFonts w:ascii="黑体" w:hAnsi="黑体"/>
    </w:rPr>
  </w:style>
  <w:style w:type="character" w:customStyle="1" w:styleId="658">
    <w:name w:val="My标题1 Char"/>
    <w:link w:val="659"/>
    <w:autoRedefine/>
    <w:qFormat/>
    <w:uiPriority w:val="0"/>
    <w:rPr>
      <w:rFonts w:ascii="Arial" w:hAnsi="Arial"/>
      <w:b/>
      <w:kern w:val="44"/>
      <w:sz w:val="32"/>
    </w:rPr>
  </w:style>
  <w:style w:type="paragraph" w:customStyle="1" w:styleId="659">
    <w:name w:val="My标题1"/>
    <w:basedOn w:val="3"/>
    <w:next w:val="1"/>
    <w:link w:val="658"/>
    <w:autoRedefine/>
    <w:qFormat/>
    <w:uiPriority w:val="0"/>
    <w:pPr>
      <w:tabs>
        <w:tab w:val="left" w:pos="1050"/>
        <w:tab w:val="clear" w:pos="360"/>
      </w:tabs>
      <w:adjustRightInd w:val="0"/>
      <w:spacing w:before="120" w:after="360" w:line="360" w:lineRule="auto"/>
      <w:ind w:left="1050" w:hanging="720"/>
      <w:jc w:val="left"/>
      <w:textAlignment w:val="baseline"/>
    </w:pPr>
    <w:rPr>
      <w:rFonts w:ascii="Arial" w:hAnsi="Arial"/>
      <w:bCs w:val="0"/>
      <w:sz w:val="32"/>
      <w:szCs w:val="20"/>
    </w:rPr>
  </w:style>
  <w:style w:type="character" w:customStyle="1" w:styleId="660">
    <w:name w:val="HTML 地址 Char1"/>
    <w:autoRedefine/>
    <w:qFormat/>
    <w:uiPriority w:val="0"/>
    <w:rPr>
      <w:rFonts w:ascii="Times New Roman" w:hAnsi="Times New Roman" w:eastAsia="宋体" w:cs="Times New Roman"/>
      <w:i/>
      <w:iCs/>
      <w:szCs w:val="20"/>
    </w:rPr>
  </w:style>
  <w:style w:type="character" w:customStyle="1" w:styleId="661">
    <w:name w:val="文章样式1 Char Char"/>
    <w:link w:val="662"/>
    <w:autoRedefine/>
    <w:qFormat/>
    <w:uiPriority w:val="0"/>
    <w:rPr>
      <w:rFonts w:ascii="宋体" w:hAnsi="宋体" w:cs="宋体"/>
      <w:b/>
      <w:kern w:val="2"/>
      <w:sz w:val="21"/>
      <w:szCs w:val="22"/>
      <w:lang w:val="en-US" w:eastAsia="zh-CN" w:bidi="ar-SA"/>
    </w:rPr>
  </w:style>
  <w:style w:type="paragraph" w:customStyle="1" w:styleId="662">
    <w:name w:val="文章样式1"/>
    <w:link w:val="661"/>
    <w:autoRedefine/>
    <w:qFormat/>
    <w:uiPriority w:val="0"/>
    <w:pPr>
      <w:tabs>
        <w:tab w:val="left" w:pos="0"/>
      </w:tabs>
      <w:spacing w:line="360" w:lineRule="auto"/>
    </w:pPr>
    <w:rPr>
      <w:rFonts w:ascii="宋体" w:hAnsi="宋体" w:eastAsia="宋体" w:cs="宋体"/>
      <w:b/>
      <w:kern w:val="2"/>
      <w:sz w:val="21"/>
      <w:szCs w:val="22"/>
      <w:lang w:val="en-US" w:eastAsia="zh-CN" w:bidi="ar-SA"/>
    </w:rPr>
  </w:style>
  <w:style w:type="character" w:customStyle="1" w:styleId="663">
    <w:name w:val="正文文本缩进 3 Char Char"/>
    <w:link w:val="664"/>
    <w:autoRedefine/>
    <w:qFormat/>
    <w:uiPriority w:val="0"/>
    <w:rPr>
      <w:rFonts w:ascii="仿宋_GB2312" w:hAnsi="宋体" w:eastAsia="仿宋_GB2312"/>
      <w:color w:val="000000"/>
      <w:sz w:val="24"/>
      <w:szCs w:val="24"/>
    </w:rPr>
  </w:style>
  <w:style w:type="paragraph" w:customStyle="1" w:styleId="664">
    <w:name w:val="正文文本缩进 31"/>
    <w:basedOn w:val="1"/>
    <w:link w:val="663"/>
    <w:autoRedefine/>
    <w:qFormat/>
    <w:uiPriority w:val="0"/>
    <w:pPr>
      <w:snapToGrid w:val="0"/>
      <w:spacing w:beforeLines="0"/>
      <w:ind w:firstLine="480" w:firstLineChars="200"/>
      <w:jc w:val="left"/>
    </w:pPr>
    <w:rPr>
      <w:rFonts w:ascii="仿宋_GB2312" w:hAnsi="宋体" w:eastAsia="仿宋_GB2312"/>
      <w:color w:val="000000"/>
      <w:kern w:val="0"/>
      <w:sz w:val="24"/>
      <w:szCs w:val="24"/>
    </w:rPr>
  </w:style>
  <w:style w:type="character" w:customStyle="1" w:styleId="665">
    <w:name w:val="正文空两格 Char"/>
    <w:link w:val="666"/>
    <w:autoRedefine/>
    <w:qFormat/>
    <w:locked/>
    <w:uiPriority w:val="0"/>
    <w:rPr>
      <w:rFonts w:ascii="FuturaA Bk BT" w:hAnsi="FuturaA Bk BT" w:cs="FuturaA Bk BT"/>
      <w:sz w:val="24"/>
      <w:szCs w:val="24"/>
    </w:rPr>
  </w:style>
  <w:style w:type="paragraph" w:customStyle="1" w:styleId="666">
    <w:name w:val="正文空两格"/>
    <w:basedOn w:val="1"/>
    <w:link w:val="665"/>
    <w:autoRedefine/>
    <w:qFormat/>
    <w:uiPriority w:val="0"/>
    <w:pPr>
      <w:spacing w:beforeLines="40" w:afterLines="40" w:line="360" w:lineRule="auto"/>
      <w:ind w:firstLine="480" w:firstLineChars="200"/>
    </w:pPr>
    <w:rPr>
      <w:rFonts w:ascii="FuturaA Bk BT" w:hAnsi="FuturaA Bk BT"/>
      <w:kern w:val="0"/>
      <w:sz w:val="24"/>
      <w:szCs w:val="24"/>
    </w:rPr>
  </w:style>
  <w:style w:type="character" w:customStyle="1" w:styleId="667">
    <w:name w:val="javascript"/>
    <w:autoRedefine/>
    <w:qFormat/>
    <w:uiPriority w:val="0"/>
  </w:style>
  <w:style w:type="character" w:customStyle="1" w:styleId="668">
    <w:name w:val="正文格式 Char1"/>
    <w:link w:val="669"/>
    <w:autoRedefine/>
    <w:qFormat/>
    <w:uiPriority w:val="0"/>
    <w:rPr>
      <w:rFonts w:ascii="宋体" w:hAnsi="宋体"/>
      <w:bCs/>
      <w:color w:val="000000"/>
      <w:sz w:val="24"/>
      <w:szCs w:val="24"/>
    </w:rPr>
  </w:style>
  <w:style w:type="paragraph" w:customStyle="1" w:styleId="669">
    <w:name w:val="正文格式"/>
    <w:basedOn w:val="1"/>
    <w:link w:val="668"/>
    <w:autoRedefine/>
    <w:qFormat/>
    <w:uiPriority w:val="0"/>
    <w:pPr>
      <w:widowControl/>
      <w:adjustRightInd w:val="0"/>
      <w:snapToGrid w:val="0"/>
      <w:spacing w:beforeLines="25" w:line="360" w:lineRule="auto"/>
      <w:ind w:firstLine="480" w:firstLineChars="200"/>
      <w:jc w:val="left"/>
    </w:pPr>
    <w:rPr>
      <w:rFonts w:ascii="宋体" w:hAnsi="宋体"/>
      <w:bCs/>
      <w:color w:val="000000"/>
      <w:kern w:val="0"/>
      <w:sz w:val="24"/>
      <w:szCs w:val="24"/>
    </w:rPr>
  </w:style>
  <w:style w:type="character" w:customStyle="1" w:styleId="670">
    <w:name w:val="Char Char131"/>
    <w:autoRedefine/>
    <w:semiHidden/>
    <w:qFormat/>
    <w:uiPriority w:val="0"/>
    <w:rPr>
      <w:rFonts w:eastAsia="楷体_GB2312"/>
      <w:kern w:val="2"/>
      <w:sz w:val="32"/>
      <w:lang w:val="en-US" w:eastAsia="zh-CN" w:bidi="ar-SA"/>
    </w:rPr>
  </w:style>
  <w:style w:type="character" w:customStyle="1" w:styleId="671">
    <w:name w:val="red1"/>
    <w:autoRedefine/>
    <w:qFormat/>
    <w:uiPriority w:val="0"/>
    <w:rPr>
      <w:rFonts w:hint="default" w:ascii="ˎ̥" w:hAnsi="ˎ̥"/>
      <w:color w:val="CC0001"/>
      <w:sz w:val="18"/>
      <w:szCs w:val="18"/>
    </w:rPr>
  </w:style>
  <w:style w:type="character" w:customStyle="1" w:styleId="672">
    <w:name w:val="Char Char37"/>
    <w:autoRedefine/>
    <w:qFormat/>
    <w:locked/>
    <w:uiPriority w:val="0"/>
    <w:rPr>
      <w:rFonts w:eastAsia="仿宋_GB2312"/>
      <w:kern w:val="2"/>
      <w:sz w:val="18"/>
      <w:lang w:val="en-US" w:eastAsia="zh-CN" w:bidi="ar-SA"/>
    </w:rPr>
  </w:style>
  <w:style w:type="character" w:customStyle="1" w:styleId="673">
    <w:name w:val="font122"/>
    <w:autoRedefine/>
    <w:qFormat/>
    <w:uiPriority w:val="0"/>
    <w:rPr>
      <w:rFonts w:ascii="Symbol" w:hAnsi="Symbol" w:cs="Symbol"/>
      <w:color w:val="000000"/>
      <w:sz w:val="20"/>
      <w:szCs w:val="20"/>
      <w:u w:val="none"/>
    </w:rPr>
  </w:style>
  <w:style w:type="character" w:customStyle="1" w:styleId="674">
    <w:name w:val="point_normal1"/>
    <w:autoRedefine/>
    <w:qFormat/>
    <w:uiPriority w:val="0"/>
    <w:rPr>
      <w:rFonts w:hint="default" w:ascii="Arial" w:hAnsi="Arial" w:cs="Arial"/>
      <w:sz w:val="18"/>
      <w:szCs w:val="18"/>
    </w:rPr>
  </w:style>
  <w:style w:type="character" w:customStyle="1" w:styleId="675">
    <w:name w:val="List Paragraph Char"/>
    <w:link w:val="676"/>
    <w:autoRedefine/>
    <w:qFormat/>
    <w:locked/>
    <w:uiPriority w:val="0"/>
    <w:rPr>
      <w:szCs w:val="24"/>
    </w:rPr>
  </w:style>
  <w:style w:type="paragraph" w:customStyle="1" w:styleId="676">
    <w:name w:val="列出段落1"/>
    <w:basedOn w:val="1"/>
    <w:link w:val="675"/>
    <w:autoRedefine/>
    <w:qFormat/>
    <w:uiPriority w:val="0"/>
    <w:pPr>
      <w:ind w:firstLine="420" w:firstLineChars="200"/>
    </w:pPr>
    <w:rPr>
      <w:kern w:val="0"/>
      <w:sz w:val="20"/>
      <w:szCs w:val="24"/>
    </w:rPr>
  </w:style>
  <w:style w:type="character" w:customStyle="1" w:styleId="677">
    <w:name w:val="font51"/>
    <w:autoRedefine/>
    <w:qFormat/>
    <w:uiPriority w:val="0"/>
    <w:rPr>
      <w:rFonts w:hint="eastAsia" w:ascii="宋体" w:hAnsi="宋体" w:eastAsia="宋体" w:cs="宋体"/>
      <w:color w:val="000000"/>
      <w:sz w:val="18"/>
      <w:szCs w:val="18"/>
      <w:u w:val="none"/>
    </w:rPr>
  </w:style>
  <w:style w:type="character" w:customStyle="1" w:styleId="678">
    <w:name w:val="Heading 3 - old Char"/>
    <w:autoRedefine/>
    <w:qFormat/>
    <w:uiPriority w:val="0"/>
    <w:rPr>
      <w:rFonts w:eastAsia="宋体" w:cs="Lucida Sans"/>
      <w:b/>
      <w:kern w:val="2"/>
      <w:sz w:val="32"/>
      <w:szCs w:val="24"/>
      <w:lang w:val="en-US" w:eastAsia="zh-CN" w:bidi="ar-SA"/>
    </w:rPr>
  </w:style>
  <w:style w:type="character" w:customStyle="1" w:styleId="679">
    <w:name w:val="tw4winMark"/>
    <w:autoRedefine/>
    <w:qFormat/>
    <w:uiPriority w:val="0"/>
    <w:rPr>
      <w:rFonts w:ascii="Courier New" w:hAnsi="Courier New"/>
      <w:vanish/>
      <w:color w:val="800080"/>
      <w:vertAlign w:val="subscript"/>
    </w:rPr>
  </w:style>
  <w:style w:type="character" w:customStyle="1" w:styleId="680">
    <w:name w:val="apple-converted-space"/>
    <w:autoRedefine/>
    <w:qFormat/>
    <w:uiPriority w:val="0"/>
  </w:style>
  <w:style w:type="character" w:customStyle="1" w:styleId="681">
    <w:name w:val="页脚 Char Char"/>
    <w:autoRedefine/>
    <w:qFormat/>
    <w:uiPriority w:val="0"/>
    <w:rPr>
      <w:rFonts w:ascii="Calibri" w:hAnsi="Calibri" w:eastAsia="宋体" w:cs="Times New Roman"/>
      <w:sz w:val="18"/>
      <w:szCs w:val="18"/>
    </w:rPr>
  </w:style>
  <w:style w:type="character" w:customStyle="1" w:styleId="682">
    <w:name w:val="正文2 Char Char"/>
    <w:autoRedefine/>
    <w:qFormat/>
    <w:uiPriority w:val="0"/>
    <w:rPr>
      <w:rFonts w:eastAsia="宋体"/>
      <w:kern w:val="2"/>
      <w:sz w:val="24"/>
      <w:lang w:val="en-US" w:eastAsia="zh-CN" w:bidi="ar-SA"/>
    </w:rPr>
  </w:style>
  <w:style w:type="character" w:customStyle="1" w:styleId="683">
    <w:name w:val="正文缩进 字符1"/>
    <w:autoRedefine/>
    <w:qFormat/>
    <w:uiPriority w:val="0"/>
    <w:rPr>
      <w:rFonts w:eastAsia="宋体"/>
      <w:kern w:val="2"/>
      <w:sz w:val="21"/>
      <w:lang w:val="en-US" w:eastAsia="zh-CN" w:bidi="ar-SA"/>
    </w:rPr>
  </w:style>
  <w:style w:type="character" w:customStyle="1" w:styleId="684">
    <w:name w:val="批注引用1"/>
    <w:autoRedefine/>
    <w:qFormat/>
    <w:uiPriority w:val="0"/>
    <w:rPr>
      <w:sz w:val="21"/>
      <w:szCs w:val="21"/>
    </w:rPr>
  </w:style>
  <w:style w:type="character" w:customStyle="1" w:styleId="685">
    <w:name w:val="param-name param-explain"/>
    <w:autoRedefine/>
    <w:qFormat/>
    <w:uiPriority w:val="0"/>
  </w:style>
  <w:style w:type="character" w:customStyle="1" w:styleId="686">
    <w:name w:val="标题 2 Char1"/>
    <w:autoRedefine/>
    <w:qFormat/>
    <w:uiPriority w:val="0"/>
    <w:rPr>
      <w:rFonts w:ascii="Arial" w:hAnsi="Arial" w:eastAsia="黑体" w:cs="Times New Roman"/>
      <w:b/>
      <w:bCs/>
      <w:sz w:val="32"/>
      <w:szCs w:val="32"/>
    </w:rPr>
  </w:style>
  <w:style w:type="character" w:customStyle="1" w:styleId="687">
    <w:name w:val="msonormal"/>
    <w:autoRedefine/>
    <w:qFormat/>
    <w:uiPriority w:val="0"/>
    <w:rPr>
      <w:rFonts w:hint="default" w:ascii="Tahoma" w:hAnsi="Tahoma" w:eastAsia="宋体" w:cs="Tahoma"/>
      <w:kern w:val="2"/>
      <w:sz w:val="36"/>
      <w:szCs w:val="36"/>
      <w:lang w:val="en-US" w:eastAsia="zh-CN" w:bidi="ar-SA"/>
    </w:rPr>
  </w:style>
  <w:style w:type="character" w:customStyle="1" w:styleId="688">
    <w:name w:val="Ò³Ã¼ Char"/>
    <w:autoRedefine/>
    <w:qFormat/>
    <w:uiPriority w:val="0"/>
    <w:rPr>
      <w:rFonts w:eastAsia="宋体"/>
      <w:kern w:val="2"/>
      <w:sz w:val="18"/>
      <w:szCs w:val="18"/>
      <w:lang w:val="en-US" w:eastAsia="zh-CN" w:bidi="ar-SA"/>
    </w:rPr>
  </w:style>
  <w:style w:type="character" w:customStyle="1" w:styleId="689">
    <w:name w:val="样式 小四"/>
    <w:autoRedefine/>
    <w:qFormat/>
    <w:uiPriority w:val="0"/>
    <w:rPr>
      <w:sz w:val="21"/>
    </w:rPr>
  </w:style>
  <w:style w:type="character" w:customStyle="1" w:styleId="690">
    <w:name w:val="Char Char72"/>
    <w:autoRedefine/>
    <w:qFormat/>
    <w:uiPriority w:val="0"/>
    <w:rPr>
      <w:kern w:val="2"/>
      <w:sz w:val="18"/>
      <w:szCs w:val="18"/>
    </w:rPr>
  </w:style>
  <w:style w:type="character" w:customStyle="1" w:styleId="691">
    <w:name w:val="tw4winJump"/>
    <w:autoRedefine/>
    <w:qFormat/>
    <w:uiPriority w:val="0"/>
    <w:rPr>
      <w:rFonts w:ascii="Courier New" w:hAnsi="Courier New"/>
      <w:color w:val="008080"/>
    </w:rPr>
  </w:style>
  <w:style w:type="character" w:customStyle="1" w:styleId="692">
    <w:name w:val="样式 标题 5H5PIM 5h5Level 3 - iTitre5Block Label1.1.1口Secon... Char"/>
    <w:link w:val="693"/>
    <w:autoRedefine/>
    <w:qFormat/>
    <w:uiPriority w:val="0"/>
    <w:rPr>
      <w:rFonts w:ascii="Calibri" w:hAnsi="Calibri" w:eastAsia="黑体"/>
      <w:bCs/>
      <w:sz w:val="24"/>
      <w:szCs w:val="24"/>
    </w:rPr>
  </w:style>
  <w:style w:type="paragraph" w:customStyle="1" w:styleId="693">
    <w:name w:val="样式 标题 5H5PIM 5h5Level 3 - iTitre5Block Label1.1.1口Secon..."/>
    <w:basedOn w:val="7"/>
    <w:link w:val="692"/>
    <w:autoRedefine/>
    <w:qFormat/>
    <w:uiPriority w:val="0"/>
    <w:pPr>
      <w:keepLines w:val="0"/>
      <w:adjustRightInd w:val="0"/>
      <w:spacing w:after="0" w:line="300" w:lineRule="auto"/>
      <w:ind w:firstLine="361" w:firstLineChars="200"/>
      <w:textAlignment w:val="baseline"/>
    </w:pPr>
    <w:rPr>
      <w:rFonts w:ascii="Calibri" w:hAnsi="Calibri" w:eastAsia="黑体"/>
      <w:b w:val="0"/>
    </w:rPr>
  </w:style>
  <w:style w:type="character" w:customStyle="1" w:styleId="694">
    <w:name w:val="文档结构图 Char2"/>
    <w:autoRedefine/>
    <w:semiHidden/>
    <w:qFormat/>
    <w:uiPriority w:val="99"/>
    <w:rPr>
      <w:rFonts w:ascii="宋体" w:hAnsi="Times New Roman" w:eastAsia="宋体" w:cs="Times New Roman"/>
      <w:sz w:val="18"/>
      <w:szCs w:val="18"/>
    </w:rPr>
  </w:style>
  <w:style w:type="character" w:customStyle="1" w:styleId="695">
    <w:name w:val="Normal Indent Char Char"/>
    <w:autoRedefine/>
    <w:qFormat/>
    <w:uiPriority w:val="0"/>
    <w:rPr>
      <w:rFonts w:eastAsia="宋体"/>
      <w:kern w:val="2"/>
      <w:sz w:val="21"/>
      <w:szCs w:val="24"/>
      <w:lang w:val="en-US" w:eastAsia="zh-CN"/>
    </w:rPr>
  </w:style>
  <w:style w:type="character" w:customStyle="1" w:styleId="696">
    <w:name w:val="Char Char23"/>
    <w:autoRedefine/>
    <w:qFormat/>
    <w:uiPriority w:val="0"/>
    <w:rPr>
      <w:rFonts w:ascii="宋体" w:hAnsi="Courier New" w:eastAsia="宋体"/>
      <w:sz w:val="21"/>
      <w:lang w:val="en-US" w:eastAsia="zh-CN" w:bidi="ar-SA"/>
    </w:rPr>
  </w:style>
  <w:style w:type="character" w:customStyle="1" w:styleId="697">
    <w:name w:val="t21"/>
    <w:autoRedefine/>
    <w:qFormat/>
    <w:uiPriority w:val="0"/>
    <w:rPr>
      <w:rFonts w:ascii="仿宋_GB2312" w:eastAsia="微软雅黑"/>
      <w:b/>
      <w:kern w:val="2"/>
      <w:sz w:val="23"/>
      <w:szCs w:val="23"/>
      <w:lang w:val="en-US" w:eastAsia="zh-CN" w:bidi="ar-SA"/>
    </w:rPr>
  </w:style>
  <w:style w:type="character" w:customStyle="1" w:styleId="698">
    <w:name w:val="line"/>
    <w:autoRedefine/>
    <w:qFormat/>
    <w:uiPriority w:val="0"/>
  </w:style>
  <w:style w:type="character" w:customStyle="1" w:styleId="699">
    <w:name w:val="Char Char10"/>
    <w:autoRedefine/>
    <w:qFormat/>
    <w:uiPriority w:val="0"/>
    <w:rPr>
      <w:rFonts w:ascii="Times New Roman" w:hAnsi="Times New Roman" w:eastAsia="微软雅黑" w:cs="Times New Roman"/>
      <w:b/>
      <w:bCs/>
      <w:kern w:val="2"/>
      <w:sz w:val="30"/>
      <w:szCs w:val="32"/>
      <w:lang w:val="en-US" w:eastAsia="zh-CN" w:bidi="ar-SA"/>
    </w:rPr>
  </w:style>
  <w:style w:type="character" w:customStyle="1" w:styleId="700">
    <w:name w:val="标题 7 Char2 Char"/>
    <w:autoRedefine/>
    <w:qFormat/>
    <w:uiPriority w:val="0"/>
    <w:rPr>
      <w:rFonts w:hint="default" w:ascii="Tahoma" w:hAnsi="Tahoma" w:eastAsia="宋体" w:cs="Tahoma"/>
      <w:b/>
      <w:kern w:val="2"/>
      <w:sz w:val="24"/>
      <w:szCs w:val="36"/>
      <w:lang w:val="en-US" w:eastAsia="zh-CN" w:bidi="ar-SA"/>
    </w:rPr>
  </w:style>
  <w:style w:type="character" w:customStyle="1" w:styleId="701">
    <w:name w:val="Char Char51"/>
    <w:autoRedefine/>
    <w:qFormat/>
    <w:uiPriority w:val="0"/>
    <w:rPr>
      <w:rFonts w:ascii="宋体" w:hAnsi="Courier New" w:eastAsia="宋体"/>
      <w:kern w:val="2"/>
      <w:sz w:val="21"/>
      <w:lang w:val="en-US" w:eastAsia="zh-CN"/>
    </w:rPr>
  </w:style>
  <w:style w:type="character" w:customStyle="1" w:styleId="702">
    <w:name w:val="图文字 Char"/>
    <w:link w:val="703"/>
    <w:autoRedefine/>
    <w:qFormat/>
    <w:uiPriority w:val="0"/>
    <w:rPr>
      <w:rFonts w:eastAsia="文鼎CS仿宋体"/>
      <w:kern w:val="2"/>
      <w:sz w:val="24"/>
      <w:szCs w:val="24"/>
      <w:lang w:val="en-US" w:eastAsia="zh-CN" w:bidi="ar-SA"/>
    </w:rPr>
  </w:style>
  <w:style w:type="paragraph" w:customStyle="1" w:styleId="703">
    <w:name w:val="图文字"/>
    <w:link w:val="702"/>
    <w:autoRedefine/>
    <w:qFormat/>
    <w:uiPriority w:val="0"/>
    <w:pPr>
      <w:jc w:val="center"/>
    </w:pPr>
    <w:rPr>
      <w:rFonts w:ascii="Times New Roman" w:hAnsi="Times New Roman" w:eastAsia="文鼎CS仿宋体" w:cs="Times New Roman"/>
      <w:kern w:val="2"/>
      <w:sz w:val="24"/>
      <w:szCs w:val="24"/>
      <w:lang w:val="en-US" w:eastAsia="zh-CN" w:bidi="ar-SA"/>
    </w:rPr>
  </w:style>
  <w:style w:type="character" w:customStyle="1" w:styleId="704">
    <w:name w:val="tw4winInternal"/>
    <w:autoRedefine/>
    <w:qFormat/>
    <w:uiPriority w:val="0"/>
    <w:rPr>
      <w:rFonts w:ascii="Courier New" w:hAnsi="Courier New"/>
      <w:color w:val="FF0000"/>
    </w:rPr>
  </w:style>
  <w:style w:type="character" w:customStyle="1" w:styleId="705">
    <w:name w:val="b1"/>
    <w:autoRedefine/>
    <w:qFormat/>
    <w:uiPriority w:val="0"/>
    <w:rPr>
      <w:rFonts w:hint="default" w:ascii="Courier New" w:hAnsi="Courier New" w:eastAsia="宋体" w:cs="Courier New"/>
      <w:b/>
      <w:bCs/>
      <w:color w:val="FF0000"/>
      <w:kern w:val="2"/>
      <w:sz w:val="36"/>
      <w:szCs w:val="36"/>
      <w:u w:val="none"/>
      <w:lang w:val="en-US" w:eastAsia="zh-CN" w:bidi="ar-SA"/>
    </w:rPr>
  </w:style>
  <w:style w:type="character" w:customStyle="1" w:styleId="706">
    <w:name w:val="large1"/>
    <w:autoRedefine/>
    <w:qFormat/>
    <w:uiPriority w:val="0"/>
    <w:rPr>
      <w:rFonts w:hint="eastAsia" w:ascii="宋体" w:hAnsi="宋体" w:eastAsia="宋体"/>
      <w:sz w:val="21"/>
      <w:szCs w:val="21"/>
    </w:rPr>
  </w:style>
  <w:style w:type="character" w:customStyle="1" w:styleId="707">
    <w:name w:val="font131"/>
    <w:autoRedefine/>
    <w:qFormat/>
    <w:uiPriority w:val="0"/>
    <w:rPr>
      <w:rFonts w:hint="eastAsia" w:ascii="微软雅黑" w:hAnsi="微软雅黑" w:eastAsia="微软雅黑" w:cs="微软雅黑"/>
      <w:color w:val="FF0000"/>
      <w:sz w:val="24"/>
      <w:szCs w:val="24"/>
      <w:u w:val="none"/>
    </w:rPr>
  </w:style>
  <w:style w:type="character" w:customStyle="1" w:styleId="708">
    <w:name w:val="我的正文 Char Char"/>
    <w:link w:val="709"/>
    <w:autoRedefine/>
    <w:qFormat/>
    <w:uiPriority w:val="0"/>
    <w:rPr>
      <w:rFonts w:ascii="Calibri" w:hAnsi="Calibri" w:eastAsia="仿宋_GB2312"/>
      <w:sz w:val="24"/>
    </w:rPr>
  </w:style>
  <w:style w:type="paragraph" w:customStyle="1" w:styleId="709">
    <w:name w:val="我的正文"/>
    <w:basedOn w:val="1"/>
    <w:link w:val="708"/>
    <w:autoRedefine/>
    <w:qFormat/>
    <w:uiPriority w:val="0"/>
    <w:pPr>
      <w:spacing w:beforeLines="0" w:afterLines="100" w:line="360" w:lineRule="auto"/>
      <w:ind w:firstLine="480" w:firstLineChars="200"/>
    </w:pPr>
    <w:rPr>
      <w:rFonts w:ascii="Calibri" w:hAnsi="Calibri" w:eastAsia="仿宋_GB2312"/>
      <w:kern w:val="0"/>
      <w:sz w:val="24"/>
    </w:rPr>
  </w:style>
  <w:style w:type="character" w:customStyle="1" w:styleId="710">
    <w:name w:val="标题 7 Char Char"/>
    <w:autoRedefine/>
    <w:qFormat/>
    <w:uiPriority w:val="0"/>
    <w:rPr>
      <w:rFonts w:ascii="Times New Roman" w:hAnsi="Times New Roman" w:eastAsia="宋体" w:cs="Times New Roman"/>
      <w:b/>
      <w:bCs/>
      <w:sz w:val="24"/>
      <w:szCs w:val="24"/>
    </w:rPr>
  </w:style>
  <w:style w:type="character" w:customStyle="1" w:styleId="711">
    <w:name w:val="MM Topic 5 Char"/>
    <w:link w:val="712"/>
    <w:autoRedefine/>
    <w:qFormat/>
    <w:uiPriority w:val="0"/>
    <w:rPr>
      <w:b/>
      <w:bCs/>
      <w:sz w:val="28"/>
      <w:szCs w:val="28"/>
    </w:rPr>
  </w:style>
  <w:style w:type="paragraph" w:customStyle="1" w:styleId="712">
    <w:name w:val="MM Topic 5"/>
    <w:basedOn w:val="7"/>
    <w:link w:val="711"/>
    <w:autoRedefine/>
    <w:qFormat/>
    <w:uiPriority w:val="0"/>
    <w:pPr>
      <w:tabs>
        <w:tab w:val="left" w:pos="2551"/>
      </w:tabs>
      <w:spacing w:beforeLines="40" w:afterLines="40" w:line="374" w:lineRule="auto"/>
    </w:pPr>
    <w:rPr>
      <w:rFonts w:eastAsia="宋体"/>
      <w:sz w:val="28"/>
      <w:szCs w:val="28"/>
    </w:rPr>
  </w:style>
  <w:style w:type="character" w:customStyle="1" w:styleId="713">
    <w:name w:val="style13"/>
    <w:autoRedefine/>
    <w:qFormat/>
    <w:uiPriority w:val="0"/>
  </w:style>
  <w:style w:type="character" w:customStyle="1" w:styleId="714">
    <w:name w:val="小标题 Char Char"/>
    <w:link w:val="715"/>
    <w:autoRedefine/>
    <w:qFormat/>
    <w:uiPriority w:val="0"/>
    <w:rPr>
      <w:rFonts w:ascii="宋体" w:hAnsi="宋体" w:cs="宋体"/>
      <w:b/>
      <w:sz w:val="24"/>
      <w:szCs w:val="24"/>
    </w:rPr>
  </w:style>
  <w:style w:type="paragraph" w:customStyle="1" w:styleId="715">
    <w:name w:val="小标题"/>
    <w:basedOn w:val="1"/>
    <w:next w:val="1"/>
    <w:link w:val="714"/>
    <w:autoRedefine/>
    <w:qFormat/>
    <w:uiPriority w:val="0"/>
    <w:pPr>
      <w:widowControl/>
      <w:spacing w:beforeLines="0"/>
      <w:ind w:left="900" w:hanging="420"/>
      <w:jc w:val="left"/>
    </w:pPr>
    <w:rPr>
      <w:rFonts w:ascii="宋体" w:hAnsi="宋体"/>
      <w:b/>
      <w:kern w:val="0"/>
      <w:sz w:val="24"/>
      <w:szCs w:val="24"/>
    </w:rPr>
  </w:style>
  <w:style w:type="character" w:customStyle="1" w:styleId="716">
    <w:name w:val="列出段落 Char"/>
    <w:autoRedefine/>
    <w:qFormat/>
    <w:uiPriority w:val="34"/>
    <w:rPr>
      <w:rFonts w:ascii="Calibri" w:hAnsi="Calibri" w:eastAsia="宋体" w:cs="Times New Roman"/>
    </w:rPr>
  </w:style>
  <w:style w:type="character" w:customStyle="1" w:styleId="717">
    <w:name w:val="MM Topic 3 Char"/>
    <w:link w:val="718"/>
    <w:autoRedefine/>
    <w:qFormat/>
    <w:uiPriority w:val="0"/>
    <w:rPr>
      <w:rFonts w:ascii="Calibri" w:hAnsi="Calibri"/>
      <w:b/>
      <w:bCs/>
      <w:sz w:val="32"/>
      <w:szCs w:val="32"/>
    </w:rPr>
  </w:style>
  <w:style w:type="paragraph" w:customStyle="1" w:styleId="718">
    <w:name w:val="MM Topic 3"/>
    <w:basedOn w:val="5"/>
    <w:link w:val="717"/>
    <w:autoRedefine/>
    <w:qFormat/>
    <w:uiPriority w:val="0"/>
    <w:pPr>
      <w:tabs>
        <w:tab w:val="left" w:pos="1418"/>
      </w:tabs>
      <w:spacing w:beforeLines="40" w:afterLines="40" w:line="415" w:lineRule="auto"/>
    </w:pPr>
  </w:style>
  <w:style w:type="character" w:customStyle="1" w:styleId="719">
    <w:name w:val="mdeck"/>
    <w:autoRedefine/>
    <w:qFormat/>
    <w:uiPriority w:val="0"/>
    <w:rPr>
      <w:rFonts w:ascii="仿宋_GB2312" w:eastAsia="微软雅黑"/>
      <w:b/>
      <w:kern w:val="2"/>
      <w:sz w:val="32"/>
      <w:szCs w:val="32"/>
      <w:lang w:val="en-US" w:eastAsia="zh-CN" w:bidi="ar-SA"/>
    </w:rPr>
  </w:style>
  <w:style w:type="character" w:customStyle="1" w:styleId="720">
    <w:name w:val="nr"/>
    <w:autoRedefine/>
    <w:qFormat/>
    <w:uiPriority w:val="0"/>
  </w:style>
  <w:style w:type="character" w:customStyle="1" w:styleId="721">
    <w:name w:val="bookmark-item"/>
    <w:autoRedefine/>
    <w:qFormat/>
    <w:uiPriority w:val="0"/>
  </w:style>
  <w:style w:type="character" w:customStyle="1" w:styleId="722">
    <w:name w:val="内文 Char"/>
    <w:link w:val="723"/>
    <w:autoRedefine/>
    <w:qFormat/>
    <w:uiPriority w:val="0"/>
    <w:rPr>
      <w:rFonts w:ascii="Arial" w:hAnsi="Arial" w:eastAsia="Times New Roman" w:cs="Arial"/>
      <w:kern w:val="2"/>
      <w:sz w:val="21"/>
      <w:lang w:val="en-US" w:eastAsia="zh-CN" w:bidi="ar-SA"/>
    </w:rPr>
  </w:style>
  <w:style w:type="paragraph" w:customStyle="1" w:styleId="723">
    <w:name w:val="内文"/>
    <w:link w:val="722"/>
    <w:autoRedefine/>
    <w:qFormat/>
    <w:uiPriority w:val="0"/>
    <w:pPr>
      <w:adjustRightInd w:val="0"/>
      <w:snapToGrid w:val="0"/>
      <w:spacing w:line="400" w:lineRule="exact"/>
      <w:ind w:firstLine="200" w:firstLineChars="200"/>
      <w:jc w:val="both"/>
    </w:pPr>
    <w:rPr>
      <w:rFonts w:ascii="Arial" w:hAnsi="Arial" w:eastAsia="Times New Roman" w:cs="Arial"/>
      <w:kern w:val="2"/>
      <w:sz w:val="21"/>
      <w:lang w:val="en-US" w:eastAsia="zh-CN" w:bidi="ar-SA"/>
    </w:rPr>
  </w:style>
  <w:style w:type="character" w:customStyle="1" w:styleId="724">
    <w:name w:val="标准 Char Char Char Char"/>
    <w:link w:val="725"/>
    <w:autoRedefine/>
    <w:qFormat/>
    <w:locked/>
    <w:uiPriority w:val="0"/>
    <w:rPr>
      <w:rFonts w:ascii="宋体" w:hAnsi="宋体"/>
      <w:color w:val="000000"/>
      <w:sz w:val="24"/>
    </w:rPr>
  </w:style>
  <w:style w:type="paragraph" w:customStyle="1" w:styleId="725">
    <w:name w:val="标准 Char Char Char"/>
    <w:basedOn w:val="1"/>
    <w:link w:val="724"/>
    <w:autoRedefine/>
    <w:qFormat/>
    <w:uiPriority w:val="0"/>
    <w:pPr>
      <w:autoSpaceDE w:val="0"/>
      <w:autoSpaceDN w:val="0"/>
      <w:adjustRightInd w:val="0"/>
      <w:snapToGrid w:val="0"/>
      <w:spacing w:beforeLines="40" w:afterLines="40" w:line="312" w:lineRule="atLeast"/>
      <w:ind w:right="11" w:firstLine="480"/>
    </w:pPr>
    <w:rPr>
      <w:rFonts w:ascii="宋体" w:hAnsi="宋体"/>
      <w:color w:val="000000"/>
      <w:kern w:val="0"/>
      <w:sz w:val="24"/>
    </w:rPr>
  </w:style>
  <w:style w:type="character" w:customStyle="1" w:styleId="726">
    <w:name w:val="zbggmain style9"/>
    <w:autoRedefine/>
    <w:qFormat/>
    <w:uiPriority w:val="0"/>
  </w:style>
  <w:style w:type="character" w:customStyle="1" w:styleId="727">
    <w:name w:val="正文文本缩进 Char1"/>
    <w:link w:val="728"/>
    <w:autoRedefine/>
    <w:qFormat/>
    <w:uiPriority w:val="0"/>
    <w:rPr>
      <w:rFonts w:ascii="宋体" w:hAnsi="Courier New"/>
      <w:spacing w:val="-4"/>
      <w:sz w:val="18"/>
    </w:rPr>
  </w:style>
  <w:style w:type="paragraph" w:customStyle="1" w:styleId="728">
    <w:name w:val="正文文本缩进1"/>
    <w:basedOn w:val="1"/>
    <w:link w:val="727"/>
    <w:autoRedefine/>
    <w:qFormat/>
    <w:uiPriority w:val="0"/>
    <w:pPr>
      <w:spacing w:beforeLines="0" w:line="200" w:lineRule="exact"/>
      <w:ind w:firstLine="301"/>
    </w:pPr>
    <w:rPr>
      <w:rFonts w:ascii="宋体" w:hAnsi="Courier New"/>
      <w:spacing w:val="-4"/>
      <w:kern w:val="0"/>
      <w:sz w:val="18"/>
    </w:rPr>
  </w:style>
  <w:style w:type="character" w:customStyle="1" w:styleId="729">
    <w:name w:val="正文标准样式ty Char2"/>
    <w:link w:val="730"/>
    <w:autoRedefine/>
    <w:qFormat/>
    <w:uiPriority w:val="0"/>
    <w:rPr>
      <w:sz w:val="24"/>
    </w:rPr>
  </w:style>
  <w:style w:type="paragraph" w:customStyle="1" w:styleId="730">
    <w:name w:val="正文标准样式ty"/>
    <w:basedOn w:val="1"/>
    <w:link w:val="729"/>
    <w:autoRedefine/>
    <w:qFormat/>
    <w:uiPriority w:val="0"/>
    <w:pPr>
      <w:spacing w:beforeLines="0" w:line="360" w:lineRule="auto"/>
      <w:ind w:firstLine="480" w:firstLineChars="200"/>
    </w:pPr>
    <w:rPr>
      <w:kern w:val="0"/>
      <w:sz w:val="24"/>
    </w:rPr>
  </w:style>
  <w:style w:type="character" w:customStyle="1" w:styleId="731">
    <w:name w:val="font12gray1"/>
    <w:autoRedefine/>
    <w:qFormat/>
    <w:uiPriority w:val="0"/>
    <w:rPr>
      <w:rFonts w:ascii="仿宋_GB2312" w:eastAsia="微软雅黑"/>
      <w:b/>
      <w:spacing w:val="300"/>
      <w:kern w:val="2"/>
      <w:sz w:val="18"/>
      <w:szCs w:val="18"/>
      <w:lang w:val="en-US" w:eastAsia="zh-CN" w:bidi="ar-SA"/>
    </w:rPr>
  </w:style>
  <w:style w:type="character" w:customStyle="1" w:styleId="732">
    <w:name w:val="a Char"/>
    <w:autoRedefine/>
    <w:qFormat/>
    <w:uiPriority w:val="0"/>
    <w:rPr>
      <w:rFonts w:ascii="宋体" w:hAnsi="宋体" w:eastAsia="仿宋_GB2312"/>
      <w:sz w:val="24"/>
    </w:rPr>
  </w:style>
  <w:style w:type="character" w:customStyle="1" w:styleId="733">
    <w:name w:val="font201"/>
    <w:autoRedefine/>
    <w:qFormat/>
    <w:uiPriority w:val="0"/>
    <w:rPr>
      <w:rFonts w:hint="eastAsia" w:ascii="宋体" w:hAnsi="宋体" w:eastAsia="宋体" w:cs="宋体"/>
      <w:color w:val="000000"/>
      <w:sz w:val="20"/>
      <w:szCs w:val="20"/>
      <w:u w:val="none"/>
    </w:rPr>
  </w:style>
  <w:style w:type="paragraph" w:customStyle="1" w:styleId="734">
    <w:name w:val="xl106"/>
    <w:basedOn w:val="1"/>
    <w:autoRedefine/>
    <w:qFormat/>
    <w:uiPriority w:val="0"/>
    <w:pPr>
      <w:widowControl/>
      <w:spacing w:beforeLines="0" w:beforeAutospacing="1" w:after="100" w:afterAutospacing="1"/>
      <w:jc w:val="center"/>
    </w:pPr>
    <w:rPr>
      <w:rFonts w:ascii="宋体" w:hAnsi="宋体" w:cs="宋体"/>
      <w:kern w:val="0"/>
      <w:sz w:val="20"/>
    </w:rPr>
  </w:style>
  <w:style w:type="paragraph" w:customStyle="1" w:styleId="735">
    <w:name w:val="Char Char Char Char Char Char Char Char Char Char Char Char Char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736">
    <w:name w:val="标准段落"/>
    <w:basedOn w:val="1"/>
    <w:autoRedefine/>
    <w:qFormat/>
    <w:uiPriority w:val="0"/>
    <w:pPr>
      <w:topLinePunct/>
      <w:autoSpaceDE w:val="0"/>
      <w:autoSpaceDN w:val="0"/>
      <w:spacing w:line="360" w:lineRule="auto"/>
      <w:ind w:firstLine="560" w:firstLineChars="200"/>
    </w:pPr>
    <w:rPr>
      <w:rFonts w:hAnsi="宋体"/>
      <w:color w:val="FF0000"/>
      <w:sz w:val="28"/>
      <w:szCs w:val="24"/>
      <w:lang w:bidi="th-TH"/>
    </w:rPr>
  </w:style>
  <w:style w:type="paragraph" w:customStyle="1" w:styleId="737">
    <w:name w:val="Char Char Char Char Char Char Char Char Char11"/>
    <w:basedOn w:val="27"/>
    <w:autoRedefine/>
    <w:qFormat/>
    <w:uiPriority w:val="0"/>
    <w:pPr>
      <w:spacing w:beforeLines="0"/>
    </w:pPr>
    <w:rPr>
      <w:rFonts w:ascii="Tahoma" w:hAnsi="Tahoma"/>
      <w:kern w:val="2"/>
      <w:sz w:val="24"/>
    </w:rPr>
  </w:style>
  <w:style w:type="paragraph" w:customStyle="1" w:styleId="738">
    <w:name w:val="Table - Col. Head"/>
    <w:basedOn w:val="1"/>
    <w:autoRedefine/>
    <w:qFormat/>
    <w:uiPriority w:val="0"/>
    <w:pPr>
      <w:keepNext/>
      <w:widowControl/>
      <w:spacing w:beforeLines="0" w:afterLines="50"/>
      <w:jc w:val="left"/>
    </w:pPr>
    <w:rPr>
      <w:rFonts w:ascii="Arial" w:hAnsi="Arial"/>
      <w:b/>
      <w:kern w:val="0"/>
      <w:sz w:val="18"/>
      <w:lang w:eastAsia="en-US"/>
    </w:rPr>
  </w:style>
  <w:style w:type="paragraph" w:customStyle="1" w:styleId="739">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40">
    <w:name w:val="Char Char3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741">
    <w:name w:val="圆点"/>
    <w:basedOn w:val="1"/>
    <w:autoRedefine/>
    <w:qFormat/>
    <w:uiPriority w:val="0"/>
    <w:pPr>
      <w:spacing w:before="156" w:after="156" w:afterLines="50" w:line="360" w:lineRule="auto"/>
      <w:ind w:firstLine="480" w:firstLineChars="200"/>
    </w:pPr>
    <w:rPr>
      <w:rFonts w:ascii="仿宋_GB2312" w:eastAsia="仿宋_GB2312"/>
      <w:sz w:val="24"/>
      <w:szCs w:val="24"/>
    </w:rPr>
  </w:style>
  <w:style w:type="paragraph" w:customStyle="1" w:styleId="742">
    <w:name w:val="连续正文文字"/>
    <w:basedOn w:val="35"/>
    <w:autoRedefine/>
    <w:qFormat/>
    <w:uiPriority w:val="0"/>
    <w:pPr>
      <w:keepNext/>
      <w:widowControl/>
      <w:adjustRightInd w:val="0"/>
      <w:spacing w:beforeLines="0" w:after="0" w:line="220" w:lineRule="atLeast"/>
      <w:ind w:firstLine="181"/>
      <w:jc w:val="left"/>
      <w:textAlignment w:val="baseline"/>
    </w:pPr>
    <w:rPr>
      <w:rFonts w:ascii="Arial" w:hAnsi="Arial"/>
      <w:sz w:val="18"/>
      <w:szCs w:val="20"/>
    </w:rPr>
  </w:style>
  <w:style w:type="paragraph" w:customStyle="1" w:styleId="743">
    <w:name w:val="WPS Plain"/>
    <w:autoRedefine/>
    <w:qFormat/>
    <w:uiPriority w:val="0"/>
    <w:rPr>
      <w:rFonts w:ascii="Times New Roman" w:hAnsi="Times New Roman" w:eastAsia="宋体" w:cs="Times New Roman"/>
      <w:lang w:val="en-US" w:eastAsia="zh-CN" w:bidi="ar-SA"/>
    </w:rPr>
  </w:style>
  <w:style w:type="paragraph" w:customStyle="1" w:styleId="744">
    <w:name w:val="首信标准正文 Char Char Char Char"/>
    <w:basedOn w:val="1"/>
    <w:autoRedefine/>
    <w:qFormat/>
    <w:uiPriority w:val="0"/>
    <w:pPr>
      <w:spacing w:beforeLines="40" w:afterLines="40" w:line="360" w:lineRule="auto"/>
    </w:pPr>
    <w:rPr>
      <w:rFonts w:ascii="Tahoma" w:hAnsi="Tahoma"/>
      <w:sz w:val="24"/>
    </w:rPr>
  </w:style>
  <w:style w:type="paragraph" w:customStyle="1" w:styleId="745">
    <w:name w:val="样式 小四 行距: 1.5 倍行距 首行缩进:  2.25 字符"/>
    <w:basedOn w:val="1"/>
    <w:autoRedefine/>
    <w:qFormat/>
    <w:uiPriority w:val="0"/>
    <w:pPr>
      <w:tabs>
        <w:tab w:val="left" w:pos="360"/>
        <w:tab w:val="left" w:pos="704"/>
      </w:tabs>
      <w:spacing w:beforeLines="0" w:line="360" w:lineRule="auto"/>
    </w:pPr>
    <w:rPr>
      <w:rFonts w:ascii="宋体" w:hAnsi="宋体"/>
      <w:spacing w:val="-8"/>
      <w:sz w:val="24"/>
    </w:rPr>
  </w:style>
  <w:style w:type="paragraph" w:customStyle="1" w:styleId="746">
    <w:name w:val="样式1-2"/>
    <w:basedOn w:val="747"/>
    <w:autoRedefine/>
    <w:qFormat/>
    <w:uiPriority w:val="0"/>
  </w:style>
  <w:style w:type="paragraph" w:customStyle="1" w:styleId="747">
    <w:name w:val="表格1-1"/>
    <w:basedOn w:val="1"/>
    <w:autoRedefine/>
    <w:qFormat/>
    <w:uiPriority w:val="0"/>
    <w:pPr>
      <w:spacing w:beforeLines="40" w:afterLines="40"/>
    </w:pPr>
  </w:style>
  <w:style w:type="paragraph" w:customStyle="1" w:styleId="748">
    <w:name w:val="Char Char Char Char2"/>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749">
    <w:name w:val="无间隔2"/>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750">
    <w:name w:val="样式 标题 1Heading 0H1PIM 1123321Title1卷标题h11.ch章节标题第*部分..."/>
    <w:basedOn w:val="3"/>
    <w:autoRedefine/>
    <w:qFormat/>
    <w:uiPriority w:val="0"/>
    <w:pPr>
      <w:keepNext w:val="0"/>
      <w:tabs>
        <w:tab w:val="left" w:pos="420"/>
        <w:tab w:val="left" w:pos="720"/>
        <w:tab w:val="clear" w:pos="360"/>
        <w:tab w:val="clear" w:pos="432"/>
      </w:tabs>
      <w:spacing w:line="360" w:lineRule="auto"/>
      <w:ind w:left="420" w:hanging="420"/>
    </w:pPr>
    <w:rPr>
      <w:rFonts w:ascii="Arial" w:hAnsi="Arial" w:cs="宋体"/>
      <w:color w:val="000000"/>
      <w:szCs w:val="24"/>
    </w:rPr>
  </w:style>
  <w:style w:type="paragraph" w:customStyle="1" w:styleId="751">
    <w:name w:val="左对齐表格文字"/>
    <w:basedOn w:val="1"/>
    <w:autoRedefine/>
    <w:qFormat/>
    <w:uiPriority w:val="0"/>
    <w:pPr>
      <w:spacing w:beforeLines="0"/>
      <w:ind w:firstLine="200" w:firstLineChars="200"/>
      <w:jc w:val="right"/>
    </w:pPr>
    <w:rPr>
      <w:szCs w:val="24"/>
    </w:rPr>
  </w:style>
  <w:style w:type="paragraph" w:customStyle="1" w:styleId="752">
    <w:name w:val="数标题1"/>
    <w:basedOn w:val="1"/>
    <w:autoRedefine/>
    <w:qFormat/>
    <w:uiPriority w:val="0"/>
    <w:pPr>
      <w:tabs>
        <w:tab w:val="left" w:pos="1440"/>
      </w:tabs>
      <w:adjustRightInd w:val="0"/>
      <w:spacing w:beforeLines="40" w:afterLines="40" w:line="360" w:lineRule="auto"/>
    </w:pPr>
    <w:rPr>
      <w:b/>
      <w:kern w:val="0"/>
    </w:rPr>
  </w:style>
  <w:style w:type="paragraph" w:customStyle="1" w:styleId="753">
    <w:name w:val="封面主标题"/>
    <w:basedOn w:val="1"/>
    <w:autoRedefine/>
    <w:qFormat/>
    <w:uiPriority w:val="0"/>
    <w:pPr>
      <w:spacing w:beforeLines="0" w:after="156"/>
      <w:jc w:val="center"/>
    </w:pPr>
    <w:rPr>
      <w:rFonts w:ascii="黑体" w:eastAsia="黑体" w:cs="宋体"/>
      <w:b/>
      <w:bCs/>
      <w:outline/>
      <w:color w:val="000000"/>
      <w:sz w:val="44"/>
      <w14:shadow w14:blurRad="0" w14:dist="25400" w14:dir="13500000" w14:sx="0" w14:sy="0" w14:kx="0" w14:ky="0" w14:algn="none">
        <w14:srgbClr w14:val="000000">
          <w14:alpha w14:val="50000"/>
        </w14:srgbClr>
      </w14:shadow>
      <w14:textOutline w14:w="9525" w14:cap="flat" w14:cmpd="sng" w14:algn="ctr">
        <w14:solidFill>
          <w14:srgbClr w14:val="000000"/>
        </w14:solidFill>
        <w14:prstDash w14:val="solid"/>
        <w14:round/>
      </w14:textOutline>
      <w14:textFill>
        <w14:noFill/>
      </w14:textFill>
    </w:rPr>
  </w:style>
  <w:style w:type="paragraph" w:customStyle="1" w:styleId="754">
    <w:name w:val="样式 加点正文 + 段前: 0.5 行 段后: 0.5 行1"/>
    <w:basedOn w:val="1"/>
    <w:autoRedefine/>
    <w:qFormat/>
    <w:uiPriority w:val="0"/>
    <w:pPr>
      <w:tabs>
        <w:tab w:val="left" w:pos="1260"/>
      </w:tabs>
      <w:spacing w:before="156" w:afterLines="50" w:line="300" w:lineRule="auto"/>
      <w:ind w:left="420" w:hanging="420"/>
    </w:pPr>
    <w:rPr>
      <w:sz w:val="24"/>
    </w:rPr>
  </w:style>
  <w:style w:type="paragraph" w:customStyle="1" w:styleId="755">
    <w:name w:val="样式 标题 7标题 7 Char2标题 7 Char Char1标题 7 Char1 Char Char1标题 7 Ch..."/>
    <w:basedOn w:val="9"/>
    <w:autoRedefine/>
    <w:qFormat/>
    <w:uiPriority w:val="0"/>
    <w:pPr>
      <w:widowControl w:val="0"/>
      <w:tabs>
        <w:tab w:val="clear" w:pos="1296"/>
      </w:tabs>
      <w:overflowPunct/>
      <w:adjustRightInd/>
      <w:snapToGrid/>
      <w:spacing w:beforeLines="40" w:afterLines="40"/>
      <w:ind w:left="0" w:firstLine="0"/>
      <w:jc w:val="both"/>
      <w:textAlignment w:val="auto"/>
    </w:pPr>
    <w:rPr>
      <w:rFonts w:hAnsi="Calibri" w:cs="宋体"/>
      <w:b/>
      <w:bCs/>
      <w:spacing w:val="0"/>
      <w:kern w:val="2"/>
      <w:sz w:val="28"/>
    </w:rPr>
  </w:style>
  <w:style w:type="paragraph" w:customStyle="1" w:styleId="756">
    <w:name w:val="Char1 Char Char Char Char Char Char Char Char Char Char Char1 Char Char Char Char Char Char Char Char Char Char Char Char Char Char1 Char Char Char Char1"/>
    <w:basedOn w:val="1"/>
    <w:autoRedefine/>
    <w:qFormat/>
    <w:uiPriority w:val="0"/>
    <w:pPr>
      <w:adjustRightInd w:val="0"/>
      <w:spacing w:beforeLines="0" w:line="360" w:lineRule="auto"/>
    </w:pPr>
    <w:rPr>
      <w:kern w:val="0"/>
      <w:sz w:val="24"/>
    </w:rPr>
  </w:style>
  <w:style w:type="paragraph" w:customStyle="1" w:styleId="757">
    <w:name w:val="Char Char1 Char Char Char Char Char Char Char Char Char Char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758">
    <w:name w:val="Char24"/>
    <w:basedOn w:val="1"/>
    <w:autoRedefine/>
    <w:qFormat/>
    <w:uiPriority w:val="0"/>
    <w:pPr>
      <w:spacing w:beforeLines="0"/>
    </w:pPr>
    <w:rPr>
      <w:rFonts w:ascii="仿宋_GB2312" w:eastAsia="仿宋_GB2312"/>
      <w:b/>
      <w:sz w:val="32"/>
      <w:szCs w:val="32"/>
    </w:rPr>
  </w:style>
  <w:style w:type="paragraph" w:customStyle="1" w:styleId="759">
    <w:name w:val="Char3"/>
    <w:basedOn w:val="1"/>
    <w:autoRedefine/>
    <w:qFormat/>
    <w:uiPriority w:val="0"/>
    <w:pPr>
      <w:spacing w:beforeLines="0"/>
    </w:pPr>
    <w:rPr>
      <w:rFonts w:ascii="Tahoma" w:hAnsi="Tahoma"/>
      <w:sz w:val="24"/>
    </w:rPr>
  </w:style>
  <w:style w:type="paragraph" w:customStyle="1" w:styleId="760">
    <w:name w:val="Char Char Char Char Char Char1 Char"/>
    <w:basedOn w:val="1"/>
    <w:autoRedefine/>
    <w:qFormat/>
    <w:uiPriority w:val="0"/>
    <w:pPr>
      <w:widowControl/>
      <w:spacing w:beforeLines="0" w:after="160" w:line="240" w:lineRule="exact"/>
      <w:jc w:val="left"/>
    </w:pPr>
    <w:rPr>
      <w:rFonts w:ascii="Verdana" w:hAnsi="Verdana"/>
      <w:kern w:val="0"/>
      <w:lang w:eastAsia="en-US"/>
    </w:rPr>
  </w:style>
  <w:style w:type="paragraph" w:customStyle="1" w:styleId="761">
    <w:name w:val="标1"/>
    <w:basedOn w:val="1"/>
    <w:autoRedefine/>
    <w:qFormat/>
    <w:uiPriority w:val="0"/>
    <w:pPr>
      <w:widowControl/>
      <w:tabs>
        <w:tab w:val="left" w:pos="1020"/>
      </w:tabs>
      <w:adjustRightInd w:val="0"/>
      <w:snapToGrid w:val="0"/>
      <w:spacing w:beforeLines="100" w:line="360" w:lineRule="auto"/>
      <w:ind w:left="1020" w:hanging="420" w:firstLineChars="200"/>
      <w:jc w:val="left"/>
      <w:outlineLvl w:val="0"/>
    </w:pPr>
    <w:rPr>
      <w:rFonts w:ascii="Arial Narrow" w:hAnsi="Arial Narrow" w:eastAsia="仿宋_GB2312"/>
      <w:b/>
      <w:spacing w:val="20"/>
      <w:kern w:val="0"/>
      <w:szCs w:val="24"/>
    </w:rPr>
  </w:style>
  <w:style w:type="paragraph" w:customStyle="1" w:styleId="762">
    <w:name w:val="4"/>
    <w:basedOn w:val="1"/>
    <w:next w:val="160"/>
    <w:autoRedefine/>
    <w:qFormat/>
    <w:uiPriority w:val="0"/>
    <w:pPr>
      <w:spacing w:beforeLines="0" w:after="120" w:line="480" w:lineRule="auto"/>
      <w:ind w:left="420" w:leftChars="200"/>
    </w:pPr>
    <w:rPr>
      <w:sz w:val="24"/>
    </w:rPr>
  </w:style>
  <w:style w:type="paragraph" w:customStyle="1" w:styleId="763">
    <w:name w:val="最新标题3"/>
    <w:basedOn w:val="764"/>
    <w:next w:val="765"/>
    <w:autoRedefine/>
    <w:qFormat/>
    <w:uiPriority w:val="0"/>
    <w:pPr>
      <w:tabs>
        <w:tab w:val="left" w:pos="720"/>
        <w:tab w:val="left" w:pos="1425"/>
      </w:tabs>
      <w:spacing w:afterLines="0"/>
    </w:pPr>
  </w:style>
  <w:style w:type="paragraph" w:customStyle="1" w:styleId="764">
    <w:name w:val="样式 标题 3"/>
    <w:basedOn w:val="5"/>
    <w:next w:val="765"/>
    <w:autoRedefine/>
    <w:qFormat/>
    <w:uiPriority w:val="0"/>
    <w:pPr>
      <w:tabs>
        <w:tab w:val="left" w:pos="720"/>
        <w:tab w:val="left" w:pos="1425"/>
      </w:tabs>
      <w:spacing w:before="120" w:afterLines="50" w:line="240" w:lineRule="auto"/>
      <w:ind w:left="1425" w:hanging="420"/>
      <w:jc w:val="left"/>
    </w:pPr>
    <w:rPr>
      <w:rFonts w:ascii="宋体" w:hAnsi="Times New Roman" w:cs="宋体"/>
      <w:bCs w:val="0"/>
      <w:snapToGrid w:val="0"/>
      <w:sz w:val="24"/>
    </w:rPr>
  </w:style>
  <w:style w:type="paragraph" w:customStyle="1" w:styleId="765">
    <w:name w:val="最新标题4"/>
    <w:basedOn w:val="766"/>
    <w:next w:val="1"/>
    <w:autoRedefine/>
    <w:qFormat/>
    <w:uiPriority w:val="0"/>
    <w:pPr>
      <w:tabs>
        <w:tab w:val="left" w:pos="864"/>
        <w:tab w:val="left" w:pos="1305"/>
        <w:tab w:val="left" w:pos="1778"/>
      </w:tabs>
      <w:spacing w:after="120"/>
      <w:ind w:left="0" w:firstLine="0"/>
    </w:pPr>
  </w:style>
  <w:style w:type="paragraph" w:customStyle="1" w:styleId="766">
    <w:name w:val="样式 标题 4"/>
    <w:basedOn w:val="767"/>
    <w:next w:val="769"/>
    <w:autoRedefine/>
    <w:qFormat/>
    <w:uiPriority w:val="0"/>
    <w:pPr>
      <w:tabs>
        <w:tab w:val="left" w:pos="864"/>
        <w:tab w:val="left" w:pos="1778"/>
      </w:tabs>
      <w:spacing w:after="50"/>
      <w:ind w:left="1758" w:hanging="340"/>
    </w:pPr>
  </w:style>
  <w:style w:type="paragraph" w:customStyle="1" w:styleId="767">
    <w:name w:val="样式 标题 4Chapter X.X.X.X. + 段后: 0.5 行1"/>
    <w:basedOn w:val="768"/>
    <w:autoRedefine/>
    <w:qFormat/>
    <w:uiPriority w:val="0"/>
    <w:pPr>
      <w:tabs>
        <w:tab w:val="left" w:pos="864"/>
      </w:tabs>
      <w:spacing w:afterLines="0"/>
    </w:pPr>
  </w:style>
  <w:style w:type="paragraph" w:customStyle="1" w:styleId="768">
    <w:name w:val="样式 标题 4 + 段后: 0.5 行"/>
    <w:basedOn w:val="6"/>
    <w:autoRedefine/>
    <w:qFormat/>
    <w:uiPriority w:val="0"/>
    <w:pPr>
      <w:keepLines w:val="0"/>
      <w:tabs>
        <w:tab w:val="left" w:pos="864"/>
      </w:tabs>
      <w:spacing w:before="120" w:afterLines="50" w:line="240" w:lineRule="auto"/>
      <w:ind w:left="864" w:hanging="864"/>
      <w:jc w:val="left"/>
    </w:pPr>
    <w:rPr>
      <w:rFonts w:ascii="宋体" w:hAnsi="Times New Roman" w:eastAsia="宋体" w:cs="宋体"/>
      <w:snapToGrid w:val="0"/>
      <w:sz w:val="21"/>
      <w:szCs w:val="20"/>
    </w:rPr>
  </w:style>
  <w:style w:type="paragraph" w:customStyle="1" w:styleId="769">
    <w:name w:val="样式 正文"/>
    <w:basedOn w:val="1"/>
    <w:next w:val="1"/>
    <w:autoRedefine/>
    <w:qFormat/>
    <w:uiPriority w:val="0"/>
    <w:pPr>
      <w:tabs>
        <w:tab w:val="left" w:pos="1845"/>
      </w:tabs>
      <w:spacing w:beforeLines="0" w:afterLines="50"/>
      <w:ind w:left="1845" w:hanging="420"/>
      <w:jc w:val="left"/>
    </w:pPr>
    <w:rPr>
      <w:rFonts w:ascii="宋体" w:cs="宋体"/>
      <w:snapToGrid w:val="0"/>
      <w:kern w:val="0"/>
    </w:rPr>
  </w:style>
  <w:style w:type="paragraph" w:customStyle="1" w:styleId="770">
    <w:name w:val="图"/>
    <w:basedOn w:val="1"/>
    <w:autoRedefine/>
    <w:qFormat/>
    <w:uiPriority w:val="0"/>
    <w:pPr>
      <w:spacing w:beforeLines="40" w:afterLines="40" w:line="360" w:lineRule="auto"/>
      <w:jc w:val="center"/>
    </w:pPr>
    <w:rPr>
      <w:sz w:val="28"/>
      <w:szCs w:val="24"/>
    </w:rPr>
  </w:style>
  <w:style w:type="paragraph" w:customStyle="1" w:styleId="771">
    <w:name w:val="color999999bg"/>
    <w:basedOn w:val="1"/>
    <w:autoRedefine/>
    <w:qFormat/>
    <w:uiPriority w:val="0"/>
    <w:pPr>
      <w:widowControl/>
      <w:shd w:val="clear" w:color="auto" w:fill="999999"/>
      <w:spacing w:beforeLines="40" w:afterLines="40"/>
      <w:jc w:val="left"/>
    </w:pPr>
    <w:rPr>
      <w:rFonts w:ascii="宋体" w:hAnsi="宋体" w:cs="宋体"/>
      <w:color w:val="000000"/>
      <w:kern w:val="0"/>
      <w:sz w:val="24"/>
      <w:szCs w:val="24"/>
    </w:rPr>
  </w:style>
  <w:style w:type="paragraph" w:customStyle="1" w:styleId="772">
    <w:name w:val="Char Char Char Char Char Char Char Char2"/>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773">
    <w:name w:val="Char3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774">
    <w:name w:val="Char1"/>
    <w:basedOn w:val="27"/>
    <w:autoRedefine/>
    <w:qFormat/>
    <w:uiPriority w:val="0"/>
    <w:pPr>
      <w:tabs>
        <w:tab w:val="left" w:pos="1200"/>
      </w:tabs>
      <w:spacing w:beforeLines="0"/>
      <w:ind w:left="1200" w:hanging="660"/>
    </w:pPr>
  </w:style>
  <w:style w:type="paragraph" w:customStyle="1" w:styleId="775">
    <w:name w:val="Char Char1 Char Char Char Char Char Char Char Char Char Char Char Char Char Char"/>
    <w:basedOn w:val="1"/>
    <w:autoRedefine/>
    <w:qFormat/>
    <w:uiPriority w:val="0"/>
    <w:pPr>
      <w:widowControl/>
      <w:spacing w:beforeLines="0" w:after="160" w:line="240" w:lineRule="exact"/>
      <w:jc w:val="left"/>
    </w:pPr>
    <w:rPr>
      <w:rFonts w:ascii="Verdana" w:hAnsi="Verdana" w:eastAsia="楷体_GB2312"/>
      <w:b/>
      <w:i/>
      <w:iCs/>
      <w:color w:val="000000"/>
      <w:kern w:val="0"/>
      <w:sz w:val="20"/>
      <w:lang w:eastAsia="en-US"/>
    </w:rPr>
  </w:style>
  <w:style w:type="paragraph" w:customStyle="1" w:styleId="776">
    <w:name w:val="font13"/>
    <w:basedOn w:val="1"/>
    <w:autoRedefine/>
    <w:qFormat/>
    <w:uiPriority w:val="0"/>
    <w:pPr>
      <w:widowControl/>
      <w:spacing w:before="100" w:beforeLines="0" w:beforeAutospacing="1" w:after="100" w:afterAutospacing="1"/>
      <w:jc w:val="left"/>
    </w:pPr>
    <w:rPr>
      <w:rFonts w:hint="eastAsia" w:ascii="宋体" w:hAnsi="宋体"/>
      <w:kern w:val="0"/>
      <w:sz w:val="22"/>
      <w:szCs w:val="22"/>
    </w:rPr>
  </w:style>
  <w:style w:type="paragraph" w:customStyle="1" w:styleId="777">
    <w:name w:val="正文文字缩进项目"/>
    <w:basedOn w:val="36"/>
    <w:autoRedefine/>
    <w:qFormat/>
    <w:uiPriority w:val="0"/>
    <w:pPr>
      <w:numPr>
        <w:ilvl w:val="0"/>
        <w:numId w:val="2"/>
      </w:numPr>
      <w:spacing w:beforeLines="0"/>
      <w:ind w:left="0" w:leftChars="0"/>
    </w:pPr>
    <w:rPr>
      <w:rFonts w:ascii="Tahoma" w:hAnsi="Tahoma"/>
      <w:kern w:val="2"/>
      <w:sz w:val="22"/>
    </w:rPr>
  </w:style>
  <w:style w:type="paragraph" w:customStyle="1" w:styleId="778">
    <w:name w:val="目次、标准名称标题"/>
    <w:basedOn w:val="779"/>
    <w:next w:val="158"/>
    <w:autoRedefine/>
    <w:qFormat/>
    <w:uiPriority w:val="0"/>
    <w:pPr>
      <w:spacing w:before="0" w:after="0" w:line="460" w:lineRule="exact"/>
    </w:pPr>
  </w:style>
  <w:style w:type="paragraph" w:customStyle="1" w:styleId="779">
    <w:name w:val="前言、引言标题"/>
    <w:next w:val="1"/>
    <w:autoRedefine/>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80">
    <w:name w:val="页面边线"/>
    <w:basedOn w:val="1"/>
    <w:autoRedefine/>
    <w:qFormat/>
    <w:uiPriority w:val="0"/>
    <w:pPr>
      <w:adjustRightInd w:val="0"/>
      <w:spacing w:beforeLines="0" w:line="360" w:lineRule="atLeast"/>
      <w:textAlignment w:val="baseline"/>
    </w:pPr>
    <w:rPr>
      <w:rFonts w:ascii="Century" w:hAnsi="Century"/>
      <w:kern w:val="0"/>
      <w:lang w:eastAsia="ja-JP"/>
    </w:rPr>
  </w:style>
  <w:style w:type="paragraph" w:customStyle="1" w:styleId="781">
    <w:name w:val="msoaccenttext3"/>
    <w:autoRedefine/>
    <w:qFormat/>
    <w:uiPriority w:val="0"/>
    <w:rPr>
      <w:rFonts w:ascii="Century Schoolbook" w:hAnsi="Century Schoolbook" w:eastAsia="宋体" w:cs="宋体"/>
      <w:color w:val="FFFFFF"/>
      <w:kern w:val="28"/>
      <w:sz w:val="13"/>
      <w:szCs w:val="13"/>
      <w:lang w:val="en-US" w:eastAsia="zh-CN" w:bidi="ar-SA"/>
    </w:rPr>
  </w:style>
  <w:style w:type="paragraph" w:customStyle="1" w:styleId="782">
    <w:name w:val="p0"/>
    <w:basedOn w:val="1"/>
    <w:autoRedefine/>
    <w:qFormat/>
    <w:uiPriority w:val="0"/>
    <w:pPr>
      <w:widowControl/>
      <w:spacing w:beforeLines="0"/>
    </w:pPr>
    <w:rPr>
      <w:rFonts w:ascii="Calibri" w:hAnsi="Calibri" w:cs="Calibri"/>
      <w:kern w:val="0"/>
      <w:szCs w:val="21"/>
    </w:rPr>
  </w:style>
  <w:style w:type="paragraph" w:customStyle="1" w:styleId="783">
    <w:name w:val="Char Char5 Char Char Char Char Char Char Char Char Char Char Char Char"/>
    <w:basedOn w:val="1"/>
    <w:autoRedefine/>
    <w:qFormat/>
    <w:uiPriority w:val="0"/>
    <w:pPr>
      <w:spacing w:beforeLines="0" w:line="360" w:lineRule="auto"/>
    </w:pPr>
    <w:rPr>
      <w:rFonts w:ascii="Tahoma" w:hAnsi="Tahoma"/>
      <w:sz w:val="36"/>
      <w:szCs w:val="36"/>
    </w:rPr>
  </w:style>
  <w:style w:type="paragraph" w:customStyle="1" w:styleId="784">
    <w:name w:val="文本正文"/>
    <w:autoRedefine/>
    <w:qFormat/>
    <w:uiPriority w:val="0"/>
    <w:pPr>
      <w:ind w:firstLine="880" w:firstLineChars="200"/>
    </w:pPr>
    <w:rPr>
      <w:rFonts w:ascii="Times New Roman" w:hAnsi="Times New Roman" w:eastAsia="宋体" w:cs="Times New Roman"/>
      <w:sz w:val="21"/>
      <w:lang w:val="en-US" w:eastAsia="zh-CN" w:bidi="ar-SA"/>
    </w:rPr>
  </w:style>
  <w:style w:type="paragraph" w:customStyle="1" w:styleId="785">
    <w:name w:val="msoacetate"/>
    <w:basedOn w:val="1"/>
    <w:autoRedefine/>
    <w:qFormat/>
    <w:uiPriority w:val="0"/>
    <w:pPr>
      <w:spacing w:beforeLines="40" w:afterLines="40"/>
    </w:pPr>
    <w:rPr>
      <w:sz w:val="18"/>
      <w:szCs w:val="18"/>
    </w:rPr>
  </w:style>
  <w:style w:type="paragraph" w:customStyle="1" w:styleId="786">
    <w:name w:val="四级条标题"/>
    <w:basedOn w:val="787"/>
    <w:next w:val="158"/>
    <w:autoRedefine/>
    <w:qFormat/>
    <w:uiPriority w:val="0"/>
    <w:pPr>
      <w:outlineLvl w:val="5"/>
    </w:pPr>
  </w:style>
  <w:style w:type="paragraph" w:customStyle="1" w:styleId="787">
    <w:name w:val="三级条标题"/>
    <w:basedOn w:val="244"/>
    <w:next w:val="158"/>
    <w:autoRedefine/>
    <w:qFormat/>
    <w:uiPriority w:val="0"/>
    <w:pPr>
      <w:outlineLvl w:val="4"/>
    </w:pPr>
  </w:style>
  <w:style w:type="paragraph" w:customStyle="1" w:styleId="788">
    <w:name w:val="S4-I-L15-U"/>
    <w:basedOn w:val="1"/>
    <w:autoRedefine/>
    <w:qFormat/>
    <w:uiPriority w:val="0"/>
    <w:pPr>
      <w:spacing w:beforeLines="0" w:line="360" w:lineRule="auto"/>
    </w:pPr>
    <w:rPr>
      <w:b/>
      <w:i/>
      <w:sz w:val="24"/>
      <w:szCs w:val="24"/>
      <w:u w:val="single"/>
    </w:rPr>
  </w:style>
  <w:style w:type="paragraph" w:customStyle="1" w:styleId="789">
    <w:name w:val="注："/>
    <w:next w:val="158"/>
    <w:autoRedefine/>
    <w:qFormat/>
    <w:uiPriority w:val="0"/>
    <w:pPr>
      <w:widowControl w:val="0"/>
      <w:tabs>
        <w:tab w:val="left" w:pos="1260"/>
      </w:tabs>
      <w:autoSpaceDE w:val="0"/>
      <w:autoSpaceDN w:val="0"/>
      <w:ind w:left="420" w:hanging="420"/>
      <w:jc w:val="both"/>
    </w:pPr>
    <w:rPr>
      <w:rFonts w:ascii="宋体" w:hAnsi="Times New Roman" w:eastAsia="宋体" w:cs="Times New Roman"/>
      <w:sz w:val="18"/>
      <w:lang w:val="en-US" w:eastAsia="zh-CN" w:bidi="ar-SA"/>
    </w:rPr>
  </w:style>
  <w:style w:type="paragraph" w:customStyle="1" w:styleId="790">
    <w:name w:val="Char22"/>
    <w:basedOn w:val="1"/>
    <w:autoRedefine/>
    <w:qFormat/>
    <w:uiPriority w:val="0"/>
    <w:pPr>
      <w:spacing w:beforeLines="0"/>
    </w:pPr>
    <w:rPr>
      <w:rFonts w:ascii="仿宋_GB2312" w:eastAsia="仿宋_GB2312"/>
      <w:b/>
      <w:sz w:val="32"/>
      <w:szCs w:val="32"/>
    </w:rPr>
  </w:style>
  <w:style w:type="paragraph" w:customStyle="1" w:styleId="791">
    <w:name w:val="样式 正文文本"/>
    <w:basedOn w:val="1"/>
    <w:autoRedefine/>
    <w:qFormat/>
    <w:uiPriority w:val="0"/>
    <w:pPr>
      <w:adjustRightInd w:val="0"/>
      <w:snapToGrid w:val="0"/>
      <w:spacing w:beforeLines="0" w:line="400" w:lineRule="exact"/>
      <w:ind w:firstLine="200" w:firstLineChars="200"/>
    </w:pPr>
    <w:rPr>
      <w:rFonts w:ascii="Arial" w:hAnsi="Arial" w:cs="宋体"/>
      <w:color w:val="000000"/>
    </w:rPr>
  </w:style>
  <w:style w:type="paragraph" w:customStyle="1" w:styleId="792">
    <w:name w:val="Char Char511"/>
    <w:basedOn w:val="1"/>
    <w:autoRedefine/>
    <w:qFormat/>
    <w:uiPriority w:val="0"/>
    <w:pPr>
      <w:spacing w:beforeLines="40" w:afterLines="40" w:line="360" w:lineRule="auto"/>
    </w:pPr>
    <w:rPr>
      <w:rFonts w:ascii="Tahoma" w:hAnsi="Tahoma"/>
      <w:sz w:val="36"/>
      <w:szCs w:val="36"/>
    </w:rPr>
  </w:style>
  <w:style w:type="paragraph" w:customStyle="1" w:styleId="793">
    <w:name w:val="themebody"/>
    <w:basedOn w:val="1"/>
    <w:autoRedefine/>
    <w:qFormat/>
    <w:uiPriority w:val="0"/>
    <w:pPr>
      <w:widowControl/>
      <w:spacing w:beforeLines="40" w:afterLines="40"/>
      <w:jc w:val="left"/>
    </w:pPr>
    <w:rPr>
      <w:rFonts w:ascii="宋体" w:hAnsi="宋体" w:cs="宋体"/>
      <w:color w:val="FFFFFF"/>
      <w:kern w:val="0"/>
      <w:sz w:val="24"/>
      <w:szCs w:val="24"/>
    </w:rPr>
  </w:style>
  <w:style w:type="paragraph" w:customStyle="1" w:styleId="794">
    <w:name w:val="Char Char Char Char Char Char Char Char Char Char Char Char Char Char Char Char Char Char Char"/>
    <w:basedOn w:val="1"/>
    <w:autoRedefine/>
    <w:qFormat/>
    <w:uiPriority w:val="0"/>
    <w:pPr>
      <w:spacing w:beforeLines="0"/>
    </w:pPr>
    <w:rPr>
      <w:rFonts w:ascii="Calibri" w:hAnsi="Calibri"/>
      <w:szCs w:val="22"/>
    </w:rPr>
  </w:style>
  <w:style w:type="paragraph" w:customStyle="1" w:styleId="795">
    <w:name w:val="xl65"/>
    <w:basedOn w:val="1"/>
    <w:autoRedefine/>
    <w:qFormat/>
    <w:uiPriority w:val="0"/>
    <w:pPr>
      <w:widowControl/>
      <w:pBdr>
        <w:top w:val="single" w:color="auto" w:sz="4" w:space="0"/>
        <w:left w:val="single" w:color="auto" w:sz="8" w:space="0"/>
        <w:bottom w:val="single" w:color="auto" w:sz="4" w:space="0"/>
        <w:right w:val="single" w:color="auto" w:sz="4" w:space="0"/>
      </w:pBdr>
      <w:spacing w:beforeLines="40" w:afterLines="40"/>
      <w:jc w:val="center"/>
    </w:pPr>
    <w:rPr>
      <w:rFonts w:ascii="宋体" w:hAnsi="宋体" w:cs="宋体"/>
      <w:b/>
      <w:bCs/>
      <w:kern w:val="0"/>
      <w:sz w:val="20"/>
    </w:rPr>
  </w:style>
  <w:style w:type="paragraph" w:customStyle="1" w:styleId="796">
    <w:name w:val="样式"/>
    <w:basedOn w:val="1"/>
    <w:autoRedefine/>
    <w:qFormat/>
    <w:uiPriority w:val="0"/>
    <w:pPr>
      <w:autoSpaceDE w:val="0"/>
      <w:autoSpaceDN w:val="0"/>
      <w:snapToGrid w:val="0"/>
      <w:spacing w:beforeLines="0" w:after="120" w:line="360" w:lineRule="auto"/>
    </w:pPr>
    <w:rPr>
      <w:rFonts w:ascii="宋体"/>
      <w:sz w:val="24"/>
    </w:rPr>
  </w:style>
  <w:style w:type="paragraph" w:customStyle="1" w:styleId="797">
    <w:name w:val="CM66"/>
    <w:basedOn w:val="1"/>
    <w:next w:val="1"/>
    <w:autoRedefine/>
    <w:qFormat/>
    <w:uiPriority w:val="0"/>
    <w:pPr>
      <w:autoSpaceDE w:val="0"/>
      <w:autoSpaceDN w:val="0"/>
      <w:adjustRightInd w:val="0"/>
      <w:jc w:val="left"/>
    </w:pPr>
    <w:rPr>
      <w:rFonts w:ascii="仿宋_GB2312" w:eastAsia="仿宋_GB2312"/>
      <w:kern w:val="0"/>
      <w:sz w:val="24"/>
      <w:szCs w:val="24"/>
    </w:rPr>
  </w:style>
  <w:style w:type="paragraph" w:customStyle="1" w:styleId="798">
    <w:name w:val="Char Char3 Char Char Char Char Char Char Char Char Char Char Char Char11"/>
    <w:basedOn w:val="1"/>
    <w:autoRedefine/>
    <w:qFormat/>
    <w:uiPriority w:val="0"/>
    <w:pPr>
      <w:spacing w:beforeLines="0" w:line="360" w:lineRule="auto"/>
    </w:pPr>
    <w:rPr>
      <w:rFonts w:ascii="Tahoma" w:hAnsi="Tahoma"/>
      <w:sz w:val="36"/>
      <w:szCs w:val="36"/>
    </w:rPr>
  </w:style>
  <w:style w:type="paragraph" w:customStyle="1" w:styleId="799">
    <w:name w:val="标题5"/>
    <w:basedOn w:val="22"/>
    <w:autoRedefine/>
    <w:qFormat/>
    <w:uiPriority w:val="0"/>
    <w:pPr>
      <w:spacing w:beforeLines="0" w:line="360" w:lineRule="auto"/>
      <w:ind w:firstLine="0"/>
      <w:jc w:val="center"/>
    </w:pPr>
    <w:rPr>
      <w:rFonts w:ascii="黑体" w:hAnsi="宋体" w:eastAsia="黑体"/>
      <w:b/>
      <w:bCs/>
      <w:color w:val="000000"/>
      <w:kern w:val="2"/>
      <w:sz w:val="21"/>
    </w:rPr>
  </w:style>
  <w:style w:type="paragraph" w:customStyle="1" w:styleId="800">
    <w:name w:val="Date2"/>
    <w:basedOn w:val="1"/>
    <w:next w:val="1"/>
    <w:autoRedefine/>
    <w:qFormat/>
    <w:uiPriority w:val="0"/>
    <w:pPr>
      <w:adjustRightInd w:val="0"/>
      <w:spacing w:beforeLines="40" w:afterLines="40" w:line="312" w:lineRule="atLeast"/>
    </w:pPr>
    <w:rPr>
      <w:kern w:val="0"/>
      <w:sz w:val="24"/>
    </w:rPr>
  </w:style>
  <w:style w:type="paragraph" w:customStyle="1" w:styleId="801">
    <w:name w:val="正文3"/>
    <w:basedOn w:val="1"/>
    <w:autoRedefine/>
    <w:qFormat/>
    <w:uiPriority w:val="0"/>
    <w:pPr>
      <w:widowControl/>
      <w:overflowPunct w:val="0"/>
      <w:autoSpaceDE w:val="0"/>
      <w:autoSpaceDN w:val="0"/>
      <w:adjustRightInd w:val="0"/>
      <w:spacing w:before="60" w:beforeLines="0" w:after="60" w:line="312" w:lineRule="exact"/>
      <w:textAlignment w:val="baseline"/>
      <w:outlineLvl w:val="0"/>
    </w:pPr>
    <w:rPr>
      <w:rFonts w:ascii="宋体"/>
      <w:kern w:val="0"/>
      <w:sz w:val="24"/>
    </w:rPr>
  </w:style>
  <w:style w:type="paragraph" w:customStyle="1" w:styleId="802">
    <w:name w:val="标题 3_0_0"/>
    <w:basedOn w:val="803"/>
    <w:next w:val="803"/>
    <w:autoRedefine/>
    <w:semiHidden/>
    <w:qFormat/>
    <w:uiPriority w:val="0"/>
    <w:pPr>
      <w:keepNext/>
      <w:keepLines/>
      <w:spacing w:before="260" w:after="260" w:line="415" w:lineRule="auto"/>
      <w:outlineLvl w:val="2"/>
    </w:pPr>
    <w:rPr>
      <w:b/>
      <w:bCs/>
      <w:sz w:val="32"/>
      <w:szCs w:val="32"/>
    </w:rPr>
  </w:style>
  <w:style w:type="paragraph" w:customStyle="1" w:styleId="803">
    <w:name w:val="正文_2"/>
    <w:basedOn w:val="1"/>
    <w:autoRedefine/>
    <w:qFormat/>
    <w:uiPriority w:val="0"/>
    <w:rPr>
      <w:rFonts w:ascii="Calibri" w:hAnsi="Calibri" w:cs="Calibri"/>
      <w:szCs w:val="21"/>
    </w:rPr>
  </w:style>
  <w:style w:type="paragraph" w:customStyle="1" w:styleId="804">
    <w:name w:val="text"/>
    <w:basedOn w:val="1"/>
    <w:autoRedefine/>
    <w:qFormat/>
    <w:uiPriority w:val="0"/>
    <w:pPr>
      <w:adjustRightInd w:val="0"/>
      <w:spacing w:beforeLines="0" w:line="360" w:lineRule="auto"/>
      <w:ind w:firstLine="425"/>
      <w:jc w:val="left"/>
      <w:textAlignment w:val="baseline"/>
    </w:pPr>
    <w:rPr>
      <w:rFonts w:ascii="宋体" w:hAnsi="Arial" w:cs="Arial"/>
      <w:bCs/>
      <w:kern w:val="0"/>
      <w:sz w:val="26"/>
      <w:szCs w:val="32"/>
    </w:rPr>
  </w:style>
  <w:style w:type="paragraph" w:customStyle="1" w:styleId="805">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806">
    <w:name w:val="标题3"/>
    <w:basedOn w:val="5"/>
    <w:autoRedefine/>
    <w:qFormat/>
    <w:uiPriority w:val="0"/>
    <w:pPr>
      <w:spacing w:line="416" w:lineRule="auto"/>
    </w:pPr>
    <w:rPr>
      <w:rFonts w:ascii="宋体" w:hAnsi="宋体"/>
      <w:sz w:val="28"/>
      <w:szCs w:val="28"/>
    </w:rPr>
  </w:style>
  <w:style w:type="paragraph" w:customStyle="1" w:styleId="807">
    <w:name w:val="solutionfonts1"/>
    <w:basedOn w:val="1"/>
    <w:autoRedefine/>
    <w:qFormat/>
    <w:uiPriority w:val="0"/>
    <w:pPr>
      <w:widowControl/>
      <w:spacing w:before="100" w:beforeLines="0" w:beforeAutospacing="1" w:after="100" w:afterAutospacing="1"/>
      <w:ind w:firstLine="200" w:firstLineChars="200"/>
      <w:jc w:val="left"/>
    </w:pPr>
    <w:rPr>
      <w:rFonts w:ascii="宋体" w:hAnsi="宋体" w:cs="宋体"/>
      <w:kern w:val="0"/>
      <w:szCs w:val="24"/>
    </w:rPr>
  </w:style>
  <w:style w:type="paragraph" w:customStyle="1" w:styleId="808">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809">
    <w:name w:val="样式2"/>
    <w:basedOn w:val="23"/>
    <w:autoRedefine/>
    <w:qFormat/>
    <w:uiPriority w:val="0"/>
    <w:pPr>
      <w:keepNext/>
      <w:numPr>
        <w:ilvl w:val="0"/>
        <w:numId w:val="1"/>
      </w:numPr>
      <w:spacing w:before="360" w:after="0"/>
    </w:pPr>
    <w:rPr>
      <w:rFonts w:ascii="Cambria" w:hAnsi="Cambria"/>
      <w:lang w:eastAsia="en-US"/>
    </w:rPr>
  </w:style>
  <w:style w:type="paragraph" w:customStyle="1" w:styleId="810">
    <w:name w:val="Blockquote"/>
    <w:basedOn w:val="1"/>
    <w:autoRedefine/>
    <w:qFormat/>
    <w:uiPriority w:val="0"/>
    <w:pPr>
      <w:widowControl/>
      <w:spacing w:beforeLines="0" w:afterLines="50"/>
      <w:ind w:left="360" w:right="360"/>
      <w:jc w:val="left"/>
    </w:pPr>
    <w:rPr>
      <w:rFonts w:ascii="宋体"/>
      <w:snapToGrid w:val="0"/>
      <w:kern w:val="0"/>
      <w:sz w:val="24"/>
      <w:lang w:val="en-CA"/>
    </w:rPr>
  </w:style>
  <w:style w:type="paragraph" w:customStyle="1" w:styleId="811">
    <w:name w:val="符号 1"/>
    <w:basedOn w:val="36"/>
    <w:autoRedefine/>
    <w:qFormat/>
    <w:uiPriority w:val="0"/>
    <w:pPr>
      <w:tabs>
        <w:tab w:val="left" w:pos="900"/>
      </w:tabs>
      <w:spacing w:beforeLines="0" w:after="0" w:line="360" w:lineRule="auto"/>
      <w:ind w:left="900" w:leftChars="0" w:hanging="420"/>
    </w:pPr>
    <w:rPr>
      <w:kern w:val="28"/>
      <w:sz w:val="24"/>
      <w:szCs w:val="24"/>
    </w:rPr>
  </w:style>
  <w:style w:type="paragraph" w:customStyle="1" w:styleId="812">
    <w:name w:val="font8"/>
    <w:basedOn w:val="1"/>
    <w:autoRedefine/>
    <w:qFormat/>
    <w:uiPriority w:val="0"/>
    <w:pPr>
      <w:widowControl/>
      <w:spacing w:beforeLines="0" w:beforeAutospacing="1" w:after="100" w:afterAutospacing="1"/>
      <w:jc w:val="left"/>
    </w:pPr>
    <w:rPr>
      <w:rFonts w:ascii="宋体" w:hAnsi="宋体" w:cs="宋体"/>
      <w:b/>
      <w:bCs/>
      <w:color w:val="000000"/>
      <w:kern w:val="0"/>
      <w:sz w:val="18"/>
      <w:szCs w:val="18"/>
    </w:rPr>
  </w:style>
  <w:style w:type="paragraph" w:customStyle="1" w:styleId="813">
    <w:name w:val="列表编号 41"/>
    <w:basedOn w:val="1"/>
    <w:autoRedefine/>
    <w:qFormat/>
    <w:uiPriority w:val="0"/>
    <w:pPr>
      <w:tabs>
        <w:tab w:val="left" w:pos="840"/>
      </w:tabs>
      <w:autoSpaceDE w:val="0"/>
      <w:autoSpaceDN w:val="0"/>
      <w:adjustRightInd w:val="0"/>
      <w:spacing w:beforeLines="0" w:line="360" w:lineRule="atLeast"/>
      <w:ind w:left="840" w:hanging="420"/>
    </w:pPr>
    <w:rPr>
      <w:kern w:val="0"/>
      <w:sz w:val="24"/>
      <w:szCs w:val="24"/>
    </w:rPr>
  </w:style>
  <w:style w:type="paragraph" w:customStyle="1" w:styleId="81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center"/>
    </w:pPr>
    <w:rPr>
      <w:rFonts w:ascii="黑体" w:hAnsi="宋体" w:eastAsia="黑体" w:cs="宋体"/>
      <w:b/>
      <w:bCs/>
      <w:color w:val="000000"/>
      <w:kern w:val="0"/>
      <w:sz w:val="20"/>
    </w:rPr>
  </w:style>
  <w:style w:type="paragraph" w:customStyle="1" w:styleId="815">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lang w:val="en-US" w:eastAsia="zh-CN" w:bidi="ar-SA"/>
    </w:rPr>
  </w:style>
  <w:style w:type="paragraph" w:customStyle="1" w:styleId="816">
    <w:name w:val="bodycopy"/>
    <w:basedOn w:val="1"/>
    <w:autoRedefine/>
    <w:qFormat/>
    <w:uiPriority w:val="0"/>
    <w:pPr>
      <w:widowControl/>
      <w:spacing w:beforeLines="40" w:afterLines="40" w:line="234" w:lineRule="atLeast"/>
      <w:jc w:val="left"/>
    </w:pPr>
    <w:rPr>
      <w:rFonts w:ascii="Arial" w:hAnsi="Arial" w:cs="Arial"/>
      <w:color w:val="000000"/>
      <w:kern w:val="0"/>
      <w:sz w:val="20"/>
    </w:rPr>
  </w:style>
  <w:style w:type="paragraph" w:customStyle="1" w:styleId="817">
    <w:name w:val="标准标题3"/>
    <w:basedOn w:val="5"/>
    <w:autoRedefine/>
    <w:qFormat/>
    <w:uiPriority w:val="0"/>
    <w:pPr>
      <w:tabs>
        <w:tab w:val="left" w:pos="720"/>
        <w:tab w:val="left" w:pos="1200"/>
      </w:tabs>
      <w:spacing w:line="240" w:lineRule="auto"/>
      <w:ind w:left="720" w:leftChars="-258" w:hanging="720" w:hangingChars="200"/>
    </w:pPr>
    <w:rPr>
      <w:rFonts w:ascii="Times New Roman" w:hAnsi="Times New Roman" w:eastAsia="仿宋_GB2312"/>
      <w:bCs w:val="0"/>
    </w:rPr>
  </w:style>
  <w:style w:type="paragraph" w:customStyle="1" w:styleId="818">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19">
    <w:name w:val="标题二"/>
    <w:basedOn w:val="4"/>
    <w:next w:val="35"/>
    <w:autoRedefine/>
    <w:qFormat/>
    <w:uiPriority w:val="0"/>
    <w:pPr>
      <w:tabs>
        <w:tab w:val="left" w:pos="-420"/>
        <w:tab w:val="left" w:pos="448"/>
      </w:tabs>
      <w:spacing w:beforeLines="40" w:afterLines="40" w:line="240" w:lineRule="auto"/>
      <w:ind w:left="-420"/>
      <w:jc w:val="left"/>
    </w:pPr>
    <w:rPr>
      <w:rFonts w:ascii="Times New Roman" w:hAnsi="Times New Roman" w:eastAsia="宋体" w:cs="Angsana New"/>
      <w:sz w:val="24"/>
    </w:rPr>
  </w:style>
  <w:style w:type="paragraph" w:customStyle="1" w:styleId="820">
    <w:name w:val="符号 2"/>
    <w:basedOn w:val="811"/>
    <w:autoRedefine/>
    <w:qFormat/>
    <w:uiPriority w:val="0"/>
    <w:pPr>
      <w:tabs>
        <w:tab w:val="left" w:pos="1320"/>
        <w:tab w:val="clear" w:pos="900"/>
      </w:tabs>
      <w:spacing w:beforeLines="40" w:afterLines="40"/>
      <w:ind w:left="1320"/>
    </w:pPr>
  </w:style>
  <w:style w:type="paragraph" w:customStyle="1" w:styleId="821">
    <w:name w:val="xl29"/>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center"/>
    </w:pPr>
    <w:rPr>
      <w:rFonts w:ascii="黑体" w:hAnsi="宋体" w:eastAsia="黑体" w:cs="Arial"/>
      <w:kern w:val="0"/>
      <w:sz w:val="24"/>
      <w:szCs w:val="21"/>
    </w:rPr>
  </w:style>
  <w:style w:type="paragraph" w:customStyle="1" w:styleId="822">
    <w:name w:val="封面标准号2"/>
    <w:basedOn w:val="823"/>
    <w:autoRedefine/>
    <w:qFormat/>
    <w:uiPriority w:val="0"/>
    <w:pPr>
      <w:framePr w:w="9138" w:h="1244" w:hRule="exact" w:wrap="around" w:vAnchor="page" w:hAnchor="margin" w:y="2908"/>
      <w:adjustRightInd w:val="0"/>
      <w:spacing w:before="357" w:line="280" w:lineRule="exact"/>
    </w:pPr>
  </w:style>
  <w:style w:type="paragraph" w:customStyle="1" w:styleId="823">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824">
    <w:name w:val="表格标注"/>
    <w:basedOn w:val="1"/>
    <w:autoRedefine/>
    <w:qFormat/>
    <w:uiPriority w:val="0"/>
    <w:pPr>
      <w:spacing w:beforeLines="0" w:after="160" w:line="300" w:lineRule="auto"/>
      <w:jc w:val="right"/>
    </w:pPr>
    <w:rPr>
      <w:rFonts w:ascii="黑体" w:hAnsi="Arial" w:eastAsia="黑体" w:cs="宋体"/>
      <w:sz w:val="24"/>
    </w:rPr>
  </w:style>
  <w:style w:type="paragraph" w:customStyle="1" w:styleId="825">
    <w:name w:val="xl36"/>
    <w:basedOn w:val="1"/>
    <w:autoRedefine/>
    <w:qFormat/>
    <w:uiPriority w:val="0"/>
    <w:pPr>
      <w:widowControl/>
      <w:pBdr>
        <w:top w:val="single" w:color="auto" w:sz="4" w:space="0"/>
        <w:bottom w:val="single" w:color="auto" w:sz="4" w:space="0"/>
      </w:pBdr>
      <w:adjustRightInd w:val="0"/>
      <w:snapToGrid w:val="0"/>
      <w:spacing w:beforeLines="40" w:afterLines="40"/>
      <w:ind w:left="-2" w:leftChars="-1"/>
      <w:jc w:val="left"/>
    </w:pPr>
    <w:rPr>
      <w:rFonts w:ascii="黑体" w:hAnsi="宋体" w:eastAsia="黑体" w:cs="Arial"/>
      <w:kern w:val="0"/>
      <w:sz w:val="24"/>
      <w:szCs w:val="21"/>
    </w:rPr>
  </w:style>
  <w:style w:type="paragraph" w:customStyle="1" w:styleId="826">
    <w:name w:val="标题 0（绿盟科技）"/>
    <w:basedOn w:val="84"/>
    <w:autoRedefine/>
    <w:qFormat/>
    <w:uiPriority w:val="0"/>
    <w:pPr>
      <w:keepNext/>
      <w:keepLines/>
      <w:widowControl/>
      <w:spacing w:after="0" w:line="300" w:lineRule="auto"/>
    </w:pPr>
    <w:rPr>
      <w:rFonts w:eastAsia="黑体"/>
      <w:sz w:val="52"/>
    </w:rPr>
  </w:style>
  <w:style w:type="paragraph" w:customStyle="1" w:styleId="827">
    <w:name w:val="xl38"/>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center"/>
    </w:pPr>
    <w:rPr>
      <w:rFonts w:ascii="宋体" w:hAnsi="宋体" w:cs="Arial"/>
      <w:kern w:val="0"/>
      <w:szCs w:val="21"/>
    </w:rPr>
  </w:style>
  <w:style w:type="paragraph" w:customStyle="1" w:styleId="828">
    <w:name w:val="primbutton"/>
    <w:basedOn w:val="1"/>
    <w:autoRedefine/>
    <w:qFormat/>
    <w:uiPriority w:val="0"/>
    <w:pPr>
      <w:widowControl/>
      <w:pBdr>
        <w:top w:val="single" w:color="999999" w:sz="12" w:space="0"/>
        <w:left w:val="single" w:color="999999" w:sz="12" w:space="0"/>
        <w:bottom w:val="single" w:color="000000" w:sz="12" w:space="0"/>
        <w:right w:val="single" w:color="000000" w:sz="12" w:space="0"/>
      </w:pBdr>
      <w:shd w:val="clear" w:color="auto" w:fill="333333"/>
      <w:spacing w:beforeLines="40" w:afterLines="40"/>
      <w:jc w:val="center"/>
    </w:pPr>
    <w:rPr>
      <w:rFonts w:ascii="Arial" w:hAnsi="Arial" w:cs="Arial"/>
      <w:b/>
      <w:bCs/>
      <w:color w:val="FFFFFF"/>
      <w:kern w:val="0"/>
      <w:sz w:val="22"/>
      <w:szCs w:val="22"/>
    </w:rPr>
  </w:style>
  <w:style w:type="paragraph" w:customStyle="1" w:styleId="829">
    <w:name w:val="Paragraph4"/>
    <w:basedOn w:val="1"/>
    <w:autoRedefine/>
    <w:qFormat/>
    <w:uiPriority w:val="0"/>
    <w:pPr>
      <w:spacing w:beforeLines="0" w:afterLines="50"/>
      <w:ind w:left="2250"/>
    </w:pPr>
    <w:rPr>
      <w:rFonts w:ascii="宋体"/>
      <w:snapToGrid w:val="0"/>
      <w:kern w:val="0"/>
    </w:rPr>
  </w:style>
  <w:style w:type="paragraph" w:customStyle="1" w:styleId="830">
    <w:name w:val="pa-17"/>
    <w:basedOn w:val="1"/>
    <w:autoRedefine/>
    <w:qFormat/>
    <w:uiPriority w:val="0"/>
    <w:pPr>
      <w:widowControl/>
      <w:spacing w:beforeLines="0" w:after="150"/>
      <w:jc w:val="left"/>
    </w:pPr>
    <w:rPr>
      <w:rFonts w:ascii="宋体" w:hAnsi="宋体" w:cs="宋体"/>
      <w:kern w:val="0"/>
      <w:sz w:val="24"/>
      <w:szCs w:val="24"/>
    </w:rPr>
  </w:style>
  <w:style w:type="paragraph" w:customStyle="1" w:styleId="831">
    <w:name w:val="P1"/>
    <w:basedOn w:val="1"/>
    <w:autoRedefine/>
    <w:qFormat/>
    <w:uiPriority w:val="0"/>
    <w:pPr>
      <w:widowControl/>
      <w:spacing w:beforeLines="0" w:line="240" w:lineRule="atLeast"/>
      <w:jc w:val="left"/>
    </w:pPr>
    <w:rPr>
      <w:b/>
      <w:kern w:val="0"/>
      <w:szCs w:val="21"/>
      <w:lang w:val="en-AU" w:eastAsia="en-US"/>
    </w:rPr>
  </w:style>
  <w:style w:type="paragraph" w:customStyle="1" w:styleId="832">
    <w:name w:val="xl40"/>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right"/>
    </w:pPr>
    <w:rPr>
      <w:rFonts w:ascii="Arial" w:hAnsi="Arial" w:cs="Arial"/>
      <w:kern w:val="0"/>
      <w:szCs w:val="21"/>
    </w:rPr>
  </w:style>
  <w:style w:type="paragraph" w:customStyle="1" w:styleId="833">
    <w:name w:val="PP 行"/>
    <w:basedOn w:val="58"/>
    <w:autoRedefine/>
    <w:qFormat/>
    <w:uiPriority w:val="0"/>
    <w:pPr>
      <w:keepNext w:val="0"/>
      <w:widowControl w:val="0"/>
      <w:adjustRightInd/>
      <w:spacing w:line="460" w:lineRule="exact"/>
      <w:ind w:left="100" w:leftChars="2100" w:firstLine="200" w:firstLineChars="200"/>
      <w:jc w:val="both"/>
      <w:textAlignment w:val="auto"/>
    </w:pPr>
    <w:rPr>
      <w:spacing w:val="12"/>
      <w:sz w:val="24"/>
      <w:szCs w:val="20"/>
    </w:rPr>
  </w:style>
  <w:style w:type="paragraph" w:customStyle="1" w:styleId="834">
    <w:name w:val="table text"/>
    <w:basedOn w:val="1"/>
    <w:autoRedefine/>
    <w:qFormat/>
    <w:uiPriority w:val="0"/>
    <w:pPr>
      <w:widowControl/>
      <w:spacing w:beforeLines="0"/>
    </w:pPr>
    <w:rPr>
      <w:rFonts w:ascii="Arial" w:hAnsi="Arial"/>
      <w:bCs/>
      <w:kern w:val="0"/>
      <w:sz w:val="20"/>
    </w:rPr>
  </w:style>
  <w:style w:type="paragraph" w:customStyle="1" w:styleId="835">
    <w:name w:val="表身"/>
    <w:basedOn w:val="1"/>
    <w:autoRedefine/>
    <w:qFormat/>
    <w:uiPriority w:val="0"/>
    <w:pPr>
      <w:autoSpaceDE w:val="0"/>
      <w:autoSpaceDN w:val="0"/>
      <w:adjustRightInd w:val="0"/>
      <w:spacing w:beforeLines="0" w:line="300" w:lineRule="auto"/>
      <w:jc w:val="left"/>
    </w:pPr>
    <w:rPr>
      <w:kern w:val="0"/>
      <w:sz w:val="18"/>
    </w:rPr>
  </w:style>
  <w:style w:type="paragraph" w:customStyle="1" w:styleId="836">
    <w:name w:val="小节"/>
    <w:basedOn w:val="5"/>
    <w:autoRedefine/>
    <w:qFormat/>
    <w:uiPriority w:val="0"/>
    <w:pPr>
      <w:spacing w:before="200" w:after="200" w:line="560" w:lineRule="exact"/>
      <w:jc w:val="left"/>
    </w:pPr>
    <w:rPr>
      <w:rFonts w:ascii="宋体" w:hAnsi="宋体"/>
      <w:bCs w:val="0"/>
      <w:color w:val="000000"/>
      <w:spacing w:val="10"/>
      <w:kern w:val="24"/>
      <w:sz w:val="28"/>
    </w:rPr>
  </w:style>
  <w:style w:type="paragraph" w:customStyle="1" w:styleId="837">
    <w:name w:val="*Heading 4"/>
    <w:next w:val="1"/>
    <w:autoRedefine/>
    <w:qFormat/>
    <w:uiPriority w:val="0"/>
    <w:pPr>
      <w:keepNext/>
      <w:keepLines/>
      <w:tabs>
        <w:tab w:val="left" w:pos="1134"/>
        <w:tab w:val="left" w:pos="2880"/>
      </w:tabs>
      <w:spacing w:before="240" w:after="120" w:line="360" w:lineRule="auto"/>
      <w:ind w:left="1134" w:hanging="1134"/>
      <w:outlineLvl w:val="3"/>
    </w:pPr>
    <w:rPr>
      <w:rFonts w:ascii="Arial" w:hAnsi="宋体" w:eastAsia="宋体" w:cs="Times New Roman"/>
      <w:snapToGrid w:val="0"/>
      <w:color w:val="00637A"/>
      <w:sz w:val="28"/>
      <w:szCs w:val="28"/>
      <w:lang w:val="en-US" w:eastAsia="zh-CN" w:bidi="ar-SA"/>
    </w:rPr>
  </w:style>
  <w:style w:type="paragraph" w:customStyle="1" w:styleId="838">
    <w:name w:val="样式 标题 1H1章PIM 1Section Headh1l1Heading 0H11H12H111H13..."/>
    <w:basedOn w:val="3"/>
    <w:autoRedefine/>
    <w:qFormat/>
    <w:uiPriority w:val="0"/>
    <w:pPr>
      <w:pageBreakBefore/>
      <w:tabs>
        <w:tab w:val="clear" w:pos="360"/>
      </w:tabs>
      <w:spacing w:beforeLines="40" w:afterLines="40"/>
      <w:ind w:left="432" w:hanging="432"/>
    </w:pPr>
    <w:rPr>
      <w:rFonts w:ascii="黑体" w:eastAsia="黑体"/>
      <w:color w:val="000000"/>
      <w:szCs w:val="20"/>
    </w:rPr>
  </w:style>
  <w:style w:type="paragraph" w:customStyle="1" w:styleId="839">
    <w:name w:val="列表编号 31"/>
    <w:basedOn w:val="1"/>
    <w:autoRedefine/>
    <w:qFormat/>
    <w:uiPriority w:val="0"/>
    <w:pPr>
      <w:tabs>
        <w:tab w:val="left" w:pos="1200"/>
      </w:tabs>
      <w:spacing w:beforeLines="0"/>
      <w:ind w:left="1200" w:leftChars="400" w:hanging="360" w:hangingChars="200"/>
    </w:pPr>
    <w:rPr>
      <w:szCs w:val="24"/>
    </w:rPr>
  </w:style>
  <w:style w:type="paragraph" w:customStyle="1" w:styleId="840">
    <w:name w:val="样式 (西文) Arial (中文) 仿宋_GB2312 四号 加粗 段前: 0.4 行 段后: 0.4 行 行距:..."/>
    <w:basedOn w:val="1"/>
    <w:autoRedefine/>
    <w:qFormat/>
    <w:uiPriority w:val="0"/>
    <w:pPr>
      <w:spacing w:beforeLines="40" w:line="360" w:lineRule="auto"/>
      <w:ind w:firstLine="562" w:firstLineChars="200"/>
    </w:pPr>
    <w:rPr>
      <w:rFonts w:ascii="Arial" w:hAnsi="Arial" w:cs="宋体"/>
      <w:b/>
      <w:bCs/>
      <w:sz w:val="24"/>
      <w:szCs w:val="24"/>
    </w:rPr>
  </w:style>
  <w:style w:type="paragraph" w:customStyle="1" w:styleId="841">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842">
    <w:name w:val="封面正文"/>
    <w:autoRedefine/>
    <w:qFormat/>
    <w:uiPriority w:val="0"/>
    <w:pPr>
      <w:jc w:val="both"/>
    </w:pPr>
    <w:rPr>
      <w:rFonts w:ascii="Times New Roman" w:hAnsi="Times New Roman" w:eastAsia="宋体" w:cs="Times New Roman"/>
      <w:lang w:val="en-US" w:eastAsia="zh-CN" w:bidi="ar-SA"/>
    </w:rPr>
  </w:style>
  <w:style w:type="paragraph" w:customStyle="1" w:styleId="843">
    <w:name w:val="Char Char Char1 Char Char Char Char"/>
    <w:basedOn w:val="1"/>
    <w:autoRedefine/>
    <w:qFormat/>
    <w:uiPriority w:val="0"/>
    <w:pPr>
      <w:spacing w:beforeLines="0"/>
    </w:pPr>
    <w:rPr>
      <w:szCs w:val="24"/>
    </w:rPr>
  </w:style>
  <w:style w:type="paragraph" w:customStyle="1" w:styleId="844">
    <w:name w:val="数字标题3"/>
    <w:basedOn w:val="5"/>
    <w:next w:val="1"/>
    <w:autoRedefine/>
    <w:qFormat/>
    <w:uiPriority w:val="0"/>
    <w:pPr>
      <w:spacing w:line="240" w:lineRule="auto"/>
    </w:pPr>
    <w:rPr>
      <w:rFonts w:ascii="Times New Roman" w:hAnsi="Times New Roman"/>
      <w:sz w:val="28"/>
      <w:szCs w:val="28"/>
    </w:rPr>
  </w:style>
  <w:style w:type="paragraph" w:customStyle="1" w:styleId="845">
    <w:name w:val="Char Char5 Char Char Char Char Char Char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846">
    <w:name w:val="数字标题4"/>
    <w:basedOn w:val="6"/>
    <w:autoRedefine/>
    <w:qFormat/>
    <w:uiPriority w:val="0"/>
    <w:pPr>
      <w:tabs>
        <w:tab w:val="left" w:pos="0"/>
      </w:tabs>
      <w:spacing w:after="0" w:line="360" w:lineRule="auto"/>
      <w:ind w:left="1"/>
    </w:pPr>
    <w:rPr>
      <w:rFonts w:eastAsia="仿宋_GB2312" w:cs="Arial"/>
      <w:b w:val="0"/>
      <w:bCs w:val="0"/>
      <w:color w:val="000000"/>
      <w:sz w:val="24"/>
      <w:szCs w:val="24"/>
    </w:rPr>
  </w:style>
  <w:style w:type="paragraph" w:customStyle="1" w:styleId="847">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848">
    <w:name w:val="标题 2（绿盟科技）"/>
    <w:basedOn w:val="4"/>
    <w:next w:val="1"/>
    <w:autoRedefine/>
    <w:qFormat/>
    <w:uiPriority w:val="0"/>
    <w:pPr>
      <w:ind w:left="794" w:hanging="794"/>
      <w:jc w:val="left"/>
    </w:pPr>
    <w:rPr>
      <w:bCs w:val="0"/>
    </w:rPr>
  </w:style>
  <w:style w:type="paragraph" w:customStyle="1" w:styleId="849">
    <w:name w:val="保留正文"/>
    <w:basedOn w:val="35"/>
    <w:autoRedefine/>
    <w:qFormat/>
    <w:uiPriority w:val="0"/>
    <w:pPr>
      <w:keepNext/>
      <w:spacing w:beforeLines="0" w:after="160"/>
    </w:pPr>
    <w:rPr>
      <w:sz w:val="21"/>
      <w:szCs w:val="20"/>
    </w:rPr>
  </w:style>
  <w:style w:type="paragraph" w:customStyle="1" w:styleId="850">
    <w:name w:val="srchradbtn"/>
    <w:basedOn w:val="1"/>
    <w:autoRedefine/>
    <w:qFormat/>
    <w:uiPriority w:val="0"/>
    <w:pPr>
      <w:widowControl/>
      <w:shd w:val="clear" w:color="auto" w:fill="E7E7E7"/>
      <w:spacing w:beforeLines="40" w:afterLines="40"/>
      <w:jc w:val="left"/>
    </w:pPr>
    <w:rPr>
      <w:rFonts w:ascii="宋体" w:hAnsi="宋体" w:cs="宋体"/>
      <w:color w:val="000000"/>
      <w:kern w:val="0"/>
      <w:sz w:val="24"/>
      <w:szCs w:val="24"/>
    </w:rPr>
  </w:style>
  <w:style w:type="paragraph" w:customStyle="1" w:styleId="851">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2">
    <w:name w:val="style3"/>
    <w:basedOn w:val="1"/>
    <w:autoRedefine/>
    <w:qFormat/>
    <w:uiPriority w:val="0"/>
    <w:pPr>
      <w:widowControl/>
      <w:spacing w:before="100" w:beforeLines="0" w:beforeAutospacing="1" w:after="100" w:afterAutospacing="1" w:line="360" w:lineRule="auto"/>
      <w:jc w:val="left"/>
    </w:pPr>
    <w:rPr>
      <w:rFonts w:ascii="宋体" w:hAnsi="宋体"/>
      <w:color w:val="666666"/>
      <w:kern w:val="0"/>
      <w:szCs w:val="24"/>
    </w:rPr>
  </w:style>
  <w:style w:type="paragraph" w:customStyle="1" w:styleId="853">
    <w:name w:val="样式 样式 小四 行距: 1.5 倍行距 首行缩进:  2 字符 + +中文正文"/>
    <w:basedOn w:val="1"/>
    <w:autoRedefine/>
    <w:qFormat/>
    <w:uiPriority w:val="0"/>
    <w:pPr>
      <w:spacing w:beforeLines="0" w:line="360" w:lineRule="auto"/>
      <w:ind w:firstLine="480" w:firstLineChars="200"/>
    </w:pPr>
    <w:rPr>
      <w:rFonts w:ascii="宋体" w:hAnsi="宋体" w:cs="宋体"/>
      <w:sz w:val="24"/>
    </w:rPr>
  </w:style>
  <w:style w:type="paragraph" w:customStyle="1" w:styleId="854">
    <w:name w:val="Char Char3 Char Char Char Char Char Char Char Char Char Char Char Char12"/>
    <w:basedOn w:val="1"/>
    <w:autoRedefine/>
    <w:qFormat/>
    <w:uiPriority w:val="0"/>
    <w:pPr>
      <w:spacing w:beforeLines="40" w:afterLines="40" w:line="360" w:lineRule="auto"/>
    </w:pPr>
    <w:rPr>
      <w:rFonts w:ascii="Tahoma" w:hAnsi="Tahoma"/>
      <w:sz w:val="36"/>
      <w:szCs w:val="36"/>
    </w:rPr>
  </w:style>
  <w:style w:type="paragraph" w:customStyle="1" w:styleId="855">
    <w:name w:val="xl62"/>
    <w:basedOn w:val="1"/>
    <w:autoRedefine/>
    <w:qFormat/>
    <w:uiPriority w:val="0"/>
    <w:pPr>
      <w:widowControl/>
      <w:pBdr>
        <w:top w:val="single" w:color="auto" w:sz="4" w:space="0"/>
        <w:left w:val="single" w:color="auto" w:sz="8" w:space="0"/>
        <w:bottom w:val="single" w:color="auto" w:sz="4" w:space="0"/>
        <w:right w:val="single" w:color="auto" w:sz="4" w:space="0"/>
      </w:pBdr>
      <w:shd w:val="clear" w:color="auto" w:fill="C0C0C0"/>
      <w:spacing w:beforeLines="40" w:afterLines="40"/>
      <w:jc w:val="center"/>
    </w:pPr>
    <w:rPr>
      <w:rFonts w:ascii="宋体" w:hAnsi="宋体" w:cs="宋体"/>
      <w:kern w:val="0"/>
      <w:sz w:val="20"/>
    </w:rPr>
  </w:style>
  <w:style w:type="paragraph" w:customStyle="1" w:styleId="856">
    <w:name w:val="封面文档标题"/>
    <w:basedOn w:val="1"/>
    <w:autoRedefine/>
    <w:qFormat/>
    <w:uiPriority w:val="0"/>
    <w:pPr>
      <w:autoSpaceDE w:val="0"/>
      <w:autoSpaceDN w:val="0"/>
      <w:adjustRightInd w:val="0"/>
      <w:spacing w:beforeLines="0" w:line="360" w:lineRule="auto"/>
      <w:ind w:firstLine="200" w:firstLineChars="200"/>
      <w:jc w:val="center"/>
    </w:pPr>
    <w:rPr>
      <w:rFonts w:ascii="Arial" w:hAnsi="Arial" w:eastAsia="黑体"/>
      <w:bCs/>
      <w:kern w:val="0"/>
      <w:sz w:val="44"/>
      <w:szCs w:val="44"/>
    </w:rPr>
  </w:style>
  <w:style w:type="paragraph" w:customStyle="1" w:styleId="857">
    <w:name w:val="xl30"/>
    <w:basedOn w:val="1"/>
    <w:autoRedefine/>
    <w:qFormat/>
    <w:uiPriority w:val="0"/>
    <w:pPr>
      <w:widowControl/>
      <w:pBdr>
        <w:top w:val="single" w:color="auto" w:sz="4" w:space="0"/>
        <w:right w:val="single" w:color="auto" w:sz="4" w:space="0"/>
      </w:pBdr>
      <w:adjustRightInd w:val="0"/>
      <w:snapToGrid w:val="0"/>
      <w:spacing w:beforeLines="40" w:afterLines="40"/>
      <w:ind w:left="-2" w:leftChars="-1"/>
      <w:jc w:val="center"/>
    </w:pPr>
    <w:rPr>
      <w:rFonts w:ascii="黑体" w:hAnsi="宋体" w:eastAsia="黑体" w:cs="Arial"/>
      <w:kern w:val="0"/>
      <w:sz w:val="24"/>
      <w:szCs w:val="21"/>
    </w:rPr>
  </w:style>
  <w:style w:type="paragraph" w:customStyle="1" w:styleId="858">
    <w:name w:val="CM14"/>
    <w:basedOn w:val="859"/>
    <w:next w:val="859"/>
    <w:autoRedefine/>
    <w:qFormat/>
    <w:uiPriority w:val="0"/>
    <w:pPr>
      <w:spacing w:after="68"/>
    </w:pPr>
    <w:rPr>
      <w:rFonts w:ascii="FHLHE E+ Futura Bk" w:eastAsia="FHLHE E+ Futura Bk"/>
      <w:color w:val="auto"/>
    </w:rPr>
  </w:style>
  <w:style w:type="paragraph" w:customStyle="1" w:styleId="85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860">
    <w:name w:val="标题四"/>
    <w:basedOn w:val="1"/>
    <w:next w:val="1"/>
    <w:autoRedefine/>
    <w:qFormat/>
    <w:uiPriority w:val="0"/>
    <w:pPr>
      <w:spacing w:beforeLines="0"/>
    </w:pPr>
    <w:rPr>
      <w:rFonts w:eastAsia="黑体"/>
      <w:sz w:val="24"/>
      <w:szCs w:val="24"/>
    </w:rPr>
  </w:style>
  <w:style w:type="paragraph" w:customStyle="1" w:styleId="861">
    <w:name w:val="我的正文下级"/>
    <w:basedOn w:val="1"/>
    <w:autoRedefine/>
    <w:qFormat/>
    <w:uiPriority w:val="0"/>
    <w:pPr>
      <w:tabs>
        <w:tab w:val="left" w:pos="1260"/>
      </w:tabs>
      <w:spacing w:beforeLines="40" w:afterLines="40"/>
    </w:pPr>
    <w:rPr>
      <w:rFonts w:ascii="仿宋_GB2312" w:hAnsi="宋体" w:eastAsia="仿宋_GB2312"/>
      <w:kern w:val="0"/>
      <w:sz w:val="28"/>
      <w:szCs w:val="28"/>
    </w:rPr>
  </w:style>
  <w:style w:type="paragraph" w:customStyle="1" w:styleId="862">
    <w:name w:val="xl91"/>
    <w:basedOn w:val="1"/>
    <w:autoRedefine/>
    <w:qFormat/>
    <w:uiPriority w:val="0"/>
    <w:pPr>
      <w:widowControl/>
      <w:spacing w:beforeLines="0" w:beforeAutospacing="1" w:after="100" w:afterAutospacing="1"/>
      <w:jc w:val="left"/>
    </w:pPr>
    <w:rPr>
      <w:rFonts w:ascii="宋体" w:hAnsi="宋体" w:cs="宋体"/>
      <w:kern w:val="0"/>
      <w:sz w:val="20"/>
    </w:rPr>
  </w:style>
  <w:style w:type="paragraph" w:customStyle="1" w:styleId="863">
    <w:name w:val="xl109"/>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864">
    <w:name w:val="首行缩进"/>
    <w:basedOn w:val="1"/>
    <w:autoRedefine/>
    <w:qFormat/>
    <w:uiPriority w:val="0"/>
    <w:pPr>
      <w:spacing w:beforeLines="0" w:line="360" w:lineRule="auto"/>
      <w:ind w:firstLine="420" w:firstLineChars="200"/>
    </w:pPr>
    <w:rPr>
      <w:rFonts w:ascii="宋体" w:hAnsi="宋体"/>
      <w:szCs w:val="24"/>
    </w:rPr>
  </w:style>
  <w:style w:type="paragraph" w:customStyle="1" w:styleId="865">
    <w:name w:val="zzLc5"/>
    <w:basedOn w:val="1"/>
    <w:next w:val="1"/>
    <w:autoRedefine/>
    <w:qFormat/>
    <w:uiPriority w:val="0"/>
    <w:pPr>
      <w:widowControl/>
      <w:tabs>
        <w:tab w:val="left" w:pos="-420"/>
      </w:tabs>
      <w:overflowPunct w:val="0"/>
      <w:autoSpaceDE w:val="0"/>
      <w:autoSpaceDN w:val="0"/>
      <w:adjustRightInd w:val="0"/>
      <w:spacing w:beforeLines="40" w:afterLines="40" w:line="230" w:lineRule="atLeast"/>
      <w:ind w:left="-420"/>
      <w:jc w:val="left"/>
    </w:pPr>
    <w:rPr>
      <w:rFonts w:ascii="Arial" w:hAnsi="Arial" w:cs="Angsana New"/>
      <w:kern w:val="0"/>
      <w:sz w:val="20"/>
      <w:lang w:val="en-GB"/>
    </w:rPr>
  </w:style>
  <w:style w:type="paragraph" w:customStyle="1" w:styleId="866">
    <w:name w:val="xl43"/>
    <w:basedOn w:val="1"/>
    <w:autoRedefine/>
    <w:qFormat/>
    <w:uiPriority w:val="0"/>
    <w:pPr>
      <w:widowControl/>
      <w:pBdr>
        <w:left w:val="single" w:color="auto" w:sz="4" w:space="0"/>
        <w:bottom w:val="single" w:color="auto" w:sz="4" w:space="0"/>
        <w:right w:val="single" w:color="auto" w:sz="4" w:space="0"/>
      </w:pBdr>
      <w:adjustRightInd w:val="0"/>
      <w:snapToGrid w:val="0"/>
      <w:spacing w:beforeLines="40" w:afterLines="40"/>
      <w:ind w:left="-2" w:leftChars="-1"/>
      <w:jc w:val="left"/>
    </w:pPr>
    <w:rPr>
      <w:rFonts w:ascii="宋体" w:hAnsi="宋体" w:cs="Arial"/>
      <w:b/>
      <w:bCs/>
      <w:kern w:val="0"/>
      <w:szCs w:val="21"/>
    </w:rPr>
  </w:style>
  <w:style w:type="paragraph" w:customStyle="1" w:styleId="867">
    <w:name w:val="Char3 Char Char1"/>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868">
    <w:name w:val="正文段"/>
    <w:basedOn w:val="1"/>
    <w:autoRedefine/>
    <w:qFormat/>
    <w:uiPriority w:val="0"/>
    <w:pPr>
      <w:widowControl/>
      <w:snapToGrid w:val="0"/>
      <w:spacing w:afterLines="50"/>
      <w:ind w:firstLine="200" w:firstLineChars="200"/>
    </w:pPr>
    <w:rPr>
      <w:kern w:val="0"/>
      <w:sz w:val="24"/>
    </w:rPr>
  </w:style>
  <w:style w:type="paragraph" w:customStyle="1" w:styleId="869">
    <w:name w:val="大汉正文"/>
    <w:basedOn w:val="1"/>
    <w:autoRedefine/>
    <w:qFormat/>
    <w:uiPriority w:val="0"/>
    <w:pPr>
      <w:spacing w:beforeLines="0" w:line="360" w:lineRule="auto"/>
      <w:ind w:firstLine="200" w:firstLineChars="200"/>
      <w:jc w:val="left"/>
    </w:pPr>
    <w:rPr>
      <w:rFonts w:ascii="宋体"/>
      <w:kern w:val="0"/>
      <w:sz w:val="24"/>
      <w:szCs w:val="24"/>
    </w:rPr>
  </w:style>
  <w:style w:type="paragraph" w:customStyle="1" w:styleId="870">
    <w:name w:val="Char2 Char Char Char2"/>
    <w:basedOn w:val="1"/>
    <w:autoRedefine/>
    <w:qFormat/>
    <w:uiPriority w:val="0"/>
    <w:pPr>
      <w:spacing w:beforeLines="0"/>
    </w:pPr>
    <w:rPr>
      <w:rFonts w:ascii="仿宋_GB2312" w:eastAsia="仿宋_GB2312"/>
      <w:b/>
      <w:sz w:val="32"/>
      <w:szCs w:val="32"/>
    </w:rPr>
  </w:style>
  <w:style w:type="paragraph" w:customStyle="1" w:styleId="871">
    <w:name w:val="Char2 Char Char Char"/>
    <w:basedOn w:val="1"/>
    <w:autoRedefine/>
    <w:qFormat/>
    <w:uiPriority w:val="0"/>
    <w:pPr>
      <w:spacing w:beforeLines="0"/>
    </w:pPr>
    <w:rPr>
      <w:rFonts w:ascii="仿宋_GB2312"/>
      <w:b/>
      <w:sz w:val="30"/>
      <w:szCs w:val="32"/>
    </w:rPr>
  </w:style>
  <w:style w:type="paragraph" w:customStyle="1" w:styleId="872">
    <w:name w:val="ul"/>
    <w:basedOn w:val="1"/>
    <w:autoRedefine/>
    <w:qFormat/>
    <w:uiPriority w:val="0"/>
    <w:pPr>
      <w:widowControl/>
      <w:numPr>
        <w:ilvl w:val="0"/>
        <w:numId w:val="3"/>
      </w:numPr>
      <w:spacing w:beforeLines="0" w:line="360" w:lineRule="auto"/>
    </w:pPr>
    <w:rPr>
      <w:kern w:val="0"/>
      <w:sz w:val="24"/>
      <w:szCs w:val="24"/>
    </w:rPr>
  </w:style>
  <w:style w:type="paragraph" w:customStyle="1" w:styleId="873">
    <w:name w:val="样式 标题 5H5ITT t5PA Pico Section5H5-Heading 5h5l5heading5...1"/>
    <w:basedOn w:val="7"/>
    <w:autoRedefine/>
    <w:qFormat/>
    <w:uiPriority w:val="0"/>
    <w:pPr>
      <w:widowControl/>
      <w:tabs>
        <w:tab w:val="left" w:pos="1008"/>
        <w:tab w:val="left" w:pos="1800"/>
      </w:tabs>
      <w:spacing w:after="0"/>
      <w:ind w:left="346" w:hanging="1008"/>
      <w:jc w:val="left"/>
    </w:pPr>
    <w:rPr>
      <w:rFonts w:ascii="宋体" w:hAnsi="宋体" w:eastAsia="宋体"/>
      <w:bCs w:val="0"/>
      <w:spacing w:val="-2"/>
      <w:kern w:val="28"/>
      <w:sz w:val="30"/>
      <w:szCs w:val="30"/>
    </w:rPr>
  </w:style>
  <w:style w:type="paragraph" w:customStyle="1" w:styleId="874">
    <w:name w:val="表格内容1"/>
    <w:basedOn w:val="1"/>
    <w:autoRedefine/>
    <w:qFormat/>
    <w:uiPriority w:val="0"/>
    <w:pPr>
      <w:spacing w:beforeLines="40" w:afterLines="40"/>
    </w:pPr>
    <w:rPr>
      <w:sz w:val="24"/>
    </w:rPr>
  </w:style>
  <w:style w:type="paragraph" w:customStyle="1" w:styleId="875">
    <w:name w:val="chart text"/>
    <w:basedOn w:val="1"/>
    <w:autoRedefine/>
    <w:qFormat/>
    <w:uiPriority w:val="0"/>
    <w:pPr>
      <w:widowControl/>
      <w:spacing w:beforeLines="0" w:line="180" w:lineRule="exact"/>
      <w:ind w:firstLine="200" w:firstLineChars="200"/>
      <w:jc w:val="left"/>
    </w:pPr>
    <w:rPr>
      <w:rFonts w:ascii="Futura Bk" w:hAnsi="Futura Bk" w:cs="Futura Bk"/>
      <w:kern w:val="0"/>
      <w:sz w:val="14"/>
      <w:szCs w:val="14"/>
    </w:rPr>
  </w:style>
  <w:style w:type="paragraph" w:customStyle="1" w:styleId="876">
    <w:name w:val="secbutton"/>
    <w:basedOn w:val="1"/>
    <w:autoRedefine/>
    <w:qFormat/>
    <w:uiPriority w:val="0"/>
    <w:pPr>
      <w:widowControl/>
      <w:pBdr>
        <w:top w:val="single" w:color="CCCCCC" w:sz="12" w:space="0"/>
        <w:left w:val="single" w:color="CCCCCC" w:sz="12" w:space="0"/>
        <w:bottom w:val="single" w:color="333333" w:sz="12" w:space="0"/>
        <w:right w:val="single" w:color="333333" w:sz="12" w:space="0"/>
      </w:pBdr>
      <w:shd w:val="clear" w:color="auto" w:fill="666666"/>
      <w:spacing w:beforeLines="40" w:afterLines="40"/>
      <w:jc w:val="center"/>
    </w:pPr>
    <w:rPr>
      <w:rFonts w:ascii="Arial" w:hAnsi="Arial" w:cs="Arial"/>
      <w:b/>
      <w:bCs/>
      <w:color w:val="FFFFFF"/>
      <w:kern w:val="0"/>
      <w:sz w:val="22"/>
      <w:szCs w:val="22"/>
    </w:rPr>
  </w:style>
  <w:style w:type="paragraph" w:customStyle="1" w:styleId="877">
    <w:name w:val="普通 (Web)"/>
    <w:basedOn w:val="1"/>
    <w:autoRedefine/>
    <w:qFormat/>
    <w:uiPriority w:val="0"/>
    <w:pPr>
      <w:widowControl/>
      <w:spacing w:beforeLines="40" w:afterLines="40"/>
      <w:jc w:val="left"/>
    </w:pPr>
    <w:rPr>
      <w:rFonts w:ascii="宋体" w:hAnsi="宋体"/>
      <w:kern w:val="0"/>
      <w:sz w:val="24"/>
      <w:szCs w:val="24"/>
    </w:rPr>
  </w:style>
  <w:style w:type="paragraph" w:customStyle="1" w:styleId="878">
    <w:name w:val="壹"/>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79">
    <w:name w:val="文本框文字"/>
    <w:basedOn w:val="35"/>
    <w:autoRedefine/>
    <w:qFormat/>
    <w:uiPriority w:val="0"/>
    <w:pPr>
      <w:adjustRightInd w:val="0"/>
      <w:snapToGrid w:val="0"/>
      <w:spacing w:beforeLines="40" w:afterLines="40"/>
    </w:pPr>
    <w:rPr>
      <w:rFonts w:cs="Angsana New"/>
      <w:sz w:val="24"/>
    </w:rPr>
  </w:style>
  <w:style w:type="paragraph" w:customStyle="1" w:styleId="880">
    <w:name w:val="xl28"/>
    <w:basedOn w:val="1"/>
    <w:autoRedefine/>
    <w:qFormat/>
    <w:uiPriority w:val="0"/>
    <w:pPr>
      <w:widowControl/>
      <w:pBdr>
        <w:left w:val="single" w:color="auto" w:sz="4" w:space="0"/>
        <w:right w:val="single" w:color="auto" w:sz="4" w:space="0"/>
      </w:pBdr>
      <w:adjustRightInd w:val="0"/>
      <w:snapToGrid w:val="0"/>
      <w:spacing w:beforeLines="40" w:afterLines="40"/>
      <w:ind w:left="-2" w:leftChars="-1"/>
      <w:jc w:val="left"/>
    </w:pPr>
    <w:rPr>
      <w:rFonts w:ascii="宋体" w:hAnsi="宋体" w:cs="Arial"/>
      <w:kern w:val="0"/>
      <w:sz w:val="24"/>
      <w:szCs w:val="21"/>
    </w:rPr>
  </w:style>
  <w:style w:type="paragraph" w:customStyle="1" w:styleId="881">
    <w:name w:val="公文标题 2"/>
    <w:basedOn w:val="882"/>
    <w:next w:val="240"/>
    <w:autoRedefine/>
    <w:qFormat/>
    <w:uiPriority w:val="0"/>
    <w:pPr>
      <w:tabs>
        <w:tab w:val="left" w:pos="1260"/>
      </w:tabs>
      <w:ind w:left="840" w:hanging="420"/>
      <w:outlineLvl w:val="1"/>
    </w:pPr>
  </w:style>
  <w:style w:type="paragraph" w:customStyle="1" w:styleId="882">
    <w:name w:val="公文标题 1"/>
    <w:basedOn w:val="240"/>
    <w:next w:val="240"/>
    <w:autoRedefine/>
    <w:qFormat/>
    <w:uiPriority w:val="0"/>
    <w:pPr>
      <w:tabs>
        <w:tab w:val="left" w:pos="1260"/>
      </w:tabs>
      <w:ind w:left="360" w:hanging="360" w:firstLineChars="0"/>
      <w:outlineLvl w:val="0"/>
    </w:pPr>
    <w:rPr>
      <w:rFonts w:hAnsi="宋体"/>
      <w:kern w:val="28"/>
      <w:sz w:val="28"/>
    </w:rPr>
  </w:style>
  <w:style w:type="paragraph" w:customStyle="1" w:styleId="883">
    <w:name w:val="次小点说明"/>
    <w:basedOn w:val="1"/>
    <w:autoRedefine/>
    <w:qFormat/>
    <w:uiPriority w:val="0"/>
    <w:pPr>
      <w:tabs>
        <w:tab w:val="left" w:pos="1680"/>
      </w:tabs>
      <w:adjustRightInd w:val="0"/>
      <w:snapToGrid w:val="0"/>
      <w:spacing w:beforeLines="0" w:line="360" w:lineRule="auto"/>
      <w:ind w:left="1680" w:hanging="420"/>
    </w:pPr>
    <w:rPr>
      <w:szCs w:val="24"/>
    </w:rPr>
  </w:style>
  <w:style w:type="paragraph" w:customStyle="1" w:styleId="884">
    <w:name w:val="附图居中"/>
    <w:basedOn w:val="1"/>
    <w:next w:val="885"/>
    <w:autoRedefine/>
    <w:qFormat/>
    <w:uiPriority w:val="0"/>
    <w:pPr>
      <w:keepNext/>
      <w:spacing w:beforeLines="0"/>
      <w:jc w:val="center"/>
    </w:pPr>
    <w:rPr>
      <w:szCs w:val="24"/>
    </w:rPr>
  </w:style>
  <w:style w:type="paragraph" w:customStyle="1" w:styleId="885">
    <w:name w:val="附图标题"/>
    <w:basedOn w:val="1"/>
    <w:next w:val="22"/>
    <w:autoRedefine/>
    <w:qFormat/>
    <w:uiPriority w:val="0"/>
    <w:pPr>
      <w:keepNext/>
      <w:tabs>
        <w:tab w:val="left" w:pos="1620"/>
      </w:tabs>
      <w:spacing w:beforeLines="0" w:afterLines="100"/>
      <w:ind w:left="1620" w:leftChars="600" w:hanging="360" w:hangingChars="200"/>
      <w:jc w:val="center"/>
    </w:pPr>
    <w:rPr>
      <w:rFonts w:ascii="Arial" w:hAnsi="Arial" w:eastAsia="黑体"/>
      <w:b/>
      <w:sz w:val="18"/>
      <w:szCs w:val="24"/>
    </w:rPr>
  </w:style>
  <w:style w:type="paragraph" w:customStyle="1" w:styleId="886">
    <w:name w:val="Char Char5 Char Char Char Char Char Char Char Char Char Char Char Char Char Char Char Char Char Char"/>
    <w:basedOn w:val="1"/>
    <w:autoRedefine/>
    <w:qFormat/>
    <w:uiPriority w:val="0"/>
    <w:pPr>
      <w:spacing w:beforeLines="40" w:afterLines="40" w:line="360" w:lineRule="auto"/>
    </w:pPr>
    <w:rPr>
      <w:rFonts w:ascii="Tahoma" w:hAnsi="Tahoma"/>
      <w:sz w:val="36"/>
      <w:szCs w:val="36"/>
    </w:rPr>
  </w:style>
  <w:style w:type="paragraph" w:customStyle="1" w:styleId="887">
    <w:name w:val="GW-标题3"/>
    <w:basedOn w:val="5"/>
    <w:autoRedefine/>
    <w:qFormat/>
    <w:uiPriority w:val="0"/>
    <w:pPr>
      <w:tabs>
        <w:tab w:val="left" w:pos="360"/>
        <w:tab w:val="left" w:pos="720"/>
      </w:tabs>
      <w:spacing w:beforeLines="50" w:afterLines="50" w:line="360" w:lineRule="auto"/>
      <w:ind w:left="360" w:hanging="360" w:hangingChars="200"/>
    </w:pPr>
    <w:rPr>
      <w:rFonts w:ascii="仿宋_GB2312" w:eastAsia="仿宋_GB2312"/>
      <w:bCs w:val="0"/>
      <w:szCs w:val="24"/>
    </w:rPr>
  </w:style>
  <w:style w:type="paragraph" w:customStyle="1" w:styleId="888">
    <w:name w:val="*Heading 1"/>
    <w:basedOn w:val="1"/>
    <w:next w:val="1"/>
    <w:autoRedefine/>
    <w:qFormat/>
    <w:uiPriority w:val="0"/>
    <w:pPr>
      <w:keepNext/>
      <w:keepLines/>
      <w:widowControl/>
      <w:tabs>
        <w:tab w:val="left" w:pos="780"/>
        <w:tab w:val="left" w:pos="1134"/>
      </w:tabs>
      <w:spacing w:beforeLines="0" w:after="120" w:line="360" w:lineRule="auto"/>
      <w:ind w:left="1134" w:hanging="1134"/>
      <w:jc w:val="left"/>
      <w:outlineLvl w:val="0"/>
    </w:pPr>
    <w:rPr>
      <w:b/>
      <w:iCs/>
      <w:snapToGrid w:val="0"/>
      <w:color w:val="000000"/>
      <w:kern w:val="0"/>
      <w:sz w:val="36"/>
      <w:szCs w:val="36"/>
    </w:rPr>
  </w:style>
  <w:style w:type="paragraph" w:customStyle="1" w:styleId="889">
    <w:name w:val="标题 39"/>
    <w:basedOn w:val="1"/>
    <w:autoRedefine/>
    <w:qFormat/>
    <w:uiPriority w:val="0"/>
    <w:pPr>
      <w:adjustRightInd w:val="0"/>
      <w:snapToGrid w:val="0"/>
      <w:spacing w:beforeLines="0"/>
      <w:ind w:left="-2" w:leftChars="-1"/>
    </w:pPr>
    <w:rPr>
      <w:rFonts w:ascii="Arial" w:hAnsi="Arial" w:cs="Arial"/>
      <w:szCs w:val="24"/>
    </w:rPr>
  </w:style>
  <w:style w:type="paragraph" w:customStyle="1" w:styleId="890">
    <w:name w:val="编号小标题"/>
    <w:basedOn w:val="891"/>
    <w:autoRedefine/>
    <w:qFormat/>
    <w:uiPriority w:val="0"/>
    <w:pPr>
      <w:tabs>
        <w:tab w:val="left" w:pos="1440"/>
      </w:tabs>
      <w:spacing w:beforeLines="40" w:afterLines="40"/>
      <w:ind w:firstLine="0" w:firstLineChars="0"/>
    </w:pPr>
    <w:rPr>
      <w:rFonts w:ascii="Times New Roman" w:eastAsia="宋体"/>
    </w:rPr>
  </w:style>
  <w:style w:type="paragraph" w:customStyle="1" w:styleId="891">
    <w:name w:val="导言"/>
    <w:basedOn w:val="1"/>
    <w:autoRedefine/>
    <w:qFormat/>
    <w:uiPriority w:val="0"/>
    <w:pPr>
      <w:widowControl/>
      <w:overflowPunct w:val="0"/>
      <w:autoSpaceDE w:val="0"/>
      <w:autoSpaceDN w:val="0"/>
      <w:adjustRightInd w:val="0"/>
      <w:spacing w:beforeLines="0" w:afterLines="20" w:line="240" w:lineRule="atLeast"/>
      <w:ind w:firstLine="480" w:firstLineChars="200"/>
      <w:jc w:val="left"/>
    </w:pPr>
    <w:rPr>
      <w:rFonts w:ascii="华文新魏" w:eastAsia="华文新魏" w:cs="Angsana New"/>
      <w:kern w:val="0"/>
      <w:sz w:val="24"/>
      <w:lang w:val="en-GB"/>
    </w:rPr>
  </w:style>
  <w:style w:type="paragraph" w:customStyle="1" w:styleId="892">
    <w:name w:val="xl24"/>
    <w:basedOn w:val="1"/>
    <w:autoRedefine/>
    <w:qFormat/>
    <w:uiPriority w:val="0"/>
    <w:pPr>
      <w:widowControl/>
      <w:pBdr>
        <w:top w:val="single" w:color="auto" w:sz="8" w:space="0"/>
        <w:left w:val="single" w:color="auto" w:sz="8" w:space="0"/>
        <w:bottom w:val="single" w:color="auto" w:sz="8" w:space="0"/>
        <w:right w:val="single" w:color="auto" w:sz="8" w:space="0"/>
      </w:pBdr>
      <w:spacing w:beforeLines="40" w:afterLines="40"/>
      <w:jc w:val="center"/>
    </w:pPr>
    <w:rPr>
      <w:rFonts w:ascii="宋体" w:hAnsi="宋体"/>
      <w:b/>
      <w:bCs/>
      <w:kern w:val="0"/>
      <w:sz w:val="24"/>
      <w:szCs w:val="24"/>
    </w:rPr>
  </w:style>
  <w:style w:type="paragraph" w:customStyle="1" w:styleId="893">
    <w:name w:val="内部地址"/>
    <w:basedOn w:val="1"/>
    <w:autoRedefine/>
    <w:qFormat/>
    <w:uiPriority w:val="0"/>
    <w:pPr>
      <w:widowControl/>
      <w:adjustRightInd w:val="0"/>
      <w:spacing w:beforeLines="0" w:line="160" w:lineRule="atLeast"/>
      <w:jc w:val="left"/>
      <w:textAlignment w:val="baseline"/>
    </w:pPr>
    <w:rPr>
      <w:rFonts w:ascii="Arial" w:hAnsi="Arial"/>
      <w:spacing w:val="-5"/>
      <w:kern w:val="0"/>
      <w:sz w:val="20"/>
    </w:rPr>
  </w:style>
  <w:style w:type="paragraph" w:customStyle="1" w:styleId="894">
    <w:name w:val="CL1"/>
    <w:autoRedefine/>
    <w:qFormat/>
    <w:uiPriority w:val="0"/>
    <w:pPr>
      <w:widowControl w:val="0"/>
      <w:adjustRightInd w:val="0"/>
      <w:textAlignment w:val="baseline"/>
    </w:pPr>
    <w:rPr>
      <w:rFonts w:ascii="Times New Roman" w:hAnsi="Times New Roman" w:eastAsia="宋体" w:cs="Times New Roman"/>
      <w:kern w:val="2"/>
      <w:sz w:val="24"/>
      <w:lang w:val="en-US" w:eastAsia="zh-CN" w:bidi="ar-SA"/>
    </w:rPr>
  </w:style>
  <w:style w:type="paragraph" w:customStyle="1" w:styleId="895">
    <w:name w:val="首行缩进正文"/>
    <w:basedOn w:val="1"/>
    <w:autoRedefine/>
    <w:qFormat/>
    <w:uiPriority w:val="0"/>
    <w:pPr>
      <w:spacing w:beforeLines="40" w:afterLines="40" w:line="360" w:lineRule="auto"/>
      <w:ind w:firstLine="480"/>
    </w:pPr>
    <w:rPr>
      <w:sz w:val="24"/>
    </w:rPr>
  </w:style>
  <w:style w:type="paragraph" w:customStyle="1" w:styleId="896">
    <w:name w:val="Char Char Char Char Char Char Char Char1"/>
    <w:basedOn w:val="1"/>
    <w:autoRedefine/>
    <w:qFormat/>
    <w:uiPriority w:val="0"/>
    <w:pPr>
      <w:tabs>
        <w:tab w:val="left" w:pos="360"/>
      </w:tabs>
      <w:spacing w:beforeLines="0"/>
    </w:pPr>
    <w:rPr>
      <w:sz w:val="24"/>
    </w:rPr>
  </w:style>
  <w:style w:type="paragraph" w:customStyle="1" w:styleId="897">
    <w:name w:val="_Style 49"/>
    <w:basedOn w:val="1"/>
    <w:next w:val="45"/>
    <w:autoRedefine/>
    <w:qFormat/>
    <w:uiPriority w:val="0"/>
    <w:pPr>
      <w:spacing w:beforeLines="0"/>
    </w:pPr>
    <w:rPr>
      <w:rFonts w:ascii="宋体" w:hAnsi="Courier New"/>
      <w:kern w:val="0"/>
      <w:sz w:val="24"/>
      <w:szCs w:val="24"/>
    </w:rPr>
  </w:style>
  <w:style w:type="paragraph" w:customStyle="1" w:styleId="898">
    <w:name w:val="正文 首行缩进"/>
    <w:basedOn w:val="1"/>
    <w:autoRedefine/>
    <w:qFormat/>
    <w:uiPriority w:val="0"/>
    <w:pPr>
      <w:spacing w:beforeLines="40" w:afterLines="40" w:line="360" w:lineRule="auto"/>
      <w:ind w:firstLine="200" w:firstLineChars="200"/>
    </w:pPr>
    <w:rPr>
      <w:sz w:val="28"/>
    </w:rPr>
  </w:style>
  <w:style w:type="paragraph" w:customStyle="1" w:styleId="899">
    <w:name w:val="文章正文 Char Char1"/>
    <w:basedOn w:val="1"/>
    <w:autoRedefine/>
    <w:qFormat/>
    <w:uiPriority w:val="0"/>
    <w:pPr>
      <w:spacing w:beforeLines="40" w:afterLines="40" w:line="360" w:lineRule="auto"/>
      <w:ind w:firstLine="420"/>
    </w:pPr>
    <w:rPr>
      <w:sz w:val="24"/>
      <w:szCs w:val="24"/>
    </w:rPr>
  </w:style>
  <w:style w:type="paragraph" w:customStyle="1" w:styleId="900">
    <w:name w:val="作者"/>
    <w:basedOn w:val="1"/>
    <w:autoRedefine/>
    <w:qFormat/>
    <w:uiPriority w:val="0"/>
    <w:pPr>
      <w:spacing w:beforeLines="40" w:afterLines="40"/>
      <w:jc w:val="center"/>
    </w:pPr>
    <w:rPr>
      <w:rFonts w:cs="Angsana New"/>
      <w:szCs w:val="24"/>
    </w:rPr>
  </w:style>
  <w:style w:type="paragraph" w:customStyle="1" w:styleId="901">
    <w:name w:val="Char Char3 Char Char Char Char Char Char Char Char Char Char"/>
    <w:basedOn w:val="1"/>
    <w:autoRedefine/>
    <w:qFormat/>
    <w:uiPriority w:val="0"/>
    <w:pPr>
      <w:spacing w:beforeLines="40" w:afterLines="40" w:line="360" w:lineRule="auto"/>
    </w:pPr>
    <w:rPr>
      <w:rFonts w:ascii="Tahoma" w:hAnsi="Tahoma"/>
      <w:sz w:val="36"/>
      <w:szCs w:val="36"/>
    </w:rPr>
  </w:style>
  <w:style w:type="paragraph" w:customStyle="1" w:styleId="902">
    <w:name w:val="正文图标题"/>
    <w:next w:val="1"/>
    <w:autoRedefine/>
    <w:qFormat/>
    <w:uiPriority w:val="0"/>
    <w:pPr>
      <w:tabs>
        <w:tab w:val="left" w:pos="360"/>
        <w:tab w:val="left" w:pos="840"/>
      </w:tabs>
      <w:spacing w:beforeLines="40" w:afterLines="40"/>
      <w:jc w:val="center"/>
    </w:pPr>
    <w:rPr>
      <w:rFonts w:ascii="黑体" w:hAnsi="Times New Roman" w:eastAsia="黑体" w:cs="Times New Roman"/>
      <w:sz w:val="21"/>
      <w:lang w:val="en-US" w:eastAsia="zh-CN" w:bidi="ar-SA"/>
    </w:rPr>
  </w:style>
  <w:style w:type="paragraph" w:customStyle="1" w:styleId="903">
    <w:name w:val="样式 样式 我的正文首行缩进 + 首行缩进:  2 字符 + 首行缩进:  2 字符 Char Char Char Char Char Char Char Char Char Char Char Char"/>
    <w:basedOn w:val="1"/>
    <w:autoRedefine/>
    <w:qFormat/>
    <w:uiPriority w:val="0"/>
    <w:pPr>
      <w:widowControl/>
      <w:spacing w:beforeLines="40" w:afterLines="40"/>
      <w:ind w:firstLine="200" w:firstLineChars="200"/>
      <w:jc w:val="left"/>
    </w:pPr>
    <w:rPr>
      <w:rFonts w:eastAsia="华文细黑"/>
      <w:kern w:val="0"/>
      <w:sz w:val="24"/>
      <w:szCs w:val="24"/>
    </w:rPr>
  </w:style>
  <w:style w:type="paragraph" w:customStyle="1" w:styleId="904">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905">
    <w:name w:val="*Heading 3"/>
    <w:next w:val="1"/>
    <w:autoRedefine/>
    <w:qFormat/>
    <w:uiPriority w:val="0"/>
    <w:pPr>
      <w:keepNext/>
      <w:keepLines/>
      <w:tabs>
        <w:tab w:val="left" w:pos="1134"/>
        <w:tab w:val="left" w:pos="2160"/>
      </w:tabs>
      <w:spacing w:before="240" w:after="120" w:line="360" w:lineRule="auto"/>
      <w:ind w:left="2160" w:hanging="360"/>
      <w:outlineLvl w:val="2"/>
    </w:pPr>
    <w:rPr>
      <w:rFonts w:ascii="Times New Roman" w:hAnsi="宋体" w:eastAsia="宋体" w:cs="Times New Roman"/>
      <w:b/>
      <w:bCs/>
      <w:snapToGrid w:val="0"/>
      <w:color w:val="000000"/>
      <w:sz w:val="28"/>
      <w:szCs w:val="28"/>
      <w:lang w:val="en-US" w:eastAsia="zh-CN" w:bidi="ar-SA"/>
    </w:rPr>
  </w:style>
  <w:style w:type="paragraph" w:customStyle="1" w:styleId="906">
    <w:name w:val="color990000bld"/>
    <w:basedOn w:val="1"/>
    <w:autoRedefine/>
    <w:qFormat/>
    <w:uiPriority w:val="0"/>
    <w:pPr>
      <w:widowControl/>
      <w:spacing w:beforeLines="40" w:afterLines="40"/>
      <w:jc w:val="left"/>
    </w:pPr>
    <w:rPr>
      <w:rFonts w:ascii="宋体" w:hAnsi="宋体" w:cs="宋体"/>
      <w:b/>
      <w:bCs/>
      <w:color w:val="990000"/>
      <w:kern w:val="0"/>
      <w:sz w:val="24"/>
      <w:szCs w:val="24"/>
    </w:rPr>
  </w:style>
  <w:style w:type="paragraph" w:customStyle="1" w:styleId="907">
    <w:name w:val="bt_content"/>
    <w:basedOn w:val="1"/>
    <w:autoRedefine/>
    <w:qFormat/>
    <w:uiPriority w:val="0"/>
    <w:pPr>
      <w:widowControl/>
      <w:spacing w:before="100" w:beforeLines="0" w:beforeAutospacing="1" w:after="100" w:afterAutospacing="1" w:line="360" w:lineRule="auto"/>
      <w:ind w:firstLine="480" w:firstLineChars="200"/>
      <w:jc w:val="left"/>
    </w:pPr>
    <w:rPr>
      <w:rFonts w:ascii="宋体" w:hAnsi="宋体" w:eastAsia="微软雅黑" w:cs="宋体"/>
      <w:kern w:val="0"/>
      <w:szCs w:val="24"/>
    </w:rPr>
  </w:style>
  <w:style w:type="paragraph" w:customStyle="1" w:styleId="908">
    <w:name w:val="目录2"/>
    <w:basedOn w:val="1"/>
    <w:autoRedefine/>
    <w:qFormat/>
    <w:uiPriority w:val="0"/>
    <w:pPr>
      <w:tabs>
        <w:tab w:val="left" w:leader="dot" w:pos="7370"/>
      </w:tabs>
      <w:autoSpaceDE w:val="0"/>
      <w:autoSpaceDN w:val="0"/>
      <w:adjustRightInd w:val="0"/>
      <w:spacing w:beforeLines="0" w:line="317" w:lineRule="atLeast"/>
      <w:ind w:firstLine="209" w:firstLineChars="200"/>
    </w:pPr>
    <w:rPr>
      <w:color w:val="000000"/>
      <w:kern w:val="0"/>
      <w:szCs w:val="21"/>
    </w:rPr>
  </w:style>
  <w:style w:type="paragraph" w:customStyle="1" w:styleId="909">
    <w:name w:val="公文标题 4"/>
    <w:basedOn w:val="910"/>
    <w:next w:val="240"/>
    <w:autoRedefine/>
    <w:qFormat/>
    <w:uiPriority w:val="0"/>
    <w:pPr>
      <w:tabs>
        <w:tab w:val="left" w:pos="1260"/>
      </w:tabs>
      <w:ind w:left="1680"/>
      <w:outlineLvl w:val="9"/>
    </w:pPr>
  </w:style>
  <w:style w:type="paragraph" w:customStyle="1" w:styleId="910">
    <w:name w:val="公文标题 3"/>
    <w:basedOn w:val="881"/>
    <w:next w:val="240"/>
    <w:autoRedefine/>
    <w:qFormat/>
    <w:uiPriority w:val="0"/>
    <w:pPr>
      <w:ind w:left="1260"/>
      <w:outlineLvl w:val="2"/>
    </w:pPr>
  </w:style>
  <w:style w:type="paragraph" w:customStyle="1" w:styleId="911">
    <w:name w:val="linyang-正文"/>
    <w:basedOn w:val="1"/>
    <w:autoRedefine/>
    <w:qFormat/>
    <w:uiPriority w:val="0"/>
    <w:pPr>
      <w:spacing w:beforeLines="0" w:after="120" w:line="400" w:lineRule="exact"/>
      <w:ind w:firstLine="200" w:firstLineChars="200"/>
    </w:pPr>
    <w:rPr>
      <w:sz w:val="24"/>
      <w:szCs w:val="24"/>
    </w:rPr>
  </w:style>
  <w:style w:type="paragraph" w:customStyle="1" w:styleId="912">
    <w:name w:val="一级无标题条"/>
    <w:basedOn w:val="1"/>
    <w:autoRedefine/>
    <w:qFormat/>
    <w:uiPriority w:val="0"/>
    <w:pPr>
      <w:spacing w:beforeLines="40" w:afterLines="40"/>
      <w:ind w:left="1260" w:hanging="420"/>
    </w:pPr>
    <w:rPr>
      <w:szCs w:val="24"/>
    </w:rPr>
  </w:style>
  <w:style w:type="paragraph" w:customStyle="1" w:styleId="913">
    <w:name w:val="Char Char Char Char Char Char Char Char Char Char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914">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Autospacing="1"/>
      <w:jc w:val="center"/>
      <w:textAlignment w:val="center"/>
    </w:pPr>
    <w:rPr>
      <w:rFonts w:ascii="宋体" w:hAnsi="宋体" w:cs="宋体"/>
      <w:kern w:val="0"/>
      <w:sz w:val="20"/>
    </w:rPr>
  </w:style>
  <w:style w:type="paragraph" w:customStyle="1" w:styleId="915">
    <w:name w:val="Char Char3 Char Char Char Char Char Char Char Char Char Char Char Char2"/>
    <w:basedOn w:val="1"/>
    <w:autoRedefine/>
    <w:qFormat/>
    <w:uiPriority w:val="0"/>
    <w:pPr>
      <w:spacing w:beforeLines="0" w:line="360" w:lineRule="auto"/>
    </w:pPr>
    <w:rPr>
      <w:rFonts w:ascii="Tahoma" w:hAnsi="Tahoma"/>
      <w:sz w:val="36"/>
      <w:szCs w:val="36"/>
    </w:rPr>
  </w:style>
  <w:style w:type="paragraph" w:customStyle="1" w:styleId="916">
    <w:name w:val="Thf"/>
    <w:basedOn w:val="805"/>
    <w:autoRedefine/>
    <w:qFormat/>
    <w:uiPriority w:val="0"/>
    <w:pPr>
      <w:ind w:left="0"/>
    </w:pPr>
  </w:style>
  <w:style w:type="paragraph" w:customStyle="1" w:styleId="917">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Autospacing="1"/>
      <w:jc w:val="center"/>
      <w:textAlignment w:val="center"/>
    </w:pPr>
    <w:rPr>
      <w:rFonts w:ascii="宋体" w:hAnsi="宋体" w:cs="宋体"/>
      <w:kern w:val="0"/>
      <w:sz w:val="20"/>
    </w:rPr>
  </w:style>
  <w:style w:type="paragraph" w:customStyle="1" w:styleId="918">
    <w:name w:val="列表（编号一级）（绿盟科技）"/>
    <w:basedOn w:val="1"/>
    <w:autoRedefine/>
    <w:qFormat/>
    <w:uiPriority w:val="0"/>
    <w:pPr>
      <w:widowControl/>
      <w:tabs>
        <w:tab w:val="left" w:pos="1260"/>
      </w:tabs>
      <w:spacing w:beforeLines="25" w:line="300" w:lineRule="auto"/>
      <w:ind w:left="420" w:hanging="420"/>
      <w:jc w:val="left"/>
    </w:pPr>
    <w:rPr>
      <w:rFonts w:ascii="Arial" w:hAnsi="Arial"/>
      <w:kern w:val="0"/>
      <w:szCs w:val="21"/>
    </w:rPr>
  </w:style>
  <w:style w:type="paragraph" w:customStyle="1" w:styleId="919">
    <w:name w:val="S4-I-U-L15-No-dot"/>
    <w:basedOn w:val="1"/>
    <w:autoRedefine/>
    <w:qFormat/>
    <w:uiPriority w:val="0"/>
    <w:pPr>
      <w:tabs>
        <w:tab w:val="left" w:pos="1112"/>
      </w:tabs>
      <w:spacing w:beforeLines="0" w:after="120" w:line="360" w:lineRule="auto"/>
      <w:ind w:left="1112" w:hanging="420"/>
    </w:pPr>
    <w:rPr>
      <w:i/>
      <w:sz w:val="24"/>
      <w:szCs w:val="24"/>
      <w:u w:val="single"/>
    </w:rPr>
  </w:style>
  <w:style w:type="paragraph" w:customStyle="1" w:styleId="920">
    <w:name w:val="Subtitle Cover"/>
    <w:basedOn w:val="1"/>
    <w:next w:val="1"/>
    <w:autoRedefine/>
    <w:qFormat/>
    <w:uiPriority w:val="0"/>
    <w:pPr>
      <w:keepNext/>
      <w:widowControl/>
      <w:pBdr>
        <w:top w:val="single" w:color="auto" w:sz="6" w:space="1"/>
      </w:pBdr>
      <w:adjustRightInd w:val="0"/>
      <w:snapToGrid w:val="0"/>
      <w:spacing w:beforeLines="0" w:after="5280" w:line="480" w:lineRule="exact"/>
      <w:ind w:left="-2" w:leftChars="-1"/>
      <w:jc w:val="left"/>
    </w:pPr>
    <w:rPr>
      <w:rFonts w:ascii="Garamond" w:hAnsi="Garamond" w:cs="Arial"/>
      <w:spacing w:val="-15"/>
      <w:kern w:val="28"/>
      <w:sz w:val="44"/>
    </w:rPr>
  </w:style>
  <w:style w:type="paragraph" w:customStyle="1" w:styleId="921">
    <w:name w:val="列项·"/>
    <w:autoRedefine/>
    <w:qFormat/>
    <w:uiPriority w:val="0"/>
    <w:pPr>
      <w:tabs>
        <w:tab w:val="left" w:pos="840"/>
        <w:tab w:val="left" w:pos="1260"/>
      </w:tabs>
      <w:ind w:left="840" w:leftChars="200" w:hanging="200" w:hangingChars="200"/>
      <w:jc w:val="both"/>
    </w:pPr>
    <w:rPr>
      <w:rFonts w:ascii="宋体" w:hAnsi="Times New Roman" w:eastAsia="宋体" w:cs="Times New Roman"/>
      <w:sz w:val="21"/>
      <w:lang w:val="en-US" w:eastAsia="zh-CN" w:bidi="ar-SA"/>
    </w:rPr>
  </w:style>
  <w:style w:type="paragraph" w:customStyle="1" w:styleId="922">
    <w:name w:val="4、正文"/>
    <w:basedOn w:val="1"/>
    <w:autoRedefine/>
    <w:qFormat/>
    <w:uiPriority w:val="0"/>
    <w:pPr>
      <w:ind w:firstLine="200" w:firstLineChars="200"/>
    </w:pPr>
    <w:rPr>
      <w:rFonts w:ascii="宋体"/>
      <w:sz w:val="24"/>
      <w:szCs w:val="28"/>
    </w:rPr>
  </w:style>
  <w:style w:type="paragraph" w:customStyle="1" w:styleId="923">
    <w:name w:val="S4-L15"/>
    <w:basedOn w:val="1"/>
    <w:autoRedefine/>
    <w:qFormat/>
    <w:uiPriority w:val="0"/>
    <w:pPr>
      <w:spacing w:beforeLines="0" w:after="120" w:line="360" w:lineRule="auto"/>
      <w:ind w:left="720" w:firstLine="392"/>
    </w:pPr>
    <w:rPr>
      <w:szCs w:val="21"/>
      <w:lang w:val="fr-FR"/>
    </w:rPr>
  </w:style>
  <w:style w:type="paragraph" w:customStyle="1" w:styleId="924">
    <w:name w:val="正文文本1"/>
    <w:autoRedefine/>
    <w:qFormat/>
    <w:uiPriority w:val="0"/>
    <w:pPr>
      <w:widowControl w:val="0"/>
      <w:autoSpaceDE w:val="0"/>
      <w:autoSpaceDN w:val="0"/>
      <w:adjustRightInd w:val="0"/>
      <w:spacing w:beforeLines="40" w:afterLines="40" w:line="300" w:lineRule="atLeast"/>
      <w:ind w:left="1134"/>
      <w:jc w:val="both"/>
    </w:pPr>
    <w:rPr>
      <w:rFonts w:ascii="Times New Roman" w:hAnsi="Times New Roman" w:eastAsia="宋体" w:cs="Times New Roman"/>
      <w:color w:val="000000"/>
      <w:sz w:val="24"/>
      <w:lang w:val="en-US" w:eastAsia="zh-CN" w:bidi="ar-SA"/>
    </w:rPr>
  </w:style>
  <w:style w:type="paragraph" w:customStyle="1" w:styleId="925">
    <w:name w:val="MM Topic 8"/>
    <w:basedOn w:val="10"/>
    <w:autoRedefine/>
    <w:qFormat/>
    <w:uiPriority w:val="0"/>
    <w:pPr>
      <w:widowControl w:val="0"/>
      <w:tabs>
        <w:tab w:val="clear" w:pos="1440"/>
      </w:tabs>
      <w:overflowPunct/>
      <w:adjustRightInd/>
      <w:snapToGrid/>
      <w:spacing w:beforeLines="40" w:afterLines="40" w:line="319" w:lineRule="auto"/>
      <w:ind w:left="0" w:firstLine="0"/>
      <w:jc w:val="both"/>
      <w:textAlignment w:val="auto"/>
    </w:pPr>
    <w:rPr>
      <w:rFonts w:ascii="Arial" w:hAnsi="Arial" w:eastAsia="黑体"/>
      <w:kern w:val="2"/>
    </w:rPr>
  </w:style>
  <w:style w:type="paragraph" w:customStyle="1" w:styleId="926">
    <w:name w:val="纯文本_0_0"/>
    <w:basedOn w:val="927"/>
    <w:autoRedefine/>
    <w:qFormat/>
    <w:uiPriority w:val="0"/>
    <w:rPr>
      <w:rFonts w:ascii="宋体" w:hAnsi="Courier New"/>
      <w:szCs w:val="21"/>
    </w:rPr>
  </w:style>
  <w:style w:type="paragraph" w:customStyle="1" w:styleId="927">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8">
    <w:name w:val="cLevel1"/>
    <w:basedOn w:val="3"/>
    <w:autoRedefine/>
    <w:qFormat/>
    <w:uiPriority w:val="0"/>
    <w:pPr>
      <w:tabs>
        <w:tab w:val="left" w:pos="1013"/>
        <w:tab w:val="left" w:pos="1260"/>
        <w:tab w:val="clear" w:pos="360"/>
      </w:tabs>
      <w:spacing w:before="240" w:after="240" w:line="480" w:lineRule="auto"/>
      <w:ind w:left="1013" w:hanging="420"/>
      <w:jc w:val="center"/>
    </w:pPr>
    <w:rPr>
      <w:rFonts w:ascii="Times New Roman" w:hAnsi="Times New Roman"/>
      <w:bCs w:val="0"/>
      <w:sz w:val="28"/>
    </w:rPr>
  </w:style>
  <w:style w:type="paragraph" w:customStyle="1" w:styleId="929">
    <w:name w:val="样式 标题 6标题 6 Char Char Char标题 6 Char1标题 6 Char Char1h6Third..."/>
    <w:basedOn w:val="8"/>
    <w:autoRedefine/>
    <w:qFormat/>
    <w:uiPriority w:val="0"/>
    <w:pPr>
      <w:widowControl w:val="0"/>
      <w:tabs>
        <w:tab w:val="left" w:pos="2753"/>
        <w:tab w:val="clear" w:pos="1152"/>
      </w:tabs>
      <w:overflowPunct/>
      <w:adjustRightInd/>
      <w:snapToGrid/>
      <w:spacing w:beforeLines="40" w:afterLines="40" w:line="319" w:lineRule="auto"/>
      <w:ind w:left="2753" w:hanging="420"/>
      <w:textAlignment w:val="auto"/>
    </w:pPr>
    <w:rPr>
      <w:rFonts w:ascii="Arial" w:hAnsi="Arial" w:eastAsia="黑体" w:cs="宋体"/>
      <w:b/>
      <w:bCs/>
      <w:kern w:val="2"/>
      <w:sz w:val="28"/>
    </w:rPr>
  </w:style>
  <w:style w:type="paragraph" w:customStyle="1" w:styleId="930">
    <w:name w:val="样式 标题 4Chapter X.X.X. + 段后: 0.5 行1"/>
    <w:basedOn w:val="6"/>
    <w:next w:val="6"/>
    <w:autoRedefine/>
    <w:qFormat/>
    <w:uiPriority w:val="0"/>
    <w:pPr>
      <w:keepLines w:val="0"/>
      <w:tabs>
        <w:tab w:val="left" w:pos="864"/>
      </w:tabs>
      <w:spacing w:before="120" w:afterLines="50" w:line="240" w:lineRule="auto"/>
      <w:ind w:left="425" w:hanging="425"/>
      <w:jc w:val="left"/>
    </w:pPr>
    <w:rPr>
      <w:rFonts w:ascii="宋体" w:hAnsi="Times New Roman" w:eastAsia="宋体" w:cs="宋体"/>
      <w:snapToGrid w:val="0"/>
      <w:sz w:val="21"/>
      <w:szCs w:val="20"/>
    </w:rPr>
  </w:style>
  <w:style w:type="paragraph" w:customStyle="1" w:styleId="931">
    <w:name w:val="Char Char1 Char"/>
    <w:basedOn w:val="1"/>
    <w:autoRedefine/>
    <w:qFormat/>
    <w:uiPriority w:val="0"/>
    <w:pPr>
      <w:spacing w:beforeLines="0"/>
    </w:pPr>
    <w:rPr>
      <w:rFonts w:ascii="仿宋_GB2312" w:eastAsia="仿宋_GB2312"/>
      <w:b/>
      <w:sz w:val="32"/>
      <w:szCs w:val="32"/>
    </w:rPr>
  </w:style>
  <w:style w:type="paragraph" w:customStyle="1" w:styleId="932">
    <w:name w:val="文献分类号"/>
    <w:autoRedefine/>
    <w:qFormat/>
    <w:uiPriority w:val="0"/>
    <w:pPr>
      <w:framePr w:hSpace="180" w:vSpace="180" w:wrap="around" w:vAnchor="margin" w:hAnchor="margin" w:y="1" w:anchorLock="1"/>
      <w:widowControl w:val="0"/>
      <w:spacing w:beforeLines="40" w:afterLines="40"/>
    </w:pPr>
    <w:rPr>
      <w:rFonts w:ascii="Times New Roman" w:hAnsi="Times New Roman" w:eastAsia="黑体" w:cs="Times New Roman"/>
      <w:sz w:val="21"/>
      <w:lang w:val="en-US" w:eastAsia="zh-CN" w:bidi="ar-SA"/>
    </w:rPr>
  </w:style>
  <w:style w:type="paragraph" w:customStyle="1" w:styleId="933">
    <w:name w:val="列点"/>
    <w:autoRedefine/>
    <w:qFormat/>
    <w:uiPriority w:val="0"/>
    <w:pPr>
      <w:tabs>
        <w:tab w:val="left" w:pos="1260"/>
      </w:tabs>
      <w:spacing w:line="360" w:lineRule="auto"/>
      <w:ind w:left="420" w:hanging="420"/>
    </w:pPr>
    <w:rPr>
      <w:rFonts w:ascii="Arial" w:hAnsi="Arial" w:eastAsia="宋体" w:cs="Times New Roman"/>
      <w:kern w:val="2"/>
      <w:sz w:val="24"/>
      <w:szCs w:val="21"/>
      <w:lang w:val="en-US" w:eastAsia="zh-CN" w:bidi="ar-SA"/>
    </w:rPr>
  </w:style>
  <w:style w:type="paragraph" w:customStyle="1" w:styleId="934">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935">
    <w:name w:val="Paragraph2"/>
    <w:basedOn w:val="1"/>
    <w:autoRedefine/>
    <w:qFormat/>
    <w:uiPriority w:val="0"/>
    <w:pPr>
      <w:spacing w:beforeLines="0" w:afterLines="50"/>
      <w:ind w:left="720"/>
    </w:pPr>
    <w:rPr>
      <w:rFonts w:ascii="宋体"/>
      <w:snapToGrid w:val="0"/>
      <w:color w:val="000000"/>
      <w:kern w:val="0"/>
      <w:lang w:val="en-AU"/>
    </w:rPr>
  </w:style>
  <w:style w:type="paragraph" w:customStyle="1" w:styleId="936">
    <w:name w:val="List Paragraph1"/>
    <w:basedOn w:val="1"/>
    <w:autoRedefine/>
    <w:qFormat/>
    <w:uiPriority w:val="0"/>
    <w:pPr>
      <w:spacing w:beforeLines="0"/>
      <w:ind w:firstLine="420" w:firstLineChars="200"/>
    </w:pPr>
    <w:rPr>
      <w:rFonts w:ascii="Calibri" w:hAnsi="Calibri"/>
      <w:szCs w:val="24"/>
    </w:rPr>
  </w:style>
  <w:style w:type="paragraph" w:customStyle="1" w:styleId="937">
    <w:name w:val="标准书脚_偶数页"/>
    <w:autoRedefine/>
    <w:qFormat/>
    <w:uiPriority w:val="0"/>
    <w:pPr>
      <w:spacing w:before="120"/>
    </w:pPr>
    <w:rPr>
      <w:rFonts w:ascii="Times New Roman" w:hAnsi="Times New Roman" w:eastAsia="宋体" w:cs="Times New Roman"/>
      <w:sz w:val="18"/>
      <w:lang w:val="en-US" w:eastAsia="zh-CN" w:bidi="ar-SA"/>
    </w:rPr>
  </w:style>
  <w:style w:type="paragraph" w:customStyle="1" w:styleId="938">
    <w:name w:val="my标题5"/>
    <w:basedOn w:val="1"/>
    <w:autoRedefine/>
    <w:qFormat/>
    <w:uiPriority w:val="0"/>
    <w:pPr>
      <w:tabs>
        <w:tab w:val="left" w:pos="992"/>
        <w:tab w:val="left" w:pos="1050"/>
      </w:tabs>
      <w:spacing w:beforeLines="0"/>
      <w:ind w:left="1050" w:hanging="720"/>
    </w:pPr>
    <w:rPr>
      <w:sz w:val="24"/>
      <w:szCs w:val="24"/>
    </w:rPr>
  </w:style>
  <w:style w:type="paragraph" w:customStyle="1" w:styleId="939">
    <w:name w:val="样式 标题 1H1篇标题 1(章)第一章h1L1bocLevel 1 Topic Heading标书11st..."/>
    <w:basedOn w:val="3"/>
    <w:autoRedefine/>
    <w:qFormat/>
    <w:uiPriority w:val="0"/>
    <w:pPr>
      <w:tabs>
        <w:tab w:val="clear" w:pos="360"/>
        <w:tab w:val="clear" w:pos="432"/>
      </w:tabs>
      <w:spacing w:before="800" w:after="360" w:line="480" w:lineRule="auto"/>
      <w:ind w:left="0" w:firstLine="0"/>
      <w:jc w:val="left"/>
    </w:pPr>
    <w:rPr>
      <w:rFonts w:ascii="Times New Roman" w:hAnsi="Times New Roman" w:eastAsia="黑体"/>
      <w:b w:val="0"/>
      <w:bCs w:val="0"/>
      <w:sz w:val="36"/>
      <w:szCs w:val="36"/>
    </w:rPr>
  </w:style>
  <w:style w:type="paragraph" w:customStyle="1" w:styleId="940">
    <w:name w:val="Char2 Char Char Char1"/>
    <w:basedOn w:val="1"/>
    <w:autoRedefine/>
    <w:qFormat/>
    <w:uiPriority w:val="0"/>
    <w:pPr>
      <w:spacing w:beforeLines="0"/>
    </w:pPr>
    <w:rPr>
      <w:rFonts w:ascii="仿宋_GB2312"/>
      <w:b/>
      <w:sz w:val="30"/>
      <w:szCs w:val="32"/>
    </w:rPr>
  </w:style>
  <w:style w:type="paragraph" w:customStyle="1" w:styleId="941">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942">
    <w:name w:val="_Style 1"/>
    <w:basedOn w:val="1"/>
    <w:autoRedefine/>
    <w:qFormat/>
    <w:uiPriority w:val="0"/>
    <w:pPr>
      <w:widowControl/>
      <w:spacing w:beforeLines="0"/>
      <w:ind w:firstLine="420" w:firstLineChars="200"/>
      <w:jc w:val="left"/>
    </w:pPr>
    <w:rPr>
      <w:rFonts w:ascii="宋体" w:hAnsi="宋体" w:cs="宋体"/>
      <w:kern w:val="0"/>
      <w:sz w:val="24"/>
      <w:szCs w:val="24"/>
    </w:rPr>
  </w:style>
  <w:style w:type="paragraph" w:customStyle="1" w:styleId="943">
    <w:name w:val="段 1"/>
    <w:basedOn w:val="1"/>
    <w:autoRedefine/>
    <w:qFormat/>
    <w:uiPriority w:val="0"/>
    <w:pPr>
      <w:spacing w:beforeLines="0" w:line="360" w:lineRule="auto"/>
    </w:pPr>
    <w:rPr>
      <w:b/>
      <w:bCs/>
      <w:sz w:val="24"/>
      <w:szCs w:val="24"/>
    </w:rPr>
  </w:style>
  <w:style w:type="paragraph" w:customStyle="1" w:styleId="944">
    <w:name w:val="正文 + 小四"/>
    <w:basedOn w:val="1"/>
    <w:autoRedefine/>
    <w:qFormat/>
    <w:uiPriority w:val="0"/>
    <w:pPr>
      <w:spacing w:beforeLines="0"/>
      <w:jc w:val="center"/>
    </w:pPr>
    <w:rPr>
      <w:sz w:val="24"/>
      <w:szCs w:val="24"/>
    </w:rPr>
  </w:style>
  <w:style w:type="paragraph" w:customStyle="1" w:styleId="945">
    <w:name w:val="WW序号样式"/>
    <w:basedOn w:val="946"/>
    <w:autoRedefine/>
    <w:qFormat/>
    <w:uiPriority w:val="0"/>
    <w:pPr>
      <w:tabs>
        <w:tab w:val="left" w:pos="900"/>
      </w:tabs>
      <w:ind w:left="420" w:firstLine="0" w:firstLineChars="0"/>
    </w:pPr>
  </w:style>
  <w:style w:type="paragraph" w:customStyle="1" w:styleId="946">
    <w:name w:val="WW正文常用格式"/>
    <w:basedOn w:val="1"/>
    <w:autoRedefine/>
    <w:qFormat/>
    <w:uiPriority w:val="0"/>
    <w:pPr>
      <w:spacing w:beforeLines="40" w:afterLines="40" w:line="360" w:lineRule="auto"/>
      <w:ind w:firstLine="480" w:firstLineChars="200"/>
    </w:pPr>
    <w:rPr>
      <w:rFonts w:ascii="宋体" w:hAnsi="宋体"/>
      <w:sz w:val="24"/>
    </w:rPr>
  </w:style>
  <w:style w:type="paragraph" w:customStyle="1" w:styleId="947">
    <w:name w:val="小四 段落 宋体 Char Char"/>
    <w:basedOn w:val="1"/>
    <w:autoRedefine/>
    <w:qFormat/>
    <w:uiPriority w:val="0"/>
    <w:pPr>
      <w:spacing w:beforeLines="0" w:line="360" w:lineRule="auto"/>
      <w:ind w:firstLine="480" w:firstLineChars="200"/>
    </w:pPr>
    <w:rPr>
      <w:rFonts w:ascii="宋体" w:hAnsi="宋体"/>
      <w:sz w:val="24"/>
      <w:szCs w:val="24"/>
    </w:rPr>
  </w:style>
  <w:style w:type="paragraph" w:customStyle="1" w:styleId="948">
    <w:name w:val="柒"/>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49">
    <w:name w:val="Char Char2 Char Char Char Char Char Char Char Char Char Char"/>
    <w:basedOn w:val="1"/>
    <w:autoRedefine/>
    <w:qFormat/>
    <w:uiPriority w:val="0"/>
    <w:pPr>
      <w:spacing w:beforeLines="0"/>
    </w:pPr>
    <w:rPr>
      <w:rFonts w:ascii="Tahoma" w:hAnsi="Tahoma"/>
      <w:sz w:val="24"/>
    </w:rPr>
  </w:style>
  <w:style w:type="paragraph" w:customStyle="1" w:styleId="950">
    <w:name w:val="Char Char2 Char Char Char Char Char Char Char Char"/>
    <w:basedOn w:val="1"/>
    <w:autoRedefine/>
    <w:qFormat/>
    <w:uiPriority w:val="0"/>
    <w:pPr>
      <w:spacing w:beforeLines="0"/>
    </w:pPr>
    <w:rPr>
      <w:rFonts w:ascii="Tahoma" w:hAnsi="Tahoma"/>
      <w:sz w:val="24"/>
    </w:rPr>
  </w:style>
  <w:style w:type="paragraph" w:customStyle="1" w:styleId="951">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center"/>
    </w:pPr>
    <w:rPr>
      <w:rFonts w:ascii="宋体" w:hAnsi="宋体" w:cs="宋体"/>
      <w:kern w:val="0"/>
      <w:sz w:val="20"/>
    </w:rPr>
  </w:style>
  <w:style w:type="paragraph" w:customStyle="1" w:styleId="952">
    <w:name w:val="正文 + 宋体"/>
    <w:basedOn w:val="81"/>
    <w:autoRedefine/>
    <w:qFormat/>
    <w:uiPriority w:val="0"/>
    <w:pPr>
      <w:spacing w:beforeLines="40" w:beforeAutospacing="0" w:afterLines="40" w:afterAutospacing="0" w:line="480" w:lineRule="auto"/>
      <w:ind w:firstLine="560" w:firstLineChars="200"/>
    </w:pPr>
    <w:rPr>
      <w:spacing w:val="20"/>
      <w:kern w:val="2"/>
      <w:lang w:val="zh-CN"/>
    </w:rPr>
  </w:style>
  <w:style w:type="paragraph" w:customStyle="1" w:styleId="953">
    <w:name w:val="My标题3"/>
    <w:basedOn w:val="5"/>
    <w:next w:val="1"/>
    <w:autoRedefine/>
    <w:qFormat/>
    <w:uiPriority w:val="0"/>
    <w:pPr>
      <w:tabs>
        <w:tab w:val="left" w:pos="1050"/>
        <w:tab w:val="left" w:pos="1080"/>
      </w:tabs>
      <w:spacing w:line="416" w:lineRule="auto"/>
      <w:ind w:left="1050" w:hanging="720"/>
    </w:pPr>
    <w:rPr>
      <w:rFonts w:ascii="Arial" w:hAnsi="Arial"/>
      <w:b w:val="0"/>
      <w:bCs w:val="0"/>
      <w:sz w:val="24"/>
      <w:szCs w:val="20"/>
    </w:rPr>
  </w:style>
  <w:style w:type="paragraph" w:customStyle="1" w:styleId="954">
    <w:name w:val="文章正文"/>
    <w:basedOn w:val="1"/>
    <w:autoRedefine/>
    <w:qFormat/>
    <w:uiPriority w:val="0"/>
    <w:pPr>
      <w:adjustRightInd w:val="0"/>
      <w:snapToGrid w:val="0"/>
      <w:spacing w:beforeLines="0" w:line="360" w:lineRule="auto"/>
      <w:ind w:firstLine="617" w:firstLineChars="257"/>
    </w:pPr>
    <w:rPr>
      <w:rFonts w:ascii="Arial" w:hAnsi="Arial" w:cs="Arial"/>
      <w:sz w:val="24"/>
      <w:szCs w:val="24"/>
    </w:rPr>
  </w:style>
  <w:style w:type="paragraph" w:customStyle="1" w:styleId="955">
    <w:name w:val="图标注"/>
    <w:basedOn w:val="1"/>
    <w:autoRedefine/>
    <w:qFormat/>
    <w:uiPriority w:val="0"/>
    <w:pPr>
      <w:spacing w:beforeLines="40" w:afterLines="40" w:line="300" w:lineRule="auto"/>
      <w:ind w:firstLine="420"/>
      <w:jc w:val="center"/>
    </w:pPr>
    <w:rPr>
      <w:rFonts w:ascii="黑体" w:eastAsia="黑体" w:cs="宋体"/>
      <w:sz w:val="24"/>
    </w:rPr>
  </w:style>
  <w:style w:type="paragraph" w:customStyle="1" w:styleId="956">
    <w:name w:val="样式 表格栏目b"/>
    <w:basedOn w:val="1"/>
    <w:autoRedefine/>
    <w:qFormat/>
    <w:uiPriority w:val="0"/>
    <w:pPr>
      <w:widowControl/>
      <w:spacing w:beforeLines="0" w:after="124"/>
      <w:jc w:val="center"/>
    </w:pPr>
    <w:rPr>
      <w:rFonts w:ascii="宋体" w:hAnsi="宋体" w:cs="宋体"/>
      <w:b/>
      <w:bCs/>
      <w:sz w:val="24"/>
    </w:rPr>
  </w:style>
  <w:style w:type="paragraph" w:customStyle="1" w:styleId="957">
    <w:name w:val="8 Char"/>
    <w:basedOn w:val="1"/>
    <w:autoRedefine/>
    <w:qFormat/>
    <w:uiPriority w:val="0"/>
    <w:pPr>
      <w:spacing w:beforeLines="0"/>
    </w:pPr>
    <w:rPr>
      <w:szCs w:val="24"/>
    </w:rPr>
  </w:style>
  <w:style w:type="paragraph" w:customStyle="1" w:styleId="958">
    <w:name w:val="Char Char5 Char Char Char Char Char Char Char Char Char Char Char Char Char Char Char Char Char Char2"/>
    <w:basedOn w:val="1"/>
    <w:autoRedefine/>
    <w:qFormat/>
    <w:uiPriority w:val="0"/>
    <w:pPr>
      <w:spacing w:beforeLines="0" w:line="360" w:lineRule="auto"/>
    </w:pPr>
    <w:rPr>
      <w:rFonts w:ascii="Tahoma" w:hAnsi="Tahoma"/>
      <w:sz w:val="36"/>
      <w:szCs w:val="36"/>
    </w:rPr>
  </w:style>
  <w:style w:type="paragraph" w:customStyle="1" w:styleId="959">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color w:val="000000"/>
      <w:kern w:val="0"/>
      <w:sz w:val="20"/>
    </w:rPr>
  </w:style>
  <w:style w:type="paragraph" w:customStyle="1" w:styleId="960">
    <w:name w:val="font14"/>
    <w:basedOn w:val="1"/>
    <w:autoRedefine/>
    <w:qFormat/>
    <w:uiPriority w:val="0"/>
    <w:pPr>
      <w:widowControl/>
      <w:spacing w:before="100" w:beforeLines="0" w:beforeAutospacing="1" w:after="100" w:afterAutospacing="1"/>
      <w:jc w:val="left"/>
    </w:pPr>
    <w:rPr>
      <w:kern w:val="0"/>
      <w:sz w:val="22"/>
      <w:szCs w:val="22"/>
    </w:rPr>
  </w:style>
  <w:style w:type="paragraph" w:customStyle="1" w:styleId="961">
    <w:name w:val="bullets (T)"/>
    <w:basedOn w:val="1"/>
    <w:autoRedefine/>
    <w:qFormat/>
    <w:uiPriority w:val="0"/>
    <w:pPr>
      <w:tabs>
        <w:tab w:val="left" w:pos="360"/>
      </w:tabs>
      <w:spacing w:beforeLines="0" w:after="100" w:line="240" w:lineRule="exact"/>
      <w:ind w:left="420" w:hanging="420"/>
    </w:pPr>
    <w:rPr>
      <w:snapToGrid w:val="0"/>
      <w:color w:val="000000"/>
      <w:sz w:val="20"/>
    </w:rPr>
  </w:style>
  <w:style w:type="paragraph" w:customStyle="1" w:styleId="962">
    <w:name w:val="First Bullets"/>
    <w:basedOn w:val="1"/>
    <w:autoRedefine/>
    <w:qFormat/>
    <w:uiPriority w:val="0"/>
    <w:pPr>
      <w:widowControl/>
      <w:tabs>
        <w:tab w:val="left" w:pos="360"/>
        <w:tab w:val="left" w:pos="390"/>
      </w:tabs>
      <w:spacing w:beforeLines="40" w:afterLines="40" w:line="360" w:lineRule="auto"/>
      <w:ind w:left="390" w:hanging="390"/>
      <w:jc w:val="left"/>
    </w:pPr>
    <w:rPr>
      <w:kern w:val="0"/>
      <w:sz w:val="20"/>
      <w:lang w:eastAsia="en-US"/>
    </w:rPr>
  </w:style>
  <w:style w:type="paragraph" w:customStyle="1" w:styleId="963">
    <w:name w:val="xl77"/>
    <w:basedOn w:val="1"/>
    <w:autoRedefine/>
    <w:qFormat/>
    <w:uiPriority w:val="0"/>
    <w:pPr>
      <w:widowControl/>
      <w:pBdr>
        <w:top w:val="single" w:color="auto" w:sz="8" w:space="0"/>
        <w:left w:val="single" w:color="auto" w:sz="4" w:space="0"/>
        <w:bottom w:val="single" w:color="auto" w:sz="4" w:space="0"/>
        <w:right w:val="single" w:color="auto" w:sz="8" w:space="0"/>
      </w:pBdr>
      <w:spacing w:beforeLines="40" w:afterLines="40"/>
      <w:jc w:val="center"/>
    </w:pPr>
    <w:rPr>
      <w:rFonts w:ascii="宋体" w:hAnsi="宋体" w:cs="宋体"/>
      <w:kern w:val="0"/>
      <w:sz w:val="32"/>
      <w:szCs w:val="32"/>
    </w:rPr>
  </w:style>
  <w:style w:type="paragraph" w:customStyle="1" w:styleId="964">
    <w:name w:val="中文标题 3"/>
    <w:basedOn w:val="36"/>
    <w:autoRedefine/>
    <w:qFormat/>
    <w:uiPriority w:val="0"/>
    <w:pPr>
      <w:spacing w:beforeLines="0" w:beforeAutospacing="1" w:after="100" w:afterAutospacing="1" w:line="360" w:lineRule="auto"/>
      <w:ind w:left="0" w:leftChars="0" w:hanging="420"/>
    </w:pPr>
    <w:rPr>
      <w:kern w:val="28"/>
      <w:sz w:val="24"/>
      <w:szCs w:val="24"/>
    </w:rPr>
  </w:style>
  <w:style w:type="paragraph" w:customStyle="1" w:styleId="965">
    <w:name w:val="Char Char151"/>
    <w:basedOn w:val="1"/>
    <w:autoRedefine/>
    <w:qFormat/>
    <w:uiPriority w:val="0"/>
    <w:pPr>
      <w:widowControl/>
      <w:spacing w:beforeLines="0" w:after="160" w:line="240" w:lineRule="exact"/>
      <w:jc w:val="left"/>
    </w:pPr>
    <w:rPr>
      <w:rFonts w:eastAsia="仿宋_GB2312"/>
      <w:sz w:val="28"/>
      <w:szCs w:val="24"/>
    </w:rPr>
  </w:style>
  <w:style w:type="paragraph" w:customStyle="1" w:styleId="966">
    <w:name w:val="Plain Text11"/>
    <w:basedOn w:val="1"/>
    <w:autoRedefine/>
    <w:qFormat/>
    <w:uiPriority w:val="0"/>
    <w:pPr>
      <w:spacing w:beforeLines="0"/>
    </w:pPr>
    <w:rPr>
      <w:rFonts w:ascii="宋体" w:hAnsi="Courier New"/>
    </w:rPr>
  </w:style>
  <w:style w:type="paragraph" w:customStyle="1" w:styleId="967">
    <w:name w:val="paracharcharcharcharcharcharcharcharchar1charcharcharchar"/>
    <w:basedOn w:val="1"/>
    <w:autoRedefine/>
    <w:qFormat/>
    <w:uiPriority w:val="0"/>
    <w:pPr>
      <w:widowControl/>
      <w:spacing w:beforeLines="0" w:beforeAutospacing="1" w:after="100" w:afterAutospacing="1"/>
      <w:jc w:val="left"/>
    </w:pPr>
    <w:rPr>
      <w:rFonts w:ascii="宋体" w:hAnsi="宋体" w:cs="宋体"/>
      <w:kern w:val="0"/>
      <w:sz w:val="24"/>
      <w:szCs w:val="24"/>
    </w:rPr>
  </w:style>
  <w:style w:type="paragraph" w:customStyle="1" w:styleId="968">
    <w:name w:val="标题 3Chapter X.X.X. + 段后: 0.5 行 + 段后: 0.5 行 + 段后: 0.5 行1"/>
    <w:basedOn w:val="969"/>
    <w:autoRedefine/>
    <w:qFormat/>
    <w:uiPriority w:val="0"/>
    <w:pPr>
      <w:tabs>
        <w:tab w:val="left" w:pos="720"/>
        <w:tab w:val="left" w:pos="3360"/>
      </w:tabs>
    </w:pPr>
  </w:style>
  <w:style w:type="paragraph" w:customStyle="1" w:styleId="969">
    <w:name w:val="样式 样式 标题 3Chapter X.X.X. + 段后: 0.5 行 + 段后: 0.5 行"/>
    <w:basedOn w:val="970"/>
    <w:autoRedefine/>
    <w:qFormat/>
    <w:uiPriority w:val="0"/>
    <w:pPr>
      <w:tabs>
        <w:tab w:val="left" w:pos="720"/>
        <w:tab w:val="left" w:pos="3360"/>
      </w:tabs>
    </w:pPr>
  </w:style>
  <w:style w:type="paragraph" w:customStyle="1" w:styleId="970">
    <w:name w:val="样式 标题 3Chapter X.X.X. + 段后: 0.5 行"/>
    <w:basedOn w:val="5"/>
    <w:autoRedefine/>
    <w:qFormat/>
    <w:uiPriority w:val="0"/>
    <w:pPr>
      <w:tabs>
        <w:tab w:val="left" w:pos="720"/>
        <w:tab w:val="left" w:pos="3360"/>
      </w:tabs>
      <w:spacing w:before="120" w:afterLines="50" w:line="240" w:lineRule="auto"/>
      <w:ind w:left="720" w:hanging="720"/>
      <w:jc w:val="left"/>
    </w:pPr>
    <w:rPr>
      <w:rFonts w:ascii="宋体" w:hAnsi="Times New Roman" w:cs="宋体"/>
      <w:bCs w:val="0"/>
      <w:snapToGrid w:val="0"/>
      <w:sz w:val="24"/>
    </w:rPr>
  </w:style>
  <w:style w:type="paragraph" w:customStyle="1" w:styleId="971">
    <w:name w:val="封面_项目建设单位"/>
    <w:basedOn w:val="45"/>
    <w:autoRedefine/>
    <w:qFormat/>
    <w:uiPriority w:val="0"/>
    <w:pPr>
      <w:autoSpaceDE w:val="0"/>
      <w:autoSpaceDN w:val="0"/>
      <w:adjustRightInd w:val="0"/>
      <w:spacing w:beforeLines="40" w:afterLines="40" w:line="240" w:lineRule="atLeast"/>
      <w:ind w:firstLine="425"/>
      <w:jc w:val="distribute"/>
    </w:pPr>
    <w:rPr>
      <w:rFonts w:ascii="Arial" w:hAnsi="Arial" w:eastAsia="黑体"/>
      <w:color w:val="000000"/>
      <w:sz w:val="32"/>
      <w:szCs w:val="20"/>
    </w:rPr>
  </w:style>
  <w:style w:type="paragraph" w:customStyle="1" w:styleId="972">
    <w:name w:val="签名 - 公司"/>
    <w:basedOn w:val="58"/>
    <w:next w:val="1"/>
    <w:autoRedefine/>
    <w:qFormat/>
    <w:uiPriority w:val="0"/>
    <w:pPr>
      <w:ind w:right="360"/>
    </w:pPr>
  </w:style>
  <w:style w:type="paragraph" w:customStyle="1" w:styleId="973">
    <w:name w:val="Char Char1 Char11"/>
    <w:basedOn w:val="1"/>
    <w:autoRedefine/>
    <w:qFormat/>
    <w:uiPriority w:val="0"/>
    <w:pPr>
      <w:spacing w:beforeLines="0"/>
    </w:pPr>
    <w:rPr>
      <w:rFonts w:ascii="Tahoma" w:hAnsi="Tahoma"/>
      <w:sz w:val="24"/>
    </w:rPr>
  </w:style>
  <w:style w:type="paragraph" w:customStyle="1" w:styleId="97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center"/>
    </w:pPr>
    <w:rPr>
      <w:rFonts w:ascii="宋体" w:hAnsi="宋体" w:cs="宋体"/>
      <w:b/>
      <w:bCs/>
      <w:kern w:val="0"/>
      <w:sz w:val="20"/>
    </w:rPr>
  </w:style>
  <w:style w:type="paragraph" w:customStyle="1" w:styleId="975">
    <w:name w:val="xl61"/>
    <w:basedOn w:val="1"/>
    <w:autoRedefine/>
    <w:qFormat/>
    <w:uiPriority w:val="0"/>
    <w:pPr>
      <w:widowControl/>
      <w:pBdr>
        <w:top w:val="single" w:color="auto" w:sz="4" w:space="0"/>
        <w:left w:val="single" w:color="auto" w:sz="4" w:space="0"/>
        <w:bottom w:val="single" w:color="auto" w:sz="8" w:space="0"/>
        <w:right w:val="single" w:color="auto" w:sz="8" w:space="0"/>
      </w:pBdr>
      <w:spacing w:beforeLines="40" w:afterLines="40"/>
      <w:jc w:val="left"/>
    </w:pPr>
    <w:rPr>
      <w:rFonts w:ascii="宋体" w:hAnsi="宋体" w:cs="宋体"/>
      <w:color w:val="FF0000"/>
      <w:kern w:val="0"/>
      <w:sz w:val="20"/>
    </w:rPr>
  </w:style>
  <w:style w:type="paragraph" w:customStyle="1" w:styleId="976">
    <w:name w:val="Char4 Char Char Char Char Char Char Char Char"/>
    <w:basedOn w:val="1"/>
    <w:autoRedefine/>
    <w:qFormat/>
    <w:uiPriority w:val="0"/>
    <w:pPr>
      <w:spacing w:beforeLines="0" w:line="360" w:lineRule="auto"/>
    </w:pPr>
    <w:rPr>
      <w:rFonts w:ascii="Tahoma" w:hAnsi="Tahoma"/>
      <w:sz w:val="36"/>
      <w:szCs w:val="36"/>
    </w:rPr>
  </w:style>
  <w:style w:type="paragraph" w:customStyle="1" w:styleId="977">
    <w:name w:val="CM1"/>
    <w:basedOn w:val="859"/>
    <w:next w:val="859"/>
    <w:autoRedefine/>
    <w:qFormat/>
    <w:uiPriority w:val="0"/>
    <w:pPr>
      <w:spacing w:line="186" w:lineRule="atLeast"/>
    </w:pPr>
    <w:rPr>
      <w:rFonts w:ascii="Myriad Pro" w:eastAsia="Myriad Pro" w:cs="Myriad Pro"/>
      <w:color w:val="auto"/>
    </w:rPr>
  </w:style>
  <w:style w:type="paragraph" w:customStyle="1" w:styleId="978">
    <w:name w:val="常用正文"/>
    <w:autoRedefine/>
    <w:qFormat/>
    <w:uiPriority w:val="0"/>
    <w:pPr>
      <w:widowControl w:val="0"/>
      <w:spacing w:beforeLines="40" w:afterLines="40" w:line="360" w:lineRule="auto"/>
      <w:ind w:firstLine="200"/>
    </w:pPr>
    <w:rPr>
      <w:rFonts w:ascii="Arial" w:hAnsi="Arial" w:eastAsia="楷体_GB2312" w:cs="Times New Roman"/>
      <w:sz w:val="28"/>
      <w:lang w:val="en-US" w:eastAsia="zh-CN" w:bidi="ar-SA"/>
    </w:rPr>
  </w:style>
  <w:style w:type="paragraph" w:customStyle="1" w:styleId="979">
    <w:name w:val="正文首行缩进11"/>
    <w:basedOn w:val="35"/>
    <w:autoRedefine/>
    <w:qFormat/>
    <w:uiPriority w:val="0"/>
    <w:pPr>
      <w:suppressAutoHyphens/>
      <w:spacing w:beforeLines="0"/>
      <w:ind w:firstLine="420"/>
      <w:jc w:val="left"/>
    </w:pPr>
    <w:rPr>
      <w:rFonts w:ascii="Calibri" w:hAnsi="Calibri"/>
      <w:kern w:val="1"/>
      <w:lang w:eastAsia="ar-SA"/>
    </w:rPr>
  </w:style>
  <w:style w:type="paragraph" w:customStyle="1" w:styleId="980">
    <w:name w:val="_Style 52"/>
    <w:basedOn w:val="1"/>
    <w:autoRedefine/>
    <w:qFormat/>
    <w:uiPriority w:val="0"/>
    <w:pPr>
      <w:spacing w:beforeLines="0"/>
    </w:pPr>
    <w:rPr>
      <w:szCs w:val="24"/>
    </w:rPr>
  </w:style>
  <w:style w:type="paragraph" w:customStyle="1" w:styleId="981">
    <w:name w:val="表格内容"/>
    <w:basedOn w:val="1"/>
    <w:autoRedefine/>
    <w:qFormat/>
    <w:uiPriority w:val="0"/>
    <w:pPr>
      <w:adjustRightInd w:val="0"/>
      <w:spacing w:beforeLines="0"/>
      <w:jc w:val="left"/>
      <w:textAlignment w:val="baseline"/>
    </w:pPr>
    <w:rPr>
      <w:sz w:val="24"/>
    </w:rPr>
  </w:style>
  <w:style w:type="paragraph" w:customStyle="1" w:styleId="982">
    <w:name w:val="样式 文档正文 + 首行缩进:  2 字符2"/>
    <w:basedOn w:val="983"/>
    <w:autoRedefine/>
    <w:qFormat/>
    <w:uiPriority w:val="0"/>
    <w:pPr>
      <w:tabs>
        <w:tab w:val="left" w:pos="900"/>
      </w:tabs>
      <w:spacing w:beforeLines="40" w:afterLines="40"/>
      <w:ind w:left="900"/>
    </w:pPr>
    <w:rPr>
      <w:rFonts w:eastAsia="Times New Roman" w:cs="宋体"/>
      <w:color w:val="000000"/>
      <w:sz w:val="28"/>
      <w:szCs w:val="28"/>
    </w:rPr>
  </w:style>
  <w:style w:type="paragraph" w:customStyle="1" w:styleId="983">
    <w:name w:val="文档正文"/>
    <w:basedOn w:val="1"/>
    <w:autoRedefine/>
    <w:qFormat/>
    <w:uiPriority w:val="0"/>
    <w:pPr>
      <w:tabs>
        <w:tab w:val="left" w:pos="900"/>
      </w:tabs>
      <w:spacing w:line="360" w:lineRule="auto"/>
      <w:ind w:left="840" w:hanging="420"/>
    </w:pPr>
    <w:rPr>
      <w:sz w:val="24"/>
    </w:rPr>
  </w:style>
  <w:style w:type="paragraph" w:customStyle="1" w:styleId="984">
    <w:name w:val="正文5"/>
    <w:basedOn w:val="1"/>
    <w:autoRedefine/>
    <w:qFormat/>
    <w:uiPriority w:val="0"/>
    <w:pPr>
      <w:adjustRightInd w:val="0"/>
      <w:spacing w:beforeLines="40" w:afterLines="40" w:line="312" w:lineRule="atLeast"/>
      <w:ind w:firstLine="425"/>
    </w:pPr>
    <w:rPr>
      <w:kern w:val="0"/>
    </w:rPr>
  </w:style>
  <w:style w:type="paragraph" w:customStyle="1" w:styleId="985">
    <w:name w:val="Bullet with text 4"/>
    <w:basedOn w:val="1"/>
    <w:autoRedefine/>
    <w:qFormat/>
    <w:uiPriority w:val="0"/>
    <w:pPr>
      <w:widowControl/>
      <w:tabs>
        <w:tab w:val="left" w:pos="1440"/>
      </w:tabs>
      <w:spacing w:beforeLines="0"/>
      <w:ind w:left="1440" w:hanging="360" w:firstLineChars="200"/>
      <w:jc w:val="left"/>
    </w:pPr>
    <w:rPr>
      <w:rFonts w:ascii="Arial" w:hAnsi="Arial"/>
      <w:kern w:val="0"/>
      <w:sz w:val="20"/>
      <w:lang w:val="en-GB" w:eastAsia="en-US"/>
    </w:rPr>
  </w:style>
  <w:style w:type="paragraph" w:customStyle="1" w:styleId="986">
    <w:name w:val="样式 标题 2H2h2Underrubrik1prop2l2Chapter Titlesect 1.2DO NO..."/>
    <w:basedOn w:val="4"/>
    <w:autoRedefine/>
    <w:qFormat/>
    <w:uiPriority w:val="0"/>
    <w:pPr>
      <w:spacing w:before="120" w:after="120" w:line="360" w:lineRule="auto"/>
      <w:ind w:left="425" w:hanging="425"/>
    </w:pPr>
    <w:rPr>
      <w:rFonts w:ascii="微软雅黑" w:hAnsi="微软雅黑" w:eastAsia="微软雅黑" w:cs="宋体"/>
      <w:kern w:val="2"/>
      <w:szCs w:val="20"/>
    </w:rPr>
  </w:style>
  <w:style w:type="paragraph" w:customStyle="1" w:styleId="987">
    <w:name w:val="Bullet_Indent"/>
    <w:basedOn w:val="1"/>
    <w:autoRedefine/>
    <w:qFormat/>
    <w:uiPriority w:val="0"/>
    <w:pPr>
      <w:widowControl/>
      <w:tabs>
        <w:tab w:val="left" w:pos="1860"/>
      </w:tabs>
      <w:spacing w:beforeLines="40" w:afterLines="40"/>
      <w:ind w:left="420"/>
    </w:pPr>
    <w:rPr>
      <w:kern w:val="0"/>
      <w:sz w:val="24"/>
      <w:szCs w:val="24"/>
      <w:lang w:eastAsia="en-US"/>
    </w:rPr>
  </w:style>
  <w:style w:type="paragraph" w:customStyle="1" w:styleId="988">
    <w:name w:val="Char Char Char Char Char Char1 Char1"/>
    <w:basedOn w:val="1"/>
    <w:autoRedefine/>
    <w:qFormat/>
    <w:uiPriority w:val="0"/>
    <w:pPr>
      <w:widowControl/>
      <w:spacing w:beforeLines="0" w:after="160" w:line="240" w:lineRule="exact"/>
      <w:jc w:val="left"/>
    </w:pPr>
    <w:rPr>
      <w:rFonts w:ascii="Verdana" w:hAnsi="Verdana"/>
      <w:kern w:val="0"/>
      <w:lang w:eastAsia="en-US"/>
    </w:rPr>
  </w:style>
  <w:style w:type="paragraph" w:customStyle="1" w:styleId="989">
    <w:name w:val="Char Char Char Char Char Char Char Char Char1 Char Char Char Char"/>
    <w:basedOn w:val="1"/>
    <w:autoRedefine/>
    <w:qFormat/>
    <w:uiPriority w:val="0"/>
    <w:pPr>
      <w:adjustRightInd w:val="0"/>
      <w:spacing w:beforeLines="0" w:line="360" w:lineRule="auto"/>
    </w:pPr>
    <w:rPr>
      <w:kern w:val="0"/>
      <w:sz w:val="24"/>
    </w:rPr>
  </w:style>
  <w:style w:type="paragraph" w:customStyle="1" w:styleId="990">
    <w:name w:val="样式 目录 2 + 段前: 0.2 行 段后: 0.2 行"/>
    <w:basedOn w:val="74"/>
    <w:autoRedefine/>
    <w:qFormat/>
    <w:uiPriority w:val="0"/>
    <w:pPr>
      <w:tabs>
        <w:tab w:val="left" w:pos="960"/>
        <w:tab w:val="left" w:pos="1080"/>
        <w:tab w:val="left" w:pos="1260"/>
        <w:tab w:val="right" w:leader="dot" w:pos="8296"/>
        <w:tab w:val="right" w:leader="dot" w:pos="9061"/>
        <w:tab w:val="clear" w:pos="8493"/>
      </w:tabs>
      <w:spacing w:beforeLines="40" w:afterLines="40" w:line="300" w:lineRule="auto"/>
      <w:ind w:left="227" w:leftChars="0" w:hanging="180"/>
      <w:jc w:val="left"/>
    </w:pPr>
    <w:rPr>
      <w:rFonts w:eastAsia="黑体" w:cs="宋体"/>
      <w:bCs w:val="0"/>
      <w:iCs/>
      <w:smallCaps/>
      <w:szCs w:val="20"/>
    </w:rPr>
  </w:style>
  <w:style w:type="paragraph" w:customStyle="1" w:styleId="991">
    <w:name w:val="标题5，章节第五层"/>
    <w:basedOn w:val="1"/>
    <w:next w:val="669"/>
    <w:autoRedefine/>
    <w:qFormat/>
    <w:uiPriority w:val="0"/>
    <w:pPr>
      <w:tabs>
        <w:tab w:val="left" w:pos="1050"/>
      </w:tabs>
      <w:spacing w:beforeLines="40" w:afterLines="40"/>
      <w:ind w:left="2100" w:hanging="420"/>
      <w:outlineLvl w:val="4"/>
    </w:pPr>
    <w:rPr>
      <w:rFonts w:ascii="Arial" w:hAnsi="Arial" w:eastAsia="华文细黑"/>
      <w:sz w:val="30"/>
      <w:szCs w:val="24"/>
    </w:rPr>
  </w:style>
  <w:style w:type="paragraph" w:customStyle="1" w:styleId="992">
    <w:name w:val="样式 标题 3h3H3sect1.2.33Heading Three1.1.1.标题 31.1.1 Heading..."/>
    <w:basedOn w:val="5"/>
    <w:autoRedefine/>
    <w:qFormat/>
    <w:uiPriority w:val="0"/>
    <w:pPr>
      <w:tabs>
        <w:tab w:val="left" w:pos="720"/>
      </w:tabs>
      <w:overflowPunct w:val="0"/>
      <w:spacing w:before="120"/>
      <w:ind w:left="720" w:hanging="720"/>
    </w:pPr>
    <w:rPr>
      <w:rFonts w:ascii="Times New Roman" w:hAnsi="Times New Roman"/>
      <w:sz w:val="24"/>
    </w:rPr>
  </w:style>
  <w:style w:type="paragraph" w:customStyle="1" w:styleId="993">
    <w:name w:val="无标题条"/>
    <w:next w:val="158"/>
    <w:autoRedefine/>
    <w:qFormat/>
    <w:uiPriority w:val="0"/>
    <w:pPr>
      <w:jc w:val="both"/>
    </w:pPr>
    <w:rPr>
      <w:rFonts w:ascii="Times New Roman" w:hAnsi="Times New Roman" w:eastAsia="宋体" w:cs="Times New Roman"/>
      <w:sz w:val="21"/>
      <w:lang w:val="en-US" w:eastAsia="zh-CN" w:bidi="ar-SA"/>
    </w:rPr>
  </w:style>
  <w:style w:type="paragraph" w:customStyle="1" w:styleId="994">
    <w:name w:val="GP标题4"/>
    <w:basedOn w:val="1"/>
    <w:next w:val="1"/>
    <w:autoRedefine/>
    <w:qFormat/>
    <w:uiPriority w:val="0"/>
    <w:pPr>
      <w:widowControl/>
      <w:numPr>
        <w:ilvl w:val="3"/>
        <w:numId w:val="4"/>
      </w:numPr>
      <w:spacing w:before="156" w:afterLines="50" w:line="360" w:lineRule="auto"/>
      <w:jc w:val="left"/>
      <w:outlineLvl w:val="3"/>
    </w:pPr>
    <w:rPr>
      <w:rFonts w:ascii="华文细黑" w:hAnsi="华文细黑" w:eastAsia="华文细黑"/>
      <w:b/>
      <w:sz w:val="28"/>
      <w:szCs w:val="21"/>
    </w:rPr>
  </w:style>
  <w:style w:type="paragraph" w:customStyle="1" w:styleId="995">
    <w:name w:val="正文段落"/>
    <w:basedOn w:val="1"/>
    <w:autoRedefine/>
    <w:qFormat/>
    <w:uiPriority w:val="0"/>
    <w:pPr>
      <w:spacing w:beforeLines="0" w:line="300" w:lineRule="auto"/>
      <w:ind w:firstLine="510"/>
    </w:pPr>
    <w:rPr>
      <w:sz w:val="24"/>
    </w:rPr>
  </w:style>
  <w:style w:type="paragraph" w:customStyle="1" w:styleId="996">
    <w:name w:val="Char Char3 Char Char Char Char Char Char Char Char Char Char Char Char2 Char Char"/>
    <w:basedOn w:val="1"/>
    <w:autoRedefine/>
    <w:qFormat/>
    <w:uiPriority w:val="0"/>
    <w:pPr>
      <w:spacing w:beforeLines="40" w:afterLines="40" w:line="360" w:lineRule="auto"/>
    </w:pPr>
    <w:rPr>
      <w:rFonts w:ascii="Tahoma" w:hAnsi="Tahoma"/>
      <w:sz w:val="36"/>
      <w:szCs w:val="36"/>
    </w:rPr>
  </w:style>
  <w:style w:type="paragraph" w:customStyle="1" w:styleId="997">
    <w:name w:val="列出段落11"/>
    <w:basedOn w:val="1"/>
    <w:autoRedefine/>
    <w:qFormat/>
    <w:uiPriority w:val="0"/>
    <w:pPr>
      <w:spacing w:beforeLines="0"/>
      <w:ind w:firstLine="420" w:firstLineChars="200"/>
    </w:pPr>
    <w:rPr>
      <w:rFonts w:ascii="Calibri" w:hAnsi="Calibri"/>
      <w:szCs w:val="22"/>
    </w:rPr>
  </w:style>
  <w:style w:type="paragraph" w:customStyle="1" w:styleId="998">
    <w:name w:val="Char Char2 Char Char"/>
    <w:basedOn w:val="1"/>
    <w:autoRedefine/>
    <w:qFormat/>
    <w:uiPriority w:val="0"/>
    <w:pPr>
      <w:spacing w:beforeLines="40" w:afterLines="40"/>
    </w:pPr>
    <w:rPr>
      <w:rFonts w:ascii="Tahoma" w:hAnsi="Tahoma"/>
      <w:sz w:val="24"/>
    </w:rPr>
  </w:style>
  <w:style w:type="paragraph" w:customStyle="1" w:styleId="999">
    <w:name w:val="themeheadera"/>
    <w:basedOn w:val="1"/>
    <w:autoRedefine/>
    <w:qFormat/>
    <w:uiPriority w:val="0"/>
    <w:pPr>
      <w:widowControl/>
      <w:spacing w:beforeLines="40" w:afterLines="40"/>
      <w:jc w:val="left"/>
    </w:pPr>
    <w:rPr>
      <w:rFonts w:ascii="宋体" w:hAnsi="宋体" w:cs="宋体"/>
      <w:b/>
      <w:bCs/>
      <w:color w:val="FFFFFF"/>
      <w:kern w:val="0"/>
      <w:sz w:val="34"/>
      <w:szCs w:val="34"/>
    </w:rPr>
  </w:style>
  <w:style w:type="paragraph" w:customStyle="1" w:styleId="1000">
    <w:name w:val="红日标题"/>
    <w:basedOn w:val="84"/>
    <w:next w:val="1"/>
    <w:autoRedefine/>
    <w:qFormat/>
    <w:uiPriority w:val="0"/>
    <w:pPr>
      <w:pageBreakBefore/>
      <w:widowControl/>
      <w:spacing w:line="276" w:lineRule="auto"/>
      <w:ind w:left="420" w:hanging="420"/>
      <w:jc w:val="left"/>
    </w:pPr>
    <w:rPr>
      <w:caps/>
      <w:color w:val="4F81BD"/>
      <w:spacing w:val="10"/>
      <w:kern w:val="28"/>
      <w:sz w:val="36"/>
      <w:szCs w:val="36"/>
      <w:lang w:eastAsia="en-US"/>
    </w:rPr>
  </w:style>
  <w:style w:type="paragraph" w:customStyle="1" w:styleId="1001">
    <w:name w:val="样式 样式 正文文本缩进 + 仿宋_GB2312 小四 首行缩进:  0 厘米 行距: 1.5 倍行距 + (中文) 仿宋_GB..."/>
    <w:basedOn w:val="1002"/>
    <w:autoRedefine/>
    <w:qFormat/>
    <w:uiPriority w:val="0"/>
    <w:pPr>
      <w:ind w:firstLine="480" w:firstLineChars="200"/>
    </w:pPr>
  </w:style>
  <w:style w:type="paragraph" w:customStyle="1" w:styleId="1002">
    <w:name w:val="样式 正文文本缩进 + 仿宋_GB2312 小四 首行缩进:  0 厘米 行距: 1.5 倍行距"/>
    <w:basedOn w:val="36"/>
    <w:autoRedefine/>
    <w:qFormat/>
    <w:uiPriority w:val="0"/>
    <w:pPr>
      <w:spacing w:beforeLines="0" w:after="0" w:line="360" w:lineRule="auto"/>
      <w:ind w:left="0" w:leftChars="0"/>
    </w:pPr>
    <w:rPr>
      <w:rFonts w:ascii="仿宋_GB2312" w:eastAsia="新宋体"/>
      <w:sz w:val="24"/>
    </w:rPr>
  </w:style>
  <w:style w:type="paragraph" w:customStyle="1" w:styleId="1003">
    <w:name w:val="正文 首行缩进:  2 字符 Char Char Char Char"/>
    <w:basedOn w:val="1"/>
    <w:autoRedefine/>
    <w:qFormat/>
    <w:uiPriority w:val="0"/>
    <w:pPr>
      <w:spacing w:beforeLines="40" w:afterLines="40" w:line="360" w:lineRule="auto"/>
      <w:ind w:firstLine="480"/>
    </w:pPr>
    <w:rPr>
      <w:rFonts w:cs="宋体"/>
      <w:sz w:val="24"/>
      <w:szCs w:val="24"/>
    </w:rPr>
  </w:style>
  <w:style w:type="paragraph" w:customStyle="1" w:styleId="1004">
    <w:name w:val="正文首行缩进两字符"/>
    <w:basedOn w:val="1"/>
    <w:autoRedefine/>
    <w:qFormat/>
    <w:uiPriority w:val="0"/>
    <w:pPr>
      <w:spacing w:beforeLines="0" w:line="360" w:lineRule="auto"/>
      <w:ind w:firstLine="200" w:firstLineChars="200"/>
    </w:pPr>
    <w:rPr>
      <w:sz w:val="24"/>
    </w:rPr>
  </w:style>
  <w:style w:type="paragraph" w:customStyle="1" w:styleId="1005">
    <w:name w:val="内部地址名"/>
    <w:basedOn w:val="893"/>
    <w:next w:val="893"/>
    <w:autoRedefine/>
    <w:qFormat/>
    <w:uiPriority w:val="0"/>
    <w:pPr>
      <w:spacing w:line="240" w:lineRule="exact"/>
    </w:pPr>
    <w:rPr>
      <w:rFonts w:ascii="Arial Black" w:hAnsi="Arial Black" w:eastAsia="中圆体"/>
      <w:spacing w:val="40"/>
      <w:sz w:val="24"/>
    </w:rPr>
  </w:style>
  <w:style w:type="paragraph" w:customStyle="1" w:styleId="1006">
    <w:name w:val="列表（编号二级）（绿盟科技）"/>
    <w:basedOn w:val="918"/>
    <w:autoRedefine/>
    <w:qFormat/>
    <w:uiPriority w:val="0"/>
    <w:pPr>
      <w:spacing w:beforeLines="0"/>
    </w:pPr>
  </w:style>
  <w:style w:type="paragraph" w:customStyle="1" w:styleId="1007">
    <w:name w:val="正文21"/>
    <w:basedOn w:val="1"/>
    <w:autoRedefine/>
    <w:qFormat/>
    <w:uiPriority w:val="0"/>
    <w:pPr>
      <w:spacing w:before="156" w:beforeLines="0" w:line="360" w:lineRule="auto"/>
      <w:ind w:firstLine="510" w:firstLineChars="200"/>
    </w:pPr>
  </w:style>
  <w:style w:type="paragraph" w:customStyle="1" w:styleId="1008">
    <w:name w:val="主题行"/>
    <w:basedOn w:val="1"/>
    <w:next w:val="35"/>
    <w:autoRedefine/>
    <w:qFormat/>
    <w:uiPriority w:val="0"/>
    <w:pPr>
      <w:widowControl/>
      <w:adjustRightInd w:val="0"/>
      <w:spacing w:beforeLines="0" w:after="220" w:line="220" w:lineRule="atLeast"/>
      <w:jc w:val="left"/>
      <w:textAlignment w:val="baseline"/>
    </w:pPr>
    <w:rPr>
      <w:rFonts w:ascii="Arial Black" w:hAnsi="Arial Black"/>
      <w:spacing w:val="-10"/>
      <w:kern w:val="0"/>
      <w:sz w:val="20"/>
    </w:rPr>
  </w:style>
  <w:style w:type="paragraph" w:customStyle="1" w:styleId="1009">
    <w:name w:val="_Style 27"/>
    <w:basedOn w:val="1"/>
    <w:autoRedefine/>
    <w:qFormat/>
    <w:uiPriority w:val="0"/>
    <w:pPr>
      <w:spacing w:beforeLines="0"/>
    </w:pPr>
    <w:rPr>
      <w:szCs w:val="24"/>
    </w:rPr>
  </w:style>
  <w:style w:type="paragraph" w:customStyle="1" w:styleId="1010">
    <w:name w:val="文章总标题"/>
    <w:basedOn w:val="1"/>
    <w:next w:val="1"/>
    <w:autoRedefine/>
    <w:qFormat/>
    <w:uiPriority w:val="0"/>
    <w:pPr>
      <w:widowControl/>
      <w:spacing w:beforeLines="0" w:after="544" w:line="566" w:lineRule="atLeast"/>
      <w:jc w:val="center"/>
      <w:textAlignment w:val="baseline"/>
    </w:pPr>
    <w:rPr>
      <w:rFonts w:ascii="Arial" w:eastAsia="黑体"/>
      <w:color w:val="000000"/>
      <w:kern w:val="0"/>
      <w:sz w:val="54"/>
      <w:u w:color="000000"/>
    </w:rPr>
  </w:style>
  <w:style w:type="paragraph" w:customStyle="1" w:styleId="1011">
    <w:name w:val="font6"/>
    <w:basedOn w:val="1"/>
    <w:autoRedefine/>
    <w:qFormat/>
    <w:uiPriority w:val="0"/>
    <w:pPr>
      <w:widowControl/>
      <w:spacing w:beforeLines="0" w:beforeAutospacing="1" w:after="100" w:afterAutospacing="1"/>
      <w:jc w:val="left"/>
    </w:pPr>
    <w:rPr>
      <w:rFonts w:ascii="宋体" w:hAnsi="宋体" w:cs="宋体"/>
      <w:kern w:val="0"/>
      <w:sz w:val="18"/>
      <w:szCs w:val="18"/>
    </w:rPr>
  </w:style>
  <w:style w:type="paragraph" w:customStyle="1" w:styleId="1012">
    <w:name w:val="中文标题 1"/>
    <w:basedOn w:val="36"/>
    <w:next w:val="36"/>
    <w:autoRedefine/>
    <w:qFormat/>
    <w:uiPriority w:val="0"/>
    <w:pPr>
      <w:keepNext/>
      <w:tabs>
        <w:tab w:val="left" w:pos="1260"/>
      </w:tabs>
      <w:spacing w:before="156" w:after="100" w:afterAutospacing="1" w:line="360" w:lineRule="auto"/>
      <w:ind w:left="0" w:leftChars="0" w:hanging="420"/>
      <w:outlineLvl w:val="0"/>
    </w:pPr>
    <w:rPr>
      <w:kern w:val="28"/>
      <w:sz w:val="24"/>
      <w:szCs w:val="24"/>
    </w:rPr>
  </w:style>
  <w:style w:type="paragraph" w:customStyle="1" w:styleId="1013">
    <w:name w:val="样式5"/>
    <w:basedOn w:val="9"/>
    <w:next w:val="1"/>
    <w:autoRedefine/>
    <w:qFormat/>
    <w:uiPriority w:val="0"/>
    <w:pPr>
      <w:widowControl w:val="0"/>
      <w:tabs>
        <w:tab w:val="left" w:pos="709"/>
        <w:tab w:val="clear" w:pos="1296"/>
      </w:tabs>
      <w:overflowPunct/>
      <w:adjustRightInd/>
      <w:snapToGrid/>
      <w:spacing w:beforeLines="40" w:afterLines="40" w:line="319" w:lineRule="auto"/>
      <w:ind w:left="709" w:hanging="709"/>
      <w:jc w:val="both"/>
      <w:textAlignment w:val="auto"/>
    </w:pPr>
    <w:rPr>
      <w:rFonts w:ascii="宋体" w:hAnsi="宋体"/>
      <w:b/>
      <w:spacing w:val="0"/>
      <w:kern w:val="2"/>
      <w:szCs w:val="24"/>
    </w:rPr>
  </w:style>
  <w:style w:type="paragraph" w:customStyle="1" w:styleId="1014">
    <w:name w:val="Char2"/>
    <w:basedOn w:val="1"/>
    <w:autoRedefine/>
    <w:qFormat/>
    <w:uiPriority w:val="0"/>
    <w:pPr>
      <w:spacing w:beforeLines="0"/>
    </w:pPr>
    <w:rPr>
      <w:rFonts w:ascii="仿宋_GB2312" w:eastAsia="仿宋_GB2312"/>
      <w:b/>
      <w:sz w:val="32"/>
      <w:szCs w:val="32"/>
    </w:rPr>
  </w:style>
  <w:style w:type="paragraph" w:customStyle="1" w:styleId="1015">
    <w:name w:val="标书_正文"/>
    <w:basedOn w:val="1"/>
    <w:autoRedefine/>
    <w:qFormat/>
    <w:uiPriority w:val="0"/>
    <w:pPr>
      <w:spacing w:beforeLines="0" w:line="360" w:lineRule="auto"/>
    </w:pPr>
    <w:rPr>
      <w:rFonts w:ascii="宋体"/>
      <w:b/>
      <w:kern w:val="0"/>
      <w:sz w:val="32"/>
      <w:szCs w:val="32"/>
    </w:rPr>
  </w:style>
  <w:style w:type="paragraph" w:customStyle="1" w:styleId="1016">
    <w:name w:val="样式 标题 2 + 五号"/>
    <w:basedOn w:val="4"/>
    <w:autoRedefine/>
    <w:qFormat/>
    <w:uiPriority w:val="0"/>
    <w:pPr>
      <w:tabs>
        <w:tab w:val="left" w:pos="576"/>
      </w:tabs>
      <w:spacing w:after="0" w:line="240" w:lineRule="auto"/>
      <w:ind w:left="576" w:hanging="576"/>
    </w:pPr>
    <w:rPr>
      <w:rFonts w:ascii="宋体" w:hAnsi="宋体" w:eastAsia="宋体"/>
      <w:sz w:val="21"/>
    </w:rPr>
  </w:style>
  <w:style w:type="paragraph" w:customStyle="1" w:styleId="1017">
    <w:name w:val="colore7e7e7bg"/>
    <w:basedOn w:val="1"/>
    <w:autoRedefine/>
    <w:qFormat/>
    <w:uiPriority w:val="0"/>
    <w:pPr>
      <w:widowControl/>
      <w:shd w:val="clear" w:color="auto" w:fill="E7E7E7"/>
      <w:spacing w:beforeLines="40" w:afterLines="40"/>
      <w:jc w:val="left"/>
    </w:pPr>
    <w:rPr>
      <w:rFonts w:ascii="宋体" w:hAnsi="宋体" w:cs="宋体"/>
      <w:color w:val="000000"/>
      <w:kern w:val="0"/>
      <w:sz w:val="24"/>
      <w:szCs w:val="24"/>
    </w:rPr>
  </w:style>
  <w:style w:type="paragraph" w:customStyle="1" w:styleId="1018">
    <w:name w:val="Char Char1 Char3"/>
    <w:basedOn w:val="1"/>
    <w:autoRedefine/>
    <w:qFormat/>
    <w:uiPriority w:val="0"/>
    <w:pPr>
      <w:spacing w:beforeLines="0"/>
    </w:pPr>
    <w:rPr>
      <w:rFonts w:ascii="仿宋_GB2312" w:eastAsia="仿宋_GB2312"/>
      <w:b/>
      <w:sz w:val="32"/>
      <w:szCs w:val="32"/>
    </w:rPr>
  </w:style>
  <w:style w:type="paragraph" w:customStyle="1" w:styleId="1019">
    <w:name w:val="Char41"/>
    <w:basedOn w:val="1"/>
    <w:autoRedefine/>
    <w:qFormat/>
    <w:uiPriority w:val="0"/>
    <w:pPr>
      <w:spacing w:beforeLines="0"/>
    </w:pPr>
    <w:rPr>
      <w:rFonts w:ascii="仿宋_GB2312" w:eastAsia="仿宋_GB2312"/>
      <w:b/>
      <w:sz w:val="32"/>
      <w:szCs w:val="32"/>
    </w:rPr>
  </w:style>
  <w:style w:type="paragraph" w:customStyle="1" w:styleId="1020">
    <w:name w:val="Figure"/>
    <w:basedOn w:val="22"/>
    <w:next w:val="22"/>
    <w:autoRedefine/>
    <w:qFormat/>
    <w:uiPriority w:val="0"/>
    <w:pPr>
      <w:widowControl/>
      <w:spacing w:before="120" w:beforeLines="0" w:after="120"/>
      <w:ind w:right="720" w:firstLine="0"/>
    </w:pPr>
    <w:rPr>
      <w:color w:val="000000"/>
      <w:sz w:val="21"/>
    </w:rPr>
  </w:style>
  <w:style w:type="paragraph" w:customStyle="1" w:styleId="1021">
    <w:name w:val="复选框1"/>
    <w:basedOn w:val="1"/>
    <w:autoRedefine/>
    <w:qFormat/>
    <w:uiPriority w:val="0"/>
    <w:pPr>
      <w:widowControl/>
      <w:tabs>
        <w:tab w:val="left" w:pos="630"/>
      </w:tabs>
      <w:adjustRightInd w:val="0"/>
      <w:spacing w:beforeLines="0" w:line="240" w:lineRule="exact"/>
      <w:ind w:firstLine="357"/>
      <w:jc w:val="left"/>
      <w:textAlignment w:val="baseline"/>
    </w:pPr>
    <w:rPr>
      <w:kern w:val="0"/>
      <w:sz w:val="15"/>
    </w:rPr>
  </w:style>
  <w:style w:type="paragraph" w:customStyle="1" w:styleId="1022">
    <w:name w:val="xl42"/>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right"/>
    </w:pPr>
    <w:rPr>
      <w:rFonts w:ascii="Arial" w:hAnsi="Arial" w:cs="Arial"/>
      <w:b/>
      <w:bCs/>
      <w:kern w:val="0"/>
      <w:szCs w:val="21"/>
    </w:rPr>
  </w:style>
  <w:style w:type="paragraph" w:customStyle="1" w:styleId="1023">
    <w:name w:val="招标文件－标准正文"/>
    <w:basedOn w:val="45"/>
    <w:autoRedefine/>
    <w:qFormat/>
    <w:uiPriority w:val="0"/>
    <w:pPr>
      <w:spacing w:before="0" w:beforeLines="0" w:afterLines="0" w:line="360" w:lineRule="auto"/>
    </w:pPr>
    <w:rPr>
      <w:rFonts w:ascii="Times New Roman" w:hAnsi="Times New Roman" w:cs="宋体"/>
      <w:color w:val="000000"/>
      <w:szCs w:val="20"/>
    </w:rPr>
  </w:style>
  <w:style w:type="paragraph" w:customStyle="1" w:styleId="1024">
    <w:name w:val="Bc"/>
    <w:autoRedefine/>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1025">
    <w:name w:val="xl11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left"/>
    </w:pPr>
    <w:rPr>
      <w:rFonts w:ascii="宋体" w:hAnsi="宋体" w:cs="宋体"/>
      <w:kern w:val="0"/>
      <w:sz w:val="20"/>
    </w:rPr>
  </w:style>
  <w:style w:type="paragraph" w:customStyle="1" w:styleId="1026">
    <w:name w:val="Char Char Char Char1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027">
    <w:name w:val="Char Char Char Char Char Char Char Char Char1 Char Char Char Char11"/>
    <w:basedOn w:val="1"/>
    <w:autoRedefine/>
    <w:qFormat/>
    <w:uiPriority w:val="0"/>
    <w:pPr>
      <w:adjustRightInd w:val="0"/>
      <w:spacing w:beforeLines="0" w:line="360" w:lineRule="auto"/>
    </w:pPr>
    <w:rPr>
      <w:kern w:val="0"/>
      <w:sz w:val="24"/>
    </w:rPr>
  </w:style>
  <w:style w:type="paragraph" w:customStyle="1" w:styleId="1028">
    <w:name w:val="TOC 标题1"/>
    <w:basedOn w:val="3"/>
    <w:next w:val="1"/>
    <w:autoRedefine/>
    <w:qFormat/>
    <w:uiPriority w:val="0"/>
    <w:pPr>
      <w:tabs>
        <w:tab w:val="clear" w:pos="360"/>
        <w:tab w:val="clear" w:pos="432"/>
      </w:tabs>
      <w:ind w:left="0" w:firstLine="0"/>
      <w:outlineLvl w:val="9"/>
    </w:pPr>
    <w:rPr>
      <w:rFonts w:ascii="Times New Roman" w:hAnsi="Times New Roman"/>
    </w:rPr>
  </w:style>
  <w:style w:type="paragraph" w:customStyle="1" w:styleId="1029">
    <w:name w:val="样式 (西文) Arial (中文) 仿宋_GB2312 四号 段前: 0.4 行 段后: 0.4 行 行距: 1.5..."/>
    <w:basedOn w:val="1"/>
    <w:autoRedefine/>
    <w:qFormat/>
    <w:uiPriority w:val="0"/>
    <w:pPr>
      <w:spacing w:beforeLines="40" w:line="360" w:lineRule="auto"/>
      <w:ind w:firstLine="560" w:firstLineChars="200"/>
    </w:pPr>
    <w:rPr>
      <w:rFonts w:ascii="Arial" w:hAnsi="Arial" w:cs="宋体"/>
      <w:sz w:val="24"/>
      <w:szCs w:val="24"/>
    </w:rPr>
  </w:style>
  <w:style w:type="paragraph" w:customStyle="1" w:styleId="1030">
    <w:name w:val="Plain Text1"/>
    <w:basedOn w:val="1"/>
    <w:autoRedefine/>
    <w:qFormat/>
    <w:uiPriority w:val="0"/>
    <w:pPr>
      <w:autoSpaceDE w:val="0"/>
      <w:autoSpaceDN w:val="0"/>
      <w:adjustRightInd w:val="0"/>
      <w:spacing w:beforeLines="0" w:line="360" w:lineRule="auto"/>
    </w:pPr>
    <w:rPr>
      <w:rFonts w:hint="eastAsia" w:ascii="宋体" w:hAnsi="宋体"/>
      <w:sz w:val="24"/>
    </w:rPr>
  </w:style>
  <w:style w:type="paragraph" w:customStyle="1" w:styleId="1031">
    <w:name w:val="表格样式"/>
    <w:basedOn w:val="1"/>
    <w:autoRedefine/>
    <w:qFormat/>
    <w:uiPriority w:val="0"/>
    <w:pPr>
      <w:spacing w:beforeLines="40" w:afterLines="40"/>
    </w:pPr>
    <w:rPr>
      <w:rFonts w:eastAsia="幼圆"/>
    </w:rPr>
  </w:style>
  <w:style w:type="paragraph" w:customStyle="1" w:styleId="1032">
    <w:name w:val="zTableCellBody"/>
    <w:basedOn w:val="1"/>
    <w:autoRedefine/>
    <w:qFormat/>
    <w:uiPriority w:val="0"/>
    <w:pPr>
      <w:keepNext/>
      <w:keepLines/>
      <w:widowControl/>
      <w:spacing w:beforeLines="0" w:line="320" w:lineRule="exact"/>
      <w:ind w:firstLine="200" w:firstLineChars="200"/>
      <w:jc w:val="left"/>
    </w:pPr>
    <w:rPr>
      <w:rFonts w:ascii="Arial" w:hAnsi="Arial"/>
      <w:kern w:val="0"/>
      <w:szCs w:val="24"/>
      <w:lang w:eastAsia="en-US"/>
    </w:rPr>
  </w:style>
  <w:style w:type="paragraph" w:customStyle="1" w:styleId="1033">
    <w:name w:val="我的标题4"/>
    <w:next w:val="709"/>
    <w:autoRedefine/>
    <w:qFormat/>
    <w:uiPriority w:val="0"/>
    <w:pPr>
      <w:spacing w:beforeLines="50" w:afterLines="50" w:line="0" w:lineRule="atLeast"/>
      <w:ind w:left="1680" w:hanging="420"/>
      <w:outlineLvl w:val="3"/>
    </w:pPr>
    <w:rPr>
      <w:rFonts w:ascii="Arial" w:hAnsi="Arial" w:eastAsia="宋体" w:cs="Times New Roman"/>
      <w:b/>
      <w:kern w:val="2"/>
      <w:sz w:val="24"/>
      <w:szCs w:val="21"/>
      <w:lang w:val="en-US" w:eastAsia="zh-CN" w:bidi="ar-SA"/>
    </w:rPr>
  </w:style>
  <w:style w:type="paragraph" w:customStyle="1" w:styleId="1034">
    <w:name w:val="标准小四"/>
    <w:basedOn w:val="1"/>
    <w:autoRedefine/>
    <w:qFormat/>
    <w:uiPriority w:val="0"/>
    <w:pPr>
      <w:spacing w:beforeLines="0" w:line="360" w:lineRule="auto"/>
      <w:ind w:firstLine="480" w:firstLineChars="200"/>
    </w:pPr>
    <w:rPr>
      <w:rFonts w:ascii="Arial" w:hAnsi="Arial"/>
      <w:sz w:val="24"/>
      <w:szCs w:val="21"/>
    </w:rPr>
  </w:style>
  <w:style w:type="paragraph" w:customStyle="1" w:styleId="1035">
    <w:name w:val="贰"/>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36">
    <w:name w:val="段落正文"/>
    <w:basedOn w:val="1"/>
    <w:autoRedefine/>
    <w:qFormat/>
    <w:uiPriority w:val="0"/>
    <w:pPr>
      <w:spacing w:before="156" w:line="360" w:lineRule="atLeast"/>
      <w:ind w:left="100" w:leftChars="100" w:firstLine="200" w:firstLineChars="200"/>
    </w:pPr>
    <w:rPr>
      <w:spacing w:val="2"/>
      <w:sz w:val="24"/>
    </w:rPr>
  </w:style>
  <w:style w:type="paragraph" w:customStyle="1" w:styleId="1037">
    <w:name w:val="Table"/>
    <w:autoRedefine/>
    <w:qFormat/>
    <w:uiPriority w:val="0"/>
    <w:pPr>
      <w:spacing w:beforeLines="40" w:afterLines="40"/>
    </w:pPr>
    <w:rPr>
      <w:rFonts w:ascii="Times New Roman" w:hAnsi="Times New Roman" w:eastAsia="宋体" w:cs="Times New Roman"/>
      <w:sz w:val="21"/>
      <w:lang w:val="en-US" w:eastAsia="en-US" w:bidi="ar-SA"/>
    </w:rPr>
  </w:style>
  <w:style w:type="paragraph" w:customStyle="1" w:styleId="1038">
    <w:name w:val="Char4 Char Char Char"/>
    <w:basedOn w:val="1"/>
    <w:autoRedefine/>
    <w:qFormat/>
    <w:uiPriority w:val="0"/>
    <w:pPr>
      <w:spacing w:beforeLines="0"/>
    </w:pPr>
    <w:rPr>
      <w:rFonts w:ascii="仿宋_GB2312" w:eastAsia="仿宋_GB2312"/>
      <w:b/>
      <w:sz w:val="32"/>
      <w:szCs w:val="32"/>
    </w:rPr>
  </w:style>
  <w:style w:type="paragraph" w:customStyle="1" w:styleId="1039">
    <w:name w:val="样式 标题 5 + 段前: 0.5 行 段后: 0.5 行"/>
    <w:basedOn w:val="7"/>
    <w:autoRedefine/>
    <w:qFormat/>
    <w:uiPriority w:val="0"/>
    <w:pPr>
      <w:widowControl/>
      <w:tabs>
        <w:tab w:val="left" w:pos="-420"/>
        <w:tab w:val="left" w:pos="1008"/>
      </w:tabs>
      <w:spacing w:beforeLines="50" w:afterLines="50" w:line="377" w:lineRule="auto"/>
      <w:jc w:val="left"/>
    </w:pPr>
    <w:rPr>
      <w:rFonts w:eastAsia="黑体" w:cs="宋体"/>
      <w:sz w:val="28"/>
      <w:szCs w:val="20"/>
    </w:rPr>
  </w:style>
  <w:style w:type="paragraph" w:customStyle="1" w:styleId="1040">
    <w:name w:val="Char Char3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1041">
    <w:name w:val="标题 5l"/>
    <w:basedOn w:val="7"/>
    <w:autoRedefine/>
    <w:qFormat/>
    <w:uiPriority w:val="0"/>
    <w:pPr>
      <w:tabs>
        <w:tab w:val="left" w:pos="0"/>
      </w:tabs>
      <w:adjustRightInd w:val="0"/>
      <w:spacing w:beforeLines="40" w:afterLines="40" w:line="376" w:lineRule="atLeast"/>
    </w:pPr>
    <w:rPr>
      <w:rFonts w:eastAsia="宋体"/>
      <w:sz w:val="28"/>
      <w:szCs w:val="28"/>
    </w:rPr>
  </w:style>
  <w:style w:type="paragraph" w:customStyle="1" w:styleId="1042">
    <w:name w:val="xl37"/>
    <w:basedOn w:val="1"/>
    <w:autoRedefine/>
    <w:qFormat/>
    <w:uiPriority w:val="0"/>
    <w:pPr>
      <w:widowControl/>
      <w:pBdr>
        <w:top w:val="single" w:color="auto" w:sz="4" w:space="0"/>
        <w:bottom w:val="single" w:color="auto" w:sz="4" w:space="0"/>
        <w:right w:val="single" w:color="auto" w:sz="4" w:space="0"/>
      </w:pBdr>
      <w:adjustRightInd w:val="0"/>
      <w:snapToGrid w:val="0"/>
      <w:spacing w:beforeLines="40" w:afterLines="40"/>
      <w:ind w:left="-2" w:leftChars="-1"/>
      <w:jc w:val="left"/>
    </w:pPr>
    <w:rPr>
      <w:rFonts w:ascii="黑体" w:hAnsi="宋体" w:eastAsia="黑体" w:cs="Arial"/>
      <w:kern w:val="0"/>
      <w:sz w:val="24"/>
      <w:szCs w:val="21"/>
    </w:rPr>
  </w:style>
  <w:style w:type="paragraph" w:customStyle="1" w:styleId="1043">
    <w:name w:val="cx标题三"/>
    <w:basedOn w:val="5"/>
    <w:autoRedefine/>
    <w:qFormat/>
    <w:uiPriority w:val="0"/>
    <w:pPr>
      <w:tabs>
        <w:tab w:val="left" w:pos="720"/>
        <w:tab w:val="left" w:pos="1260"/>
      </w:tabs>
      <w:spacing w:before="180" w:after="180" w:line="384" w:lineRule="auto"/>
      <w:ind w:left="1260" w:hanging="420"/>
    </w:pPr>
    <w:rPr>
      <w:rFonts w:ascii="Times New Roman" w:hAnsi="Times New Roman"/>
      <w:bCs w:val="0"/>
    </w:rPr>
  </w:style>
  <w:style w:type="paragraph" w:customStyle="1" w:styleId="1044">
    <w:name w:val="数字标题5"/>
    <w:basedOn w:val="7"/>
    <w:next w:val="1"/>
    <w:autoRedefine/>
    <w:qFormat/>
    <w:uiPriority w:val="0"/>
    <w:pPr>
      <w:tabs>
        <w:tab w:val="left" w:pos="480"/>
        <w:tab w:val="left" w:pos="1080"/>
      </w:tabs>
      <w:spacing w:after="290" w:line="374" w:lineRule="auto"/>
      <w:ind w:left="1080" w:hanging="1080"/>
    </w:pPr>
    <w:rPr>
      <w:rFonts w:eastAsia="宋体"/>
      <w:sz w:val="28"/>
      <w:szCs w:val="28"/>
    </w:rPr>
  </w:style>
  <w:style w:type="paragraph" w:customStyle="1" w:styleId="1045">
    <w:name w:val="Char23"/>
    <w:basedOn w:val="1"/>
    <w:autoRedefine/>
    <w:qFormat/>
    <w:uiPriority w:val="0"/>
    <w:pPr>
      <w:spacing w:beforeLines="0"/>
    </w:pPr>
    <w:rPr>
      <w:rFonts w:ascii="仿宋_GB2312" w:eastAsia="仿宋_GB2312"/>
      <w:b/>
      <w:sz w:val="32"/>
      <w:szCs w:val="32"/>
    </w:rPr>
  </w:style>
  <w:style w:type="paragraph" w:customStyle="1" w:styleId="1046">
    <w:name w:val="Char Char1 Char Char Char1"/>
    <w:basedOn w:val="1"/>
    <w:autoRedefine/>
    <w:qFormat/>
    <w:uiPriority w:val="0"/>
    <w:pPr>
      <w:spacing w:beforeLines="0"/>
    </w:pPr>
    <w:rPr>
      <w:rFonts w:ascii="仿宋_GB2312" w:eastAsia="仿宋_GB2312"/>
      <w:b/>
      <w:sz w:val="32"/>
    </w:rPr>
  </w:style>
  <w:style w:type="paragraph" w:customStyle="1" w:styleId="1047">
    <w:name w:val="样式 标题 22h2L1 Heading 2H2sect 1.2H21sect 1.21H22sect 1.2..."/>
    <w:basedOn w:val="4"/>
    <w:next w:val="1"/>
    <w:autoRedefine/>
    <w:qFormat/>
    <w:uiPriority w:val="0"/>
    <w:pPr>
      <w:tabs>
        <w:tab w:val="left" w:pos="425"/>
      </w:tabs>
      <w:spacing w:before="120" w:after="120" w:line="360" w:lineRule="auto"/>
      <w:ind w:left="425" w:hanging="425"/>
    </w:pPr>
    <w:rPr>
      <w:rFonts w:ascii="微软雅黑" w:hAnsi="微软雅黑" w:eastAsia="微软雅黑"/>
      <w:kern w:val="2"/>
    </w:rPr>
  </w:style>
  <w:style w:type="paragraph" w:customStyle="1" w:styleId="1048">
    <w:name w:val="样式 小四 行距: 1.5 倍行距"/>
    <w:basedOn w:val="1"/>
    <w:autoRedefine/>
    <w:qFormat/>
    <w:uiPriority w:val="0"/>
    <w:pPr>
      <w:spacing w:beforeLines="40" w:afterLines="40" w:line="360" w:lineRule="auto"/>
      <w:ind w:firstLine="420" w:firstLineChars="200"/>
    </w:pPr>
    <w:rPr>
      <w:sz w:val="24"/>
    </w:rPr>
  </w:style>
  <w:style w:type="paragraph" w:customStyle="1" w:styleId="1049">
    <w:name w:val="模板普通正文"/>
    <w:basedOn w:val="36"/>
    <w:autoRedefine/>
    <w:qFormat/>
    <w:uiPriority w:val="0"/>
    <w:pPr>
      <w:spacing w:before="156" w:after="10" w:line="360" w:lineRule="auto"/>
      <w:ind w:left="0" w:leftChars="0" w:firstLine="490" w:firstLineChars="175"/>
      <w:jc w:val="left"/>
    </w:pPr>
    <w:rPr>
      <w:sz w:val="24"/>
      <w:szCs w:val="24"/>
    </w:rPr>
  </w:style>
  <w:style w:type="paragraph" w:customStyle="1" w:styleId="1050">
    <w:name w:val="xl10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center"/>
    </w:pPr>
    <w:rPr>
      <w:rFonts w:ascii="宋体" w:hAnsi="宋体" w:cs="宋体"/>
      <w:kern w:val="0"/>
      <w:sz w:val="20"/>
    </w:rPr>
  </w:style>
  <w:style w:type="paragraph" w:customStyle="1" w:styleId="1051">
    <w:name w:val="样式 正文文本缩进 + 左侧:  2 字符 首行缩进:  2 字符"/>
    <w:basedOn w:val="36"/>
    <w:autoRedefine/>
    <w:qFormat/>
    <w:uiPriority w:val="0"/>
    <w:pPr>
      <w:tabs>
        <w:tab w:val="left" w:pos="360"/>
        <w:tab w:val="left" w:pos="540"/>
      </w:tabs>
      <w:spacing w:beforeLines="0" w:after="0" w:line="520" w:lineRule="exact"/>
      <w:ind w:left="200" w:leftChars="0" w:firstLine="560" w:firstLineChars="200"/>
    </w:pPr>
    <w:rPr>
      <w:rFonts w:ascii="仿宋_GB2312" w:eastAsia="仿宋_GB2312"/>
      <w:kern w:val="2"/>
      <w:sz w:val="28"/>
    </w:rPr>
  </w:style>
  <w:style w:type="paragraph" w:customStyle="1" w:styleId="1052">
    <w:name w:val="条文脚注"/>
    <w:basedOn w:val="67"/>
    <w:autoRedefine/>
    <w:qFormat/>
    <w:uiPriority w:val="0"/>
    <w:pPr>
      <w:spacing w:line="240" w:lineRule="auto"/>
      <w:ind w:left="780" w:leftChars="200" w:hanging="360" w:hangingChars="200"/>
      <w:jc w:val="both"/>
    </w:pPr>
    <w:rPr>
      <w:rFonts w:ascii="宋体"/>
    </w:rPr>
  </w:style>
  <w:style w:type="paragraph" w:customStyle="1" w:styleId="1053">
    <w:name w:val="注×："/>
    <w:autoRedefine/>
    <w:qFormat/>
    <w:uiPriority w:val="0"/>
    <w:pPr>
      <w:widowControl w:val="0"/>
      <w:tabs>
        <w:tab w:val="left" w:pos="630"/>
        <w:tab w:val="left" w:pos="1260"/>
      </w:tabs>
      <w:autoSpaceDE w:val="0"/>
      <w:autoSpaceDN w:val="0"/>
      <w:ind w:left="420" w:hanging="420"/>
      <w:jc w:val="both"/>
    </w:pPr>
    <w:rPr>
      <w:rFonts w:ascii="宋体" w:hAnsi="Times New Roman" w:eastAsia="宋体" w:cs="Times New Roman"/>
      <w:sz w:val="18"/>
      <w:lang w:val="en-US" w:eastAsia="zh-CN" w:bidi="ar-SA"/>
    </w:rPr>
  </w:style>
  <w:style w:type="paragraph" w:customStyle="1" w:styleId="1054">
    <w:name w:val="CHX1"/>
    <w:basedOn w:val="1"/>
    <w:autoRedefine/>
    <w:qFormat/>
    <w:uiPriority w:val="0"/>
    <w:pPr>
      <w:spacing w:beforeLines="0" w:line="480" w:lineRule="auto"/>
    </w:pPr>
    <w:rPr>
      <w:rFonts w:ascii="黑体" w:eastAsia="黑体"/>
      <w:b/>
      <w:bCs/>
      <w:sz w:val="28"/>
      <w:szCs w:val="28"/>
    </w:rPr>
  </w:style>
  <w:style w:type="paragraph" w:customStyle="1" w:styleId="1055">
    <w:name w:val="附录五级条标题"/>
    <w:basedOn w:val="1"/>
    <w:autoRedefine/>
    <w:qFormat/>
    <w:uiPriority w:val="0"/>
    <w:pPr>
      <w:spacing w:beforeLines="0" w:line="312" w:lineRule="auto"/>
      <w:ind w:left="2940" w:hanging="420"/>
    </w:pPr>
    <w:rPr>
      <w:szCs w:val="24"/>
    </w:rPr>
  </w:style>
  <w:style w:type="paragraph" w:customStyle="1" w:styleId="1056">
    <w:name w:val="首信标准正文 Char Char Char Char Char Char Char Char Char Char Char Char Char Char Char Char Char Char Char Char Char Char"/>
    <w:basedOn w:val="1"/>
    <w:autoRedefine/>
    <w:qFormat/>
    <w:uiPriority w:val="0"/>
    <w:pPr>
      <w:spacing w:beforeLines="40" w:afterLines="40" w:line="360" w:lineRule="auto"/>
    </w:pPr>
    <w:rPr>
      <w:rFonts w:ascii="Tahoma" w:hAnsi="Tahoma"/>
      <w:sz w:val="24"/>
    </w:rPr>
  </w:style>
  <w:style w:type="paragraph" w:customStyle="1" w:styleId="1057">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rFonts w:ascii="宋体" w:hAnsi="宋体" w:cs="宋体"/>
      <w:color w:val="000000"/>
      <w:kern w:val="0"/>
      <w:sz w:val="20"/>
    </w:rPr>
  </w:style>
  <w:style w:type="paragraph" w:customStyle="1" w:styleId="1058">
    <w:name w:val="正文居中标题1"/>
    <w:basedOn w:val="1"/>
    <w:autoRedefine/>
    <w:qFormat/>
    <w:uiPriority w:val="0"/>
    <w:pPr>
      <w:tabs>
        <w:tab w:val="left" w:pos="1260"/>
      </w:tabs>
      <w:spacing w:beforeLines="0" w:beforeAutospacing="1" w:after="100" w:afterAutospacing="1"/>
      <w:jc w:val="center"/>
    </w:pPr>
    <w:rPr>
      <w:rFonts w:eastAsia="隶书"/>
      <w:b/>
      <w:bCs/>
      <w:sz w:val="84"/>
      <w:szCs w:val="24"/>
    </w:rPr>
  </w:style>
  <w:style w:type="paragraph" w:customStyle="1" w:styleId="1059">
    <w:name w:val="OUT-3"/>
    <w:basedOn w:val="1"/>
    <w:autoRedefine/>
    <w:qFormat/>
    <w:uiPriority w:val="0"/>
    <w:pPr>
      <w:autoSpaceDE w:val="0"/>
      <w:autoSpaceDN w:val="0"/>
      <w:adjustRightInd w:val="0"/>
      <w:spacing w:beforeLines="0" w:line="440" w:lineRule="exact"/>
      <w:ind w:left="300" w:hanging="300" w:hangingChars="300"/>
      <w:jc w:val="left"/>
      <w:textAlignment w:val="baseline"/>
    </w:pPr>
    <w:rPr>
      <w:rFonts w:eastAsia="PMingLiU"/>
      <w:kern w:val="0"/>
      <w:sz w:val="24"/>
      <w:lang w:eastAsia="zh-TW"/>
    </w:rPr>
  </w:style>
  <w:style w:type="paragraph" w:customStyle="1" w:styleId="1060">
    <w:name w:val="图片"/>
    <w:basedOn w:val="1"/>
    <w:next w:val="23"/>
    <w:autoRedefine/>
    <w:qFormat/>
    <w:uiPriority w:val="0"/>
    <w:pPr>
      <w:keepNext/>
      <w:widowControl/>
      <w:spacing w:beforeLines="40" w:afterLines="40"/>
      <w:jc w:val="left"/>
    </w:pPr>
    <w:rPr>
      <w:rFonts w:ascii="Garamond" w:hAnsi="Garamond"/>
      <w:kern w:val="0"/>
      <w:sz w:val="22"/>
    </w:rPr>
  </w:style>
  <w:style w:type="paragraph" w:customStyle="1" w:styleId="1061">
    <w:name w:val="Char Char Char Char"/>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1062">
    <w:name w:val="插图题注"/>
    <w:next w:val="1"/>
    <w:autoRedefine/>
    <w:qFormat/>
    <w:uiPriority w:val="0"/>
    <w:pPr>
      <w:numPr>
        <w:ilvl w:val="7"/>
        <w:numId w:val="5"/>
      </w:numPr>
      <w:spacing w:afterLines="100"/>
      <w:ind w:left="1089" w:hanging="369"/>
      <w:jc w:val="center"/>
    </w:pPr>
    <w:rPr>
      <w:rFonts w:ascii="Arial" w:hAnsi="Arial" w:eastAsia="宋体" w:cs="Times New Roman"/>
      <w:sz w:val="18"/>
      <w:szCs w:val="18"/>
      <w:lang w:val="en-US" w:eastAsia="zh-CN" w:bidi="ar-SA"/>
    </w:rPr>
  </w:style>
  <w:style w:type="paragraph" w:customStyle="1" w:styleId="1063">
    <w:name w:val="样式 标题 4 + 左 段前: 15.6 磅 段后: 15.6 磅 行距: 1.5 倍行距"/>
    <w:basedOn w:val="6"/>
    <w:autoRedefine/>
    <w:qFormat/>
    <w:uiPriority w:val="0"/>
    <w:pPr>
      <w:spacing w:before="312" w:after="312" w:line="360" w:lineRule="auto"/>
      <w:ind w:firstLine="482"/>
      <w:jc w:val="left"/>
    </w:pPr>
    <w:rPr>
      <w:rFonts w:eastAsia="仿宋" w:cs="宋体"/>
      <w:b w:val="0"/>
      <w:sz w:val="24"/>
      <w:szCs w:val="20"/>
    </w:rPr>
  </w:style>
  <w:style w:type="paragraph" w:customStyle="1" w:styleId="1064">
    <w:name w:val="样式 题注 + 宋体 居中"/>
    <w:basedOn w:val="23"/>
    <w:autoRedefine/>
    <w:qFormat/>
    <w:uiPriority w:val="0"/>
    <w:pPr>
      <w:spacing w:beforeLines="40" w:afterLines="40" w:line="360" w:lineRule="auto"/>
      <w:jc w:val="center"/>
    </w:pPr>
    <w:rPr>
      <w:rFonts w:ascii="宋体" w:hAnsi="宋体" w:eastAsia="宋体"/>
      <w:sz w:val="24"/>
    </w:rPr>
  </w:style>
  <w:style w:type="paragraph" w:customStyle="1" w:styleId="1065">
    <w:name w:val="样式 标题 3H3 + 两端对齐"/>
    <w:basedOn w:val="5"/>
    <w:autoRedefine/>
    <w:qFormat/>
    <w:uiPriority w:val="0"/>
    <w:pPr>
      <w:keepLines w:val="0"/>
      <w:spacing w:after="0" w:line="240" w:lineRule="auto"/>
      <w:jc w:val="left"/>
    </w:pPr>
    <w:rPr>
      <w:rFonts w:ascii="Times New Roman" w:hAnsi="Times New Roman" w:cs="宋体"/>
      <w:sz w:val="21"/>
      <w:szCs w:val="20"/>
    </w:rPr>
  </w:style>
  <w:style w:type="paragraph" w:customStyle="1" w:styleId="1066">
    <w:name w:val="目录"/>
    <w:basedOn w:val="1"/>
    <w:autoRedefine/>
    <w:qFormat/>
    <w:uiPriority w:val="0"/>
    <w:pPr>
      <w:widowControl/>
      <w:spacing w:beforeLines="0"/>
      <w:jc w:val="center"/>
    </w:pPr>
    <w:rPr>
      <w:rFonts w:ascii="宋体"/>
      <w:b/>
      <w:kern w:val="0"/>
      <w:sz w:val="36"/>
    </w:rPr>
  </w:style>
  <w:style w:type="paragraph" w:customStyle="1" w:styleId="1067">
    <w:name w:val="自动更正"/>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8">
    <w:name w:val="样式 表格正文 +"/>
    <w:basedOn w:val="1"/>
    <w:autoRedefine/>
    <w:qFormat/>
    <w:uiPriority w:val="0"/>
    <w:pPr>
      <w:spacing w:beforeLines="40" w:afterLines="40" w:line="300" w:lineRule="auto"/>
    </w:pPr>
    <w:rPr>
      <w:rFonts w:ascii="宋体" w:hAnsi="宋体" w:cs="宋体"/>
      <w:sz w:val="24"/>
    </w:rPr>
  </w:style>
  <w:style w:type="paragraph" w:customStyle="1" w:styleId="1069">
    <w:name w:val="左对齐的表内文字"/>
    <w:basedOn w:val="1"/>
    <w:autoRedefine/>
    <w:qFormat/>
    <w:uiPriority w:val="0"/>
    <w:pPr>
      <w:spacing w:beforeLines="0"/>
    </w:pPr>
    <w:rPr>
      <w:rFonts w:eastAsia="仿宋_GB2312" w:cs="宋体"/>
    </w:rPr>
  </w:style>
  <w:style w:type="paragraph" w:customStyle="1" w:styleId="1070">
    <w:name w:val="段落"/>
    <w:basedOn w:val="1"/>
    <w:autoRedefine/>
    <w:qFormat/>
    <w:uiPriority w:val="0"/>
    <w:pPr>
      <w:spacing w:beforeLines="40" w:afterLines="40" w:line="480" w:lineRule="auto"/>
      <w:ind w:firstLine="540" w:firstLineChars="225"/>
    </w:pPr>
    <w:rPr>
      <w:rFonts w:ascii="宋体" w:hAnsi="宋体"/>
      <w:sz w:val="24"/>
      <w:szCs w:val="24"/>
    </w:rPr>
  </w:style>
  <w:style w:type="paragraph" w:customStyle="1" w:styleId="1071">
    <w:name w:val="color990000"/>
    <w:basedOn w:val="1"/>
    <w:autoRedefine/>
    <w:qFormat/>
    <w:uiPriority w:val="0"/>
    <w:pPr>
      <w:widowControl/>
      <w:spacing w:beforeLines="40" w:afterLines="40"/>
      <w:jc w:val="left"/>
    </w:pPr>
    <w:rPr>
      <w:rFonts w:ascii="宋体" w:hAnsi="宋体" w:cs="宋体"/>
      <w:color w:val="990000"/>
      <w:kern w:val="0"/>
      <w:sz w:val="24"/>
      <w:szCs w:val="24"/>
    </w:rPr>
  </w:style>
  <w:style w:type="paragraph" w:customStyle="1" w:styleId="1072">
    <w:name w:val="表格(五号)"/>
    <w:basedOn w:val="1"/>
    <w:autoRedefine/>
    <w:qFormat/>
    <w:uiPriority w:val="0"/>
    <w:pPr>
      <w:adjustRightInd w:val="0"/>
      <w:snapToGrid w:val="0"/>
      <w:spacing w:beforeLines="40" w:afterLines="40"/>
      <w:ind w:left="11"/>
      <w:jc w:val="center"/>
    </w:pPr>
    <w:rPr>
      <w:kern w:val="0"/>
    </w:rPr>
  </w:style>
  <w:style w:type="paragraph" w:customStyle="1" w:styleId="1073">
    <w:name w:val="body text bold"/>
    <w:basedOn w:val="35"/>
    <w:autoRedefine/>
    <w:qFormat/>
    <w:uiPriority w:val="0"/>
    <w:pPr>
      <w:widowControl/>
      <w:spacing w:beforeLines="0" w:after="0"/>
      <w:ind w:firstLine="200" w:firstLineChars="200"/>
      <w:jc w:val="left"/>
    </w:pPr>
    <w:rPr>
      <w:rFonts w:ascii="Futura Hv" w:hAnsi="Futura Hv"/>
      <w:sz w:val="18"/>
      <w:szCs w:val="20"/>
      <w:lang w:eastAsia="en-US"/>
    </w:rPr>
  </w:style>
  <w:style w:type="paragraph" w:customStyle="1" w:styleId="1074">
    <w:name w:val="有符号正文"/>
    <w:basedOn w:val="1"/>
    <w:autoRedefine/>
    <w:qFormat/>
    <w:uiPriority w:val="0"/>
    <w:pPr>
      <w:tabs>
        <w:tab w:val="left" w:pos="420"/>
      </w:tabs>
      <w:spacing w:beforeLines="0" w:line="400" w:lineRule="exact"/>
      <w:ind w:left="420" w:firstLine="120" w:firstLineChars="57"/>
    </w:pPr>
    <w:rPr>
      <w:rFonts w:ascii="Arial" w:hAnsi="Arial"/>
      <w:szCs w:val="24"/>
    </w:rPr>
  </w:style>
  <w:style w:type="paragraph" w:customStyle="1" w:styleId="1075">
    <w:name w:val="²"/>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76">
    <w:name w:val="列出段落2"/>
    <w:basedOn w:val="1"/>
    <w:autoRedefine/>
    <w:qFormat/>
    <w:uiPriority w:val="0"/>
    <w:pPr>
      <w:spacing w:beforeLines="0"/>
      <w:ind w:firstLine="420" w:firstLineChars="200"/>
    </w:pPr>
    <w:rPr>
      <w:rFonts w:ascii="Calibri" w:hAnsi="Calibri"/>
      <w:szCs w:val="24"/>
    </w:rPr>
  </w:style>
  <w:style w:type="paragraph" w:customStyle="1" w:styleId="1077">
    <w:name w:val="正文（首行缩进）"/>
    <w:basedOn w:val="1"/>
    <w:autoRedefine/>
    <w:qFormat/>
    <w:uiPriority w:val="0"/>
    <w:pPr>
      <w:spacing w:beforeLines="40" w:afterLines="40" w:line="360" w:lineRule="auto"/>
      <w:ind w:firstLine="420"/>
    </w:pPr>
    <w:rPr>
      <w:rFonts w:cs="宋体"/>
      <w:sz w:val="24"/>
    </w:rPr>
  </w:style>
  <w:style w:type="paragraph" w:customStyle="1" w:styleId="1078">
    <w:name w:val="P3"/>
    <w:basedOn w:val="1"/>
    <w:autoRedefine/>
    <w:qFormat/>
    <w:uiPriority w:val="0"/>
    <w:pPr>
      <w:widowControl/>
      <w:spacing w:beforeLines="0" w:line="240" w:lineRule="atLeast"/>
      <w:ind w:left="1152"/>
      <w:jc w:val="left"/>
    </w:pPr>
    <w:rPr>
      <w:b/>
      <w:kern w:val="0"/>
      <w:szCs w:val="21"/>
      <w:lang w:val="en-AU" w:eastAsia="en-US"/>
    </w:rPr>
  </w:style>
  <w:style w:type="paragraph" w:customStyle="1" w:styleId="1079">
    <w:name w:val="样式 标题 1 + 五号1 Char Char Char Char Char Char Char Char Char Char Char Char Char Char Char Char Char"/>
    <w:basedOn w:val="3"/>
    <w:autoRedefine/>
    <w:qFormat/>
    <w:uiPriority w:val="0"/>
    <w:pPr>
      <w:tabs>
        <w:tab w:val="clear" w:pos="360"/>
      </w:tabs>
      <w:spacing w:after="0" w:line="480" w:lineRule="auto"/>
      <w:ind w:left="432" w:hanging="432"/>
    </w:pPr>
    <w:rPr>
      <w:rFonts w:ascii="Times New Roman" w:hAnsi="Times New Roman"/>
      <w:bCs w:val="0"/>
      <w:sz w:val="21"/>
    </w:rPr>
  </w:style>
  <w:style w:type="paragraph" w:customStyle="1" w:styleId="1080">
    <w:name w:val="数字编号列项（二级）"/>
    <w:autoRedefine/>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81">
    <w:name w:val="cxLevel4"/>
    <w:basedOn w:val="6"/>
    <w:autoRedefine/>
    <w:qFormat/>
    <w:uiPriority w:val="0"/>
    <w:pPr>
      <w:tabs>
        <w:tab w:val="left" w:pos="864"/>
        <w:tab w:val="left" w:pos="2100"/>
        <w:tab w:val="left" w:pos="2273"/>
      </w:tabs>
      <w:spacing w:before="140" w:after="140" w:line="360" w:lineRule="auto"/>
      <w:ind w:left="2273" w:hanging="420"/>
    </w:pPr>
    <w:rPr>
      <w:rFonts w:eastAsia="宋体"/>
    </w:rPr>
  </w:style>
  <w:style w:type="paragraph" w:customStyle="1" w:styleId="1082">
    <w:name w:val="样式 标题 2"/>
    <w:basedOn w:val="4"/>
    <w:next w:val="763"/>
    <w:autoRedefine/>
    <w:qFormat/>
    <w:uiPriority w:val="0"/>
    <w:pPr>
      <w:keepLines w:val="0"/>
      <w:tabs>
        <w:tab w:val="left" w:pos="576"/>
        <w:tab w:val="left" w:pos="1440"/>
      </w:tabs>
      <w:spacing w:before="120" w:afterLines="50" w:line="240" w:lineRule="auto"/>
      <w:ind w:left="380" w:hanging="380"/>
      <w:jc w:val="left"/>
    </w:pPr>
    <w:rPr>
      <w:rFonts w:ascii="宋体" w:hAnsi="Times New Roman" w:eastAsia="宋体" w:cs="宋体"/>
      <w:snapToGrid w:val="0"/>
      <w:sz w:val="28"/>
      <w:szCs w:val="20"/>
    </w:rPr>
  </w:style>
  <w:style w:type="paragraph" w:customStyle="1" w:styleId="1083">
    <w:name w:val="Char2 Char Char"/>
    <w:basedOn w:val="1"/>
    <w:autoRedefine/>
    <w:qFormat/>
    <w:uiPriority w:val="0"/>
    <w:pPr>
      <w:adjustRightInd w:val="0"/>
      <w:spacing w:beforeLines="0" w:line="360" w:lineRule="auto"/>
    </w:pPr>
  </w:style>
  <w:style w:type="paragraph" w:customStyle="1" w:styleId="1084">
    <w:name w:val="标题 37"/>
    <w:basedOn w:val="1"/>
    <w:autoRedefine/>
    <w:qFormat/>
    <w:uiPriority w:val="0"/>
    <w:pPr>
      <w:adjustRightInd w:val="0"/>
      <w:snapToGrid w:val="0"/>
      <w:spacing w:beforeLines="0"/>
      <w:ind w:left="-2" w:leftChars="-1"/>
    </w:pPr>
    <w:rPr>
      <w:rFonts w:ascii="Arial" w:hAnsi="Arial" w:cs="Arial"/>
      <w:szCs w:val="24"/>
    </w:rPr>
  </w:style>
  <w:style w:type="paragraph" w:customStyle="1" w:styleId="1085">
    <w:name w:val="Char Char Char Char Char"/>
    <w:basedOn w:val="1"/>
    <w:autoRedefine/>
    <w:qFormat/>
    <w:uiPriority w:val="0"/>
    <w:pPr>
      <w:spacing w:beforeLines="0"/>
      <w:ind w:firstLine="360" w:firstLineChars="150"/>
    </w:pPr>
    <w:rPr>
      <w:rFonts w:ascii="Tahoma" w:hAnsi="Tahoma"/>
      <w:sz w:val="24"/>
    </w:rPr>
  </w:style>
  <w:style w:type="paragraph" w:customStyle="1" w:styleId="1086">
    <w:name w:val="l18"/>
    <w:basedOn w:val="1"/>
    <w:autoRedefine/>
    <w:qFormat/>
    <w:uiPriority w:val="0"/>
    <w:pPr>
      <w:widowControl/>
      <w:spacing w:beforeLines="40" w:afterLines="40" w:line="270" w:lineRule="atLeast"/>
      <w:ind w:left="90"/>
      <w:jc w:val="left"/>
    </w:pPr>
    <w:rPr>
      <w:rFonts w:ascii="Arial" w:hAnsi="Arial" w:cs="Arial"/>
      <w:color w:val="000000"/>
      <w:kern w:val="0"/>
      <w:sz w:val="18"/>
      <w:szCs w:val="18"/>
    </w:rPr>
  </w:style>
  <w:style w:type="paragraph" w:customStyle="1" w:styleId="1087">
    <w:name w:val="文档正文 Char Char"/>
    <w:basedOn w:val="1"/>
    <w:autoRedefine/>
    <w:qFormat/>
    <w:uiPriority w:val="0"/>
    <w:pPr>
      <w:adjustRightInd w:val="0"/>
      <w:spacing w:beforeLines="40" w:afterLines="40" w:line="360" w:lineRule="auto"/>
      <w:ind w:firstLine="200" w:firstLineChars="200"/>
    </w:pPr>
    <w:rPr>
      <w:kern w:val="0"/>
      <w:sz w:val="24"/>
      <w:szCs w:val="28"/>
    </w:rPr>
  </w:style>
  <w:style w:type="paragraph" w:customStyle="1" w:styleId="1088">
    <w:name w:val="样式 GP标题3 + 段前: 0.5 行 段后: 0.5 行"/>
    <w:basedOn w:val="1"/>
    <w:autoRedefine/>
    <w:qFormat/>
    <w:uiPriority w:val="0"/>
    <w:pPr>
      <w:widowControl/>
      <w:tabs>
        <w:tab w:val="left" w:pos="1050"/>
      </w:tabs>
      <w:spacing w:before="156" w:afterLines="50"/>
      <w:ind w:left="1050" w:hanging="720"/>
      <w:jc w:val="left"/>
      <w:outlineLvl w:val="2"/>
    </w:pPr>
    <w:rPr>
      <w:rFonts w:ascii="华文细黑" w:hAnsi="华文细黑" w:eastAsia="华文细黑" w:cs="宋体"/>
      <w:b/>
      <w:bCs/>
      <w:sz w:val="30"/>
    </w:rPr>
  </w:style>
  <w:style w:type="paragraph" w:customStyle="1" w:styleId="1089">
    <w:name w:val="正文样式1"/>
    <w:basedOn w:val="1"/>
    <w:autoRedefine/>
    <w:qFormat/>
    <w:uiPriority w:val="0"/>
    <w:pPr>
      <w:spacing w:beforeLines="40" w:afterLines="40" w:line="360" w:lineRule="auto"/>
      <w:ind w:firstLine="510"/>
    </w:pPr>
    <w:rPr>
      <w:rFonts w:ascii="Arial" w:hAnsi="Arial"/>
      <w:sz w:val="24"/>
    </w:rPr>
  </w:style>
  <w:style w:type="paragraph" w:customStyle="1" w:styleId="1090">
    <w:name w:val="Figure Description"/>
    <w:next w:val="1"/>
    <w:autoRedefine/>
    <w:qFormat/>
    <w:uiPriority w:val="0"/>
    <w:pPr>
      <w:snapToGrid w:val="0"/>
      <w:spacing w:before="80" w:after="320"/>
      <w:ind w:left="1701"/>
      <w:jc w:val="center"/>
    </w:pPr>
    <w:rPr>
      <w:rFonts w:ascii="Arial" w:hAnsi="Arial" w:eastAsia="黑体" w:cs="Times New Roman"/>
      <w:sz w:val="18"/>
      <w:lang w:val="en-US" w:eastAsia="en-US" w:bidi="ar-SA"/>
    </w:rPr>
  </w:style>
  <w:style w:type="paragraph" w:customStyle="1" w:styleId="1091">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92">
    <w:name w:val="±íÑùÊ½"/>
    <w:basedOn w:val="1"/>
    <w:autoRedefine/>
    <w:qFormat/>
    <w:uiPriority w:val="0"/>
    <w:pPr>
      <w:widowControl/>
      <w:tabs>
        <w:tab w:val="left" w:pos="425"/>
      </w:tabs>
      <w:overflowPunct w:val="0"/>
      <w:autoSpaceDE w:val="0"/>
      <w:autoSpaceDN w:val="0"/>
      <w:adjustRightInd w:val="0"/>
      <w:spacing w:beforeLines="0"/>
      <w:jc w:val="left"/>
      <w:textAlignment w:val="baseline"/>
    </w:pPr>
    <w:rPr>
      <w:rFonts w:ascii="Arial Narrow" w:hAnsi="Arial Narrow"/>
      <w:kern w:val="0"/>
      <w:sz w:val="18"/>
    </w:rPr>
  </w:style>
  <w:style w:type="paragraph" w:customStyle="1" w:styleId="1093">
    <w:name w:val="yellow"/>
    <w:basedOn w:val="1"/>
    <w:autoRedefine/>
    <w:qFormat/>
    <w:uiPriority w:val="0"/>
    <w:pPr>
      <w:widowControl/>
      <w:spacing w:beforeLines="40" w:afterLines="40"/>
      <w:jc w:val="left"/>
    </w:pPr>
    <w:rPr>
      <w:rFonts w:ascii="Verdana" w:hAnsi="Verdana" w:cs="宋体"/>
      <w:b/>
      <w:bCs/>
      <w:color w:val="CC9900"/>
      <w:kern w:val="0"/>
      <w:sz w:val="20"/>
    </w:rPr>
  </w:style>
  <w:style w:type="paragraph" w:customStyle="1" w:styleId="1094">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095">
    <w:name w:val="样式 标题 1Level 1 HeadPIM 1Section Headh1l11Heading 0Datash..."/>
    <w:basedOn w:val="3"/>
    <w:autoRedefine/>
    <w:qFormat/>
    <w:uiPriority w:val="0"/>
    <w:pPr>
      <w:keepNext w:val="0"/>
      <w:keepLines w:val="0"/>
      <w:widowControl/>
      <w:tabs>
        <w:tab w:val="clear" w:pos="360"/>
        <w:tab w:val="clear" w:pos="432"/>
      </w:tabs>
      <w:overflowPunct w:val="0"/>
      <w:autoSpaceDE w:val="0"/>
      <w:autoSpaceDN w:val="0"/>
      <w:adjustRightInd w:val="0"/>
      <w:spacing w:after="100" w:line="360" w:lineRule="auto"/>
      <w:ind w:left="0" w:firstLine="0"/>
      <w:jc w:val="left"/>
      <w:textAlignment w:val="baseline"/>
    </w:pPr>
    <w:rPr>
      <w:rFonts w:ascii="宋体" w:hAnsi="宋体"/>
      <w:kern w:val="2"/>
      <w:sz w:val="24"/>
      <w:szCs w:val="20"/>
    </w:rPr>
  </w:style>
  <w:style w:type="paragraph" w:customStyle="1" w:styleId="1096">
    <w:name w:val="P2"/>
    <w:basedOn w:val="1"/>
    <w:autoRedefine/>
    <w:qFormat/>
    <w:uiPriority w:val="0"/>
    <w:pPr>
      <w:widowControl/>
      <w:spacing w:beforeLines="0" w:line="240" w:lineRule="atLeast"/>
      <w:ind w:left="578"/>
      <w:jc w:val="left"/>
    </w:pPr>
    <w:rPr>
      <w:b/>
      <w:kern w:val="0"/>
      <w:szCs w:val="21"/>
      <w:lang w:val="en-AU" w:eastAsia="en-US"/>
    </w:rPr>
  </w:style>
  <w:style w:type="paragraph" w:customStyle="1" w:styleId="1097">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098">
    <w:name w:val="列出段落12"/>
    <w:basedOn w:val="1"/>
    <w:autoRedefine/>
    <w:qFormat/>
    <w:uiPriority w:val="0"/>
    <w:pPr>
      <w:ind w:firstLine="420" w:firstLineChars="200"/>
    </w:pPr>
    <w:rPr>
      <w:rFonts w:ascii="Calibri" w:hAnsi="Calibri"/>
      <w:szCs w:val="22"/>
    </w:rPr>
  </w:style>
  <w:style w:type="paragraph" w:customStyle="1" w:styleId="1099">
    <w:name w:val="Bullet with text 1"/>
    <w:basedOn w:val="1"/>
    <w:autoRedefine/>
    <w:qFormat/>
    <w:uiPriority w:val="0"/>
    <w:pPr>
      <w:widowControl/>
      <w:tabs>
        <w:tab w:val="left" w:pos="1260"/>
      </w:tabs>
      <w:spacing w:beforeLines="0"/>
      <w:ind w:left="420" w:hanging="420"/>
      <w:jc w:val="left"/>
    </w:pPr>
    <w:rPr>
      <w:rFonts w:ascii="Futura Bk" w:hAnsi="Futura Bk"/>
      <w:kern w:val="0"/>
      <w:sz w:val="20"/>
      <w:lang w:val="en-GB" w:eastAsia="en-US"/>
    </w:rPr>
  </w:style>
  <w:style w:type="paragraph" w:customStyle="1" w:styleId="1100">
    <w:name w:val="标准"/>
    <w:basedOn w:val="1"/>
    <w:autoRedefine/>
    <w:qFormat/>
    <w:uiPriority w:val="0"/>
    <w:pPr>
      <w:adjustRightInd w:val="0"/>
      <w:spacing w:beforeLines="40" w:afterLines="40" w:line="312" w:lineRule="atLeast"/>
    </w:pPr>
    <w:rPr>
      <w:rFonts w:ascii="宋体" w:cs="Angsana New"/>
      <w:kern w:val="0"/>
    </w:rPr>
  </w:style>
  <w:style w:type="paragraph" w:customStyle="1" w:styleId="1101">
    <w:name w:val="Char Char3 Char Char Char Char Char Char Char Char Char Char Char Char2 Char Char Char Char"/>
    <w:basedOn w:val="1"/>
    <w:autoRedefine/>
    <w:qFormat/>
    <w:uiPriority w:val="0"/>
    <w:pPr>
      <w:spacing w:beforeLines="40" w:afterLines="40" w:line="360" w:lineRule="auto"/>
    </w:pPr>
    <w:rPr>
      <w:rFonts w:ascii="Tahoma" w:hAnsi="Tahoma"/>
      <w:sz w:val="36"/>
      <w:szCs w:val="36"/>
    </w:rPr>
  </w:style>
  <w:style w:type="paragraph" w:customStyle="1" w:styleId="1102">
    <w:name w:val="说明"/>
    <w:basedOn w:val="1"/>
    <w:autoRedefine/>
    <w:qFormat/>
    <w:uiPriority w:val="0"/>
    <w:pPr>
      <w:autoSpaceDE w:val="0"/>
      <w:autoSpaceDN w:val="0"/>
      <w:adjustRightInd w:val="0"/>
      <w:spacing w:beforeLines="0" w:line="440" w:lineRule="exact"/>
      <w:ind w:firstLine="200" w:firstLineChars="200"/>
    </w:pPr>
    <w:rPr>
      <w:rFonts w:ascii="宋体"/>
      <w:b/>
      <w:bCs/>
      <w:i/>
      <w:iCs/>
      <w:color w:val="0000FF"/>
      <w:kern w:val="0"/>
      <w:szCs w:val="24"/>
    </w:rPr>
  </w:style>
  <w:style w:type="paragraph" w:customStyle="1" w:styleId="1103">
    <w:name w:val="xl47"/>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left"/>
    </w:pPr>
    <w:rPr>
      <w:rFonts w:ascii="宋体" w:hAnsi="宋体" w:cs="Arial"/>
      <w:kern w:val="0"/>
      <w:sz w:val="24"/>
      <w:szCs w:val="21"/>
    </w:rPr>
  </w:style>
  <w:style w:type="paragraph" w:customStyle="1" w:styleId="1104">
    <w:name w:val="首信标准正文 Char Char Char Char Char Char Char Char Char Char Char Char Char Char Char Char Char Char Char Char Char Char1 Char Char"/>
    <w:basedOn w:val="1"/>
    <w:autoRedefine/>
    <w:qFormat/>
    <w:uiPriority w:val="0"/>
    <w:pPr>
      <w:spacing w:beforeLines="40" w:afterLines="40" w:line="360" w:lineRule="auto"/>
    </w:pPr>
    <w:rPr>
      <w:rFonts w:ascii="Tahoma" w:hAnsi="Tahoma"/>
      <w:sz w:val="36"/>
      <w:szCs w:val="36"/>
    </w:rPr>
  </w:style>
  <w:style w:type="paragraph" w:customStyle="1" w:styleId="1105">
    <w:name w:val="最新标题2"/>
    <w:basedOn w:val="1082"/>
    <w:next w:val="763"/>
    <w:autoRedefine/>
    <w:qFormat/>
    <w:uiPriority w:val="0"/>
    <w:pPr>
      <w:tabs>
        <w:tab w:val="left" w:pos="360"/>
        <w:tab w:val="clear" w:pos="576"/>
        <w:tab w:val="clear" w:pos="1440"/>
      </w:tabs>
      <w:spacing w:afterLines="0"/>
    </w:pPr>
  </w:style>
  <w:style w:type="paragraph" w:customStyle="1" w:styleId="1106">
    <w:name w:val="插图标注（绿盟科技）"/>
    <w:next w:val="1"/>
    <w:autoRedefine/>
    <w:qFormat/>
    <w:uiPriority w:val="0"/>
    <w:pPr>
      <w:spacing w:after="156"/>
      <w:jc w:val="center"/>
    </w:pPr>
    <w:rPr>
      <w:rFonts w:ascii="Arial" w:hAnsi="Arial" w:eastAsia="宋体" w:cs="Arial"/>
      <w:sz w:val="21"/>
      <w:szCs w:val="21"/>
      <w:lang w:val="en-US" w:eastAsia="zh-CN" w:bidi="ar-SA"/>
    </w:rPr>
  </w:style>
  <w:style w:type="paragraph" w:customStyle="1" w:styleId="1107">
    <w:name w:val="样式 标题 1章节第一层h1H"/>
    <w:basedOn w:val="3"/>
    <w:autoRedefine/>
    <w:qFormat/>
    <w:uiPriority w:val="0"/>
    <w:pPr>
      <w:keepNext w:val="0"/>
      <w:keepLines w:val="0"/>
      <w:tabs>
        <w:tab w:val="clear" w:pos="360"/>
        <w:tab w:val="clear" w:pos="432"/>
      </w:tabs>
      <w:autoSpaceDE w:val="0"/>
      <w:autoSpaceDN w:val="0"/>
      <w:adjustRightInd w:val="0"/>
      <w:spacing w:after="0" w:line="240" w:lineRule="auto"/>
      <w:ind w:left="0" w:firstLine="0"/>
      <w:jc w:val="left"/>
      <w:outlineLvl w:val="9"/>
    </w:pPr>
    <w:rPr>
      <w:rFonts w:ascii="Times New Roman" w:hAnsi="Times New Roman"/>
      <w:kern w:val="0"/>
      <w:sz w:val="52"/>
      <w:szCs w:val="52"/>
      <w:lang w:val="zh-CN"/>
    </w:rPr>
  </w:style>
  <w:style w:type="paragraph" w:customStyle="1" w:styleId="1108">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b/>
      <w:bCs/>
      <w:kern w:val="0"/>
      <w:sz w:val="20"/>
    </w:rPr>
  </w:style>
  <w:style w:type="paragraph" w:customStyle="1" w:styleId="1109">
    <w:name w:val="Char2 Char Char Char Char Char Char"/>
    <w:basedOn w:val="1"/>
    <w:autoRedefine/>
    <w:qFormat/>
    <w:uiPriority w:val="0"/>
    <w:pPr>
      <w:spacing w:beforeLines="0"/>
    </w:pPr>
    <w:rPr>
      <w:rFonts w:ascii="仿宋_GB2312"/>
      <w:b/>
      <w:sz w:val="30"/>
      <w:szCs w:val="32"/>
    </w:rPr>
  </w:style>
  <w:style w:type="paragraph" w:customStyle="1" w:styleId="1110">
    <w:name w:val="Char Char Char Char Char Char Char"/>
    <w:basedOn w:val="1"/>
    <w:autoRedefine/>
    <w:qFormat/>
    <w:uiPriority w:val="0"/>
    <w:pPr>
      <w:tabs>
        <w:tab w:val="left" w:pos="432"/>
      </w:tabs>
      <w:spacing w:beforeLines="0"/>
      <w:ind w:left="432" w:hanging="432"/>
    </w:pPr>
    <w:rPr>
      <w:rFonts w:ascii="Tahoma" w:hAnsi="Tahoma"/>
      <w:sz w:val="24"/>
    </w:rPr>
  </w:style>
  <w:style w:type="paragraph" w:customStyle="1" w:styleId="1111">
    <w:name w:val="表格题注"/>
    <w:next w:val="1"/>
    <w:autoRedefine/>
    <w:qFormat/>
    <w:uiPriority w:val="0"/>
    <w:pPr>
      <w:keepLines/>
      <w:numPr>
        <w:ilvl w:val="8"/>
        <w:numId w:val="5"/>
      </w:numPr>
      <w:spacing w:beforeLines="100"/>
      <w:ind w:left="1089" w:hanging="369"/>
      <w:jc w:val="center"/>
    </w:pPr>
    <w:rPr>
      <w:rFonts w:ascii="Arial" w:hAnsi="Arial" w:eastAsia="宋体" w:cs="Times New Roman"/>
      <w:sz w:val="18"/>
      <w:szCs w:val="18"/>
      <w:lang w:val="en-US" w:eastAsia="zh-CN" w:bidi="ar-SA"/>
    </w:rPr>
  </w:style>
  <w:style w:type="paragraph" w:customStyle="1" w:styleId="1112">
    <w:name w:val="萝卜家园"/>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13">
    <w:name w:val="6"/>
    <w:basedOn w:val="1"/>
    <w:next w:val="32"/>
    <w:autoRedefine/>
    <w:qFormat/>
    <w:uiPriority w:val="0"/>
    <w:pPr>
      <w:adjustRightInd w:val="0"/>
      <w:spacing w:beforeLines="0" w:line="320" w:lineRule="atLeast"/>
      <w:textAlignment w:val="baseline"/>
    </w:pPr>
    <w:rPr>
      <w:rFonts w:ascii="楷体_GB2312" w:eastAsia="楷体_GB2312"/>
      <w:kern w:val="0"/>
      <w:sz w:val="28"/>
      <w:szCs w:val="28"/>
    </w:rPr>
  </w:style>
  <w:style w:type="paragraph" w:customStyle="1" w:styleId="1114">
    <w:name w:val="B6MHSANYO"/>
    <w:autoRedefine/>
    <w:qFormat/>
    <w:uiPriority w:val="0"/>
    <w:pPr>
      <w:widowControl w:val="0"/>
      <w:adjustRightInd w:val="0"/>
      <w:textAlignment w:val="baseline"/>
    </w:pPr>
    <w:rPr>
      <w:rFonts w:ascii="Times New Roman" w:hAnsi="Times New Roman" w:eastAsia="宋体" w:cs="Times New Roman"/>
      <w:kern w:val="2"/>
      <w:sz w:val="24"/>
      <w:lang w:val="en-US" w:eastAsia="zh-CN" w:bidi="ar-SA"/>
    </w:rPr>
  </w:style>
  <w:style w:type="paragraph" w:customStyle="1" w:styleId="1115">
    <w:name w:val="5级"/>
    <w:basedOn w:val="1"/>
    <w:next w:val="22"/>
    <w:autoRedefine/>
    <w:qFormat/>
    <w:uiPriority w:val="0"/>
    <w:pPr>
      <w:spacing w:beforeLines="0"/>
      <w:ind w:left="2100" w:hanging="420"/>
    </w:pPr>
    <w:rPr>
      <w:rFonts w:ascii="Calibri" w:hAnsi="Calibri" w:eastAsia="黑体"/>
      <w:kern w:val="0"/>
      <w:sz w:val="24"/>
    </w:rPr>
  </w:style>
  <w:style w:type="paragraph" w:customStyle="1" w:styleId="1116">
    <w:name w:val="分项斜体"/>
    <w:basedOn w:val="1"/>
    <w:autoRedefine/>
    <w:qFormat/>
    <w:uiPriority w:val="0"/>
    <w:pPr>
      <w:widowControl/>
      <w:spacing w:beforeLines="40" w:afterLines="40" w:line="360" w:lineRule="auto"/>
      <w:jc w:val="left"/>
    </w:pPr>
    <w:rPr>
      <w:i/>
      <w:kern w:val="0"/>
      <w:sz w:val="24"/>
      <w:szCs w:val="24"/>
    </w:rPr>
  </w:style>
  <w:style w:type="paragraph" w:customStyle="1" w:styleId="1117">
    <w:name w:val="zzLc6"/>
    <w:basedOn w:val="1"/>
    <w:next w:val="1"/>
    <w:autoRedefine/>
    <w:qFormat/>
    <w:uiPriority w:val="0"/>
    <w:pPr>
      <w:widowControl/>
      <w:tabs>
        <w:tab w:val="left" w:pos="2160"/>
      </w:tabs>
      <w:overflowPunct w:val="0"/>
      <w:autoSpaceDE w:val="0"/>
      <w:autoSpaceDN w:val="0"/>
      <w:adjustRightInd w:val="0"/>
      <w:spacing w:beforeLines="40" w:afterLines="40" w:line="230" w:lineRule="atLeast"/>
      <w:jc w:val="left"/>
    </w:pPr>
    <w:rPr>
      <w:rFonts w:ascii="Arial" w:hAnsi="Arial" w:cs="Angsana New"/>
      <w:kern w:val="0"/>
      <w:sz w:val="20"/>
      <w:lang w:val="en-GB"/>
    </w:rPr>
  </w:style>
  <w:style w:type="paragraph" w:customStyle="1" w:styleId="1118">
    <w:name w:val="标题 35"/>
    <w:basedOn w:val="1"/>
    <w:autoRedefine/>
    <w:qFormat/>
    <w:uiPriority w:val="0"/>
    <w:pPr>
      <w:adjustRightInd w:val="0"/>
      <w:snapToGrid w:val="0"/>
      <w:spacing w:beforeLines="0"/>
      <w:ind w:left="-2" w:leftChars="-1"/>
    </w:pPr>
    <w:rPr>
      <w:rFonts w:ascii="Arial" w:hAnsi="Arial" w:cs="Arial"/>
      <w:szCs w:val="24"/>
    </w:rPr>
  </w:style>
  <w:style w:type="paragraph" w:customStyle="1" w:styleId="1119">
    <w:name w:val="样式 标题 3 + 宋体"/>
    <w:basedOn w:val="5"/>
    <w:autoRedefine/>
    <w:qFormat/>
    <w:uiPriority w:val="0"/>
    <w:pPr>
      <w:tabs>
        <w:tab w:val="left" w:pos="750"/>
      </w:tabs>
      <w:spacing w:before="260" w:line="415" w:lineRule="auto"/>
    </w:pPr>
    <w:rPr>
      <w:rFonts w:ascii="宋体" w:hAnsi="宋体"/>
      <w:kern w:val="2"/>
    </w:rPr>
  </w:style>
  <w:style w:type="paragraph" w:customStyle="1" w:styleId="1120">
    <w:name w:val="标题 1（绿盟科技）"/>
    <w:basedOn w:val="3"/>
    <w:next w:val="1"/>
    <w:autoRedefine/>
    <w:qFormat/>
    <w:uiPriority w:val="0"/>
    <w:pPr>
      <w:pBdr>
        <w:bottom w:val="single" w:color="auto" w:sz="48" w:space="1"/>
      </w:pBdr>
      <w:tabs>
        <w:tab w:val="clear" w:pos="360"/>
        <w:tab w:val="clear" w:pos="432"/>
      </w:tabs>
      <w:spacing w:before="600"/>
      <w:ind w:left="907" w:hanging="907"/>
      <w:jc w:val="left"/>
    </w:pPr>
    <w:rPr>
      <w:rFonts w:ascii="Arial" w:hAnsi="Arial" w:eastAsia="黑体"/>
    </w:rPr>
  </w:style>
  <w:style w:type="paragraph" w:customStyle="1" w:styleId="1121">
    <w:name w:val="Char Char Char Char Char1"/>
    <w:basedOn w:val="1"/>
    <w:autoRedefine/>
    <w:qFormat/>
    <w:uiPriority w:val="0"/>
    <w:pPr>
      <w:spacing w:beforeLines="0"/>
      <w:ind w:firstLine="360" w:firstLineChars="150"/>
    </w:pPr>
    <w:rPr>
      <w:rFonts w:ascii="Tahoma" w:hAnsi="Tahoma"/>
      <w:sz w:val="24"/>
    </w:rPr>
  </w:style>
  <w:style w:type="paragraph" w:customStyle="1" w:styleId="1122">
    <w:name w:val="正文 首行缩进:  2 字符"/>
    <w:basedOn w:val="1"/>
    <w:next w:val="1"/>
    <w:autoRedefine/>
    <w:qFormat/>
    <w:uiPriority w:val="0"/>
    <w:pPr>
      <w:spacing w:beforeLines="0" w:line="360" w:lineRule="auto"/>
      <w:ind w:firstLine="480" w:firstLineChars="200"/>
      <w:jc w:val="left"/>
    </w:pPr>
    <w:rPr>
      <w:rFonts w:ascii="Calibri" w:hAnsi="Calibri"/>
      <w:kern w:val="0"/>
      <w:sz w:val="24"/>
    </w:rPr>
  </w:style>
  <w:style w:type="paragraph" w:customStyle="1" w:styleId="1123">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124">
    <w:name w:val="Char"/>
    <w:basedOn w:val="1"/>
    <w:autoRedefine/>
    <w:qFormat/>
    <w:uiPriority w:val="0"/>
    <w:pPr>
      <w:spacing w:beforeLines="0"/>
    </w:pPr>
  </w:style>
  <w:style w:type="paragraph" w:customStyle="1" w:styleId="1125">
    <w:name w:val="Preformatted Text"/>
    <w:basedOn w:val="1"/>
    <w:autoRedefine/>
    <w:qFormat/>
    <w:uiPriority w:val="0"/>
    <w:pPr>
      <w:suppressAutoHyphens/>
      <w:spacing w:beforeLines="0"/>
      <w:ind w:firstLine="200" w:firstLineChars="200"/>
    </w:pPr>
    <w:rPr>
      <w:rFonts w:ascii="Cumberland" w:hAnsi="Cumberland" w:eastAsia="方正宋体"/>
      <w:kern w:val="1"/>
      <w:sz w:val="20"/>
      <w:lang w:eastAsia="ar-SA"/>
    </w:rPr>
  </w:style>
  <w:style w:type="paragraph" w:customStyle="1" w:styleId="1126">
    <w:name w:val="³"/>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27">
    <w:name w:val="列项——"/>
    <w:autoRedefine/>
    <w:qFormat/>
    <w:uiPriority w:val="0"/>
    <w:pPr>
      <w:widowControl w:val="0"/>
      <w:tabs>
        <w:tab w:val="left" w:pos="854"/>
        <w:tab w:val="left" w:pos="1260"/>
      </w:tabs>
      <w:ind w:left="200" w:leftChars="200" w:hanging="200" w:hangingChars="200"/>
      <w:jc w:val="both"/>
    </w:pPr>
    <w:rPr>
      <w:rFonts w:ascii="宋体" w:hAnsi="Times New Roman" w:eastAsia="宋体" w:cs="Times New Roman"/>
      <w:sz w:val="21"/>
      <w:lang w:val="en-US" w:eastAsia="zh-CN" w:bidi="ar-SA"/>
    </w:rPr>
  </w:style>
  <w:style w:type="paragraph" w:customStyle="1" w:styleId="1128">
    <w:name w:val="Char42"/>
    <w:basedOn w:val="1"/>
    <w:autoRedefine/>
    <w:qFormat/>
    <w:uiPriority w:val="0"/>
    <w:pPr>
      <w:widowControl/>
      <w:spacing w:beforeLines="0" w:after="160" w:line="240" w:lineRule="exact"/>
      <w:jc w:val="left"/>
    </w:pPr>
    <w:rPr>
      <w:sz w:val="24"/>
      <w:szCs w:val="24"/>
    </w:rPr>
  </w:style>
  <w:style w:type="paragraph" w:customStyle="1" w:styleId="1129">
    <w:name w:val="xl2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Lines="0" w:beforeAutospacing="1" w:after="100" w:afterAutospacing="1"/>
      <w:jc w:val="center"/>
      <w:textAlignment w:val="center"/>
    </w:pPr>
    <w:rPr>
      <w:rFonts w:ascii="宋体" w:hAnsi="宋体" w:cs="宋体"/>
      <w:b/>
      <w:bCs/>
      <w:kern w:val="0"/>
      <w:sz w:val="36"/>
      <w:szCs w:val="36"/>
    </w:rPr>
  </w:style>
  <w:style w:type="paragraph" w:customStyle="1" w:styleId="1130">
    <w:name w:val="样式 标题 3Heading 3 - oldH3h3l3CT3rd levelLevel 3 HeadBold ..."/>
    <w:basedOn w:val="5"/>
    <w:autoRedefine/>
    <w:qFormat/>
    <w:uiPriority w:val="0"/>
    <w:pPr>
      <w:widowControl/>
      <w:tabs>
        <w:tab w:val="left" w:pos="567"/>
      </w:tabs>
      <w:spacing w:beforeLines="50" w:afterLines="50" w:line="360" w:lineRule="auto"/>
      <w:jc w:val="left"/>
    </w:pPr>
    <w:rPr>
      <w:rFonts w:eastAsia="黑体" w:cs="宋体"/>
      <w:sz w:val="24"/>
      <w:szCs w:val="24"/>
    </w:rPr>
  </w:style>
  <w:style w:type="paragraph" w:customStyle="1" w:styleId="1131">
    <w:name w:val="Char4 Char Char Char Char Char"/>
    <w:basedOn w:val="1"/>
    <w:autoRedefine/>
    <w:qFormat/>
    <w:uiPriority w:val="0"/>
    <w:pPr>
      <w:spacing w:beforeLines="0" w:line="360" w:lineRule="auto"/>
    </w:pPr>
    <w:rPr>
      <w:rFonts w:ascii="Tahoma" w:hAnsi="Tahoma"/>
      <w:sz w:val="36"/>
      <w:szCs w:val="36"/>
    </w:rPr>
  </w:style>
  <w:style w:type="paragraph" w:customStyle="1" w:styleId="1132">
    <w:name w:val="样式 标题 3 + 四号"/>
    <w:basedOn w:val="5"/>
    <w:autoRedefine/>
    <w:qFormat/>
    <w:uiPriority w:val="0"/>
    <w:pPr>
      <w:tabs>
        <w:tab w:val="left" w:pos="720"/>
      </w:tabs>
      <w:spacing w:line="416" w:lineRule="auto"/>
      <w:ind w:left="720" w:hanging="720"/>
    </w:pPr>
    <w:rPr>
      <w:rFonts w:eastAsia="黑体"/>
      <w:b w:val="0"/>
      <w:sz w:val="28"/>
    </w:rPr>
  </w:style>
  <w:style w:type="paragraph" w:customStyle="1" w:styleId="1133">
    <w:name w:val="默认段落字体 Para Char Char Char"/>
    <w:basedOn w:val="1"/>
    <w:autoRedefine/>
    <w:qFormat/>
    <w:uiPriority w:val="0"/>
    <w:pPr>
      <w:spacing w:beforeLines="0"/>
    </w:pPr>
    <w:rPr>
      <w:szCs w:val="24"/>
    </w:rPr>
  </w:style>
  <w:style w:type="paragraph" w:customStyle="1" w:styleId="1134">
    <w:name w:val="1"/>
    <w:basedOn w:val="1"/>
    <w:next w:val="36"/>
    <w:autoRedefine/>
    <w:qFormat/>
    <w:uiPriority w:val="0"/>
    <w:pPr>
      <w:widowControl/>
      <w:autoSpaceDE w:val="0"/>
      <w:autoSpaceDN w:val="0"/>
      <w:spacing w:beforeLines="0" w:line="440" w:lineRule="atLeast"/>
      <w:ind w:firstLine="465" w:firstLineChars="200"/>
      <w:textAlignment w:val="bottom"/>
    </w:pPr>
    <w:rPr>
      <w:spacing w:val="12"/>
      <w:sz w:val="24"/>
    </w:rPr>
  </w:style>
  <w:style w:type="paragraph" w:customStyle="1" w:styleId="1135">
    <w:name w:val="样式 仿宋_GB2312 首行缩进:  2 字符"/>
    <w:basedOn w:val="1"/>
    <w:autoRedefine/>
    <w:qFormat/>
    <w:uiPriority w:val="0"/>
    <w:pPr>
      <w:spacing w:beforeLines="40" w:afterLines="40" w:line="600" w:lineRule="exact"/>
      <w:ind w:firstLine="538" w:firstLineChars="192"/>
    </w:pPr>
    <w:rPr>
      <w:rFonts w:ascii="仿宋_GB2312" w:eastAsia="仿宋_GB2312"/>
      <w:sz w:val="28"/>
    </w:rPr>
  </w:style>
  <w:style w:type="paragraph" w:customStyle="1" w:styleId="1136">
    <w:name w:val="标题 38"/>
    <w:basedOn w:val="1"/>
    <w:autoRedefine/>
    <w:qFormat/>
    <w:uiPriority w:val="0"/>
    <w:pPr>
      <w:adjustRightInd w:val="0"/>
      <w:snapToGrid w:val="0"/>
      <w:spacing w:beforeLines="0"/>
      <w:ind w:left="-2" w:leftChars="-1"/>
    </w:pPr>
    <w:rPr>
      <w:rFonts w:ascii="Arial" w:hAnsi="Arial" w:cs="Arial"/>
      <w:szCs w:val="24"/>
    </w:rPr>
  </w:style>
  <w:style w:type="paragraph" w:customStyle="1" w:styleId="1137">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1138">
    <w:name w:val="xl75"/>
    <w:basedOn w:val="1"/>
    <w:autoRedefine/>
    <w:qFormat/>
    <w:uiPriority w:val="0"/>
    <w:pPr>
      <w:widowControl/>
      <w:pBdr>
        <w:top w:val="single" w:color="auto" w:sz="8" w:space="0"/>
        <w:left w:val="single" w:color="auto" w:sz="8" w:space="0"/>
        <w:bottom w:val="single" w:color="auto" w:sz="4" w:space="0"/>
        <w:right w:val="single" w:color="auto" w:sz="4" w:space="0"/>
      </w:pBdr>
      <w:spacing w:beforeLines="40" w:afterLines="40"/>
      <w:jc w:val="center"/>
    </w:pPr>
    <w:rPr>
      <w:rFonts w:ascii="黑体" w:hAnsi="宋体" w:eastAsia="黑体" w:cs="宋体"/>
      <w:kern w:val="0"/>
      <w:sz w:val="32"/>
      <w:szCs w:val="32"/>
    </w:rPr>
  </w:style>
  <w:style w:type="paragraph" w:customStyle="1" w:styleId="1139">
    <w:name w:val="表正文左"/>
    <w:autoRedefine/>
    <w:qFormat/>
    <w:uiPriority w:val="0"/>
    <w:rPr>
      <w:rFonts w:ascii="Arial" w:hAnsi="Arial" w:eastAsia="宋体" w:cs="Times New Roman"/>
      <w:kern w:val="2"/>
      <w:sz w:val="18"/>
      <w:szCs w:val="24"/>
      <w:lang w:val="en-US" w:eastAsia="zh-CN" w:bidi="ar-SA"/>
    </w:rPr>
  </w:style>
  <w:style w:type="paragraph" w:customStyle="1" w:styleId="1140">
    <w:name w:val="表项"/>
    <w:next w:val="835"/>
    <w:autoRedefine/>
    <w:qFormat/>
    <w:uiPriority w:val="0"/>
    <w:pPr>
      <w:keepNext/>
      <w:spacing w:beforeLines="40" w:afterLines="40" w:line="300" w:lineRule="auto"/>
      <w:jc w:val="center"/>
    </w:pPr>
    <w:rPr>
      <w:rFonts w:ascii="Arial" w:hAnsi="Arial" w:eastAsia="黑体" w:cs="Times New Roman"/>
      <w:sz w:val="21"/>
      <w:lang w:val="en-US" w:eastAsia="zh-CN" w:bidi="ar-SA"/>
    </w:rPr>
  </w:style>
  <w:style w:type="paragraph" w:customStyle="1" w:styleId="1141">
    <w:name w:val="正文 首行缩进2字符 Char Char"/>
    <w:basedOn w:val="1"/>
    <w:autoRedefine/>
    <w:qFormat/>
    <w:uiPriority w:val="0"/>
    <w:pPr>
      <w:spacing w:beforeLines="40" w:afterLines="40" w:line="360" w:lineRule="auto"/>
      <w:ind w:firstLine="200" w:firstLineChars="200"/>
    </w:pPr>
    <w:rPr>
      <w:sz w:val="24"/>
      <w:szCs w:val="24"/>
    </w:rPr>
  </w:style>
  <w:style w:type="paragraph" w:customStyle="1" w:styleId="1142">
    <w:name w:val="Char Char Char Char Char Char Char Char Char Char2"/>
    <w:basedOn w:val="1"/>
    <w:autoRedefine/>
    <w:qFormat/>
    <w:uiPriority w:val="0"/>
    <w:pPr>
      <w:snapToGrid w:val="0"/>
      <w:spacing w:beforeLines="0" w:line="360" w:lineRule="auto"/>
      <w:ind w:firstLine="640" w:firstLineChars="200"/>
      <w:jc w:val="center"/>
    </w:pPr>
    <w:rPr>
      <w:rFonts w:ascii="黑体" w:eastAsia="黑体"/>
      <w:b/>
      <w:sz w:val="44"/>
      <w:szCs w:val="44"/>
    </w:rPr>
  </w:style>
  <w:style w:type="paragraph" w:customStyle="1" w:styleId="1143">
    <w:name w:val="Char Char1 Char2"/>
    <w:basedOn w:val="1"/>
    <w:autoRedefine/>
    <w:qFormat/>
    <w:uiPriority w:val="0"/>
    <w:pPr>
      <w:spacing w:beforeLines="0"/>
    </w:pPr>
    <w:rPr>
      <w:rFonts w:ascii="Tahoma" w:hAnsi="Tahoma"/>
      <w:sz w:val="24"/>
    </w:rPr>
  </w:style>
  <w:style w:type="paragraph" w:customStyle="1" w:styleId="1144">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rFonts w:ascii="Tahoma" w:hAnsi="Tahoma" w:cs="Tahoma"/>
      <w:color w:val="000000"/>
      <w:kern w:val="0"/>
      <w:sz w:val="20"/>
    </w:rPr>
  </w:style>
  <w:style w:type="paragraph" w:customStyle="1" w:styleId="1145">
    <w:name w:val="文字"/>
    <w:basedOn w:val="1"/>
    <w:autoRedefine/>
    <w:qFormat/>
    <w:uiPriority w:val="0"/>
    <w:pPr>
      <w:tabs>
        <w:tab w:val="left" w:pos="8520"/>
      </w:tabs>
      <w:spacing w:beforeLines="40" w:afterLines="40" w:line="312" w:lineRule="auto"/>
      <w:ind w:right="-210" w:firstLine="556"/>
    </w:pPr>
    <w:rPr>
      <w:rFonts w:ascii="楷体_GB2312" w:eastAsia="楷体_GB2312"/>
      <w:sz w:val="28"/>
    </w:rPr>
  </w:style>
  <w:style w:type="paragraph" w:customStyle="1" w:styleId="1146">
    <w:name w:val="strike"/>
    <w:basedOn w:val="1"/>
    <w:autoRedefine/>
    <w:qFormat/>
    <w:uiPriority w:val="0"/>
    <w:pPr>
      <w:widowControl/>
      <w:spacing w:beforeLines="40" w:afterLines="40"/>
      <w:jc w:val="left"/>
    </w:pPr>
    <w:rPr>
      <w:rFonts w:ascii="宋体" w:hAnsi="宋体" w:cs="宋体"/>
      <w:strike/>
      <w:color w:val="000000"/>
      <w:kern w:val="0"/>
      <w:sz w:val="24"/>
      <w:szCs w:val="24"/>
    </w:rPr>
  </w:style>
  <w:style w:type="paragraph" w:customStyle="1" w:styleId="1147">
    <w:name w:val="标题 36"/>
    <w:basedOn w:val="1"/>
    <w:autoRedefine/>
    <w:qFormat/>
    <w:uiPriority w:val="0"/>
    <w:pPr>
      <w:adjustRightInd w:val="0"/>
      <w:snapToGrid w:val="0"/>
      <w:spacing w:beforeLines="0"/>
      <w:ind w:left="-2" w:leftChars="-1"/>
    </w:pPr>
    <w:rPr>
      <w:rFonts w:ascii="Arial" w:hAnsi="Arial" w:cs="Arial"/>
      <w:szCs w:val="24"/>
    </w:rPr>
  </w:style>
  <w:style w:type="paragraph" w:customStyle="1" w:styleId="1148">
    <w:name w:val="Char Char5 Char Char Char Char1"/>
    <w:basedOn w:val="1"/>
    <w:autoRedefine/>
    <w:qFormat/>
    <w:uiPriority w:val="0"/>
    <w:pPr>
      <w:spacing w:beforeLines="0" w:line="360" w:lineRule="auto"/>
    </w:pPr>
    <w:rPr>
      <w:rFonts w:ascii="Tahoma" w:hAnsi="Tahoma"/>
      <w:sz w:val="36"/>
      <w:szCs w:val="36"/>
    </w:rPr>
  </w:style>
  <w:style w:type="paragraph" w:customStyle="1" w:styleId="1149">
    <w:name w:val="Paragraph3"/>
    <w:basedOn w:val="1"/>
    <w:autoRedefine/>
    <w:qFormat/>
    <w:uiPriority w:val="0"/>
    <w:pPr>
      <w:spacing w:beforeLines="0" w:afterLines="50"/>
      <w:ind w:left="1530"/>
    </w:pPr>
    <w:rPr>
      <w:rFonts w:ascii="宋体"/>
      <w:snapToGrid w:val="0"/>
      <w:kern w:val="0"/>
    </w:rPr>
  </w:style>
  <w:style w:type="paragraph" w:customStyle="1" w:styleId="1150">
    <w:name w:val="样式 三号 加粗 段后: 0.5 行"/>
    <w:basedOn w:val="1"/>
    <w:autoRedefine/>
    <w:qFormat/>
    <w:uiPriority w:val="0"/>
    <w:pPr>
      <w:spacing w:beforeLines="0" w:afterLines="50"/>
      <w:jc w:val="left"/>
    </w:pPr>
    <w:rPr>
      <w:rFonts w:ascii="宋体" w:cs="宋体"/>
      <w:b/>
      <w:bCs/>
      <w:snapToGrid w:val="0"/>
      <w:kern w:val="0"/>
      <w:sz w:val="32"/>
    </w:rPr>
  </w:style>
  <w:style w:type="paragraph" w:customStyle="1" w:styleId="1151">
    <w:name w:val="样式 样式 标题 4 + 段后: 0.5 行 + 段后: 0.5 行"/>
    <w:basedOn w:val="768"/>
    <w:autoRedefine/>
    <w:qFormat/>
    <w:uiPriority w:val="0"/>
  </w:style>
  <w:style w:type="paragraph" w:customStyle="1" w:styleId="1152">
    <w:name w:val="style82 f9a f9a f9a"/>
    <w:basedOn w:val="1"/>
    <w:autoRedefine/>
    <w:qFormat/>
    <w:uiPriority w:val="0"/>
    <w:pPr>
      <w:widowControl/>
      <w:spacing w:beforeLines="0" w:beforeAutospacing="1" w:after="100" w:afterAutospacing="1" w:line="276" w:lineRule="auto"/>
      <w:jc w:val="left"/>
    </w:pPr>
    <w:rPr>
      <w:rFonts w:ascii="宋体" w:hAnsi="宋体"/>
      <w:kern w:val="0"/>
      <w:sz w:val="24"/>
    </w:rPr>
  </w:style>
  <w:style w:type="paragraph" w:customStyle="1" w:styleId="1153">
    <w:name w:val="样式 标题 2 + 宋体"/>
    <w:basedOn w:val="4"/>
    <w:autoRedefine/>
    <w:qFormat/>
    <w:uiPriority w:val="0"/>
    <w:pPr>
      <w:tabs>
        <w:tab w:val="left" w:pos="750"/>
      </w:tabs>
      <w:spacing w:before="120" w:after="120" w:line="360" w:lineRule="auto"/>
      <w:ind w:left="750" w:hanging="750"/>
    </w:pPr>
    <w:rPr>
      <w:rFonts w:ascii="宋体" w:hAnsi="宋体" w:eastAsia="宋体"/>
      <w:kern w:val="2"/>
    </w:rPr>
  </w:style>
  <w:style w:type="paragraph" w:customStyle="1" w:styleId="1154">
    <w:name w:val="Char Char5 Char Char Char Char Char Char Char Char Char Char Char Char Char Char Char Char Char Char Char Char Char Char Char"/>
    <w:basedOn w:val="1"/>
    <w:autoRedefine/>
    <w:qFormat/>
    <w:uiPriority w:val="0"/>
    <w:pPr>
      <w:spacing w:beforeLines="0" w:line="360" w:lineRule="auto"/>
    </w:pPr>
    <w:rPr>
      <w:rFonts w:ascii="Tahoma" w:hAnsi="Tahoma"/>
      <w:sz w:val="36"/>
      <w:szCs w:val="36"/>
    </w:rPr>
  </w:style>
  <w:style w:type="paragraph" w:customStyle="1" w:styleId="1155">
    <w:name w:val="Char Char2 Char Char Char Char Char Char Char Char1"/>
    <w:basedOn w:val="1"/>
    <w:autoRedefine/>
    <w:qFormat/>
    <w:uiPriority w:val="0"/>
    <w:pPr>
      <w:spacing w:beforeLines="0"/>
    </w:pPr>
    <w:rPr>
      <w:rFonts w:ascii="Tahoma" w:hAnsi="Tahoma"/>
      <w:sz w:val="24"/>
    </w:rPr>
  </w:style>
  <w:style w:type="paragraph" w:customStyle="1" w:styleId="1156">
    <w:name w:val="正文-带编号1)"/>
    <w:basedOn w:val="1"/>
    <w:autoRedefine/>
    <w:qFormat/>
    <w:uiPriority w:val="0"/>
    <w:pPr>
      <w:spacing w:beforeLines="0" w:line="400" w:lineRule="exact"/>
      <w:ind w:left="420" w:hanging="420"/>
    </w:pPr>
    <w:rPr>
      <w:rFonts w:ascii="Arial" w:hAnsi="Arial"/>
      <w:szCs w:val="24"/>
    </w:rPr>
  </w:style>
  <w:style w:type="paragraph" w:customStyle="1" w:styleId="1157">
    <w:name w:val="Char4 Char Char Char Char Char Char Char Char1"/>
    <w:basedOn w:val="1"/>
    <w:autoRedefine/>
    <w:qFormat/>
    <w:uiPriority w:val="0"/>
    <w:pPr>
      <w:spacing w:beforeLines="0" w:line="360" w:lineRule="auto"/>
    </w:pPr>
    <w:rPr>
      <w:rFonts w:ascii="Tahoma" w:hAnsi="Tahoma"/>
      <w:sz w:val="36"/>
      <w:szCs w:val="36"/>
    </w:rPr>
  </w:style>
  <w:style w:type="paragraph" w:customStyle="1" w:styleId="1158">
    <w:name w:val="回信地址"/>
    <w:basedOn w:val="1"/>
    <w:autoRedefine/>
    <w:qFormat/>
    <w:uiPriority w:val="0"/>
    <w:pPr>
      <w:keepLines/>
      <w:widowControl/>
      <w:tabs>
        <w:tab w:val="left" w:pos="-18551"/>
      </w:tabs>
      <w:adjustRightInd w:val="0"/>
      <w:spacing w:beforeLines="0" w:line="160" w:lineRule="atLeast"/>
      <w:jc w:val="left"/>
      <w:textAlignment w:val="baseline"/>
    </w:pPr>
    <w:rPr>
      <w:rFonts w:ascii="Arial" w:hAnsi="Arial"/>
      <w:kern w:val="0"/>
      <w:sz w:val="18"/>
    </w:rPr>
  </w:style>
  <w:style w:type="paragraph" w:customStyle="1" w:styleId="1159">
    <w:name w:val="xl26"/>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left"/>
    </w:pPr>
    <w:rPr>
      <w:rFonts w:ascii="宋体" w:hAnsi="宋体" w:cs="Arial"/>
      <w:kern w:val="0"/>
      <w:sz w:val="24"/>
      <w:szCs w:val="21"/>
    </w:rPr>
  </w:style>
  <w:style w:type="paragraph" w:customStyle="1" w:styleId="1160">
    <w:name w:val="RFI Heading 2nd Level"/>
    <w:basedOn w:val="1"/>
    <w:autoRedefine/>
    <w:qFormat/>
    <w:uiPriority w:val="0"/>
    <w:pPr>
      <w:widowControl/>
      <w:numPr>
        <w:ilvl w:val="1"/>
        <w:numId w:val="6"/>
      </w:numPr>
      <w:spacing w:beforeLines="0"/>
      <w:ind w:left="0" w:firstLine="0" w:firstLineChars="200"/>
      <w:jc w:val="left"/>
    </w:pPr>
    <w:rPr>
      <w:rFonts w:ascii="Arial (W1)" w:hAnsi="Arial (W1)"/>
      <w:b/>
      <w:bCs/>
      <w:color w:val="0000FF"/>
      <w:kern w:val="0"/>
      <w:sz w:val="28"/>
      <w:szCs w:val="24"/>
      <w:lang w:val="en-GB" w:eastAsia="en-US"/>
    </w:rPr>
  </w:style>
  <w:style w:type="paragraph" w:customStyle="1" w:styleId="1161">
    <w:name w:val="cjk"/>
    <w:basedOn w:val="1"/>
    <w:autoRedefine/>
    <w:qFormat/>
    <w:uiPriority w:val="0"/>
    <w:pPr>
      <w:widowControl/>
      <w:spacing w:beforeLines="0" w:beforeAutospacing="1" w:after="119"/>
    </w:pPr>
    <w:rPr>
      <w:rFonts w:ascii="宋体" w:hAnsi="宋体" w:cs="宋体"/>
      <w:color w:val="000000"/>
      <w:kern w:val="0"/>
      <w:sz w:val="20"/>
    </w:rPr>
  </w:style>
  <w:style w:type="paragraph" w:customStyle="1" w:styleId="1162">
    <w:name w:val="xl120"/>
    <w:basedOn w:val="1"/>
    <w:autoRedefine/>
    <w:qFormat/>
    <w:uiPriority w:val="0"/>
    <w:pPr>
      <w:widowControl/>
      <w:spacing w:beforeLines="0" w:beforeAutospacing="1" w:after="100" w:afterAutospacing="1"/>
      <w:jc w:val="center"/>
    </w:pPr>
    <w:rPr>
      <w:rFonts w:ascii="宋体" w:hAnsi="宋体" w:cs="宋体"/>
      <w:color w:val="FF0000"/>
      <w:kern w:val="0"/>
      <w:sz w:val="20"/>
    </w:rPr>
  </w:style>
  <w:style w:type="paragraph" w:customStyle="1" w:styleId="1163">
    <w:name w:val="Main Title"/>
    <w:basedOn w:val="1"/>
    <w:autoRedefine/>
    <w:qFormat/>
    <w:uiPriority w:val="0"/>
    <w:pPr>
      <w:spacing w:beforeLines="0" w:afterLines="50"/>
      <w:jc w:val="center"/>
    </w:pPr>
    <w:rPr>
      <w:rFonts w:ascii="宋体"/>
      <w:b/>
      <w:snapToGrid w:val="0"/>
      <w:kern w:val="28"/>
      <w:sz w:val="32"/>
    </w:rPr>
  </w:style>
  <w:style w:type="paragraph" w:customStyle="1" w:styleId="1164">
    <w:name w:val="样式 标题 3H3标题 3 CharH3 Charl3CTh3Level 3 Topic HeadingHead..."/>
    <w:basedOn w:val="9"/>
    <w:autoRedefine/>
    <w:qFormat/>
    <w:uiPriority w:val="0"/>
    <w:pPr>
      <w:widowControl w:val="0"/>
      <w:tabs>
        <w:tab w:val="clear" w:pos="1296"/>
      </w:tabs>
      <w:overflowPunct/>
      <w:adjustRightInd/>
      <w:snapToGrid/>
      <w:spacing w:beforeLines="40" w:afterLines="40" w:line="319" w:lineRule="auto"/>
      <w:ind w:left="0" w:firstLine="0"/>
      <w:jc w:val="both"/>
      <w:textAlignment w:val="auto"/>
    </w:pPr>
    <w:rPr>
      <w:rFonts w:ascii="宋体" w:hAnsi="宋体"/>
      <w:b/>
      <w:spacing w:val="0"/>
      <w:kern w:val="2"/>
    </w:rPr>
  </w:style>
  <w:style w:type="paragraph" w:customStyle="1" w:styleId="1165">
    <w:name w:val="样式 正文格式 +"/>
    <w:basedOn w:val="669"/>
    <w:autoRedefine/>
    <w:qFormat/>
    <w:uiPriority w:val="0"/>
    <w:pPr>
      <w:spacing w:beforeLines="40" w:afterLines="40" w:line="300" w:lineRule="auto"/>
      <w:jc w:val="both"/>
    </w:pPr>
    <w:rPr>
      <w:rFonts w:hAnsi="Arial"/>
      <w:bCs w:val="0"/>
      <w:color w:val="auto"/>
    </w:rPr>
  </w:style>
  <w:style w:type="paragraph" w:customStyle="1" w:styleId="1166">
    <w:name w:val="colorffffffbld"/>
    <w:basedOn w:val="1"/>
    <w:autoRedefine/>
    <w:qFormat/>
    <w:uiPriority w:val="0"/>
    <w:pPr>
      <w:widowControl/>
      <w:spacing w:beforeLines="40" w:afterLines="40"/>
      <w:jc w:val="left"/>
    </w:pPr>
    <w:rPr>
      <w:rFonts w:ascii="宋体" w:hAnsi="宋体" w:cs="宋体"/>
      <w:b/>
      <w:bCs/>
      <w:color w:val="FFFFFF"/>
      <w:kern w:val="0"/>
      <w:sz w:val="24"/>
      <w:szCs w:val="24"/>
    </w:rPr>
  </w:style>
  <w:style w:type="paragraph" w:customStyle="1" w:styleId="1167">
    <w:name w:val="Char Char Char Char Char Char Char Char Char Char Char Char Char1"/>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168">
    <w:name w:val="Char Char2 Char Char Char Char Char Char Char Char2"/>
    <w:basedOn w:val="1"/>
    <w:autoRedefine/>
    <w:qFormat/>
    <w:uiPriority w:val="0"/>
    <w:pPr>
      <w:spacing w:beforeLines="40" w:afterLines="40"/>
    </w:pPr>
    <w:rPr>
      <w:rFonts w:ascii="Tahoma" w:hAnsi="Tahoma"/>
      <w:sz w:val="24"/>
    </w:rPr>
  </w:style>
  <w:style w:type="paragraph" w:customStyle="1" w:styleId="1169">
    <w:name w:val="Paragraph1"/>
    <w:basedOn w:val="1"/>
    <w:autoRedefine/>
    <w:qFormat/>
    <w:uiPriority w:val="0"/>
    <w:pPr>
      <w:spacing w:beforeLines="0" w:afterLines="50"/>
    </w:pPr>
    <w:rPr>
      <w:rFonts w:ascii="宋体"/>
      <w:snapToGrid w:val="0"/>
      <w:kern w:val="0"/>
    </w:rPr>
  </w:style>
  <w:style w:type="paragraph" w:customStyle="1" w:styleId="117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rFonts w:ascii="宋体" w:hAnsi="宋体" w:cs="宋体"/>
      <w:kern w:val="0"/>
      <w:sz w:val="20"/>
    </w:rPr>
  </w:style>
  <w:style w:type="paragraph" w:customStyle="1" w:styleId="1171">
    <w:name w:val="button"/>
    <w:basedOn w:val="1"/>
    <w:autoRedefine/>
    <w:qFormat/>
    <w:uiPriority w:val="0"/>
    <w:pPr>
      <w:widowControl/>
      <w:spacing w:beforeLines="0" w:beforeAutospacing="1" w:after="100" w:afterAutospacing="1"/>
      <w:jc w:val="left"/>
    </w:pPr>
    <w:rPr>
      <w:rFonts w:ascii="Arial Unicode MS" w:hAnsi="Arial Unicode MS"/>
      <w:color w:val="000000"/>
      <w:kern w:val="0"/>
      <w:sz w:val="24"/>
      <w:szCs w:val="24"/>
    </w:rPr>
  </w:style>
  <w:style w:type="paragraph" w:customStyle="1" w:styleId="1172">
    <w:name w:val="Char2 Char Char Char Char Char Char11"/>
    <w:basedOn w:val="1"/>
    <w:autoRedefine/>
    <w:qFormat/>
    <w:uiPriority w:val="0"/>
    <w:pPr>
      <w:spacing w:beforeLines="0"/>
    </w:pPr>
    <w:rPr>
      <w:rFonts w:ascii="仿宋_GB2312"/>
      <w:b/>
      <w:sz w:val="30"/>
      <w:szCs w:val="32"/>
    </w:rPr>
  </w:style>
  <w:style w:type="paragraph" w:customStyle="1" w:styleId="1173">
    <w:name w:val="正文（首行缩进2字符）"/>
    <w:basedOn w:val="1"/>
    <w:autoRedefine/>
    <w:qFormat/>
    <w:uiPriority w:val="0"/>
    <w:pPr>
      <w:spacing w:beforeLines="0" w:line="360" w:lineRule="auto"/>
      <w:ind w:firstLine="480" w:firstLineChars="200"/>
    </w:pPr>
    <w:rPr>
      <w:sz w:val="24"/>
    </w:rPr>
  </w:style>
  <w:style w:type="paragraph" w:customStyle="1" w:styleId="1174">
    <w:name w:val="附录章标题"/>
    <w:next w:val="158"/>
    <w:autoRedefine/>
    <w:qFormat/>
    <w:uiPriority w:val="0"/>
    <w:pPr>
      <w:tabs>
        <w:tab w:val="left" w:pos="840"/>
      </w:tabs>
      <w:wordWrap w:val="0"/>
      <w:overflowPunct w:val="0"/>
      <w:autoSpaceDE w:val="0"/>
      <w:spacing w:beforeLines="50" w:afterLines="50"/>
      <w:ind w:left="840" w:hanging="420"/>
      <w:jc w:val="both"/>
      <w:textAlignment w:val="baseline"/>
      <w:outlineLvl w:val="1"/>
    </w:pPr>
    <w:rPr>
      <w:rFonts w:ascii="黑体" w:hAnsi="Times New Roman" w:eastAsia="黑体" w:cs="Times New Roman"/>
      <w:kern w:val="21"/>
      <w:sz w:val="21"/>
      <w:lang w:val="en-US" w:eastAsia="zh-CN" w:bidi="ar-SA"/>
    </w:rPr>
  </w:style>
  <w:style w:type="paragraph" w:customStyle="1" w:styleId="1175">
    <w:name w:val="封面副标题"/>
    <w:basedOn w:val="1"/>
    <w:autoRedefine/>
    <w:qFormat/>
    <w:uiPriority w:val="0"/>
    <w:pPr>
      <w:spacing w:beforeLines="0"/>
      <w:jc w:val="center"/>
    </w:pPr>
    <w:rPr>
      <w:rFonts w:ascii="宋体" w:hAnsi="宋体"/>
      <w:outline/>
      <w:color w:val="000000"/>
      <w:sz w:val="44"/>
      <w14:shadow w14:blurRad="0" w14:dist="25400" w14:dir="13500000" w14:sx="0" w14:sy="0" w14:kx="0" w14:ky="0" w14:algn="none">
        <w14:srgbClr w14:val="000000">
          <w14:alpha w14:val="50000"/>
        </w14:srgbClr>
      </w14:shadow>
      <w14:textOutline w14:w="9525" w14:cap="flat" w14:cmpd="sng" w14:algn="ctr">
        <w14:solidFill>
          <w14:srgbClr w14:val="000000"/>
        </w14:solidFill>
        <w14:prstDash w14:val="solid"/>
        <w14:round/>
      </w14:textOutline>
      <w14:textFill>
        <w14:noFill/>
      </w14:textFill>
    </w:rPr>
  </w:style>
  <w:style w:type="paragraph" w:customStyle="1" w:styleId="1176">
    <w:name w:val="文本框内文字"/>
    <w:basedOn w:val="1"/>
    <w:autoRedefine/>
    <w:qFormat/>
    <w:uiPriority w:val="0"/>
    <w:pPr>
      <w:spacing w:beforeLines="0" w:line="0" w:lineRule="atLeast"/>
    </w:pPr>
    <w:rPr>
      <w:rFonts w:eastAsia="仿宋_GB2312"/>
      <w:sz w:val="22"/>
      <w:szCs w:val="24"/>
    </w:rPr>
  </w:style>
  <w:style w:type="paragraph" w:customStyle="1" w:styleId="1177">
    <w:name w:val="发布部门"/>
    <w:next w:val="158"/>
    <w:autoRedefine/>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1178">
    <w:name w:val="Char Char Char Char Char Char Char2"/>
    <w:basedOn w:val="1"/>
    <w:autoRedefine/>
    <w:qFormat/>
    <w:uiPriority w:val="0"/>
    <w:pPr>
      <w:tabs>
        <w:tab w:val="left" w:pos="432"/>
      </w:tabs>
      <w:spacing w:beforeLines="0"/>
      <w:ind w:left="432" w:hanging="432"/>
    </w:pPr>
    <w:rPr>
      <w:rFonts w:ascii="Tahoma" w:hAnsi="Tahoma"/>
      <w:sz w:val="24"/>
    </w:rPr>
  </w:style>
  <w:style w:type="paragraph" w:customStyle="1" w:styleId="1179">
    <w:name w:val="样式 样式 正文文本缩进 + 仿宋_GB2312 小四 首行缩进:  0 厘米 行距: 1.5 倍行距 + (中文) 仿宋_GB... Char Char"/>
    <w:basedOn w:val="1"/>
    <w:autoRedefine/>
    <w:qFormat/>
    <w:uiPriority w:val="0"/>
    <w:pPr>
      <w:spacing w:beforeLines="0" w:line="360" w:lineRule="auto"/>
      <w:ind w:firstLine="480" w:firstLineChars="200"/>
    </w:pPr>
    <w:rPr>
      <w:rFonts w:ascii="仿宋_GB2312" w:eastAsia="新宋体"/>
      <w:sz w:val="24"/>
    </w:rPr>
  </w:style>
  <w:style w:type="paragraph" w:customStyle="1" w:styleId="1180">
    <w:name w:val="Char Char2 Char Char Char Char Char Char Char Char Char Char11"/>
    <w:basedOn w:val="1"/>
    <w:autoRedefine/>
    <w:qFormat/>
    <w:uiPriority w:val="0"/>
    <w:pPr>
      <w:spacing w:beforeLines="40" w:afterLines="40"/>
    </w:pPr>
    <w:rPr>
      <w:rFonts w:ascii="Tahoma" w:hAnsi="Tahoma"/>
      <w:sz w:val="24"/>
    </w:rPr>
  </w:style>
  <w:style w:type="paragraph" w:customStyle="1" w:styleId="1181">
    <w:name w:val="附录标识"/>
    <w:basedOn w:val="1"/>
    <w:autoRedefine/>
    <w:qFormat/>
    <w:uiPriority w:val="0"/>
    <w:pPr>
      <w:tabs>
        <w:tab w:val="left" w:pos="1260"/>
      </w:tabs>
      <w:spacing w:beforeLines="0" w:line="312" w:lineRule="auto"/>
      <w:ind w:left="420" w:hanging="420"/>
    </w:pPr>
    <w:rPr>
      <w:szCs w:val="24"/>
    </w:rPr>
  </w:style>
  <w:style w:type="paragraph" w:customStyle="1" w:styleId="1182">
    <w:name w:val="最新标题1"/>
    <w:basedOn w:val="1183"/>
    <w:next w:val="1105"/>
    <w:autoRedefine/>
    <w:qFormat/>
    <w:uiPriority w:val="0"/>
    <w:pPr>
      <w:tabs>
        <w:tab w:val="left" w:pos="432"/>
        <w:tab w:val="left" w:pos="840"/>
        <w:tab w:val="left" w:pos="900"/>
      </w:tabs>
      <w:spacing w:after="120"/>
    </w:pPr>
    <w:rPr>
      <w:bCs w:val="0"/>
    </w:rPr>
  </w:style>
  <w:style w:type="paragraph" w:customStyle="1" w:styleId="1183">
    <w:name w:val="样式 标题1"/>
    <w:basedOn w:val="1184"/>
    <w:next w:val="1105"/>
    <w:autoRedefine/>
    <w:qFormat/>
    <w:uiPriority w:val="0"/>
    <w:pPr>
      <w:tabs>
        <w:tab w:val="left" w:pos="432"/>
        <w:tab w:val="left" w:pos="840"/>
        <w:tab w:val="left" w:pos="900"/>
      </w:tabs>
      <w:spacing w:afterLines="0"/>
      <w:ind w:left="900" w:hanging="420"/>
    </w:pPr>
    <w:rPr>
      <w:bCs/>
      <w:sz w:val="32"/>
    </w:rPr>
  </w:style>
  <w:style w:type="paragraph" w:customStyle="1" w:styleId="1184">
    <w:name w:val="样式 标题 1 + 段后: 0.5 行"/>
    <w:basedOn w:val="3"/>
    <w:autoRedefine/>
    <w:qFormat/>
    <w:uiPriority w:val="0"/>
    <w:pPr>
      <w:keepLines w:val="0"/>
      <w:tabs>
        <w:tab w:val="clear" w:pos="360"/>
      </w:tabs>
      <w:spacing w:before="120" w:afterLines="50" w:line="240" w:lineRule="auto"/>
      <w:ind w:left="432" w:hanging="432"/>
    </w:pPr>
    <w:rPr>
      <w:rFonts w:ascii="Times New Roman" w:hAnsi="Times New Roman" w:cs="宋体"/>
      <w:bCs w:val="0"/>
      <w:snapToGrid w:val="0"/>
      <w:kern w:val="0"/>
      <w:sz w:val="28"/>
    </w:rPr>
  </w:style>
  <w:style w:type="paragraph" w:customStyle="1" w:styleId="1185">
    <w:name w:val="Char1 Char Char Char Char Char Char Char Char Char"/>
    <w:basedOn w:val="1"/>
    <w:autoRedefine/>
    <w:semiHidden/>
    <w:qFormat/>
    <w:uiPriority w:val="0"/>
    <w:pPr>
      <w:spacing w:before="240" w:beforeLines="0" w:after="120" w:line="288" w:lineRule="auto"/>
      <w:ind w:firstLine="200" w:firstLineChars="200"/>
      <w:jc w:val="left"/>
    </w:pPr>
    <w:rPr>
      <w:rFonts w:ascii="Tahoma" w:hAnsi="Tahoma"/>
      <w:szCs w:val="24"/>
    </w:rPr>
  </w:style>
  <w:style w:type="paragraph" w:customStyle="1" w:styleId="1186">
    <w:name w:val="color333333bg"/>
    <w:basedOn w:val="1"/>
    <w:autoRedefine/>
    <w:qFormat/>
    <w:uiPriority w:val="0"/>
    <w:pPr>
      <w:widowControl/>
      <w:shd w:val="clear" w:color="auto" w:fill="333333"/>
      <w:spacing w:beforeLines="40" w:afterLines="40"/>
      <w:jc w:val="left"/>
    </w:pPr>
    <w:rPr>
      <w:rFonts w:ascii="宋体" w:hAnsi="宋体" w:cs="宋体"/>
      <w:color w:val="000000"/>
      <w:kern w:val="0"/>
      <w:sz w:val="24"/>
      <w:szCs w:val="24"/>
    </w:rPr>
  </w:style>
  <w:style w:type="paragraph" w:customStyle="1" w:styleId="1187">
    <w:name w:val="样式 标题 1 + Arial 段前: 0.5 行 段后: 0.5 行"/>
    <w:basedOn w:val="3"/>
    <w:autoRedefine/>
    <w:qFormat/>
    <w:uiPriority w:val="0"/>
    <w:pPr>
      <w:tabs>
        <w:tab w:val="clear" w:pos="360"/>
      </w:tabs>
      <w:spacing w:beforeLines="50" w:afterLines="50" w:line="360" w:lineRule="auto"/>
      <w:ind w:left="432" w:hanging="432"/>
    </w:pPr>
    <w:rPr>
      <w:rFonts w:ascii="Arial" w:eastAsia="黑体" w:cs="宋体"/>
      <w:b w:val="0"/>
      <w:bCs w:val="0"/>
      <w:sz w:val="32"/>
      <w:szCs w:val="20"/>
    </w:rPr>
  </w:style>
  <w:style w:type="paragraph" w:customStyle="1" w:styleId="1188">
    <w:name w:val="节标题"/>
    <w:basedOn w:val="1"/>
    <w:autoRedefine/>
    <w:qFormat/>
    <w:uiPriority w:val="0"/>
    <w:pPr>
      <w:autoSpaceDE w:val="0"/>
      <w:autoSpaceDN w:val="0"/>
      <w:adjustRightInd w:val="0"/>
      <w:spacing w:beforeLines="0" w:line="289" w:lineRule="atLeast"/>
      <w:ind w:firstLine="200" w:firstLineChars="200"/>
      <w:jc w:val="center"/>
    </w:pPr>
    <w:rPr>
      <w:color w:val="000000"/>
      <w:kern w:val="0"/>
      <w:sz w:val="28"/>
      <w:szCs w:val="28"/>
    </w:rPr>
  </w:style>
  <w:style w:type="paragraph" w:customStyle="1" w:styleId="1189">
    <w:name w:val="二级无标题条"/>
    <w:basedOn w:val="1"/>
    <w:autoRedefine/>
    <w:qFormat/>
    <w:uiPriority w:val="0"/>
    <w:pPr>
      <w:spacing w:beforeLines="40" w:afterLines="40"/>
      <w:ind w:left="1680" w:hanging="420"/>
    </w:pPr>
    <w:rPr>
      <w:szCs w:val="24"/>
    </w:rPr>
  </w:style>
  <w:style w:type="paragraph" w:customStyle="1" w:styleId="1190">
    <w:name w:val="bulletlist"/>
    <w:basedOn w:val="1"/>
    <w:autoRedefine/>
    <w:qFormat/>
    <w:uiPriority w:val="0"/>
    <w:pPr>
      <w:widowControl/>
      <w:spacing w:beforeLines="40" w:afterLines="40"/>
      <w:ind w:left="245"/>
      <w:jc w:val="left"/>
    </w:pPr>
    <w:rPr>
      <w:rFonts w:ascii="宋体" w:hAnsi="宋体" w:cs="宋体"/>
      <w:color w:val="000000"/>
      <w:kern w:val="0"/>
      <w:sz w:val="24"/>
      <w:szCs w:val="24"/>
    </w:rPr>
  </w:style>
  <w:style w:type="paragraph" w:customStyle="1" w:styleId="1191">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192">
    <w:name w:val="°"/>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93">
    <w:name w:val="样式　标题4"/>
    <w:basedOn w:val="930"/>
    <w:next w:val="1"/>
    <w:autoRedefine/>
    <w:qFormat/>
    <w:uiPriority w:val="0"/>
    <w:pPr>
      <w:tabs>
        <w:tab w:val="left" w:pos="360"/>
        <w:tab w:val="clear" w:pos="864"/>
      </w:tabs>
      <w:ind w:left="360" w:hanging="360" w:hangingChars="200"/>
    </w:pPr>
  </w:style>
  <w:style w:type="paragraph" w:customStyle="1" w:styleId="1194">
    <w:name w:val="文本块1"/>
    <w:basedOn w:val="1"/>
    <w:autoRedefine/>
    <w:qFormat/>
    <w:uiPriority w:val="0"/>
    <w:pPr>
      <w:spacing w:beforeLines="0"/>
      <w:ind w:left="-359" w:leftChars="-171" w:right="-244" w:rightChars="-244" w:firstLine="501" w:firstLineChars="239"/>
    </w:pPr>
    <w:rPr>
      <w:rFonts w:ascii="仿宋_GB2312" w:eastAsia="仿宋_GB2312"/>
      <w:sz w:val="30"/>
    </w:rPr>
  </w:style>
  <w:style w:type="paragraph" w:customStyle="1" w:styleId="1195">
    <w:name w:val="Char4 Char Char Char Char Char Char Char Char Char Char Char Char Char"/>
    <w:basedOn w:val="1"/>
    <w:autoRedefine/>
    <w:qFormat/>
    <w:uiPriority w:val="0"/>
    <w:pPr>
      <w:spacing w:beforeLines="0" w:line="360" w:lineRule="auto"/>
    </w:pPr>
    <w:rPr>
      <w:rFonts w:ascii="Tahoma" w:hAnsi="Tahoma"/>
      <w:sz w:val="36"/>
      <w:szCs w:val="36"/>
    </w:rPr>
  </w:style>
  <w:style w:type="paragraph" w:customStyle="1" w:styleId="1196">
    <w:name w:val="xl121"/>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color w:val="FF0000"/>
      <w:kern w:val="0"/>
      <w:sz w:val="20"/>
    </w:rPr>
  </w:style>
  <w:style w:type="paragraph" w:customStyle="1" w:styleId="1197">
    <w:name w:val="U2标题"/>
    <w:basedOn w:val="4"/>
    <w:autoRedefine/>
    <w:qFormat/>
    <w:uiPriority w:val="0"/>
    <w:pPr>
      <w:spacing w:beforeLines="40" w:afterLines="40"/>
    </w:pPr>
    <w:rPr>
      <w:rFonts w:eastAsia="宋体"/>
      <w:color w:val="000000"/>
      <w:sz w:val="24"/>
      <w:szCs w:val="24"/>
    </w:rPr>
  </w:style>
  <w:style w:type="paragraph" w:customStyle="1" w:styleId="1198">
    <w:name w:val="样式 四号 行距: 1.5 倍行距"/>
    <w:basedOn w:val="1"/>
    <w:autoRedefine/>
    <w:qFormat/>
    <w:uiPriority w:val="0"/>
    <w:pPr>
      <w:spacing w:beforeLines="0" w:line="312" w:lineRule="auto"/>
      <w:ind w:firstLine="202" w:firstLineChars="202"/>
    </w:pPr>
    <w:rPr>
      <w:rFonts w:cs="宋体"/>
      <w:sz w:val="24"/>
    </w:rPr>
  </w:style>
  <w:style w:type="paragraph" w:customStyle="1" w:styleId="1199">
    <w:name w:val="Char Char1 Char1"/>
    <w:basedOn w:val="1"/>
    <w:autoRedefine/>
    <w:qFormat/>
    <w:uiPriority w:val="0"/>
    <w:pPr>
      <w:spacing w:beforeLines="0"/>
    </w:pPr>
    <w:rPr>
      <w:rFonts w:ascii="仿宋_GB2312" w:eastAsia="仿宋_GB2312"/>
      <w:b/>
      <w:sz w:val="32"/>
      <w:szCs w:val="32"/>
    </w:rPr>
  </w:style>
  <w:style w:type="paragraph" w:customStyle="1" w:styleId="1200">
    <w:name w:val="正文文字缩进2字"/>
    <w:basedOn w:val="35"/>
    <w:autoRedefine/>
    <w:qFormat/>
    <w:uiPriority w:val="0"/>
    <w:pPr>
      <w:spacing w:before="60" w:beforeLines="0" w:after="60" w:line="360" w:lineRule="auto"/>
      <w:ind w:firstLine="200" w:firstLineChars="200"/>
    </w:pPr>
    <w:rPr>
      <w:kern w:val="2"/>
      <w:sz w:val="21"/>
      <w:szCs w:val="20"/>
    </w:rPr>
  </w:style>
  <w:style w:type="paragraph" w:customStyle="1" w:styleId="1201">
    <w:name w:val="标题 310"/>
    <w:basedOn w:val="1"/>
    <w:autoRedefine/>
    <w:qFormat/>
    <w:uiPriority w:val="0"/>
    <w:pPr>
      <w:adjustRightInd w:val="0"/>
      <w:snapToGrid w:val="0"/>
      <w:spacing w:beforeLines="0"/>
      <w:ind w:left="-2" w:leftChars="-1"/>
    </w:pPr>
    <w:rPr>
      <w:rFonts w:ascii="Arial" w:hAnsi="Arial" w:cs="Arial"/>
      <w:szCs w:val="24"/>
    </w:rPr>
  </w:style>
  <w:style w:type="paragraph" w:customStyle="1" w:styleId="1202">
    <w:name w:val="Char4"/>
    <w:basedOn w:val="1"/>
    <w:autoRedefine/>
    <w:qFormat/>
    <w:uiPriority w:val="0"/>
    <w:pPr>
      <w:spacing w:beforeLines="0"/>
    </w:pPr>
    <w:rPr>
      <w:rFonts w:ascii="Tahoma" w:hAnsi="Tahoma"/>
      <w:sz w:val="24"/>
    </w:rPr>
  </w:style>
  <w:style w:type="paragraph" w:customStyle="1" w:styleId="1203">
    <w:name w:val="xl111"/>
    <w:basedOn w:val="1"/>
    <w:autoRedefine/>
    <w:qFormat/>
    <w:uiPriority w:val="0"/>
    <w:pPr>
      <w:widowControl/>
      <w:shd w:val="clear" w:color="000000" w:fill="C0C0C0"/>
      <w:spacing w:beforeLines="0" w:beforeAutospacing="1" w:after="100" w:afterAutospacing="1"/>
      <w:jc w:val="center"/>
    </w:pPr>
    <w:rPr>
      <w:rFonts w:ascii="宋体" w:hAnsi="宋体" w:cs="宋体"/>
      <w:kern w:val="0"/>
      <w:sz w:val="20"/>
    </w:rPr>
  </w:style>
  <w:style w:type="paragraph" w:customStyle="1" w:styleId="1204">
    <w:name w:val="Char1 Char Char Char Char Char Char Char Char Char Char Char1 Char Char Char Char Char Char Char Char Char Char Char Char Char Char1 Char Char Char Char"/>
    <w:basedOn w:val="1"/>
    <w:autoRedefine/>
    <w:qFormat/>
    <w:uiPriority w:val="0"/>
    <w:pPr>
      <w:adjustRightInd w:val="0"/>
      <w:spacing w:beforeLines="0" w:line="360" w:lineRule="auto"/>
    </w:pPr>
    <w:rPr>
      <w:kern w:val="0"/>
      <w:sz w:val="24"/>
    </w:rPr>
  </w:style>
  <w:style w:type="paragraph" w:customStyle="1" w:styleId="1205">
    <w:name w:val="四级无标题条"/>
    <w:basedOn w:val="1"/>
    <w:autoRedefine/>
    <w:qFormat/>
    <w:uiPriority w:val="0"/>
    <w:pPr>
      <w:spacing w:beforeLines="40" w:afterLines="40"/>
      <w:ind w:left="2520" w:hanging="420"/>
    </w:pPr>
    <w:rPr>
      <w:szCs w:val="24"/>
    </w:rPr>
  </w:style>
  <w:style w:type="paragraph" w:customStyle="1" w:styleId="1206">
    <w:name w:val="正文文字表格居中"/>
    <w:basedOn w:val="1"/>
    <w:next w:val="347"/>
    <w:autoRedefine/>
    <w:qFormat/>
    <w:uiPriority w:val="0"/>
    <w:pPr>
      <w:snapToGrid w:val="0"/>
      <w:spacing w:beforeLines="0" w:line="360" w:lineRule="auto"/>
    </w:pPr>
    <w:rPr>
      <w:rFonts w:ascii="宋体"/>
      <w:b/>
      <w:sz w:val="24"/>
    </w:rPr>
  </w:style>
  <w:style w:type="paragraph" w:customStyle="1" w:styleId="1207">
    <w:name w:val="要点2"/>
    <w:basedOn w:val="1"/>
    <w:autoRedefine/>
    <w:qFormat/>
    <w:uiPriority w:val="0"/>
    <w:pPr>
      <w:tabs>
        <w:tab w:val="left" w:pos="840"/>
      </w:tabs>
      <w:spacing w:beforeLines="0" w:line="360" w:lineRule="auto"/>
      <w:ind w:left="840" w:hanging="420"/>
    </w:pPr>
    <w:rPr>
      <w:b/>
      <w:szCs w:val="21"/>
      <w:shd w:val="pct10" w:color="auto" w:fill="FFFFFF"/>
      <w14:shadow w14:blurRad="50800" w14:dist="38100" w14:dir="2700000" w14:sx="100000" w14:sy="100000" w14:kx="0" w14:ky="0" w14:algn="tl">
        <w14:srgbClr w14:val="000000">
          <w14:alpha w14:val="60000"/>
        </w14:srgbClr>
      </w14:shadow>
    </w:rPr>
  </w:style>
  <w:style w:type="paragraph" w:customStyle="1" w:styleId="1208">
    <w:name w:val="样式6"/>
    <w:basedOn w:val="1"/>
    <w:autoRedefine/>
    <w:qFormat/>
    <w:uiPriority w:val="0"/>
    <w:pPr>
      <w:adjustRightInd w:val="0"/>
      <w:spacing w:before="156" w:afterLines="50"/>
      <w:ind w:firstLine="669"/>
      <w:textAlignment w:val="baseline"/>
    </w:pPr>
    <w:rPr>
      <w:rFonts w:ascii="宋体" w:hAnsi="宋体"/>
      <w:kern w:val="0"/>
      <w:sz w:val="28"/>
    </w:rPr>
  </w:style>
  <w:style w:type="paragraph" w:customStyle="1" w:styleId="1209">
    <w:name w:val="样式 正文首行缩进 + 小四 首行缩进:  1 字符"/>
    <w:basedOn w:val="86"/>
    <w:autoRedefine/>
    <w:qFormat/>
    <w:uiPriority w:val="0"/>
    <w:pPr>
      <w:spacing w:beforeLines="40" w:afterLines="40"/>
      <w:ind w:firstLine="200" w:firstLineChars="200"/>
    </w:pPr>
    <w:rPr>
      <w:rFonts w:cs="宋体"/>
      <w:sz w:val="24"/>
      <w:szCs w:val="20"/>
    </w:rPr>
  </w:style>
  <w:style w:type="paragraph" w:customStyle="1" w:styleId="1210">
    <w:name w:val="标准有序列表（L1）"/>
    <w:basedOn w:val="440"/>
    <w:autoRedefine/>
    <w:qFormat/>
    <w:uiPriority w:val="0"/>
    <w:pPr>
      <w:tabs>
        <w:tab w:val="left" w:pos="0"/>
      </w:tabs>
      <w:spacing w:line="360" w:lineRule="auto"/>
      <w:ind w:firstLine="0"/>
    </w:pPr>
    <w:rPr>
      <w:rFonts w:ascii="黑体" w:hAnsi="Times New Roman" w:eastAsia="黑体"/>
      <w:color w:val="000000"/>
      <w:sz w:val="24"/>
    </w:rPr>
  </w:style>
  <w:style w:type="paragraph" w:customStyle="1" w:styleId="1211">
    <w:name w:val="Char Char1 Char Char Char Char Char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212">
    <w:name w:val="pa-30"/>
    <w:basedOn w:val="1"/>
    <w:autoRedefine/>
    <w:qFormat/>
    <w:uiPriority w:val="0"/>
    <w:pPr>
      <w:widowControl/>
      <w:spacing w:beforeLines="0" w:after="150"/>
      <w:jc w:val="left"/>
    </w:pPr>
    <w:rPr>
      <w:rFonts w:ascii="宋体" w:hAnsi="宋体" w:cs="宋体"/>
      <w:kern w:val="0"/>
      <w:sz w:val="24"/>
      <w:szCs w:val="24"/>
    </w:rPr>
  </w:style>
  <w:style w:type="paragraph" w:customStyle="1" w:styleId="1213">
    <w:name w:val="内文正文"/>
    <w:basedOn w:val="1"/>
    <w:autoRedefine/>
    <w:qFormat/>
    <w:uiPriority w:val="0"/>
    <w:pPr>
      <w:adjustRightInd w:val="0"/>
      <w:snapToGrid w:val="0"/>
      <w:spacing w:beforeLines="0" w:line="400" w:lineRule="atLeast"/>
      <w:ind w:firstLine="200" w:firstLineChars="200"/>
    </w:pPr>
    <w:rPr>
      <w:rFonts w:ascii="宋体"/>
      <w:szCs w:val="24"/>
    </w:rPr>
  </w:style>
  <w:style w:type="paragraph" w:customStyle="1" w:styleId="1214">
    <w:name w:val="图表说明"/>
    <w:basedOn w:val="1"/>
    <w:autoRedefine/>
    <w:qFormat/>
    <w:uiPriority w:val="0"/>
    <w:pPr>
      <w:widowControl/>
      <w:overflowPunct w:val="0"/>
      <w:autoSpaceDE w:val="0"/>
      <w:autoSpaceDN w:val="0"/>
      <w:adjustRightInd w:val="0"/>
      <w:spacing w:beforeLines="40" w:afterLines="40"/>
      <w:jc w:val="center"/>
    </w:pPr>
    <w:rPr>
      <w:rFonts w:cs="Angsana New"/>
      <w:kern w:val="0"/>
      <w:sz w:val="24"/>
      <w:lang w:val="en-GB"/>
    </w:rPr>
  </w:style>
  <w:style w:type="paragraph" w:customStyle="1" w:styleId="1215">
    <w:name w:val="xl11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Lines="0" w:beforeAutospacing="1" w:after="100" w:afterAutospacing="1"/>
      <w:jc w:val="left"/>
    </w:pPr>
    <w:rPr>
      <w:rFonts w:ascii="宋体" w:hAnsi="宋体" w:cs="宋体"/>
      <w:kern w:val="0"/>
      <w:sz w:val="20"/>
    </w:rPr>
  </w:style>
  <w:style w:type="paragraph" w:customStyle="1" w:styleId="1216">
    <w:name w:val="7"/>
    <w:next w:val="1"/>
    <w:autoRedefine/>
    <w:unhideWhenUsed/>
    <w:qFormat/>
    <w:uiPriority w:val="99"/>
    <w:pPr>
      <w:widowControl w:val="0"/>
      <w:spacing w:beforeLines="50"/>
      <w:jc w:val="both"/>
    </w:pPr>
    <w:rPr>
      <w:rFonts w:ascii="Times New Roman" w:hAnsi="Times New Roman" w:eastAsia="宋体" w:cs="Times New Roman"/>
      <w:kern w:val="2"/>
      <w:sz w:val="21"/>
      <w:lang w:val="en-US" w:eastAsia="zh-CN" w:bidi="ar-SA"/>
    </w:rPr>
  </w:style>
  <w:style w:type="paragraph" w:customStyle="1" w:styleId="1217">
    <w:name w:val="标准标题2"/>
    <w:basedOn w:val="4"/>
    <w:autoRedefine/>
    <w:qFormat/>
    <w:uiPriority w:val="0"/>
    <w:pPr>
      <w:tabs>
        <w:tab w:val="left" w:pos="576"/>
      </w:tabs>
      <w:spacing w:line="360" w:lineRule="auto"/>
      <w:ind w:left="576" w:hanging="576"/>
    </w:pPr>
    <w:rPr>
      <w:rFonts w:eastAsia="仿宋_GB2312"/>
      <w:bCs w:val="0"/>
      <w:sz w:val="28"/>
    </w:rPr>
  </w:style>
  <w:style w:type="paragraph" w:customStyle="1" w:styleId="1218">
    <w:name w:val="样式 样式3 + 宋体 五号 Char Char Char"/>
    <w:basedOn w:val="1"/>
    <w:autoRedefine/>
    <w:qFormat/>
    <w:uiPriority w:val="0"/>
    <w:pPr>
      <w:keepNext/>
      <w:keepLines/>
      <w:tabs>
        <w:tab w:val="left" w:pos="1050"/>
      </w:tabs>
      <w:spacing w:beforeLines="0"/>
      <w:ind w:left="1050" w:hanging="450"/>
      <w:jc w:val="left"/>
      <w:outlineLvl w:val="7"/>
    </w:pPr>
    <w:rPr>
      <w:rFonts w:ascii="宋体" w:hAnsi="宋体"/>
      <w:b/>
      <w:bCs/>
      <w:szCs w:val="24"/>
    </w:rPr>
  </w:style>
  <w:style w:type="paragraph" w:customStyle="1" w:styleId="1219">
    <w:name w:val="ymtext"/>
    <w:basedOn w:val="1"/>
    <w:autoRedefine/>
    <w:qFormat/>
    <w:uiPriority w:val="0"/>
    <w:pPr>
      <w:widowControl/>
      <w:spacing w:beforeLines="0" w:after="100" w:line="500" w:lineRule="atLeast"/>
      <w:ind w:firstLine="547"/>
      <w:jc w:val="left"/>
    </w:pPr>
    <w:rPr>
      <w:rFonts w:ascii="宋体" w:hAnsi="Arial"/>
      <w:spacing w:val="40"/>
      <w:kern w:val="0"/>
      <w:sz w:val="24"/>
    </w:rPr>
  </w:style>
  <w:style w:type="paragraph" w:customStyle="1" w:styleId="1220">
    <w:name w:val="样式 标题 2第一章 标题 2Heading 2 HiddenHeading 2 CCBSheading 2H2h2..."/>
    <w:basedOn w:val="4"/>
    <w:autoRedefine/>
    <w:qFormat/>
    <w:uiPriority w:val="0"/>
    <w:pPr>
      <w:keepLines w:val="0"/>
      <w:tabs>
        <w:tab w:val="left" w:pos="360"/>
      </w:tabs>
      <w:adjustRightInd w:val="0"/>
      <w:spacing w:beforeLines="50" w:afterLines="50" w:line="240" w:lineRule="auto"/>
      <w:jc w:val="center"/>
      <w:textAlignment w:val="baseline"/>
    </w:pPr>
    <w:rPr>
      <w:rFonts w:ascii="黑体" w:hAnsi="Times New Roman" w:cs="宋体"/>
      <w:b w:val="0"/>
      <w:bCs w:val="0"/>
      <w:szCs w:val="20"/>
    </w:rPr>
  </w:style>
  <w:style w:type="paragraph" w:customStyle="1" w:styleId="1221">
    <w:name w:val="main"/>
    <w:basedOn w:val="1"/>
    <w:autoRedefine/>
    <w:qFormat/>
    <w:uiPriority w:val="0"/>
    <w:pPr>
      <w:widowControl/>
      <w:spacing w:before="100" w:beforeLines="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1222">
    <w:name w:val="标题1，章节第一层"/>
    <w:basedOn w:val="1"/>
    <w:next w:val="669"/>
    <w:autoRedefine/>
    <w:qFormat/>
    <w:uiPriority w:val="0"/>
    <w:pPr>
      <w:tabs>
        <w:tab w:val="left" w:pos="693"/>
      </w:tabs>
      <w:spacing w:beforeLines="200" w:afterLines="200" w:line="300" w:lineRule="auto"/>
      <w:ind w:left="420" w:hanging="420"/>
      <w:outlineLvl w:val="0"/>
    </w:pPr>
    <w:rPr>
      <w:rFonts w:ascii="Arial" w:hAnsi="Arial" w:eastAsia="黑体"/>
      <w:sz w:val="36"/>
      <w:szCs w:val="24"/>
    </w:rPr>
  </w:style>
  <w:style w:type="paragraph" w:customStyle="1" w:styleId="1223">
    <w:name w:val="附录图标题"/>
    <w:next w:val="158"/>
    <w:autoRedefine/>
    <w:qFormat/>
    <w:uiPriority w:val="0"/>
    <w:pPr>
      <w:jc w:val="center"/>
    </w:pPr>
    <w:rPr>
      <w:rFonts w:ascii="黑体" w:hAnsi="Times New Roman" w:eastAsia="黑体" w:cs="Times New Roman"/>
      <w:sz w:val="21"/>
      <w:lang w:val="en-US" w:eastAsia="zh-CN" w:bidi="ar-SA"/>
    </w:rPr>
  </w:style>
  <w:style w:type="paragraph" w:customStyle="1" w:styleId="1224">
    <w:name w:val="Char27"/>
    <w:basedOn w:val="1"/>
    <w:autoRedefine/>
    <w:qFormat/>
    <w:uiPriority w:val="0"/>
    <w:pPr>
      <w:spacing w:beforeLines="0"/>
    </w:pPr>
    <w:rPr>
      <w:rFonts w:ascii="仿宋_GB2312" w:eastAsia="仿宋_GB2312"/>
      <w:b/>
      <w:sz w:val="32"/>
      <w:szCs w:val="32"/>
    </w:rPr>
  </w:style>
  <w:style w:type="paragraph" w:customStyle="1" w:styleId="1225">
    <w:name w:val="小项目标题"/>
    <w:basedOn w:val="1"/>
    <w:autoRedefine/>
    <w:qFormat/>
    <w:uiPriority w:val="0"/>
    <w:pPr>
      <w:spacing w:before="100" w:beforeLines="0" w:beforeAutospacing="1" w:after="100" w:afterAutospacing="1" w:line="360" w:lineRule="auto"/>
      <w:ind w:left="480" w:leftChars="200" w:firstLine="200" w:firstLineChars="200"/>
      <w:jc w:val="left"/>
    </w:pPr>
    <w:rPr>
      <w:szCs w:val="24"/>
    </w:rPr>
  </w:style>
  <w:style w:type="paragraph" w:customStyle="1" w:styleId="1226">
    <w:name w:val="Char4 Char Char Char1"/>
    <w:basedOn w:val="1"/>
    <w:autoRedefine/>
    <w:qFormat/>
    <w:uiPriority w:val="0"/>
    <w:pPr>
      <w:spacing w:beforeLines="0"/>
    </w:pPr>
    <w:rPr>
      <w:rFonts w:ascii="仿宋_GB2312" w:eastAsia="仿宋_GB2312"/>
      <w:b/>
      <w:sz w:val="32"/>
      <w:szCs w:val="32"/>
    </w:rPr>
  </w:style>
  <w:style w:type="paragraph" w:customStyle="1" w:styleId="1227">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1228">
    <w:name w:val="style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29">
    <w:name w:val="FA正文+标号"/>
    <w:basedOn w:val="1"/>
    <w:autoRedefine/>
    <w:qFormat/>
    <w:uiPriority w:val="0"/>
    <w:pPr>
      <w:tabs>
        <w:tab w:val="left" w:pos="3375"/>
      </w:tabs>
      <w:spacing w:beforeLines="0" w:line="400" w:lineRule="exact"/>
    </w:pPr>
    <w:rPr>
      <w:rFonts w:ascii="仿宋_GB2312" w:hAnsi="宋体" w:eastAsia="仿宋_GB2312"/>
      <w:sz w:val="24"/>
      <w:szCs w:val="24"/>
    </w:rPr>
  </w:style>
  <w:style w:type="paragraph" w:customStyle="1" w:styleId="1230">
    <w:name w:val="Char Char Char Char Char Char Char Char"/>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23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232">
    <w:name w:val="CM7"/>
    <w:basedOn w:val="859"/>
    <w:next w:val="859"/>
    <w:autoRedefine/>
    <w:qFormat/>
    <w:uiPriority w:val="0"/>
    <w:pPr>
      <w:spacing w:line="193" w:lineRule="atLeast"/>
    </w:pPr>
    <w:rPr>
      <w:rFonts w:ascii="Myriad Pro" w:eastAsia="Myriad Pro" w:cs="Myriad Pro"/>
      <w:color w:val="auto"/>
    </w:rPr>
  </w:style>
  <w:style w:type="paragraph" w:customStyle="1" w:styleId="1233">
    <w:name w:val="样式 标题 4 + 宋体"/>
    <w:basedOn w:val="6"/>
    <w:autoRedefine/>
    <w:qFormat/>
    <w:uiPriority w:val="0"/>
    <w:pPr>
      <w:tabs>
        <w:tab w:val="left" w:pos="851"/>
      </w:tabs>
      <w:spacing w:before="280" w:line="376" w:lineRule="auto"/>
      <w:ind w:left="851" w:hanging="851"/>
    </w:pPr>
    <w:rPr>
      <w:rFonts w:ascii="宋体" w:hAnsi="宋体" w:eastAsia="宋体"/>
      <w:kern w:val="2"/>
    </w:rPr>
  </w:style>
  <w:style w:type="paragraph" w:customStyle="1" w:styleId="1234">
    <w:name w:val="数字标题6"/>
    <w:basedOn w:val="8"/>
    <w:next w:val="1"/>
    <w:autoRedefine/>
    <w:qFormat/>
    <w:uiPriority w:val="0"/>
    <w:pPr>
      <w:widowControl w:val="0"/>
      <w:tabs>
        <w:tab w:val="left" w:pos="480"/>
        <w:tab w:val="left" w:pos="1080"/>
        <w:tab w:val="clear" w:pos="1152"/>
      </w:tabs>
      <w:overflowPunct/>
      <w:adjustRightInd/>
      <w:snapToGrid/>
      <w:spacing w:before="240" w:after="64" w:line="319" w:lineRule="auto"/>
      <w:ind w:left="1080" w:hanging="1080"/>
      <w:textAlignment w:val="auto"/>
    </w:pPr>
    <w:rPr>
      <w:b/>
      <w:bCs/>
      <w:i/>
      <w:kern w:val="2"/>
      <w:szCs w:val="24"/>
    </w:rPr>
  </w:style>
  <w:style w:type="paragraph" w:customStyle="1" w:styleId="1235">
    <w:name w:val="样式 样式 小四 行距: 1.5 倍行距 + 首行缩进:  2 字符"/>
    <w:basedOn w:val="1"/>
    <w:autoRedefine/>
    <w:qFormat/>
    <w:uiPriority w:val="0"/>
    <w:pPr>
      <w:spacing w:beforeLines="0" w:line="360" w:lineRule="auto"/>
      <w:ind w:firstLine="480" w:firstLineChars="200"/>
    </w:pPr>
    <w:rPr>
      <w:rFonts w:ascii="Arial" w:hAnsi="Arial" w:cs="宋体"/>
      <w:sz w:val="24"/>
      <w:szCs w:val="24"/>
    </w:rPr>
  </w:style>
  <w:style w:type="paragraph" w:customStyle="1" w:styleId="1236">
    <w:name w:val="样式 仿宋_GB2312 小三 行距: 固定值 25 磅"/>
    <w:basedOn w:val="1"/>
    <w:autoRedefine/>
    <w:qFormat/>
    <w:uiPriority w:val="0"/>
    <w:pPr>
      <w:spacing w:beforeLines="0" w:line="500" w:lineRule="exact"/>
    </w:pPr>
    <w:rPr>
      <w:rFonts w:ascii="Arial" w:eastAsia="Arial" w:cs="Arial"/>
      <w:sz w:val="28"/>
    </w:rPr>
  </w:style>
  <w:style w:type="paragraph" w:customStyle="1" w:styleId="1237">
    <w:name w:val="cxLevel5"/>
    <w:basedOn w:val="7"/>
    <w:autoRedefine/>
    <w:qFormat/>
    <w:uiPriority w:val="0"/>
    <w:pPr>
      <w:widowControl/>
      <w:tabs>
        <w:tab w:val="left" w:pos="1008"/>
        <w:tab w:val="left" w:pos="2100"/>
      </w:tabs>
      <w:spacing w:after="0" w:line="374" w:lineRule="auto"/>
      <w:ind w:left="2100" w:hanging="420"/>
      <w:jc w:val="left"/>
    </w:pPr>
    <w:rPr>
      <w:rFonts w:ascii="宋体" w:hAnsi="宋体" w:eastAsia="宋体" w:cs="宋体"/>
      <w:sz w:val="28"/>
      <w:szCs w:val="28"/>
    </w:rPr>
  </w:style>
  <w:style w:type="paragraph" w:customStyle="1" w:styleId="1238">
    <w:name w:val="0正文"/>
    <w:basedOn w:val="1"/>
    <w:autoRedefine/>
    <w:qFormat/>
    <w:uiPriority w:val="0"/>
    <w:pPr>
      <w:spacing w:beforeLines="0" w:line="560" w:lineRule="exact"/>
      <w:ind w:firstLine="200" w:firstLineChars="200"/>
    </w:pPr>
    <w:rPr>
      <w:rFonts w:ascii="Tahoma" w:hAnsi="Tahoma"/>
      <w:sz w:val="24"/>
      <w:szCs w:val="22"/>
    </w:rPr>
  </w:style>
  <w:style w:type="paragraph" w:customStyle="1" w:styleId="1239">
    <w:name w:val="S4-L15-C"/>
    <w:basedOn w:val="1"/>
    <w:autoRedefine/>
    <w:qFormat/>
    <w:uiPriority w:val="0"/>
    <w:pPr>
      <w:spacing w:beforeLines="0" w:after="120" w:line="360" w:lineRule="auto"/>
      <w:jc w:val="center"/>
    </w:pPr>
    <w:rPr>
      <w:szCs w:val="21"/>
    </w:rPr>
  </w:style>
  <w:style w:type="paragraph" w:customStyle="1" w:styleId="1240">
    <w:name w:val="正文内"/>
    <w:basedOn w:val="1"/>
    <w:autoRedefine/>
    <w:qFormat/>
    <w:uiPriority w:val="0"/>
    <w:pPr>
      <w:spacing w:beforeLines="0" w:line="400" w:lineRule="exact"/>
      <w:ind w:firstLine="200" w:firstLineChars="200"/>
    </w:pPr>
    <w:rPr>
      <w:rFonts w:ascii="宋体" w:hAnsi="宋体"/>
    </w:rPr>
  </w:style>
  <w:style w:type="paragraph" w:customStyle="1" w:styleId="1241">
    <w:name w:val="样式 样式 样式 我的正文首行缩进 + 首行缩进:  2 字符 + 首行缩进:  2 字符 + 首行缩进:  2 字符"/>
    <w:basedOn w:val="1"/>
    <w:autoRedefine/>
    <w:qFormat/>
    <w:uiPriority w:val="0"/>
    <w:pPr>
      <w:widowControl/>
      <w:tabs>
        <w:tab w:val="left" w:pos="810"/>
      </w:tabs>
      <w:spacing w:beforeLines="40" w:afterLines="40" w:line="300" w:lineRule="auto"/>
      <w:ind w:left="810" w:hanging="390"/>
      <w:jc w:val="left"/>
    </w:pPr>
    <w:rPr>
      <w:rFonts w:eastAsia="华文细黑"/>
      <w:kern w:val="0"/>
      <w:sz w:val="24"/>
      <w:szCs w:val="24"/>
    </w:rPr>
  </w:style>
  <w:style w:type="paragraph" w:customStyle="1" w:styleId="1242">
    <w:name w:val="封面"/>
    <w:basedOn w:val="1"/>
    <w:autoRedefine/>
    <w:qFormat/>
    <w:uiPriority w:val="0"/>
    <w:pPr>
      <w:adjustRightInd w:val="0"/>
      <w:spacing w:beforeLines="0" w:line="360" w:lineRule="atLeast"/>
      <w:ind w:firstLine="480" w:firstLineChars="200"/>
      <w:jc w:val="right"/>
      <w:textAlignment w:val="baseline"/>
    </w:pPr>
    <w:rPr>
      <w:rFonts w:ascii="Symbol" w:hAnsi="Symbol" w:eastAsia="微软雅黑"/>
      <w:kern w:val="0"/>
    </w:rPr>
  </w:style>
  <w:style w:type="paragraph" w:customStyle="1" w:styleId="1243">
    <w:name w:val="段标题1"/>
    <w:basedOn w:val="1"/>
    <w:autoRedefine/>
    <w:qFormat/>
    <w:uiPriority w:val="0"/>
    <w:pPr>
      <w:tabs>
        <w:tab w:val="left" w:pos="1860"/>
      </w:tabs>
      <w:adjustRightInd w:val="0"/>
      <w:snapToGrid w:val="0"/>
      <w:spacing w:beforeLines="40" w:afterLines="40" w:line="360" w:lineRule="auto"/>
      <w:ind w:left="420"/>
      <w:jc w:val="left"/>
    </w:pPr>
    <w:rPr>
      <w:kern w:val="0"/>
    </w:rPr>
  </w:style>
  <w:style w:type="paragraph" w:customStyle="1" w:styleId="1244">
    <w:name w:val="文章样式2"/>
    <w:basedOn w:val="1"/>
    <w:autoRedefine/>
    <w:qFormat/>
    <w:uiPriority w:val="0"/>
    <w:pPr>
      <w:widowControl/>
      <w:adjustRightInd w:val="0"/>
      <w:snapToGrid w:val="0"/>
      <w:spacing w:beforeLines="0" w:line="360" w:lineRule="auto"/>
      <w:ind w:firstLine="540" w:firstLineChars="257"/>
    </w:pPr>
    <w:rPr>
      <w:rFonts w:ascii="Arial" w:hAnsi="Arial" w:cs="Arial"/>
      <w:szCs w:val="21"/>
    </w:rPr>
  </w:style>
  <w:style w:type="paragraph" w:customStyle="1" w:styleId="1245">
    <w:name w:val="样式 正文首行缩进 + 首行缩进:  1 字符"/>
    <w:basedOn w:val="86"/>
    <w:autoRedefine/>
    <w:qFormat/>
    <w:uiPriority w:val="0"/>
    <w:pPr>
      <w:widowControl/>
      <w:spacing w:beforeLines="40" w:afterLines="40"/>
      <w:ind w:firstLine="200" w:firstLineChars="200"/>
      <w:jc w:val="left"/>
    </w:pPr>
    <w:rPr>
      <w:rFonts w:eastAsia="华文细黑"/>
      <w:sz w:val="24"/>
    </w:rPr>
  </w:style>
  <w:style w:type="paragraph" w:customStyle="1" w:styleId="1246">
    <w:name w:val="标题6"/>
    <w:basedOn w:val="1"/>
    <w:next w:val="3"/>
    <w:autoRedefine/>
    <w:qFormat/>
    <w:uiPriority w:val="0"/>
    <w:pPr>
      <w:widowControl/>
      <w:snapToGrid w:val="0"/>
      <w:spacing w:before="156" w:afterLines="50" w:line="520" w:lineRule="atLeast"/>
      <w:ind w:firstLine="200" w:firstLineChars="200"/>
    </w:pPr>
    <w:rPr>
      <w:rFonts w:cs="Arial"/>
      <w:b/>
      <w:sz w:val="24"/>
      <w:szCs w:val="24"/>
    </w:rPr>
  </w:style>
  <w:style w:type="paragraph" w:customStyle="1" w:styleId="1247">
    <w:name w:val="Char Char Char Char Char Char Char11"/>
    <w:basedOn w:val="1"/>
    <w:autoRedefine/>
    <w:qFormat/>
    <w:uiPriority w:val="0"/>
    <w:pPr>
      <w:tabs>
        <w:tab w:val="left" w:pos="432"/>
      </w:tabs>
      <w:spacing w:beforeLines="0"/>
      <w:ind w:left="432" w:hanging="432"/>
    </w:pPr>
    <w:rPr>
      <w:rFonts w:ascii="Tahoma" w:hAnsi="Tahoma"/>
      <w:sz w:val="24"/>
    </w:rPr>
  </w:style>
  <w:style w:type="paragraph" w:customStyle="1" w:styleId="1248">
    <w:name w:val="数字标题1"/>
    <w:basedOn w:val="3"/>
    <w:next w:val="1"/>
    <w:autoRedefine/>
    <w:qFormat/>
    <w:uiPriority w:val="0"/>
    <w:pPr>
      <w:tabs>
        <w:tab w:val="left" w:pos="480"/>
        <w:tab w:val="clear" w:pos="360"/>
        <w:tab w:val="clear" w:pos="432"/>
      </w:tabs>
      <w:ind w:left="480" w:hanging="480"/>
    </w:pPr>
    <w:rPr>
      <w:rFonts w:ascii="Times New Roman" w:hAnsi="Times New Roman"/>
    </w:rPr>
  </w:style>
  <w:style w:type="paragraph" w:customStyle="1" w:styleId="1249">
    <w:name w:val="正文表标题"/>
    <w:next w:val="158"/>
    <w:autoRedefine/>
    <w:qFormat/>
    <w:uiPriority w:val="0"/>
    <w:pPr>
      <w:ind w:left="3240"/>
      <w:jc w:val="center"/>
    </w:pPr>
    <w:rPr>
      <w:rFonts w:ascii="黑体" w:hAnsi="Times New Roman" w:eastAsia="黑体" w:cs="Times New Roman"/>
      <w:lang w:val="en-US" w:eastAsia="zh-CN" w:bidi="ar-SA"/>
    </w:rPr>
  </w:style>
  <w:style w:type="paragraph" w:customStyle="1" w:styleId="1250">
    <w:name w:val="Style-正文"/>
    <w:basedOn w:val="1"/>
    <w:autoRedefine/>
    <w:qFormat/>
    <w:uiPriority w:val="0"/>
    <w:pPr>
      <w:spacing w:beforeLines="0" w:line="360" w:lineRule="auto"/>
      <w:ind w:firstLine="420"/>
    </w:pPr>
    <w:rPr>
      <w:rFonts w:ascii="宋体" w:hAnsi="宋体"/>
      <w:sz w:val="24"/>
      <w:szCs w:val="24"/>
    </w:rPr>
  </w:style>
  <w:style w:type="paragraph" w:customStyle="1" w:styleId="1251">
    <w:name w:val="封面一致性程度标识"/>
    <w:autoRedefine/>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252">
    <w:name w:val="Char Char Char Char Char Char1"/>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253">
    <w:name w:val="xl6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Lines="40" w:afterLines="40"/>
      <w:jc w:val="center"/>
    </w:pPr>
    <w:rPr>
      <w:color w:val="000000"/>
      <w:kern w:val="0"/>
      <w:sz w:val="20"/>
    </w:rPr>
  </w:style>
  <w:style w:type="paragraph" w:customStyle="1" w:styleId="1254">
    <w:name w:val="标题 34"/>
    <w:basedOn w:val="1"/>
    <w:autoRedefine/>
    <w:qFormat/>
    <w:uiPriority w:val="0"/>
    <w:pPr>
      <w:adjustRightInd w:val="0"/>
      <w:snapToGrid w:val="0"/>
      <w:spacing w:beforeLines="0"/>
      <w:ind w:left="-2" w:leftChars="-1"/>
    </w:pPr>
    <w:rPr>
      <w:rFonts w:ascii="Arial" w:hAnsi="Arial" w:cs="Arial"/>
      <w:szCs w:val="24"/>
    </w:rPr>
  </w:style>
  <w:style w:type="paragraph" w:customStyle="1" w:styleId="1255">
    <w:name w:val="正文缩进 New"/>
    <w:basedOn w:val="1"/>
    <w:autoRedefine/>
    <w:qFormat/>
    <w:uiPriority w:val="0"/>
    <w:pPr>
      <w:widowControl/>
      <w:adjustRightInd w:val="0"/>
      <w:snapToGrid w:val="0"/>
      <w:spacing w:beforeLines="0" w:line="480" w:lineRule="exact"/>
      <w:ind w:firstLine="567"/>
    </w:pPr>
    <w:rPr>
      <w:rFonts w:ascii="宋体"/>
      <w:color w:val="000000"/>
      <w:kern w:val="28"/>
      <w:sz w:val="28"/>
      <w:szCs w:val="22"/>
    </w:rPr>
  </w:style>
  <w:style w:type="paragraph" w:customStyle="1" w:styleId="1256">
    <w:name w:val="签名 - 职位"/>
    <w:basedOn w:val="58"/>
    <w:next w:val="972"/>
    <w:autoRedefine/>
    <w:qFormat/>
    <w:uiPriority w:val="0"/>
    <w:pPr>
      <w:spacing w:before="880"/>
    </w:pPr>
  </w:style>
  <w:style w:type="paragraph" w:customStyle="1" w:styleId="1257">
    <w:name w:val="!大节"/>
    <w:basedOn w:val="4"/>
    <w:autoRedefine/>
    <w:qFormat/>
    <w:uiPriority w:val="0"/>
    <w:pPr>
      <w:spacing w:before="120" w:after="120" w:line="360" w:lineRule="auto"/>
      <w:ind w:left="420" w:hanging="420"/>
      <w:jc w:val="left"/>
    </w:pPr>
    <w:rPr>
      <w:rFonts w:ascii="微软雅黑" w:hAnsi="微软雅黑" w:eastAsia="微软雅黑"/>
      <w:kern w:val="2"/>
    </w:rPr>
  </w:style>
  <w:style w:type="paragraph" w:customStyle="1" w:styleId="1258">
    <w:name w:val="表正文中"/>
    <w:autoRedefine/>
    <w:qFormat/>
    <w:uiPriority w:val="0"/>
    <w:pPr>
      <w:jc w:val="center"/>
    </w:pPr>
    <w:rPr>
      <w:rFonts w:ascii="Arial" w:hAnsi="Arial" w:eastAsia="宋体" w:cs="Times New Roman"/>
      <w:kern w:val="2"/>
      <w:sz w:val="18"/>
      <w:szCs w:val="24"/>
      <w:lang w:val="en-US" w:eastAsia="zh-CN" w:bidi="ar-SA"/>
    </w:rPr>
  </w:style>
  <w:style w:type="paragraph" w:customStyle="1" w:styleId="1259">
    <w:name w:val="大纲正文"/>
    <w:basedOn w:val="1"/>
    <w:autoRedefine/>
    <w:qFormat/>
    <w:uiPriority w:val="0"/>
    <w:pPr>
      <w:spacing w:beforeLines="0" w:line="360" w:lineRule="auto"/>
      <w:ind w:firstLine="480" w:firstLineChars="200"/>
    </w:pPr>
    <w:rPr>
      <w:rFonts w:cs="宋体"/>
      <w:sz w:val="24"/>
    </w:rPr>
  </w:style>
  <w:style w:type="paragraph" w:customStyle="1" w:styleId="1260">
    <w:name w:val="我的标题5"/>
    <w:next w:val="709"/>
    <w:autoRedefine/>
    <w:qFormat/>
    <w:uiPriority w:val="0"/>
    <w:pPr>
      <w:spacing w:beforeLines="50" w:afterLines="50" w:line="0" w:lineRule="atLeast"/>
      <w:ind w:left="2100" w:hanging="420"/>
      <w:outlineLvl w:val="4"/>
    </w:pPr>
    <w:rPr>
      <w:rFonts w:ascii="Arial" w:hAnsi="Arial" w:eastAsia="黑体" w:cs="Times New Roman"/>
      <w:b/>
      <w:kern w:val="2"/>
      <w:sz w:val="24"/>
      <w:szCs w:val="21"/>
      <w:lang w:val="en-US" w:eastAsia="zh-CN" w:bidi="ar-SA"/>
    </w:rPr>
  </w:style>
  <w:style w:type="paragraph" w:customStyle="1" w:styleId="1261">
    <w:name w:val="样式 标题 5H5Level 3 - iPIM 5Titre5Block Label1.1.1口h5Secon..."/>
    <w:basedOn w:val="7"/>
    <w:autoRedefine/>
    <w:qFormat/>
    <w:uiPriority w:val="0"/>
    <w:pPr>
      <w:widowControl/>
      <w:tabs>
        <w:tab w:val="left" w:pos="1008"/>
        <w:tab w:val="left" w:pos="1304"/>
      </w:tabs>
      <w:spacing w:beforeLines="50" w:afterLines="50" w:line="376" w:lineRule="auto"/>
      <w:jc w:val="left"/>
    </w:pPr>
    <w:rPr>
      <w:rFonts w:eastAsia="宋体" w:cs="宋体"/>
    </w:rPr>
  </w:style>
  <w:style w:type="paragraph" w:customStyle="1" w:styleId="1262">
    <w:name w:val="msoaccenttext2"/>
    <w:autoRedefine/>
    <w:qFormat/>
    <w:uiPriority w:val="0"/>
    <w:rPr>
      <w:rFonts w:ascii="Century Schoolbook" w:hAnsi="Century Schoolbook" w:eastAsia="宋体" w:cs="宋体"/>
      <w:color w:val="000000"/>
      <w:kern w:val="28"/>
      <w:sz w:val="15"/>
      <w:szCs w:val="15"/>
      <w:lang w:val="en-US" w:eastAsia="zh-CN" w:bidi="ar-SA"/>
    </w:rPr>
  </w:style>
  <w:style w:type="paragraph" w:customStyle="1" w:styleId="1263">
    <w:name w:val="列表内容"/>
    <w:basedOn w:val="1"/>
    <w:next w:val="1"/>
    <w:autoRedefine/>
    <w:qFormat/>
    <w:uiPriority w:val="0"/>
    <w:pPr>
      <w:widowControl/>
      <w:tabs>
        <w:tab w:val="left" w:pos="840"/>
      </w:tabs>
      <w:spacing w:beforeLines="0"/>
      <w:ind w:left="840" w:hanging="420"/>
      <w:jc w:val="left"/>
    </w:pPr>
    <w:rPr>
      <w:kern w:val="0"/>
      <w:sz w:val="18"/>
      <w:szCs w:val="24"/>
    </w:rPr>
  </w:style>
  <w:style w:type="paragraph" w:customStyle="1" w:styleId="1264">
    <w:name w:val="Company Name"/>
    <w:basedOn w:val="1"/>
    <w:next w:val="1"/>
    <w:autoRedefine/>
    <w:qFormat/>
    <w:uiPriority w:val="0"/>
    <w:pPr>
      <w:widowControl/>
      <w:adjustRightInd w:val="0"/>
      <w:snapToGrid w:val="0"/>
      <w:spacing w:beforeLines="0" w:after="60" w:line="320" w:lineRule="exact"/>
      <w:ind w:left="-2" w:leftChars="-1"/>
      <w:jc w:val="left"/>
    </w:pPr>
    <w:rPr>
      <w:rFonts w:ascii="Garamond" w:hAnsi="Garamond" w:cs="Arial"/>
      <w:caps/>
      <w:kern w:val="36"/>
      <w:sz w:val="38"/>
    </w:rPr>
  </w:style>
  <w:style w:type="paragraph" w:customStyle="1" w:styleId="1265">
    <w:name w:val="节"/>
    <w:basedOn w:val="4"/>
    <w:autoRedefine/>
    <w:qFormat/>
    <w:uiPriority w:val="0"/>
    <w:pPr>
      <w:spacing w:before="160" w:after="160" w:line="720" w:lineRule="exact"/>
      <w:jc w:val="center"/>
    </w:pPr>
    <w:rPr>
      <w:b w:val="0"/>
      <w:bCs w:val="0"/>
      <w:spacing w:val="14"/>
      <w:kern w:val="24"/>
      <w:szCs w:val="20"/>
    </w:rPr>
  </w:style>
  <w:style w:type="paragraph" w:customStyle="1" w:styleId="1266">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kern w:val="0"/>
      <w:sz w:val="20"/>
    </w:rPr>
  </w:style>
  <w:style w:type="paragraph" w:customStyle="1" w:styleId="1267">
    <w:name w:val="a1"/>
    <w:basedOn w:val="1"/>
    <w:autoRedefine/>
    <w:qFormat/>
    <w:uiPriority w:val="0"/>
    <w:pPr>
      <w:widowControl/>
      <w:spacing w:beforeLines="0" w:line="300" w:lineRule="atLeast"/>
      <w:jc w:val="left"/>
    </w:pPr>
    <w:rPr>
      <w:rFonts w:ascii="宋体" w:hAnsi="宋体"/>
      <w:kern w:val="0"/>
      <w:sz w:val="18"/>
    </w:rPr>
  </w:style>
  <w:style w:type="paragraph" w:customStyle="1" w:styleId="1268">
    <w:name w:val="Char Char5 Char Char Char Char"/>
    <w:basedOn w:val="1"/>
    <w:autoRedefine/>
    <w:qFormat/>
    <w:uiPriority w:val="0"/>
    <w:pPr>
      <w:spacing w:beforeLines="40" w:afterLines="40" w:line="360" w:lineRule="auto"/>
    </w:pPr>
    <w:rPr>
      <w:rFonts w:ascii="Tahoma" w:hAnsi="Tahoma"/>
      <w:sz w:val="36"/>
      <w:szCs w:val="36"/>
    </w:rPr>
  </w:style>
  <w:style w:type="paragraph" w:customStyle="1" w:styleId="1269">
    <w:name w:val="Bullet"/>
    <w:basedOn w:val="1"/>
    <w:autoRedefine/>
    <w:qFormat/>
    <w:uiPriority w:val="0"/>
    <w:pPr>
      <w:widowControl/>
      <w:tabs>
        <w:tab w:val="left" w:pos="720"/>
        <w:tab w:val="left" w:pos="964"/>
      </w:tabs>
      <w:spacing w:beforeLines="0" w:afterLines="50"/>
      <w:ind w:left="720" w:right="360" w:hanging="482"/>
    </w:pPr>
    <w:rPr>
      <w:rFonts w:ascii="宋体"/>
      <w:snapToGrid w:val="0"/>
      <w:kern w:val="0"/>
    </w:rPr>
  </w:style>
  <w:style w:type="paragraph" w:customStyle="1" w:styleId="1270">
    <w:name w:val="封面标准名称"/>
    <w:autoRedefine/>
    <w:qFormat/>
    <w:uiPriority w:val="0"/>
    <w:pPr>
      <w:framePr w:w="9638" w:h="6917" w:wrap="around" w:vAnchor="margin" w:hAnchor="margin" w:xAlign="center" w:y="5955" w:anchorLock="1"/>
      <w:widowControl w:val="0"/>
      <w:spacing w:beforeLines="40" w:afterLines="40" w:line="680" w:lineRule="exact"/>
      <w:jc w:val="center"/>
    </w:pPr>
    <w:rPr>
      <w:rFonts w:ascii="黑体" w:hAnsi="Times New Roman" w:eastAsia="黑体" w:cs="Times New Roman"/>
      <w:sz w:val="52"/>
      <w:lang w:val="en-US" w:eastAsia="zh-CN" w:bidi="ar-SA"/>
    </w:rPr>
  </w:style>
  <w:style w:type="paragraph" w:customStyle="1" w:styleId="1271">
    <w:name w:val="正文文本 211"/>
    <w:basedOn w:val="1"/>
    <w:autoRedefine/>
    <w:qFormat/>
    <w:uiPriority w:val="0"/>
    <w:pPr>
      <w:widowControl/>
      <w:overflowPunct w:val="0"/>
      <w:autoSpaceDE w:val="0"/>
      <w:autoSpaceDN w:val="0"/>
      <w:adjustRightInd w:val="0"/>
      <w:spacing w:beforeLines="0"/>
      <w:ind w:left="720" w:hanging="720"/>
      <w:textAlignment w:val="baseline"/>
    </w:pPr>
    <w:rPr>
      <w:kern w:val="0"/>
      <w:sz w:val="24"/>
    </w:rPr>
  </w:style>
  <w:style w:type="paragraph" w:customStyle="1" w:styleId="1272">
    <w:name w:val="封面单位"/>
    <w:basedOn w:val="1"/>
    <w:autoRedefine/>
    <w:qFormat/>
    <w:uiPriority w:val="0"/>
    <w:pPr>
      <w:spacing w:beforeLines="0"/>
      <w:jc w:val="center"/>
    </w:pPr>
    <w:rPr>
      <w:rFonts w:ascii="楷体_GB2312" w:eastAsia="楷体_GB2312" w:cs="宋体"/>
      <w:b/>
      <w:bCs/>
      <w:sz w:val="32"/>
    </w:rPr>
  </w:style>
  <w:style w:type="paragraph" w:customStyle="1" w:styleId="1273">
    <w:name w:val="图1"/>
    <w:basedOn w:val="73"/>
    <w:autoRedefine/>
    <w:qFormat/>
    <w:uiPriority w:val="0"/>
    <w:pPr>
      <w:tabs>
        <w:tab w:val="left" w:pos="1260"/>
        <w:tab w:val="clear" w:pos="1270"/>
      </w:tabs>
      <w:spacing w:beforeLines="40" w:afterLines="40"/>
      <w:ind w:left="420"/>
      <w:jc w:val="center"/>
    </w:pPr>
    <w:rPr>
      <w:rFonts w:ascii="宋体" w:hAnsi="宋体"/>
      <w:b/>
      <w:bCs/>
      <w:smallCaps w:val="0"/>
      <w:sz w:val="18"/>
      <w:szCs w:val="24"/>
    </w:rPr>
  </w:style>
  <w:style w:type="paragraph" w:customStyle="1" w:styleId="1274">
    <w:name w:val="加粗正文"/>
    <w:basedOn w:val="1"/>
    <w:autoRedefine/>
    <w:qFormat/>
    <w:uiPriority w:val="0"/>
    <w:pPr>
      <w:spacing w:afterLines="50" w:line="360" w:lineRule="auto"/>
      <w:ind w:firstLine="480" w:firstLineChars="200"/>
    </w:pPr>
    <w:rPr>
      <w:rFonts w:ascii="微软雅黑" w:hAnsi="微软雅黑" w:eastAsia="微软雅黑"/>
      <w:szCs w:val="24"/>
    </w:rPr>
  </w:style>
  <w:style w:type="paragraph" w:customStyle="1" w:styleId="1275">
    <w:name w:val="默认段落字体 Para Char Char"/>
    <w:basedOn w:val="1"/>
    <w:autoRedefine/>
    <w:semiHidden/>
    <w:qFormat/>
    <w:uiPriority w:val="0"/>
    <w:pPr>
      <w:spacing w:beforeLines="0"/>
    </w:pPr>
    <w:rPr>
      <w:szCs w:val="24"/>
    </w:rPr>
  </w:style>
  <w:style w:type="paragraph" w:customStyle="1" w:styleId="1276">
    <w:name w:val="数字标题2"/>
    <w:basedOn w:val="4"/>
    <w:next w:val="1"/>
    <w:autoRedefine/>
    <w:qFormat/>
    <w:uiPriority w:val="0"/>
    <w:pPr>
      <w:tabs>
        <w:tab w:val="left" w:pos="480"/>
      </w:tabs>
      <w:ind w:left="480" w:hanging="480"/>
    </w:pPr>
    <w:rPr>
      <w:rFonts w:ascii="Times New Roman" w:hAnsi="Times New Roman" w:eastAsia="宋体"/>
      <w:i/>
      <w:sz w:val="36"/>
      <w:szCs w:val="36"/>
    </w:rPr>
  </w:style>
  <w:style w:type="paragraph" w:customStyle="1" w:styleId="1277">
    <w:name w:val="我的标题3"/>
    <w:next w:val="709"/>
    <w:autoRedefine/>
    <w:qFormat/>
    <w:uiPriority w:val="0"/>
    <w:pPr>
      <w:spacing w:beforeLines="50" w:afterLines="50" w:line="360" w:lineRule="auto"/>
      <w:ind w:left="1260" w:hanging="420"/>
      <w:outlineLvl w:val="2"/>
    </w:pPr>
    <w:rPr>
      <w:rFonts w:ascii="Arial" w:hAnsi="Arial" w:eastAsia="宋体" w:cs="Times New Roman"/>
      <w:b/>
      <w:kern w:val="2"/>
      <w:sz w:val="28"/>
      <w:szCs w:val="21"/>
      <w:lang w:val="en-US" w:eastAsia="zh-CN" w:bidi="ar-SA"/>
    </w:rPr>
  </w:style>
  <w:style w:type="paragraph" w:customStyle="1" w:styleId="1278">
    <w:name w:val="陆"/>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79">
    <w:name w:val="贷方"/>
    <w:basedOn w:val="1"/>
    <w:autoRedefine/>
    <w:qFormat/>
    <w:uiPriority w:val="0"/>
    <w:pPr>
      <w:spacing w:beforeLines="0"/>
      <w:ind w:left="1890" w:leftChars="900"/>
    </w:pPr>
    <w:rPr>
      <w:sz w:val="24"/>
      <w:szCs w:val="24"/>
    </w:rPr>
  </w:style>
  <w:style w:type="paragraph" w:customStyle="1" w:styleId="1280">
    <w:name w:val="普通(网站)1"/>
    <w:basedOn w:val="1"/>
    <w:autoRedefine/>
    <w:qFormat/>
    <w:uiPriority w:val="0"/>
    <w:pPr>
      <w:widowControl/>
      <w:spacing w:beforeLines="0" w:beforeAutospacing="1" w:after="100" w:afterAutospacing="1"/>
      <w:jc w:val="left"/>
    </w:pPr>
    <w:rPr>
      <w:rFonts w:ascii="宋体" w:hAnsi="宋体" w:cs="宋体"/>
      <w:kern w:val="0"/>
      <w:sz w:val="24"/>
      <w:szCs w:val="24"/>
    </w:rPr>
  </w:style>
  <w:style w:type="paragraph" w:customStyle="1" w:styleId="1281">
    <w:name w:val="large"/>
    <w:basedOn w:val="1"/>
    <w:autoRedefine/>
    <w:qFormat/>
    <w:uiPriority w:val="0"/>
    <w:pPr>
      <w:widowControl/>
      <w:spacing w:beforeLines="40" w:afterLines="40"/>
      <w:jc w:val="left"/>
    </w:pPr>
    <w:rPr>
      <w:rFonts w:ascii="宋体" w:hAnsi="宋体" w:cs="宋体"/>
      <w:color w:val="000000"/>
      <w:kern w:val="0"/>
      <w:sz w:val="26"/>
      <w:szCs w:val="26"/>
    </w:rPr>
  </w:style>
  <w:style w:type="paragraph" w:customStyle="1" w:styleId="1282">
    <w:name w:val="Char Char21 Char Char"/>
    <w:basedOn w:val="1"/>
    <w:autoRedefine/>
    <w:qFormat/>
    <w:uiPriority w:val="0"/>
    <w:pPr>
      <w:spacing w:beforeLines="0"/>
    </w:pPr>
    <w:rPr>
      <w:rFonts w:ascii="仿宋_GB2312" w:eastAsia="仿宋_GB2312"/>
      <w:b/>
      <w:sz w:val="32"/>
      <w:szCs w:val="32"/>
    </w:rPr>
  </w:style>
  <w:style w:type="paragraph" w:customStyle="1" w:styleId="1283">
    <w:name w:val="図"/>
    <w:basedOn w:val="35"/>
    <w:next w:val="1"/>
    <w:autoRedefine/>
    <w:qFormat/>
    <w:uiPriority w:val="0"/>
    <w:pPr>
      <w:spacing w:before="156" w:after="0"/>
      <w:jc w:val="center"/>
    </w:pPr>
    <w:rPr>
      <w:rFonts w:ascii="Century" w:hAnsi="Century" w:eastAsia="MS PMincho"/>
      <w:sz w:val="21"/>
      <w:lang w:eastAsia="ja-JP"/>
    </w:rPr>
  </w:style>
  <w:style w:type="paragraph" w:customStyle="1" w:styleId="1284">
    <w:name w:val="msolistparagraph"/>
    <w:basedOn w:val="1"/>
    <w:autoRedefine/>
    <w:qFormat/>
    <w:uiPriority w:val="0"/>
    <w:pPr>
      <w:spacing w:beforeLines="0"/>
      <w:ind w:firstLine="420" w:firstLineChars="200"/>
    </w:pPr>
    <w:rPr>
      <w:rFonts w:ascii="Calibri" w:hAnsi="Calibri"/>
      <w:szCs w:val="22"/>
    </w:rPr>
  </w:style>
  <w:style w:type="paragraph" w:customStyle="1" w:styleId="1285">
    <w:name w:val="Char Char1 Char Char Char Char Char Char1"/>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286">
    <w:name w:val="InfoBlue"/>
    <w:basedOn w:val="1"/>
    <w:next w:val="35"/>
    <w:autoRedefine/>
    <w:qFormat/>
    <w:uiPriority w:val="0"/>
    <w:pPr>
      <w:spacing w:beforeLines="0" w:afterLines="50"/>
      <w:ind w:left="720"/>
      <w:jc w:val="left"/>
    </w:pPr>
    <w:rPr>
      <w:rFonts w:ascii="宋体"/>
      <w:i/>
      <w:snapToGrid w:val="0"/>
      <w:color w:val="0000FF"/>
      <w:kern w:val="0"/>
    </w:rPr>
  </w:style>
  <w:style w:type="paragraph" w:customStyle="1" w:styleId="1287">
    <w:name w:val="标记1"/>
    <w:basedOn w:val="1"/>
    <w:autoRedefine/>
    <w:qFormat/>
    <w:uiPriority w:val="0"/>
    <w:pPr>
      <w:spacing w:beforeLines="40" w:afterLines="40"/>
    </w:pPr>
    <w:rPr>
      <w:rFonts w:eastAsia="楷体_GB2312"/>
      <w:b/>
      <w:bCs/>
      <w:sz w:val="28"/>
    </w:rPr>
  </w:style>
  <w:style w:type="paragraph" w:customStyle="1" w:styleId="1288">
    <w:name w:val="正文211"/>
    <w:basedOn w:val="1"/>
    <w:autoRedefine/>
    <w:qFormat/>
    <w:uiPriority w:val="0"/>
    <w:pPr>
      <w:spacing w:beforeLines="0" w:line="360" w:lineRule="auto"/>
      <w:ind w:left="567" w:firstLine="510"/>
    </w:pPr>
    <w:rPr>
      <w:kern w:val="0"/>
      <w:sz w:val="24"/>
    </w:rPr>
  </w:style>
  <w:style w:type="paragraph" w:customStyle="1" w:styleId="1289">
    <w:name w:val="smallbold"/>
    <w:basedOn w:val="1"/>
    <w:autoRedefine/>
    <w:qFormat/>
    <w:uiPriority w:val="0"/>
    <w:pPr>
      <w:widowControl/>
      <w:spacing w:beforeLines="40" w:afterLines="40"/>
      <w:jc w:val="left"/>
    </w:pPr>
    <w:rPr>
      <w:rFonts w:ascii="宋体" w:hAnsi="宋体" w:cs="宋体"/>
      <w:b/>
      <w:bCs/>
      <w:color w:val="000000"/>
      <w:kern w:val="0"/>
      <w:sz w:val="22"/>
      <w:szCs w:val="22"/>
    </w:rPr>
  </w:style>
  <w:style w:type="paragraph" w:customStyle="1" w:styleId="1290">
    <w:name w:val="Char Char Char Char Char Char Char Char Char Char"/>
    <w:basedOn w:val="1"/>
    <w:autoRedefine/>
    <w:qFormat/>
    <w:uiPriority w:val="0"/>
    <w:pPr>
      <w:snapToGrid w:val="0"/>
      <w:spacing w:beforeLines="0" w:line="360" w:lineRule="auto"/>
      <w:ind w:firstLine="640" w:firstLineChars="200"/>
      <w:jc w:val="center"/>
    </w:pPr>
    <w:rPr>
      <w:rFonts w:ascii="黑体" w:eastAsia="黑体"/>
      <w:b/>
      <w:sz w:val="44"/>
      <w:szCs w:val="44"/>
    </w:rPr>
  </w:style>
  <w:style w:type="paragraph" w:customStyle="1" w:styleId="1291">
    <w:name w:val="error"/>
    <w:basedOn w:val="1"/>
    <w:autoRedefine/>
    <w:qFormat/>
    <w:uiPriority w:val="0"/>
    <w:pPr>
      <w:widowControl/>
      <w:spacing w:beforeLines="40" w:afterLines="40"/>
      <w:jc w:val="left"/>
    </w:pPr>
    <w:rPr>
      <w:rFonts w:ascii="宋体" w:hAnsi="宋体" w:cs="宋体"/>
      <w:b/>
      <w:bCs/>
      <w:color w:val="FF0000"/>
      <w:kern w:val="0"/>
      <w:sz w:val="24"/>
      <w:szCs w:val="24"/>
    </w:rPr>
  </w:style>
  <w:style w:type="paragraph" w:customStyle="1" w:styleId="1292">
    <w:name w:val="样式 正文缩进 + 首行缩进:  2 字符 段前: 0.5 行 段后: 0.5 行6"/>
    <w:basedOn w:val="22"/>
    <w:autoRedefine/>
    <w:qFormat/>
    <w:uiPriority w:val="0"/>
    <w:pPr>
      <w:spacing w:afterLines="50" w:line="360" w:lineRule="auto"/>
      <w:ind w:firstLine="480" w:firstLineChars="200"/>
    </w:pPr>
    <w:rPr>
      <w:kern w:val="2"/>
      <w:sz w:val="21"/>
    </w:rPr>
  </w:style>
  <w:style w:type="paragraph" w:customStyle="1" w:styleId="1293">
    <w:name w:val="样式 标题 5 + 加粗"/>
    <w:basedOn w:val="7"/>
    <w:autoRedefine/>
    <w:qFormat/>
    <w:uiPriority w:val="0"/>
    <w:pPr>
      <w:spacing w:after="290" w:line="376" w:lineRule="auto"/>
    </w:pPr>
    <w:rPr>
      <w:rFonts w:eastAsia="宋体"/>
      <w:b w:val="0"/>
      <w:szCs w:val="28"/>
    </w:rPr>
  </w:style>
  <w:style w:type="paragraph" w:styleId="1294">
    <w:name w:val="List Paragraph"/>
    <w:basedOn w:val="1"/>
    <w:autoRedefine/>
    <w:qFormat/>
    <w:uiPriority w:val="0"/>
    <w:pPr>
      <w:ind w:firstLine="420" w:firstLineChars="200"/>
    </w:pPr>
    <w:rPr>
      <w:rFonts w:ascii="Calibri" w:hAnsi="Calibri"/>
      <w:szCs w:val="22"/>
    </w:rPr>
  </w:style>
  <w:style w:type="paragraph" w:customStyle="1" w:styleId="1295">
    <w:name w:val="表格标注（绿盟科技）"/>
    <w:basedOn w:val="1106"/>
    <w:next w:val="1"/>
    <w:autoRedefine/>
    <w:qFormat/>
    <w:uiPriority w:val="0"/>
  </w:style>
  <w:style w:type="paragraph" w:customStyle="1" w:styleId="1296">
    <w:name w:val="xl123"/>
    <w:basedOn w:val="1"/>
    <w:autoRedefine/>
    <w:qFormat/>
    <w:uiPriority w:val="0"/>
    <w:pPr>
      <w:widowControl/>
      <w:pBdr>
        <w:top w:val="single" w:color="auto" w:sz="4" w:space="0"/>
        <w:bottom w:val="single" w:color="auto" w:sz="4" w:space="0"/>
      </w:pBdr>
      <w:shd w:val="clear" w:color="000000" w:fill="C0C0C0"/>
      <w:spacing w:beforeLines="0" w:beforeAutospacing="1" w:after="100" w:afterAutospacing="1"/>
      <w:jc w:val="center"/>
    </w:pPr>
    <w:rPr>
      <w:rFonts w:ascii="宋体" w:hAnsi="宋体" w:cs="宋体"/>
      <w:kern w:val="0"/>
      <w:sz w:val="20"/>
    </w:rPr>
  </w:style>
  <w:style w:type="paragraph" w:customStyle="1" w:styleId="1297">
    <w:name w:val="Char Char3 Char Char Char Char Char Char Char Char Char Char Char Char2 Char Char Char Char1"/>
    <w:basedOn w:val="1"/>
    <w:autoRedefine/>
    <w:qFormat/>
    <w:uiPriority w:val="0"/>
    <w:pPr>
      <w:spacing w:beforeLines="0" w:line="360" w:lineRule="auto"/>
    </w:pPr>
    <w:rPr>
      <w:rFonts w:ascii="Tahoma" w:hAnsi="Tahoma"/>
      <w:sz w:val="36"/>
      <w:szCs w:val="36"/>
    </w:rPr>
  </w:style>
  <w:style w:type="paragraph" w:customStyle="1" w:styleId="1298">
    <w:name w:val="Char Char1 Char Char Char Char Char Char"/>
    <w:basedOn w:val="1"/>
    <w:autoRedefine/>
    <w:qFormat/>
    <w:uiPriority w:val="0"/>
    <w:pPr>
      <w:spacing w:beforeLines="0"/>
    </w:pPr>
    <w:rPr>
      <w:rFonts w:ascii="仿宋_GB2312" w:eastAsia="仿宋_GB2312"/>
      <w:b/>
      <w:sz w:val="32"/>
    </w:rPr>
  </w:style>
  <w:style w:type="paragraph" w:customStyle="1" w:styleId="1299">
    <w:name w:val="Date3"/>
    <w:basedOn w:val="1"/>
    <w:next w:val="1"/>
    <w:autoRedefine/>
    <w:qFormat/>
    <w:uiPriority w:val="0"/>
    <w:pPr>
      <w:adjustRightInd w:val="0"/>
      <w:spacing w:beforeLines="40" w:afterLines="40" w:line="312" w:lineRule="atLeast"/>
    </w:pPr>
    <w:rPr>
      <w:kern w:val="0"/>
      <w:sz w:val="24"/>
    </w:rPr>
  </w:style>
  <w:style w:type="paragraph" w:customStyle="1" w:styleId="1300">
    <w:name w:val="标记段落"/>
    <w:basedOn w:val="1"/>
    <w:autoRedefine/>
    <w:qFormat/>
    <w:uiPriority w:val="0"/>
    <w:pPr>
      <w:tabs>
        <w:tab w:val="left" w:pos="924"/>
      </w:tabs>
      <w:spacing w:before="156" w:afterLines="50" w:line="100" w:lineRule="atLeast"/>
      <w:ind w:firstLine="521" w:firstLineChars="200"/>
    </w:pPr>
    <w:rPr>
      <w:rFonts w:ascii="楷体_GB2312" w:hAnsi="宋体" w:eastAsia="楷体_GB2312"/>
      <w:bCs/>
      <w:kern w:val="0"/>
      <w:sz w:val="28"/>
      <w:szCs w:val="21"/>
    </w:rPr>
  </w:style>
  <w:style w:type="paragraph" w:customStyle="1" w:styleId="1301">
    <w:name w:val="陈泽滨"/>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02">
    <w:name w:val="xl41"/>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right"/>
    </w:pPr>
    <w:rPr>
      <w:rFonts w:ascii="Arial" w:hAnsi="Arial" w:cs="Arial"/>
      <w:kern w:val="0"/>
      <w:szCs w:val="21"/>
    </w:rPr>
  </w:style>
  <w:style w:type="paragraph" w:customStyle="1" w:styleId="1303">
    <w:name w:val="colorccccccbg"/>
    <w:basedOn w:val="1"/>
    <w:autoRedefine/>
    <w:qFormat/>
    <w:uiPriority w:val="0"/>
    <w:pPr>
      <w:widowControl/>
      <w:shd w:val="clear" w:color="auto" w:fill="CCCCCC"/>
      <w:spacing w:beforeLines="40" w:afterLines="40"/>
      <w:jc w:val="left"/>
    </w:pPr>
    <w:rPr>
      <w:rFonts w:ascii="宋体" w:hAnsi="宋体" w:cs="宋体"/>
      <w:color w:val="000000"/>
      <w:kern w:val="0"/>
      <w:sz w:val="24"/>
      <w:szCs w:val="24"/>
    </w:rPr>
  </w:style>
  <w:style w:type="paragraph" w:customStyle="1" w:styleId="1304">
    <w:name w:val="Default Text"/>
    <w:basedOn w:val="1"/>
    <w:autoRedefine/>
    <w:qFormat/>
    <w:uiPriority w:val="0"/>
    <w:pPr>
      <w:widowControl/>
      <w:overflowPunct w:val="0"/>
      <w:autoSpaceDE w:val="0"/>
      <w:autoSpaceDN w:val="0"/>
      <w:adjustRightInd w:val="0"/>
      <w:spacing w:beforeLines="0" w:line="360" w:lineRule="auto"/>
      <w:ind w:firstLine="480" w:firstLineChars="200"/>
      <w:jc w:val="left"/>
      <w:textAlignment w:val="baseline"/>
    </w:pPr>
    <w:rPr>
      <w:rFonts w:ascii="宋体" w:hAnsi="宋体" w:eastAsia="微软雅黑"/>
      <w:kern w:val="0"/>
    </w:rPr>
  </w:style>
  <w:style w:type="paragraph" w:customStyle="1" w:styleId="1305">
    <w:name w:val="Char4 Char Char Char Char Char1"/>
    <w:basedOn w:val="1"/>
    <w:autoRedefine/>
    <w:qFormat/>
    <w:uiPriority w:val="0"/>
    <w:pPr>
      <w:spacing w:beforeLines="0" w:line="360" w:lineRule="auto"/>
    </w:pPr>
    <w:rPr>
      <w:rFonts w:ascii="Tahoma" w:hAnsi="Tahoma"/>
      <w:sz w:val="36"/>
      <w:szCs w:val="36"/>
    </w:rPr>
  </w:style>
  <w:style w:type="paragraph" w:customStyle="1" w:styleId="1306">
    <w:name w:val="Char1 Char Char Char5"/>
    <w:basedOn w:val="1"/>
    <w:autoRedefine/>
    <w:qFormat/>
    <w:uiPriority w:val="0"/>
    <w:pPr>
      <w:spacing w:beforeLines="0"/>
      <w:ind w:firstLine="200" w:firstLineChars="200"/>
    </w:pPr>
    <w:rPr>
      <w:rFonts w:ascii="Tahoma" w:hAnsi="Tahoma"/>
    </w:rPr>
  </w:style>
  <w:style w:type="paragraph" w:customStyle="1" w:styleId="1307">
    <w:name w:val="列表标题"/>
    <w:basedOn w:val="1"/>
    <w:next w:val="1"/>
    <w:autoRedefine/>
    <w:qFormat/>
    <w:uiPriority w:val="0"/>
    <w:pPr>
      <w:spacing w:beforeLines="40" w:afterLines="40"/>
      <w:jc w:val="center"/>
    </w:pPr>
    <w:rPr>
      <w:sz w:val="24"/>
    </w:rPr>
  </w:style>
  <w:style w:type="paragraph" w:customStyle="1" w:styleId="1308">
    <w:name w:val="样式 标题 3Chapter X.X.X"/>
    <w:basedOn w:val="968"/>
    <w:autoRedefine/>
    <w:qFormat/>
    <w:uiPriority w:val="0"/>
    <w:pPr>
      <w:spacing w:afterLines="0"/>
    </w:pPr>
  </w:style>
  <w:style w:type="paragraph" w:customStyle="1" w:styleId="1309">
    <w:name w:val="Tabletext"/>
    <w:basedOn w:val="1"/>
    <w:autoRedefine/>
    <w:qFormat/>
    <w:uiPriority w:val="0"/>
    <w:pPr>
      <w:keepLines/>
      <w:spacing w:beforeLines="0" w:afterLines="50"/>
      <w:jc w:val="left"/>
    </w:pPr>
    <w:rPr>
      <w:rFonts w:ascii="宋体"/>
      <w:snapToGrid w:val="0"/>
      <w:kern w:val="0"/>
    </w:rPr>
  </w:style>
  <w:style w:type="paragraph" w:customStyle="1" w:styleId="1310">
    <w:name w:val="xl94"/>
    <w:basedOn w:val="1"/>
    <w:autoRedefine/>
    <w:qFormat/>
    <w:uiPriority w:val="0"/>
    <w:pPr>
      <w:widowControl/>
      <w:shd w:val="clear" w:color="000000" w:fill="C0C0C0"/>
      <w:spacing w:beforeLines="0" w:beforeAutospacing="1" w:after="100" w:afterAutospacing="1"/>
      <w:jc w:val="center"/>
    </w:pPr>
    <w:rPr>
      <w:rFonts w:ascii="宋体" w:hAnsi="宋体" w:cs="宋体"/>
      <w:b/>
      <w:bCs/>
      <w:kern w:val="0"/>
      <w:sz w:val="20"/>
    </w:rPr>
  </w:style>
  <w:style w:type="paragraph" w:customStyle="1" w:styleId="1311">
    <w:name w:val="15"/>
    <w:basedOn w:val="1"/>
    <w:autoRedefine/>
    <w:qFormat/>
    <w:uiPriority w:val="0"/>
    <w:pPr>
      <w:widowControl/>
      <w:spacing w:beforeLines="0" w:line="312" w:lineRule="auto"/>
      <w:ind w:firstLine="202"/>
    </w:pPr>
    <w:rPr>
      <w:kern w:val="0"/>
      <w:sz w:val="24"/>
      <w:szCs w:val="24"/>
    </w:rPr>
  </w:style>
  <w:style w:type="paragraph" w:customStyle="1" w:styleId="1312">
    <w:name w:val="font0"/>
    <w:basedOn w:val="1"/>
    <w:autoRedefine/>
    <w:qFormat/>
    <w:uiPriority w:val="0"/>
    <w:pPr>
      <w:widowControl/>
      <w:spacing w:beforeLines="0" w:after="100"/>
      <w:jc w:val="left"/>
    </w:pPr>
    <w:rPr>
      <w:rFonts w:hint="eastAsia" w:ascii="宋体" w:hAnsi="宋体"/>
      <w:kern w:val="0"/>
      <w:sz w:val="24"/>
    </w:rPr>
  </w:style>
  <w:style w:type="paragraph" w:customStyle="1" w:styleId="1313">
    <w:name w:val="玖"/>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14">
    <w:name w:val="样式 标题 1 + 黑色 段前: 0.5 行 段后: 0.5 行1"/>
    <w:basedOn w:val="3"/>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tabs>
        <w:tab w:val="clear" w:pos="360"/>
      </w:tabs>
      <w:spacing w:after="0" w:line="640" w:lineRule="exact"/>
      <w:ind w:left="431" w:hanging="431"/>
      <w:jc w:val="center"/>
    </w:pPr>
    <w:rPr>
      <w:rFonts w:ascii="黑体" w:hAnsi="黑体" w:eastAsia="黑体" w:cs="Arial"/>
      <w:caps/>
      <w:color w:val="FFFFFF"/>
      <w:kern w:val="2"/>
      <w:sz w:val="30"/>
      <w:szCs w:val="20"/>
    </w:rPr>
  </w:style>
  <w:style w:type="paragraph" w:customStyle="1" w:styleId="1315">
    <w:name w:val="正文（项目编号）"/>
    <w:basedOn w:val="1"/>
    <w:autoRedefine/>
    <w:qFormat/>
    <w:uiPriority w:val="0"/>
    <w:pPr>
      <w:tabs>
        <w:tab w:val="left" w:pos="360"/>
        <w:tab w:val="left" w:pos="980"/>
      </w:tabs>
      <w:spacing w:beforeLines="0" w:line="480" w:lineRule="exact"/>
      <w:ind w:left="360" w:hanging="360"/>
    </w:pPr>
    <w:rPr>
      <w:bCs/>
      <w:sz w:val="28"/>
    </w:rPr>
  </w:style>
  <w:style w:type="paragraph" w:customStyle="1" w:styleId="1316">
    <w:name w:val="修订1"/>
    <w:autoRedefine/>
    <w:qFormat/>
    <w:uiPriority w:val="0"/>
    <w:rPr>
      <w:rFonts w:ascii="Times New Roman" w:hAnsi="Times New Roman" w:eastAsia="宋体" w:cs="Times New Roman"/>
      <w:lang w:val="en-US" w:eastAsia="zh-CN" w:bidi="ar-SA"/>
    </w:rPr>
  </w:style>
  <w:style w:type="paragraph" w:customStyle="1" w:styleId="1317">
    <w:name w:val="标准书眉_偶数页"/>
    <w:basedOn w:val="815"/>
    <w:next w:val="1"/>
    <w:autoRedefine/>
    <w:qFormat/>
    <w:uiPriority w:val="0"/>
    <w:pPr>
      <w:jc w:val="left"/>
    </w:pPr>
    <w:rPr>
      <w:sz w:val="21"/>
    </w:rPr>
  </w:style>
  <w:style w:type="paragraph" w:customStyle="1" w:styleId="1318">
    <w:name w:val="标题 5 + 宋体"/>
    <w:basedOn w:val="6"/>
    <w:autoRedefine/>
    <w:qFormat/>
    <w:uiPriority w:val="0"/>
    <w:pPr>
      <w:spacing w:before="280" w:line="376" w:lineRule="auto"/>
    </w:pPr>
    <w:rPr>
      <w:rFonts w:ascii="宋体" w:hAnsi="宋体" w:eastAsia="宋体"/>
      <w:kern w:val="2"/>
      <w:sz w:val="24"/>
    </w:rPr>
  </w:style>
  <w:style w:type="paragraph" w:customStyle="1" w:styleId="1319">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b/>
      <w:bCs/>
      <w:kern w:val="0"/>
      <w:sz w:val="20"/>
    </w:rPr>
  </w:style>
  <w:style w:type="paragraph" w:customStyle="1" w:styleId="1320">
    <w:name w:val="xl49"/>
    <w:basedOn w:val="1"/>
    <w:autoRedefine/>
    <w:qFormat/>
    <w:uiPriority w:val="0"/>
    <w:pPr>
      <w:widowControl/>
      <w:pBdr>
        <w:top w:val="single" w:color="auto" w:sz="4" w:space="0"/>
        <w:bottom w:val="single" w:color="auto" w:sz="4" w:space="0"/>
      </w:pBdr>
      <w:adjustRightInd w:val="0"/>
      <w:snapToGrid w:val="0"/>
      <w:spacing w:beforeLines="40" w:afterLines="40"/>
      <w:ind w:left="-2" w:leftChars="-1"/>
      <w:jc w:val="center"/>
    </w:pPr>
    <w:rPr>
      <w:rFonts w:ascii="宋体" w:hAnsi="宋体" w:cs="Arial"/>
      <w:b/>
      <w:bCs/>
      <w:kern w:val="0"/>
      <w:sz w:val="22"/>
      <w:szCs w:val="22"/>
    </w:rPr>
  </w:style>
  <w:style w:type="paragraph" w:customStyle="1" w:styleId="1321">
    <w:name w:val="Code"/>
    <w:basedOn w:val="1"/>
    <w:autoRedefine/>
    <w:qFormat/>
    <w:uiPriority w:val="0"/>
    <w:pPr>
      <w:pBdr>
        <w:top w:val="single" w:color="auto" w:sz="4" w:space="1"/>
        <w:left w:val="single" w:color="auto" w:sz="4" w:space="4"/>
        <w:bottom w:val="single" w:color="auto" w:sz="4" w:space="1"/>
        <w:right w:val="single" w:color="auto" w:sz="4" w:space="4"/>
      </w:pBdr>
      <w:spacing w:beforeLines="0"/>
      <w:ind w:left="720" w:hanging="720" w:hangingChars="400"/>
    </w:pPr>
    <w:rPr>
      <w:rFonts w:ascii="宋体" w:hAnsi="宋体" w:cs="Courier New"/>
      <w:sz w:val="18"/>
      <w:szCs w:val="24"/>
    </w:rPr>
  </w:style>
  <w:style w:type="paragraph" w:customStyle="1" w:styleId="1322">
    <w:name w:val="样式 标题 4H4PIM 5h4blbbPIM 44th level + 右侧:  0 厘米 行距: 1.5 倍..."/>
    <w:basedOn w:val="6"/>
    <w:autoRedefine/>
    <w:qFormat/>
    <w:uiPriority w:val="0"/>
    <w:pPr>
      <w:tabs>
        <w:tab w:val="left" w:pos="300"/>
        <w:tab w:val="left" w:pos="567"/>
        <w:tab w:val="left" w:pos="864"/>
      </w:tabs>
      <w:spacing w:beforeLines="40" w:afterLines="40" w:line="360" w:lineRule="auto"/>
      <w:ind w:left="864" w:hanging="433"/>
      <w:jc w:val="left"/>
    </w:pPr>
    <w:rPr>
      <w:rFonts w:eastAsia="华文中宋" w:cs="宋体"/>
      <w:szCs w:val="24"/>
    </w:rPr>
  </w:style>
  <w:style w:type="paragraph" w:customStyle="1" w:styleId="1323">
    <w:name w:val="MM Topic 7"/>
    <w:basedOn w:val="9"/>
    <w:autoRedefine/>
    <w:qFormat/>
    <w:uiPriority w:val="0"/>
    <w:pPr>
      <w:widowControl w:val="0"/>
      <w:tabs>
        <w:tab w:val="clear" w:pos="1296"/>
      </w:tabs>
      <w:overflowPunct/>
      <w:adjustRightInd/>
      <w:snapToGrid/>
      <w:spacing w:beforeLines="40" w:afterLines="40" w:line="319" w:lineRule="auto"/>
      <w:ind w:left="0" w:firstLine="0"/>
      <w:jc w:val="both"/>
      <w:textAlignment w:val="auto"/>
    </w:pPr>
    <w:rPr>
      <w:rFonts w:hAnsi="Calibri"/>
      <w:b/>
      <w:bCs/>
      <w:spacing w:val="0"/>
      <w:kern w:val="2"/>
      <w:szCs w:val="24"/>
    </w:rPr>
  </w:style>
  <w:style w:type="paragraph" w:customStyle="1" w:styleId="1324">
    <w:name w:val="文章标题4级"/>
    <w:basedOn w:val="602"/>
    <w:next w:val="1"/>
    <w:autoRedefine/>
    <w:qFormat/>
    <w:uiPriority w:val="0"/>
    <w:pPr>
      <w:tabs>
        <w:tab w:val="left" w:pos="1034"/>
        <w:tab w:val="left" w:pos="1680"/>
        <w:tab w:val="left" w:pos="2760"/>
      </w:tabs>
      <w:ind w:left="1680" w:hanging="420"/>
      <w:outlineLvl w:val="3"/>
    </w:pPr>
    <w:rPr>
      <w:color w:val="auto"/>
    </w:rPr>
  </w:style>
  <w:style w:type="paragraph" w:customStyle="1" w:styleId="1325">
    <w:name w:val="Char21"/>
    <w:basedOn w:val="1"/>
    <w:autoRedefine/>
    <w:qFormat/>
    <w:uiPriority w:val="0"/>
    <w:pPr>
      <w:spacing w:beforeLines="0"/>
    </w:pPr>
    <w:rPr>
      <w:rFonts w:ascii="Tahoma" w:hAnsi="Tahoma"/>
      <w:sz w:val="24"/>
    </w:rPr>
  </w:style>
  <w:style w:type="paragraph" w:customStyle="1" w:styleId="1326">
    <w:name w:val="段落内容"/>
    <w:basedOn w:val="1"/>
    <w:autoRedefine/>
    <w:qFormat/>
    <w:uiPriority w:val="0"/>
    <w:pPr>
      <w:spacing w:beforeLines="0" w:afterLines="50"/>
      <w:ind w:firstLine="560" w:firstLineChars="200"/>
    </w:pPr>
    <w:rPr>
      <w:rFonts w:cs="宋体"/>
      <w:sz w:val="28"/>
    </w:rPr>
  </w:style>
  <w:style w:type="paragraph" w:customStyle="1" w:styleId="1327">
    <w:name w:val="封面表格文本"/>
    <w:basedOn w:val="1"/>
    <w:autoRedefine/>
    <w:qFormat/>
    <w:uiPriority w:val="0"/>
    <w:pPr>
      <w:autoSpaceDE w:val="0"/>
      <w:autoSpaceDN w:val="0"/>
      <w:adjustRightInd w:val="0"/>
      <w:spacing w:beforeLines="0"/>
      <w:ind w:firstLine="200" w:firstLineChars="200"/>
      <w:jc w:val="center"/>
    </w:pPr>
    <w:rPr>
      <w:rFonts w:ascii="Arial" w:hAnsi="Arial"/>
      <w:kern w:val="0"/>
      <w:szCs w:val="21"/>
    </w:rPr>
  </w:style>
  <w:style w:type="paragraph" w:customStyle="1" w:styleId="1328">
    <w:name w:val="Char Char5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1329">
    <w:name w:val="正文（标题三）"/>
    <w:basedOn w:val="1"/>
    <w:autoRedefine/>
    <w:qFormat/>
    <w:uiPriority w:val="0"/>
    <w:pPr>
      <w:spacing w:beforeLines="0" w:line="360" w:lineRule="auto"/>
      <w:ind w:firstLine="200" w:firstLineChars="200"/>
    </w:pPr>
    <w:rPr>
      <w:sz w:val="24"/>
      <w:szCs w:val="24"/>
    </w:rPr>
  </w:style>
  <w:style w:type="paragraph" w:customStyle="1" w:styleId="1330">
    <w:name w:val="f9a style88 f9a"/>
    <w:basedOn w:val="1"/>
    <w:autoRedefine/>
    <w:qFormat/>
    <w:uiPriority w:val="0"/>
    <w:pPr>
      <w:widowControl/>
      <w:spacing w:beforeLines="0" w:beforeAutospacing="1" w:after="100" w:afterAutospacing="1" w:line="276" w:lineRule="auto"/>
      <w:jc w:val="left"/>
    </w:pPr>
    <w:rPr>
      <w:rFonts w:ascii="宋体" w:hAnsi="宋体"/>
      <w:kern w:val="0"/>
      <w:sz w:val="24"/>
    </w:rPr>
  </w:style>
  <w:style w:type="paragraph" w:customStyle="1" w:styleId="1331">
    <w:name w:val="My标题4"/>
    <w:basedOn w:val="5"/>
    <w:next w:val="1"/>
    <w:autoRedefine/>
    <w:qFormat/>
    <w:uiPriority w:val="0"/>
    <w:pPr>
      <w:tabs>
        <w:tab w:val="left" w:pos="851"/>
        <w:tab w:val="left" w:pos="1050"/>
      </w:tabs>
      <w:spacing w:line="416" w:lineRule="auto"/>
      <w:ind w:left="1050" w:hanging="720"/>
    </w:pPr>
    <w:rPr>
      <w:b w:val="0"/>
      <w:bCs w:val="0"/>
      <w:sz w:val="24"/>
    </w:rPr>
  </w:style>
  <w:style w:type="paragraph" w:customStyle="1" w:styleId="1332">
    <w:name w:val="正文 首行缩进:  2 字符 Char"/>
    <w:basedOn w:val="1"/>
    <w:autoRedefine/>
    <w:qFormat/>
    <w:uiPriority w:val="0"/>
    <w:pPr>
      <w:spacing w:beforeLines="0" w:line="360" w:lineRule="auto"/>
      <w:ind w:firstLine="480"/>
    </w:pPr>
    <w:rPr>
      <w:rFonts w:cs="宋体"/>
      <w:sz w:val="24"/>
    </w:rPr>
  </w:style>
  <w:style w:type="paragraph" w:customStyle="1" w:styleId="1333">
    <w:name w:val="样式 仿宋_GB2312 小三 左侧:  1.06 厘米"/>
    <w:basedOn w:val="1"/>
    <w:autoRedefine/>
    <w:qFormat/>
    <w:uiPriority w:val="0"/>
    <w:pPr>
      <w:spacing w:beforeLines="0" w:line="360" w:lineRule="auto"/>
      <w:ind w:left="601"/>
    </w:pPr>
    <w:rPr>
      <w:rFonts w:ascii="仿宋_GB2312" w:eastAsia="仿宋_GB2312"/>
      <w:sz w:val="24"/>
    </w:rPr>
  </w:style>
  <w:style w:type="paragraph" w:customStyle="1" w:styleId="1334">
    <w:name w:val="标题4_自定义"/>
    <w:basedOn w:val="6"/>
    <w:autoRedefine/>
    <w:qFormat/>
    <w:uiPriority w:val="0"/>
    <w:pPr>
      <w:spacing w:after="0" w:line="360" w:lineRule="auto"/>
    </w:pPr>
    <w:rPr>
      <w:rFonts w:ascii="Verdana" w:eastAsia="Verdana"/>
      <w:kern w:val="2"/>
      <w:sz w:val="21"/>
    </w:rPr>
  </w:style>
  <w:style w:type="paragraph" w:customStyle="1" w:styleId="1335">
    <w:name w:val="样式 正文缩进 + (中文) 仿宋_GB2312 小四 Char"/>
    <w:basedOn w:val="22"/>
    <w:autoRedefine/>
    <w:qFormat/>
    <w:uiPriority w:val="0"/>
    <w:pPr>
      <w:spacing w:beforeLines="40" w:afterLines="40" w:line="360" w:lineRule="auto"/>
      <w:ind w:firstLine="480" w:firstLineChars="200"/>
    </w:pPr>
    <w:rPr>
      <w:rFonts w:ascii="宋体" w:hAnsi="宋体"/>
      <w:sz w:val="24"/>
      <w:szCs w:val="24"/>
    </w:rPr>
  </w:style>
  <w:style w:type="paragraph" w:customStyle="1" w:styleId="1336">
    <w:name w:val="Normal0"/>
    <w:autoRedefine/>
    <w:qFormat/>
    <w:uiPriority w:val="0"/>
    <w:rPr>
      <w:rFonts w:ascii="Times New Roman" w:hAnsi="Times New Roman" w:eastAsia="宋体" w:cs="Times New Roman"/>
      <w:lang w:val="en-US" w:eastAsia="en-US" w:bidi="ar-SA"/>
    </w:rPr>
  </w:style>
  <w:style w:type="paragraph" w:customStyle="1" w:styleId="1337">
    <w:name w:val="样式 标题 4 + 宋体1"/>
    <w:basedOn w:val="1"/>
    <w:autoRedefine/>
    <w:qFormat/>
    <w:uiPriority w:val="0"/>
    <w:pPr>
      <w:tabs>
        <w:tab w:val="left" w:pos="750"/>
      </w:tabs>
      <w:spacing w:beforeLines="0"/>
      <w:ind w:left="750" w:hanging="750"/>
    </w:pPr>
    <w:rPr>
      <w:szCs w:val="24"/>
    </w:rPr>
  </w:style>
  <w:style w:type="paragraph" w:customStyle="1" w:styleId="1338">
    <w:name w:val="沈标题四"/>
    <w:basedOn w:val="6"/>
    <w:next w:val="1"/>
    <w:autoRedefine/>
    <w:qFormat/>
    <w:uiPriority w:val="0"/>
    <w:pPr>
      <w:keepNext w:val="0"/>
      <w:keepLines w:val="0"/>
      <w:tabs>
        <w:tab w:val="left" w:pos="864"/>
      </w:tabs>
      <w:spacing w:line="377" w:lineRule="auto"/>
      <w:ind w:left="864" w:hanging="864"/>
    </w:pPr>
    <w:rPr>
      <w:rFonts w:ascii="Arial Narrow" w:hAnsi="Arial Narrow" w:eastAsia="方正姚体"/>
      <w:b w:val="0"/>
      <w:sz w:val="24"/>
      <w:szCs w:val="24"/>
    </w:rPr>
  </w:style>
  <w:style w:type="paragraph" w:customStyle="1" w:styleId="1339">
    <w:name w:val="Char Char3 Char Char Char Char"/>
    <w:basedOn w:val="1"/>
    <w:autoRedefine/>
    <w:qFormat/>
    <w:uiPriority w:val="0"/>
    <w:pPr>
      <w:widowControl/>
      <w:spacing w:beforeLines="0" w:after="160" w:line="360" w:lineRule="auto"/>
      <w:jc w:val="left"/>
    </w:pPr>
    <w:rPr>
      <w:rFonts w:ascii="Verdana" w:hAnsi="Verdana"/>
      <w:kern w:val="0"/>
      <w:sz w:val="24"/>
      <w:lang w:eastAsia="en-US"/>
    </w:rPr>
  </w:style>
  <w:style w:type="paragraph" w:customStyle="1" w:styleId="1340">
    <w:name w:val="Char Char Char1 Char Char Char Char Char Char Char Char Char Char"/>
    <w:basedOn w:val="1"/>
    <w:autoRedefine/>
    <w:qFormat/>
    <w:uiPriority w:val="0"/>
    <w:pPr>
      <w:spacing w:beforeLines="40" w:afterLines="40"/>
    </w:pPr>
    <w:rPr>
      <w:rFonts w:ascii="Tahoma" w:hAnsi="Tahoma"/>
      <w:sz w:val="24"/>
    </w:rPr>
  </w:style>
  <w:style w:type="paragraph" w:customStyle="1" w:styleId="1341">
    <w:name w:val="p2"/>
    <w:basedOn w:val="1"/>
    <w:autoRedefine/>
    <w:qFormat/>
    <w:uiPriority w:val="0"/>
    <w:pPr>
      <w:widowControl/>
      <w:spacing w:beforeLines="40" w:afterLines="40" w:line="397" w:lineRule="atLeast"/>
      <w:jc w:val="left"/>
    </w:pPr>
    <w:rPr>
      <w:rFonts w:ascii="宋体" w:hAnsi="宋体" w:cs="宋体"/>
      <w:kern w:val="0"/>
      <w:sz w:val="24"/>
      <w:szCs w:val="24"/>
    </w:rPr>
  </w:style>
  <w:style w:type="paragraph" w:customStyle="1" w:styleId="1342">
    <w:name w:val="Table Description"/>
    <w:next w:val="1"/>
    <w:autoRedefine/>
    <w:qFormat/>
    <w:uiPriority w:val="0"/>
    <w:pPr>
      <w:keepNext/>
      <w:snapToGrid w:val="0"/>
      <w:spacing w:before="160" w:after="80"/>
      <w:ind w:left="1701"/>
      <w:jc w:val="center"/>
    </w:pPr>
    <w:rPr>
      <w:rFonts w:ascii="Arial" w:hAnsi="Arial" w:eastAsia="黑体" w:cs="Times New Roman"/>
      <w:sz w:val="18"/>
      <w:lang w:val="en-US" w:eastAsia="en-US" w:bidi="ar-SA"/>
    </w:rPr>
  </w:style>
  <w:style w:type="paragraph" w:customStyle="1" w:styleId="1343">
    <w:name w:val="color003366bld"/>
    <w:basedOn w:val="1"/>
    <w:autoRedefine/>
    <w:qFormat/>
    <w:uiPriority w:val="0"/>
    <w:pPr>
      <w:widowControl/>
      <w:spacing w:beforeLines="40" w:afterLines="40"/>
      <w:jc w:val="left"/>
    </w:pPr>
    <w:rPr>
      <w:rFonts w:ascii="宋体" w:hAnsi="宋体" w:cs="宋体"/>
      <w:b/>
      <w:bCs/>
      <w:color w:val="003366"/>
      <w:kern w:val="0"/>
      <w:sz w:val="24"/>
      <w:szCs w:val="24"/>
    </w:rPr>
  </w:style>
  <w:style w:type="paragraph" w:customStyle="1" w:styleId="1344">
    <w:name w:val="封面华为技术"/>
    <w:basedOn w:val="1"/>
    <w:autoRedefine/>
    <w:qFormat/>
    <w:uiPriority w:val="0"/>
    <w:pPr>
      <w:autoSpaceDE w:val="0"/>
      <w:autoSpaceDN w:val="0"/>
      <w:adjustRightInd w:val="0"/>
      <w:spacing w:beforeLines="0" w:line="360" w:lineRule="auto"/>
      <w:ind w:firstLine="200" w:firstLineChars="200"/>
      <w:jc w:val="center"/>
    </w:pPr>
    <w:rPr>
      <w:rFonts w:ascii="Arial" w:hAnsi="Arial" w:eastAsia="黑体"/>
      <w:kern w:val="0"/>
      <w:sz w:val="32"/>
      <w:szCs w:val="32"/>
    </w:rPr>
  </w:style>
  <w:style w:type="paragraph" w:customStyle="1" w:styleId="1345">
    <w:name w:val="xl50"/>
    <w:basedOn w:val="1"/>
    <w:autoRedefine/>
    <w:qFormat/>
    <w:uiPriority w:val="0"/>
    <w:pPr>
      <w:widowControl/>
      <w:pBdr>
        <w:top w:val="single" w:color="auto" w:sz="4" w:space="0"/>
        <w:bottom w:val="single" w:color="auto" w:sz="4" w:space="0"/>
        <w:right w:val="single" w:color="auto" w:sz="4" w:space="0"/>
      </w:pBdr>
      <w:adjustRightInd w:val="0"/>
      <w:snapToGrid w:val="0"/>
      <w:spacing w:beforeLines="40" w:afterLines="40"/>
      <w:ind w:left="-2" w:leftChars="-1"/>
      <w:jc w:val="center"/>
    </w:pPr>
    <w:rPr>
      <w:rFonts w:ascii="宋体" w:hAnsi="宋体" w:cs="Arial"/>
      <w:b/>
      <w:bCs/>
      <w:kern w:val="0"/>
      <w:sz w:val="22"/>
      <w:szCs w:val="22"/>
    </w:rPr>
  </w:style>
  <w:style w:type="paragraph" w:customStyle="1" w:styleId="1346">
    <w:name w:val="序号"/>
    <w:basedOn w:val="1"/>
    <w:autoRedefine/>
    <w:qFormat/>
    <w:uiPriority w:val="0"/>
    <w:pPr>
      <w:tabs>
        <w:tab w:val="left" w:pos="840"/>
      </w:tabs>
      <w:spacing w:beforeLines="0" w:line="360" w:lineRule="auto"/>
      <w:ind w:left="840" w:hanging="420"/>
    </w:pPr>
    <w:rPr>
      <w:bCs/>
      <w:sz w:val="30"/>
      <w:szCs w:val="30"/>
    </w:rPr>
  </w:style>
  <w:style w:type="paragraph" w:customStyle="1" w:styleId="1347">
    <w:name w:val="标书标题2"/>
    <w:basedOn w:val="4"/>
    <w:autoRedefine/>
    <w:qFormat/>
    <w:uiPriority w:val="0"/>
    <w:pPr>
      <w:keepLines w:val="0"/>
      <w:widowControl/>
      <w:tabs>
        <w:tab w:val="left" w:pos="567"/>
      </w:tabs>
      <w:adjustRightInd w:val="0"/>
      <w:snapToGrid w:val="0"/>
      <w:spacing w:beforeLines="50" w:after="60" w:line="300" w:lineRule="auto"/>
      <w:ind w:left="567" w:hanging="567"/>
      <w:jc w:val="left"/>
    </w:pPr>
    <w:rPr>
      <w:rFonts w:ascii="Arial Narrow" w:hAnsi="Arial Narrow" w:eastAsia="仿宋_GB2312"/>
      <w:bCs w:val="0"/>
      <w:sz w:val="28"/>
      <w:szCs w:val="20"/>
    </w:rPr>
  </w:style>
  <w:style w:type="paragraph" w:customStyle="1" w:styleId="1348">
    <w:name w:val="图5"/>
    <w:basedOn w:val="1"/>
    <w:autoRedefine/>
    <w:qFormat/>
    <w:uiPriority w:val="0"/>
    <w:pPr>
      <w:spacing w:beforeLines="40" w:afterLines="40" w:line="240" w:lineRule="exact"/>
      <w:jc w:val="center"/>
    </w:pPr>
  </w:style>
  <w:style w:type="paragraph" w:customStyle="1" w:styleId="1349">
    <w:name w:val="Char11"/>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350">
    <w:name w:val="段落正文 Char"/>
    <w:basedOn w:val="1"/>
    <w:autoRedefine/>
    <w:qFormat/>
    <w:uiPriority w:val="0"/>
    <w:pPr>
      <w:spacing w:beforeLines="0" w:line="360" w:lineRule="auto"/>
      <w:ind w:firstLine="461" w:firstLineChars="192"/>
    </w:pPr>
    <w:rPr>
      <w:rFonts w:ascii="宋体" w:hAnsi="宋体"/>
      <w:sz w:val="24"/>
      <w:szCs w:val="24"/>
    </w:rPr>
  </w:style>
  <w:style w:type="paragraph" w:customStyle="1" w:styleId="1351">
    <w:name w:val="Z5"/>
    <w:basedOn w:val="1"/>
    <w:next w:val="1"/>
    <w:autoRedefine/>
    <w:qFormat/>
    <w:uiPriority w:val="0"/>
    <w:pPr>
      <w:tabs>
        <w:tab w:val="left" w:pos="2100"/>
      </w:tabs>
      <w:spacing w:before="240" w:beforeLines="0"/>
      <w:ind w:firstLine="200" w:firstLineChars="200"/>
      <w:outlineLvl w:val="4"/>
    </w:pPr>
    <w:rPr>
      <w:rFonts w:ascii="Tahoma" w:hAnsi="Tahoma" w:eastAsia="幼圆"/>
      <w:szCs w:val="24"/>
    </w:rPr>
  </w:style>
  <w:style w:type="paragraph" w:customStyle="1" w:styleId="1352">
    <w:name w:val="金宏发行正文"/>
    <w:basedOn w:val="1"/>
    <w:autoRedefine/>
    <w:qFormat/>
    <w:uiPriority w:val="0"/>
    <w:pPr>
      <w:spacing w:beforeLines="0" w:line="500" w:lineRule="exact"/>
      <w:ind w:firstLine="560" w:firstLineChars="200"/>
    </w:pPr>
    <w:rPr>
      <w:rFonts w:eastAsia="仿宋_GB2312"/>
      <w:sz w:val="28"/>
    </w:rPr>
  </w:style>
  <w:style w:type="paragraph" w:customStyle="1" w:styleId="1353">
    <w:name w:val="font12"/>
    <w:basedOn w:val="1"/>
    <w:autoRedefine/>
    <w:qFormat/>
    <w:uiPriority w:val="0"/>
    <w:pPr>
      <w:widowControl/>
      <w:spacing w:before="100" w:beforeLines="0" w:beforeAutospacing="1" w:after="100" w:afterAutospacing="1"/>
      <w:jc w:val="left"/>
    </w:pPr>
    <w:rPr>
      <w:kern w:val="0"/>
      <w:sz w:val="20"/>
    </w:rPr>
  </w:style>
  <w:style w:type="paragraph" w:customStyle="1" w:styleId="1354">
    <w:name w:val="S4-L15-No"/>
    <w:basedOn w:val="923"/>
    <w:autoRedefine/>
    <w:qFormat/>
    <w:uiPriority w:val="0"/>
    <w:pPr>
      <w:tabs>
        <w:tab w:val="left" w:pos="720"/>
      </w:tabs>
      <w:ind w:hanging="720"/>
    </w:pPr>
  </w:style>
  <w:style w:type="paragraph" w:customStyle="1" w:styleId="1355">
    <w:name w:val="..(......)"/>
    <w:basedOn w:val="1"/>
    <w:next w:val="1"/>
    <w:autoRedefine/>
    <w:qFormat/>
    <w:uiPriority w:val="0"/>
    <w:pPr>
      <w:autoSpaceDE w:val="0"/>
      <w:autoSpaceDN w:val="0"/>
      <w:adjustRightInd w:val="0"/>
      <w:spacing w:beforeLines="40" w:afterLines="40"/>
      <w:jc w:val="left"/>
    </w:pPr>
    <w:rPr>
      <w:rFonts w:ascii=".." w:eastAsia=".."/>
      <w:kern w:val="0"/>
      <w:sz w:val="24"/>
      <w:szCs w:val="24"/>
    </w:rPr>
  </w:style>
  <w:style w:type="paragraph" w:customStyle="1" w:styleId="1356">
    <w:name w:val="样式 宋体 首行缩进:  2 字符1"/>
    <w:basedOn w:val="1"/>
    <w:autoRedefine/>
    <w:qFormat/>
    <w:uiPriority w:val="0"/>
    <w:pPr>
      <w:spacing w:beforeLines="40" w:afterLines="40" w:line="300" w:lineRule="auto"/>
      <w:ind w:firstLine="480" w:firstLineChars="200"/>
    </w:pPr>
    <w:rPr>
      <w:rFonts w:ascii="宋体" w:hAnsi="宋体"/>
      <w:sz w:val="24"/>
    </w:rPr>
  </w:style>
  <w:style w:type="paragraph" w:customStyle="1" w:styleId="1357">
    <w:name w:val="0"/>
    <w:basedOn w:val="1"/>
    <w:autoRedefine/>
    <w:qFormat/>
    <w:uiPriority w:val="0"/>
    <w:pPr>
      <w:widowControl/>
      <w:spacing w:beforeLines="0"/>
    </w:pPr>
    <w:rPr>
      <w:kern w:val="0"/>
      <w:sz w:val="24"/>
    </w:rPr>
  </w:style>
  <w:style w:type="paragraph" w:customStyle="1" w:styleId="1358">
    <w:name w:val="小四正文"/>
    <w:basedOn w:val="1"/>
    <w:autoRedefine/>
    <w:qFormat/>
    <w:uiPriority w:val="0"/>
    <w:pPr>
      <w:spacing w:beforeLines="0" w:line="360" w:lineRule="auto"/>
      <w:ind w:firstLine="200" w:firstLineChars="200"/>
    </w:pPr>
    <w:rPr>
      <w:rFonts w:eastAsia="仿宋_GB2312" w:cs="宋体"/>
      <w:sz w:val="24"/>
      <w:szCs w:val="24"/>
    </w:rPr>
  </w:style>
  <w:style w:type="paragraph" w:customStyle="1" w:styleId="1359">
    <w:name w:val="commbutton"/>
    <w:basedOn w:val="1"/>
    <w:autoRedefine/>
    <w:qFormat/>
    <w:uiPriority w:val="0"/>
    <w:pPr>
      <w:widowControl/>
      <w:pBdr>
        <w:top w:val="single" w:color="FF9899" w:sz="12" w:space="0"/>
        <w:left w:val="single" w:color="FF9899" w:sz="12" w:space="0"/>
        <w:bottom w:val="single" w:color="CC0000" w:sz="12" w:space="0"/>
        <w:right w:val="single" w:color="CC0000" w:sz="12" w:space="0"/>
      </w:pBdr>
      <w:shd w:val="clear" w:color="auto" w:fill="FF0000"/>
      <w:spacing w:beforeLines="40" w:afterLines="40"/>
      <w:jc w:val="center"/>
    </w:pPr>
    <w:rPr>
      <w:rFonts w:ascii="Arial" w:hAnsi="Arial" w:cs="Arial"/>
      <w:b/>
      <w:bCs/>
      <w:color w:val="FFFFFF"/>
      <w:kern w:val="0"/>
      <w:sz w:val="22"/>
      <w:szCs w:val="22"/>
    </w:rPr>
  </w:style>
  <w:style w:type="paragraph" w:customStyle="1" w:styleId="1360">
    <w:name w:val="叩请金安！"/>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1">
    <w:name w:val="graph"/>
    <w:basedOn w:val="1"/>
    <w:autoRedefine/>
    <w:qFormat/>
    <w:uiPriority w:val="0"/>
    <w:pPr>
      <w:adjustRightInd w:val="0"/>
      <w:snapToGrid w:val="0"/>
      <w:spacing w:beforeLines="0" w:after="120" w:line="360" w:lineRule="auto"/>
      <w:ind w:left="-2" w:leftChars="-1" w:right="148"/>
      <w:jc w:val="center"/>
    </w:pPr>
    <w:rPr>
      <w:rFonts w:hAnsi="Arial" w:cs="Arial"/>
      <w:kern w:val="0"/>
      <w:sz w:val="24"/>
    </w:rPr>
  </w:style>
  <w:style w:type="paragraph" w:customStyle="1" w:styleId="1362">
    <w:name w:val="Char Char1 Char Char1 Char Char1"/>
    <w:basedOn w:val="1"/>
    <w:autoRedefine/>
    <w:qFormat/>
    <w:uiPriority w:val="0"/>
    <w:pPr>
      <w:tabs>
        <w:tab w:val="left" w:pos="840"/>
      </w:tabs>
      <w:spacing w:beforeLines="0"/>
      <w:ind w:left="840" w:hanging="420"/>
    </w:pPr>
    <w:rPr>
      <w:rFonts w:ascii="Tahoma" w:hAnsi="Tahoma"/>
      <w:sz w:val="24"/>
      <w:szCs w:val="24"/>
    </w:rPr>
  </w:style>
  <w:style w:type="paragraph" w:customStyle="1" w:styleId="1363">
    <w:name w:val="font7"/>
    <w:basedOn w:val="1"/>
    <w:autoRedefine/>
    <w:qFormat/>
    <w:uiPriority w:val="0"/>
    <w:pPr>
      <w:widowControl/>
      <w:spacing w:beforeLines="0" w:beforeAutospacing="1" w:after="100" w:afterAutospacing="1"/>
      <w:jc w:val="left"/>
    </w:pPr>
    <w:rPr>
      <w:rFonts w:ascii="宋体" w:hAnsi="宋体" w:cs="宋体"/>
      <w:kern w:val="0"/>
      <w:sz w:val="20"/>
    </w:rPr>
  </w:style>
  <w:style w:type="paragraph" w:customStyle="1" w:styleId="1364">
    <w:name w:val="Char Char2 Char Char Char Char Char Char Char Char Char Char1"/>
    <w:basedOn w:val="1"/>
    <w:autoRedefine/>
    <w:qFormat/>
    <w:uiPriority w:val="0"/>
    <w:pPr>
      <w:spacing w:beforeLines="0"/>
    </w:pPr>
    <w:rPr>
      <w:rFonts w:ascii="Tahoma" w:hAnsi="Tahoma"/>
      <w:sz w:val="24"/>
    </w:rPr>
  </w:style>
  <w:style w:type="paragraph" w:customStyle="1" w:styleId="1365">
    <w:name w:val="正文无缩进"/>
    <w:basedOn w:val="1"/>
    <w:autoRedefine/>
    <w:qFormat/>
    <w:uiPriority w:val="0"/>
    <w:pPr>
      <w:tabs>
        <w:tab w:val="left" w:pos="420"/>
      </w:tabs>
      <w:spacing w:beforeLines="40" w:afterLines="40" w:line="360" w:lineRule="auto"/>
      <w:ind w:right="-154"/>
    </w:pPr>
    <w:rPr>
      <w:sz w:val="24"/>
      <w:szCs w:val="24"/>
    </w:rPr>
  </w:style>
  <w:style w:type="paragraph" w:customStyle="1" w:styleId="1366">
    <w:name w:val="图名"/>
    <w:basedOn w:val="22"/>
    <w:autoRedefine/>
    <w:qFormat/>
    <w:uiPriority w:val="0"/>
    <w:pPr>
      <w:spacing w:beforeLines="40" w:afterLines="40" w:line="300" w:lineRule="auto"/>
      <w:ind w:firstLine="0"/>
      <w:jc w:val="center"/>
    </w:pPr>
    <w:rPr>
      <w:rFonts w:ascii="宋体" w:hAnsi="宋体" w:eastAsia="黑体"/>
      <w:b/>
    </w:rPr>
  </w:style>
  <w:style w:type="paragraph" w:customStyle="1" w:styleId="1367">
    <w:name w:val="表格正文"/>
    <w:basedOn w:val="1"/>
    <w:autoRedefine/>
    <w:qFormat/>
    <w:uiPriority w:val="0"/>
    <w:pPr>
      <w:adjustRightInd w:val="0"/>
      <w:snapToGrid w:val="0"/>
      <w:spacing w:beforeLines="0" w:after="60"/>
      <w:jc w:val="center"/>
      <w:textAlignment w:val="baseline"/>
    </w:pPr>
    <w:rPr>
      <w:kern w:val="0"/>
      <w:sz w:val="24"/>
    </w:rPr>
  </w:style>
  <w:style w:type="paragraph" w:customStyle="1" w:styleId="1368">
    <w:name w:val="Char Char5 Char Char Char Char Char Char Char Char Char Char Char Char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1369">
    <w:name w:val="_Style 2"/>
    <w:basedOn w:val="1"/>
    <w:autoRedefine/>
    <w:qFormat/>
    <w:uiPriority w:val="0"/>
    <w:pPr>
      <w:widowControl/>
      <w:spacing w:beforeLines="0"/>
      <w:ind w:firstLine="420" w:firstLineChars="200"/>
      <w:jc w:val="left"/>
    </w:pPr>
    <w:rPr>
      <w:rFonts w:ascii="宋体" w:hAnsi="宋体" w:cs="宋体"/>
      <w:kern w:val="0"/>
      <w:sz w:val="24"/>
      <w:szCs w:val="24"/>
    </w:rPr>
  </w:style>
  <w:style w:type="paragraph" w:customStyle="1" w:styleId="1370">
    <w:name w:val="srchopt"/>
    <w:basedOn w:val="1"/>
    <w:autoRedefine/>
    <w:qFormat/>
    <w:uiPriority w:val="0"/>
    <w:pPr>
      <w:widowControl/>
      <w:spacing w:beforeLines="40" w:afterLines="40"/>
      <w:jc w:val="left"/>
    </w:pPr>
    <w:rPr>
      <w:rFonts w:ascii="宋体" w:hAnsi="宋体" w:cs="宋体"/>
      <w:color w:val="333333"/>
      <w:kern w:val="0"/>
      <w:sz w:val="22"/>
      <w:szCs w:val="22"/>
    </w:rPr>
  </w:style>
  <w:style w:type="paragraph" w:customStyle="1" w:styleId="1371">
    <w:name w:val="标题1正文 Char Char Char"/>
    <w:basedOn w:val="1"/>
    <w:autoRedefine/>
    <w:qFormat/>
    <w:uiPriority w:val="0"/>
    <w:pPr>
      <w:spacing w:beforeLines="0"/>
      <w:ind w:firstLine="200" w:firstLineChars="200"/>
      <w:jc w:val="left"/>
    </w:pPr>
    <w:rPr>
      <w:sz w:val="18"/>
      <w:szCs w:val="24"/>
    </w:rPr>
  </w:style>
  <w:style w:type="paragraph" w:customStyle="1" w:styleId="1372">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Lines="40" w:afterLines="40"/>
      <w:jc w:val="center"/>
    </w:pPr>
    <w:rPr>
      <w:rFonts w:ascii="宋体" w:hAnsi="宋体" w:cs="宋体"/>
      <w:kern w:val="0"/>
      <w:sz w:val="32"/>
      <w:szCs w:val="32"/>
    </w:rPr>
  </w:style>
  <w:style w:type="paragraph" w:customStyle="1" w:styleId="1373">
    <w:name w:val="普通(网站)2"/>
    <w:basedOn w:val="1"/>
    <w:autoRedefine/>
    <w:qFormat/>
    <w:uiPriority w:val="0"/>
    <w:pPr>
      <w:widowControl/>
      <w:spacing w:before="100" w:beforeLines="0" w:beforeAutospacing="1" w:after="100" w:afterAutospacing="1"/>
      <w:jc w:val="left"/>
    </w:pPr>
    <w:rPr>
      <w:rFonts w:hint="eastAsia" w:ascii="宋体" w:hAnsi="宋体"/>
      <w:color w:val="000000"/>
      <w:sz w:val="24"/>
      <w:szCs w:val="22"/>
    </w:rPr>
  </w:style>
  <w:style w:type="paragraph" w:customStyle="1" w:styleId="1374">
    <w:name w:val="抄送列表"/>
    <w:basedOn w:val="1"/>
    <w:autoRedefine/>
    <w:qFormat/>
    <w:uiPriority w:val="0"/>
    <w:pPr>
      <w:keepLines/>
      <w:widowControl/>
      <w:adjustRightInd w:val="0"/>
      <w:spacing w:beforeLines="0" w:line="280" w:lineRule="exact"/>
      <w:ind w:left="357" w:hanging="357"/>
      <w:jc w:val="left"/>
      <w:textAlignment w:val="baseline"/>
    </w:pPr>
    <w:rPr>
      <w:rFonts w:ascii="Dutch801 XBd BT" w:hAnsi="Dutch801 XBd BT"/>
      <w:kern w:val="0"/>
      <w:sz w:val="24"/>
    </w:rPr>
  </w:style>
  <w:style w:type="paragraph" w:customStyle="1" w:styleId="1375">
    <w:name w:val="f1"/>
    <w:basedOn w:val="1"/>
    <w:autoRedefine/>
    <w:qFormat/>
    <w:uiPriority w:val="0"/>
    <w:pPr>
      <w:widowControl/>
      <w:spacing w:beforeLines="0" w:beforeAutospacing="1" w:after="100" w:afterAutospacing="1"/>
      <w:jc w:val="center"/>
    </w:pPr>
    <w:rPr>
      <w:rFonts w:ascii="Helvetica" w:hAnsi="Helvetica" w:cs="Helvetica"/>
      <w:b/>
      <w:bCs/>
      <w:color w:val="FF8080"/>
      <w:spacing w:val="160"/>
      <w:kern w:val="0"/>
      <w:sz w:val="80"/>
      <w:szCs w:val="80"/>
    </w:rPr>
  </w:style>
  <w:style w:type="paragraph" w:customStyle="1" w:styleId="1376">
    <w:name w:val="仟"/>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77">
    <w:name w:val="color333333"/>
    <w:basedOn w:val="1"/>
    <w:autoRedefine/>
    <w:qFormat/>
    <w:uiPriority w:val="0"/>
    <w:pPr>
      <w:widowControl/>
      <w:spacing w:beforeLines="40" w:afterLines="40"/>
      <w:jc w:val="left"/>
    </w:pPr>
    <w:rPr>
      <w:rFonts w:ascii="宋体" w:hAnsi="宋体" w:cs="宋体"/>
      <w:color w:val="333333"/>
      <w:kern w:val="0"/>
      <w:sz w:val="24"/>
      <w:szCs w:val="24"/>
    </w:rPr>
  </w:style>
  <w:style w:type="paragraph" w:customStyle="1" w:styleId="1378">
    <w:name w:val="样式 宋体 小四 黑色 左"/>
    <w:basedOn w:val="1"/>
    <w:autoRedefine/>
    <w:qFormat/>
    <w:uiPriority w:val="0"/>
    <w:pPr>
      <w:spacing w:beforeLines="0" w:line="360" w:lineRule="auto"/>
      <w:ind w:right="22" w:rightChars="9" w:firstLine="420"/>
      <w:jc w:val="left"/>
    </w:pPr>
    <w:rPr>
      <w:rFonts w:ascii="宋体" w:hAnsi="宋体" w:cs="宋体"/>
      <w:color w:val="000000"/>
      <w:kern w:val="0"/>
      <w:sz w:val="24"/>
    </w:rPr>
  </w:style>
  <w:style w:type="paragraph" w:customStyle="1" w:styleId="1379">
    <w:name w:val="10 f"/>
    <w:basedOn w:val="1"/>
    <w:autoRedefine/>
    <w:qFormat/>
    <w:uiPriority w:val="0"/>
    <w:pPr>
      <w:widowControl/>
      <w:tabs>
        <w:tab w:val="left" w:pos="2835"/>
        <w:tab w:val="left" w:pos="3119"/>
        <w:tab w:val="left" w:pos="3402"/>
        <w:tab w:val="left" w:pos="3686"/>
        <w:tab w:val="left" w:pos="3969"/>
        <w:tab w:val="left" w:pos="4253"/>
      </w:tabs>
      <w:spacing w:beforeLines="0" w:after="120"/>
      <w:ind w:left="2552"/>
      <w:jc w:val="left"/>
    </w:pPr>
    <w:rPr>
      <w:rFonts w:ascii="Syntax" w:hAnsi="Syntax"/>
      <w:b/>
      <w:kern w:val="0"/>
      <w:sz w:val="20"/>
    </w:rPr>
  </w:style>
  <w:style w:type="paragraph" w:customStyle="1" w:styleId="1380">
    <w:name w:val="无间隔1"/>
    <w:autoRedefine/>
    <w:qFormat/>
    <w:uiPriority w:val="0"/>
    <w:pPr>
      <w:widowControl w:val="0"/>
      <w:spacing w:beforeLines="50"/>
      <w:jc w:val="both"/>
    </w:pPr>
    <w:rPr>
      <w:rFonts w:hint="eastAsia" w:ascii="Times New Roman" w:hAnsi="Times New Roman" w:eastAsia="宋体" w:cs="Times New Roman"/>
      <w:kern w:val="2"/>
      <w:sz w:val="21"/>
      <w:lang w:val="en-US" w:eastAsia="zh-CN" w:bidi="ar-SA"/>
    </w:rPr>
  </w:style>
  <w:style w:type="paragraph" w:customStyle="1" w:styleId="1381">
    <w:name w:val="xl31"/>
    <w:basedOn w:val="1"/>
    <w:autoRedefine/>
    <w:qFormat/>
    <w:uiPriority w:val="0"/>
    <w:pPr>
      <w:widowControl/>
      <w:spacing w:beforeLines="0" w:beforeAutospacing="1" w:after="100" w:afterAutospacing="1"/>
      <w:jc w:val="center"/>
      <w:textAlignment w:val="center"/>
    </w:pPr>
    <w:rPr>
      <w:rFonts w:ascii="宋体" w:hAnsi="宋体"/>
      <w:b/>
      <w:bCs/>
      <w:kern w:val="0"/>
      <w:sz w:val="32"/>
      <w:szCs w:val="32"/>
    </w:rPr>
  </w:style>
  <w:style w:type="paragraph" w:customStyle="1" w:styleId="1382">
    <w:name w:val="样式 标题 2 + 段前: 1 行 段后: 1 行"/>
    <w:basedOn w:val="4"/>
    <w:autoRedefine/>
    <w:qFormat/>
    <w:uiPriority w:val="0"/>
    <w:pPr>
      <w:widowControl/>
      <w:tabs>
        <w:tab w:val="left" w:pos="-420"/>
      </w:tabs>
      <w:spacing w:beforeLines="100" w:afterLines="50" w:line="360" w:lineRule="auto"/>
      <w:ind w:left="-420" w:firstLine="420"/>
      <w:jc w:val="left"/>
    </w:pPr>
    <w:rPr>
      <w:rFonts w:cs="宋体"/>
      <w:sz w:val="44"/>
      <w:szCs w:val="20"/>
    </w:rPr>
  </w:style>
  <w:style w:type="paragraph" w:customStyle="1" w:styleId="1383">
    <w:name w:val="样式4 Char"/>
    <w:basedOn w:val="1"/>
    <w:autoRedefine/>
    <w:qFormat/>
    <w:uiPriority w:val="0"/>
    <w:pPr>
      <w:widowControl/>
      <w:spacing w:beforeLines="40" w:afterLines="40" w:line="360" w:lineRule="auto"/>
      <w:ind w:firstLine="480"/>
      <w:jc w:val="left"/>
    </w:pPr>
    <w:rPr>
      <w:rFonts w:cs="宋体"/>
      <w:color w:val="000000"/>
      <w:kern w:val="0"/>
      <w:sz w:val="24"/>
      <w:szCs w:val="24"/>
    </w:rPr>
  </w:style>
  <w:style w:type="paragraph" w:customStyle="1" w:styleId="1384">
    <w:name w:val="默认段落字体 Para Char Char Char Char Char Char Char Char Char1 Char Char Char Char Char Char Char"/>
    <w:basedOn w:val="27"/>
    <w:autoRedefine/>
    <w:qFormat/>
    <w:uiPriority w:val="0"/>
    <w:pPr>
      <w:spacing w:beforeLines="0"/>
    </w:pPr>
    <w:rPr>
      <w:sz w:val="24"/>
    </w:rPr>
  </w:style>
  <w:style w:type="paragraph" w:customStyle="1" w:styleId="1385">
    <w:name w:val="Char Char Char1 Char Char Char Char Char Char Char Char Char Char11"/>
    <w:basedOn w:val="1"/>
    <w:autoRedefine/>
    <w:qFormat/>
    <w:uiPriority w:val="0"/>
    <w:pPr>
      <w:spacing w:beforeLines="0"/>
    </w:pPr>
    <w:rPr>
      <w:rFonts w:ascii="Tahoma" w:hAnsi="Tahoma"/>
      <w:sz w:val="24"/>
    </w:rPr>
  </w:style>
  <w:style w:type="paragraph" w:customStyle="1" w:styleId="1386">
    <w:name w:val="Char Char5 Char Char Char Char2"/>
    <w:basedOn w:val="1"/>
    <w:autoRedefine/>
    <w:qFormat/>
    <w:uiPriority w:val="0"/>
    <w:pPr>
      <w:spacing w:beforeLines="0" w:line="360" w:lineRule="auto"/>
    </w:pPr>
    <w:rPr>
      <w:rFonts w:ascii="Tahoma" w:hAnsi="Tahoma"/>
      <w:sz w:val="36"/>
      <w:szCs w:val="36"/>
    </w:rPr>
  </w:style>
  <w:style w:type="paragraph" w:customStyle="1" w:styleId="1387">
    <w:name w:val="xl96"/>
    <w:basedOn w:val="1"/>
    <w:autoRedefine/>
    <w:qFormat/>
    <w:uiPriority w:val="0"/>
    <w:pPr>
      <w:widowControl/>
      <w:spacing w:beforeLines="0" w:beforeAutospacing="1" w:after="100" w:afterAutospacing="1"/>
      <w:jc w:val="left"/>
    </w:pPr>
    <w:rPr>
      <w:rFonts w:ascii="宋体" w:hAnsi="宋体" w:cs="宋体"/>
      <w:kern w:val="0"/>
      <w:sz w:val="20"/>
    </w:rPr>
  </w:style>
  <w:style w:type="paragraph" w:customStyle="1" w:styleId="1388">
    <w:name w:val="Bullet Blue 1.00"/>
    <w:basedOn w:val="1"/>
    <w:autoRedefine/>
    <w:qFormat/>
    <w:uiPriority w:val="0"/>
    <w:pPr>
      <w:widowControl/>
      <w:tabs>
        <w:tab w:val="left" w:pos="1080"/>
        <w:tab w:val="left" w:pos="1440"/>
      </w:tabs>
      <w:spacing w:beforeLines="0" w:after="120"/>
      <w:jc w:val="left"/>
    </w:pPr>
    <w:rPr>
      <w:snapToGrid w:val="0"/>
      <w:color w:val="0000FF"/>
      <w:kern w:val="0"/>
      <w:sz w:val="24"/>
      <w:lang w:eastAsia="en-US"/>
    </w:rPr>
  </w:style>
  <w:style w:type="paragraph" w:customStyle="1" w:styleId="1389">
    <w:name w:val="Char Char3 Char Char Char Char Char Char Char Char Char Char Char Char"/>
    <w:basedOn w:val="1"/>
    <w:autoRedefine/>
    <w:qFormat/>
    <w:uiPriority w:val="0"/>
    <w:pPr>
      <w:spacing w:beforeLines="40" w:afterLines="40" w:line="360" w:lineRule="auto"/>
    </w:pPr>
    <w:rPr>
      <w:rFonts w:ascii="Tahoma" w:hAnsi="Tahoma"/>
      <w:sz w:val="36"/>
      <w:szCs w:val="36"/>
    </w:rPr>
  </w:style>
  <w:style w:type="paragraph" w:customStyle="1" w:styleId="1390">
    <w:name w:val="xl32"/>
    <w:basedOn w:val="1"/>
    <w:autoRedefine/>
    <w:qFormat/>
    <w:uiPriority w:val="0"/>
    <w:pPr>
      <w:widowControl/>
      <w:pBdr>
        <w:left w:val="single" w:color="auto" w:sz="4" w:space="0"/>
        <w:bottom w:val="single" w:color="auto" w:sz="4" w:space="0"/>
        <w:right w:val="single" w:color="auto" w:sz="4" w:space="0"/>
      </w:pBdr>
      <w:adjustRightInd w:val="0"/>
      <w:snapToGrid w:val="0"/>
      <w:spacing w:beforeLines="40" w:afterLines="40"/>
      <w:ind w:left="-2" w:leftChars="-1"/>
      <w:jc w:val="center"/>
    </w:pPr>
    <w:rPr>
      <w:rFonts w:ascii="黑体" w:hAnsi="宋体" w:eastAsia="黑体" w:cs="Arial"/>
      <w:kern w:val="0"/>
      <w:sz w:val="24"/>
      <w:szCs w:val="21"/>
    </w:rPr>
  </w:style>
  <w:style w:type="paragraph" w:customStyle="1" w:styleId="1391">
    <w:name w:val="a样式"/>
    <w:basedOn w:val="51"/>
    <w:autoRedefine/>
    <w:qFormat/>
    <w:uiPriority w:val="0"/>
    <w:pPr>
      <w:spacing w:beforeLines="40" w:afterLines="40" w:line="300" w:lineRule="auto"/>
      <w:ind w:left="0" w:leftChars="0" w:firstLine="200" w:firstLineChars="200"/>
    </w:pPr>
    <w:rPr>
      <w:rFonts w:ascii="宋体" w:hAnsi="宋体"/>
      <w:color w:val="000000"/>
      <w:sz w:val="24"/>
      <w:szCs w:val="24"/>
    </w:rPr>
  </w:style>
  <w:style w:type="paragraph" w:customStyle="1" w:styleId="1392">
    <w:name w:val="样式 样式 标题 4 + 段后: 0.5 行1"/>
    <w:basedOn w:val="768"/>
    <w:next w:val="52"/>
    <w:autoRedefine/>
    <w:qFormat/>
    <w:uiPriority w:val="0"/>
    <w:pPr>
      <w:spacing w:afterLines="0"/>
    </w:pPr>
  </w:style>
  <w:style w:type="paragraph" w:customStyle="1" w:styleId="1393">
    <w:name w:val="Char43"/>
    <w:basedOn w:val="1"/>
    <w:autoRedefine/>
    <w:qFormat/>
    <w:uiPriority w:val="0"/>
    <w:pPr>
      <w:spacing w:beforeLines="0"/>
    </w:pPr>
    <w:rPr>
      <w:rFonts w:ascii="仿宋_GB2312" w:eastAsia="仿宋_GB2312"/>
      <w:b/>
      <w:sz w:val="32"/>
      <w:szCs w:val="32"/>
    </w:rPr>
  </w:style>
  <w:style w:type="paragraph" w:customStyle="1" w:styleId="1394">
    <w:name w:val="样式 样式 样式 标题 3Chapter X.X.X. + 段后: 0.5 行 + 段后: 0.5 行 + 段后: 0.5 行"/>
    <w:basedOn w:val="969"/>
    <w:autoRedefine/>
    <w:qFormat/>
    <w:uiPriority w:val="0"/>
    <w:pPr>
      <w:spacing w:afterLines="0"/>
    </w:pPr>
  </w:style>
  <w:style w:type="paragraph" w:customStyle="1" w:styleId="1395">
    <w:name w:val="xl115"/>
    <w:basedOn w:val="1"/>
    <w:autoRedefine/>
    <w:qFormat/>
    <w:uiPriority w:val="0"/>
    <w:pPr>
      <w:widowControl/>
      <w:shd w:val="clear" w:color="000000" w:fill="FFFF00"/>
      <w:spacing w:beforeLines="0" w:beforeAutospacing="1" w:after="100" w:afterAutospacing="1"/>
      <w:jc w:val="center"/>
    </w:pPr>
    <w:rPr>
      <w:rFonts w:ascii="宋体" w:hAnsi="宋体" w:cs="宋体"/>
      <w:kern w:val="0"/>
      <w:sz w:val="20"/>
    </w:rPr>
  </w:style>
  <w:style w:type="paragraph" w:customStyle="1" w:styleId="1396">
    <w:name w:val="伍"/>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97">
    <w:name w:val="xl23"/>
    <w:basedOn w:val="1"/>
    <w:autoRedefine/>
    <w:qFormat/>
    <w:uiPriority w:val="0"/>
    <w:pPr>
      <w:widowControl/>
      <w:spacing w:beforeLines="0" w:beforeAutospacing="1" w:after="100" w:afterAutospacing="1" w:line="360" w:lineRule="auto"/>
      <w:textAlignment w:val="top"/>
    </w:pPr>
    <w:rPr>
      <w:kern w:val="0"/>
      <w:sz w:val="24"/>
      <w:szCs w:val="24"/>
    </w:rPr>
  </w:style>
  <w:style w:type="paragraph" w:customStyle="1" w:styleId="1398">
    <w:name w:val="样式 标题 2h2Level 2 Topic HeadingHD2Heading 2 HiddenHeading 2 ...1"/>
    <w:basedOn w:val="8"/>
    <w:next w:val="929"/>
    <w:autoRedefine/>
    <w:qFormat/>
    <w:uiPriority w:val="0"/>
    <w:pPr>
      <w:widowControl w:val="0"/>
      <w:tabs>
        <w:tab w:val="left" w:pos="567"/>
      </w:tabs>
      <w:overflowPunct/>
      <w:adjustRightInd/>
      <w:snapToGrid/>
      <w:spacing w:beforeLines="40" w:afterLines="40" w:line="319" w:lineRule="auto"/>
      <w:ind w:left="0" w:firstLine="0"/>
      <w:textAlignment w:val="auto"/>
    </w:pPr>
    <w:rPr>
      <w:rFonts w:ascii="Arial" w:hAnsi="Arial" w:eastAsia="黑体"/>
      <w:b/>
      <w:bCs/>
      <w:color w:val="000000"/>
      <w:kern w:val="2"/>
      <w:sz w:val="28"/>
      <w:szCs w:val="28"/>
    </w:rPr>
  </w:style>
  <w:style w:type="paragraph" w:customStyle="1" w:styleId="1399">
    <w:name w:val="标题 01"/>
    <w:basedOn w:val="4"/>
    <w:autoRedefine/>
    <w:qFormat/>
    <w:uiPriority w:val="0"/>
    <w:pPr>
      <w:tabs>
        <w:tab w:val="left" w:pos="-420"/>
        <w:tab w:val="left" w:pos="448"/>
        <w:tab w:val="left" w:pos="576"/>
      </w:tabs>
      <w:spacing w:beforeLines="40" w:afterLines="40" w:line="240" w:lineRule="auto"/>
      <w:jc w:val="left"/>
    </w:pPr>
    <w:rPr>
      <w:rFonts w:eastAsia="宋体" w:cs="Angsana New"/>
      <w:i/>
      <w:iCs/>
      <w:sz w:val="30"/>
      <w:szCs w:val="20"/>
      <w:u w:val="single"/>
    </w:rPr>
  </w:style>
  <w:style w:type="paragraph" w:customStyle="1" w:styleId="1400">
    <w:name w:val="Char Char1 Char Char Char Char"/>
    <w:basedOn w:val="1"/>
    <w:autoRedefine/>
    <w:qFormat/>
    <w:uiPriority w:val="0"/>
    <w:pPr>
      <w:widowControl/>
      <w:spacing w:beforeLines="0" w:after="160" w:line="240" w:lineRule="exact"/>
      <w:jc w:val="left"/>
    </w:pPr>
  </w:style>
  <w:style w:type="paragraph" w:customStyle="1" w:styleId="1401">
    <w:name w:val="Char1 Char Char Char4"/>
    <w:basedOn w:val="1"/>
    <w:autoRedefine/>
    <w:qFormat/>
    <w:uiPriority w:val="0"/>
    <w:pPr>
      <w:spacing w:beforeLines="0"/>
      <w:ind w:firstLine="200" w:firstLineChars="200"/>
    </w:pPr>
    <w:rPr>
      <w:rFonts w:ascii="Tahoma" w:hAnsi="Tahoma"/>
    </w:rPr>
  </w:style>
  <w:style w:type="paragraph" w:customStyle="1" w:styleId="1402">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color w:val="FF0000"/>
      <w:kern w:val="0"/>
      <w:sz w:val="20"/>
    </w:rPr>
  </w:style>
  <w:style w:type="paragraph" w:customStyle="1" w:styleId="1403">
    <w:name w:val="附录四级条标题"/>
    <w:basedOn w:val="1"/>
    <w:autoRedefine/>
    <w:qFormat/>
    <w:uiPriority w:val="0"/>
    <w:pPr>
      <w:spacing w:beforeLines="0" w:line="312" w:lineRule="auto"/>
      <w:ind w:left="2520" w:hanging="420"/>
    </w:pPr>
    <w:rPr>
      <w:szCs w:val="24"/>
    </w:rPr>
  </w:style>
  <w:style w:type="paragraph" w:customStyle="1" w:styleId="140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center"/>
    </w:pPr>
    <w:rPr>
      <w:rFonts w:ascii="宋体" w:hAnsi="宋体" w:cs="宋体"/>
      <w:b/>
      <w:bCs/>
      <w:kern w:val="0"/>
      <w:sz w:val="20"/>
    </w:rPr>
  </w:style>
  <w:style w:type="paragraph" w:customStyle="1" w:styleId="1405">
    <w:name w:val="样式 Arial 左侧:  0.43 厘米 段前: 1.4 磅 段后: 2.8 磅"/>
    <w:basedOn w:val="1"/>
    <w:autoRedefine/>
    <w:qFormat/>
    <w:uiPriority w:val="0"/>
    <w:pPr>
      <w:spacing w:beforeLines="40" w:afterLines="40" w:line="360" w:lineRule="auto"/>
      <w:ind w:left="244" w:firstLine="540" w:firstLineChars="225"/>
    </w:pPr>
    <w:rPr>
      <w:rFonts w:ascii="Arial" w:hAnsi="Arial" w:cs="宋体"/>
      <w:sz w:val="24"/>
      <w:szCs w:val="24"/>
    </w:rPr>
  </w:style>
  <w:style w:type="paragraph" w:customStyle="1" w:styleId="1406">
    <w:name w:val="公司名"/>
    <w:basedOn w:val="1"/>
    <w:autoRedefine/>
    <w:qFormat/>
    <w:uiPriority w:val="0"/>
    <w:pPr>
      <w:widowControl/>
      <w:adjustRightInd w:val="0"/>
      <w:spacing w:beforeLines="0" w:line="280" w:lineRule="atLeast"/>
      <w:jc w:val="left"/>
      <w:textAlignment w:val="baseline"/>
    </w:pPr>
    <w:rPr>
      <w:rFonts w:ascii="Arial Black" w:hAnsi="Arial Black" w:eastAsia="楷体_GB2312"/>
      <w:spacing w:val="-25"/>
      <w:kern w:val="0"/>
      <w:sz w:val="48"/>
    </w:rPr>
  </w:style>
  <w:style w:type="paragraph" w:customStyle="1" w:styleId="1407">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408">
    <w:name w:val="xl51"/>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left"/>
    </w:pPr>
    <w:rPr>
      <w:rFonts w:ascii="宋体" w:hAnsi="宋体" w:cs="Arial"/>
      <w:b/>
      <w:bCs/>
      <w:kern w:val="0"/>
      <w:sz w:val="22"/>
      <w:szCs w:val="22"/>
    </w:rPr>
  </w:style>
  <w:style w:type="paragraph" w:customStyle="1" w:styleId="1409">
    <w:name w:val="headin"/>
    <w:basedOn w:val="1"/>
    <w:next w:val="1"/>
    <w:autoRedefine/>
    <w:qFormat/>
    <w:uiPriority w:val="0"/>
    <w:pPr>
      <w:spacing w:beforeLines="0" w:after="200" w:line="360" w:lineRule="auto"/>
      <w:ind w:left="622" w:hanging="420"/>
      <w:outlineLvl w:val="1"/>
    </w:pPr>
    <w:rPr>
      <w:rFonts w:ascii="Arial" w:hAnsi="Arial"/>
      <w:b/>
      <w:bCs/>
      <w:sz w:val="28"/>
      <w:szCs w:val="28"/>
      <w14:shadow w14:blurRad="50800" w14:dist="38100" w14:dir="2700000" w14:sx="100000" w14:sy="100000" w14:kx="0" w14:ky="0" w14:algn="tl">
        <w14:srgbClr w14:val="000000">
          <w14:alpha w14:val="60000"/>
        </w14:srgbClr>
      </w14:shadow>
    </w:rPr>
  </w:style>
  <w:style w:type="paragraph" w:customStyle="1" w:styleId="1410">
    <w:name w:val="Char251"/>
    <w:basedOn w:val="1"/>
    <w:autoRedefine/>
    <w:qFormat/>
    <w:uiPriority w:val="0"/>
    <w:pPr>
      <w:spacing w:beforeLines="0"/>
    </w:pPr>
    <w:rPr>
      <w:rFonts w:ascii="Tahoma" w:hAnsi="Tahoma"/>
      <w:sz w:val="24"/>
    </w:rPr>
  </w:style>
  <w:style w:type="paragraph" w:customStyle="1" w:styleId="1411">
    <w:name w:val="样式 标题 4Chapter X.X.X. + 段后: 0.5 行1 + 段后: 0.5 行"/>
    <w:basedOn w:val="930"/>
    <w:autoRedefine/>
    <w:qFormat/>
    <w:uiPriority w:val="0"/>
    <w:rPr>
      <w:szCs w:val="21"/>
    </w:rPr>
  </w:style>
  <w:style w:type="paragraph" w:customStyle="1" w:styleId="1412">
    <w:name w:val="样式 样式 标题 2 + 段前: 1 行 段后: 1 行 + 段前: 1 行 段后: 0.5 行"/>
    <w:basedOn w:val="1"/>
    <w:autoRedefine/>
    <w:qFormat/>
    <w:uiPriority w:val="0"/>
    <w:pPr>
      <w:keepNext/>
      <w:keepLines/>
      <w:widowControl/>
      <w:tabs>
        <w:tab w:val="left" w:pos="-420"/>
      </w:tabs>
      <w:spacing w:beforeLines="100" w:afterLines="50" w:line="360" w:lineRule="auto"/>
      <w:ind w:left="-420" w:firstLine="420"/>
      <w:jc w:val="left"/>
      <w:outlineLvl w:val="1"/>
    </w:pPr>
    <w:rPr>
      <w:rFonts w:ascii="Arial" w:hAnsi="Arial" w:eastAsia="黑体" w:cs="宋体"/>
      <w:b/>
      <w:bCs/>
      <w:sz w:val="24"/>
      <w:szCs w:val="24"/>
    </w:rPr>
  </w:style>
  <w:style w:type="paragraph" w:customStyle="1" w:styleId="1413">
    <w:name w:val="Char Char2 Char Char11"/>
    <w:basedOn w:val="1"/>
    <w:autoRedefine/>
    <w:qFormat/>
    <w:uiPriority w:val="0"/>
    <w:pPr>
      <w:spacing w:beforeLines="0"/>
    </w:pPr>
    <w:rPr>
      <w:rFonts w:ascii="Tahoma" w:hAnsi="Tahoma"/>
      <w:sz w:val="24"/>
    </w:rPr>
  </w:style>
  <w:style w:type="paragraph" w:customStyle="1" w:styleId="1414">
    <w:name w:val="Char Char Char Char Char Char11"/>
    <w:basedOn w:val="1"/>
    <w:autoRedefine/>
    <w:qFormat/>
    <w:uiPriority w:val="0"/>
    <w:pPr>
      <w:spacing w:beforeLines="0"/>
    </w:pPr>
    <w:rPr>
      <w:rFonts w:ascii="Tahoma" w:hAnsi="Tahoma"/>
      <w:sz w:val="24"/>
      <w:szCs w:val="24"/>
    </w:rPr>
  </w:style>
  <w:style w:type="paragraph" w:customStyle="1" w:styleId="1415">
    <w:name w:val="样式 标题 5H5Level 3 - iPIM 5Titre5Block Label1.1.1口h5Secon...1"/>
    <w:basedOn w:val="7"/>
    <w:autoRedefine/>
    <w:qFormat/>
    <w:uiPriority w:val="0"/>
    <w:pPr>
      <w:widowControl/>
      <w:tabs>
        <w:tab w:val="left" w:pos="1008"/>
        <w:tab w:val="left" w:pos="1304"/>
      </w:tabs>
      <w:spacing w:beforeLines="50" w:afterLines="50" w:line="377" w:lineRule="auto"/>
      <w:jc w:val="left"/>
    </w:pPr>
    <w:rPr>
      <w:rFonts w:eastAsia="宋体" w:cs="宋体"/>
      <w:sz w:val="30"/>
      <w:szCs w:val="20"/>
    </w:rPr>
  </w:style>
  <w:style w:type="paragraph" w:customStyle="1" w:styleId="1416">
    <w:name w:val="_Style 164"/>
    <w:basedOn w:val="1"/>
    <w:autoRedefine/>
    <w:qFormat/>
    <w:uiPriority w:val="0"/>
    <w:pPr>
      <w:spacing w:beforeLines="0"/>
    </w:pPr>
  </w:style>
  <w:style w:type="paragraph" w:customStyle="1" w:styleId="1417">
    <w:name w:val="Char Char3 Char Char Char Char Char Char Char Char Char Char Char Char2 Char Char1"/>
    <w:basedOn w:val="1"/>
    <w:autoRedefine/>
    <w:qFormat/>
    <w:uiPriority w:val="0"/>
    <w:pPr>
      <w:spacing w:beforeLines="0" w:line="360" w:lineRule="auto"/>
    </w:pPr>
    <w:rPr>
      <w:rFonts w:ascii="Tahoma" w:hAnsi="Tahoma"/>
      <w:sz w:val="36"/>
      <w:szCs w:val="36"/>
    </w:rPr>
  </w:style>
  <w:style w:type="paragraph" w:customStyle="1" w:styleId="1418">
    <w:name w:val="表内文字"/>
    <w:basedOn w:val="1"/>
    <w:autoRedefine/>
    <w:qFormat/>
    <w:uiPriority w:val="0"/>
    <w:pPr>
      <w:tabs>
        <w:tab w:val="left" w:pos="1418"/>
      </w:tabs>
      <w:spacing w:beforeLines="0" w:line="360" w:lineRule="auto"/>
      <w:jc w:val="center"/>
    </w:pPr>
    <w:rPr>
      <w:rFonts w:ascii="仿宋_GB2312" w:eastAsia="仿宋_GB2312"/>
      <w:spacing w:val="-20"/>
      <w:kern w:val="0"/>
      <w:sz w:val="24"/>
      <w:szCs w:val="24"/>
    </w:rPr>
  </w:style>
  <w:style w:type="paragraph" w:customStyle="1" w:styleId="1419">
    <w:name w:val="La0b"/>
    <w:basedOn w:val="1"/>
    <w:autoRedefine/>
    <w:qFormat/>
    <w:uiPriority w:val="0"/>
    <w:pPr>
      <w:tabs>
        <w:tab w:val="left" w:pos="1500"/>
      </w:tabs>
      <w:spacing w:beforeLines="0" w:after="100" w:line="240" w:lineRule="exact"/>
      <w:ind w:left="1500" w:hanging="420" w:firstLineChars="200"/>
    </w:pPr>
    <w:rPr>
      <w:rFonts w:ascii="宋体" w:hAnsi="宋体" w:eastAsia="微软雅黑"/>
      <w:b/>
    </w:rPr>
  </w:style>
  <w:style w:type="paragraph" w:customStyle="1" w:styleId="1420">
    <w:name w:val="地址2"/>
    <w:basedOn w:val="1421"/>
    <w:autoRedefine/>
    <w:qFormat/>
    <w:uiPriority w:val="0"/>
    <w:rPr>
      <w:rFonts w:ascii="Arial" w:hAnsi="Arial"/>
      <w:b/>
      <w:i/>
      <w:sz w:val="18"/>
    </w:rPr>
  </w:style>
  <w:style w:type="paragraph" w:customStyle="1" w:styleId="1421">
    <w:name w:val="地址1"/>
    <w:basedOn w:val="1"/>
    <w:autoRedefine/>
    <w:qFormat/>
    <w:uiPriority w:val="0"/>
    <w:pPr>
      <w:adjustRightInd w:val="0"/>
      <w:spacing w:beforeLines="0" w:line="220" w:lineRule="exact"/>
      <w:jc w:val="left"/>
      <w:textAlignment w:val="baseline"/>
    </w:pPr>
    <w:rPr>
      <w:rFonts w:ascii="中圆体" w:eastAsia="中圆体"/>
      <w:sz w:val="15"/>
    </w:rPr>
  </w:style>
  <w:style w:type="paragraph" w:customStyle="1" w:styleId="1422">
    <w:name w:val="No Spacing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23">
    <w:name w:val="佰"/>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24">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425">
    <w:name w:val="正文格式 Char"/>
    <w:basedOn w:val="1"/>
    <w:autoRedefine/>
    <w:qFormat/>
    <w:uiPriority w:val="0"/>
    <w:pPr>
      <w:widowControl/>
      <w:adjustRightInd w:val="0"/>
      <w:snapToGrid w:val="0"/>
      <w:spacing w:beforeLines="25" w:line="400" w:lineRule="exact"/>
      <w:ind w:firstLine="482"/>
    </w:pPr>
    <w:rPr>
      <w:rFonts w:ascii="Arial" w:hAnsi="Arial" w:eastAsia="新宋体" w:cs="Arial"/>
      <w:sz w:val="24"/>
      <w:szCs w:val="24"/>
    </w:rPr>
  </w:style>
  <w:style w:type="paragraph" w:customStyle="1" w:styleId="1426">
    <w:name w:val="枚举项"/>
    <w:basedOn w:val="1"/>
    <w:autoRedefine/>
    <w:qFormat/>
    <w:uiPriority w:val="0"/>
    <w:pPr>
      <w:widowControl/>
      <w:tabs>
        <w:tab w:val="left" w:pos="1440"/>
      </w:tabs>
      <w:spacing w:beforeLines="40" w:afterLines="40" w:line="360" w:lineRule="auto"/>
      <w:jc w:val="left"/>
    </w:pPr>
    <w:rPr>
      <w:kern w:val="0"/>
      <w:sz w:val="24"/>
      <w:szCs w:val="24"/>
    </w:rPr>
  </w:style>
  <w:style w:type="paragraph" w:customStyle="1" w:styleId="1427">
    <w:name w:val="雪鹰"/>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28">
    <w:name w:val="numberedlist"/>
    <w:basedOn w:val="1"/>
    <w:autoRedefine/>
    <w:qFormat/>
    <w:uiPriority w:val="0"/>
    <w:pPr>
      <w:widowControl/>
      <w:spacing w:beforeLines="40" w:afterLines="40"/>
      <w:ind w:left="460"/>
      <w:jc w:val="left"/>
    </w:pPr>
    <w:rPr>
      <w:rFonts w:ascii="宋体" w:hAnsi="宋体" w:cs="宋体"/>
      <w:color w:val="000000"/>
      <w:kern w:val="0"/>
      <w:sz w:val="24"/>
      <w:szCs w:val="24"/>
    </w:rPr>
  </w:style>
  <w:style w:type="paragraph" w:customStyle="1" w:styleId="1429">
    <w:name w:val="Char Char1 Char Char Char Char Char Char Char Char1"/>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430">
    <w:name w:val="样式 标题 3 + 非加粗 自动设置"/>
    <w:basedOn w:val="5"/>
    <w:autoRedefine/>
    <w:qFormat/>
    <w:uiPriority w:val="0"/>
    <w:pPr>
      <w:spacing w:before="120" w:after="120" w:line="700" w:lineRule="exact"/>
      <w:jc w:val="left"/>
    </w:pPr>
    <w:rPr>
      <w:rFonts w:ascii="宋体" w:hAnsi="宋体"/>
      <w:b w:val="0"/>
      <w:bCs w:val="0"/>
      <w:spacing w:val="10"/>
      <w:kern w:val="24"/>
      <w:sz w:val="28"/>
    </w:rPr>
  </w:style>
  <w:style w:type="paragraph" w:customStyle="1" w:styleId="1431">
    <w:name w:val="xl122"/>
    <w:basedOn w:val="1"/>
    <w:autoRedefine/>
    <w:qFormat/>
    <w:uiPriority w:val="0"/>
    <w:pPr>
      <w:widowControl/>
      <w:pBdr>
        <w:top w:val="single" w:color="auto" w:sz="4" w:space="0"/>
        <w:left w:val="single" w:color="auto" w:sz="4" w:space="0"/>
        <w:bottom w:val="single" w:color="auto" w:sz="4" w:space="0"/>
      </w:pBdr>
      <w:shd w:val="clear" w:color="000000" w:fill="C0C0C0"/>
      <w:spacing w:beforeLines="0" w:beforeAutospacing="1" w:after="100" w:afterAutospacing="1"/>
      <w:jc w:val="center"/>
    </w:pPr>
    <w:rPr>
      <w:rFonts w:ascii="宋体" w:hAnsi="宋体" w:cs="宋体"/>
      <w:kern w:val="0"/>
      <w:sz w:val="20"/>
    </w:rPr>
  </w:style>
  <w:style w:type="paragraph" w:customStyle="1" w:styleId="1432">
    <w:name w:val="正文（首行不缩进）"/>
    <w:basedOn w:val="1"/>
    <w:autoRedefine/>
    <w:qFormat/>
    <w:uiPriority w:val="0"/>
    <w:pPr>
      <w:spacing w:beforeLines="0" w:afterLines="50"/>
    </w:pPr>
    <w:rPr>
      <w:szCs w:val="24"/>
    </w:rPr>
  </w:style>
  <w:style w:type="paragraph" w:customStyle="1" w:styleId="1433">
    <w:name w:val="color666666bg"/>
    <w:basedOn w:val="1"/>
    <w:autoRedefine/>
    <w:qFormat/>
    <w:uiPriority w:val="0"/>
    <w:pPr>
      <w:widowControl/>
      <w:shd w:val="clear" w:color="auto" w:fill="666666"/>
      <w:spacing w:beforeLines="40" w:afterLines="40"/>
      <w:jc w:val="left"/>
    </w:pPr>
    <w:rPr>
      <w:rFonts w:ascii="宋体" w:hAnsi="宋体" w:cs="宋体"/>
      <w:color w:val="000000"/>
      <w:kern w:val="0"/>
      <w:sz w:val="24"/>
      <w:szCs w:val="24"/>
    </w:rPr>
  </w:style>
  <w:style w:type="paragraph" w:customStyle="1" w:styleId="1434">
    <w:name w:val="样式 纯文本 + 首行缩进:  2 字符 Char Char Char Char Char Char Char Char Char Char Char Char Char Char Char Char Char Char Char Char Char Char Char Char"/>
    <w:basedOn w:val="45"/>
    <w:autoRedefine/>
    <w:qFormat/>
    <w:uiPriority w:val="0"/>
    <w:pPr>
      <w:spacing w:beforeLines="0" w:afterLines="0" w:line="360" w:lineRule="auto"/>
      <w:jc w:val="left"/>
    </w:pPr>
    <w:rPr>
      <w:rFonts w:eastAsia="仿宋_GB2312" w:cs="Arial"/>
      <w:sz w:val="28"/>
      <w:szCs w:val="20"/>
    </w:rPr>
  </w:style>
  <w:style w:type="paragraph" w:customStyle="1" w:styleId="1435">
    <w:name w:val="content"/>
    <w:basedOn w:val="1"/>
    <w:autoRedefine/>
    <w:qFormat/>
    <w:uiPriority w:val="0"/>
    <w:pPr>
      <w:widowControl/>
      <w:spacing w:beforeLines="40" w:afterLines="40"/>
      <w:jc w:val="left"/>
    </w:pPr>
    <w:rPr>
      <w:rFonts w:ascii="宋体" w:hAnsi="宋体" w:cs="宋体"/>
      <w:color w:val="000000"/>
      <w:kern w:val="0"/>
      <w:sz w:val="24"/>
      <w:szCs w:val="24"/>
    </w:rPr>
  </w:style>
  <w:style w:type="paragraph" w:customStyle="1" w:styleId="1436">
    <w:name w:val="Char Char Char11"/>
    <w:basedOn w:val="1"/>
    <w:autoRedefine/>
    <w:qFormat/>
    <w:uiPriority w:val="0"/>
    <w:pPr>
      <w:spacing w:beforeLines="0"/>
    </w:pPr>
    <w:rPr>
      <w:rFonts w:ascii="Tahoma" w:hAnsi="Tahoma"/>
      <w:sz w:val="24"/>
    </w:rPr>
  </w:style>
  <w:style w:type="paragraph" w:customStyle="1" w:styleId="1437">
    <w:name w:val="参考文献、索引标题"/>
    <w:basedOn w:val="779"/>
    <w:next w:val="1"/>
    <w:autoRedefine/>
    <w:qFormat/>
    <w:uiPriority w:val="0"/>
    <w:pPr>
      <w:spacing w:before="0" w:after="0"/>
    </w:pPr>
    <w:rPr>
      <w:sz w:val="21"/>
    </w:rPr>
  </w:style>
  <w:style w:type="paragraph" w:customStyle="1" w:styleId="1438">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Lines="40" w:afterLines="40"/>
      <w:jc w:val="left"/>
    </w:pPr>
    <w:rPr>
      <w:rFonts w:ascii="Verdana" w:hAnsi="Verdana" w:cs="宋体"/>
      <w:color w:val="000000"/>
      <w:kern w:val="0"/>
      <w:sz w:val="20"/>
    </w:rPr>
  </w:style>
  <w:style w:type="paragraph" w:customStyle="1" w:styleId="1439">
    <w:name w:val="xl58"/>
    <w:basedOn w:val="1"/>
    <w:autoRedefine/>
    <w:qFormat/>
    <w:uiPriority w:val="0"/>
    <w:pPr>
      <w:widowControl/>
      <w:pBdr>
        <w:top w:val="single" w:color="auto" w:sz="4" w:space="0"/>
        <w:left w:val="single" w:color="auto" w:sz="8" w:space="0"/>
        <w:bottom w:val="single" w:color="auto" w:sz="8" w:space="0"/>
        <w:right w:val="single" w:color="auto" w:sz="4" w:space="0"/>
      </w:pBdr>
      <w:spacing w:beforeLines="40" w:afterLines="40"/>
      <w:jc w:val="center"/>
    </w:pPr>
    <w:rPr>
      <w:kern w:val="0"/>
      <w:sz w:val="20"/>
    </w:rPr>
  </w:style>
  <w:style w:type="paragraph" w:customStyle="1" w:styleId="1440">
    <w:name w:val="样式 文档正文 + 首行缩进:  2 字符1"/>
    <w:basedOn w:val="983"/>
    <w:autoRedefine/>
    <w:qFormat/>
    <w:uiPriority w:val="0"/>
    <w:pPr>
      <w:spacing w:beforeLines="40" w:afterLines="40"/>
      <w:ind w:left="900"/>
    </w:pPr>
    <w:rPr>
      <w:rFonts w:eastAsia="Times New Roman" w:cs="宋体"/>
      <w:color w:val="000000"/>
      <w:sz w:val="28"/>
      <w:szCs w:val="28"/>
    </w:rPr>
  </w:style>
  <w:style w:type="paragraph" w:customStyle="1" w:styleId="1441">
    <w:name w:val="Char Char Char Char Char Char Char1 Char Char Char Char Char Char Char1"/>
    <w:basedOn w:val="27"/>
    <w:next w:val="1"/>
    <w:autoRedefine/>
    <w:semiHidden/>
    <w:qFormat/>
    <w:uiPriority w:val="0"/>
    <w:pPr>
      <w:autoSpaceDE w:val="0"/>
      <w:autoSpaceDN w:val="0"/>
      <w:spacing w:beforeLines="0"/>
    </w:pPr>
    <w:rPr>
      <w:rFonts w:ascii="Tahoma" w:hAnsi="Tahoma"/>
      <w:kern w:val="2"/>
      <w:sz w:val="24"/>
    </w:rPr>
  </w:style>
  <w:style w:type="paragraph" w:customStyle="1" w:styleId="1442">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Autospacing="1"/>
      <w:jc w:val="center"/>
      <w:textAlignment w:val="center"/>
    </w:pPr>
    <w:rPr>
      <w:rFonts w:ascii="宋体" w:hAnsi="宋体" w:cs="宋体"/>
      <w:kern w:val="0"/>
      <w:sz w:val="20"/>
    </w:rPr>
  </w:style>
  <w:style w:type="paragraph" w:customStyle="1" w:styleId="1443">
    <w:name w:val="color666666"/>
    <w:basedOn w:val="1"/>
    <w:autoRedefine/>
    <w:qFormat/>
    <w:uiPriority w:val="0"/>
    <w:pPr>
      <w:widowControl/>
      <w:spacing w:beforeLines="40" w:afterLines="40"/>
      <w:jc w:val="left"/>
    </w:pPr>
    <w:rPr>
      <w:rFonts w:ascii="宋体" w:hAnsi="宋体" w:cs="宋体"/>
      <w:color w:val="666666"/>
      <w:kern w:val="0"/>
      <w:sz w:val="24"/>
      <w:szCs w:val="24"/>
    </w:rPr>
  </w:style>
  <w:style w:type="paragraph" w:customStyle="1" w:styleId="1444">
    <w:name w:val="默认段落字体 Para Char Char Char1 Char"/>
    <w:basedOn w:val="1"/>
    <w:autoRedefine/>
    <w:qFormat/>
    <w:uiPriority w:val="0"/>
    <w:pPr>
      <w:spacing w:beforeLines="0" w:line="240" w:lineRule="atLeast"/>
      <w:ind w:left="420" w:firstLine="420"/>
    </w:pPr>
    <w:rPr>
      <w:sz w:val="24"/>
      <w:szCs w:val="24"/>
    </w:rPr>
  </w:style>
  <w:style w:type="paragraph" w:customStyle="1" w:styleId="1445">
    <w:name w:val="Char Char1 Char Char Char Char Char Char2"/>
    <w:basedOn w:val="1"/>
    <w:autoRedefine/>
    <w:qFormat/>
    <w:uiPriority w:val="0"/>
    <w:pPr>
      <w:spacing w:beforeLines="0"/>
    </w:pPr>
    <w:rPr>
      <w:rFonts w:ascii="仿宋_GB2312" w:eastAsia="仿宋_GB2312"/>
      <w:b/>
      <w:sz w:val="32"/>
    </w:rPr>
  </w:style>
  <w:style w:type="paragraph" w:customStyle="1" w:styleId="1446">
    <w:name w:val="目标标题"/>
    <w:basedOn w:val="1"/>
    <w:autoRedefine/>
    <w:qFormat/>
    <w:uiPriority w:val="0"/>
    <w:pPr>
      <w:spacing w:beforeLines="40" w:afterLines="40" w:line="300" w:lineRule="auto"/>
      <w:ind w:firstLine="420"/>
      <w:jc w:val="center"/>
    </w:pPr>
    <w:rPr>
      <w:rFonts w:ascii="黑体" w:eastAsia="黑体" w:cs="宋体"/>
      <w:b/>
      <w:bCs/>
      <w:sz w:val="44"/>
    </w:rPr>
  </w:style>
  <w:style w:type="paragraph" w:customStyle="1" w:styleId="1447">
    <w:name w:val="Char3 Char Char Char11"/>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448">
    <w:name w:val="样式 样式 标题 5 + 段前: 0.5 行 段后: 0.5 行 + 段前: 0.5 行 段后: 0.5 行"/>
    <w:basedOn w:val="7"/>
    <w:autoRedefine/>
    <w:qFormat/>
    <w:uiPriority w:val="0"/>
    <w:pPr>
      <w:widowControl/>
      <w:tabs>
        <w:tab w:val="left" w:pos="120"/>
        <w:tab w:val="left" w:pos="1008"/>
        <w:tab w:val="left" w:pos="1304"/>
      </w:tabs>
      <w:spacing w:beforeLines="50" w:afterLines="50" w:line="376" w:lineRule="auto"/>
      <w:ind w:left="1080"/>
      <w:jc w:val="left"/>
    </w:pPr>
    <w:rPr>
      <w:rFonts w:eastAsia="宋体"/>
      <w:sz w:val="28"/>
      <w:szCs w:val="28"/>
    </w:rPr>
  </w:style>
  <w:style w:type="paragraph" w:customStyle="1" w:styleId="1449">
    <w:name w:val="xl11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left"/>
    </w:pPr>
    <w:rPr>
      <w:rFonts w:ascii="宋体" w:hAnsi="宋体" w:cs="宋体"/>
      <w:b/>
      <w:bCs/>
      <w:kern w:val="0"/>
      <w:sz w:val="20"/>
    </w:rPr>
  </w:style>
  <w:style w:type="paragraph" w:customStyle="1" w:styleId="1450">
    <w:name w:val="Char2 Char Char Char3"/>
    <w:basedOn w:val="1"/>
    <w:autoRedefine/>
    <w:qFormat/>
    <w:uiPriority w:val="0"/>
    <w:pPr>
      <w:spacing w:beforeLines="0"/>
    </w:pPr>
    <w:rPr>
      <w:rFonts w:ascii="仿宋_GB2312" w:eastAsia="仿宋_GB2312"/>
      <w:b/>
      <w:sz w:val="32"/>
      <w:szCs w:val="32"/>
    </w:rPr>
  </w:style>
  <w:style w:type="paragraph" w:customStyle="1" w:styleId="1451">
    <w:name w:val="小节标题"/>
    <w:basedOn w:val="1"/>
    <w:autoRedefine/>
    <w:qFormat/>
    <w:uiPriority w:val="0"/>
    <w:pPr>
      <w:autoSpaceDE w:val="0"/>
      <w:autoSpaceDN w:val="0"/>
      <w:adjustRightInd w:val="0"/>
      <w:spacing w:before="175" w:beforeLines="0" w:after="102" w:line="351" w:lineRule="atLeast"/>
      <w:ind w:firstLine="200" w:firstLineChars="200"/>
    </w:pPr>
    <w:rPr>
      <w:color w:val="000000"/>
      <w:kern w:val="0"/>
      <w:szCs w:val="21"/>
    </w:rPr>
  </w:style>
  <w:style w:type="paragraph" w:customStyle="1" w:styleId="1452">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center"/>
    </w:pPr>
    <w:rPr>
      <w:rFonts w:ascii="宋体" w:hAnsi="宋体" w:cs="宋体"/>
      <w:b/>
      <w:bCs/>
      <w:kern w:val="0"/>
      <w:sz w:val="20"/>
    </w:rPr>
  </w:style>
  <w:style w:type="paragraph" w:customStyle="1" w:styleId="1453">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54">
    <w:name w:val="Char5"/>
    <w:basedOn w:val="1"/>
    <w:autoRedefine/>
    <w:qFormat/>
    <w:uiPriority w:val="0"/>
    <w:pPr>
      <w:spacing w:beforeLines="0"/>
    </w:pPr>
    <w:rPr>
      <w:rFonts w:ascii="仿宋_GB2312" w:eastAsia="仿宋_GB2312"/>
      <w:b/>
      <w:sz w:val="32"/>
      <w:szCs w:val="32"/>
    </w:rPr>
  </w:style>
  <w:style w:type="paragraph" w:customStyle="1" w:styleId="1455">
    <w:name w:val="样式3"/>
    <w:basedOn w:val="1"/>
    <w:autoRedefine/>
    <w:qFormat/>
    <w:uiPriority w:val="0"/>
    <w:pPr>
      <w:spacing w:beforeLines="0" w:line="440" w:lineRule="exact"/>
      <w:ind w:firstLine="539"/>
    </w:pPr>
  </w:style>
  <w:style w:type="paragraph" w:customStyle="1" w:styleId="1456">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kern w:val="0"/>
      <w:sz w:val="20"/>
    </w:rPr>
  </w:style>
  <w:style w:type="paragraph" w:customStyle="1" w:styleId="1457">
    <w:name w:val="浅色列表 - 强调文字颜色 51"/>
    <w:basedOn w:val="1"/>
    <w:autoRedefine/>
    <w:qFormat/>
    <w:uiPriority w:val="0"/>
    <w:pPr>
      <w:spacing w:beforeLines="0"/>
      <w:ind w:firstLine="420" w:firstLineChars="200"/>
    </w:pPr>
    <w:rPr>
      <w:rFonts w:ascii="Calibri" w:hAnsi="Calibri"/>
      <w:kern w:val="0"/>
      <w:sz w:val="20"/>
    </w:rPr>
  </w:style>
  <w:style w:type="paragraph" w:customStyle="1" w:styleId="1458">
    <w:name w:val="Body Copy"/>
    <w:basedOn w:val="1"/>
    <w:autoRedefine/>
    <w:qFormat/>
    <w:uiPriority w:val="0"/>
    <w:pPr>
      <w:widowControl/>
      <w:tabs>
        <w:tab w:val="left" w:pos="1584"/>
        <w:tab w:val="left" w:pos="1613"/>
        <w:tab w:val="left" w:pos="1728"/>
        <w:tab w:val="left" w:pos="1872"/>
        <w:tab w:val="left" w:pos="2016"/>
      </w:tabs>
      <w:spacing w:beforeLines="0" w:after="180" w:line="240" w:lineRule="exact"/>
      <w:ind w:left="1440" w:right="115" w:firstLine="200" w:firstLineChars="200"/>
      <w:jc w:val="left"/>
    </w:pPr>
    <w:rPr>
      <w:rFonts w:ascii="Aldine401 BT" w:hAnsi="Aldine401 BT"/>
      <w:kern w:val="0"/>
      <w:sz w:val="20"/>
    </w:rPr>
  </w:style>
  <w:style w:type="paragraph" w:customStyle="1" w:styleId="1459">
    <w:name w:val="编号 2"/>
    <w:basedOn w:val="1460"/>
    <w:autoRedefine/>
    <w:qFormat/>
    <w:uiPriority w:val="0"/>
    <w:pPr>
      <w:tabs>
        <w:tab w:val="left" w:pos="432"/>
      </w:tabs>
    </w:pPr>
    <w:rPr>
      <w:szCs w:val="20"/>
    </w:rPr>
  </w:style>
  <w:style w:type="paragraph" w:customStyle="1" w:styleId="1460">
    <w:name w:val="编号 1"/>
    <w:basedOn w:val="1"/>
    <w:autoRedefine/>
    <w:qFormat/>
    <w:uiPriority w:val="0"/>
    <w:pPr>
      <w:tabs>
        <w:tab w:val="left" w:pos="432"/>
      </w:tabs>
      <w:spacing w:beforeLines="0" w:beforeAutospacing="1" w:after="100" w:afterAutospacing="1" w:line="360" w:lineRule="auto"/>
      <w:ind w:left="432" w:hanging="432"/>
    </w:pPr>
    <w:rPr>
      <w:rFonts w:ascii="宋体"/>
      <w:sz w:val="24"/>
      <w:szCs w:val="24"/>
    </w:rPr>
  </w:style>
  <w:style w:type="paragraph" w:customStyle="1" w:styleId="1461">
    <w:name w:val="样式 宋体 小四 行距: 1.5 倍行距1"/>
    <w:basedOn w:val="1"/>
    <w:autoRedefine/>
    <w:qFormat/>
    <w:uiPriority w:val="0"/>
    <w:pPr>
      <w:spacing w:beforeLines="40" w:afterLines="40" w:line="360" w:lineRule="auto"/>
    </w:pPr>
    <w:rPr>
      <w:rFonts w:ascii="宋体" w:hAnsi="宋体"/>
      <w:sz w:val="24"/>
    </w:rPr>
  </w:style>
  <w:style w:type="paragraph" w:customStyle="1" w:styleId="1462">
    <w:name w:val="Char Char Char Char11"/>
    <w:basedOn w:val="1"/>
    <w:autoRedefine/>
    <w:qFormat/>
    <w:uiPriority w:val="0"/>
  </w:style>
  <w:style w:type="paragraph" w:customStyle="1" w:styleId="1463">
    <w:name w:val="五级条标题"/>
    <w:basedOn w:val="786"/>
    <w:next w:val="158"/>
    <w:autoRedefine/>
    <w:qFormat/>
    <w:uiPriority w:val="0"/>
    <w:pPr>
      <w:outlineLvl w:val="6"/>
    </w:pPr>
  </w:style>
  <w:style w:type="paragraph" w:customStyle="1" w:styleId="1464">
    <w:name w:val="样式 标题 3C Sub-Sub/Italich3 sub headingHead 3Head 31Head 32C..."/>
    <w:basedOn w:val="5"/>
    <w:autoRedefine/>
    <w:qFormat/>
    <w:uiPriority w:val="0"/>
    <w:pPr>
      <w:tabs>
        <w:tab w:val="left" w:pos="720"/>
      </w:tabs>
      <w:spacing w:line="360" w:lineRule="auto"/>
      <w:ind w:left="720" w:hanging="720"/>
    </w:pPr>
    <w:rPr>
      <w:rFonts w:ascii="Times New Roman" w:hAnsi="Times New Roman" w:cs="宋体"/>
      <w:bCs w:val="0"/>
    </w:rPr>
  </w:style>
  <w:style w:type="paragraph" w:customStyle="1" w:styleId="1465">
    <w:name w:val="CSS1级正文 Char"/>
    <w:basedOn w:val="35"/>
    <w:autoRedefine/>
    <w:qFormat/>
    <w:uiPriority w:val="0"/>
    <w:pPr>
      <w:adjustRightInd w:val="0"/>
      <w:snapToGrid w:val="0"/>
      <w:spacing w:beforeLines="0" w:after="0" w:line="360" w:lineRule="auto"/>
      <w:ind w:firstLine="480" w:firstLineChars="200"/>
    </w:pPr>
    <w:rPr>
      <w:kern w:val="2"/>
      <w:sz w:val="21"/>
    </w:rPr>
  </w:style>
  <w:style w:type="paragraph" w:customStyle="1" w:styleId="1466">
    <w:name w:val="标准正文"/>
    <w:basedOn w:val="1"/>
    <w:autoRedefine/>
    <w:qFormat/>
    <w:uiPriority w:val="0"/>
    <w:pPr>
      <w:spacing w:beforeLines="0" w:afterLines="50"/>
      <w:ind w:firstLine="200" w:firstLineChars="200"/>
    </w:pPr>
    <w:rPr>
      <w:sz w:val="24"/>
      <w:szCs w:val="21"/>
    </w:rPr>
  </w:style>
  <w:style w:type="paragraph" w:customStyle="1" w:styleId="1467">
    <w:name w:val="A- Arial.9 Normal"/>
    <w:autoRedefine/>
    <w:qFormat/>
    <w:uiPriority w:val="0"/>
    <w:pPr>
      <w:widowControl w:val="0"/>
      <w:spacing w:beforeLines="40" w:afterLines="40" w:line="218" w:lineRule="exact"/>
      <w:ind w:left="3572"/>
    </w:pPr>
    <w:rPr>
      <w:rFonts w:ascii="Arial" w:hAnsi="Arial" w:eastAsia="宋体" w:cs="Times New Roman"/>
      <w:color w:val="000000"/>
      <w:sz w:val="18"/>
      <w:lang w:val="fr-FR" w:eastAsia="en-US" w:bidi="ar-SA"/>
    </w:rPr>
  </w:style>
  <w:style w:type="paragraph" w:customStyle="1" w:styleId="1468">
    <w:name w:val="Char25"/>
    <w:basedOn w:val="1"/>
    <w:autoRedefine/>
    <w:qFormat/>
    <w:uiPriority w:val="0"/>
    <w:pPr>
      <w:spacing w:beforeLines="0"/>
    </w:pPr>
    <w:rPr>
      <w:rFonts w:ascii="仿宋_GB2312" w:eastAsia="仿宋_GB2312"/>
      <w:b/>
      <w:sz w:val="32"/>
      <w:szCs w:val="32"/>
    </w:rPr>
  </w:style>
  <w:style w:type="paragraph" w:customStyle="1" w:styleId="1469">
    <w:name w:val="样式 标题 4h4First SubheadingH4sect 1.2.3.4Ref Heading 1rh1se...1"/>
    <w:basedOn w:val="6"/>
    <w:autoRedefine/>
    <w:qFormat/>
    <w:uiPriority w:val="0"/>
    <w:pPr>
      <w:tabs>
        <w:tab w:val="left" w:pos="425"/>
        <w:tab w:val="left" w:pos="2184"/>
      </w:tabs>
      <w:spacing w:beforeLines="40" w:afterLines="40" w:line="360" w:lineRule="auto"/>
      <w:ind w:left="425" w:hanging="425"/>
    </w:pPr>
    <w:rPr>
      <w:rFonts w:ascii="Times New Roman" w:hAnsi="Times New Roman" w:eastAsia="宋体" w:cs="宋体"/>
      <w:sz w:val="32"/>
      <w:szCs w:val="20"/>
    </w:rPr>
  </w:style>
  <w:style w:type="paragraph" w:customStyle="1" w:styleId="1470">
    <w:name w:val="标题 5 New New"/>
    <w:basedOn w:val="1"/>
    <w:next w:val="1255"/>
    <w:autoRedefine/>
    <w:qFormat/>
    <w:uiPriority w:val="0"/>
    <w:pPr>
      <w:keepNext/>
      <w:keepLines/>
      <w:tabs>
        <w:tab w:val="left" w:pos="1060"/>
      </w:tabs>
      <w:spacing w:beforeLines="0" w:after="290" w:line="500" w:lineRule="exact"/>
      <w:ind w:left="821" w:hanging="360"/>
      <w:outlineLvl w:val="4"/>
    </w:pPr>
    <w:rPr>
      <w:rFonts w:eastAsia="黑体"/>
      <w:spacing w:val="8"/>
      <w:sz w:val="32"/>
      <w:szCs w:val="22"/>
    </w:rPr>
  </w:style>
  <w:style w:type="paragraph" w:customStyle="1" w:styleId="1471">
    <w:name w:val="版本控制标题"/>
    <w:basedOn w:val="1"/>
    <w:autoRedefine/>
    <w:qFormat/>
    <w:uiPriority w:val="0"/>
    <w:pPr>
      <w:spacing w:beforeLines="0" w:after="156"/>
    </w:pPr>
    <w:rPr>
      <w:rFonts w:cs="宋体"/>
      <w:b/>
      <w:bCs/>
      <w:sz w:val="24"/>
    </w:rPr>
  </w:style>
  <w:style w:type="paragraph" w:customStyle="1" w:styleId="1472">
    <w:name w:val="二级项目符号"/>
    <w:basedOn w:val="1"/>
    <w:autoRedefine/>
    <w:qFormat/>
    <w:uiPriority w:val="0"/>
    <w:pPr>
      <w:widowControl/>
      <w:tabs>
        <w:tab w:val="left" w:pos="964"/>
      </w:tabs>
      <w:spacing w:beforeLines="0" w:line="360" w:lineRule="auto"/>
      <w:ind w:left="964" w:hanging="482"/>
    </w:pPr>
    <w:rPr>
      <w:kern w:val="0"/>
      <w:sz w:val="24"/>
    </w:rPr>
  </w:style>
  <w:style w:type="paragraph" w:customStyle="1" w:styleId="1473">
    <w:name w:val="Char Char Char Char Char Char Char Char Char Char Char Char Char Char Char Char1"/>
    <w:basedOn w:val="1"/>
    <w:autoRedefine/>
    <w:qFormat/>
    <w:uiPriority w:val="0"/>
    <w:pPr>
      <w:tabs>
        <w:tab w:val="left" w:pos="360"/>
      </w:tabs>
      <w:spacing w:beforeLines="0"/>
    </w:pPr>
    <w:rPr>
      <w:sz w:val="24"/>
      <w:szCs w:val="24"/>
    </w:rPr>
  </w:style>
  <w:style w:type="paragraph" w:customStyle="1" w:styleId="1474">
    <w:name w:val="封面标准代替信息"/>
    <w:basedOn w:val="822"/>
    <w:autoRedefine/>
    <w:qFormat/>
    <w:uiPriority w:val="0"/>
    <w:pPr>
      <w:framePr w:wrap="around"/>
      <w:spacing w:before="57"/>
    </w:pPr>
    <w:rPr>
      <w:rFonts w:ascii="宋体"/>
      <w:sz w:val="21"/>
    </w:rPr>
  </w:style>
  <w:style w:type="paragraph" w:customStyle="1" w:styleId="1475">
    <w:name w:val="样式 标题 3标题 3 Char第二层条h33Bold Headbh章标题1小标题level_3PIM 3..."/>
    <w:basedOn w:val="5"/>
    <w:autoRedefine/>
    <w:qFormat/>
    <w:uiPriority w:val="0"/>
    <w:pPr>
      <w:adjustRightInd w:val="0"/>
      <w:snapToGrid w:val="0"/>
      <w:spacing w:after="0" w:line="360" w:lineRule="auto"/>
    </w:pPr>
    <w:rPr>
      <w:rFonts w:ascii="黑体" w:hAnsi="宋体" w:eastAsia="黑体" w:cs="宋体"/>
      <w:b w:val="0"/>
      <w:bCs w:val="0"/>
      <w:color w:val="000000"/>
      <w:sz w:val="28"/>
      <w:szCs w:val="20"/>
    </w:rPr>
  </w:style>
  <w:style w:type="paragraph" w:customStyle="1" w:styleId="1476">
    <w:name w:val="Norm"/>
    <w:autoRedefine/>
    <w:qFormat/>
    <w:uiPriority w:val="0"/>
    <w:pPr>
      <w:spacing w:beforeLines="40" w:afterLines="40"/>
      <w:jc w:val="both"/>
    </w:pPr>
    <w:rPr>
      <w:rFonts w:ascii="Times New Roman" w:hAnsi="Times New Roman" w:eastAsia="宋体" w:cs="Times New Roman"/>
      <w:color w:val="000000"/>
      <w:sz w:val="22"/>
      <w:lang w:val="en-US" w:eastAsia="en-US" w:bidi="ar-SA"/>
    </w:rPr>
  </w:style>
  <w:style w:type="paragraph" w:customStyle="1" w:styleId="1477">
    <w:name w:val="±"/>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78">
    <w:name w:val="图样式"/>
    <w:basedOn w:val="1"/>
    <w:autoRedefine/>
    <w:qFormat/>
    <w:uiPriority w:val="0"/>
    <w:pPr>
      <w:keepNext/>
      <w:widowControl/>
      <w:spacing w:beforeLines="0" w:after="80"/>
      <w:jc w:val="center"/>
    </w:pPr>
  </w:style>
  <w:style w:type="paragraph" w:customStyle="1" w:styleId="1479">
    <w:name w:val="_Style 490"/>
    <w:next w:val="1"/>
    <w:autoRedefine/>
    <w:qFormat/>
    <w:uiPriority w:val="99"/>
    <w:pPr>
      <w:widowControl w:val="0"/>
      <w:spacing w:beforeLines="50"/>
      <w:jc w:val="both"/>
    </w:pPr>
    <w:rPr>
      <w:rFonts w:ascii="Times New Roman" w:hAnsi="Times New Roman" w:eastAsia="宋体" w:cs="Times New Roman"/>
      <w:kern w:val="2"/>
      <w:sz w:val="21"/>
      <w:lang w:val="en-US" w:eastAsia="zh-CN" w:bidi="ar-SA"/>
    </w:rPr>
  </w:style>
  <w:style w:type="paragraph" w:customStyle="1" w:styleId="1480">
    <w:name w:val="Char Char5 Char Char Char Char Char Char Char Char Char Char Char Char Char Char Char Char Char Char Char Char Char Char Char Char"/>
    <w:basedOn w:val="1"/>
    <w:autoRedefine/>
    <w:qFormat/>
    <w:uiPriority w:val="0"/>
    <w:pPr>
      <w:spacing w:beforeLines="0" w:line="360" w:lineRule="auto"/>
    </w:pPr>
    <w:rPr>
      <w:rFonts w:ascii="Tahoma" w:hAnsi="Tahoma"/>
      <w:sz w:val="36"/>
      <w:szCs w:val="36"/>
    </w:rPr>
  </w:style>
  <w:style w:type="paragraph" w:customStyle="1" w:styleId="1481">
    <w:name w:val="Bullet 2"/>
    <w:basedOn w:val="35"/>
    <w:autoRedefine/>
    <w:qFormat/>
    <w:uiPriority w:val="0"/>
    <w:pPr>
      <w:tabs>
        <w:tab w:val="left" w:pos="1260"/>
      </w:tabs>
      <w:spacing w:beforeLines="10" w:afterLines="10" w:line="264" w:lineRule="auto"/>
      <w:ind w:left="420" w:hanging="420"/>
    </w:pPr>
    <w:rPr>
      <w:rFonts w:ascii="Arial" w:hAnsi="Arial"/>
      <w:sz w:val="21"/>
      <w:szCs w:val="21"/>
    </w:rPr>
  </w:style>
  <w:style w:type="paragraph" w:customStyle="1" w:styleId="1482">
    <w:name w:val="cpqsrchopt"/>
    <w:basedOn w:val="1"/>
    <w:autoRedefine/>
    <w:qFormat/>
    <w:uiPriority w:val="0"/>
    <w:pPr>
      <w:widowControl/>
      <w:spacing w:beforeLines="40" w:afterLines="40"/>
      <w:jc w:val="left"/>
    </w:pPr>
    <w:rPr>
      <w:rFonts w:ascii="宋体" w:hAnsi="宋体" w:cs="宋体"/>
      <w:color w:val="990000"/>
      <w:kern w:val="0"/>
      <w:sz w:val="24"/>
      <w:szCs w:val="24"/>
      <w:u w:val="single"/>
    </w:rPr>
  </w:style>
  <w:style w:type="paragraph" w:customStyle="1" w:styleId="1483">
    <w:name w:val="正文lzq"/>
    <w:basedOn w:val="1"/>
    <w:autoRedefine/>
    <w:qFormat/>
    <w:uiPriority w:val="0"/>
    <w:pPr>
      <w:adjustRightInd w:val="0"/>
      <w:spacing w:beforeLines="40" w:afterLines="40" w:line="360" w:lineRule="auto"/>
      <w:ind w:firstLine="480"/>
    </w:pPr>
    <w:rPr>
      <w:kern w:val="0"/>
      <w:sz w:val="24"/>
    </w:rPr>
  </w:style>
  <w:style w:type="paragraph" w:customStyle="1" w:styleId="1484">
    <w:name w:val="Test2"/>
    <w:basedOn w:val="4"/>
    <w:autoRedefine/>
    <w:qFormat/>
    <w:uiPriority w:val="0"/>
    <w:pPr>
      <w:widowControl/>
      <w:tabs>
        <w:tab w:val="left" w:pos="576"/>
      </w:tabs>
      <w:adjustRightInd w:val="0"/>
      <w:snapToGrid w:val="0"/>
      <w:spacing w:before="360" w:after="360" w:line="240" w:lineRule="atLeast"/>
      <w:ind w:left="992" w:hanging="567"/>
      <w:jc w:val="left"/>
    </w:pPr>
    <w:rPr>
      <w:rFonts w:ascii="宋体" w:eastAsia="宋体"/>
      <w:bCs w:val="0"/>
      <w:snapToGrid w:val="0"/>
      <w:sz w:val="28"/>
      <w:szCs w:val="20"/>
    </w:rPr>
  </w:style>
  <w:style w:type="paragraph" w:customStyle="1" w:styleId="1485">
    <w:name w:val="Char1 Char Char Char"/>
    <w:basedOn w:val="1"/>
    <w:autoRedefine/>
    <w:qFormat/>
    <w:uiPriority w:val="0"/>
    <w:pPr>
      <w:spacing w:beforeLines="0"/>
    </w:pPr>
    <w:rPr>
      <w:rFonts w:ascii="Tahoma" w:hAnsi="Tahoma"/>
      <w:sz w:val="24"/>
    </w:rPr>
  </w:style>
  <w:style w:type="paragraph" w:customStyle="1" w:styleId="1486">
    <w:name w:val="Bullet2"/>
    <w:basedOn w:val="1"/>
    <w:autoRedefine/>
    <w:qFormat/>
    <w:uiPriority w:val="0"/>
    <w:pPr>
      <w:spacing w:beforeLines="0" w:afterLines="50"/>
      <w:ind w:left="1440" w:hanging="360"/>
      <w:jc w:val="left"/>
    </w:pPr>
    <w:rPr>
      <w:rFonts w:ascii="宋体"/>
      <w:snapToGrid w:val="0"/>
      <w:color w:val="000080"/>
      <w:kern w:val="0"/>
    </w:rPr>
  </w:style>
  <w:style w:type="paragraph" w:customStyle="1" w:styleId="1487">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b/>
      <w:bCs/>
      <w:kern w:val="0"/>
      <w:sz w:val="20"/>
    </w:rPr>
  </w:style>
  <w:style w:type="paragraph" w:customStyle="1" w:styleId="1488">
    <w:name w:val="样式 样式 标题 2H2h2sect 1.2Heading 2 HiddenHeading 2 CCBSheading 2......"/>
    <w:basedOn w:val="1"/>
    <w:autoRedefine/>
    <w:qFormat/>
    <w:uiPriority w:val="0"/>
    <w:pPr>
      <w:keepNext/>
      <w:keepLines/>
      <w:tabs>
        <w:tab w:val="left" w:pos="-420"/>
      </w:tabs>
      <w:adjustRightInd w:val="0"/>
      <w:snapToGrid w:val="0"/>
      <w:spacing w:beforeLines="40" w:afterLines="40" w:line="360" w:lineRule="auto"/>
      <w:ind w:left="-420" w:firstLine="420"/>
      <w:jc w:val="left"/>
      <w:outlineLvl w:val="1"/>
    </w:pPr>
    <w:rPr>
      <w:rFonts w:ascii="仿宋_GB2312" w:hAnsi="宋体" w:eastAsia="华文中宋" w:cs="宋体"/>
      <w:b/>
      <w:bCs/>
      <w:sz w:val="32"/>
    </w:rPr>
  </w:style>
  <w:style w:type="paragraph" w:customStyle="1" w:styleId="1489">
    <w:name w:val="正文缩进3"/>
    <w:basedOn w:val="1"/>
    <w:autoRedefine/>
    <w:qFormat/>
    <w:uiPriority w:val="0"/>
    <w:pPr>
      <w:widowControl/>
      <w:spacing w:beforeLines="0"/>
      <w:ind w:firstLine="420"/>
      <w:jc w:val="left"/>
    </w:pPr>
    <w:rPr>
      <w:kern w:val="0"/>
      <w:sz w:val="20"/>
    </w:rPr>
  </w:style>
  <w:style w:type="paragraph" w:customStyle="1" w:styleId="149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rFonts w:ascii="宋体" w:hAnsi="宋体" w:cs="宋体"/>
      <w:color w:val="000000"/>
      <w:kern w:val="0"/>
      <w:sz w:val="20"/>
    </w:rPr>
  </w:style>
  <w:style w:type="paragraph" w:customStyle="1" w:styleId="1491">
    <w:name w:val="正文无缩进 Char"/>
    <w:basedOn w:val="1"/>
    <w:autoRedefine/>
    <w:qFormat/>
    <w:uiPriority w:val="0"/>
    <w:pPr>
      <w:tabs>
        <w:tab w:val="left" w:pos="420"/>
      </w:tabs>
      <w:spacing w:beforeLines="40" w:afterLines="40" w:line="360" w:lineRule="auto"/>
    </w:pPr>
    <w:rPr>
      <w:sz w:val="24"/>
      <w:szCs w:val="24"/>
    </w:rPr>
  </w:style>
  <w:style w:type="paragraph" w:customStyle="1" w:styleId="1492">
    <w:name w:val="Char12"/>
    <w:basedOn w:val="1"/>
    <w:autoRedefine/>
    <w:qFormat/>
    <w:uiPriority w:val="0"/>
    <w:pPr>
      <w:spacing w:beforeLines="0"/>
    </w:pPr>
    <w:rPr>
      <w:rFonts w:ascii="Tahoma" w:hAnsi="Tahoma"/>
      <w:sz w:val="24"/>
    </w:rPr>
  </w:style>
  <w:style w:type="paragraph" w:customStyle="1" w:styleId="1493">
    <w:name w:val="×"/>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94">
    <w:name w:val="colordcdcdcbg"/>
    <w:basedOn w:val="1"/>
    <w:autoRedefine/>
    <w:qFormat/>
    <w:uiPriority w:val="0"/>
    <w:pPr>
      <w:widowControl/>
      <w:shd w:val="clear" w:color="auto" w:fill="DCDCDC"/>
      <w:spacing w:beforeLines="40" w:afterLines="40"/>
      <w:jc w:val="left"/>
    </w:pPr>
    <w:rPr>
      <w:rFonts w:ascii="宋体" w:hAnsi="宋体" w:cs="宋体"/>
      <w:color w:val="000000"/>
      <w:kern w:val="0"/>
      <w:sz w:val="24"/>
      <w:szCs w:val="24"/>
    </w:rPr>
  </w:style>
  <w:style w:type="paragraph" w:customStyle="1" w:styleId="1495">
    <w:name w:val="Char Char Char Char Char Char Char1"/>
    <w:basedOn w:val="1"/>
    <w:autoRedefine/>
    <w:qFormat/>
    <w:uiPriority w:val="0"/>
    <w:pPr>
      <w:tabs>
        <w:tab w:val="left" w:pos="432"/>
      </w:tabs>
      <w:spacing w:beforeLines="0"/>
      <w:ind w:left="432" w:hanging="432"/>
    </w:pPr>
    <w:rPr>
      <w:rFonts w:ascii="Tahoma" w:hAnsi="Tahoma"/>
      <w:sz w:val="24"/>
    </w:rPr>
  </w:style>
  <w:style w:type="paragraph" w:customStyle="1" w:styleId="1496">
    <w:name w:val="Char Char5 Char Char Char Char Char Char Char Char Char Char Char Char Char Char Char Char Char Char Char Char Char Char Char Char2"/>
    <w:basedOn w:val="1"/>
    <w:autoRedefine/>
    <w:qFormat/>
    <w:uiPriority w:val="0"/>
    <w:pPr>
      <w:spacing w:beforeLines="40" w:afterLines="40" w:line="360" w:lineRule="auto"/>
    </w:pPr>
    <w:rPr>
      <w:rFonts w:ascii="Tahoma" w:hAnsi="Tahoma"/>
      <w:sz w:val="36"/>
      <w:szCs w:val="36"/>
    </w:rPr>
  </w:style>
  <w:style w:type="paragraph" w:customStyle="1" w:styleId="1497">
    <w:name w:val="样式 标题 2Chapter X.X. Statementh22Header 2l2Level 2 Headhea...1"/>
    <w:basedOn w:val="5"/>
    <w:autoRedefine/>
    <w:qFormat/>
    <w:uiPriority w:val="0"/>
    <w:pPr>
      <w:tabs>
        <w:tab w:val="left" w:pos="720"/>
      </w:tabs>
      <w:spacing w:before="120" w:afterLines="50" w:line="240" w:lineRule="auto"/>
      <w:ind w:left="720" w:hanging="720"/>
      <w:jc w:val="left"/>
    </w:pPr>
    <w:rPr>
      <w:rFonts w:ascii="宋体" w:hAnsi="Times New Roman" w:cs="宋体"/>
      <w:bCs w:val="0"/>
      <w:snapToGrid w:val="0"/>
      <w:sz w:val="24"/>
    </w:rPr>
  </w:style>
  <w:style w:type="paragraph" w:customStyle="1" w:styleId="1498">
    <w:name w:val="xl11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Lines="0" w:beforeAutospacing="1" w:after="100" w:afterAutospacing="1"/>
      <w:jc w:val="center"/>
    </w:pPr>
    <w:rPr>
      <w:rFonts w:ascii="宋体" w:hAnsi="宋体" w:cs="宋体"/>
      <w:kern w:val="0"/>
      <w:sz w:val="20"/>
    </w:rPr>
  </w:style>
  <w:style w:type="paragraph" w:customStyle="1" w:styleId="1499">
    <w:name w:val="表格文字（大）"/>
    <w:basedOn w:val="1"/>
    <w:autoRedefine/>
    <w:qFormat/>
    <w:uiPriority w:val="0"/>
    <w:pPr>
      <w:spacing w:before="20" w:beforeLines="0" w:after="20"/>
      <w:ind w:firstLine="200" w:firstLineChars="200"/>
    </w:pPr>
    <w:rPr>
      <w:rFonts w:ascii="Century Gothic" w:hAnsi="Century Gothic"/>
    </w:rPr>
  </w:style>
  <w:style w:type="paragraph" w:customStyle="1" w:styleId="1500">
    <w:name w:val="SS正文首行缩进 +"/>
    <w:next w:val="1"/>
    <w:autoRedefine/>
    <w:qFormat/>
    <w:uiPriority w:val="0"/>
    <w:pPr>
      <w:widowControl w:val="0"/>
      <w:spacing w:beforeLines="50" w:afterLines="50" w:line="360" w:lineRule="auto"/>
      <w:ind w:firstLine="200" w:firstLineChars="200"/>
      <w:jc w:val="both"/>
    </w:pPr>
    <w:rPr>
      <w:rFonts w:ascii="Times New Roman" w:hAnsi="Times New Roman" w:eastAsia="宋体" w:cs="Lucida Sans"/>
      <w:kern w:val="2"/>
      <w:sz w:val="24"/>
      <w:lang w:val="en-US" w:eastAsia="zh-CN" w:bidi="ar-SA"/>
    </w:rPr>
  </w:style>
  <w:style w:type="paragraph" w:customStyle="1" w:styleId="1501">
    <w:name w:val="段落文字"/>
    <w:basedOn w:val="86"/>
    <w:autoRedefine/>
    <w:qFormat/>
    <w:uiPriority w:val="0"/>
    <w:pPr>
      <w:spacing w:beforeLines="0" w:after="60"/>
      <w:ind w:left="420" w:firstLine="200" w:firstLineChars="200"/>
    </w:pPr>
  </w:style>
  <w:style w:type="paragraph" w:customStyle="1" w:styleId="1502">
    <w:name w:val="样式 仿宋_GB2312 小四 左侧:  0.63 厘米"/>
    <w:basedOn w:val="1"/>
    <w:autoRedefine/>
    <w:qFormat/>
    <w:uiPriority w:val="0"/>
    <w:pPr>
      <w:spacing w:beforeLines="40" w:afterLines="40" w:line="360" w:lineRule="auto"/>
      <w:ind w:left="357" w:firstLine="200" w:firstLineChars="200"/>
    </w:pPr>
    <w:rPr>
      <w:rFonts w:ascii="仿宋_GB2312" w:hAnsi="仿宋_GB2312" w:eastAsia="仿宋_GB2312" w:cs="宋体"/>
      <w:sz w:val="24"/>
    </w:rPr>
  </w:style>
  <w:style w:type="paragraph" w:customStyle="1" w:styleId="1503">
    <w:name w:val="xl44"/>
    <w:basedOn w:val="1"/>
    <w:autoRedefine/>
    <w:qFormat/>
    <w:uiPriority w:val="0"/>
    <w:pPr>
      <w:widowControl/>
      <w:pBdr>
        <w:top w:val="single" w:color="auto" w:sz="4" w:space="0"/>
        <w:bottom w:val="single" w:color="auto" w:sz="4" w:space="0"/>
        <w:right w:val="single" w:color="auto" w:sz="4" w:space="0"/>
      </w:pBdr>
      <w:adjustRightInd w:val="0"/>
      <w:snapToGrid w:val="0"/>
      <w:spacing w:beforeLines="40" w:afterLines="40"/>
      <w:ind w:left="-2" w:leftChars="-1"/>
      <w:jc w:val="center"/>
    </w:pPr>
    <w:rPr>
      <w:rFonts w:ascii="宋体" w:hAnsi="宋体" w:cs="Arial"/>
      <w:b/>
      <w:bCs/>
      <w:kern w:val="0"/>
      <w:sz w:val="24"/>
      <w:szCs w:val="21"/>
    </w:rPr>
  </w:style>
  <w:style w:type="paragraph" w:customStyle="1" w:styleId="1504">
    <w:name w:val="样式 标题 3h33rd levelHeading 3 - oldH3Fab-3level_3PIM 3Leve..."/>
    <w:basedOn w:val="5"/>
    <w:autoRedefine/>
    <w:qFormat/>
    <w:uiPriority w:val="0"/>
    <w:pPr>
      <w:widowControl/>
      <w:tabs>
        <w:tab w:val="left" w:pos="720"/>
      </w:tabs>
      <w:spacing w:line="360" w:lineRule="auto"/>
      <w:ind w:left="720" w:hanging="720"/>
      <w:jc w:val="left"/>
    </w:pPr>
    <w:rPr>
      <w:rFonts w:ascii="宋体" w:hAnsi="宋体" w:cs="宋体"/>
      <w:spacing w:val="-5"/>
      <w:kern w:val="28"/>
      <w:sz w:val="30"/>
      <w:szCs w:val="30"/>
    </w:rPr>
  </w:style>
  <w:style w:type="paragraph" w:customStyle="1" w:styleId="1505">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left"/>
    </w:pPr>
    <w:rPr>
      <w:rFonts w:ascii="宋体" w:hAnsi="宋体" w:cs="宋体"/>
      <w:color w:val="000000"/>
      <w:kern w:val="0"/>
      <w:sz w:val="20"/>
    </w:rPr>
  </w:style>
  <w:style w:type="paragraph" w:customStyle="1" w:styleId="1506">
    <w:name w:val="称谓"/>
    <w:basedOn w:val="1"/>
    <w:next w:val="1"/>
    <w:autoRedefine/>
    <w:qFormat/>
    <w:uiPriority w:val="0"/>
    <w:pPr>
      <w:widowControl/>
      <w:adjustRightInd w:val="0"/>
      <w:spacing w:beforeLines="0" w:after="220" w:line="220" w:lineRule="atLeast"/>
      <w:jc w:val="left"/>
      <w:textAlignment w:val="baseline"/>
    </w:pPr>
    <w:rPr>
      <w:rFonts w:ascii="Arial" w:hAnsi="Arial"/>
      <w:spacing w:val="-5"/>
      <w:kern w:val="0"/>
      <w:sz w:val="24"/>
    </w:rPr>
  </w:style>
  <w:style w:type="paragraph" w:customStyle="1" w:styleId="1507">
    <w:name w:val="普通正文"/>
    <w:basedOn w:val="1"/>
    <w:autoRedefine/>
    <w:qFormat/>
    <w:uiPriority w:val="0"/>
    <w:pPr>
      <w:adjustRightInd w:val="0"/>
      <w:spacing w:beforeLines="40" w:afterLines="40" w:line="300" w:lineRule="auto"/>
      <w:ind w:firstLine="425" w:firstLineChars="177"/>
    </w:pPr>
    <w:rPr>
      <w:rFonts w:ascii="宋体" w:hAnsi="宋体"/>
      <w:kern w:val="0"/>
      <w:sz w:val="24"/>
      <w:szCs w:val="24"/>
    </w:rPr>
  </w:style>
  <w:style w:type="paragraph" w:customStyle="1" w:styleId="1508">
    <w:name w:val="模板页脚"/>
    <w:basedOn w:val="55"/>
    <w:autoRedefine/>
    <w:qFormat/>
    <w:uiPriority w:val="0"/>
    <w:pPr>
      <w:spacing w:beforeLines="40" w:afterLines="40"/>
    </w:pPr>
    <w:rPr>
      <w:rFonts w:ascii="宋体" w:hAnsi="宋体"/>
      <w:bCs/>
    </w:rPr>
  </w:style>
  <w:style w:type="paragraph" w:customStyle="1" w:styleId="1509">
    <w:name w:val="默认段落样式"/>
    <w:basedOn w:val="155"/>
    <w:autoRedefine/>
    <w:qFormat/>
    <w:uiPriority w:val="0"/>
    <w:pPr>
      <w:ind w:left="0" w:firstLine="480" w:firstLineChars="200"/>
      <w:outlineLvl w:val="2"/>
    </w:pPr>
    <w:rPr>
      <w:rFonts w:ascii="仿宋_GB2312" w:hAnsi="宋体" w:eastAsia="仿宋_GB2312"/>
      <w:color w:val="000000"/>
      <w:szCs w:val="24"/>
    </w:rPr>
  </w:style>
  <w:style w:type="paragraph" w:customStyle="1" w:styleId="1510">
    <w:name w:val="copyright"/>
    <w:basedOn w:val="1"/>
    <w:autoRedefine/>
    <w:qFormat/>
    <w:uiPriority w:val="0"/>
    <w:pPr>
      <w:widowControl/>
      <w:spacing w:beforeLines="40" w:afterLines="40"/>
      <w:jc w:val="left"/>
    </w:pPr>
    <w:rPr>
      <w:rFonts w:ascii="宋体" w:hAnsi="宋体" w:cs="宋体"/>
      <w:color w:val="666666"/>
      <w:kern w:val="0"/>
      <w:sz w:val="22"/>
      <w:szCs w:val="22"/>
    </w:rPr>
  </w:style>
  <w:style w:type="paragraph" w:customStyle="1" w:styleId="1511">
    <w:name w:val="第一条"/>
    <w:basedOn w:val="240"/>
    <w:autoRedefine/>
    <w:qFormat/>
    <w:uiPriority w:val="0"/>
    <w:pPr>
      <w:tabs>
        <w:tab w:val="left" w:pos="1050"/>
      </w:tabs>
      <w:ind w:left="1050" w:hanging="720" w:firstLineChars="0"/>
    </w:pPr>
    <w:rPr>
      <w:rFonts w:hAnsi="宋体"/>
      <w:kern w:val="28"/>
      <w:sz w:val="28"/>
      <w:szCs w:val="28"/>
    </w:rPr>
  </w:style>
  <w:style w:type="paragraph" w:customStyle="1" w:styleId="1512">
    <w:name w:val="首行缩进:  2 字符"/>
    <w:basedOn w:val="1"/>
    <w:autoRedefine/>
    <w:qFormat/>
    <w:uiPriority w:val="0"/>
    <w:pPr>
      <w:spacing w:beforeLines="40" w:afterLines="40" w:line="288" w:lineRule="auto"/>
      <w:ind w:firstLine="420" w:firstLineChars="200"/>
    </w:pPr>
    <w:rPr>
      <w:rFonts w:cs="宋体"/>
    </w:rPr>
  </w:style>
  <w:style w:type="paragraph" w:customStyle="1" w:styleId="1513">
    <w:name w:val="GW-标题4"/>
    <w:basedOn w:val="887"/>
    <w:autoRedefine/>
    <w:qFormat/>
    <w:uiPriority w:val="0"/>
    <w:pPr>
      <w:outlineLvl w:val="3"/>
    </w:pPr>
    <w:rPr>
      <w:sz w:val="30"/>
    </w:rPr>
  </w:style>
  <w:style w:type="paragraph" w:customStyle="1" w:styleId="1514">
    <w:name w:val="Char Char Char Char Char Char Char1 Char Char Char Char Char Char Char"/>
    <w:basedOn w:val="27"/>
    <w:next w:val="1"/>
    <w:autoRedefine/>
    <w:semiHidden/>
    <w:qFormat/>
    <w:uiPriority w:val="0"/>
    <w:pPr>
      <w:autoSpaceDE w:val="0"/>
      <w:autoSpaceDN w:val="0"/>
      <w:spacing w:beforeLines="0"/>
    </w:pPr>
    <w:rPr>
      <w:rFonts w:ascii="Tahoma" w:hAnsi="Tahoma"/>
      <w:kern w:val="2"/>
      <w:sz w:val="24"/>
    </w:rPr>
  </w:style>
  <w:style w:type="paragraph" w:customStyle="1" w:styleId="1515">
    <w:name w:val="font1"/>
    <w:basedOn w:val="1"/>
    <w:autoRedefine/>
    <w:qFormat/>
    <w:uiPriority w:val="0"/>
    <w:pPr>
      <w:widowControl/>
      <w:adjustRightInd w:val="0"/>
      <w:snapToGrid w:val="0"/>
      <w:spacing w:beforeLines="40" w:afterLines="40"/>
      <w:ind w:left="-2" w:leftChars="-1"/>
      <w:jc w:val="left"/>
    </w:pPr>
    <w:rPr>
      <w:rFonts w:ascii="宋体" w:hAnsi="宋体" w:cs="Arial"/>
      <w:kern w:val="0"/>
      <w:sz w:val="24"/>
      <w:szCs w:val="21"/>
    </w:rPr>
  </w:style>
  <w:style w:type="paragraph" w:customStyle="1" w:styleId="1516">
    <w:name w:val="Char Char Char Char Char Char Char Char Char Char11"/>
    <w:basedOn w:val="1"/>
    <w:autoRedefine/>
    <w:qFormat/>
    <w:uiPriority w:val="0"/>
    <w:pPr>
      <w:spacing w:beforeLines="0"/>
    </w:pPr>
    <w:rPr>
      <w:rFonts w:ascii="仿宋_GB2312" w:eastAsia="仿宋_GB2312"/>
      <w:b/>
      <w:sz w:val="32"/>
      <w:szCs w:val="32"/>
    </w:rPr>
  </w:style>
  <w:style w:type="paragraph" w:customStyle="1" w:styleId="1517">
    <w:name w:val="xl48"/>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right"/>
    </w:pPr>
    <w:rPr>
      <w:rFonts w:ascii="宋体" w:hAnsi="宋体" w:cs="Arial"/>
      <w:b/>
      <w:bCs/>
      <w:kern w:val="0"/>
      <w:sz w:val="24"/>
      <w:szCs w:val="21"/>
    </w:rPr>
  </w:style>
  <w:style w:type="paragraph" w:customStyle="1" w:styleId="1518">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1519">
    <w:name w:val="Char Char Char Char Char Char1 Char2"/>
    <w:basedOn w:val="1"/>
    <w:autoRedefine/>
    <w:qFormat/>
    <w:uiPriority w:val="0"/>
    <w:pPr>
      <w:widowControl/>
      <w:spacing w:beforeLines="0" w:after="160" w:line="240" w:lineRule="exact"/>
      <w:jc w:val="left"/>
    </w:pPr>
    <w:rPr>
      <w:rFonts w:ascii="Verdana" w:hAnsi="Verdana"/>
      <w:kern w:val="0"/>
      <w:lang w:eastAsia="en-US"/>
    </w:rPr>
  </w:style>
  <w:style w:type="paragraph" w:customStyle="1" w:styleId="1520">
    <w:name w:val="RFI Heading 3rd Level"/>
    <w:basedOn w:val="1"/>
    <w:autoRedefine/>
    <w:qFormat/>
    <w:uiPriority w:val="0"/>
    <w:pPr>
      <w:widowControl/>
      <w:numPr>
        <w:ilvl w:val="0"/>
        <w:numId w:val="6"/>
      </w:numPr>
      <w:spacing w:beforeLines="0"/>
      <w:ind w:left="0" w:firstLine="0" w:firstLineChars="200"/>
      <w:jc w:val="left"/>
    </w:pPr>
    <w:rPr>
      <w:rFonts w:ascii="Arial (W1)" w:hAnsi="Arial (W1)"/>
      <w:color w:val="000000"/>
      <w:kern w:val="0"/>
      <w:szCs w:val="24"/>
      <w:lang w:val="en-GB" w:eastAsia="en-US"/>
    </w:rPr>
  </w:style>
  <w:style w:type="paragraph" w:customStyle="1" w:styleId="1521">
    <w:name w:val="cLevel2"/>
    <w:basedOn w:val="4"/>
    <w:autoRedefine/>
    <w:qFormat/>
    <w:uiPriority w:val="0"/>
    <w:pPr>
      <w:tabs>
        <w:tab w:val="left" w:pos="576"/>
        <w:tab w:val="left" w:pos="1433"/>
      </w:tabs>
      <w:spacing w:before="220" w:after="220" w:line="360" w:lineRule="auto"/>
      <w:ind w:left="1433" w:hanging="420"/>
      <w:jc w:val="left"/>
    </w:pPr>
    <w:rPr>
      <w:rFonts w:eastAsia="宋体"/>
      <w:sz w:val="28"/>
    </w:rPr>
  </w:style>
  <w:style w:type="paragraph" w:customStyle="1" w:styleId="1522">
    <w:name w:val="huide00"/>
    <w:basedOn w:val="1"/>
    <w:autoRedefine/>
    <w:qFormat/>
    <w:uiPriority w:val="0"/>
    <w:pPr>
      <w:widowControl/>
      <w:spacing w:beforeLines="0" w:beforeAutospacing="1" w:after="100" w:afterAutospacing="1"/>
      <w:jc w:val="left"/>
    </w:pPr>
    <w:rPr>
      <w:rFonts w:ascii="Arial" w:hAnsi="Arial" w:eastAsia="Arial Unicode MS" w:cs="Arial"/>
      <w:color w:val="666666"/>
      <w:kern w:val="0"/>
      <w:sz w:val="18"/>
      <w:szCs w:val="18"/>
    </w:rPr>
  </w:style>
  <w:style w:type="paragraph" w:customStyle="1" w:styleId="1523">
    <w:name w:val="Char Char Char Char Char Char"/>
    <w:basedOn w:val="1"/>
    <w:autoRedefine/>
    <w:qFormat/>
    <w:uiPriority w:val="0"/>
    <w:pPr>
      <w:spacing w:beforeLines="0"/>
    </w:pPr>
    <w:rPr>
      <w:rFonts w:ascii="Tahoma" w:hAnsi="Tahoma"/>
      <w:sz w:val="24"/>
      <w:szCs w:val="24"/>
    </w:rPr>
  </w:style>
  <w:style w:type="paragraph" w:customStyle="1" w:styleId="1524">
    <w:name w:val="small"/>
    <w:basedOn w:val="1"/>
    <w:autoRedefine/>
    <w:qFormat/>
    <w:uiPriority w:val="0"/>
    <w:pPr>
      <w:widowControl/>
      <w:spacing w:beforeLines="40" w:afterLines="40"/>
      <w:jc w:val="left"/>
    </w:pPr>
    <w:rPr>
      <w:rFonts w:ascii="宋体" w:hAnsi="宋体" w:cs="宋体"/>
      <w:color w:val="000000"/>
      <w:kern w:val="0"/>
      <w:sz w:val="22"/>
      <w:szCs w:val="22"/>
    </w:rPr>
  </w:style>
  <w:style w:type="paragraph" w:customStyle="1" w:styleId="1525">
    <w:name w:val="表标题"/>
    <w:basedOn w:val="1"/>
    <w:autoRedefine/>
    <w:qFormat/>
    <w:uiPriority w:val="0"/>
    <w:pPr>
      <w:spacing w:beforeLines="40" w:afterLines="40" w:line="300" w:lineRule="exact"/>
      <w:jc w:val="center"/>
    </w:pPr>
    <w:rPr>
      <w:rFonts w:ascii="黑体" w:eastAsia="黑体"/>
      <w:sz w:val="28"/>
    </w:rPr>
  </w:style>
  <w:style w:type="paragraph" w:customStyle="1" w:styleId="1526">
    <w:name w:val="样式 标题 5Alt+5dashdsddh5Heading5l55Roman listH5ITT t5P...3"/>
    <w:basedOn w:val="7"/>
    <w:autoRedefine/>
    <w:qFormat/>
    <w:uiPriority w:val="0"/>
    <w:pPr>
      <w:tabs>
        <w:tab w:val="left" w:pos="1008"/>
      </w:tabs>
      <w:overflowPunct w:val="0"/>
      <w:spacing w:after="0" w:line="240" w:lineRule="auto"/>
      <w:ind w:left="1008" w:hanging="1008"/>
    </w:pPr>
    <w:rPr>
      <w:rFonts w:eastAsia="宋体" w:cs="宋体"/>
      <w:szCs w:val="20"/>
    </w:rPr>
  </w:style>
  <w:style w:type="paragraph" w:customStyle="1" w:styleId="1527">
    <w:name w:val="Char Char Char Char Char Char Char Char Char1 Char Char Char Char1"/>
    <w:basedOn w:val="1"/>
    <w:autoRedefine/>
    <w:qFormat/>
    <w:uiPriority w:val="0"/>
    <w:pPr>
      <w:adjustRightInd w:val="0"/>
      <w:spacing w:beforeLines="0" w:line="360" w:lineRule="auto"/>
    </w:pPr>
    <w:rPr>
      <w:kern w:val="0"/>
      <w:sz w:val="24"/>
    </w:rPr>
  </w:style>
  <w:style w:type="paragraph" w:customStyle="1" w:styleId="1528">
    <w:name w:val="目录1"/>
    <w:basedOn w:val="1"/>
    <w:autoRedefine/>
    <w:qFormat/>
    <w:uiPriority w:val="0"/>
    <w:pPr>
      <w:tabs>
        <w:tab w:val="left" w:leader="dot" w:pos="8503"/>
      </w:tabs>
      <w:autoSpaceDE w:val="0"/>
      <w:autoSpaceDN w:val="0"/>
      <w:adjustRightInd w:val="0"/>
      <w:spacing w:beforeLines="0" w:after="136" w:line="289" w:lineRule="atLeast"/>
      <w:ind w:firstLine="200" w:firstLineChars="200"/>
      <w:jc w:val="left"/>
    </w:pPr>
    <w:rPr>
      <w:rFonts w:ascii="Arial" w:hAnsi="Arial"/>
      <w:color w:val="000000"/>
      <w:kern w:val="0"/>
      <w:sz w:val="28"/>
      <w:szCs w:val="28"/>
    </w:rPr>
  </w:style>
  <w:style w:type="paragraph" w:customStyle="1" w:styleId="1529">
    <w:name w:val="Char Char Char Char Char Char Char Char Char Char1"/>
    <w:basedOn w:val="1"/>
    <w:autoRedefine/>
    <w:qFormat/>
    <w:uiPriority w:val="0"/>
    <w:pPr>
      <w:spacing w:beforeLines="0"/>
    </w:pPr>
    <w:rPr>
      <w:rFonts w:ascii="仿宋_GB2312" w:eastAsia="仿宋_GB2312"/>
      <w:b/>
      <w:sz w:val="32"/>
      <w:szCs w:val="32"/>
    </w:rPr>
  </w:style>
  <w:style w:type="paragraph" w:customStyle="1" w:styleId="1530">
    <w:name w:val="Table - Text"/>
    <w:basedOn w:val="1"/>
    <w:autoRedefine/>
    <w:qFormat/>
    <w:uiPriority w:val="0"/>
    <w:pPr>
      <w:widowControl/>
      <w:spacing w:beforeLines="0" w:afterLines="50"/>
      <w:jc w:val="left"/>
    </w:pPr>
    <w:rPr>
      <w:kern w:val="0"/>
      <w:lang w:eastAsia="en-US"/>
    </w:rPr>
  </w:style>
  <w:style w:type="paragraph" w:customStyle="1" w:styleId="1531">
    <w:name w:val="Char Char Char Char Char Char Char Char Char Char Char Char1 Char1"/>
    <w:basedOn w:val="1"/>
    <w:autoRedefine/>
    <w:qFormat/>
    <w:uiPriority w:val="0"/>
    <w:pPr>
      <w:spacing w:beforeLines="0"/>
    </w:pPr>
    <w:rPr>
      <w:rFonts w:ascii="Tahoma" w:hAnsi="Tahoma" w:cs="仿宋_GB2312"/>
      <w:sz w:val="24"/>
    </w:rPr>
  </w:style>
  <w:style w:type="paragraph" w:customStyle="1" w:styleId="1532">
    <w:name w:val="样式 正文缩进四号特点表正文正文非缩进段1ALT+ZPI正文文字首行缩进正文1缩进正文双线水上软件样式..."/>
    <w:basedOn w:val="22"/>
    <w:autoRedefine/>
    <w:qFormat/>
    <w:uiPriority w:val="0"/>
    <w:pPr>
      <w:spacing w:before="156" w:afterLines="50" w:line="360" w:lineRule="auto"/>
      <w:ind w:firstLine="480" w:firstLineChars="200"/>
    </w:pPr>
    <w:rPr>
      <w:rFonts w:ascii="Calibri" w:hAnsi="宋体" w:cs="宋体"/>
      <w:sz w:val="24"/>
      <w:szCs w:val="24"/>
    </w:rPr>
  </w:style>
  <w:style w:type="paragraph" w:customStyle="1" w:styleId="1533">
    <w:name w:val="正文--表格内正文"/>
    <w:basedOn w:val="1"/>
    <w:autoRedefine/>
    <w:qFormat/>
    <w:uiPriority w:val="0"/>
    <w:pPr>
      <w:spacing w:before="156" w:line="0" w:lineRule="atLeast"/>
      <w:jc w:val="center"/>
    </w:pPr>
    <w:rPr>
      <w:rFonts w:ascii="宋体" w:hAnsi="宋体"/>
      <w:sz w:val="24"/>
      <w:szCs w:val="24"/>
    </w:rPr>
  </w:style>
  <w:style w:type="paragraph" w:customStyle="1" w:styleId="1534">
    <w:name w:val="Char Char3 Char Char Char Char Char Char Char Char Char Char Char Char2 Char Char2"/>
    <w:basedOn w:val="1"/>
    <w:autoRedefine/>
    <w:qFormat/>
    <w:uiPriority w:val="0"/>
    <w:pPr>
      <w:spacing w:beforeLines="0" w:line="360" w:lineRule="auto"/>
    </w:pPr>
    <w:rPr>
      <w:rFonts w:ascii="Tahoma" w:hAnsi="Tahoma"/>
      <w:sz w:val="36"/>
      <w:szCs w:val="36"/>
    </w:rPr>
  </w:style>
  <w:style w:type="paragraph" w:customStyle="1" w:styleId="1535">
    <w:name w:val="样式 标题 3Chapter X.X.X. + 五号 段后: 0.5 行"/>
    <w:basedOn w:val="5"/>
    <w:autoRedefine/>
    <w:qFormat/>
    <w:uiPriority w:val="0"/>
    <w:pPr>
      <w:tabs>
        <w:tab w:val="left" w:pos="720"/>
      </w:tabs>
      <w:spacing w:before="120" w:afterLines="50" w:line="240" w:lineRule="auto"/>
      <w:ind w:left="720" w:hanging="720"/>
      <w:jc w:val="left"/>
    </w:pPr>
    <w:rPr>
      <w:rFonts w:ascii="宋体" w:hAnsi="Times New Roman" w:cs="宋体"/>
      <w:bCs w:val="0"/>
      <w:snapToGrid w:val="0"/>
      <w:sz w:val="21"/>
    </w:rPr>
  </w:style>
  <w:style w:type="paragraph" w:customStyle="1" w:styleId="1536">
    <w:name w:val="Char Char Char Char Char Char Char Char Char Char Char Char1 Char"/>
    <w:basedOn w:val="1"/>
    <w:autoRedefine/>
    <w:qFormat/>
    <w:uiPriority w:val="0"/>
    <w:pPr>
      <w:spacing w:beforeLines="0"/>
    </w:pPr>
    <w:rPr>
      <w:rFonts w:ascii="Tahoma" w:hAnsi="Tahoma" w:cs="仿宋_GB2312"/>
      <w:sz w:val="24"/>
    </w:rPr>
  </w:style>
  <w:style w:type="paragraph" w:customStyle="1" w:styleId="1537">
    <w:name w:val="v1"/>
    <w:basedOn w:val="1"/>
    <w:autoRedefine/>
    <w:qFormat/>
    <w:uiPriority w:val="0"/>
    <w:pPr>
      <w:widowControl/>
      <w:spacing w:beforeLines="40" w:afterLines="40" w:line="280" w:lineRule="atLeast"/>
      <w:jc w:val="left"/>
    </w:pPr>
    <w:rPr>
      <w:color w:val="000000"/>
      <w:kern w:val="0"/>
      <w:sz w:val="18"/>
      <w:szCs w:val="18"/>
    </w:rPr>
  </w:style>
  <w:style w:type="paragraph" w:customStyle="1" w:styleId="1538">
    <w:name w:val="Char13"/>
    <w:basedOn w:val="1"/>
    <w:autoRedefine/>
    <w:qFormat/>
    <w:uiPriority w:val="0"/>
    <w:pPr>
      <w:spacing w:beforeLines="0"/>
    </w:pPr>
    <w:rPr>
      <w:rFonts w:ascii="仿宋_GB2312" w:eastAsia="仿宋_GB2312"/>
      <w:b/>
      <w:sz w:val="32"/>
      <w:szCs w:val="32"/>
    </w:rPr>
  </w:style>
  <w:style w:type="paragraph" w:customStyle="1" w:styleId="1539">
    <w:name w:val="插图"/>
    <w:basedOn w:val="5"/>
    <w:next w:val="1"/>
    <w:autoRedefine/>
    <w:qFormat/>
    <w:uiPriority w:val="0"/>
    <w:pPr>
      <w:keepNext w:val="0"/>
      <w:tabs>
        <w:tab w:val="left" w:pos="1260"/>
      </w:tabs>
      <w:spacing w:beforeLines="40" w:afterLines="40" w:line="360" w:lineRule="auto"/>
      <w:ind w:left="420" w:hanging="420"/>
      <w:jc w:val="center"/>
      <w:outlineLvl w:val="9"/>
    </w:pPr>
    <w:rPr>
      <w:rFonts w:ascii="黑体" w:eastAsia="黑体"/>
      <w:b w:val="0"/>
      <w:bCs w:val="0"/>
      <w:sz w:val="21"/>
    </w:rPr>
  </w:style>
  <w:style w:type="paragraph" w:customStyle="1" w:styleId="1540">
    <w:name w:val="正文文本 22"/>
    <w:basedOn w:val="1"/>
    <w:autoRedefine/>
    <w:qFormat/>
    <w:uiPriority w:val="0"/>
    <w:pPr>
      <w:widowControl/>
      <w:overflowPunct w:val="0"/>
      <w:autoSpaceDE w:val="0"/>
      <w:autoSpaceDN w:val="0"/>
      <w:adjustRightInd w:val="0"/>
      <w:spacing w:beforeLines="0"/>
      <w:ind w:left="720" w:hanging="720"/>
      <w:textAlignment w:val="baseline"/>
    </w:pPr>
    <w:rPr>
      <w:kern w:val="0"/>
      <w:sz w:val="24"/>
      <w:lang w:val="en-GB"/>
    </w:rPr>
  </w:style>
  <w:style w:type="paragraph" w:customStyle="1" w:styleId="1541">
    <w:name w:val="封面版本"/>
    <w:basedOn w:val="1"/>
    <w:autoRedefine/>
    <w:qFormat/>
    <w:uiPriority w:val="0"/>
    <w:pPr>
      <w:spacing w:beforeLines="0"/>
      <w:jc w:val="center"/>
    </w:pPr>
    <w:rPr>
      <w:rFonts w:ascii="宋体" w:hAnsi="宋体" w:cs="宋体"/>
      <w:sz w:val="30"/>
    </w:rPr>
  </w:style>
  <w:style w:type="paragraph" w:customStyle="1" w:styleId="1542">
    <w:name w:val="其他发布部门"/>
    <w:basedOn w:val="1177"/>
    <w:autoRedefine/>
    <w:qFormat/>
    <w:uiPriority w:val="0"/>
    <w:pPr>
      <w:framePr w:wrap="around"/>
      <w:spacing w:line="0" w:lineRule="atLeast"/>
    </w:pPr>
    <w:rPr>
      <w:rFonts w:ascii="黑体" w:eastAsia="黑体"/>
      <w:b w:val="0"/>
    </w:rPr>
  </w:style>
  <w:style w:type="paragraph" w:customStyle="1" w:styleId="1543">
    <w:name w:val="Char Char Char Char Char Char Char Char Char Char Char Char Char2"/>
    <w:basedOn w:val="1"/>
    <w:autoRedefine/>
    <w:qFormat/>
    <w:uiPriority w:val="0"/>
    <w:pPr>
      <w:tabs>
        <w:tab w:val="left" w:pos="432"/>
      </w:tabs>
      <w:spacing w:beforeLines="0"/>
      <w:ind w:left="432" w:hanging="432"/>
    </w:pPr>
    <w:rPr>
      <w:rFonts w:ascii="Tahoma" w:hAnsi="Tahoma"/>
      <w:sz w:val="24"/>
    </w:rPr>
  </w:style>
  <w:style w:type="paragraph" w:customStyle="1" w:styleId="1544">
    <w:name w:val="拾"/>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45">
    <w:name w:val="Table Paragraph"/>
    <w:basedOn w:val="1"/>
    <w:autoRedefine/>
    <w:qFormat/>
    <w:uiPriority w:val="1"/>
    <w:pPr>
      <w:spacing w:beforeLines="0"/>
      <w:jc w:val="left"/>
    </w:pPr>
    <w:rPr>
      <w:rFonts w:ascii="Calibri" w:hAnsi="Calibri"/>
      <w:kern w:val="0"/>
      <w:sz w:val="22"/>
      <w:szCs w:val="22"/>
      <w:lang w:eastAsia="en-US"/>
    </w:rPr>
  </w:style>
  <w:style w:type="paragraph" w:customStyle="1" w:styleId="1546">
    <w:name w:val="样式 样式4 + 宋体 两端对齐"/>
    <w:basedOn w:val="1383"/>
    <w:autoRedefine/>
    <w:qFormat/>
    <w:uiPriority w:val="0"/>
    <w:pPr>
      <w:ind w:firstLine="200" w:firstLineChars="200"/>
      <w:jc w:val="both"/>
    </w:pPr>
  </w:style>
  <w:style w:type="paragraph" w:customStyle="1" w:styleId="1547">
    <w:name w:val="xl45"/>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left"/>
    </w:pPr>
    <w:rPr>
      <w:rFonts w:ascii="宋体" w:hAnsi="宋体" w:cs="Arial"/>
      <w:b/>
      <w:bCs/>
      <w:kern w:val="0"/>
      <w:sz w:val="24"/>
      <w:szCs w:val="21"/>
    </w:rPr>
  </w:style>
  <w:style w:type="paragraph" w:customStyle="1" w:styleId="1548">
    <w:name w:val="样式 正文文本缩进 2 + 仿宋_GB2312 黑色 行距: 1.5 倍行距"/>
    <w:basedOn w:val="160"/>
    <w:autoRedefine/>
    <w:qFormat/>
    <w:uiPriority w:val="0"/>
    <w:pPr>
      <w:snapToGrid/>
      <w:spacing w:line="360" w:lineRule="auto"/>
      <w:ind w:firstLine="560" w:firstLineChars="200"/>
    </w:pPr>
    <w:rPr>
      <w:rFonts w:ascii="宋体" w:cs="宋体"/>
      <w:b w:val="0"/>
      <w:bCs w:val="0"/>
      <w:szCs w:val="20"/>
    </w:rPr>
  </w:style>
  <w:style w:type="paragraph" w:customStyle="1" w:styleId="1549">
    <w:name w:val="表文字"/>
    <w:autoRedefine/>
    <w:qFormat/>
    <w:uiPriority w:val="0"/>
    <w:rPr>
      <w:rFonts w:ascii="宋体" w:hAnsi="Times New Roman" w:eastAsia="宋体" w:cs="Times New Roman"/>
      <w:lang w:val="en-US" w:eastAsia="zh-CN" w:bidi="ar-SA"/>
    </w:rPr>
  </w:style>
  <w:style w:type="paragraph" w:customStyle="1" w:styleId="1550">
    <w:name w:val="附录表标题"/>
    <w:next w:val="158"/>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551">
    <w:name w:val="样式 模板描述"/>
    <w:basedOn w:val="1"/>
    <w:next w:val="769"/>
    <w:autoRedefine/>
    <w:qFormat/>
    <w:uiPriority w:val="0"/>
    <w:pPr>
      <w:spacing w:beforeLines="0" w:afterLines="50"/>
      <w:jc w:val="left"/>
    </w:pPr>
    <w:rPr>
      <w:rFonts w:ascii="宋体" w:cs="宋体"/>
      <w:i/>
      <w:iCs/>
      <w:snapToGrid w:val="0"/>
      <w:color w:val="0000FF"/>
      <w:kern w:val="0"/>
      <w:szCs w:val="21"/>
    </w:rPr>
  </w:style>
  <w:style w:type="paragraph" w:customStyle="1" w:styleId="1552">
    <w:name w:val="表样式"/>
    <w:basedOn w:val="1"/>
    <w:autoRedefine/>
    <w:qFormat/>
    <w:uiPriority w:val="0"/>
    <w:pPr>
      <w:autoSpaceDE w:val="0"/>
      <w:autoSpaceDN w:val="0"/>
      <w:adjustRightInd w:val="0"/>
      <w:spacing w:beforeLines="40" w:afterLines="40"/>
      <w:jc w:val="left"/>
    </w:pPr>
    <w:rPr>
      <w:rFonts w:ascii="Arial" w:hAnsi="Arial" w:cs="Arial"/>
      <w:kern w:val="0"/>
      <w:sz w:val="18"/>
      <w:szCs w:val="18"/>
    </w:rPr>
  </w:style>
  <w:style w:type="paragraph" w:customStyle="1" w:styleId="1553">
    <w:name w:val="编号 3"/>
    <w:basedOn w:val="1"/>
    <w:autoRedefine/>
    <w:qFormat/>
    <w:uiPriority w:val="0"/>
    <w:pPr>
      <w:tabs>
        <w:tab w:val="left" w:pos="1200"/>
      </w:tabs>
      <w:spacing w:beforeLines="0" w:line="360" w:lineRule="auto"/>
      <w:ind w:left="1200" w:leftChars="400" w:hanging="360" w:hangingChars="200"/>
    </w:pPr>
    <w:rPr>
      <w:rFonts w:ascii="宋体" w:hAnsi="宋体"/>
      <w:color w:val="000000"/>
      <w:sz w:val="24"/>
    </w:rPr>
  </w:style>
  <w:style w:type="paragraph" w:customStyle="1" w:styleId="1554">
    <w:name w:val="注意事项"/>
    <w:basedOn w:val="1"/>
    <w:autoRedefine/>
    <w:qFormat/>
    <w:uiPriority w:val="0"/>
    <w:pPr>
      <w:spacing w:before="156" w:afterLines="50" w:line="360" w:lineRule="auto"/>
      <w:ind w:firstLine="600" w:firstLineChars="200"/>
    </w:pPr>
    <w:rPr>
      <w:rFonts w:ascii="仿宋_GB2312" w:eastAsia="仿宋_GB2312" w:cs="Latha"/>
      <w:bCs/>
      <w:color w:val="000000"/>
      <w:sz w:val="30"/>
      <w:szCs w:val="30"/>
    </w:rPr>
  </w:style>
  <w:style w:type="paragraph" w:customStyle="1" w:styleId="1555">
    <w:name w:val="colorffffffbg"/>
    <w:basedOn w:val="1"/>
    <w:autoRedefine/>
    <w:qFormat/>
    <w:uiPriority w:val="0"/>
    <w:pPr>
      <w:widowControl/>
      <w:shd w:val="clear" w:color="auto" w:fill="FFFFFF"/>
      <w:spacing w:beforeLines="40" w:afterLines="40"/>
      <w:jc w:val="left"/>
    </w:pPr>
    <w:rPr>
      <w:rFonts w:ascii="宋体" w:hAnsi="宋体" w:cs="宋体"/>
      <w:color w:val="000000"/>
      <w:kern w:val="0"/>
      <w:sz w:val="24"/>
      <w:szCs w:val="24"/>
    </w:rPr>
  </w:style>
  <w:style w:type="paragraph" w:customStyle="1" w:styleId="1556">
    <w:name w:val="Char3 Char Char Char1"/>
    <w:basedOn w:val="1"/>
    <w:autoRedefine/>
    <w:qFormat/>
    <w:uiPriority w:val="0"/>
    <w:pPr>
      <w:widowControl/>
      <w:spacing w:beforeLines="0" w:after="160" w:line="240" w:lineRule="exact"/>
      <w:jc w:val="left"/>
    </w:pPr>
  </w:style>
  <w:style w:type="paragraph" w:customStyle="1" w:styleId="1557">
    <w:name w:val="Char6"/>
    <w:basedOn w:val="1"/>
    <w:autoRedefine/>
    <w:qFormat/>
    <w:uiPriority w:val="0"/>
    <w:pPr>
      <w:spacing w:beforeLines="0"/>
    </w:pPr>
    <w:rPr>
      <w:rFonts w:ascii="Tahoma" w:hAnsi="Tahoma"/>
      <w:sz w:val="24"/>
    </w:rPr>
  </w:style>
  <w:style w:type="paragraph" w:customStyle="1" w:styleId="1558">
    <w:name w:val="标准书眉一"/>
    <w:autoRedefine/>
    <w:qFormat/>
    <w:uiPriority w:val="0"/>
    <w:pPr>
      <w:tabs>
        <w:tab w:val="left" w:pos="1440"/>
      </w:tabs>
      <w:spacing w:beforeLines="40" w:afterLines="40"/>
      <w:jc w:val="both"/>
    </w:pPr>
    <w:rPr>
      <w:rFonts w:ascii="Times New Roman" w:hAnsi="Times New Roman" w:eastAsia="宋体" w:cs="Times New Roman"/>
      <w:lang w:val="en-US" w:eastAsia="zh-CN" w:bidi="ar-SA"/>
    </w:rPr>
  </w:style>
  <w:style w:type="paragraph" w:customStyle="1" w:styleId="1559">
    <w:name w:val="标题1"/>
    <w:basedOn w:val="45"/>
    <w:autoRedefine/>
    <w:qFormat/>
    <w:uiPriority w:val="0"/>
    <w:pPr>
      <w:spacing w:beforeLines="0" w:afterLines="0" w:line="360" w:lineRule="auto"/>
    </w:pPr>
    <w:rPr>
      <w:b/>
      <w:sz w:val="30"/>
      <w:szCs w:val="20"/>
    </w:rPr>
  </w:style>
  <w:style w:type="paragraph" w:customStyle="1" w:styleId="1560">
    <w:name w:val="123"/>
    <w:basedOn w:val="755"/>
    <w:autoRedefine/>
    <w:qFormat/>
    <w:uiPriority w:val="0"/>
    <w:pPr/>
    <w:rPr>
      <w:rFonts w:ascii="Tahoma" w:hAnsi="Tahoma"/>
      <w:sz w:val="24"/>
    </w:rPr>
  </w:style>
  <w:style w:type="paragraph" w:customStyle="1" w:styleId="1561">
    <w:name w:val="Char2 Char Char1"/>
    <w:basedOn w:val="1"/>
    <w:autoRedefine/>
    <w:qFormat/>
    <w:uiPriority w:val="0"/>
    <w:pPr>
      <w:adjustRightInd w:val="0"/>
      <w:spacing w:beforeLines="0" w:line="360" w:lineRule="atLeast"/>
      <w:textAlignment w:val="baseline"/>
    </w:pPr>
    <w:rPr>
      <w:rFonts w:ascii="宋体" w:hAnsi="宋体"/>
      <w:b/>
      <w:kern w:val="0"/>
      <w:sz w:val="28"/>
      <w:szCs w:val="28"/>
    </w:rPr>
  </w:style>
  <w:style w:type="paragraph" w:customStyle="1" w:styleId="1562">
    <w:name w:val="招标标题4"/>
    <w:basedOn w:val="6"/>
    <w:next w:val="380"/>
    <w:autoRedefine/>
    <w:qFormat/>
    <w:uiPriority w:val="0"/>
    <w:pPr>
      <w:tabs>
        <w:tab w:val="left" w:pos="1200"/>
      </w:tabs>
      <w:suppressAutoHyphens/>
      <w:spacing w:before="156" w:line="360" w:lineRule="auto"/>
      <w:ind w:left="1200" w:hanging="360"/>
    </w:pPr>
    <w:rPr>
      <w:rFonts w:ascii="仿宋_GB2312" w:eastAsia="仿宋_GB2312" w:cs="宋体"/>
      <w:kern w:val="1"/>
      <w:sz w:val="30"/>
      <w:szCs w:val="20"/>
      <w:lang w:eastAsia="ar-SA"/>
    </w:rPr>
  </w:style>
  <w:style w:type="paragraph" w:customStyle="1" w:styleId="1563">
    <w:name w:val="实施日期"/>
    <w:basedOn w:val="1564"/>
    <w:autoRedefine/>
    <w:qFormat/>
    <w:uiPriority w:val="0"/>
    <w:pPr>
      <w:framePr w:hSpace="0" w:wrap="around" w:hAnchor="text" w:xAlign="right"/>
      <w:jc w:val="right"/>
    </w:pPr>
  </w:style>
  <w:style w:type="paragraph" w:customStyle="1" w:styleId="1564">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565">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1566">
    <w:name w:val="Char Char Char Char Char Char Char Char Char Char3"/>
    <w:basedOn w:val="1"/>
    <w:autoRedefine/>
    <w:qFormat/>
    <w:uiPriority w:val="0"/>
    <w:pPr>
      <w:tabs>
        <w:tab w:val="left" w:pos="360"/>
      </w:tabs>
      <w:spacing w:beforeLines="0"/>
      <w:ind w:left="480" w:hanging="480" w:hangingChars="200"/>
    </w:pPr>
    <w:rPr>
      <w:rFonts w:ascii="仿宋_GB2312" w:eastAsia="仿宋_GB2312"/>
      <w:b/>
      <w:sz w:val="24"/>
      <w:szCs w:val="24"/>
    </w:rPr>
  </w:style>
  <w:style w:type="paragraph" w:customStyle="1" w:styleId="1567">
    <w:name w:val="样式 样式 标题 3Heading 3 - oldH3h3l3CT3rd levelLevel 3 HeadBold ... +..."/>
    <w:basedOn w:val="1130"/>
    <w:autoRedefine/>
    <w:qFormat/>
    <w:uiPriority w:val="0"/>
    <w:pPr>
      <w:spacing w:line="300" w:lineRule="auto"/>
    </w:pPr>
    <w:rPr>
      <w:sz w:val="30"/>
      <w:szCs w:val="20"/>
    </w:rPr>
  </w:style>
  <w:style w:type="paragraph" w:customStyle="1" w:styleId="1568">
    <w:name w:val="Picture"/>
    <w:basedOn w:val="1"/>
    <w:next w:val="23"/>
    <w:autoRedefine/>
    <w:qFormat/>
    <w:uiPriority w:val="0"/>
    <w:pPr>
      <w:keepNext/>
      <w:widowControl/>
      <w:spacing w:beforeLines="0"/>
      <w:ind w:firstLine="200" w:firstLineChars="200"/>
    </w:pPr>
    <w:rPr>
      <w:rFonts w:ascii="楷体" w:hAnsi="Arial" w:eastAsia="楷体"/>
      <w:b/>
      <w:spacing w:val="-5"/>
      <w:w w:val="98"/>
      <w:kern w:val="0"/>
    </w:rPr>
  </w:style>
  <w:style w:type="paragraph" w:customStyle="1" w:styleId="1569">
    <w:name w:val="Char Char Char Char3"/>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1570">
    <w:name w:val="Date1"/>
    <w:basedOn w:val="1"/>
    <w:next w:val="1"/>
    <w:autoRedefine/>
    <w:qFormat/>
    <w:uiPriority w:val="0"/>
    <w:pPr>
      <w:adjustRightInd w:val="0"/>
      <w:spacing w:beforeLines="40" w:afterLines="40" w:line="312" w:lineRule="atLeast"/>
    </w:pPr>
    <w:rPr>
      <w:kern w:val="0"/>
      <w:sz w:val="24"/>
    </w:rPr>
  </w:style>
  <w:style w:type="paragraph" w:customStyle="1" w:styleId="1571">
    <w:name w:val="a02"/>
    <w:basedOn w:val="4"/>
    <w:autoRedefine/>
    <w:qFormat/>
    <w:uiPriority w:val="0"/>
    <w:pPr>
      <w:tabs>
        <w:tab w:val="left" w:pos="720"/>
      </w:tabs>
      <w:adjustRightInd w:val="0"/>
      <w:spacing w:beforeLines="40" w:afterLines="40" w:line="416" w:lineRule="atLeast"/>
    </w:pPr>
    <w:rPr>
      <w:rFonts w:ascii="Times New Roman" w:hAnsi="Times New Roman"/>
      <w:bCs w:val="0"/>
      <w:szCs w:val="20"/>
    </w:rPr>
  </w:style>
  <w:style w:type="paragraph" w:customStyle="1" w:styleId="1572">
    <w:name w:val="报告正文"/>
    <w:basedOn w:val="1"/>
    <w:autoRedefine/>
    <w:qFormat/>
    <w:uiPriority w:val="0"/>
    <w:pPr>
      <w:autoSpaceDE w:val="0"/>
      <w:autoSpaceDN w:val="0"/>
      <w:adjustRightInd w:val="0"/>
      <w:snapToGrid w:val="0"/>
      <w:spacing w:beforeLines="40" w:afterLines="40" w:line="480" w:lineRule="atLeast"/>
      <w:ind w:firstLine="200" w:firstLineChars="200"/>
      <w:jc w:val="left"/>
    </w:pPr>
    <w:rPr>
      <w:rFonts w:ascii="仿宋_GB2312" w:hAnsi="宋体" w:eastAsia="仿宋_GB2312"/>
      <w:color w:val="000000"/>
      <w:kern w:val="0"/>
      <w:sz w:val="28"/>
      <w:lang w:bidi="he-IL"/>
    </w:rPr>
  </w:style>
  <w:style w:type="paragraph" w:customStyle="1" w:styleId="1573">
    <w:name w:val="Char Char"/>
    <w:basedOn w:val="1"/>
    <w:autoRedefine/>
    <w:qFormat/>
    <w:uiPriority w:val="0"/>
    <w:pPr>
      <w:spacing w:beforeLines="0" w:line="360" w:lineRule="auto"/>
    </w:pPr>
    <w:rPr>
      <w:rFonts w:ascii="Tahoma" w:hAnsi="Tahoma"/>
      <w:sz w:val="24"/>
    </w:rPr>
  </w:style>
  <w:style w:type="paragraph" w:customStyle="1" w:styleId="1574">
    <w:name w:val="legal"/>
    <w:basedOn w:val="1"/>
    <w:autoRedefine/>
    <w:qFormat/>
    <w:uiPriority w:val="0"/>
    <w:pPr>
      <w:widowControl/>
      <w:spacing w:beforeLines="0" w:line="180" w:lineRule="exact"/>
      <w:ind w:firstLine="200" w:firstLineChars="200"/>
      <w:jc w:val="left"/>
    </w:pPr>
    <w:rPr>
      <w:rFonts w:ascii="Futura Bk" w:hAnsi="Futura Bk" w:cs="Futura Bk"/>
      <w:kern w:val="0"/>
      <w:sz w:val="13"/>
      <w:szCs w:val="13"/>
    </w:rPr>
  </w:style>
  <w:style w:type="paragraph" w:customStyle="1" w:styleId="1575">
    <w:name w:val="A04"/>
    <w:basedOn w:val="1"/>
    <w:autoRedefine/>
    <w:qFormat/>
    <w:uiPriority w:val="0"/>
    <w:pPr>
      <w:numPr>
        <w:ilvl w:val="3"/>
        <w:numId w:val="7"/>
      </w:numPr>
      <w:tabs>
        <w:tab w:val="left" w:pos="0"/>
        <w:tab w:val="left" w:pos="1050"/>
      </w:tabs>
      <w:spacing w:beforeLines="0"/>
    </w:pPr>
    <w:rPr>
      <w:szCs w:val="24"/>
    </w:rPr>
  </w:style>
  <w:style w:type="paragraph" w:customStyle="1" w:styleId="1576">
    <w:name w:val="样式 样式 正文首行缩进 + 小四 首行缩进:  1 字符 + 首行缩进:  2 字符"/>
    <w:basedOn w:val="1209"/>
    <w:autoRedefine/>
    <w:qFormat/>
    <w:uiPriority w:val="0"/>
    <w:pPr>
      <w:spacing w:line="360" w:lineRule="auto"/>
    </w:pPr>
  </w:style>
  <w:style w:type="paragraph" w:customStyle="1" w:styleId="1577">
    <w:name w:val="Char1 Char Char Char1"/>
    <w:basedOn w:val="1"/>
    <w:autoRedefine/>
    <w:qFormat/>
    <w:uiPriority w:val="0"/>
    <w:pPr>
      <w:spacing w:beforeLines="0"/>
    </w:pPr>
    <w:rPr>
      <w:rFonts w:ascii="Tahoma" w:hAnsi="Tahoma"/>
      <w:sz w:val="24"/>
    </w:rPr>
  </w:style>
  <w:style w:type="paragraph" w:customStyle="1" w:styleId="1578">
    <w:name w:val="IBM 正文"/>
    <w:basedOn w:val="1"/>
    <w:autoRedefine/>
    <w:qFormat/>
    <w:uiPriority w:val="0"/>
    <w:pPr>
      <w:spacing w:beforeLines="0" w:line="360" w:lineRule="atLeast"/>
    </w:pPr>
    <w:rPr>
      <w:sz w:val="24"/>
    </w:rPr>
  </w:style>
  <w:style w:type="paragraph" w:customStyle="1" w:styleId="1579">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580">
    <w:name w:val="四级标题"/>
    <w:basedOn w:val="5"/>
    <w:next w:val="1"/>
    <w:autoRedefine/>
    <w:qFormat/>
    <w:uiPriority w:val="0"/>
    <w:pPr>
      <w:widowControl/>
      <w:tabs>
        <w:tab w:val="left" w:pos="720"/>
        <w:tab w:val="left" w:pos="851"/>
      </w:tabs>
      <w:spacing w:line="360" w:lineRule="auto"/>
      <w:ind w:left="851" w:hanging="851"/>
      <w:jc w:val="left"/>
    </w:pPr>
    <w:rPr>
      <w:rFonts w:ascii="Arial" w:hAnsi="Arial"/>
      <w:bCs w:val="0"/>
      <w:sz w:val="24"/>
    </w:rPr>
  </w:style>
  <w:style w:type="paragraph" w:customStyle="1" w:styleId="1581">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Autospacing="1"/>
      <w:jc w:val="center"/>
      <w:textAlignment w:val="center"/>
    </w:pPr>
    <w:rPr>
      <w:rFonts w:ascii="宋体" w:hAnsi="宋体" w:cs="宋体"/>
      <w:kern w:val="0"/>
      <w:sz w:val="20"/>
    </w:rPr>
  </w:style>
  <w:style w:type="paragraph" w:customStyle="1" w:styleId="1582">
    <w:name w:val="样式1"/>
    <w:basedOn w:val="1"/>
    <w:autoRedefine/>
    <w:qFormat/>
    <w:uiPriority w:val="0"/>
    <w:pPr>
      <w:widowControl/>
      <w:tabs>
        <w:tab w:val="left" w:pos="1212"/>
        <w:tab w:val="left" w:pos="3888"/>
      </w:tabs>
      <w:snapToGrid w:val="0"/>
      <w:spacing w:beforeLines="0" w:line="336" w:lineRule="auto"/>
      <w:ind w:firstLine="432"/>
      <w:jc w:val="left"/>
    </w:pPr>
    <w:rPr>
      <w:rFonts w:ascii="宋体" w:hAnsi="宋体"/>
      <w:kern w:val="0"/>
      <w:sz w:val="24"/>
    </w:rPr>
  </w:style>
  <w:style w:type="paragraph" w:customStyle="1" w:styleId="1583">
    <w:name w:val="_Style 1582"/>
    <w:autoRedefine/>
    <w:qFormat/>
    <w:uiPriority w:val="0"/>
    <w:rPr>
      <w:rFonts w:ascii="Times New Roman" w:hAnsi="Times New Roman" w:eastAsia="宋体" w:cs="Times New Roman"/>
      <w:kern w:val="2"/>
      <w:sz w:val="21"/>
      <w:szCs w:val="24"/>
      <w:lang w:val="en-US" w:eastAsia="zh-CN" w:bidi="ar-SA"/>
    </w:rPr>
  </w:style>
  <w:style w:type="paragraph" w:customStyle="1" w:styleId="1584">
    <w:name w:val="样式 标题 1 + 左侧:  0 厘米 首行缩进:  0 厘米"/>
    <w:basedOn w:val="3"/>
    <w:autoRedefine/>
    <w:qFormat/>
    <w:uiPriority w:val="0"/>
    <w:pPr>
      <w:tabs>
        <w:tab w:val="clear" w:pos="360"/>
      </w:tabs>
      <w:spacing w:after="120" w:line="360" w:lineRule="auto"/>
      <w:ind w:left="432" w:hanging="432"/>
    </w:pPr>
    <w:rPr>
      <w:rFonts w:ascii="黑体" w:eastAsia="黑体" w:cs="宋体"/>
      <w:sz w:val="36"/>
      <w:szCs w:val="36"/>
    </w:rPr>
  </w:style>
  <w:style w:type="paragraph" w:customStyle="1" w:styleId="1585">
    <w:name w:val="font9"/>
    <w:basedOn w:val="1"/>
    <w:autoRedefine/>
    <w:qFormat/>
    <w:uiPriority w:val="0"/>
    <w:pPr>
      <w:widowControl/>
      <w:adjustRightInd w:val="0"/>
      <w:snapToGrid w:val="0"/>
      <w:spacing w:beforeLines="40" w:afterLines="40"/>
      <w:ind w:left="-2" w:leftChars="-1"/>
      <w:jc w:val="left"/>
    </w:pPr>
    <w:rPr>
      <w:rFonts w:ascii="Arial" w:hAnsi="Arial" w:cs="Arial"/>
      <w:b/>
      <w:bCs/>
      <w:kern w:val="0"/>
      <w:sz w:val="28"/>
      <w:szCs w:val="28"/>
    </w:rPr>
  </w:style>
  <w:style w:type="paragraph" w:customStyle="1" w:styleId="1586">
    <w:name w:val="样式 目录 3 + 段前: 0.2 行 段后: 0.2 行"/>
    <w:basedOn w:val="44"/>
    <w:autoRedefine/>
    <w:qFormat/>
    <w:uiPriority w:val="0"/>
    <w:pPr>
      <w:tabs>
        <w:tab w:val="left" w:pos="900"/>
        <w:tab w:val="left" w:pos="1080"/>
      </w:tabs>
      <w:spacing w:beforeLines="40" w:afterLines="40" w:line="300" w:lineRule="auto"/>
      <w:ind w:left="482" w:leftChars="0" w:firstLine="180"/>
      <w:jc w:val="left"/>
    </w:pPr>
    <w:rPr>
      <w:rFonts w:ascii="Times New Roman" w:hAnsi="Times New Roman" w:cs="宋体"/>
      <w:iCs/>
      <w:szCs w:val="21"/>
    </w:rPr>
  </w:style>
  <w:style w:type="paragraph" w:customStyle="1" w:styleId="1587">
    <w:name w:val="Char Char Char Char Char Char Char Char Char1"/>
    <w:basedOn w:val="27"/>
    <w:autoRedefine/>
    <w:qFormat/>
    <w:uiPriority w:val="0"/>
    <w:pPr>
      <w:spacing w:beforeLines="0"/>
    </w:pPr>
    <w:rPr>
      <w:rFonts w:ascii="Tahoma" w:hAnsi="Tahoma"/>
      <w:sz w:val="24"/>
    </w:rPr>
  </w:style>
  <w:style w:type="paragraph" w:customStyle="1" w:styleId="1588">
    <w:name w:val="xl34"/>
    <w:basedOn w:val="1"/>
    <w:autoRedefine/>
    <w:qFormat/>
    <w:uiPriority w:val="0"/>
    <w:pPr>
      <w:widowControl/>
      <w:pBdr>
        <w:bottom w:val="single" w:color="auto" w:sz="4" w:space="0"/>
        <w:right w:val="single" w:color="auto" w:sz="4" w:space="0"/>
      </w:pBdr>
      <w:adjustRightInd w:val="0"/>
      <w:snapToGrid w:val="0"/>
      <w:spacing w:beforeLines="40" w:afterLines="40"/>
      <w:ind w:left="-2" w:leftChars="-1"/>
      <w:jc w:val="left"/>
    </w:pPr>
    <w:rPr>
      <w:rFonts w:ascii="Arial" w:hAnsi="Arial" w:cs="Arial"/>
      <w:kern w:val="0"/>
      <w:szCs w:val="21"/>
    </w:rPr>
  </w:style>
  <w:style w:type="paragraph" w:customStyle="1" w:styleId="1589">
    <w:name w:val="中文标题 2"/>
    <w:basedOn w:val="36"/>
    <w:next w:val="36"/>
    <w:autoRedefine/>
    <w:qFormat/>
    <w:uiPriority w:val="0"/>
    <w:pPr>
      <w:tabs>
        <w:tab w:val="left" w:pos="1680"/>
      </w:tabs>
      <w:spacing w:beforeLines="0" w:beforeAutospacing="1" w:after="100" w:afterAutospacing="1" w:line="360" w:lineRule="auto"/>
      <w:ind w:left="0" w:leftChars="0" w:hanging="420"/>
      <w:outlineLvl w:val="1"/>
    </w:pPr>
    <w:rPr>
      <w:kern w:val="28"/>
      <w:sz w:val="24"/>
      <w:szCs w:val="24"/>
    </w:rPr>
  </w:style>
  <w:style w:type="paragraph" w:customStyle="1" w:styleId="1590">
    <w:name w:val="pa-7"/>
    <w:basedOn w:val="1"/>
    <w:autoRedefine/>
    <w:qFormat/>
    <w:uiPriority w:val="0"/>
    <w:pPr>
      <w:widowControl/>
      <w:spacing w:beforeLines="0" w:after="150"/>
      <w:jc w:val="left"/>
    </w:pPr>
    <w:rPr>
      <w:rFonts w:ascii="宋体" w:hAnsi="宋体" w:cs="宋体"/>
      <w:kern w:val="0"/>
      <w:sz w:val="24"/>
      <w:szCs w:val="24"/>
    </w:rPr>
  </w:style>
  <w:style w:type="paragraph" w:customStyle="1" w:styleId="1591">
    <w:name w:val="S4-B-L15"/>
    <w:basedOn w:val="1"/>
    <w:autoRedefine/>
    <w:qFormat/>
    <w:uiPriority w:val="0"/>
    <w:pPr>
      <w:spacing w:beforeLines="0" w:line="360" w:lineRule="auto"/>
    </w:pPr>
    <w:rPr>
      <w:b/>
      <w:bCs/>
      <w:sz w:val="24"/>
      <w:szCs w:val="24"/>
    </w:rPr>
  </w:style>
  <w:style w:type="paragraph" w:customStyle="1" w:styleId="1592">
    <w:name w:val="表头"/>
    <w:basedOn w:val="1"/>
    <w:autoRedefine/>
    <w:qFormat/>
    <w:uiPriority w:val="0"/>
    <w:pPr>
      <w:autoSpaceDE w:val="0"/>
      <w:autoSpaceDN w:val="0"/>
      <w:adjustRightInd w:val="0"/>
      <w:spacing w:beforeLines="40" w:afterLines="40"/>
      <w:jc w:val="center"/>
    </w:pPr>
    <w:rPr>
      <w:rFonts w:ascii="Arial" w:hAnsi="Arial" w:cs="Arial"/>
      <w:kern w:val="0"/>
      <w:sz w:val="18"/>
      <w:szCs w:val="18"/>
    </w:rPr>
  </w:style>
  <w:style w:type="paragraph" w:customStyle="1" w:styleId="1593">
    <w:name w:val="color000000bg"/>
    <w:basedOn w:val="1"/>
    <w:autoRedefine/>
    <w:qFormat/>
    <w:uiPriority w:val="0"/>
    <w:pPr>
      <w:widowControl/>
      <w:shd w:val="clear" w:color="auto" w:fill="000000"/>
      <w:spacing w:beforeLines="40" w:afterLines="40"/>
      <w:jc w:val="left"/>
    </w:pPr>
    <w:rPr>
      <w:rFonts w:ascii="宋体" w:hAnsi="宋体" w:cs="宋体"/>
      <w:color w:val="000000"/>
      <w:kern w:val="0"/>
      <w:sz w:val="24"/>
      <w:szCs w:val="24"/>
    </w:rPr>
  </w:style>
  <w:style w:type="paragraph" w:customStyle="1" w:styleId="1594">
    <w:name w:val="项目正文"/>
    <w:autoRedefine/>
    <w:qFormat/>
    <w:uiPriority w:val="0"/>
    <w:pPr>
      <w:tabs>
        <w:tab w:val="left" w:pos="851"/>
      </w:tabs>
      <w:ind w:left="851" w:hanging="284"/>
      <w:jc w:val="both"/>
    </w:pPr>
    <w:rPr>
      <w:rFonts w:ascii="Arial" w:hAnsi="Arial" w:eastAsia="宋体" w:cs="Times New Roman"/>
      <w:kern w:val="2"/>
      <w:sz w:val="18"/>
      <w:szCs w:val="24"/>
      <w:lang w:val="en-US" w:eastAsia="zh-CN" w:bidi="ar-SA"/>
    </w:rPr>
  </w:style>
  <w:style w:type="paragraph" w:customStyle="1" w:styleId="1595">
    <w:name w:val="正文51"/>
    <w:basedOn w:val="1"/>
    <w:autoRedefine/>
    <w:qFormat/>
    <w:uiPriority w:val="0"/>
    <w:pPr>
      <w:spacing w:before="156" w:afterLines="50" w:line="360" w:lineRule="auto"/>
      <w:ind w:firstLine="420" w:firstLineChars="200"/>
    </w:pPr>
    <w:rPr>
      <w:szCs w:val="24"/>
    </w:rPr>
  </w:style>
  <w:style w:type="paragraph" w:customStyle="1" w:styleId="1596">
    <w:name w:val="Char32"/>
    <w:basedOn w:val="1"/>
    <w:autoRedefine/>
    <w:qFormat/>
    <w:uiPriority w:val="0"/>
    <w:pPr>
      <w:adjustRightInd w:val="0"/>
      <w:spacing w:beforeLines="0" w:line="360" w:lineRule="atLeast"/>
      <w:textAlignment w:val="baseline"/>
    </w:pPr>
    <w:rPr>
      <w:rFonts w:ascii="宋体" w:hAnsi="宋体"/>
      <w:b/>
      <w:kern w:val="0"/>
      <w:sz w:val="28"/>
      <w:szCs w:val="28"/>
    </w:rPr>
  </w:style>
  <w:style w:type="paragraph" w:customStyle="1" w:styleId="1597">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598">
    <w:name w:val="表格内文"/>
    <w:autoRedefine/>
    <w:qFormat/>
    <w:uiPriority w:val="0"/>
    <w:pPr>
      <w:widowControl w:val="0"/>
      <w:spacing w:line="360" w:lineRule="auto"/>
      <w:jc w:val="both"/>
    </w:pPr>
    <w:rPr>
      <w:rFonts w:ascii="宋体" w:hAnsi="Times New Roman" w:eastAsia="宋体" w:cs="Times New Roman"/>
      <w:color w:val="000000"/>
      <w:lang w:val="en-US" w:eastAsia="zh-CN" w:bidi="ar-SA"/>
    </w:rPr>
  </w:style>
  <w:style w:type="paragraph" w:customStyle="1" w:styleId="1599">
    <w:name w:val="零"/>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600">
    <w:name w:val="标题2，章节第二层"/>
    <w:basedOn w:val="1"/>
    <w:next w:val="669"/>
    <w:autoRedefine/>
    <w:qFormat/>
    <w:uiPriority w:val="0"/>
    <w:pPr>
      <w:tabs>
        <w:tab w:val="left" w:pos="630"/>
      </w:tabs>
      <w:adjustRightInd w:val="0"/>
      <w:snapToGrid w:val="0"/>
      <w:spacing w:beforeLines="100" w:afterLines="100" w:line="300" w:lineRule="auto"/>
      <w:ind w:left="282" w:hanging="420"/>
      <w:outlineLvl w:val="1"/>
    </w:pPr>
    <w:rPr>
      <w:rFonts w:ascii="Arial" w:hAnsi="Arial" w:eastAsia="黑体"/>
      <w:sz w:val="32"/>
      <w:szCs w:val="24"/>
    </w:rPr>
  </w:style>
  <w:style w:type="paragraph" w:customStyle="1" w:styleId="1601">
    <w:name w:val="默认段落字体 Para Char Char Char Char"/>
    <w:basedOn w:val="1"/>
    <w:autoRedefine/>
    <w:qFormat/>
    <w:uiPriority w:val="0"/>
    <w:pPr>
      <w:spacing w:beforeLines="0"/>
    </w:pPr>
    <w:rPr>
      <w:szCs w:val="24"/>
    </w:rPr>
  </w:style>
  <w:style w:type="paragraph" w:customStyle="1" w:styleId="1602">
    <w:name w:val="color003366"/>
    <w:basedOn w:val="1"/>
    <w:autoRedefine/>
    <w:qFormat/>
    <w:uiPriority w:val="0"/>
    <w:pPr>
      <w:widowControl/>
      <w:spacing w:beforeLines="40" w:afterLines="40"/>
      <w:jc w:val="left"/>
    </w:pPr>
    <w:rPr>
      <w:rFonts w:ascii="宋体" w:hAnsi="宋体" w:cs="宋体"/>
      <w:color w:val="003366"/>
      <w:kern w:val="0"/>
      <w:sz w:val="24"/>
      <w:szCs w:val="24"/>
    </w:rPr>
  </w:style>
  <w:style w:type="paragraph" w:customStyle="1" w:styleId="1603">
    <w:name w:val="样式 目录 1 + 段前: 0.2 行 段后: 0.2 行"/>
    <w:basedOn w:val="59"/>
    <w:autoRedefine/>
    <w:qFormat/>
    <w:uiPriority w:val="0"/>
    <w:pPr>
      <w:spacing w:beforeLines="40" w:afterLines="40" w:line="300" w:lineRule="auto"/>
      <w:jc w:val="left"/>
    </w:pPr>
    <w:rPr>
      <w:rFonts w:eastAsia="黑体" w:cs="宋体"/>
      <w:caps/>
      <w:sz w:val="24"/>
      <w:szCs w:val="20"/>
    </w:rPr>
  </w:style>
  <w:style w:type="paragraph" w:customStyle="1" w:styleId="1604">
    <w:name w:val="Body"/>
    <w:basedOn w:val="1"/>
    <w:autoRedefine/>
    <w:qFormat/>
    <w:uiPriority w:val="0"/>
    <w:pPr>
      <w:widowControl/>
      <w:spacing w:beforeLines="0" w:afterLines="50"/>
    </w:pPr>
    <w:rPr>
      <w:rFonts w:ascii="宋体"/>
      <w:snapToGrid w:val="0"/>
      <w:kern w:val="0"/>
    </w:rPr>
  </w:style>
  <w:style w:type="paragraph" w:customStyle="1" w:styleId="1605">
    <w:name w:val="图文"/>
    <w:basedOn w:val="1"/>
    <w:autoRedefine/>
    <w:qFormat/>
    <w:uiPriority w:val="0"/>
    <w:pPr>
      <w:spacing w:beforeLines="0" w:line="240" w:lineRule="atLeast"/>
      <w:jc w:val="center"/>
    </w:pPr>
    <w:rPr>
      <w:sz w:val="18"/>
      <w:szCs w:val="24"/>
    </w:rPr>
  </w:style>
  <w:style w:type="paragraph" w:customStyle="1" w:styleId="1606">
    <w:name w:val="表格标题"/>
    <w:basedOn w:val="1"/>
    <w:autoRedefine/>
    <w:qFormat/>
    <w:uiPriority w:val="0"/>
    <w:pPr>
      <w:adjustRightInd w:val="0"/>
      <w:spacing w:beforeLines="0"/>
      <w:jc w:val="center"/>
      <w:textAlignment w:val="baseline"/>
    </w:pPr>
    <w:rPr>
      <w:rFonts w:ascii="Arial" w:hAnsi="Arial" w:eastAsia="中圆体"/>
      <w:b/>
      <w:sz w:val="24"/>
    </w:rPr>
  </w:style>
  <w:style w:type="paragraph" w:customStyle="1" w:styleId="1607">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center"/>
    </w:pPr>
    <w:rPr>
      <w:rFonts w:ascii="宋体" w:hAnsi="宋体" w:cs="宋体"/>
      <w:b/>
      <w:bCs/>
      <w:kern w:val="0"/>
      <w:sz w:val="20"/>
    </w:rPr>
  </w:style>
  <w:style w:type="paragraph" w:customStyle="1" w:styleId="1608">
    <w:name w:val="日期/注释"/>
    <w:basedOn w:val="1"/>
    <w:next w:val="1005"/>
    <w:autoRedefine/>
    <w:qFormat/>
    <w:uiPriority w:val="0"/>
    <w:pPr>
      <w:widowControl/>
      <w:adjustRightInd w:val="0"/>
      <w:spacing w:beforeLines="0" w:after="220" w:line="220" w:lineRule="atLeast"/>
      <w:ind w:right="360"/>
      <w:jc w:val="right"/>
      <w:textAlignment w:val="baseline"/>
    </w:pPr>
    <w:rPr>
      <w:rFonts w:ascii="Arial" w:hAnsi="Arial"/>
      <w:spacing w:val="-5"/>
      <w:kern w:val="0"/>
      <w:sz w:val="20"/>
    </w:rPr>
  </w:style>
  <w:style w:type="paragraph" w:customStyle="1" w:styleId="1609">
    <w:name w:val="Proposals body"/>
    <w:basedOn w:val="1"/>
    <w:next w:val="1"/>
    <w:autoRedefine/>
    <w:qFormat/>
    <w:uiPriority w:val="0"/>
    <w:pPr>
      <w:widowControl/>
      <w:spacing w:beforeLines="0" w:line="360" w:lineRule="auto"/>
      <w:jc w:val="left"/>
    </w:pPr>
    <w:rPr>
      <w:rFonts w:ascii="宋体"/>
      <w:snapToGrid w:val="0"/>
      <w:color w:val="000000"/>
      <w:kern w:val="0"/>
      <w:sz w:val="24"/>
    </w:rPr>
  </w:style>
  <w:style w:type="paragraph" w:customStyle="1" w:styleId="1610">
    <w:name w:val="金宏发行正文 Char"/>
    <w:basedOn w:val="1"/>
    <w:autoRedefine/>
    <w:qFormat/>
    <w:uiPriority w:val="0"/>
    <w:pPr>
      <w:spacing w:beforeLines="0" w:line="500" w:lineRule="exact"/>
      <w:ind w:firstLine="560" w:firstLineChars="200"/>
    </w:pPr>
    <w:rPr>
      <w:rFonts w:eastAsia="仿宋_GB2312"/>
      <w:sz w:val="28"/>
    </w:rPr>
  </w:style>
  <w:style w:type="paragraph" w:customStyle="1" w:styleId="1611">
    <w:name w:val="附录一级条标题"/>
    <w:basedOn w:val="1"/>
    <w:autoRedefine/>
    <w:qFormat/>
    <w:uiPriority w:val="0"/>
    <w:pPr>
      <w:spacing w:beforeLines="0" w:line="312" w:lineRule="auto"/>
      <w:ind w:left="1260" w:hanging="420"/>
    </w:pPr>
    <w:rPr>
      <w:szCs w:val="24"/>
    </w:rPr>
  </w:style>
  <w:style w:type="paragraph" w:customStyle="1" w:styleId="1612">
    <w:name w:val="Char14"/>
    <w:basedOn w:val="1"/>
    <w:autoRedefine/>
    <w:qFormat/>
    <w:uiPriority w:val="0"/>
    <w:pPr>
      <w:tabs>
        <w:tab w:val="left" w:pos="432"/>
      </w:tabs>
      <w:spacing w:afterLines="50"/>
      <w:ind w:left="432" w:hanging="432"/>
    </w:pPr>
    <w:rPr>
      <w:sz w:val="24"/>
      <w:szCs w:val="24"/>
    </w:rPr>
  </w:style>
  <w:style w:type="paragraph" w:customStyle="1" w:styleId="1613">
    <w:name w:val="Char Char Char Char1"/>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1614">
    <w:name w:val="theme"/>
    <w:basedOn w:val="1"/>
    <w:autoRedefine/>
    <w:qFormat/>
    <w:uiPriority w:val="0"/>
    <w:pPr>
      <w:widowControl/>
      <w:shd w:val="clear" w:color="auto" w:fill="0066FF"/>
      <w:spacing w:beforeLines="40" w:afterLines="40"/>
      <w:jc w:val="left"/>
    </w:pPr>
    <w:rPr>
      <w:rFonts w:ascii="宋体" w:hAnsi="宋体" w:cs="宋体"/>
      <w:color w:val="000000"/>
      <w:kern w:val="0"/>
      <w:sz w:val="24"/>
      <w:szCs w:val="24"/>
    </w:rPr>
  </w:style>
  <w:style w:type="paragraph" w:customStyle="1" w:styleId="1615">
    <w:name w:val="首信标准正文 Char Char Char Char Char Char Char Char Char Char Char Char Char Char Char Char Char Char"/>
    <w:basedOn w:val="1"/>
    <w:autoRedefine/>
    <w:qFormat/>
    <w:uiPriority w:val="0"/>
    <w:pPr>
      <w:spacing w:beforeLines="40" w:afterLines="40" w:line="360" w:lineRule="auto"/>
    </w:pPr>
    <w:rPr>
      <w:rFonts w:ascii="Tahoma" w:hAnsi="Tahoma"/>
      <w:sz w:val="36"/>
      <w:szCs w:val="36"/>
    </w:rPr>
  </w:style>
  <w:style w:type="paragraph" w:customStyle="1" w:styleId="1616">
    <w:name w:val="xl60"/>
    <w:basedOn w:val="1"/>
    <w:autoRedefine/>
    <w:qFormat/>
    <w:uiPriority w:val="0"/>
    <w:pPr>
      <w:widowControl/>
      <w:pBdr>
        <w:top w:val="single" w:color="auto" w:sz="4" w:space="0"/>
        <w:left w:val="single" w:color="auto" w:sz="4" w:space="0"/>
        <w:bottom w:val="single" w:color="auto" w:sz="8" w:space="0"/>
        <w:right w:val="single" w:color="auto" w:sz="4" w:space="0"/>
      </w:pBdr>
      <w:spacing w:beforeLines="40" w:afterLines="40"/>
      <w:jc w:val="center"/>
    </w:pPr>
    <w:rPr>
      <w:color w:val="000000"/>
      <w:kern w:val="0"/>
      <w:sz w:val="20"/>
    </w:rPr>
  </w:style>
  <w:style w:type="paragraph" w:customStyle="1" w:styleId="1617">
    <w:name w:val="leveld"/>
    <w:basedOn w:val="1"/>
    <w:autoRedefine/>
    <w:qFormat/>
    <w:uiPriority w:val="0"/>
    <w:pPr>
      <w:widowControl/>
      <w:pBdr>
        <w:bottom w:val="single" w:color="0066FF" w:sz="12" w:space="1"/>
      </w:pBdr>
      <w:spacing w:beforeLines="40" w:afterLines="40"/>
      <w:jc w:val="left"/>
    </w:pPr>
    <w:rPr>
      <w:rFonts w:ascii="宋体" w:hAnsi="宋体" w:cs="宋体"/>
      <w:b/>
      <w:bCs/>
      <w:color w:val="000000"/>
      <w:kern w:val="0"/>
      <w:sz w:val="24"/>
      <w:szCs w:val="24"/>
    </w:rPr>
  </w:style>
  <w:style w:type="paragraph" w:customStyle="1" w:styleId="1618">
    <w:name w:val="Char Char1 Char Char Char Char Char Char3"/>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619">
    <w:name w:val="Char Char Char Char Char Char Char Char Char Char Char"/>
    <w:basedOn w:val="1"/>
    <w:autoRedefine/>
    <w:qFormat/>
    <w:uiPriority w:val="0"/>
    <w:pPr>
      <w:spacing w:beforeLines="0"/>
    </w:pPr>
    <w:rPr>
      <w:rFonts w:ascii="Tahoma" w:hAnsi="Tahoma"/>
    </w:rPr>
  </w:style>
  <w:style w:type="paragraph" w:customStyle="1" w:styleId="1620">
    <w:name w:val="it"/>
    <w:basedOn w:val="1"/>
    <w:autoRedefine/>
    <w:qFormat/>
    <w:uiPriority w:val="0"/>
    <w:pPr>
      <w:widowControl/>
      <w:spacing w:beforeLines="40" w:afterLines="40" w:line="330" w:lineRule="atLeast"/>
      <w:jc w:val="left"/>
    </w:pPr>
    <w:rPr>
      <w:rFonts w:ascii="宋体" w:hAnsi="宋体" w:cs="宋体"/>
      <w:color w:val="000000"/>
      <w:kern w:val="0"/>
      <w:sz w:val="18"/>
      <w:szCs w:val="18"/>
    </w:rPr>
  </w:style>
  <w:style w:type="paragraph" w:customStyle="1" w:styleId="1621">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color w:val="FF0000"/>
      <w:kern w:val="0"/>
      <w:sz w:val="20"/>
    </w:rPr>
  </w:style>
  <w:style w:type="paragraph" w:customStyle="1" w:styleId="1622">
    <w:name w:val="正文文字缩进"/>
    <w:basedOn w:val="1"/>
    <w:autoRedefine/>
    <w:qFormat/>
    <w:uiPriority w:val="0"/>
    <w:pPr>
      <w:widowControl/>
      <w:tabs>
        <w:tab w:val="left" w:pos="180"/>
      </w:tabs>
      <w:spacing w:beforeLines="0" w:line="240" w:lineRule="exact"/>
      <w:ind w:left="187" w:hanging="187" w:firstLineChars="200"/>
      <w:jc w:val="left"/>
    </w:pPr>
    <w:rPr>
      <w:rFonts w:ascii="Futura Bk" w:hAnsi="Futura Bk" w:cs="Futura Bk"/>
      <w:kern w:val="0"/>
      <w:sz w:val="18"/>
      <w:szCs w:val="18"/>
    </w:rPr>
  </w:style>
  <w:style w:type="paragraph" w:customStyle="1" w:styleId="1623">
    <w:name w:val="xl53"/>
    <w:basedOn w:val="1"/>
    <w:autoRedefine/>
    <w:qFormat/>
    <w:uiPriority w:val="0"/>
    <w:pPr>
      <w:widowControl/>
      <w:pBdr>
        <w:top w:val="single" w:color="auto" w:sz="4" w:space="0"/>
        <w:left w:val="single" w:color="auto" w:sz="4" w:space="0"/>
        <w:bottom w:val="single" w:color="auto" w:sz="4" w:space="0"/>
        <w:right w:val="single" w:color="auto" w:sz="8" w:space="0"/>
      </w:pBdr>
      <w:spacing w:beforeLines="40" w:afterLines="40"/>
      <w:jc w:val="left"/>
    </w:pPr>
    <w:rPr>
      <w:rFonts w:ascii="宋体" w:hAnsi="宋体" w:cs="宋体"/>
      <w:color w:val="0000FF"/>
      <w:kern w:val="0"/>
      <w:sz w:val="20"/>
    </w:rPr>
  </w:style>
  <w:style w:type="paragraph" w:customStyle="1" w:styleId="1624">
    <w:name w:val="themeheader"/>
    <w:basedOn w:val="1"/>
    <w:autoRedefine/>
    <w:qFormat/>
    <w:uiPriority w:val="0"/>
    <w:pPr>
      <w:widowControl/>
      <w:spacing w:beforeLines="40" w:afterLines="40"/>
      <w:jc w:val="left"/>
    </w:pPr>
    <w:rPr>
      <w:rFonts w:ascii="宋体" w:hAnsi="宋体" w:cs="宋体"/>
      <w:b/>
      <w:bCs/>
      <w:color w:val="FFFFFF"/>
      <w:kern w:val="0"/>
      <w:sz w:val="24"/>
      <w:szCs w:val="24"/>
    </w:rPr>
  </w:style>
  <w:style w:type="paragraph" w:customStyle="1" w:styleId="1625">
    <w:name w:val="Char Char Char Char Char Char Char Char Char2"/>
    <w:basedOn w:val="1"/>
    <w:autoRedefine/>
    <w:qFormat/>
    <w:uiPriority w:val="0"/>
    <w:pPr>
      <w:spacing w:beforeLines="0"/>
    </w:pPr>
    <w:rPr>
      <w:rFonts w:ascii="Tahoma" w:hAnsi="Tahoma"/>
    </w:rPr>
  </w:style>
  <w:style w:type="paragraph" w:customStyle="1" w:styleId="1626">
    <w:name w:val="Char Char2 Char Char1"/>
    <w:basedOn w:val="1"/>
    <w:autoRedefine/>
    <w:qFormat/>
    <w:uiPriority w:val="0"/>
    <w:pPr>
      <w:spacing w:beforeLines="0"/>
    </w:pPr>
    <w:rPr>
      <w:rFonts w:ascii="Tahoma" w:hAnsi="Tahoma"/>
      <w:sz w:val="24"/>
    </w:rPr>
  </w:style>
  <w:style w:type="paragraph" w:customStyle="1" w:styleId="1627">
    <w:name w:val="countryind"/>
    <w:basedOn w:val="1"/>
    <w:autoRedefine/>
    <w:qFormat/>
    <w:uiPriority w:val="0"/>
    <w:pPr>
      <w:widowControl/>
      <w:spacing w:beforeLines="40" w:afterLines="40"/>
      <w:jc w:val="left"/>
    </w:pPr>
    <w:rPr>
      <w:rFonts w:ascii="宋体" w:hAnsi="宋体" w:cs="宋体"/>
      <w:color w:val="333333"/>
      <w:kern w:val="0"/>
      <w:sz w:val="24"/>
      <w:szCs w:val="24"/>
    </w:rPr>
  </w:style>
  <w:style w:type="paragraph" w:customStyle="1" w:styleId="1628">
    <w:name w:val="标题 4（绿盟科技）"/>
    <w:basedOn w:val="6"/>
    <w:next w:val="1"/>
    <w:autoRedefine/>
    <w:qFormat/>
    <w:uiPriority w:val="0"/>
    <w:pPr>
      <w:widowControl/>
      <w:spacing w:after="156" w:line="376" w:lineRule="auto"/>
      <w:jc w:val="left"/>
    </w:pPr>
    <w:rPr>
      <w:bCs w:val="0"/>
    </w:rPr>
  </w:style>
  <w:style w:type="paragraph" w:customStyle="1" w:styleId="1629">
    <w:name w:val="tab0/2"/>
    <w:basedOn w:val="1"/>
    <w:autoRedefine/>
    <w:qFormat/>
    <w:uiPriority w:val="0"/>
    <w:pPr>
      <w:widowControl/>
      <w:tabs>
        <w:tab w:val="left" w:pos="3402"/>
        <w:tab w:val="left" w:pos="5670"/>
      </w:tabs>
      <w:spacing w:beforeLines="0" w:after="240"/>
      <w:ind w:left="1134" w:hanging="1134"/>
      <w:jc w:val="left"/>
    </w:pPr>
    <w:rPr>
      <w:rFonts w:ascii="Arial" w:hAnsi="Arial"/>
      <w:b/>
      <w:kern w:val="0"/>
      <w:sz w:val="24"/>
    </w:rPr>
  </w:style>
  <w:style w:type="paragraph" w:customStyle="1" w:styleId="1630">
    <w:name w:val="默认段落字体 Para Char"/>
    <w:basedOn w:val="1"/>
    <w:autoRedefine/>
    <w:qFormat/>
    <w:uiPriority w:val="0"/>
    <w:pPr>
      <w:adjustRightInd w:val="0"/>
      <w:spacing w:beforeLines="0" w:line="360" w:lineRule="auto"/>
      <w:ind w:firstLine="480"/>
    </w:pPr>
    <w:rPr>
      <w:rFonts w:ascii="宋体" w:hAnsi="宋体"/>
      <w:kern w:val="0"/>
      <w:sz w:val="24"/>
    </w:rPr>
  </w:style>
  <w:style w:type="paragraph" w:customStyle="1" w:styleId="1631">
    <w:name w:val="样式 标题 2Chapter X.X. Statementh22Header 2l2Level 2 Headhea..."/>
    <w:basedOn w:val="4"/>
    <w:autoRedefine/>
    <w:qFormat/>
    <w:uiPriority w:val="0"/>
    <w:pPr>
      <w:keepLines w:val="0"/>
      <w:tabs>
        <w:tab w:val="left" w:pos="576"/>
      </w:tabs>
      <w:spacing w:before="120" w:afterLines="50" w:line="240" w:lineRule="auto"/>
      <w:ind w:left="576" w:hanging="576"/>
      <w:jc w:val="left"/>
    </w:pPr>
    <w:rPr>
      <w:rFonts w:ascii="宋体" w:hAnsi="Times New Roman" w:eastAsia="宋体" w:cs="宋体"/>
      <w:snapToGrid w:val="0"/>
      <w:sz w:val="24"/>
      <w:szCs w:val="24"/>
    </w:rPr>
  </w:style>
  <w:style w:type="paragraph" w:customStyle="1" w:styleId="1632">
    <w:name w:val="tertnavdiv"/>
    <w:basedOn w:val="1"/>
    <w:autoRedefine/>
    <w:qFormat/>
    <w:uiPriority w:val="0"/>
    <w:pPr>
      <w:widowControl/>
      <w:shd w:val="clear" w:color="auto" w:fill="CECECE"/>
      <w:spacing w:beforeLines="40" w:afterLines="40"/>
      <w:jc w:val="left"/>
    </w:pPr>
    <w:rPr>
      <w:rFonts w:ascii="宋体" w:hAnsi="宋体" w:cs="宋体"/>
      <w:color w:val="000000"/>
      <w:kern w:val="0"/>
      <w:sz w:val="24"/>
      <w:szCs w:val="24"/>
    </w:rPr>
  </w:style>
  <w:style w:type="paragraph" w:customStyle="1" w:styleId="1633">
    <w:name w:val="样式 首行缩进:  0.99 厘米"/>
    <w:basedOn w:val="1"/>
    <w:autoRedefine/>
    <w:qFormat/>
    <w:uiPriority w:val="0"/>
    <w:pPr>
      <w:spacing w:beforeLines="40" w:afterLines="40" w:line="360" w:lineRule="auto"/>
      <w:ind w:firstLine="561"/>
    </w:pPr>
    <w:rPr>
      <w:rFonts w:eastAsia="仿宋_GB2312"/>
      <w:color w:val="000000"/>
      <w:sz w:val="28"/>
      <w:szCs w:val="28"/>
      <w:u w:color="000000"/>
    </w:rPr>
  </w:style>
  <w:style w:type="paragraph" w:customStyle="1" w:styleId="1634">
    <w:name w:val="标题3，章节第三层"/>
    <w:basedOn w:val="1"/>
    <w:next w:val="669"/>
    <w:autoRedefine/>
    <w:qFormat/>
    <w:uiPriority w:val="0"/>
    <w:pPr>
      <w:tabs>
        <w:tab w:val="left" w:pos="1080"/>
      </w:tabs>
      <w:adjustRightInd w:val="0"/>
      <w:snapToGrid w:val="0"/>
      <w:spacing w:beforeLines="40" w:afterLines="40" w:line="300" w:lineRule="auto"/>
      <w:ind w:left="1260" w:hanging="420"/>
      <w:outlineLvl w:val="2"/>
    </w:pPr>
    <w:rPr>
      <w:rFonts w:ascii="Arial" w:hAnsi="Arial" w:eastAsia="华文细黑"/>
      <w:sz w:val="30"/>
      <w:szCs w:val="24"/>
    </w:rPr>
  </w:style>
  <w:style w:type="paragraph" w:customStyle="1" w:styleId="1635">
    <w:name w:val="xl22"/>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仿宋_GB2312" w:hAnsi="宋体" w:eastAsia="仿宋_GB2312" w:cs="宋体"/>
      <w:b/>
      <w:bCs/>
      <w:kern w:val="0"/>
      <w:sz w:val="22"/>
      <w:szCs w:val="22"/>
    </w:rPr>
  </w:style>
  <w:style w:type="paragraph" w:customStyle="1" w:styleId="1636">
    <w:name w:val="Char Char Char Char Char Char Char Char Char Char Char1"/>
    <w:basedOn w:val="1"/>
    <w:autoRedefine/>
    <w:qFormat/>
    <w:uiPriority w:val="0"/>
    <w:pPr>
      <w:spacing w:beforeLines="0"/>
    </w:pPr>
    <w:rPr>
      <w:rFonts w:ascii="Tahoma" w:hAnsi="Tahoma"/>
      <w:sz w:val="24"/>
    </w:rPr>
  </w:style>
  <w:style w:type="paragraph" w:customStyle="1" w:styleId="1637">
    <w:name w:val="Char1 Char Char Char3"/>
    <w:basedOn w:val="1"/>
    <w:autoRedefine/>
    <w:qFormat/>
    <w:uiPriority w:val="0"/>
    <w:pPr>
      <w:spacing w:beforeLines="0"/>
    </w:pPr>
    <w:rPr>
      <w:rFonts w:ascii="Tahoma" w:hAnsi="Tahoma"/>
      <w:sz w:val="24"/>
    </w:rPr>
  </w:style>
  <w:style w:type="paragraph" w:customStyle="1" w:styleId="1638">
    <w:name w:val="内容"/>
    <w:basedOn w:val="1"/>
    <w:autoRedefine/>
    <w:qFormat/>
    <w:uiPriority w:val="0"/>
    <w:pPr>
      <w:adjustRightInd w:val="0"/>
      <w:spacing w:beforeLines="0"/>
      <w:jc w:val="left"/>
      <w:textAlignment w:val="baseline"/>
    </w:pPr>
    <w:rPr>
      <w:rFonts w:eastAsia="微软大黑体"/>
      <w:spacing w:val="40"/>
      <w:sz w:val="32"/>
    </w:rPr>
  </w:style>
  <w:style w:type="paragraph" w:customStyle="1" w:styleId="1639">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Lines="0" w:beforeAutospacing="1" w:after="100" w:afterAutospacing="1"/>
      <w:jc w:val="center"/>
    </w:pPr>
    <w:rPr>
      <w:rFonts w:ascii="宋体" w:hAnsi="宋体" w:cs="宋体"/>
      <w:b/>
      <w:bCs/>
      <w:kern w:val="0"/>
      <w:sz w:val="20"/>
    </w:rPr>
  </w:style>
  <w:style w:type="paragraph" w:customStyle="1" w:styleId="1640">
    <w:name w:val="my title2"/>
    <w:basedOn w:val="1"/>
    <w:autoRedefine/>
    <w:qFormat/>
    <w:uiPriority w:val="0"/>
    <w:pPr>
      <w:widowControl/>
      <w:spacing w:beforeLines="0"/>
    </w:pPr>
    <w:rPr>
      <w:rFonts w:eastAsia="仿宋_GB2312"/>
      <w:kern w:val="0"/>
      <w:sz w:val="24"/>
    </w:rPr>
  </w:style>
  <w:style w:type="paragraph" w:customStyle="1" w:styleId="1641">
    <w:name w:val="Char Char1 Char Char Char Char Char Char Char Char Char Char Char Char Char Char Char"/>
    <w:basedOn w:val="1"/>
    <w:autoRedefine/>
    <w:qFormat/>
    <w:uiPriority w:val="0"/>
    <w:pPr>
      <w:widowControl/>
      <w:spacing w:beforeLines="0" w:after="160" w:line="240" w:lineRule="exact"/>
      <w:ind w:firstLine="200" w:firstLineChars="200"/>
      <w:jc w:val="left"/>
    </w:pPr>
    <w:rPr>
      <w:rFonts w:ascii="Verdana" w:hAnsi="Verdana"/>
      <w:kern w:val="0"/>
      <w:sz w:val="20"/>
      <w:lang w:eastAsia="en-US"/>
    </w:rPr>
  </w:style>
  <w:style w:type="paragraph" w:customStyle="1" w:styleId="1642">
    <w:name w:val="技术方案正文样式"/>
    <w:basedOn w:val="1"/>
    <w:autoRedefine/>
    <w:qFormat/>
    <w:uiPriority w:val="0"/>
    <w:pPr>
      <w:autoSpaceDE w:val="0"/>
      <w:autoSpaceDN w:val="0"/>
      <w:adjustRightInd w:val="0"/>
      <w:spacing w:beforeLines="0" w:line="400" w:lineRule="exact"/>
      <w:ind w:firstLine="480" w:firstLineChars="200"/>
    </w:pPr>
    <w:rPr>
      <w:rFonts w:ascii="宋体" w:hAnsi="宋体" w:cs="宋体"/>
      <w:sz w:val="24"/>
      <w:szCs w:val="21"/>
    </w:rPr>
  </w:style>
  <w:style w:type="paragraph" w:customStyle="1" w:styleId="1643">
    <w:name w:val="Char Char Char Char Char Char Char1 Char Char Char Char Char Char Char2"/>
    <w:basedOn w:val="27"/>
    <w:next w:val="1"/>
    <w:autoRedefine/>
    <w:semiHidden/>
    <w:qFormat/>
    <w:uiPriority w:val="0"/>
    <w:pPr>
      <w:autoSpaceDE w:val="0"/>
      <w:autoSpaceDN w:val="0"/>
      <w:spacing w:beforeLines="0"/>
    </w:pPr>
    <w:rPr>
      <w:rFonts w:ascii="Tahoma" w:hAnsi="Tahoma"/>
      <w:kern w:val="2"/>
      <w:sz w:val="24"/>
    </w:rPr>
  </w:style>
  <w:style w:type="paragraph" w:customStyle="1" w:styleId="1644">
    <w:name w:val="样式 标题 3Heading 3 - oldh3sect1.2.3BOD 0H3第二层条3 bulletb2..."/>
    <w:basedOn w:val="5"/>
    <w:autoRedefine/>
    <w:qFormat/>
    <w:uiPriority w:val="0"/>
    <w:pPr>
      <w:widowControl/>
      <w:tabs>
        <w:tab w:val="left" w:pos="0"/>
        <w:tab w:val="left" w:pos="567"/>
        <w:tab w:val="left" w:pos="720"/>
      </w:tabs>
      <w:spacing w:beforeLines="40" w:afterLines="40" w:line="360" w:lineRule="auto"/>
      <w:jc w:val="left"/>
    </w:pPr>
    <w:rPr>
      <w:rFonts w:ascii="仿宋_GB2312" w:eastAsia="仿宋_GB2312" w:cs="宋体"/>
      <w:color w:val="000000"/>
      <w:sz w:val="30"/>
      <w:szCs w:val="20"/>
    </w:rPr>
  </w:style>
  <w:style w:type="paragraph" w:customStyle="1" w:styleId="1645">
    <w:name w:val="列表1"/>
    <w:basedOn w:val="1"/>
    <w:autoRedefine/>
    <w:qFormat/>
    <w:uiPriority w:val="0"/>
    <w:pPr>
      <w:spacing w:beforeLines="0"/>
      <w:ind w:left="200" w:hanging="200" w:hangingChars="200"/>
    </w:pPr>
    <w:rPr>
      <w:sz w:val="28"/>
      <w:szCs w:val="24"/>
    </w:rPr>
  </w:style>
  <w:style w:type="paragraph" w:customStyle="1" w:styleId="1646">
    <w:name w:val="缺省文本"/>
    <w:basedOn w:val="1"/>
    <w:autoRedefine/>
    <w:qFormat/>
    <w:uiPriority w:val="0"/>
    <w:pPr>
      <w:autoSpaceDE w:val="0"/>
      <w:autoSpaceDN w:val="0"/>
      <w:adjustRightInd w:val="0"/>
      <w:spacing w:beforeLines="0" w:line="360" w:lineRule="auto"/>
      <w:jc w:val="left"/>
    </w:pPr>
    <w:rPr>
      <w:kern w:val="0"/>
      <w:sz w:val="24"/>
      <w:szCs w:val="24"/>
    </w:rPr>
  </w:style>
  <w:style w:type="paragraph" w:customStyle="1" w:styleId="1647">
    <w:name w:val="xl80"/>
    <w:basedOn w:val="1"/>
    <w:autoRedefine/>
    <w:qFormat/>
    <w:uiPriority w:val="0"/>
    <w:pPr>
      <w:widowControl/>
      <w:pBdr>
        <w:top w:val="single" w:color="auto" w:sz="4" w:space="0"/>
        <w:bottom w:val="single" w:color="auto" w:sz="4" w:space="0"/>
        <w:right w:val="single" w:color="auto" w:sz="4" w:space="0"/>
      </w:pBdr>
      <w:shd w:val="clear" w:color="auto" w:fill="FFFF00"/>
      <w:spacing w:before="100" w:beforeLines="0" w:beforeAutospacing="1" w:after="100" w:afterAutospacing="1"/>
      <w:jc w:val="center"/>
      <w:textAlignment w:val="center"/>
    </w:pPr>
    <w:rPr>
      <w:rFonts w:ascii="宋体" w:hAnsi="宋体" w:cs="宋体"/>
      <w:kern w:val="0"/>
      <w:sz w:val="20"/>
    </w:rPr>
  </w:style>
  <w:style w:type="paragraph" w:customStyle="1" w:styleId="1648">
    <w:name w:val="封面落款"/>
    <w:basedOn w:val="1"/>
    <w:autoRedefine/>
    <w:qFormat/>
    <w:uiPriority w:val="0"/>
    <w:pPr>
      <w:adjustRightInd w:val="0"/>
      <w:spacing w:beforeLines="0" w:line="300" w:lineRule="auto"/>
      <w:jc w:val="center"/>
      <w:textAlignment w:val="baseline"/>
    </w:pPr>
    <w:rPr>
      <w:spacing w:val="10"/>
      <w:kern w:val="0"/>
      <w:sz w:val="30"/>
    </w:rPr>
  </w:style>
  <w:style w:type="paragraph" w:customStyle="1" w:styleId="1649">
    <w:name w:val="style2"/>
    <w:basedOn w:val="1"/>
    <w:autoRedefine/>
    <w:qFormat/>
    <w:uiPriority w:val="0"/>
    <w:pPr>
      <w:widowControl/>
      <w:wordWrap w:val="0"/>
      <w:spacing w:before="100" w:beforeLines="0" w:beforeAutospacing="1" w:after="100" w:afterAutospacing="1"/>
      <w:jc w:val="left"/>
    </w:pPr>
    <w:rPr>
      <w:rFonts w:ascii="Verdana" w:hAnsi="Verdana" w:cs="宋体"/>
      <w:color w:val="000000"/>
      <w:kern w:val="0"/>
      <w:sz w:val="20"/>
    </w:rPr>
  </w:style>
  <w:style w:type="paragraph" w:customStyle="1" w:styleId="1650">
    <w:name w:val="我的标题1"/>
    <w:next w:val="709"/>
    <w:autoRedefine/>
    <w:qFormat/>
    <w:uiPriority w:val="0"/>
    <w:pPr>
      <w:tabs>
        <w:tab w:val="left" w:pos="1260"/>
      </w:tabs>
      <w:spacing w:beforeLines="50" w:afterLines="50" w:line="576" w:lineRule="auto"/>
      <w:ind w:left="1192" w:right="200" w:rightChars="100" w:hanging="1192"/>
      <w:outlineLvl w:val="0"/>
    </w:pPr>
    <w:rPr>
      <w:rFonts w:ascii="Arial" w:hAnsi="Arial" w:eastAsia="宋体" w:cs="Times New Roman"/>
      <w:b/>
      <w:kern w:val="2"/>
      <w:sz w:val="32"/>
      <w:szCs w:val="21"/>
      <w:lang w:val="en-US" w:eastAsia="zh-CN" w:bidi="ar-SA"/>
    </w:rPr>
  </w:style>
  <w:style w:type="paragraph" w:customStyle="1" w:styleId="1651">
    <w:name w:val="肆"/>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652">
    <w:name w:val="Char Char Char1 Char Char Char Char Char Char Char Char Char Char1"/>
    <w:basedOn w:val="1"/>
    <w:autoRedefine/>
    <w:qFormat/>
    <w:uiPriority w:val="0"/>
    <w:pPr>
      <w:spacing w:beforeLines="0"/>
    </w:pPr>
    <w:rPr>
      <w:rFonts w:ascii="Tahoma" w:hAnsi="Tahoma"/>
      <w:sz w:val="24"/>
    </w:rPr>
  </w:style>
  <w:style w:type="paragraph" w:customStyle="1" w:styleId="1653">
    <w:name w:val="主题:"/>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654">
    <w:name w:val="style11"/>
    <w:basedOn w:val="1"/>
    <w:autoRedefine/>
    <w:qFormat/>
    <w:uiPriority w:val="0"/>
    <w:pPr>
      <w:widowControl/>
      <w:spacing w:before="100" w:beforeLines="0" w:beforeAutospacing="1" w:after="100" w:afterAutospacing="1"/>
      <w:jc w:val="left"/>
    </w:pPr>
    <w:rPr>
      <w:rFonts w:ascii="宋体" w:hAnsi="宋体" w:cs="宋体"/>
      <w:kern w:val="0"/>
      <w:sz w:val="24"/>
      <w:szCs w:val="24"/>
    </w:rPr>
  </w:style>
  <w:style w:type="paragraph" w:customStyle="1" w:styleId="1655">
    <w:name w:val="图中文字"/>
    <w:basedOn w:val="1"/>
    <w:autoRedefine/>
    <w:qFormat/>
    <w:uiPriority w:val="0"/>
    <w:pPr>
      <w:adjustRightInd w:val="0"/>
      <w:snapToGrid w:val="0"/>
      <w:spacing w:beforeLines="0" w:line="0" w:lineRule="atLeast"/>
      <w:ind w:firstLine="200" w:firstLineChars="200"/>
      <w:jc w:val="center"/>
    </w:pPr>
  </w:style>
  <w:style w:type="paragraph" w:customStyle="1" w:styleId="1656">
    <w:name w:val="五号正文项目（标准）"/>
    <w:basedOn w:val="1"/>
    <w:autoRedefine/>
    <w:qFormat/>
    <w:uiPriority w:val="0"/>
    <w:pPr>
      <w:numPr>
        <w:ilvl w:val="1"/>
        <w:numId w:val="8"/>
      </w:numPr>
      <w:tabs>
        <w:tab w:val="left" w:pos="900"/>
      </w:tabs>
      <w:spacing w:beforeLines="0" w:line="400" w:lineRule="exact"/>
      <w:ind w:left="900" w:hanging="540"/>
      <w:jc w:val="left"/>
    </w:pPr>
    <w:rPr>
      <w:rFonts w:ascii="宋体" w:hAnsi="宋体"/>
      <w:color w:val="000000"/>
    </w:rPr>
  </w:style>
  <w:style w:type="paragraph" w:customStyle="1" w:styleId="1657">
    <w:name w:val="目录3"/>
    <w:basedOn w:val="1"/>
    <w:autoRedefine/>
    <w:qFormat/>
    <w:uiPriority w:val="0"/>
    <w:pPr>
      <w:tabs>
        <w:tab w:val="left" w:leader="dot" w:pos="7370"/>
      </w:tabs>
      <w:autoSpaceDE w:val="0"/>
      <w:autoSpaceDN w:val="0"/>
      <w:adjustRightInd w:val="0"/>
      <w:spacing w:beforeLines="0" w:line="317" w:lineRule="atLeast"/>
      <w:ind w:firstLine="419" w:firstLineChars="200"/>
    </w:pPr>
    <w:rPr>
      <w:color w:val="000000"/>
      <w:kern w:val="0"/>
      <w:szCs w:val="21"/>
    </w:rPr>
  </w:style>
  <w:style w:type="paragraph" w:customStyle="1" w:styleId="1658">
    <w:name w:val="中文标题 4"/>
    <w:basedOn w:val="36"/>
    <w:autoRedefine/>
    <w:qFormat/>
    <w:uiPriority w:val="0"/>
    <w:pPr>
      <w:spacing w:beforeLines="0" w:beforeAutospacing="1" w:after="100" w:afterAutospacing="1" w:line="360" w:lineRule="auto"/>
      <w:ind w:left="0" w:leftChars="0" w:hanging="420"/>
    </w:pPr>
    <w:rPr>
      <w:kern w:val="28"/>
      <w:sz w:val="24"/>
      <w:szCs w:val="24"/>
    </w:rPr>
  </w:style>
  <w:style w:type="paragraph" w:customStyle="1" w:styleId="1659">
    <w:name w:val="Standard o abs"/>
    <w:basedOn w:val="1"/>
    <w:autoRedefine/>
    <w:qFormat/>
    <w:uiPriority w:val="0"/>
    <w:pPr>
      <w:widowControl/>
      <w:tabs>
        <w:tab w:val="left" w:pos="2835"/>
        <w:tab w:val="left" w:pos="3119"/>
        <w:tab w:val="left" w:pos="3402"/>
        <w:tab w:val="left" w:pos="3686"/>
        <w:tab w:val="left" w:pos="3969"/>
        <w:tab w:val="left" w:pos="4253"/>
      </w:tabs>
      <w:spacing w:beforeLines="0"/>
      <w:ind w:left="2552"/>
      <w:jc w:val="left"/>
    </w:pPr>
    <w:rPr>
      <w:rFonts w:ascii="Syntax" w:hAnsi="Syntax"/>
      <w:kern w:val="0"/>
      <w:sz w:val="20"/>
    </w:rPr>
  </w:style>
  <w:style w:type="paragraph" w:customStyle="1" w:styleId="1660">
    <w:name w:val="不可偏离参数"/>
    <w:basedOn w:val="7"/>
    <w:autoRedefine/>
    <w:qFormat/>
    <w:uiPriority w:val="0"/>
    <w:pPr>
      <w:tabs>
        <w:tab w:val="left" w:pos="630"/>
        <w:tab w:val="left" w:pos="1008"/>
      </w:tabs>
      <w:spacing w:after="0" w:line="240" w:lineRule="auto"/>
      <w:ind w:left="1008" w:hanging="1008"/>
    </w:pPr>
    <w:rPr>
      <w:rFonts w:eastAsia="黑体"/>
      <w:b w:val="0"/>
      <w:szCs w:val="28"/>
    </w:rPr>
  </w:style>
  <w:style w:type="paragraph" w:customStyle="1" w:styleId="1661">
    <w:name w:val="Char31"/>
    <w:basedOn w:val="1"/>
    <w:autoRedefine/>
    <w:qFormat/>
    <w:uiPriority w:val="0"/>
    <w:pPr>
      <w:spacing w:beforeLines="0"/>
    </w:pPr>
    <w:rPr>
      <w:rFonts w:ascii="仿宋_GB2312" w:eastAsia="仿宋_GB2312"/>
      <w:b/>
      <w:sz w:val="32"/>
      <w:szCs w:val="32"/>
    </w:rPr>
  </w:style>
  <w:style w:type="paragraph" w:customStyle="1" w:styleId="1662">
    <w:name w:val="Char Char6"/>
    <w:basedOn w:val="1"/>
    <w:autoRedefine/>
    <w:qFormat/>
    <w:uiPriority w:val="0"/>
    <w:pPr>
      <w:spacing w:beforeLines="0"/>
    </w:pPr>
    <w:rPr>
      <w:rFonts w:ascii="Tahoma" w:hAnsi="Tahoma"/>
      <w:sz w:val="24"/>
    </w:rPr>
  </w:style>
  <w:style w:type="paragraph" w:customStyle="1" w:styleId="1663">
    <w:name w:val="三级无标题条"/>
    <w:basedOn w:val="1"/>
    <w:autoRedefine/>
    <w:qFormat/>
    <w:uiPriority w:val="0"/>
    <w:pPr>
      <w:spacing w:beforeLines="40" w:afterLines="40"/>
      <w:ind w:left="2100" w:hanging="420"/>
    </w:pPr>
    <w:rPr>
      <w:szCs w:val="24"/>
    </w:rPr>
  </w:style>
  <w:style w:type="paragraph" w:customStyle="1" w:styleId="1664">
    <w:name w:val="正文样式"/>
    <w:basedOn w:val="1"/>
    <w:autoRedefine/>
    <w:qFormat/>
    <w:uiPriority w:val="0"/>
    <w:pPr>
      <w:spacing w:beforeLines="0" w:line="360" w:lineRule="auto"/>
      <w:ind w:firstLine="200" w:firstLineChars="200"/>
    </w:pPr>
    <w:rPr>
      <w:rFonts w:ascii="宋体"/>
      <w:sz w:val="24"/>
      <w:szCs w:val="24"/>
    </w:rPr>
  </w:style>
  <w:style w:type="paragraph" w:customStyle="1" w:styleId="1665">
    <w:name w:val="Char4 Char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1666">
    <w:name w:val="_Style 1665"/>
    <w:basedOn w:val="3"/>
    <w:next w:val="1"/>
    <w:autoRedefine/>
    <w:qFormat/>
    <w:uiPriority w:val="0"/>
    <w:pPr>
      <w:widowControl/>
      <w:tabs>
        <w:tab w:val="clear" w:pos="360"/>
        <w:tab w:val="clear" w:pos="432"/>
      </w:tabs>
      <w:spacing w:before="480" w:after="0" w:line="276" w:lineRule="auto"/>
      <w:ind w:left="0" w:firstLine="0"/>
      <w:jc w:val="left"/>
      <w:outlineLvl w:val="9"/>
    </w:pPr>
    <w:rPr>
      <w:rFonts w:ascii="Cambria" w:hAnsi="Cambria"/>
      <w:color w:val="365F91"/>
      <w:kern w:val="0"/>
      <w:sz w:val="28"/>
      <w:szCs w:val="28"/>
    </w:rPr>
  </w:style>
  <w:style w:type="paragraph" w:customStyle="1" w:styleId="1667">
    <w:name w:val="样式 标题 2h2Level 2 Topic HeadingHD2Heading 2 HiddenHeading 2 ..."/>
    <w:basedOn w:val="3"/>
    <w:autoRedefine/>
    <w:qFormat/>
    <w:uiPriority w:val="0"/>
    <w:pPr>
      <w:tabs>
        <w:tab w:val="clear" w:pos="360"/>
        <w:tab w:val="clear" w:pos="432"/>
      </w:tabs>
      <w:spacing w:beforeLines="40" w:afterLines="40"/>
      <w:ind w:left="425" w:hanging="425"/>
    </w:pPr>
    <w:rPr>
      <w:szCs w:val="36"/>
    </w:rPr>
  </w:style>
  <w:style w:type="paragraph" w:customStyle="1" w:styleId="1668">
    <w:name w:val="文章附标题"/>
    <w:basedOn w:val="1"/>
    <w:autoRedefine/>
    <w:qFormat/>
    <w:uiPriority w:val="0"/>
    <w:pPr>
      <w:autoSpaceDE w:val="0"/>
      <w:autoSpaceDN w:val="0"/>
      <w:adjustRightInd w:val="0"/>
      <w:spacing w:before="187" w:beforeLines="0" w:after="175" w:line="374" w:lineRule="atLeast"/>
      <w:ind w:firstLine="200" w:firstLineChars="200"/>
      <w:jc w:val="center"/>
    </w:pPr>
    <w:rPr>
      <w:color w:val="000000"/>
      <w:kern w:val="0"/>
      <w:sz w:val="36"/>
      <w:szCs w:val="36"/>
    </w:rPr>
  </w:style>
  <w:style w:type="paragraph" w:customStyle="1" w:styleId="1669">
    <w:name w:val="È±Ê¡ÎÄ±¾:1"/>
    <w:basedOn w:val="1"/>
    <w:autoRedefine/>
    <w:qFormat/>
    <w:uiPriority w:val="0"/>
    <w:pPr>
      <w:widowControl/>
      <w:overflowPunct w:val="0"/>
      <w:autoSpaceDE w:val="0"/>
      <w:autoSpaceDN w:val="0"/>
      <w:adjustRightInd w:val="0"/>
      <w:spacing w:beforeLines="0"/>
      <w:jc w:val="left"/>
      <w:textAlignment w:val="baseline"/>
    </w:pPr>
    <w:rPr>
      <w:rFonts w:ascii="宋体"/>
      <w:kern w:val="0"/>
      <w:sz w:val="24"/>
    </w:rPr>
  </w:style>
  <w:style w:type="paragraph" w:customStyle="1" w:styleId="1670">
    <w:name w:val="默认段落字体 Para Char Char Char Char Char Char Char Char Char1 Char Char Char Char"/>
    <w:basedOn w:val="1"/>
    <w:autoRedefine/>
    <w:qFormat/>
    <w:uiPriority w:val="0"/>
    <w:rPr>
      <w:rFonts w:ascii="Tahoma" w:hAnsi="Tahoma"/>
      <w:sz w:val="24"/>
    </w:rPr>
  </w:style>
  <w:style w:type="paragraph" w:customStyle="1" w:styleId="1671">
    <w:name w:val="默认段落字体 Para Char Char Char Char Char Char Char Char Char Char Char Char Char Char Char Char Char Char Char"/>
    <w:basedOn w:val="1"/>
    <w:autoRedefine/>
    <w:qFormat/>
    <w:uiPriority w:val="0"/>
    <w:pPr>
      <w:spacing w:beforeLines="0"/>
    </w:pPr>
    <w:rPr>
      <w:rFonts w:ascii="Tahoma" w:hAnsi="Tahoma"/>
      <w:sz w:val="24"/>
    </w:rPr>
  </w:style>
  <w:style w:type="paragraph" w:customStyle="1" w:styleId="1672">
    <w:name w:val="RFP Question List"/>
    <w:basedOn w:val="1"/>
    <w:autoRedefine/>
    <w:qFormat/>
    <w:uiPriority w:val="0"/>
    <w:pPr>
      <w:widowControl/>
      <w:spacing w:beforeLines="0" w:after="200"/>
      <w:ind w:left="360" w:hanging="360"/>
      <w:jc w:val="left"/>
    </w:pPr>
    <w:rPr>
      <w:rFonts w:ascii="Arial" w:hAnsi="Arial" w:eastAsia="Arial" w:cs="Arial"/>
      <w:b/>
      <w:color w:val="6666FF"/>
      <w:kern w:val="0"/>
      <w:szCs w:val="21"/>
      <w:lang w:eastAsia="ja-JP"/>
    </w:rPr>
  </w:style>
  <w:style w:type="paragraph" w:customStyle="1" w:styleId="1673">
    <w:name w:val="Char Char Char1 Char"/>
    <w:basedOn w:val="1"/>
    <w:autoRedefine/>
    <w:qFormat/>
    <w:uiPriority w:val="0"/>
    <w:pPr>
      <w:widowControl/>
      <w:spacing w:beforeLines="0" w:after="160" w:line="240" w:lineRule="exact"/>
      <w:jc w:val="left"/>
    </w:pPr>
    <w:rPr>
      <w:rFonts w:ascii="Verdana" w:hAnsi="Verdana" w:eastAsia="仿宋_GB2312"/>
      <w:kern w:val="0"/>
      <w:sz w:val="24"/>
      <w:lang w:eastAsia="en-US"/>
    </w:rPr>
  </w:style>
  <w:style w:type="paragraph" w:customStyle="1" w:styleId="1674">
    <w:name w:val="我的标题2"/>
    <w:next w:val="709"/>
    <w:autoRedefine/>
    <w:qFormat/>
    <w:uiPriority w:val="0"/>
    <w:pPr>
      <w:tabs>
        <w:tab w:val="left" w:pos="1680"/>
      </w:tabs>
      <w:spacing w:beforeLines="50" w:afterLines="50" w:line="360" w:lineRule="auto"/>
      <w:ind w:left="840" w:hanging="420"/>
      <w:outlineLvl w:val="1"/>
    </w:pPr>
    <w:rPr>
      <w:rFonts w:ascii="Arial" w:hAnsi="Arial" w:eastAsia="宋体" w:cs="Times New Roman"/>
      <w:b/>
      <w:kern w:val="2"/>
      <w:sz w:val="30"/>
      <w:szCs w:val="21"/>
      <w:lang w:val="en-US" w:eastAsia="zh-CN" w:bidi="ar-SA"/>
    </w:rPr>
  </w:style>
  <w:style w:type="paragraph" w:customStyle="1" w:styleId="1675">
    <w:name w:val="样式 题注 + 居中"/>
    <w:basedOn w:val="23"/>
    <w:autoRedefine/>
    <w:qFormat/>
    <w:uiPriority w:val="0"/>
    <w:pPr>
      <w:spacing w:beforeLines="40" w:afterLines="40"/>
      <w:jc w:val="center"/>
    </w:pPr>
    <w:rPr>
      <w:rFonts w:cs="宋体"/>
      <w:sz w:val="24"/>
    </w:rPr>
  </w:style>
  <w:style w:type="paragraph" w:customStyle="1" w:styleId="1676">
    <w:name w:val="Char Char Char Char Char Char Char Char3"/>
    <w:basedOn w:val="1"/>
    <w:autoRedefine/>
    <w:qFormat/>
    <w:uiPriority w:val="0"/>
    <w:pPr>
      <w:spacing w:beforeLines="0"/>
    </w:pPr>
    <w:rPr>
      <w:rFonts w:ascii="仿宋_GB2312" w:eastAsia="仿宋_GB2312"/>
      <w:b/>
      <w:sz w:val="32"/>
      <w:szCs w:val="32"/>
    </w:rPr>
  </w:style>
  <w:style w:type="paragraph" w:customStyle="1" w:styleId="1677">
    <w:name w:val="默认段落字体 Para Char Char Char Char Char Char Char Char Char Char Char Char Char"/>
    <w:basedOn w:val="1"/>
    <w:autoRedefine/>
    <w:qFormat/>
    <w:uiPriority w:val="0"/>
    <w:pPr>
      <w:tabs>
        <w:tab w:val="left" w:pos="720"/>
        <w:tab w:val="left" w:pos="1701"/>
      </w:tabs>
      <w:spacing w:beforeLines="0"/>
    </w:pPr>
    <w:rPr>
      <w:rFonts w:ascii="Tahoma" w:hAnsi="Tahoma"/>
      <w:sz w:val="24"/>
    </w:rPr>
  </w:style>
  <w:style w:type="paragraph" w:customStyle="1" w:styleId="1678">
    <w:name w:val="Table Contents"/>
    <w:basedOn w:val="1"/>
    <w:autoRedefine/>
    <w:qFormat/>
    <w:uiPriority w:val="0"/>
    <w:pPr>
      <w:suppressAutoHyphens/>
      <w:autoSpaceDE w:val="0"/>
      <w:spacing w:beforeLines="0" w:after="120"/>
      <w:jc w:val="left"/>
    </w:pPr>
    <w:rPr>
      <w:rFonts w:ascii="Helvetica" w:hAnsi="Helvetica"/>
      <w:kern w:val="1"/>
      <w:sz w:val="20"/>
    </w:rPr>
  </w:style>
  <w:style w:type="paragraph" w:customStyle="1" w:styleId="1679">
    <w:name w:val="示例"/>
    <w:next w:val="158"/>
    <w:autoRedefine/>
    <w:qFormat/>
    <w:uiPriority w:val="0"/>
    <w:pPr>
      <w:spacing w:beforeLines="40" w:afterLines="40"/>
      <w:ind w:firstLine="233" w:firstLineChars="233"/>
      <w:jc w:val="both"/>
    </w:pPr>
    <w:rPr>
      <w:rFonts w:ascii="宋体" w:hAnsi="Times New Roman" w:eastAsia="宋体" w:cs="Times New Roman"/>
      <w:sz w:val="18"/>
      <w:lang w:val="en-US" w:eastAsia="zh-CN" w:bidi="ar-SA"/>
    </w:rPr>
  </w:style>
  <w:style w:type="paragraph" w:customStyle="1" w:styleId="1680">
    <w:name w:val="样式 样式 样式 左侧:  2 字符1 + 首行缩进:  2 字符1 + 首行缩进:  2 字符"/>
    <w:basedOn w:val="1"/>
    <w:autoRedefine/>
    <w:qFormat/>
    <w:uiPriority w:val="0"/>
    <w:pPr>
      <w:widowControl/>
      <w:adjustRightInd w:val="0"/>
      <w:spacing w:before="60" w:after="120" w:line="440" w:lineRule="atLeast"/>
      <w:ind w:firstLine="480"/>
      <w:textAlignment w:val="baseline"/>
    </w:pPr>
    <w:rPr>
      <w:sz w:val="24"/>
    </w:rPr>
  </w:style>
  <w:style w:type="paragraph" w:customStyle="1" w:styleId="1681">
    <w:name w:val="图表脚注"/>
    <w:next w:val="158"/>
    <w:autoRedefine/>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682">
    <w:name w:val="WW-纯文本"/>
    <w:basedOn w:val="1"/>
    <w:autoRedefine/>
    <w:qFormat/>
    <w:uiPriority w:val="0"/>
    <w:pPr>
      <w:suppressAutoHyphens/>
      <w:spacing w:beforeLines="40" w:afterLines="40"/>
    </w:pPr>
    <w:rPr>
      <w:rFonts w:ascii="宋体" w:hAnsi="宋体"/>
    </w:rPr>
  </w:style>
  <w:style w:type="paragraph" w:customStyle="1" w:styleId="1683">
    <w:name w:val="样式 标题 3BOD 0Level 3 HeadH3Heading 3 - oldlevel_3PIM 3h3s..."/>
    <w:basedOn w:val="5"/>
    <w:autoRedefine/>
    <w:qFormat/>
    <w:uiPriority w:val="0"/>
    <w:pPr>
      <w:tabs>
        <w:tab w:val="left" w:pos="720"/>
        <w:tab w:val="left" w:pos="1620"/>
        <w:tab w:val="left" w:pos="1800"/>
      </w:tabs>
      <w:spacing w:line="415" w:lineRule="auto"/>
      <w:ind w:left="1800" w:leftChars="600" w:hanging="420" w:hangingChars="200"/>
    </w:pPr>
    <w:rPr>
      <w:rFonts w:ascii="仿宋_GB2312" w:hAnsi="仿宋_GB2312" w:eastAsia="仿宋_GB2312"/>
      <w:bCs w:val="0"/>
      <w:sz w:val="30"/>
    </w:rPr>
  </w:style>
  <w:style w:type="paragraph" w:customStyle="1" w:styleId="1684">
    <w:name w:val="附录二级条标题"/>
    <w:basedOn w:val="1"/>
    <w:autoRedefine/>
    <w:qFormat/>
    <w:uiPriority w:val="0"/>
    <w:pPr>
      <w:spacing w:beforeLines="0" w:line="312" w:lineRule="auto"/>
      <w:ind w:left="1680" w:hanging="420"/>
    </w:pPr>
    <w:rPr>
      <w:szCs w:val="24"/>
    </w:rPr>
  </w:style>
  <w:style w:type="paragraph" w:customStyle="1" w:styleId="1685">
    <w:name w:val="附图标注"/>
    <w:basedOn w:val="22"/>
    <w:autoRedefine/>
    <w:qFormat/>
    <w:uiPriority w:val="0"/>
    <w:pPr>
      <w:tabs>
        <w:tab w:val="left" w:pos="420"/>
      </w:tabs>
      <w:spacing w:beforeLines="0" w:line="360" w:lineRule="auto"/>
      <w:ind w:left="420" w:hanging="420"/>
    </w:pPr>
    <w:rPr>
      <w:rFonts w:ascii="Calibri" w:hAnsi="Calibri"/>
      <w:szCs w:val="24"/>
    </w:rPr>
  </w:style>
  <w:style w:type="paragraph" w:customStyle="1" w:styleId="1686">
    <w:name w:val="Subtitulo"/>
    <w:basedOn w:val="1"/>
    <w:next w:val="1"/>
    <w:autoRedefine/>
    <w:qFormat/>
    <w:uiPriority w:val="0"/>
    <w:pPr>
      <w:keepNext/>
      <w:keepLines/>
      <w:widowControl/>
      <w:overflowPunct w:val="0"/>
      <w:autoSpaceDE w:val="0"/>
      <w:autoSpaceDN w:val="0"/>
      <w:adjustRightInd w:val="0"/>
      <w:spacing w:beforeLines="40" w:afterLines="40" w:line="240" w:lineRule="atLeast"/>
    </w:pPr>
    <w:rPr>
      <w:rFonts w:ascii="Helvetica" w:hAnsi="Helvetica" w:eastAsia="PMingLiU"/>
      <w:b/>
      <w:kern w:val="0"/>
      <w:sz w:val="24"/>
      <w:lang w:eastAsia="zh-TW"/>
    </w:rPr>
  </w:style>
  <w:style w:type="paragraph" w:customStyle="1" w:styleId="1687">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688">
    <w:name w:val="Char Char Char Char1 Char Char1"/>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689">
    <w:name w:val="部分1"/>
    <w:basedOn w:val="1"/>
    <w:autoRedefine/>
    <w:qFormat/>
    <w:uiPriority w:val="0"/>
    <w:pPr>
      <w:keepNext/>
      <w:pageBreakBefore/>
      <w:tabs>
        <w:tab w:val="left" w:pos="720"/>
      </w:tabs>
      <w:spacing w:beforeLines="0" w:line="360" w:lineRule="auto"/>
      <w:jc w:val="center"/>
      <w:outlineLvl w:val="0"/>
    </w:pPr>
    <w:rPr>
      <w:rFonts w:eastAsia="黑体"/>
      <w:b/>
      <w:kern w:val="44"/>
      <w:sz w:val="36"/>
    </w:rPr>
  </w:style>
  <w:style w:type="paragraph" w:customStyle="1" w:styleId="1690">
    <w:name w:val="PMintroText"/>
    <w:basedOn w:val="1"/>
    <w:autoRedefine/>
    <w:qFormat/>
    <w:uiPriority w:val="0"/>
    <w:pPr>
      <w:widowControl/>
      <w:spacing w:beforeLines="0" w:after="120"/>
      <w:ind w:left="720"/>
      <w:jc w:val="left"/>
    </w:pPr>
    <w:rPr>
      <w:rFonts w:ascii="Tahoma" w:hAnsi="Tahoma"/>
      <w:kern w:val="0"/>
      <w:sz w:val="22"/>
      <w:lang w:eastAsia="en-US"/>
    </w:rPr>
  </w:style>
  <w:style w:type="paragraph" w:customStyle="1" w:styleId="1691">
    <w:name w:val="body"/>
    <w:basedOn w:val="1"/>
    <w:autoRedefine/>
    <w:qFormat/>
    <w:uiPriority w:val="0"/>
    <w:pPr>
      <w:snapToGrid w:val="0"/>
      <w:spacing w:beforeLines="0" w:after="120"/>
    </w:pPr>
    <w:rPr>
      <w:rFonts w:eastAsia="仿宋_GB2312"/>
      <w:kern w:val="0"/>
      <w:sz w:val="20"/>
      <w:szCs w:val="24"/>
    </w:rPr>
  </w:style>
  <w:style w:type="paragraph" w:customStyle="1" w:styleId="1692">
    <w:name w:val="Char Char Char2"/>
    <w:basedOn w:val="1"/>
    <w:autoRedefine/>
    <w:qFormat/>
    <w:uiPriority w:val="0"/>
    <w:pPr>
      <w:spacing w:beforeLines="0"/>
    </w:pPr>
    <w:rPr>
      <w:szCs w:val="24"/>
    </w:rPr>
  </w:style>
  <w:style w:type="paragraph" w:customStyle="1" w:styleId="1693">
    <w:name w:val="Char2 Char Char Char Char Char Char1"/>
    <w:basedOn w:val="1"/>
    <w:autoRedefine/>
    <w:qFormat/>
    <w:uiPriority w:val="0"/>
    <w:pPr>
      <w:spacing w:beforeLines="40" w:afterLines="40"/>
    </w:pPr>
    <w:rPr>
      <w:rFonts w:ascii="仿宋_GB2312"/>
      <w:b/>
      <w:sz w:val="30"/>
      <w:szCs w:val="32"/>
    </w:rPr>
  </w:style>
  <w:style w:type="paragraph" w:customStyle="1" w:styleId="1694">
    <w:name w:val="*Heading 2"/>
    <w:next w:val="1"/>
    <w:autoRedefine/>
    <w:qFormat/>
    <w:uiPriority w:val="0"/>
    <w:pPr>
      <w:keepNext/>
      <w:keepLines/>
      <w:tabs>
        <w:tab w:val="left" w:pos="1134"/>
        <w:tab w:val="left" w:pos="1440"/>
      </w:tabs>
      <w:snapToGrid w:val="0"/>
      <w:spacing w:before="240" w:after="120" w:line="360" w:lineRule="auto"/>
      <w:ind w:left="1440" w:hanging="360"/>
      <w:outlineLvl w:val="1"/>
    </w:pPr>
    <w:rPr>
      <w:rFonts w:ascii="Times New Roman" w:hAnsi="宋体" w:eastAsia="宋体" w:cs="Times New Roman"/>
      <w:b/>
      <w:snapToGrid w:val="0"/>
      <w:color w:val="000000"/>
      <w:sz w:val="32"/>
      <w:szCs w:val="32"/>
      <w:lang w:val="en-US" w:eastAsia="zh-CN" w:bidi="ar-SA"/>
    </w:rPr>
  </w:style>
  <w:style w:type="paragraph" w:customStyle="1" w:styleId="1695">
    <w:name w:val="newmarker"/>
    <w:basedOn w:val="1"/>
    <w:autoRedefine/>
    <w:qFormat/>
    <w:uiPriority w:val="0"/>
    <w:pPr>
      <w:widowControl/>
      <w:spacing w:beforeLines="40" w:afterLines="40"/>
      <w:jc w:val="left"/>
    </w:pPr>
    <w:rPr>
      <w:rFonts w:ascii="宋体" w:hAnsi="宋体" w:cs="宋体"/>
      <w:b/>
      <w:bCs/>
      <w:color w:val="FF0000"/>
      <w:kern w:val="0"/>
      <w:sz w:val="22"/>
      <w:szCs w:val="22"/>
    </w:rPr>
  </w:style>
  <w:style w:type="paragraph" w:customStyle="1" w:styleId="1696">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697">
    <w:name w:val="正文 A"/>
    <w:autoRedefine/>
    <w:qFormat/>
    <w:uiPriority w:val="0"/>
    <w:pPr>
      <w:widowControl w:val="0"/>
      <w:pBdr>
        <w:top w:val="none" w:color="FFFFFF" w:sz="0" w:space="31"/>
        <w:left w:val="none" w:color="FFFFFF" w:sz="0" w:space="31"/>
        <w:bottom w:val="none" w:color="FFFFFF" w:sz="0" w:space="31"/>
        <w:right w:val="none" w:color="FFFFFF" w:sz="0" w:space="31"/>
      </w:pBdr>
      <w:jc w:val="both"/>
    </w:pPr>
    <w:rPr>
      <w:rFonts w:ascii="Arial Unicode MS" w:hAnsi="Arial Unicode MS" w:eastAsia="宋体" w:cs="Arial Unicode MS"/>
      <w:color w:val="000000"/>
      <w:kern w:val="2"/>
      <w:sz w:val="21"/>
      <w:szCs w:val="21"/>
      <w:u w:color="000000"/>
      <w:lang w:val="en-US" w:eastAsia="zh-CN" w:bidi="ar-SA"/>
    </w:rPr>
  </w:style>
  <w:style w:type="paragraph" w:customStyle="1" w:styleId="1698">
    <w:name w:val="Char1 Char Char Char2"/>
    <w:basedOn w:val="1"/>
    <w:autoRedefine/>
    <w:qFormat/>
    <w:uiPriority w:val="0"/>
    <w:pPr>
      <w:spacing w:beforeLines="40" w:afterLines="40"/>
    </w:pPr>
    <w:rPr>
      <w:rFonts w:ascii="Tahoma" w:hAnsi="Tahoma"/>
      <w:sz w:val="24"/>
    </w:rPr>
  </w:style>
  <w:style w:type="paragraph" w:customStyle="1" w:styleId="1699">
    <w:name w:val="批注框文本1"/>
    <w:basedOn w:val="1"/>
    <w:autoRedefine/>
    <w:qFormat/>
    <w:uiPriority w:val="0"/>
    <w:pPr>
      <w:autoSpaceDE w:val="0"/>
      <w:autoSpaceDN w:val="0"/>
      <w:adjustRightInd w:val="0"/>
      <w:spacing w:beforeLines="0" w:line="351" w:lineRule="atLeast"/>
      <w:ind w:firstLine="419" w:firstLineChars="200"/>
    </w:pPr>
    <w:rPr>
      <w:color w:val="000000"/>
      <w:kern w:val="0"/>
      <w:sz w:val="18"/>
      <w:szCs w:val="18"/>
    </w:rPr>
  </w:style>
  <w:style w:type="paragraph" w:customStyle="1" w:styleId="1700">
    <w:name w:val="O"/>
    <w:autoRedefine/>
    <w:qFormat/>
    <w:uiPriority w:val="0"/>
    <w:pPr>
      <w:widowControl w:val="0"/>
      <w:adjustRightInd w:val="0"/>
      <w:textAlignment w:val="baseline"/>
    </w:pPr>
    <w:rPr>
      <w:rFonts w:ascii="Times New Roman" w:hAnsi="Times New Roman" w:eastAsia="宋体" w:cs="Times New Roman"/>
      <w:kern w:val="2"/>
      <w:sz w:val="24"/>
      <w:lang w:val="en-US" w:eastAsia="zh-CN" w:bidi="ar-SA"/>
    </w:rPr>
  </w:style>
  <w:style w:type="paragraph" w:customStyle="1" w:styleId="1701">
    <w:name w:val="÷"/>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02">
    <w:name w:val="_"/>
    <w:basedOn w:val="1"/>
    <w:autoRedefine/>
    <w:qFormat/>
    <w:uiPriority w:val="0"/>
    <w:pPr>
      <w:adjustRightInd w:val="0"/>
      <w:spacing w:beforeLines="40" w:afterLines="40" w:line="360" w:lineRule="auto"/>
      <w:ind w:left="480"/>
    </w:pPr>
    <w:rPr>
      <w:kern w:val="0"/>
      <w:sz w:val="24"/>
    </w:rPr>
  </w:style>
  <w:style w:type="paragraph" w:customStyle="1" w:styleId="1703">
    <w:name w:val="主正文"/>
    <w:basedOn w:val="1"/>
    <w:autoRedefine/>
    <w:qFormat/>
    <w:uiPriority w:val="0"/>
    <w:pPr>
      <w:widowControl/>
      <w:overflowPunct w:val="0"/>
      <w:autoSpaceDE w:val="0"/>
      <w:autoSpaceDN w:val="0"/>
      <w:adjustRightInd w:val="0"/>
      <w:spacing w:beforeLines="40" w:afterLines="40" w:line="312" w:lineRule="auto"/>
      <w:ind w:firstLine="482"/>
    </w:pPr>
    <w:rPr>
      <w:kern w:val="0"/>
      <w:sz w:val="24"/>
      <w:lang w:val="en-GB"/>
    </w:rPr>
  </w:style>
  <w:style w:type="paragraph" w:customStyle="1" w:styleId="1704">
    <w:name w:val="Bullet1"/>
    <w:basedOn w:val="1"/>
    <w:autoRedefine/>
    <w:qFormat/>
    <w:uiPriority w:val="0"/>
    <w:pPr>
      <w:spacing w:beforeLines="0" w:afterLines="50"/>
      <w:ind w:left="720" w:hanging="432"/>
      <w:jc w:val="left"/>
    </w:pPr>
    <w:rPr>
      <w:rFonts w:ascii="宋体"/>
      <w:snapToGrid w:val="0"/>
      <w:kern w:val="0"/>
    </w:rPr>
  </w:style>
  <w:style w:type="paragraph" w:customStyle="1" w:styleId="1705">
    <w:name w:val="样式 标题 1 + 五号"/>
    <w:basedOn w:val="3"/>
    <w:autoRedefine/>
    <w:qFormat/>
    <w:uiPriority w:val="0"/>
    <w:pPr>
      <w:tabs>
        <w:tab w:val="clear" w:pos="360"/>
      </w:tabs>
      <w:spacing w:after="0" w:line="240" w:lineRule="auto"/>
      <w:ind w:left="432" w:hanging="432"/>
      <w:jc w:val="center"/>
    </w:pPr>
    <w:rPr>
      <w:rFonts w:ascii="Times New Roman" w:hAnsi="Times New Roman"/>
      <w:bCs w:val="0"/>
      <w:sz w:val="32"/>
      <w:szCs w:val="32"/>
    </w:rPr>
  </w:style>
  <w:style w:type="paragraph" w:customStyle="1" w:styleId="1706">
    <w:name w:val="Char Char1 Char Char Char2"/>
    <w:basedOn w:val="1"/>
    <w:autoRedefine/>
    <w:qFormat/>
    <w:uiPriority w:val="0"/>
    <w:pPr>
      <w:spacing w:beforeLines="0"/>
    </w:pPr>
    <w:rPr>
      <w:rFonts w:ascii="仿宋_GB2312" w:eastAsia="仿宋_GB2312"/>
      <w:b/>
      <w:sz w:val="32"/>
      <w:szCs w:val="32"/>
    </w:rPr>
  </w:style>
  <w:style w:type="paragraph" w:customStyle="1" w:styleId="1707">
    <w:name w:val="xl64"/>
    <w:basedOn w:val="1"/>
    <w:autoRedefine/>
    <w:qFormat/>
    <w:uiPriority w:val="0"/>
    <w:pPr>
      <w:widowControl/>
      <w:pBdr>
        <w:top w:val="single" w:color="auto" w:sz="4" w:space="0"/>
        <w:left w:val="single" w:color="auto" w:sz="8" w:space="0"/>
        <w:bottom w:val="single" w:color="auto" w:sz="4" w:space="0"/>
        <w:right w:val="single" w:color="auto" w:sz="4" w:space="0"/>
      </w:pBdr>
      <w:shd w:val="clear" w:color="auto" w:fill="C0C0C0"/>
      <w:spacing w:beforeLines="40" w:afterLines="40"/>
      <w:jc w:val="center"/>
    </w:pPr>
    <w:rPr>
      <w:kern w:val="0"/>
      <w:sz w:val="20"/>
    </w:rPr>
  </w:style>
  <w:style w:type="paragraph" w:customStyle="1" w:styleId="1708">
    <w:name w:val="callout"/>
    <w:basedOn w:val="1"/>
    <w:autoRedefine/>
    <w:qFormat/>
    <w:uiPriority w:val="0"/>
    <w:pPr>
      <w:widowControl/>
      <w:shd w:val="clear" w:color="auto" w:fill="E7E7E7"/>
      <w:spacing w:beforeLines="40" w:afterLines="40"/>
      <w:ind w:left="153"/>
      <w:jc w:val="left"/>
    </w:pPr>
    <w:rPr>
      <w:rFonts w:ascii="宋体" w:hAnsi="宋体" w:cs="宋体"/>
      <w:color w:val="000000"/>
      <w:kern w:val="0"/>
      <w:sz w:val="24"/>
      <w:szCs w:val="24"/>
    </w:rPr>
  </w:style>
  <w:style w:type="paragraph" w:customStyle="1" w:styleId="1709">
    <w:name w:val="mod_selection1"/>
    <w:basedOn w:val="1"/>
    <w:autoRedefine/>
    <w:qFormat/>
    <w:uiPriority w:val="0"/>
    <w:pPr>
      <w:widowControl/>
      <w:spacing w:beforeLines="0"/>
      <w:ind w:left="75"/>
      <w:jc w:val="left"/>
    </w:pPr>
    <w:rPr>
      <w:rFonts w:ascii="Arial" w:hAnsi="Arial" w:cs="Arial"/>
      <w:b/>
      <w:bCs/>
      <w:kern w:val="0"/>
      <w:sz w:val="20"/>
    </w:rPr>
  </w:style>
  <w:style w:type="paragraph" w:customStyle="1" w:styleId="1710">
    <w:name w:val="目录标题"/>
    <w:basedOn w:val="1"/>
    <w:autoRedefine/>
    <w:qFormat/>
    <w:uiPriority w:val="0"/>
    <w:pPr>
      <w:spacing w:beforeLines="40" w:afterLines="40"/>
      <w:ind w:right="2" w:firstLine="630" w:firstLineChars="225"/>
      <w:jc w:val="center"/>
    </w:pPr>
    <w:rPr>
      <w:rFonts w:ascii="仿宋_GB2312" w:eastAsia="仿宋_GB2312"/>
      <w:b/>
      <w:sz w:val="28"/>
      <w:szCs w:val="28"/>
    </w:rPr>
  </w:style>
  <w:style w:type="paragraph" w:customStyle="1" w:styleId="1711">
    <w:name w:val="久不通函，至以为念。"/>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2">
    <w:name w:val="封面标题"/>
    <w:autoRedefine/>
    <w:qFormat/>
    <w:uiPriority w:val="0"/>
    <w:pPr>
      <w:spacing w:line="360" w:lineRule="auto"/>
      <w:jc w:val="center"/>
    </w:pPr>
    <w:rPr>
      <w:rFonts w:ascii="Times New Roman" w:hAnsi="Times New Roman" w:eastAsia="宋体" w:cs="Times New Roman"/>
      <w:b/>
      <w:color w:val="000000"/>
      <w:sz w:val="44"/>
      <w:lang w:val="en-US" w:eastAsia="zh-CN" w:bidi="ar-SA"/>
    </w:rPr>
  </w:style>
  <w:style w:type="paragraph" w:customStyle="1" w:styleId="1713">
    <w:name w:val="font5"/>
    <w:basedOn w:val="1"/>
    <w:autoRedefine/>
    <w:qFormat/>
    <w:uiPriority w:val="0"/>
    <w:pPr>
      <w:widowControl/>
      <w:spacing w:beforeLines="0" w:beforeAutospacing="1" w:after="100" w:afterAutospacing="1"/>
      <w:jc w:val="left"/>
    </w:pPr>
    <w:rPr>
      <w:rFonts w:hint="eastAsia" w:ascii="宋体" w:hAnsi="宋体" w:cs="Arial Unicode MS"/>
      <w:kern w:val="0"/>
      <w:sz w:val="18"/>
      <w:szCs w:val="18"/>
    </w:rPr>
  </w:style>
  <w:style w:type="paragraph" w:customStyle="1" w:styleId="1714">
    <w:name w:val="叁"/>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715">
    <w:name w:val="正文，首行缩进:"/>
    <w:basedOn w:val="1"/>
    <w:autoRedefine/>
    <w:qFormat/>
    <w:uiPriority w:val="0"/>
    <w:pPr>
      <w:spacing w:beforeLines="0" w:line="360" w:lineRule="auto"/>
      <w:ind w:firstLine="480" w:firstLineChars="200"/>
      <w:jc w:val="left"/>
    </w:pPr>
    <w:rPr>
      <w:rFonts w:ascii="宋体" w:hAnsi="宋体" w:cs="宋体"/>
      <w:sz w:val="24"/>
    </w:rPr>
  </w:style>
  <w:style w:type="paragraph" w:customStyle="1" w:styleId="1716">
    <w:name w:val="xl59"/>
    <w:basedOn w:val="1"/>
    <w:autoRedefine/>
    <w:qFormat/>
    <w:uiPriority w:val="0"/>
    <w:pPr>
      <w:widowControl/>
      <w:pBdr>
        <w:top w:val="single" w:color="auto" w:sz="4" w:space="0"/>
        <w:left w:val="single" w:color="auto" w:sz="4" w:space="0"/>
        <w:bottom w:val="single" w:color="auto" w:sz="8" w:space="0"/>
        <w:right w:val="single" w:color="auto" w:sz="4" w:space="0"/>
      </w:pBdr>
      <w:spacing w:beforeLines="40" w:afterLines="40"/>
      <w:jc w:val="left"/>
    </w:pPr>
    <w:rPr>
      <w:rFonts w:ascii="宋体" w:hAnsi="宋体" w:cs="宋体"/>
      <w:color w:val="000000"/>
      <w:kern w:val="0"/>
      <w:sz w:val="20"/>
    </w:rPr>
  </w:style>
  <w:style w:type="paragraph" w:customStyle="1" w:styleId="1717">
    <w:name w:val="本文缩进"/>
    <w:basedOn w:val="1"/>
    <w:autoRedefine/>
    <w:qFormat/>
    <w:uiPriority w:val="0"/>
    <w:pPr>
      <w:adjustRightInd w:val="0"/>
      <w:snapToGrid w:val="0"/>
      <w:spacing w:beforeLines="0" w:line="360" w:lineRule="auto"/>
      <w:ind w:left="-2" w:leftChars="-1" w:firstLine="482"/>
    </w:pPr>
    <w:rPr>
      <w:rFonts w:ascii="楷体" w:hAnsi="Arial" w:eastAsia="楷体" w:cs="Arial"/>
      <w:kern w:val="0"/>
      <w:sz w:val="24"/>
    </w:rPr>
  </w:style>
  <w:style w:type="paragraph" w:customStyle="1" w:styleId="1718">
    <w:name w:val="样式7"/>
    <w:basedOn w:val="1"/>
    <w:autoRedefine/>
    <w:qFormat/>
    <w:uiPriority w:val="0"/>
    <w:pPr>
      <w:adjustRightInd w:val="0"/>
      <w:spacing w:before="156" w:afterLines="50" w:line="360" w:lineRule="auto"/>
      <w:ind w:firstLine="669"/>
      <w:textAlignment w:val="baseline"/>
    </w:pPr>
    <w:rPr>
      <w:rFonts w:ascii="宋体" w:hAnsi="宋体"/>
      <w:kern w:val="0"/>
      <w:sz w:val="28"/>
    </w:rPr>
  </w:style>
  <w:style w:type="paragraph" w:customStyle="1" w:styleId="1719">
    <w:name w:val="表格文字"/>
    <w:basedOn w:val="1720"/>
    <w:next w:val="35"/>
    <w:autoRedefine/>
    <w:qFormat/>
    <w:uiPriority w:val="0"/>
    <w:pPr>
      <w:spacing w:beforeLines="0"/>
      <w:jc w:val="left"/>
      <w:textAlignment w:val="top"/>
    </w:pPr>
    <w:rPr>
      <w:sz w:val="18"/>
      <w:szCs w:val="24"/>
    </w:rPr>
  </w:style>
  <w:style w:type="paragraph" w:customStyle="1" w:styleId="1720">
    <w:name w:val="表格文字（两侧对齐）"/>
    <w:basedOn w:val="1"/>
    <w:autoRedefine/>
    <w:qFormat/>
    <w:uiPriority w:val="0"/>
    <w:pPr>
      <w:autoSpaceDE/>
      <w:autoSpaceDN/>
      <w:adjustRightInd/>
      <w:snapToGrid w:val="0"/>
    </w:pPr>
    <w:rPr>
      <w:color w:val="auto"/>
      <w:sz w:val="20"/>
      <w:szCs w:val="24"/>
    </w:rPr>
  </w:style>
  <w:style w:type="paragraph" w:customStyle="1" w:styleId="1721">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center"/>
    </w:pPr>
    <w:rPr>
      <w:rFonts w:ascii="宋体" w:hAnsi="宋体" w:cs="宋体"/>
      <w:kern w:val="0"/>
      <w:sz w:val="20"/>
    </w:rPr>
  </w:style>
  <w:style w:type="paragraph" w:customStyle="1" w:styleId="1722">
    <w:name w:val="附录三级条标题"/>
    <w:basedOn w:val="1"/>
    <w:autoRedefine/>
    <w:qFormat/>
    <w:uiPriority w:val="0"/>
    <w:pPr>
      <w:spacing w:beforeLines="0" w:line="312" w:lineRule="auto"/>
      <w:ind w:left="2100" w:hanging="420"/>
    </w:pPr>
    <w:rPr>
      <w:szCs w:val="24"/>
    </w:rPr>
  </w:style>
  <w:style w:type="paragraph" w:customStyle="1" w:styleId="1723">
    <w:name w:val="xl39"/>
    <w:basedOn w:val="1"/>
    <w:autoRedefine/>
    <w:qFormat/>
    <w:uiPriority w:val="0"/>
    <w:pPr>
      <w:widowControl/>
      <w:pBdr>
        <w:left w:val="single" w:color="auto" w:sz="4" w:space="0"/>
        <w:bottom w:val="single" w:color="auto" w:sz="4" w:space="0"/>
        <w:right w:val="single" w:color="auto" w:sz="4" w:space="0"/>
      </w:pBdr>
      <w:adjustRightInd w:val="0"/>
      <w:snapToGrid w:val="0"/>
      <w:spacing w:beforeLines="40" w:afterLines="40"/>
      <w:ind w:left="-2" w:leftChars="-1"/>
      <w:jc w:val="center"/>
    </w:pPr>
    <w:rPr>
      <w:rFonts w:ascii="Arial" w:hAnsi="Arial" w:cs="Arial"/>
      <w:kern w:val="0"/>
      <w:szCs w:val="21"/>
    </w:rPr>
  </w:style>
  <w:style w:type="paragraph" w:customStyle="1" w:styleId="1724">
    <w:name w:val="样式 样式 首行缩进:  0.74 厘米 行距: 1.5 倍行距 + 段后: 0.5 行"/>
    <w:basedOn w:val="1"/>
    <w:autoRedefine/>
    <w:qFormat/>
    <w:uiPriority w:val="0"/>
    <w:pPr>
      <w:spacing w:beforeLines="40" w:afterLines="40" w:line="360" w:lineRule="auto"/>
      <w:ind w:firstLine="420"/>
    </w:pPr>
    <w:rPr>
      <w:rFonts w:cs="宋体"/>
    </w:rPr>
  </w:style>
  <w:style w:type="paragraph" w:customStyle="1" w:styleId="1725">
    <w:name w:val="正文式样2"/>
    <w:basedOn w:val="1"/>
    <w:autoRedefine/>
    <w:qFormat/>
    <w:uiPriority w:val="0"/>
    <w:pPr>
      <w:widowControl/>
      <w:spacing w:beforeLines="40" w:afterLines="40" w:line="360" w:lineRule="auto"/>
      <w:ind w:firstLine="480" w:firstLineChars="200"/>
      <w:jc w:val="left"/>
    </w:pPr>
    <w:rPr>
      <w:rFonts w:eastAsia="楷体_GB2312"/>
      <w:kern w:val="0"/>
      <w:sz w:val="24"/>
      <w:lang w:eastAsia="en-US"/>
    </w:rPr>
  </w:style>
  <w:style w:type="paragraph" w:customStyle="1" w:styleId="1726">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Lines="0" w:beforeAutospacing="1" w:after="100" w:afterAutospacing="1"/>
      <w:jc w:val="center"/>
      <w:textAlignment w:val="center"/>
    </w:pPr>
    <w:rPr>
      <w:rFonts w:ascii="宋体" w:hAnsi="宋体" w:cs="宋体"/>
      <w:kern w:val="0"/>
      <w:sz w:val="20"/>
    </w:rPr>
  </w:style>
  <w:style w:type="paragraph" w:customStyle="1" w:styleId="1727">
    <w:name w:val="zw"/>
    <w:basedOn w:val="1"/>
    <w:autoRedefine/>
    <w:qFormat/>
    <w:uiPriority w:val="0"/>
    <w:pPr>
      <w:adjustRightInd w:val="0"/>
      <w:snapToGrid w:val="0"/>
      <w:spacing w:beforeLines="0" w:line="312" w:lineRule="atLeast"/>
      <w:ind w:left="-2" w:leftChars="-1"/>
      <w:jc w:val="left"/>
    </w:pPr>
    <w:rPr>
      <w:rFonts w:ascii="宋体" w:hAnsi="Arial" w:cs="Arial"/>
      <w:kern w:val="0"/>
      <w:sz w:val="24"/>
      <w:lang w:eastAsia="en-US"/>
    </w:rPr>
  </w:style>
  <w:style w:type="paragraph" w:customStyle="1" w:styleId="1728">
    <w:name w:val="style25"/>
    <w:basedOn w:val="1"/>
    <w:autoRedefine/>
    <w:qFormat/>
    <w:uiPriority w:val="0"/>
    <w:pPr>
      <w:widowControl/>
      <w:spacing w:before="100" w:beforeLines="0" w:beforeAutospacing="1" w:after="100" w:afterAutospacing="1"/>
      <w:ind w:firstLine="200" w:firstLineChars="200"/>
      <w:jc w:val="left"/>
    </w:pPr>
    <w:rPr>
      <w:rFonts w:ascii="宋体" w:hAnsi="宋体" w:cs="宋体"/>
      <w:color w:val="557AAF"/>
      <w:kern w:val="0"/>
      <w:sz w:val="18"/>
      <w:szCs w:val="18"/>
    </w:rPr>
  </w:style>
  <w:style w:type="paragraph" w:customStyle="1" w:styleId="1729">
    <w:name w:val="xl33"/>
    <w:basedOn w:val="1"/>
    <w:autoRedefine/>
    <w:qFormat/>
    <w:uiPriority w:val="0"/>
    <w:pPr>
      <w:widowControl/>
      <w:pBdr>
        <w:left w:val="single" w:color="auto" w:sz="4" w:space="0"/>
        <w:bottom w:val="single" w:color="auto" w:sz="4" w:space="0"/>
        <w:right w:val="single" w:color="auto" w:sz="4" w:space="0"/>
      </w:pBdr>
      <w:adjustRightInd w:val="0"/>
      <w:snapToGrid w:val="0"/>
      <w:spacing w:beforeLines="40" w:afterLines="40"/>
      <w:ind w:left="-2" w:leftChars="-1"/>
      <w:jc w:val="left"/>
    </w:pPr>
    <w:rPr>
      <w:rFonts w:ascii="Arial" w:hAnsi="Arial" w:cs="Arial"/>
      <w:kern w:val="0"/>
      <w:szCs w:val="21"/>
    </w:rPr>
  </w:style>
  <w:style w:type="paragraph" w:customStyle="1" w:styleId="1730">
    <w:name w:val="章正文"/>
    <w:basedOn w:val="1"/>
    <w:autoRedefine/>
    <w:qFormat/>
    <w:uiPriority w:val="0"/>
    <w:pPr>
      <w:spacing w:before="156" w:after="120" w:line="300" w:lineRule="auto"/>
      <w:ind w:firstLine="480"/>
    </w:pPr>
    <w:rPr>
      <w:rFonts w:ascii="Helvetica" w:hAnsi="Helvetica"/>
      <w:kern w:val="0"/>
      <w:sz w:val="24"/>
      <w:szCs w:val="24"/>
    </w:rPr>
  </w:style>
  <w:style w:type="paragraph" w:customStyle="1" w:styleId="1731">
    <w:name w:val="公文标题"/>
    <w:basedOn w:val="240"/>
    <w:next w:val="240"/>
    <w:autoRedefine/>
    <w:qFormat/>
    <w:uiPriority w:val="0"/>
    <w:pPr>
      <w:ind w:firstLine="0" w:firstLineChars="0"/>
      <w:jc w:val="center"/>
    </w:pPr>
    <w:rPr>
      <w:rFonts w:hAnsi="宋体"/>
      <w:b/>
      <w:bCs/>
      <w:kern w:val="28"/>
      <w:sz w:val="44"/>
    </w:rPr>
  </w:style>
  <w:style w:type="paragraph" w:customStyle="1" w:styleId="1732">
    <w:name w:val="Char Char3 Char Char Char Char Char Char Char Char Char Char Char Char2 Char Char Char Char2"/>
    <w:basedOn w:val="1"/>
    <w:autoRedefine/>
    <w:qFormat/>
    <w:uiPriority w:val="0"/>
    <w:pPr>
      <w:spacing w:beforeLines="0" w:line="360" w:lineRule="auto"/>
    </w:pPr>
    <w:rPr>
      <w:rFonts w:ascii="Tahoma" w:hAnsi="Tahoma"/>
      <w:sz w:val="36"/>
      <w:szCs w:val="36"/>
    </w:rPr>
  </w:style>
  <w:style w:type="paragraph" w:customStyle="1" w:styleId="1733">
    <w:name w:val="标题 5（有编号）（绿盟科技）"/>
    <w:basedOn w:val="1"/>
    <w:next w:val="1"/>
    <w:autoRedefine/>
    <w:qFormat/>
    <w:uiPriority w:val="0"/>
    <w:pPr>
      <w:keepNext/>
      <w:keepLines/>
      <w:spacing w:beforeLines="0" w:after="156" w:line="377" w:lineRule="auto"/>
      <w:ind w:left="1134" w:hanging="1134"/>
      <w:jc w:val="left"/>
      <w:outlineLvl w:val="4"/>
    </w:pPr>
    <w:rPr>
      <w:rFonts w:ascii="Arial" w:hAnsi="Arial" w:eastAsia="黑体"/>
      <w:b/>
      <w:kern w:val="0"/>
      <w:sz w:val="24"/>
      <w:szCs w:val="28"/>
    </w:rPr>
  </w:style>
  <w:style w:type="paragraph" w:customStyle="1" w:styleId="1734">
    <w:name w:val="样式1 + (中宋体"/>
    <w:basedOn w:val="1582"/>
    <w:autoRedefine/>
    <w:qFormat/>
    <w:uiPriority w:val="0"/>
    <w:pPr>
      <w:widowControl w:val="0"/>
      <w:tabs>
        <w:tab w:val="left" w:pos="1200"/>
        <w:tab w:val="clear" w:pos="1212"/>
        <w:tab w:val="clear" w:pos="3888"/>
      </w:tabs>
      <w:snapToGrid/>
      <w:spacing w:line="360" w:lineRule="auto"/>
      <w:ind w:left="1200" w:hanging="360" w:firstLineChars="200"/>
      <w:jc w:val="both"/>
    </w:pPr>
    <w:rPr>
      <w:kern w:val="2"/>
      <w:szCs w:val="24"/>
    </w:rPr>
  </w:style>
  <w:style w:type="paragraph" w:customStyle="1" w:styleId="1735">
    <w:name w:val="Char Char Char Char Char Char Char1 Char"/>
    <w:basedOn w:val="1"/>
    <w:autoRedefine/>
    <w:qFormat/>
    <w:uiPriority w:val="0"/>
    <w:pPr>
      <w:spacing w:beforeLines="0"/>
    </w:pPr>
    <w:rPr>
      <w:rFonts w:ascii="Tahoma" w:hAnsi="Tahoma"/>
      <w:sz w:val="24"/>
    </w:rPr>
  </w:style>
  <w:style w:type="paragraph" w:customStyle="1" w:styleId="1736">
    <w:name w:val="样式 左侧:  1 厘米 段后: 0.5 行"/>
    <w:basedOn w:val="1"/>
    <w:autoRedefine/>
    <w:qFormat/>
    <w:uiPriority w:val="0"/>
    <w:pPr>
      <w:spacing w:beforeLines="0" w:afterLines="50"/>
      <w:ind w:firstLine="425"/>
      <w:jc w:val="left"/>
    </w:pPr>
    <w:rPr>
      <w:rFonts w:ascii="宋体" w:cs="宋体"/>
      <w:snapToGrid w:val="0"/>
      <w:kern w:val="0"/>
    </w:rPr>
  </w:style>
  <w:style w:type="paragraph" w:customStyle="1" w:styleId="1737">
    <w:name w:val="项目符号：二级"/>
    <w:basedOn w:val="669"/>
    <w:autoRedefine/>
    <w:qFormat/>
    <w:uiPriority w:val="0"/>
    <w:pPr>
      <w:tabs>
        <w:tab w:val="left" w:pos="432"/>
        <w:tab w:val="left" w:pos="644"/>
      </w:tabs>
      <w:spacing w:line="400" w:lineRule="exact"/>
      <w:ind w:left="1714" w:hanging="432" w:firstLineChars="0"/>
      <w:jc w:val="both"/>
    </w:pPr>
    <w:rPr>
      <w:rFonts w:ascii="Arial" w:hAnsi="Arial" w:eastAsia="新宋体"/>
      <w:color w:val="auto"/>
      <w:szCs w:val="20"/>
    </w:rPr>
  </w:style>
  <w:style w:type="paragraph" w:customStyle="1" w:styleId="1738">
    <w:name w:val="表格中序号"/>
    <w:basedOn w:val="1"/>
    <w:autoRedefine/>
    <w:qFormat/>
    <w:uiPriority w:val="0"/>
    <w:pPr>
      <w:spacing w:beforeLines="0" w:line="288" w:lineRule="auto"/>
      <w:jc w:val="center"/>
    </w:pPr>
    <w:rPr>
      <w:rFonts w:ascii="新宋体" w:eastAsia="新宋体"/>
      <w:sz w:val="24"/>
      <w:szCs w:val="24"/>
    </w:rPr>
  </w:style>
  <w:style w:type="paragraph" w:customStyle="1" w:styleId="1739">
    <w:name w:val="xl107"/>
    <w:basedOn w:val="1"/>
    <w:autoRedefine/>
    <w:qFormat/>
    <w:uiPriority w:val="0"/>
    <w:pPr>
      <w:widowControl/>
      <w:spacing w:beforeLines="0" w:beforeAutospacing="1" w:after="100" w:afterAutospacing="1"/>
      <w:jc w:val="left"/>
    </w:pPr>
    <w:rPr>
      <w:rFonts w:ascii="宋体" w:hAnsi="宋体" w:cs="宋体"/>
      <w:kern w:val="0"/>
      <w:sz w:val="20"/>
    </w:rPr>
  </w:style>
  <w:style w:type="paragraph" w:customStyle="1" w:styleId="1740">
    <w:name w:val="正文文字格式"/>
    <w:basedOn w:val="1"/>
    <w:autoRedefine/>
    <w:qFormat/>
    <w:uiPriority w:val="0"/>
    <w:pPr>
      <w:spacing w:beforeLines="0" w:line="460" w:lineRule="exact"/>
      <w:ind w:firstLine="505"/>
      <w:jc w:val="left"/>
    </w:pPr>
    <w:rPr>
      <w:rFonts w:ascii="宋体"/>
      <w:kern w:val="24"/>
      <w:sz w:val="24"/>
    </w:rPr>
  </w:style>
  <w:style w:type="paragraph" w:customStyle="1" w:styleId="1741">
    <w:name w:val="标题 3（绿盟科技）"/>
    <w:basedOn w:val="5"/>
    <w:next w:val="1"/>
    <w:autoRedefine/>
    <w:qFormat/>
    <w:uiPriority w:val="0"/>
    <w:pPr>
      <w:tabs>
        <w:tab w:val="left" w:pos="960"/>
      </w:tabs>
      <w:spacing w:line="415" w:lineRule="auto"/>
      <w:ind w:left="540"/>
      <w:jc w:val="left"/>
    </w:pPr>
    <w:rPr>
      <w:rFonts w:ascii="Arial" w:hAnsi="Arial" w:eastAsia="黑体"/>
      <w:bCs w:val="0"/>
      <w:sz w:val="30"/>
      <w:szCs w:val="30"/>
    </w:rPr>
  </w:style>
  <w:style w:type="paragraph" w:customStyle="1" w:styleId="1742">
    <w:name w:val="文档编号"/>
    <w:basedOn w:val="1"/>
    <w:next w:val="1"/>
    <w:autoRedefine/>
    <w:qFormat/>
    <w:uiPriority w:val="0"/>
    <w:pPr>
      <w:adjustRightInd w:val="0"/>
      <w:spacing w:beforeLines="40" w:afterLines="40" w:line="360" w:lineRule="auto"/>
      <w:jc w:val="center"/>
    </w:pPr>
    <w:rPr>
      <w:rFonts w:ascii="宋体"/>
      <w:kern w:val="0"/>
      <w:sz w:val="20"/>
      <w:szCs w:val="24"/>
    </w:rPr>
  </w:style>
  <w:style w:type="paragraph" w:customStyle="1" w:styleId="1743">
    <w:name w:val="样式 样式 样式 我的正文首行缩进 + 首行缩进:  2 字符 + 首行缩进:  2 字符 + 首行缩进:  2 字符1"/>
    <w:basedOn w:val="1"/>
    <w:autoRedefine/>
    <w:qFormat/>
    <w:uiPriority w:val="0"/>
    <w:pPr>
      <w:widowControl/>
      <w:spacing w:beforeLines="40" w:afterLines="40"/>
      <w:ind w:firstLine="200" w:firstLineChars="200"/>
      <w:jc w:val="left"/>
    </w:pPr>
    <w:rPr>
      <w:rFonts w:eastAsia="华文细黑"/>
      <w:sz w:val="24"/>
      <w:szCs w:val="24"/>
    </w:rPr>
  </w:style>
  <w:style w:type="paragraph" w:customStyle="1" w:styleId="1744">
    <w:name w:val="infoblue"/>
    <w:basedOn w:val="1"/>
    <w:autoRedefine/>
    <w:qFormat/>
    <w:uiPriority w:val="0"/>
    <w:pPr>
      <w:widowControl/>
      <w:spacing w:beforeLines="40" w:afterLines="40" w:line="240" w:lineRule="atLeast"/>
      <w:jc w:val="left"/>
    </w:pPr>
    <w:rPr>
      <w:i/>
      <w:iCs/>
      <w:color w:val="0000FF"/>
      <w:kern w:val="0"/>
      <w:sz w:val="20"/>
    </w:rPr>
  </w:style>
  <w:style w:type="paragraph" w:customStyle="1" w:styleId="1745">
    <w:name w:val="标题4，章节第四层"/>
    <w:basedOn w:val="1"/>
    <w:next w:val="669"/>
    <w:autoRedefine/>
    <w:qFormat/>
    <w:uiPriority w:val="0"/>
    <w:pPr>
      <w:tabs>
        <w:tab w:val="left" w:pos="630"/>
      </w:tabs>
      <w:spacing w:beforeLines="40" w:afterLines="40"/>
      <w:ind w:left="1680" w:hanging="420"/>
      <w:outlineLvl w:val="3"/>
    </w:pPr>
    <w:rPr>
      <w:rFonts w:ascii="Arial" w:hAnsi="Arial" w:eastAsia="华文细黑"/>
      <w:sz w:val="30"/>
      <w:szCs w:val="24"/>
    </w:rPr>
  </w:style>
  <w:style w:type="paragraph" w:customStyle="1" w:styleId="1746">
    <w:name w:val="样式 标题 3 + 红色"/>
    <w:basedOn w:val="5"/>
    <w:autoRedefine/>
    <w:qFormat/>
    <w:uiPriority w:val="0"/>
    <w:pPr>
      <w:spacing w:before="120" w:after="120" w:line="700" w:lineRule="exact"/>
      <w:jc w:val="left"/>
    </w:pPr>
    <w:rPr>
      <w:rFonts w:ascii="宋体" w:hAnsi="宋体"/>
      <w:color w:val="FF0000"/>
      <w:spacing w:val="10"/>
      <w:kern w:val="24"/>
      <w:sz w:val="28"/>
    </w:rPr>
  </w:style>
  <w:style w:type="paragraph" w:customStyle="1" w:styleId="1747">
    <w:name w:val="È±Ê¡ÎÄ±¾"/>
    <w:basedOn w:val="1"/>
    <w:autoRedefine/>
    <w:qFormat/>
    <w:uiPriority w:val="0"/>
    <w:pPr>
      <w:widowControl/>
      <w:overflowPunct w:val="0"/>
      <w:autoSpaceDE w:val="0"/>
      <w:autoSpaceDN w:val="0"/>
      <w:adjustRightInd w:val="0"/>
      <w:snapToGrid w:val="0"/>
      <w:spacing w:beforeLines="0"/>
      <w:ind w:left="-2" w:leftChars="-1"/>
      <w:jc w:val="left"/>
    </w:pPr>
    <w:rPr>
      <w:rFonts w:ascii="Arial" w:hAnsi="Arial" w:cs="Arial"/>
      <w:kern w:val="0"/>
      <w:sz w:val="24"/>
    </w:rPr>
  </w:style>
  <w:style w:type="paragraph" w:customStyle="1" w:styleId="1748">
    <w:name w:val="目录4"/>
    <w:basedOn w:val="1"/>
    <w:autoRedefine/>
    <w:qFormat/>
    <w:uiPriority w:val="0"/>
    <w:pPr>
      <w:tabs>
        <w:tab w:val="left" w:leader="dot" w:pos="7370"/>
      </w:tabs>
      <w:autoSpaceDE w:val="0"/>
      <w:autoSpaceDN w:val="0"/>
      <w:adjustRightInd w:val="0"/>
      <w:spacing w:beforeLines="0" w:line="317" w:lineRule="atLeast"/>
      <w:ind w:firstLine="629" w:firstLineChars="200"/>
    </w:pPr>
    <w:rPr>
      <w:color w:val="000000"/>
      <w:kern w:val="0"/>
      <w:szCs w:val="21"/>
    </w:rPr>
  </w:style>
  <w:style w:type="paragraph" w:customStyle="1" w:styleId="1749">
    <w:name w:val="大表 mt"/>
    <w:basedOn w:val="1"/>
    <w:autoRedefine/>
    <w:qFormat/>
    <w:uiPriority w:val="0"/>
    <w:pPr>
      <w:widowControl/>
      <w:spacing w:beforeLines="0"/>
      <w:jc w:val="left"/>
    </w:pPr>
    <w:rPr>
      <w:rFonts w:ascii="宋体" w:hAnsi="宋体" w:cs="宋体"/>
      <w:kern w:val="0"/>
      <w:szCs w:val="21"/>
    </w:rPr>
  </w:style>
  <w:style w:type="paragraph" w:customStyle="1" w:styleId="1750">
    <w:name w:val="样式 标题 2H2 + 黑体"/>
    <w:basedOn w:val="4"/>
    <w:autoRedefine/>
    <w:qFormat/>
    <w:uiPriority w:val="0"/>
    <w:pPr>
      <w:widowControl/>
      <w:spacing w:beforeLines="40" w:afterLines="40"/>
      <w:jc w:val="left"/>
    </w:pPr>
    <w:rPr>
      <w:szCs w:val="20"/>
    </w:rPr>
  </w:style>
  <w:style w:type="paragraph" w:customStyle="1" w:styleId="1751">
    <w:name w:val="正文1)"/>
    <w:basedOn w:val="1"/>
    <w:autoRedefine/>
    <w:qFormat/>
    <w:uiPriority w:val="0"/>
    <w:pPr>
      <w:tabs>
        <w:tab w:val="left" w:pos="525"/>
      </w:tabs>
      <w:spacing w:beforeLines="40" w:afterLines="40" w:line="360" w:lineRule="auto"/>
      <w:ind w:left="525" w:hanging="525"/>
    </w:pPr>
    <w:rPr>
      <w:rFonts w:ascii="Arial" w:hAnsi="Arial"/>
      <w:sz w:val="24"/>
    </w:rPr>
  </w:style>
  <w:style w:type="paragraph" w:customStyle="1" w:styleId="1752">
    <w:name w:val="Char Char Char Char Char Char2"/>
    <w:basedOn w:val="1"/>
    <w:autoRedefine/>
    <w:qFormat/>
    <w:uiPriority w:val="0"/>
    <w:pPr>
      <w:widowControl/>
      <w:spacing w:beforeLines="0" w:after="160" w:line="240" w:lineRule="exact"/>
      <w:jc w:val="left"/>
    </w:pPr>
    <w:rPr>
      <w:rFonts w:ascii="Verdana" w:hAnsi="Verdana"/>
      <w:kern w:val="0"/>
      <w:sz w:val="20"/>
      <w:lang w:eastAsia="en-US"/>
    </w:rPr>
  </w:style>
  <w:style w:type="paragraph" w:customStyle="1" w:styleId="1753">
    <w:name w:val="正文样式 首行缩进:  0.74 厘米"/>
    <w:basedOn w:val="1"/>
    <w:autoRedefine/>
    <w:qFormat/>
    <w:uiPriority w:val="0"/>
    <w:pPr>
      <w:widowControl/>
      <w:tabs>
        <w:tab w:val="right" w:pos="8640"/>
      </w:tabs>
      <w:spacing w:before="156" w:line="360" w:lineRule="auto"/>
      <w:ind w:firstLine="420"/>
    </w:pPr>
    <w:rPr>
      <w:kern w:val="0"/>
      <w:sz w:val="24"/>
      <w:lang w:bidi="he-IL"/>
    </w:rPr>
  </w:style>
  <w:style w:type="paragraph" w:customStyle="1" w:styleId="1754">
    <w:name w:val="样式 标题 4H4bulletblbbh4First Subheadingsect 1.2.3.4Ref Hea..."/>
    <w:basedOn w:val="6"/>
    <w:autoRedefine/>
    <w:qFormat/>
    <w:uiPriority w:val="0"/>
    <w:pPr>
      <w:widowControl/>
      <w:tabs>
        <w:tab w:val="left" w:pos="-420"/>
      </w:tabs>
      <w:spacing w:beforeLines="50" w:afterLines="50" w:line="300" w:lineRule="auto"/>
      <w:jc w:val="left"/>
    </w:pPr>
    <w:rPr>
      <w:rFonts w:eastAsia="仿宋" w:cs="宋体"/>
      <w:szCs w:val="20"/>
    </w:rPr>
  </w:style>
  <w:style w:type="paragraph" w:customStyle="1" w:styleId="1755">
    <w:name w:val="样式 宋体 左 段前: 5 磅 段后: 5 磅 行距: 1.5 倍行距1"/>
    <w:basedOn w:val="1"/>
    <w:autoRedefine/>
    <w:qFormat/>
    <w:uiPriority w:val="0"/>
    <w:pPr>
      <w:spacing w:beforeLines="40" w:afterLines="40" w:line="360" w:lineRule="auto"/>
      <w:jc w:val="left"/>
    </w:pPr>
    <w:rPr>
      <w:rFonts w:ascii="宋体" w:hAnsi="宋体" w:cs="宋体"/>
      <w:kern w:val="0"/>
      <w:sz w:val="24"/>
    </w:rPr>
  </w:style>
  <w:style w:type="paragraph" w:customStyle="1" w:styleId="1756">
    <w:name w:val="标书标题3"/>
    <w:basedOn w:val="5"/>
    <w:autoRedefine/>
    <w:qFormat/>
    <w:uiPriority w:val="0"/>
    <w:pPr>
      <w:keepLines w:val="0"/>
      <w:widowControl/>
      <w:adjustRightInd w:val="0"/>
      <w:snapToGrid w:val="0"/>
      <w:spacing w:before="120" w:after="60" w:line="300" w:lineRule="auto"/>
      <w:jc w:val="left"/>
    </w:pPr>
    <w:rPr>
      <w:rFonts w:ascii="Arial Narrow" w:hAnsi="Arial Narrow" w:eastAsia="仿宋_GB2312"/>
      <w:b w:val="0"/>
      <w:bCs w:val="0"/>
      <w:color w:val="000000"/>
      <w:sz w:val="28"/>
    </w:rPr>
  </w:style>
  <w:style w:type="paragraph" w:customStyle="1" w:styleId="1757">
    <w:name w:val="Char Char311"/>
    <w:basedOn w:val="1"/>
    <w:autoRedefine/>
    <w:qFormat/>
    <w:uiPriority w:val="0"/>
    <w:pPr>
      <w:spacing w:beforeLines="40" w:afterLines="40" w:line="360" w:lineRule="auto"/>
    </w:pPr>
    <w:rPr>
      <w:rFonts w:ascii="Tahoma" w:hAnsi="Tahoma"/>
      <w:sz w:val="36"/>
      <w:szCs w:val="36"/>
    </w:rPr>
  </w:style>
  <w:style w:type="paragraph" w:customStyle="1" w:styleId="1758">
    <w:name w:val="列表 21"/>
    <w:basedOn w:val="1"/>
    <w:autoRedefine/>
    <w:qFormat/>
    <w:uiPriority w:val="0"/>
    <w:pPr>
      <w:spacing w:beforeLines="0"/>
      <w:ind w:left="100" w:leftChars="200" w:hanging="200" w:hangingChars="200"/>
    </w:pPr>
    <w:rPr>
      <w:sz w:val="28"/>
      <w:szCs w:val="24"/>
    </w:rPr>
  </w:style>
  <w:style w:type="paragraph" w:customStyle="1" w:styleId="1759">
    <w:name w:val="文本段落"/>
    <w:basedOn w:val="1"/>
    <w:autoRedefine/>
    <w:qFormat/>
    <w:uiPriority w:val="0"/>
    <w:pPr>
      <w:spacing w:beforeLines="0" w:after="60" w:line="360" w:lineRule="auto"/>
      <w:ind w:left="709" w:firstLine="200" w:firstLineChars="200"/>
    </w:pPr>
    <w:rPr>
      <w:kern w:val="0"/>
      <w:sz w:val="24"/>
    </w:rPr>
  </w:style>
  <w:style w:type="paragraph" w:customStyle="1" w:styleId="1760">
    <w:name w:val="简单回函地址"/>
    <w:basedOn w:val="1"/>
    <w:autoRedefine/>
    <w:qFormat/>
    <w:uiPriority w:val="0"/>
    <w:pPr>
      <w:spacing w:beforeLines="0" w:line="460" w:lineRule="exact"/>
      <w:ind w:firstLine="200" w:firstLineChars="200"/>
    </w:pPr>
    <w:rPr>
      <w:spacing w:val="12"/>
      <w:sz w:val="24"/>
    </w:rPr>
  </w:style>
  <w:style w:type="paragraph" w:customStyle="1" w:styleId="1761">
    <w:name w:val="xl46"/>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right"/>
    </w:pPr>
    <w:rPr>
      <w:rFonts w:ascii="宋体" w:hAnsi="宋体" w:cs="Arial"/>
      <w:kern w:val="0"/>
      <w:sz w:val="24"/>
      <w:szCs w:val="21"/>
    </w:rPr>
  </w:style>
  <w:style w:type="paragraph" w:customStyle="1" w:styleId="1762">
    <w:name w:val="样式 正文 段落文字 + 宋体 小四 左侧:  0 厘米 首行缩进:  2 字符 段后: 0 磅 行距: 固定值 24..."/>
    <w:basedOn w:val="1"/>
    <w:autoRedefine/>
    <w:qFormat/>
    <w:uiPriority w:val="0"/>
    <w:pPr>
      <w:spacing w:beforeLines="0" w:line="480" w:lineRule="exact"/>
      <w:ind w:firstLine="480" w:firstLineChars="200"/>
    </w:pPr>
    <w:rPr>
      <w:rFonts w:ascii="宋体" w:hAnsi="宋体" w:cs="宋体"/>
      <w:sz w:val="24"/>
    </w:rPr>
  </w:style>
  <w:style w:type="paragraph" w:customStyle="1" w:styleId="1763">
    <w:name w:val="xl55"/>
    <w:basedOn w:val="1"/>
    <w:autoRedefine/>
    <w:qFormat/>
    <w:uiPriority w:val="0"/>
    <w:pPr>
      <w:widowControl/>
      <w:spacing w:beforeLines="0" w:beforeAutospacing="1" w:after="100" w:afterAutospacing="1"/>
      <w:jc w:val="center"/>
      <w:textAlignment w:val="center"/>
    </w:pPr>
    <w:rPr>
      <w:rFonts w:ascii="Arial Unicode MS" w:hAnsi="Arial Unicode MS"/>
      <w:kern w:val="0"/>
      <w:sz w:val="24"/>
      <w:szCs w:val="24"/>
    </w:rPr>
  </w:style>
  <w:style w:type="paragraph" w:customStyle="1" w:styleId="1764">
    <w:name w:val="文档正文 Char"/>
    <w:basedOn w:val="1"/>
    <w:autoRedefine/>
    <w:qFormat/>
    <w:uiPriority w:val="0"/>
    <w:pPr>
      <w:adjustRightInd w:val="0"/>
      <w:spacing w:beforeLines="0" w:line="500" w:lineRule="atLeast"/>
      <w:ind w:firstLine="567"/>
    </w:pPr>
    <w:rPr>
      <w:rFonts w:hint="eastAsia" w:ascii="仿宋_GB2312" w:eastAsia="仿宋_GB2312"/>
      <w:sz w:val="28"/>
      <w:szCs w:val="24"/>
    </w:rPr>
  </w:style>
  <w:style w:type="paragraph" w:customStyle="1" w:styleId="1765">
    <w:name w:val="Char15"/>
    <w:basedOn w:val="1"/>
    <w:autoRedefine/>
    <w:qFormat/>
    <w:uiPriority w:val="0"/>
    <w:pPr>
      <w:spacing w:beforeLines="0"/>
    </w:pPr>
    <w:rPr>
      <w:rFonts w:ascii="Tahoma" w:hAnsi="Tahoma"/>
      <w:sz w:val="24"/>
    </w:rPr>
  </w:style>
  <w:style w:type="paragraph" w:customStyle="1" w:styleId="1766">
    <w:name w:val="Char Char3 Char Char Char Char Char Char Char Char Char Char2"/>
    <w:basedOn w:val="1"/>
    <w:autoRedefine/>
    <w:qFormat/>
    <w:uiPriority w:val="0"/>
    <w:pPr>
      <w:spacing w:beforeLines="0" w:line="360" w:lineRule="auto"/>
    </w:pPr>
    <w:rPr>
      <w:rFonts w:ascii="Tahoma" w:hAnsi="Tahoma"/>
      <w:sz w:val="36"/>
      <w:szCs w:val="36"/>
    </w:rPr>
  </w:style>
  <w:style w:type="paragraph" w:customStyle="1" w:styleId="1767">
    <w:name w:val="样式 标题 2 + 四号"/>
    <w:basedOn w:val="1"/>
    <w:autoRedefine/>
    <w:qFormat/>
    <w:uiPriority w:val="0"/>
    <w:pPr>
      <w:tabs>
        <w:tab w:val="left" w:pos="420"/>
      </w:tabs>
      <w:spacing w:beforeLines="0"/>
      <w:ind w:left="1185" w:hanging="765"/>
    </w:pPr>
    <w:rPr>
      <w:rFonts w:ascii="Calibri" w:hAnsi="Calibri"/>
      <w:szCs w:val="22"/>
    </w:rPr>
  </w:style>
  <w:style w:type="paragraph" w:customStyle="1" w:styleId="1768">
    <w:name w:val="xl52"/>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right"/>
    </w:pPr>
    <w:rPr>
      <w:rFonts w:ascii="宋体" w:hAnsi="宋体" w:cs="Arial"/>
      <w:b/>
      <w:bCs/>
      <w:kern w:val="0"/>
      <w:sz w:val="22"/>
      <w:szCs w:val="22"/>
    </w:rPr>
  </w:style>
  <w:style w:type="paragraph" w:customStyle="1" w:styleId="1769">
    <w:name w:val="文2"/>
    <w:basedOn w:val="1"/>
    <w:autoRedefine/>
    <w:qFormat/>
    <w:uiPriority w:val="0"/>
    <w:pPr>
      <w:tabs>
        <w:tab w:val="left" w:pos="1440"/>
      </w:tabs>
      <w:autoSpaceDE w:val="0"/>
      <w:autoSpaceDN w:val="0"/>
      <w:adjustRightInd w:val="0"/>
      <w:spacing w:beforeLines="40" w:afterLines="40" w:line="300" w:lineRule="auto"/>
      <w:ind w:left="777"/>
      <w:jc w:val="left"/>
    </w:pPr>
    <w:rPr>
      <w:kern w:val="0"/>
      <w:sz w:val="22"/>
      <w:szCs w:val="22"/>
    </w:rPr>
  </w:style>
  <w:style w:type="paragraph" w:customStyle="1" w:styleId="1770">
    <w:name w:val="无间隔2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1">
    <w:name w:val="标书_标题2"/>
    <w:basedOn w:val="4"/>
    <w:autoRedefine/>
    <w:qFormat/>
    <w:uiPriority w:val="0"/>
    <w:pPr>
      <w:tabs>
        <w:tab w:val="left" w:pos="576"/>
      </w:tabs>
      <w:spacing w:after="0" w:line="413" w:lineRule="auto"/>
      <w:ind w:left="576" w:hanging="576"/>
    </w:pPr>
    <w:rPr>
      <w:sz w:val="28"/>
      <w:szCs w:val="20"/>
    </w:rPr>
  </w:style>
  <w:style w:type="paragraph" w:customStyle="1" w:styleId="1772">
    <w:name w:val="段(正文）"/>
    <w:autoRedefine/>
    <w:qFormat/>
    <w:uiPriority w:val="0"/>
    <w:pPr>
      <w:autoSpaceDE w:val="0"/>
      <w:autoSpaceDN w:val="0"/>
      <w:ind w:firstLine="420"/>
      <w:jc w:val="both"/>
    </w:pPr>
    <w:rPr>
      <w:rFonts w:ascii="宋体" w:hAnsi="Times New Roman" w:eastAsia="宋体" w:cs="Times New Roman"/>
      <w:sz w:val="21"/>
      <w:lang w:val="en-US" w:eastAsia="zh-CN" w:bidi="ar-SA"/>
    </w:rPr>
  </w:style>
  <w:style w:type="paragraph" w:customStyle="1" w:styleId="1773">
    <w:name w:val="样式 标题 3(A-3)sect1.2.3h3H3level_3PIM 3Level 3 HeadHeading..."/>
    <w:basedOn w:val="5"/>
    <w:autoRedefine/>
    <w:qFormat/>
    <w:uiPriority w:val="0"/>
    <w:pPr>
      <w:spacing w:line="416" w:lineRule="auto"/>
    </w:pPr>
    <w:rPr>
      <w:rFonts w:ascii="Arial" w:hAnsi="Arial"/>
      <w:sz w:val="30"/>
    </w:rPr>
  </w:style>
  <w:style w:type="paragraph" w:customStyle="1" w:styleId="1774">
    <w:name w:val="样式 小四 首行缩进:  0.74 厘米 行距: 1.5 倍行距"/>
    <w:basedOn w:val="1"/>
    <w:autoRedefine/>
    <w:qFormat/>
    <w:uiPriority w:val="0"/>
    <w:pPr>
      <w:spacing w:before="100" w:beforeLines="0" w:beforeAutospacing="1" w:after="100" w:afterAutospacing="1" w:line="300" w:lineRule="auto"/>
      <w:ind w:firstLine="454"/>
    </w:pPr>
    <w:rPr>
      <w:rFonts w:ascii="Arial" w:hAnsi="Arial"/>
      <w:szCs w:val="24"/>
    </w:rPr>
  </w:style>
  <w:style w:type="paragraph" w:customStyle="1" w:styleId="1775">
    <w:name w:val="标准标题1"/>
    <w:basedOn w:val="3"/>
    <w:autoRedefine/>
    <w:qFormat/>
    <w:uiPriority w:val="0"/>
    <w:pPr>
      <w:pageBreakBefore/>
      <w:tabs>
        <w:tab w:val="left" w:pos="1080"/>
        <w:tab w:val="clear" w:pos="360"/>
      </w:tabs>
      <w:ind w:left="425" w:hanging="425"/>
    </w:pPr>
    <w:rPr>
      <w:rFonts w:ascii="Times New Roman" w:hAnsi="Times New Roman" w:eastAsia="仿宋_GB2312"/>
      <w:bCs w:val="0"/>
      <w:sz w:val="32"/>
    </w:rPr>
  </w:style>
  <w:style w:type="paragraph" w:customStyle="1" w:styleId="1776">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Lines="40" w:afterLines="40"/>
      <w:jc w:val="center"/>
    </w:pPr>
    <w:rPr>
      <w:rFonts w:ascii="宋体" w:hAnsi="宋体" w:cs="宋体"/>
      <w:color w:val="000000"/>
      <w:kern w:val="0"/>
      <w:sz w:val="20"/>
    </w:rPr>
  </w:style>
  <w:style w:type="paragraph" w:customStyle="1" w:styleId="1777">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1778">
    <w:name w:val="Char Char Char1"/>
    <w:basedOn w:val="1"/>
    <w:autoRedefine/>
    <w:qFormat/>
    <w:uiPriority w:val="0"/>
    <w:pPr>
      <w:spacing w:beforeLines="0"/>
    </w:pPr>
    <w:rPr>
      <w:rFonts w:ascii="Tahoma" w:hAnsi="Tahoma"/>
      <w:sz w:val="24"/>
    </w:rPr>
  </w:style>
  <w:style w:type="paragraph" w:customStyle="1" w:styleId="1779">
    <w:name w:val="标书标题4"/>
    <w:basedOn w:val="6"/>
    <w:autoRedefine/>
    <w:qFormat/>
    <w:uiPriority w:val="0"/>
    <w:pPr>
      <w:keepLines w:val="0"/>
      <w:adjustRightInd w:val="0"/>
      <w:snapToGrid w:val="0"/>
      <w:spacing w:after="0" w:line="300" w:lineRule="auto"/>
    </w:pPr>
    <w:rPr>
      <w:rFonts w:ascii="Arial Narrow" w:hAnsi="Arial Narrow" w:eastAsia="仿宋_GB2312"/>
      <w:bCs w:val="0"/>
      <w:color w:val="000000"/>
      <w:szCs w:val="32"/>
    </w:rPr>
  </w:style>
  <w:style w:type="paragraph" w:customStyle="1" w:styleId="1780">
    <w:name w:val="样式 标题 4h4First SubheadingH4sect 1.2.3.4Ref Heading 1rh1se..."/>
    <w:basedOn w:val="6"/>
    <w:autoRedefine/>
    <w:qFormat/>
    <w:uiPriority w:val="0"/>
    <w:pPr>
      <w:tabs>
        <w:tab w:val="left" w:pos="425"/>
        <w:tab w:val="left" w:pos="2184"/>
      </w:tabs>
      <w:spacing w:beforeLines="40" w:afterLines="40" w:line="374" w:lineRule="auto"/>
      <w:ind w:left="425" w:hanging="425"/>
    </w:pPr>
    <w:rPr>
      <w:rFonts w:ascii="Times New Roman" w:hAnsi="Times New Roman" w:eastAsia="宋体"/>
      <w:sz w:val="32"/>
    </w:rPr>
  </w:style>
  <w:style w:type="paragraph" w:customStyle="1" w:styleId="1781">
    <w:name w:val="Char26"/>
    <w:basedOn w:val="1"/>
    <w:autoRedefine/>
    <w:qFormat/>
    <w:uiPriority w:val="0"/>
    <w:pPr>
      <w:spacing w:beforeLines="0"/>
    </w:pPr>
    <w:rPr>
      <w:rFonts w:ascii="仿宋_GB2312" w:eastAsia="仿宋_GB2312"/>
      <w:b/>
      <w:sz w:val="32"/>
      <w:szCs w:val="32"/>
    </w:rPr>
  </w:style>
  <w:style w:type="paragraph" w:customStyle="1" w:styleId="1782">
    <w:name w:val="Bul Text 9/14"/>
    <w:autoRedefine/>
    <w:qFormat/>
    <w:uiPriority w:val="0"/>
    <w:pPr>
      <w:widowControl w:val="0"/>
      <w:numPr>
        <w:ilvl w:val="0"/>
        <w:numId w:val="9"/>
      </w:numPr>
      <w:tabs>
        <w:tab w:val="clear" w:pos="396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1783">
    <w:name w:val="Char Char411"/>
    <w:basedOn w:val="1"/>
    <w:autoRedefine/>
    <w:qFormat/>
    <w:uiPriority w:val="0"/>
    <w:pPr>
      <w:spacing w:beforeLines="40" w:afterLines="40" w:line="360" w:lineRule="auto"/>
    </w:pPr>
    <w:rPr>
      <w:rFonts w:ascii="Tahoma" w:hAnsi="Tahoma"/>
      <w:sz w:val="36"/>
      <w:szCs w:val="36"/>
    </w:rPr>
  </w:style>
  <w:style w:type="paragraph" w:customStyle="1" w:styleId="1784">
    <w:name w:val="样式 正文（首行缩进两字） + 首行缩进:  2 字符 段后: 0.5 行 行距: 1.5 倍行距"/>
    <w:basedOn w:val="440"/>
    <w:autoRedefine/>
    <w:qFormat/>
    <w:uiPriority w:val="0"/>
    <w:pPr>
      <w:spacing w:line="360" w:lineRule="auto"/>
    </w:pPr>
    <w:rPr>
      <w:sz w:val="24"/>
      <w:szCs w:val="24"/>
    </w:rPr>
  </w:style>
  <w:style w:type="paragraph" w:customStyle="1" w:styleId="1785">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val="0"/>
      <w:snapToGrid w:val="0"/>
      <w:spacing w:beforeLines="40" w:afterLines="40"/>
      <w:ind w:left="-2" w:leftChars="-1"/>
      <w:jc w:val="left"/>
    </w:pPr>
    <w:rPr>
      <w:rFonts w:ascii="宋体" w:hAnsi="宋体" w:cs="Arial"/>
      <w:kern w:val="0"/>
      <w:sz w:val="24"/>
      <w:szCs w:val="21"/>
    </w:rPr>
  </w:style>
  <w:style w:type="paragraph" w:customStyle="1" w:styleId="1786">
    <w:name w:val="样式 标题 3Chapter X.X.X. + 段后: 0.5 行1"/>
    <w:basedOn w:val="5"/>
    <w:next w:val="1"/>
    <w:autoRedefine/>
    <w:qFormat/>
    <w:uiPriority w:val="0"/>
    <w:pPr>
      <w:tabs>
        <w:tab w:val="left" w:pos="720"/>
      </w:tabs>
      <w:spacing w:before="120" w:afterLines="50" w:line="240" w:lineRule="auto"/>
      <w:ind w:left="720" w:hanging="720"/>
      <w:jc w:val="left"/>
    </w:pPr>
    <w:rPr>
      <w:rFonts w:ascii="宋体" w:hAnsi="Times New Roman" w:cs="宋体"/>
      <w:bCs w:val="0"/>
      <w:snapToGrid w:val="0"/>
      <w:sz w:val="24"/>
    </w:rPr>
  </w:style>
  <w:style w:type="paragraph" w:customStyle="1" w:styleId="1787">
    <w:name w:val="样式 样式 标题 3H3sect1.2.3BOD 0Heading 3 - oldh3l3CTLevel 3 Head... +..."/>
    <w:basedOn w:val="1"/>
    <w:autoRedefine/>
    <w:qFormat/>
    <w:uiPriority w:val="0"/>
    <w:pPr>
      <w:keepNext/>
      <w:keepLines/>
      <w:spacing w:before="156" w:afterLines="50"/>
      <w:jc w:val="left"/>
      <w:outlineLvl w:val="2"/>
    </w:pPr>
    <w:rPr>
      <w:rFonts w:cs="宋体"/>
      <w:b/>
      <w:bCs/>
      <w:sz w:val="24"/>
    </w:rPr>
  </w:style>
  <w:style w:type="paragraph" w:customStyle="1" w:styleId="1788">
    <w:name w:val="a03"/>
    <w:basedOn w:val="5"/>
    <w:autoRedefine/>
    <w:qFormat/>
    <w:uiPriority w:val="0"/>
    <w:pPr>
      <w:adjustRightInd w:val="0"/>
      <w:spacing w:beforeLines="40" w:afterLines="40" w:line="416" w:lineRule="atLeast"/>
    </w:pPr>
    <w:rPr>
      <w:bCs w:val="0"/>
      <w:sz w:val="28"/>
    </w:rPr>
  </w:style>
  <w:style w:type="paragraph" w:customStyle="1" w:styleId="1789">
    <w:name w:val="表格头"/>
    <w:basedOn w:val="1"/>
    <w:autoRedefine/>
    <w:qFormat/>
    <w:uiPriority w:val="0"/>
    <w:pPr>
      <w:spacing w:beforeLines="0"/>
      <w:jc w:val="center"/>
    </w:pPr>
    <w:rPr>
      <w:rFonts w:cs="宋体"/>
      <w:b/>
      <w:bCs/>
      <w:sz w:val="24"/>
    </w:rPr>
  </w:style>
  <w:style w:type="paragraph" w:customStyle="1" w:styleId="1790">
    <w:name w:val="font10"/>
    <w:basedOn w:val="1"/>
    <w:autoRedefine/>
    <w:qFormat/>
    <w:uiPriority w:val="0"/>
    <w:pPr>
      <w:widowControl/>
      <w:spacing w:beforeLines="40" w:afterLines="40"/>
      <w:jc w:val="left"/>
    </w:pPr>
    <w:rPr>
      <w:rFonts w:ascii="MingLiU" w:hAnsi="MingLiU" w:eastAsia="MingLiU" w:cs="宋体"/>
      <w:color w:val="000000"/>
      <w:kern w:val="0"/>
      <w:sz w:val="20"/>
    </w:rPr>
  </w:style>
  <w:style w:type="paragraph" w:customStyle="1" w:styleId="1791">
    <w:name w:val="xl35"/>
    <w:basedOn w:val="1"/>
    <w:autoRedefine/>
    <w:qFormat/>
    <w:uiPriority w:val="0"/>
    <w:pPr>
      <w:widowControl/>
      <w:pBdr>
        <w:left w:val="single" w:color="auto" w:sz="4" w:space="0"/>
        <w:bottom w:val="single" w:color="auto" w:sz="4" w:space="0"/>
        <w:right w:val="single" w:color="auto" w:sz="4" w:space="0"/>
      </w:pBdr>
      <w:spacing w:beforeLines="0" w:beforeAutospacing="1" w:after="100" w:afterAutospacing="1"/>
      <w:textAlignment w:val="center"/>
    </w:pPr>
    <w:rPr>
      <w:rFonts w:ascii="Arial Unicode MS" w:hAnsi="Arial Unicode MS" w:eastAsia="Arial Unicode MS"/>
      <w:kern w:val="0"/>
      <w:sz w:val="24"/>
      <w:szCs w:val="24"/>
    </w:rPr>
  </w:style>
  <w:style w:type="paragraph" w:customStyle="1" w:styleId="1792">
    <w:name w:val="备注说明 Char Char Char"/>
    <w:basedOn w:val="66"/>
    <w:autoRedefine/>
    <w:qFormat/>
    <w:uiPriority w:val="0"/>
    <w:pPr>
      <w:adjustRightInd w:val="0"/>
      <w:spacing w:beforeLines="40" w:afterLines="40" w:line="312" w:lineRule="atLeast"/>
      <w:ind w:left="420" w:hanging="420"/>
    </w:pPr>
    <w:rPr>
      <w:sz w:val="21"/>
      <w:szCs w:val="20"/>
    </w:rPr>
  </w:style>
  <w:style w:type="paragraph" w:customStyle="1" w:styleId="1793">
    <w:name w:val="标题一"/>
    <w:basedOn w:val="3"/>
    <w:autoRedefine/>
    <w:qFormat/>
    <w:uiPriority w:val="0"/>
    <w:pPr>
      <w:tabs>
        <w:tab w:val="clear" w:pos="360"/>
      </w:tabs>
      <w:spacing w:before="120" w:after="120" w:line="240" w:lineRule="auto"/>
      <w:ind w:left="432" w:hanging="432"/>
      <w:jc w:val="center"/>
    </w:pPr>
    <w:rPr>
      <w:rFonts w:ascii="Times New Roman" w:hAnsi="宋体" w:cs="宋体"/>
      <w:szCs w:val="36"/>
    </w:rPr>
  </w:style>
  <w:style w:type="paragraph" w:customStyle="1" w:styleId="1794">
    <w:name w:val="colorffffff"/>
    <w:basedOn w:val="1"/>
    <w:autoRedefine/>
    <w:qFormat/>
    <w:uiPriority w:val="0"/>
    <w:pPr>
      <w:widowControl/>
      <w:spacing w:beforeLines="40" w:afterLines="40"/>
      <w:jc w:val="left"/>
    </w:pPr>
    <w:rPr>
      <w:rFonts w:ascii="宋体" w:hAnsi="宋体" w:cs="宋体"/>
      <w:color w:val="FFFFFF"/>
      <w:kern w:val="0"/>
      <w:sz w:val="24"/>
      <w:szCs w:val="24"/>
    </w:rPr>
  </w:style>
  <w:style w:type="paragraph" w:customStyle="1" w:styleId="1795">
    <w:name w:val="正文文字 2"/>
    <w:basedOn w:val="859"/>
    <w:next w:val="859"/>
    <w:autoRedefine/>
    <w:qFormat/>
    <w:uiPriority w:val="0"/>
    <w:rPr>
      <w:rFonts w:ascii="宋体"/>
      <w:color w:val="auto"/>
    </w:rPr>
  </w:style>
  <w:style w:type="paragraph" w:customStyle="1" w:styleId="1796">
    <w:name w:val="五级无标题条"/>
    <w:basedOn w:val="1"/>
    <w:autoRedefine/>
    <w:qFormat/>
    <w:uiPriority w:val="0"/>
    <w:pPr>
      <w:spacing w:beforeLines="40" w:afterLines="40"/>
      <w:ind w:left="2940" w:hanging="420"/>
    </w:pPr>
    <w:rPr>
      <w:szCs w:val="24"/>
    </w:rPr>
  </w:style>
  <w:style w:type="paragraph" w:customStyle="1" w:styleId="1797">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Lines="0" w:beforeAutospacing="1" w:after="100" w:afterAutospacing="1"/>
      <w:jc w:val="left"/>
    </w:pPr>
    <w:rPr>
      <w:rFonts w:ascii="宋体" w:hAnsi="宋体" w:cs="宋体"/>
      <w:color w:val="FF0000"/>
      <w:kern w:val="0"/>
      <w:sz w:val="20"/>
    </w:rPr>
  </w:style>
  <w:style w:type="paragraph" w:customStyle="1" w:styleId="1798">
    <w:name w:val="af17cgridlangnp1033langf"/>
    <w:autoRedefine/>
    <w:qFormat/>
    <w:uiPriority w:val="0"/>
    <w:pPr>
      <w:widowControl w:val="0"/>
      <w:autoSpaceDE w:val="0"/>
      <w:autoSpaceDN w:val="0"/>
      <w:adjustRightInd w:val="0"/>
      <w:spacing w:beforeLines="50" w:line="360" w:lineRule="atLeast"/>
      <w:ind w:left="567" w:firstLine="510"/>
      <w:jc w:val="both"/>
    </w:pPr>
    <w:rPr>
      <w:rFonts w:ascii="Times New Roman" w:hAnsi="Times New Roman" w:eastAsia="宋体" w:cs="Times New Roman"/>
      <w:lang w:val="en-US" w:eastAsia="zh-CN" w:bidi="ar-SA"/>
    </w:rPr>
  </w:style>
  <w:style w:type="paragraph" w:customStyle="1" w:styleId="1799">
    <w:name w:val="正文缩进21"/>
    <w:basedOn w:val="1"/>
    <w:autoRedefine/>
    <w:qFormat/>
    <w:uiPriority w:val="0"/>
    <w:pPr>
      <w:widowControl/>
      <w:spacing w:beforeLines="0"/>
      <w:ind w:firstLine="420"/>
      <w:jc w:val="left"/>
    </w:pPr>
    <w:rPr>
      <w:rFonts w:ascii="Calibri" w:hAnsi="Calibri"/>
      <w:kern w:val="0"/>
      <w:sz w:val="20"/>
    </w:rPr>
  </w:style>
  <w:style w:type="paragraph" w:customStyle="1" w:styleId="1800">
    <w:name w:val="样式 文档正文 + 首行缩进:  2 字符"/>
    <w:basedOn w:val="983"/>
    <w:autoRedefine/>
    <w:qFormat/>
    <w:uiPriority w:val="0"/>
    <w:pPr>
      <w:spacing w:beforeLines="40" w:afterLines="40"/>
      <w:ind w:left="900"/>
    </w:pPr>
    <w:rPr>
      <w:rFonts w:eastAsia="Times New Roman" w:cs="宋体"/>
      <w:color w:val="000000"/>
      <w:sz w:val="28"/>
      <w:szCs w:val="28"/>
    </w:rPr>
  </w:style>
  <w:style w:type="paragraph" w:customStyle="1" w:styleId="1801">
    <w:name w:val="Char Char3 Char Char Char Char Char Char Char Char Char Char Char Char3"/>
    <w:basedOn w:val="1"/>
    <w:autoRedefine/>
    <w:qFormat/>
    <w:uiPriority w:val="0"/>
    <w:pPr>
      <w:spacing w:beforeLines="0" w:line="360" w:lineRule="auto"/>
    </w:pPr>
    <w:rPr>
      <w:rFonts w:ascii="Tahoma" w:hAnsi="Tahoma"/>
      <w:sz w:val="36"/>
      <w:szCs w:val="36"/>
    </w:rPr>
  </w:style>
  <w:style w:type="paragraph" w:customStyle="1" w:styleId="1802">
    <w:name w:val="样式 标题 5Alt+5dashdsddh5Heading5l55Roman listH5ITT t5P..."/>
    <w:basedOn w:val="7"/>
    <w:autoRedefine/>
    <w:qFormat/>
    <w:uiPriority w:val="0"/>
    <w:pPr>
      <w:tabs>
        <w:tab w:val="left" w:pos="1008"/>
      </w:tabs>
      <w:overflowPunct w:val="0"/>
      <w:spacing w:after="0" w:line="240" w:lineRule="auto"/>
      <w:ind w:left="1008" w:hanging="1008"/>
    </w:pPr>
    <w:rPr>
      <w:rFonts w:eastAsia="宋体"/>
      <w:b w:val="0"/>
      <w:bCs w:val="0"/>
      <w:sz w:val="28"/>
      <w:szCs w:val="20"/>
    </w:rPr>
  </w:style>
  <w:style w:type="paragraph" w:customStyle="1" w:styleId="1803">
    <w:name w:val="公司标题"/>
    <w:basedOn w:val="1"/>
    <w:autoRedefine/>
    <w:qFormat/>
    <w:uiPriority w:val="0"/>
    <w:pPr>
      <w:adjustRightInd w:val="0"/>
      <w:spacing w:beforeLines="0"/>
      <w:jc w:val="left"/>
      <w:textAlignment w:val="baseline"/>
    </w:pPr>
    <w:rPr>
      <w:rFonts w:eastAsia="微软大黑体"/>
      <w:sz w:val="28"/>
    </w:rPr>
  </w:style>
  <w:style w:type="paragraph" w:customStyle="1" w:styleId="1804">
    <w:name w:val="标题 6（有编号）（绿盟科技）"/>
    <w:basedOn w:val="1"/>
    <w:next w:val="1"/>
    <w:autoRedefine/>
    <w:qFormat/>
    <w:uiPriority w:val="0"/>
    <w:pPr>
      <w:keepNext/>
      <w:keepLines/>
      <w:spacing w:beforeLines="0" w:after="64" w:line="319" w:lineRule="auto"/>
      <w:ind w:left="1247" w:hanging="1247"/>
      <w:jc w:val="left"/>
      <w:outlineLvl w:val="5"/>
    </w:pPr>
    <w:rPr>
      <w:rFonts w:ascii="Arial" w:hAnsi="Arial" w:eastAsia="黑体"/>
      <w:b/>
      <w:kern w:val="0"/>
      <w:szCs w:val="24"/>
    </w:rPr>
  </w:style>
  <w:style w:type="paragraph" w:customStyle="1" w:styleId="1805">
    <w:name w:val="普通(网站)11"/>
    <w:basedOn w:val="1"/>
    <w:autoRedefine/>
    <w:qFormat/>
    <w:uiPriority w:val="0"/>
    <w:pPr>
      <w:widowControl/>
      <w:spacing w:beforeLines="0" w:beforeAutospacing="1" w:after="100" w:afterAutospacing="1"/>
      <w:jc w:val="left"/>
    </w:pPr>
    <w:rPr>
      <w:rFonts w:hint="eastAsia" w:ascii="宋体" w:hAnsi="宋体"/>
      <w:color w:val="000000"/>
      <w:sz w:val="24"/>
      <w:szCs w:val="22"/>
    </w:rPr>
  </w:style>
  <w:style w:type="paragraph" w:customStyle="1" w:styleId="1806">
    <w:name w:val="Char Char1 Char Char Char"/>
    <w:basedOn w:val="1"/>
    <w:autoRedefine/>
    <w:qFormat/>
    <w:uiPriority w:val="0"/>
    <w:pPr>
      <w:spacing w:beforeLines="0"/>
    </w:pPr>
    <w:rPr>
      <w:rFonts w:ascii="仿宋_GB2312" w:eastAsia="仿宋_GB2312"/>
      <w:b/>
      <w:sz w:val="32"/>
      <w:szCs w:val="32"/>
    </w:rPr>
  </w:style>
  <w:style w:type="paragraph" w:customStyle="1" w:styleId="1807">
    <w:name w:val="样式 首行缩进:  0.74 厘米"/>
    <w:basedOn w:val="1"/>
    <w:autoRedefine/>
    <w:qFormat/>
    <w:uiPriority w:val="0"/>
    <w:pPr>
      <w:spacing w:beforeLines="40" w:afterLines="40" w:line="360" w:lineRule="auto"/>
      <w:ind w:firstLine="200" w:firstLineChars="200"/>
    </w:pPr>
    <w:rPr>
      <w:rFonts w:cs="宋体"/>
      <w:sz w:val="24"/>
    </w:rPr>
  </w:style>
  <w:style w:type="paragraph" w:customStyle="1" w:styleId="1808">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1809">
    <w:name w:val="项目圆"/>
    <w:basedOn w:val="1"/>
    <w:autoRedefine/>
    <w:qFormat/>
    <w:uiPriority w:val="0"/>
    <w:pPr>
      <w:tabs>
        <w:tab w:val="left" w:pos="454"/>
        <w:tab w:val="left" w:pos="840"/>
      </w:tabs>
      <w:spacing w:before="156" w:afterLines="50" w:line="360" w:lineRule="auto"/>
      <w:ind w:left="454"/>
    </w:pPr>
    <w:rPr>
      <w:sz w:val="30"/>
      <w:szCs w:val="30"/>
    </w:rPr>
  </w:style>
  <w:style w:type="paragraph" w:customStyle="1" w:styleId="1810">
    <w:name w:val="图表"/>
    <w:basedOn w:val="23"/>
    <w:next w:val="35"/>
    <w:autoRedefine/>
    <w:qFormat/>
    <w:uiPriority w:val="0"/>
    <w:pPr>
      <w:spacing w:beforeLines="40" w:afterLines="40"/>
      <w:ind w:firstLine="420"/>
      <w:jc w:val="center"/>
    </w:pPr>
    <w:rPr>
      <w:szCs w:val="24"/>
    </w:rPr>
  </w:style>
  <w:style w:type="paragraph" w:customStyle="1" w:styleId="1811">
    <w:name w:val="Char1 Char Char Char6"/>
    <w:basedOn w:val="1"/>
    <w:autoRedefine/>
    <w:qFormat/>
    <w:uiPriority w:val="0"/>
    <w:pPr>
      <w:spacing w:beforeLines="0"/>
    </w:pPr>
    <w:rPr>
      <w:rFonts w:ascii="Tahoma" w:hAnsi="Tahoma"/>
      <w:sz w:val="24"/>
    </w:rPr>
  </w:style>
  <w:style w:type="paragraph" w:customStyle="1" w:styleId="1812">
    <w:name w:val="项目符号：一级"/>
    <w:basedOn w:val="1"/>
    <w:next w:val="1"/>
    <w:autoRedefine/>
    <w:qFormat/>
    <w:uiPriority w:val="0"/>
    <w:pPr>
      <w:widowControl/>
      <w:tabs>
        <w:tab w:val="left" w:pos="1440"/>
      </w:tabs>
      <w:adjustRightInd w:val="0"/>
      <w:snapToGrid w:val="0"/>
      <w:spacing w:beforeLines="25" w:line="400" w:lineRule="exact"/>
      <w:textAlignment w:val="baseline"/>
    </w:pPr>
    <w:rPr>
      <w:rFonts w:ascii="宋体" w:hAnsi="宋体"/>
      <w:color w:val="000000"/>
      <w:kern w:val="0"/>
      <w:sz w:val="24"/>
      <w:szCs w:val="24"/>
    </w:rPr>
  </w:style>
  <w:style w:type="paragraph" w:customStyle="1" w:styleId="1813">
    <w:name w:val="tabletext"/>
    <w:basedOn w:val="1"/>
    <w:autoRedefine/>
    <w:qFormat/>
    <w:uiPriority w:val="0"/>
    <w:pPr>
      <w:widowControl/>
      <w:spacing w:beforeLines="0" w:beforeAutospacing="1" w:after="100" w:afterAutospacing="1"/>
      <w:jc w:val="left"/>
    </w:pPr>
    <w:rPr>
      <w:rFonts w:ascii="宋体" w:hAnsi="宋体" w:cs="宋体"/>
      <w:kern w:val="0"/>
      <w:sz w:val="24"/>
      <w:szCs w:val="24"/>
    </w:rPr>
  </w:style>
  <w:style w:type="paragraph" w:customStyle="1" w:styleId="1814">
    <w:name w:val="trademark"/>
    <w:autoRedefine/>
    <w:qFormat/>
    <w:uiPriority w:val="0"/>
    <w:pPr>
      <w:spacing w:after="60"/>
    </w:pPr>
    <w:rPr>
      <w:rFonts w:ascii="Futura Bk" w:hAnsi="Futura Bk" w:eastAsia="宋体" w:cs="Times New Roman"/>
      <w:sz w:val="15"/>
      <w:lang w:val="en-US" w:eastAsia="en-US" w:bidi="ar-SA"/>
    </w:rPr>
  </w:style>
  <w:style w:type="paragraph" w:customStyle="1" w:styleId="1815">
    <w:name w:val="xl67"/>
    <w:basedOn w:val="1"/>
    <w:autoRedefine/>
    <w:qFormat/>
    <w:uiPriority w:val="0"/>
    <w:pPr>
      <w:widowControl/>
      <w:pBdr>
        <w:left w:val="single" w:color="auto" w:sz="4" w:space="0"/>
        <w:bottom w:val="single" w:color="auto" w:sz="4" w:space="0"/>
      </w:pBdr>
      <w:spacing w:beforeLines="40" w:afterLines="40"/>
      <w:jc w:val="center"/>
    </w:pPr>
    <w:rPr>
      <w:kern w:val="0"/>
      <w:szCs w:val="21"/>
    </w:rPr>
  </w:style>
  <w:style w:type="paragraph" w:customStyle="1" w:styleId="1816">
    <w:name w:val="样式 样式 样式 标题 2 + 段前: 1 行 段后: 1 行 + 段前: 1 行 段后: 0.5 行 + 段前: 1 行 段..."/>
    <w:basedOn w:val="1412"/>
    <w:autoRedefine/>
    <w:qFormat/>
    <w:uiPriority w:val="0"/>
    <w:pPr>
      <w:tabs>
        <w:tab w:val="clear" w:pos="-420"/>
      </w:tabs>
      <w:spacing w:line="240" w:lineRule="auto"/>
      <w:ind w:left="567" w:hanging="567"/>
    </w:pPr>
    <w:rPr>
      <w:sz w:val="32"/>
      <w:szCs w:val="20"/>
    </w:rPr>
  </w:style>
  <w:style w:type="paragraph" w:customStyle="1" w:styleId="1817">
    <w:name w:val="捌"/>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818">
    <w:name w:val="bz6"/>
    <w:autoRedefine/>
    <w:qFormat/>
    <w:uiPriority w:val="0"/>
    <w:pPr>
      <w:widowControl w:val="0"/>
      <w:adjustRightInd w:val="0"/>
      <w:textAlignment w:val="baseline"/>
    </w:pPr>
    <w:rPr>
      <w:rFonts w:ascii="Times New Roman" w:hAnsi="Times New Roman" w:eastAsia="宋体" w:cs="Times New Roman"/>
      <w:kern w:val="2"/>
      <w:sz w:val="24"/>
      <w:lang w:val="en-US" w:eastAsia="zh-CN" w:bidi="ar-SA"/>
    </w:rPr>
  </w:style>
  <w:style w:type="paragraph" w:customStyle="1" w:styleId="1819">
    <w:name w:val="方框"/>
    <w:basedOn w:val="1"/>
    <w:autoRedefine/>
    <w:qFormat/>
    <w:uiPriority w:val="0"/>
    <w:pPr>
      <w:adjustRightInd w:val="0"/>
      <w:spacing w:beforeLines="0" w:line="200" w:lineRule="exact"/>
      <w:ind w:firstLine="210"/>
      <w:jc w:val="left"/>
      <w:textAlignment w:val="baseline"/>
    </w:pPr>
    <w:rPr>
      <w:rFonts w:ascii="Arial" w:hAnsi="Arial"/>
      <w:sz w:val="15"/>
    </w:rPr>
  </w:style>
  <w:style w:type="paragraph" w:customStyle="1" w:styleId="1820">
    <w:name w:val="MM Topic 9"/>
    <w:basedOn w:val="11"/>
    <w:autoRedefine/>
    <w:qFormat/>
    <w:uiPriority w:val="0"/>
    <w:pPr>
      <w:tabs>
        <w:tab w:val="left" w:pos="4284"/>
      </w:tabs>
      <w:spacing w:beforeLines="40" w:afterLines="40" w:line="319" w:lineRule="auto"/>
      <w:ind w:left="4284" w:hanging="420"/>
    </w:pPr>
    <w:rPr>
      <w:szCs w:val="21"/>
    </w:rPr>
  </w:style>
  <w:style w:type="paragraph" w:customStyle="1" w:styleId="1821">
    <w:name w:val="默认段落字体 Para Char Char Char Char Char Char Char"/>
    <w:basedOn w:val="1"/>
    <w:autoRedefine/>
    <w:qFormat/>
    <w:uiPriority w:val="0"/>
    <w:pPr>
      <w:spacing w:beforeLines="0"/>
    </w:pPr>
    <w:rPr>
      <w:rFonts w:eastAsia="仿宋_GB2312"/>
      <w:sz w:val="28"/>
    </w:rPr>
  </w:style>
  <w:style w:type="paragraph" w:customStyle="1" w:styleId="1822">
    <w:name w:val="Char3 Char Char"/>
    <w:basedOn w:val="1"/>
    <w:autoRedefine/>
    <w:qFormat/>
    <w:uiPriority w:val="0"/>
    <w:pPr>
      <w:widowControl/>
      <w:spacing w:beforeLines="0" w:after="160" w:line="240" w:lineRule="exact"/>
      <w:jc w:val="left"/>
    </w:pPr>
    <w:rPr>
      <w:rFonts w:ascii="Arial" w:hAnsi="Arial" w:eastAsia="Times New Roman" w:cs="Verdana"/>
      <w:b/>
      <w:kern w:val="0"/>
      <w:sz w:val="24"/>
      <w:lang w:eastAsia="en-US"/>
    </w:rPr>
  </w:style>
  <w:style w:type="paragraph" w:customStyle="1" w:styleId="1823">
    <w:name w:val="Char Char5 Char Char Char Char Char Char Char Char Char Char Char Char Char Char Char Char Char Char Char Char Char Char Char1"/>
    <w:basedOn w:val="1"/>
    <w:autoRedefine/>
    <w:qFormat/>
    <w:uiPriority w:val="0"/>
    <w:pPr>
      <w:spacing w:beforeLines="0" w:line="360" w:lineRule="auto"/>
    </w:pPr>
    <w:rPr>
      <w:rFonts w:ascii="Tahoma" w:hAnsi="Tahoma"/>
      <w:sz w:val="36"/>
      <w:szCs w:val="36"/>
    </w:rPr>
  </w:style>
  <w:style w:type="paragraph" w:customStyle="1" w:styleId="1824">
    <w:name w:val="表格标题栏"/>
    <w:basedOn w:val="1"/>
    <w:autoRedefine/>
    <w:qFormat/>
    <w:uiPriority w:val="0"/>
    <w:pPr>
      <w:shd w:val="pct5" w:color="auto" w:fill="auto"/>
      <w:spacing w:beforeLines="0"/>
      <w:jc w:val="center"/>
      <w:textAlignment w:val="center"/>
    </w:pPr>
    <w:rPr>
      <w:rFonts w:ascii="新宋体" w:hAnsi="新宋体" w:eastAsia="华文中宋"/>
      <w:b/>
      <w:sz w:val="28"/>
      <w:szCs w:val="28"/>
    </w:rPr>
  </w:style>
  <w:style w:type="table" w:customStyle="1" w:styleId="1825">
    <w:name w:val="浅色列表 - 着色 51"/>
    <w:autoRedefine/>
    <w:qFormat/>
    <w:uiPriority w:val="0"/>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style>
  <w:style w:type="paragraph" w:customStyle="1" w:styleId="1826">
    <w:name w:val="trs_edito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827">
    <w:name w:val="NormalCharacter"/>
    <w:autoRedefine/>
    <w:semiHidden/>
    <w:qFormat/>
    <w:uiPriority w:val="0"/>
    <w:rPr>
      <w:rFonts w:ascii="Times New Roman" w:hAnsi="Times New Roman" w:eastAsia="宋体" w:cs="Times New Roman"/>
      <w:kern w:val="2"/>
      <w:sz w:val="21"/>
      <w:szCs w:val="22"/>
      <w:lang w:val="en-US" w:eastAsia="zh-CN" w:bidi="ar-SA"/>
    </w:rPr>
  </w:style>
  <w:style w:type="paragraph" w:customStyle="1" w:styleId="1828">
    <w:name w:val="PlainText"/>
    <w:basedOn w:val="1"/>
    <w:autoRedefine/>
    <w:qFormat/>
    <w:uiPriority w:val="0"/>
    <w:pPr>
      <w:textAlignment w:val="baseline"/>
    </w:pPr>
    <w:rPr>
      <w:rFonts w:ascii="宋体" w:hAnsi="Courier New"/>
    </w:rPr>
  </w:style>
  <w:style w:type="paragraph" w:customStyle="1" w:styleId="1829">
    <w:name w:val="目录 11"/>
    <w:basedOn w:val="1"/>
    <w:next w:val="1"/>
    <w:autoRedefine/>
    <w:qFormat/>
    <w:uiPriority w:val="0"/>
    <w:pPr>
      <w:jc w:val="center"/>
    </w:pPr>
    <w:rPr>
      <w:rFonts w:ascii="Calibri" w:hAnsi="Calibri"/>
      <w:sz w:val="24"/>
      <w:szCs w:val="24"/>
    </w:rPr>
  </w:style>
  <w:style w:type="paragraph" w:customStyle="1" w:styleId="1830">
    <w:name w:val="03"/>
    <w:basedOn w:val="1"/>
    <w:autoRedefine/>
    <w:qFormat/>
    <w:uiPriority w:val="0"/>
    <w:pPr>
      <w:spacing w:line="500" w:lineRule="exact"/>
      <w:ind w:firstLine="567"/>
    </w:pPr>
    <w:rPr>
      <w:spacing w:val="20"/>
      <w:sz w:val="28"/>
    </w:rPr>
  </w:style>
  <w:style w:type="paragraph" w:customStyle="1" w:styleId="1831">
    <w:name w:val="肖正"/>
    <w:basedOn w:val="1"/>
    <w:autoRedefine/>
    <w:qFormat/>
    <w:uiPriority w:val="0"/>
    <w:pPr>
      <w:ind w:firstLine="567"/>
    </w:pPr>
    <w:rPr>
      <w:sz w:val="24"/>
      <w:szCs w:val="18"/>
    </w:rPr>
  </w:style>
  <w:style w:type="character" w:customStyle="1" w:styleId="1832">
    <w:name w:val="td21"/>
    <w:autoRedefine/>
    <w:qFormat/>
    <w:uiPriority w:val="0"/>
    <w:rPr>
      <w:sz w:val="21"/>
      <w:szCs w:val="21"/>
      <w:u w:val="none"/>
    </w:rPr>
  </w:style>
  <w:style w:type="paragraph" w:customStyle="1" w:styleId="1833">
    <w:name w:val="标准文件_正文表标题"/>
    <w:next w:val="1834"/>
    <w:autoRedefine/>
    <w:qFormat/>
    <w:uiPriority w:val="0"/>
    <w:pPr>
      <w:numPr>
        <w:ilvl w:val="0"/>
        <w:numId w:val="10"/>
      </w:numPr>
      <w:tabs>
        <w:tab w:val="left" w:pos="0"/>
      </w:tabs>
      <w:spacing w:beforeLines="50" w:afterLines="50"/>
      <w:ind w:left="0"/>
      <w:jc w:val="center"/>
    </w:pPr>
    <w:rPr>
      <w:rFonts w:ascii="黑体" w:hAnsi="Times New Roman" w:eastAsia="黑体" w:cs="Times New Roman"/>
      <w:sz w:val="21"/>
      <w:lang w:val="en-US" w:eastAsia="zh-CN" w:bidi="ar-SA"/>
    </w:rPr>
  </w:style>
  <w:style w:type="paragraph" w:customStyle="1" w:styleId="1834">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35">
    <w:name w:val="标准文件_表格"/>
    <w:basedOn w:val="1834"/>
    <w:autoRedefine/>
    <w:qFormat/>
    <w:uiPriority w:val="0"/>
    <w:pPr>
      <w:ind w:firstLine="0" w:firstLineChars="0"/>
      <w:jc w:val="center"/>
    </w:pPr>
    <w:rPr>
      <w:sz w:val="18"/>
    </w:rPr>
  </w:style>
  <w:style w:type="table" w:customStyle="1" w:styleId="183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17097</Words>
  <Characters>18206</Characters>
  <Lines>306</Lines>
  <Paragraphs>86</Paragraphs>
  <TotalTime>20</TotalTime>
  <ScaleCrop>false</ScaleCrop>
  <LinksUpToDate>false</LinksUpToDate>
  <CharactersWithSpaces>18493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2021-02-01T09:02:00Z</dcterms:created>
  <cp:lastPrinted>2025-11-07T03:19:00Z</cp:lastPrinted>
  <dcterms:modified xsi:type="dcterms:W3CDTF">2025-11-28T06:28:18Z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48529D1BD2E544EBBAB39F6693548C28_13</vt:lpwstr>
  </property>
  <property fmtid="{D5CDD505-2E9C-101B-9397-08002B2CF9AE}" pid="4" name="commondata">
    <vt:lpwstr>eyJoZGlkIjoiN2Y3OWVlMWMyMmM1NDA5MjllN2UzZjYyZjVhYzQwZGEifQ==</vt:lpwstr>
  </property>
  <property fmtid="{D5CDD505-2E9C-101B-9397-08002B2CF9AE}" pid="5" name="KSOTemplateDocerSaveRecord">
    <vt:lpwstr>eyJoZGlkIjoiY2VmZDA5NzJiYjIzZTE3NTQ5N2RkNmQ2NWNhNDYzMWQiLCJ1c2VySWQiOiIzMjc1OTExMzUifQ==</vt:lpwstr>
  </property>
</Properties>
</file>