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b/>
          <w:snapToGrid w:val="0"/>
          <w:color w:val="000000" w:themeColor="text1"/>
          <w:kern w:val="0"/>
          <w:sz w:val="40"/>
          <w:szCs w:val="32"/>
          <w:lang w:val="en-US" w:eastAsia="zh-CN"/>
          <w14:textFill>
            <w14:solidFill>
              <w14:schemeClr w14:val="tx1"/>
            </w14:solidFill>
          </w14:textFill>
        </w:rPr>
        <w:t>湛江</w:t>
      </w:r>
      <w:r>
        <w:rPr>
          <w:rFonts w:hint="eastAsia" w:ascii="彩虹粗仿宋" w:hAnsi="宋体" w:eastAsia="彩虹粗仿宋" w:cs="Times New Roman"/>
          <w:b/>
          <w:snapToGrid w:val="0"/>
          <w:color w:val="000000" w:themeColor="text1"/>
          <w:kern w:val="0"/>
          <w:sz w:val="40"/>
          <w:szCs w:val="32"/>
          <w14:textFill>
            <w14:solidFill>
              <w14:schemeClr w14:val="tx1"/>
            </w14:solidFill>
          </w14:textFill>
        </w:rPr>
        <w:t>市分行房改金融业务外包服务项目采购需求</w:t>
      </w:r>
    </w:p>
    <w:p>
      <w:pPr>
        <w:spacing w:line="560" w:lineRule="exac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bookmarkStart w:id="0" w:name="_GoBack"/>
      <w:bookmarkEnd w:id="0"/>
    </w:p>
    <w:p>
      <w:pPr>
        <w:spacing w:line="560" w:lineRule="exact"/>
        <w:ind w:firstLine="643"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b/>
          <w:sz w:val="32"/>
          <w:szCs w:val="32"/>
        </w:rPr>
        <w:t>一、</w:t>
      </w:r>
      <w:r>
        <w:rPr>
          <w:rFonts w:hint="eastAsia" w:ascii="彩虹粗仿宋" w:hAnsi="宋体" w:eastAsia="彩虹粗仿宋" w:cs="Times New Roman"/>
          <w:b/>
          <w:snapToGrid w:val="0"/>
          <w:color w:val="000000" w:themeColor="text1"/>
          <w:kern w:val="0"/>
          <w:sz w:val="32"/>
          <w:szCs w:val="32"/>
          <w14:textFill>
            <w14:solidFill>
              <w14:schemeClr w14:val="tx1"/>
            </w14:solidFill>
          </w14:textFill>
        </w:rPr>
        <w:t>服务品类</w:t>
      </w:r>
    </w:p>
    <w:p>
      <w:pPr>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个贷辅助管理服务</w:t>
      </w:r>
    </w:p>
    <w:p>
      <w:pPr>
        <w:spacing w:line="560" w:lineRule="exact"/>
        <w:ind w:firstLine="643" w:firstLineChars="200"/>
        <w:rPr>
          <w:rFonts w:ascii="彩虹粗仿宋" w:hAnsi="宋体" w:eastAsia="彩虹粗仿宋"/>
          <w:b/>
          <w:sz w:val="32"/>
          <w:szCs w:val="32"/>
        </w:rPr>
      </w:pPr>
      <w:r>
        <w:rPr>
          <w:rFonts w:hint="eastAsia" w:ascii="彩虹粗仿宋" w:hAnsi="宋体" w:eastAsia="彩虹粗仿宋"/>
          <w:b/>
          <w:sz w:val="32"/>
          <w:szCs w:val="32"/>
        </w:rPr>
        <w:t>二、服务内容</w:t>
      </w:r>
    </w:p>
    <w:p>
      <w:pPr>
        <w:spacing w:line="560" w:lineRule="exact"/>
        <w:ind w:firstLine="640" w:firstLineChars="200"/>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rPr>
        <w:t>承包我行房改金融业务及配套服务，包括住房资金管理部门委托的相关业务事项，在湛江市住房公积金管理中心建行专窗办理房改金融业务</w:t>
      </w:r>
      <w:r>
        <w:rPr>
          <w:rFonts w:hint="eastAsia" w:ascii="彩虹粗仿宋" w:hAnsi="宋体" w:eastAsia="彩虹粗仿宋"/>
          <w:sz w:val="32"/>
          <w:szCs w:val="32"/>
          <w:highlight w:val="none"/>
          <w:lang w:eastAsia="zh-CN"/>
        </w:rPr>
        <w:t>，包括</w:t>
      </w:r>
      <w:r>
        <w:rPr>
          <w:rFonts w:hint="eastAsia" w:ascii="彩虹粗仿宋" w:hAnsi="宋体" w:eastAsia="彩虹粗仿宋"/>
          <w:sz w:val="32"/>
          <w:szCs w:val="32"/>
          <w:highlight w:val="none"/>
        </w:rPr>
        <w:t>住房公积金贷款业务咨询</w:t>
      </w:r>
      <w:r>
        <w:rPr>
          <w:rFonts w:hint="eastAsia" w:ascii="彩虹粗仿宋" w:hAnsi="宋体" w:eastAsia="彩虹粗仿宋"/>
          <w:sz w:val="32"/>
          <w:szCs w:val="32"/>
          <w:highlight w:val="none"/>
          <w:lang w:eastAsia="zh-CN"/>
        </w:rPr>
        <w:t>；</w:t>
      </w:r>
      <w:r>
        <w:rPr>
          <w:rFonts w:hint="default" w:ascii="彩虹粗仿宋" w:hAnsi="宋体" w:eastAsia="彩虹粗仿宋"/>
          <w:sz w:val="32"/>
          <w:szCs w:val="32"/>
          <w:highlight w:val="none"/>
        </w:rPr>
        <w:t>住房公积金贷款业务受理、贷款管理</w:t>
      </w:r>
      <w:r>
        <w:rPr>
          <w:rFonts w:hint="eastAsia" w:ascii="彩虹粗仿宋" w:hAnsi="宋体" w:eastAsia="彩虹粗仿宋"/>
          <w:sz w:val="32"/>
          <w:szCs w:val="32"/>
          <w:highlight w:val="none"/>
          <w:lang w:eastAsia="zh-CN"/>
        </w:rPr>
        <w:t>；</w:t>
      </w:r>
      <w:r>
        <w:rPr>
          <w:rFonts w:hint="default" w:ascii="彩虹粗仿宋" w:hAnsi="宋体" w:eastAsia="彩虹粗仿宋"/>
          <w:sz w:val="32"/>
          <w:szCs w:val="32"/>
          <w:highlight w:val="none"/>
        </w:rPr>
        <w:t>住房资金归集、支取</w:t>
      </w:r>
      <w:r>
        <w:rPr>
          <w:rFonts w:hint="eastAsia" w:ascii="彩虹粗仿宋" w:hAnsi="宋体" w:eastAsia="彩虹粗仿宋"/>
          <w:sz w:val="32"/>
          <w:szCs w:val="32"/>
          <w:highlight w:val="none"/>
          <w:lang w:eastAsia="zh-CN"/>
        </w:rPr>
        <w:t>；</w:t>
      </w:r>
      <w:r>
        <w:rPr>
          <w:rFonts w:hint="eastAsia" w:ascii="彩虹粗仿宋" w:hAnsi="宋体" w:eastAsia="彩虹粗仿宋"/>
          <w:sz w:val="32"/>
          <w:szCs w:val="32"/>
          <w:highlight w:val="none"/>
          <w:lang w:val="en-US" w:eastAsia="zh-CN"/>
        </w:rPr>
        <w:t>贷款回访、还款及逾期提醒、不良贷款委外催收、投诉建议及问卷调查等</w:t>
      </w:r>
    </w:p>
    <w:p>
      <w:pPr>
        <w:spacing w:line="560" w:lineRule="exact"/>
        <w:ind w:firstLine="640" w:firstLineChars="200"/>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val="en-US" w:eastAsia="zh-CN"/>
        </w:rPr>
        <w:t>1.</w:t>
      </w:r>
      <w:r>
        <w:rPr>
          <w:rFonts w:hint="eastAsia" w:ascii="彩虹粗仿宋" w:hAnsi="宋体" w:eastAsia="彩虹粗仿宋"/>
          <w:sz w:val="32"/>
          <w:szCs w:val="32"/>
          <w:highlight w:val="none"/>
        </w:rPr>
        <w:t>住房公积金贷款业务咨询</w:t>
      </w:r>
      <w:r>
        <w:rPr>
          <w:rFonts w:hint="eastAsia" w:ascii="彩虹粗仿宋" w:hAnsi="宋体" w:eastAsia="彩虹粗仿宋"/>
          <w:sz w:val="32"/>
          <w:szCs w:val="32"/>
          <w:highlight w:val="none"/>
          <w:lang w:eastAsia="zh-CN"/>
        </w:rPr>
        <w:t>：</w:t>
      </w:r>
      <w:r>
        <w:rPr>
          <w:rFonts w:hint="eastAsia" w:ascii="彩虹粗仿宋" w:hAnsi="宋体" w:eastAsia="彩虹粗仿宋"/>
          <w:sz w:val="32"/>
          <w:szCs w:val="32"/>
          <w:highlight w:val="none"/>
          <w:lang w:val="en-US" w:eastAsia="zh-CN"/>
        </w:rPr>
        <w:t>住房公积金贷款政策咨询、可贷金额测算咨询、住房公积金贷后咨询。</w:t>
      </w:r>
    </w:p>
    <w:p>
      <w:pPr>
        <w:spacing w:line="560" w:lineRule="exact"/>
        <w:ind w:firstLine="640" w:firstLineChars="200"/>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val="en-US" w:eastAsia="zh-CN"/>
        </w:rPr>
        <w:t>2.</w:t>
      </w:r>
      <w:r>
        <w:rPr>
          <w:rFonts w:hint="default" w:ascii="彩虹粗仿宋" w:hAnsi="宋体" w:eastAsia="彩虹粗仿宋"/>
          <w:sz w:val="32"/>
          <w:szCs w:val="32"/>
          <w:highlight w:val="none"/>
        </w:rPr>
        <w:t>住房公积金贷款业务受理、贷款管理</w:t>
      </w:r>
      <w:r>
        <w:rPr>
          <w:rFonts w:hint="eastAsia" w:ascii="彩虹粗仿宋" w:hAnsi="宋体" w:eastAsia="彩虹粗仿宋"/>
          <w:sz w:val="32"/>
          <w:szCs w:val="32"/>
          <w:highlight w:val="none"/>
          <w:lang w:eastAsia="zh-CN"/>
        </w:rPr>
        <w:t>：</w:t>
      </w:r>
      <w:r>
        <w:rPr>
          <w:rFonts w:hint="eastAsia" w:ascii="彩虹粗仿宋" w:hAnsi="宋体" w:eastAsia="彩虹粗仿宋"/>
          <w:sz w:val="32"/>
          <w:szCs w:val="32"/>
          <w:highlight w:val="none"/>
          <w:lang w:val="en-US" w:eastAsia="zh-CN"/>
        </w:rPr>
        <w:t>住房公积金贷款客户政策解答、申请受理、资料整理、协助客户复印。</w:t>
      </w:r>
    </w:p>
    <w:p>
      <w:pPr>
        <w:spacing w:line="560" w:lineRule="exact"/>
        <w:ind w:firstLine="640" w:firstLineChars="200"/>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val="en-US" w:eastAsia="zh-CN"/>
        </w:rPr>
        <w:t>3.</w:t>
      </w:r>
      <w:r>
        <w:rPr>
          <w:rFonts w:hint="default" w:ascii="彩虹粗仿宋" w:hAnsi="宋体" w:eastAsia="彩虹粗仿宋"/>
          <w:sz w:val="32"/>
          <w:szCs w:val="32"/>
          <w:highlight w:val="none"/>
        </w:rPr>
        <w:t>住房资金归集、支取</w:t>
      </w:r>
      <w:r>
        <w:rPr>
          <w:rFonts w:hint="eastAsia" w:ascii="彩虹粗仿宋" w:hAnsi="宋体" w:eastAsia="彩虹粗仿宋"/>
          <w:sz w:val="32"/>
          <w:szCs w:val="32"/>
          <w:highlight w:val="none"/>
          <w:lang w:eastAsia="zh-CN"/>
        </w:rPr>
        <w:t>：</w:t>
      </w:r>
      <w:r>
        <w:rPr>
          <w:rFonts w:hint="eastAsia" w:ascii="彩虹粗仿宋" w:hAnsi="宋体" w:eastAsia="彩虹粗仿宋"/>
          <w:sz w:val="32"/>
          <w:szCs w:val="32"/>
          <w:highlight w:val="none"/>
          <w:lang w:val="en-US" w:eastAsia="zh-CN"/>
        </w:rPr>
        <w:t>住房资金归集和支取等。</w:t>
      </w:r>
    </w:p>
    <w:p>
      <w:pPr>
        <w:spacing w:line="560" w:lineRule="exact"/>
        <w:ind w:firstLine="640" w:firstLineChars="200"/>
        <w:rPr>
          <w:rFonts w:hint="eastAsia" w:ascii="彩虹粗仿宋" w:hAnsi="宋体" w:eastAsia="彩虹粗仿宋"/>
          <w:sz w:val="32"/>
          <w:szCs w:val="32"/>
          <w:highlight w:val="none"/>
        </w:rPr>
      </w:pPr>
      <w:r>
        <w:rPr>
          <w:rFonts w:hint="eastAsia" w:ascii="彩虹粗仿宋" w:hAnsi="宋体" w:eastAsia="彩虹粗仿宋"/>
          <w:sz w:val="32"/>
          <w:szCs w:val="32"/>
          <w:highlight w:val="none"/>
          <w:lang w:val="en-US" w:eastAsia="zh-CN"/>
        </w:rPr>
        <w:t>4.贷款回访、还款及逾期提醒、不良贷款委外催收、投诉建议及问卷调查：住房公积金贷款放款前对客户进行回访，存量贷款客户还款提醒，贷款逾期客户提醒还款，收集投诉建议和调查问卷等</w:t>
      </w:r>
    </w:p>
    <w:p>
      <w:pPr>
        <w:spacing w:line="560" w:lineRule="exact"/>
        <w:ind w:firstLine="643" w:firstLineChars="200"/>
        <w:rPr>
          <w:rFonts w:ascii="彩虹粗仿宋" w:hAnsi="宋体" w:eastAsia="彩虹粗仿宋"/>
          <w:b/>
          <w:sz w:val="32"/>
          <w:szCs w:val="32"/>
        </w:rPr>
      </w:pPr>
      <w:r>
        <w:rPr>
          <w:rFonts w:hint="eastAsia" w:ascii="彩虹粗仿宋" w:hAnsi="宋体" w:eastAsia="彩虹粗仿宋"/>
          <w:b/>
          <w:sz w:val="32"/>
          <w:szCs w:val="32"/>
        </w:rPr>
        <w:t>三、服</w:t>
      </w:r>
      <w:r>
        <w:rPr>
          <w:rFonts w:ascii="彩虹粗仿宋" w:hAnsi="宋体" w:eastAsia="彩虹粗仿宋"/>
          <w:b/>
          <w:sz w:val="32"/>
          <w:szCs w:val="32"/>
        </w:rPr>
        <w:t>务团队</w:t>
      </w:r>
    </w:p>
    <w:p>
      <w:pPr>
        <w:spacing w:line="560" w:lineRule="exact"/>
        <w:ind w:firstLine="640" w:firstLineChars="200"/>
        <w:rPr>
          <w:rFonts w:hint="eastAsia" w:ascii="彩虹粗仿宋" w:hAnsi="宋体" w:eastAsia="彩虹粗仿宋"/>
          <w:bCs/>
          <w:sz w:val="32"/>
          <w:szCs w:val="32"/>
        </w:rPr>
      </w:pPr>
      <w:r>
        <w:rPr>
          <w:rFonts w:hint="eastAsia" w:ascii="彩虹粗仿宋" w:hAnsi="宋体" w:eastAsia="彩虹粗仿宋"/>
          <w:bCs/>
          <w:sz w:val="32"/>
          <w:szCs w:val="32"/>
          <w:lang w:val="en-US" w:eastAsia="zh-CN"/>
        </w:rPr>
        <w:t>1.</w:t>
      </w:r>
      <w:r>
        <w:rPr>
          <w:rFonts w:hint="eastAsia" w:ascii="彩虹粗仿宋" w:hAnsi="宋体" w:eastAsia="彩虹粗仿宋"/>
          <w:bCs/>
          <w:sz w:val="32"/>
          <w:szCs w:val="32"/>
        </w:rPr>
        <w:t>供应商须指定本项目负责人，项目团队总人数5人，储备一定比例的备用人员。团队成员年龄需在20-4</w:t>
      </w:r>
      <w:r>
        <w:rPr>
          <w:rFonts w:hint="eastAsia" w:ascii="彩虹粗仿宋" w:hAnsi="宋体" w:eastAsia="彩虹粗仿宋"/>
          <w:bCs/>
          <w:sz w:val="32"/>
          <w:szCs w:val="32"/>
          <w:lang w:val="en-US" w:eastAsia="zh-CN"/>
        </w:rPr>
        <w:t>5</w:t>
      </w:r>
      <w:r>
        <w:rPr>
          <w:rFonts w:hint="eastAsia" w:ascii="彩虹粗仿宋" w:hAnsi="宋体" w:eastAsia="彩虹粗仿宋"/>
          <w:bCs/>
          <w:sz w:val="32"/>
          <w:szCs w:val="32"/>
        </w:rPr>
        <w:t>周岁之间，且为本地常住人员。</w:t>
      </w:r>
    </w:p>
    <w:p>
      <w:pPr>
        <w:spacing w:line="360" w:lineRule="auto"/>
        <w:ind w:firstLine="640" w:firstLineChars="200"/>
        <w:rPr>
          <w:rFonts w:hint="eastAsia" w:ascii="彩虹粗仿宋" w:hAnsi="宋体" w:eastAsia="彩虹粗仿宋"/>
          <w:bCs/>
          <w:sz w:val="32"/>
          <w:szCs w:val="32"/>
        </w:rPr>
      </w:pPr>
      <w:r>
        <w:rPr>
          <w:rFonts w:hint="eastAsia" w:ascii="彩虹粗仿宋" w:hAnsi="宋体" w:eastAsia="彩虹粗仿宋"/>
          <w:bCs/>
          <w:sz w:val="32"/>
          <w:szCs w:val="32"/>
          <w:lang w:val="en-US" w:eastAsia="zh-CN"/>
        </w:rPr>
        <w:t>2.</w:t>
      </w:r>
      <w:r>
        <w:rPr>
          <w:rFonts w:hint="eastAsia" w:ascii="彩虹粗仿宋" w:hAnsi="宋体" w:eastAsia="彩虹粗仿宋"/>
          <w:bCs/>
          <w:sz w:val="32"/>
          <w:szCs w:val="32"/>
        </w:rPr>
        <w:t>项目负责人全面负责团队人员的工作统筹、任务分配及内部协调，并作为对接人与需求方保持常态化沟通联络。</w:t>
      </w:r>
    </w:p>
    <w:p>
      <w:pPr>
        <w:spacing w:line="360" w:lineRule="auto"/>
        <w:ind w:firstLine="640" w:firstLineChars="200"/>
        <w:rPr>
          <w:rFonts w:hint="eastAsia" w:ascii="彩虹粗仿宋" w:hAnsi="宋体" w:eastAsia="彩虹粗仿宋"/>
          <w:bCs/>
          <w:sz w:val="32"/>
          <w:szCs w:val="32"/>
        </w:rPr>
      </w:pPr>
      <w:r>
        <w:rPr>
          <w:rFonts w:hint="eastAsia" w:ascii="彩虹粗仿宋" w:hAnsi="宋体" w:eastAsia="彩虹粗仿宋"/>
          <w:bCs/>
          <w:sz w:val="32"/>
          <w:szCs w:val="32"/>
          <w:lang w:val="en-US" w:eastAsia="zh-CN"/>
        </w:rPr>
        <w:t>3.</w:t>
      </w:r>
      <w:r>
        <w:rPr>
          <w:rFonts w:hint="eastAsia" w:ascii="彩虹粗仿宋" w:hAnsi="宋体" w:eastAsia="彩虹粗仿宋"/>
          <w:bCs/>
          <w:sz w:val="32"/>
          <w:szCs w:val="32"/>
        </w:rPr>
        <w:t>服务人员均须具备半年及以上房改金融业务相关工作经验，熟悉银行房改金融全业务流程，熟练掌握银行住房委托贷款合同相关条款内容。</w:t>
      </w:r>
    </w:p>
    <w:p>
      <w:pPr>
        <w:spacing w:line="360" w:lineRule="auto"/>
        <w:ind w:firstLine="640" w:firstLineChars="200"/>
        <w:rPr>
          <w:rFonts w:hint="eastAsia" w:ascii="彩虹粗仿宋" w:hAnsi="宋体" w:eastAsia="彩虹粗仿宋"/>
          <w:bCs/>
          <w:sz w:val="32"/>
          <w:szCs w:val="32"/>
        </w:rPr>
      </w:pPr>
      <w:r>
        <w:rPr>
          <w:rFonts w:hint="eastAsia" w:ascii="彩虹粗仿宋" w:hAnsi="宋体" w:eastAsia="彩虹粗仿宋"/>
          <w:bCs/>
          <w:sz w:val="32"/>
          <w:szCs w:val="32"/>
          <w:lang w:val="en-US" w:eastAsia="zh-CN"/>
        </w:rPr>
        <w:t>4.</w:t>
      </w:r>
      <w:r>
        <w:rPr>
          <w:rFonts w:hint="eastAsia" w:ascii="彩虹粗仿宋" w:hAnsi="宋体" w:eastAsia="彩虹粗仿宋"/>
          <w:bCs/>
          <w:sz w:val="32"/>
          <w:szCs w:val="32"/>
        </w:rPr>
        <w:t>服务人员需具备正常履行岗位职责的身体条件与良好心理素质，工作严谨细致、责任心强，具备良好的职业素养、沟通能力及团队协作精神。</w:t>
      </w:r>
    </w:p>
    <w:p>
      <w:pPr>
        <w:spacing w:line="360" w:lineRule="auto"/>
        <w:ind w:firstLine="640" w:firstLineChars="200"/>
        <w:rPr>
          <w:rFonts w:hint="eastAsia" w:ascii="彩虹粗仿宋" w:hAnsi="宋体" w:eastAsia="彩虹粗仿宋"/>
          <w:bCs/>
          <w:sz w:val="32"/>
          <w:szCs w:val="32"/>
        </w:rPr>
      </w:pPr>
      <w:r>
        <w:rPr>
          <w:rFonts w:hint="eastAsia" w:ascii="彩虹粗仿宋" w:hAnsi="宋体" w:eastAsia="彩虹粗仿宋"/>
          <w:bCs/>
          <w:sz w:val="32"/>
          <w:szCs w:val="32"/>
          <w:lang w:val="en-US" w:eastAsia="zh-CN"/>
        </w:rPr>
        <w:t>5.</w:t>
      </w:r>
      <w:r>
        <w:rPr>
          <w:rFonts w:hint="eastAsia" w:ascii="彩虹粗仿宋" w:hAnsi="宋体" w:eastAsia="彩虹粗仿宋"/>
          <w:bCs/>
          <w:sz w:val="32"/>
          <w:szCs w:val="32"/>
        </w:rPr>
        <w:t>服务人员应掌握基础会计知识与计算机操作知识，熟练掌握信息录入相关技能，能够熟练使用Word、Excel等办公软件；现场管理人员需具备相应管理经验，拥有良好的现场管理、统筹协调及应急处置能力。</w:t>
      </w:r>
    </w:p>
    <w:p>
      <w:pPr>
        <w:widowControl/>
        <w:spacing w:line="360" w:lineRule="auto"/>
        <w:ind w:firstLine="640" w:firstLineChars="200"/>
        <w:jc w:val="left"/>
        <w:rPr>
          <w:rFonts w:hint="default" w:ascii="彩虹粗仿宋" w:hAnsi="宋体" w:eastAsia="彩虹粗仿宋"/>
          <w:bCs/>
          <w:sz w:val="32"/>
          <w:szCs w:val="32"/>
          <w:lang w:val="en-US" w:eastAsia="zh-CN"/>
        </w:rPr>
      </w:pPr>
      <w:r>
        <w:rPr>
          <w:rFonts w:hint="eastAsia" w:ascii="彩虹粗仿宋" w:hAnsi="宋体" w:eastAsia="彩虹粗仿宋"/>
          <w:bCs/>
          <w:sz w:val="32"/>
          <w:szCs w:val="32"/>
          <w:lang w:val="en-US" w:eastAsia="zh-CN"/>
        </w:rPr>
        <w:t>6.</w:t>
      </w:r>
      <w:r>
        <w:rPr>
          <w:rFonts w:hint="eastAsia" w:ascii="彩虹粗仿宋" w:hAnsi="宋体" w:eastAsia="彩虹粗仿宋" w:cs="Times New Roman"/>
          <w:snapToGrid w:val="0"/>
          <w:kern w:val="0"/>
          <w:sz w:val="32"/>
          <w:szCs w:val="32"/>
        </w:rPr>
        <w:t>合同签订后工作人员10天内全部到位，并已经完成培训等相关工作，能立即上岗工作，并且所有人员必须相对稳定，人员年流动率不高于</w:t>
      </w:r>
      <w:r>
        <w:rPr>
          <w:rFonts w:hint="eastAsia" w:ascii="彩虹粗仿宋" w:hAnsi="宋体" w:eastAsia="彩虹粗仿宋" w:cs="Times New Roman"/>
          <w:snapToGrid w:val="0"/>
          <w:kern w:val="0"/>
          <w:sz w:val="32"/>
          <w:szCs w:val="32"/>
          <w:lang w:val="en-US" w:eastAsia="zh-CN"/>
        </w:rPr>
        <w:t>20</w:t>
      </w:r>
      <w:r>
        <w:rPr>
          <w:rFonts w:hint="eastAsia" w:ascii="彩虹粗仿宋" w:hAnsi="宋体" w:eastAsia="彩虹粗仿宋" w:cs="Times New Roman"/>
          <w:snapToGrid w:val="0"/>
          <w:kern w:val="0"/>
          <w:sz w:val="32"/>
          <w:szCs w:val="32"/>
        </w:rPr>
        <w:t>%。</w:t>
      </w:r>
    </w:p>
    <w:p>
      <w:pPr>
        <w:spacing w:line="560" w:lineRule="exact"/>
        <w:ind w:firstLine="643" w:firstLineChars="200"/>
        <w:rPr>
          <w:rFonts w:ascii="彩虹粗仿宋" w:hAnsi="宋体" w:eastAsia="彩虹粗仿宋"/>
          <w:b/>
          <w:sz w:val="32"/>
          <w:szCs w:val="32"/>
        </w:rPr>
      </w:pPr>
      <w:r>
        <w:rPr>
          <w:rFonts w:hint="eastAsia" w:ascii="彩虹粗仿宋" w:hAnsi="宋体" w:eastAsia="彩虹粗仿宋"/>
          <w:b/>
          <w:sz w:val="32"/>
          <w:szCs w:val="32"/>
        </w:rPr>
        <w:t>四、</w:t>
      </w:r>
      <w:r>
        <w:rPr>
          <w:rFonts w:ascii="彩虹粗仿宋" w:hAnsi="宋体" w:eastAsia="彩虹粗仿宋"/>
          <w:b/>
          <w:sz w:val="32"/>
          <w:szCs w:val="32"/>
        </w:rPr>
        <w:t>服务质量要求</w:t>
      </w:r>
    </w:p>
    <w:p>
      <w:pPr>
        <w:spacing w:line="560" w:lineRule="exact"/>
        <w:ind w:firstLine="640" w:firstLineChars="200"/>
        <w:rPr>
          <w:rFonts w:hint="eastAsia" w:ascii="彩虹粗仿宋" w:eastAsia="彩虹粗仿宋"/>
          <w:bCs/>
          <w:sz w:val="32"/>
        </w:rPr>
      </w:pPr>
      <w:r>
        <w:rPr>
          <w:rFonts w:hint="eastAsia" w:ascii="彩虹粗仿宋" w:eastAsia="彩虹粗仿宋"/>
          <w:bCs/>
          <w:sz w:val="32"/>
          <w:lang w:val="en-US" w:eastAsia="zh-CN"/>
        </w:rPr>
        <w:t>1.</w:t>
      </w:r>
      <w:r>
        <w:rPr>
          <w:rFonts w:hint="eastAsia" w:ascii="彩虹粗仿宋" w:eastAsia="彩虹粗仿宋"/>
          <w:bCs/>
          <w:sz w:val="32"/>
        </w:rPr>
        <w:t>保证服务内容的准确性、完整性、时效性。</w:t>
      </w:r>
    </w:p>
    <w:p>
      <w:pPr>
        <w:spacing w:line="560" w:lineRule="exact"/>
        <w:ind w:firstLine="640" w:firstLineChars="200"/>
        <w:rPr>
          <w:rFonts w:ascii="彩虹粗仿宋" w:eastAsia="彩虹粗仿宋"/>
          <w:bCs/>
          <w:sz w:val="32"/>
          <w:highlight w:val="cyan"/>
        </w:rPr>
      </w:pPr>
      <w:r>
        <w:rPr>
          <w:rFonts w:hint="eastAsia" w:ascii="彩虹粗仿宋" w:eastAsia="彩虹粗仿宋"/>
          <w:bCs/>
          <w:sz w:val="32"/>
          <w:lang w:val="en-US" w:eastAsia="zh-CN"/>
        </w:rPr>
        <w:t>2</w:t>
      </w:r>
      <w:r>
        <w:rPr>
          <w:rFonts w:hint="eastAsia" w:ascii="彩虹粗仿宋" w:eastAsia="彩虹粗仿宋"/>
          <w:bCs/>
          <w:sz w:val="32"/>
        </w:rPr>
        <w:t>.供应商应按照我行指定的服务计划，并按照合同约定的服务内容和服务时效提供合格的服务，并委任专职</w:t>
      </w:r>
      <w:r>
        <w:rPr>
          <w:rFonts w:hint="eastAsia" w:ascii="彩虹粗仿宋" w:hAnsi="宋体" w:eastAsia="彩虹粗仿宋"/>
          <w:bCs/>
          <w:sz w:val="32"/>
          <w:szCs w:val="32"/>
        </w:rPr>
        <w:t>项目负责人</w:t>
      </w:r>
      <w:r>
        <w:rPr>
          <w:rFonts w:hint="eastAsia" w:ascii="彩虹粗仿宋" w:eastAsia="彩虹粗仿宋"/>
          <w:bCs/>
          <w:sz w:val="32"/>
        </w:rPr>
        <w:t>负责承包业务的内外协调，保证承包业务的正常运作。</w:t>
      </w:r>
      <w:r>
        <w:rPr>
          <w:rFonts w:hint="eastAsia" w:ascii="彩虹粗仿宋" w:eastAsia="彩虹粗仿宋"/>
          <w:bCs/>
          <w:sz w:val="32"/>
          <w:highlight w:val="none"/>
        </w:rPr>
        <w:t>不得以建设银行或</w:t>
      </w:r>
      <w:r>
        <w:rPr>
          <w:rFonts w:hint="eastAsia" w:ascii="彩虹粗仿宋" w:eastAsia="彩虹粗仿宋"/>
          <w:bCs/>
          <w:sz w:val="32"/>
          <w:highlight w:val="none"/>
          <w:lang w:eastAsia="zh-CN"/>
        </w:rPr>
        <w:t>我行</w:t>
      </w:r>
      <w:r>
        <w:rPr>
          <w:rFonts w:hint="eastAsia" w:ascii="彩虹粗仿宋" w:eastAsia="彩虹粗仿宋"/>
          <w:bCs/>
          <w:sz w:val="32"/>
          <w:highlight w:val="none"/>
        </w:rPr>
        <w:t>名义进行用工管理或开展生产经营活动。</w:t>
      </w:r>
    </w:p>
    <w:p>
      <w:pPr>
        <w:spacing w:line="560" w:lineRule="exact"/>
        <w:ind w:firstLine="640" w:firstLineChars="200"/>
        <w:rPr>
          <w:rFonts w:ascii="彩虹粗仿宋" w:eastAsia="彩虹粗仿宋"/>
          <w:bCs/>
          <w:sz w:val="32"/>
        </w:rPr>
      </w:pPr>
      <w:r>
        <w:rPr>
          <w:rFonts w:hint="eastAsia" w:ascii="彩虹粗仿宋" w:eastAsia="彩虹粗仿宋"/>
          <w:bCs/>
          <w:sz w:val="32"/>
          <w:lang w:val="en-US" w:eastAsia="zh-CN"/>
        </w:rPr>
        <w:t>3</w:t>
      </w:r>
      <w:r>
        <w:rPr>
          <w:rFonts w:hint="eastAsia" w:ascii="彩虹粗仿宋" w:eastAsia="彩虹粗仿宋"/>
          <w:bCs/>
          <w:sz w:val="32"/>
        </w:rPr>
        <w:t>.供应商负责制订公司内部与承包业务相关的内控制度、操作规程、设备维护规程、工作人员考核等办法，并报我行备案，每月及时向我分行报送工作质量情况报告和统计情况表，积极配合我分行每月的工作质量抽查工作。</w:t>
      </w:r>
    </w:p>
    <w:p>
      <w:pPr>
        <w:spacing w:line="560" w:lineRule="exact"/>
        <w:ind w:firstLine="640" w:firstLineChars="200"/>
        <w:rPr>
          <w:rFonts w:ascii="彩虹粗仿宋" w:eastAsia="彩虹粗仿宋"/>
          <w:bCs/>
          <w:sz w:val="32"/>
        </w:rPr>
      </w:pPr>
      <w:r>
        <w:rPr>
          <w:rFonts w:hint="eastAsia" w:ascii="彩虹粗仿宋" w:eastAsia="彩虹粗仿宋"/>
          <w:bCs/>
          <w:sz w:val="32"/>
          <w:lang w:val="en-US" w:eastAsia="zh-CN"/>
        </w:rPr>
        <w:t>4</w:t>
      </w:r>
      <w:r>
        <w:rPr>
          <w:rFonts w:hint="eastAsia" w:ascii="彩虹粗仿宋" w:eastAsia="彩虹粗仿宋"/>
          <w:bCs/>
          <w:sz w:val="32"/>
        </w:rPr>
        <w:t>.供应商必须遵守我行的相关管理制度，包括：纪律管理制度、安全管理制度、计算机设备管理等制度；应制订风险管理控制措施和应对突发事件的应急措施，</w:t>
      </w:r>
      <w:r>
        <w:rPr>
          <w:rFonts w:hint="eastAsia" w:ascii="彩虹粗仿宋" w:eastAsia="彩虹粗仿宋"/>
          <w:bCs/>
          <w:sz w:val="32"/>
          <w:highlight w:val="none"/>
        </w:rPr>
        <w:t>对</w:t>
      </w:r>
      <w:r>
        <w:rPr>
          <w:rFonts w:hint="eastAsia" w:ascii="彩虹粗仿宋" w:eastAsia="彩虹粗仿宋"/>
          <w:bCs/>
          <w:sz w:val="32"/>
          <w:highlight w:val="none"/>
          <w:lang w:eastAsia="zh-CN"/>
        </w:rPr>
        <w:t>服务人员</w:t>
      </w:r>
      <w:r>
        <w:rPr>
          <w:rFonts w:hint="eastAsia" w:ascii="彩虹粗仿宋" w:eastAsia="彩虹粗仿宋"/>
          <w:bCs/>
          <w:sz w:val="32"/>
          <w:highlight w:val="none"/>
        </w:rPr>
        <w:t>进行风险防范教育，签订保密协议。并</w:t>
      </w:r>
      <w:r>
        <w:rPr>
          <w:rFonts w:hint="eastAsia" w:ascii="彩虹粗仿宋" w:eastAsia="彩虹粗仿宋"/>
          <w:bCs/>
          <w:sz w:val="32"/>
        </w:rPr>
        <w:t>根据承包业务需要及我行要求，定期对</w:t>
      </w:r>
      <w:r>
        <w:rPr>
          <w:rFonts w:hint="eastAsia" w:ascii="彩虹粗仿宋" w:eastAsia="彩虹粗仿宋"/>
          <w:bCs/>
          <w:sz w:val="32"/>
          <w:lang w:eastAsia="zh-CN"/>
        </w:rPr>
        <w:t>服务人员</w:t>
      </w:r>
      <w:r>
        <w:rPr>
          <w:rFonts w:hint="eastAsia" w:ascii="彩虹粗仿宋" w:eastAsia="彩虹粗仿宋"/>
          <w:bCs/>
          <w:sz w:val="32"/>
        </w:rPr>
        <w:t>进行针对性的后续培训，并负责对培训效果进行考评。</w:t>
      </w:r>
    </w:p>
    <w:p>
      <w:pPr>
        <w:spacing w:line="560" w:lineRule="exact"/>
        <w:ind w:firstLine="640" w:firstLineChars="200"/>
        <w:rPr>
          <w:rFonts w:hint="eastAsia" w:ascii="彩虹粗仿宋" w:eastAsia="彩虹粗仿宋"/>
          <w:bCs/>
          <w:sz w:val="32"/>
        </w:rPr>
      </w:pPr>
      <w:r>
        <w:rPr>
          <w:rFonts w:hint="eastAsia" w:ascii="彩虹粗仿宋" w:eastAsia="彩虹粗仿宋"/>
          <w:bCs/>
          <w:sz w:val="32"/>
          <w:lang w:val="en-US" w:eastAsia="zh-CN"/>
        </w:rPr>
        <w:t>5</w:t>
      </w:r>
      <w:r>
        <w:rPr>
          <w:rFonts w:hint="eastAsia" w:ascii="彩虹粗仿宋" w:eastAsia="彩虹粗仿宋"/>
          <w:bCs/>
          <w:sz w:val="32"/>
        </w:rPr>
        <w:t>.供应商须在规定时间内按我行要求的业务量和工作质量完成工作，并接受我行对其工作的指导和监督；</w:t>
      </w:r>
    </w:p>
    <w:p>
      <w:pPr>
        <w:snapToGrid w:val="0"/>
        <w:spacing w:line="560" w:lineRule="exact"/>
        <w:ind w:firstLine="640"/>
        <w:jc w:val="left"/>
        <w:rPr>
          <w:rFonts w:hint="default" w:ascii="彩虹粗仿宋" w:hAnsi="宋体" w:eastAsia="彩虹粗仿宋"/>
          <w:sz w:val="32"/>
          <w:szCs w:val="32"/>
          <w:lang w:val="en-US" w:eastAsia="zh-CN"/>
        </w:rPr>
      </w:pPr>
      <w:r>
        <w:rPr>
          <w:rFonts w:hint="eastAsia" w:ascii="彩虹粗仿宋" w:hAnsi="宋体" w:eastAsia="彩虹粗仿宋"/>
          <w:sz w:val="32"/>
          <w:szCs w:val="32"/>
          <w:lang w:val="en-US" w:eastAsia="zh-CN"/>
        </w:rPr>
        <w:t>6.供应商</w:t>
      </w:r>
      <w:r>
        <w:rPr>
          <w:rFonts w:hint="default" w:ascii="彩虹粗仿宋" w:hAnsi="宋体" w:eastAsia="彩虹粗仿宋"/>
          <w:sz w:val="32"/>
          <w:szCs w:val="32"/>
          <w:lang w:val="en-US" w:eastAsia="zh-CN"/>
        </w:rPr>
        <w:t>因</w:t>
      </w:r>
      <w:r>
        <w:rPr>
          <w:rFonts w:hint="eastAsia" w:ascii="彩虹粗仿宋" w:hAnsi="宋体" w:eastAsia="彩虹粗仿宋"/>
          <w:sz w:val="32"/>
          <w:szCs w:val="32"/>
          <w:lang w:val="en-US" w:eastAsia="zh-CN"/>
        </w:rPr>
        <w:t>本</w:t>
      </w:r>
      <w:r>
        <w:rPr>
          <w:rFonts w:hint="default" w:ascii="彩虹粗仿宋" w:hAnsi="宋体" w:eastAsia="彩虹粗仿宋"/>
          <w:sz w:val="32"/>
          <w:szCs w:val="32"/>
          <w:lang w:val="en-US" w:eastAsia="zh-CN"/>
        </w:rPr>
        <w:t>项目所聘用的员工，必须符合《劳动合同法》等相关法律规定，依规与所聘员工签订劳动合同，保证所聘员工在工作期间劳动合同始终存续、有效。每月按时按量的发放服务人员的工资和费用并按国家规定缴纳相关的社保福利，保证用工不违法，并接受</w:t>
      </w:r>
      <w:r>
        <w:rPr>
          <w:rFonts w:hint="eastAsia" w:ascii="彩虹粗仿宋" w:hAnsi="宋体" w:eastAsia="彩虹粗仿宋"/>
          <w:sz w:val="32"/>
          <w:szCs w:val="32"/>
          <w:lang w:val="en-US" w:eastAsia="zh-CN"/>
        </w:rPr>
        <w:t>我行</w:t>
      </w:r>
      <w:r>
        <w:rPr>
          <w:rFonts w:hint="default" w:ascii="彩虹粗仿宋" w:hAnsi="宋体" w:eastAsia="彩虹粗仿宋"/>
          <w:sz w:val="32"/>
          <w:szCs w:val="32"/>
          <w:lang w:val="en-US" w:eastAsia="zh-CN"/>
        </w:rPr>
        <w:t>对</w:t>
      </w:r>
      <w:r>
        <w:rPr>
          <w:rFonts w:hint="eastAsia" w:ascii="彩虹粗仿宋" w:hAnsi="宋体" w:eastAsia="彩虹粗仿宋"/>
          <w:sz w:val="32"/>
          <w:szCs w:val="32"/>
          <w:lang w:val="en-US" w:eastAsia="zh-CN"/>
        </w:rPr>
        <w:t>供应商是否</w:t>
      </w:r>
      <w:r>
        <w:rPr>
          <w:rFonts w:hint="default" w:ascii="彩虹粗仿宋" w:hAnsi="宋体" w:eastAsia="彩虹粗仿宋"/>
          <w:sz w:val="32"/>
          <w:szCs w:val="32"/>
          <w:lang w:val="en-US" w:eastAsia="zh-CN"/>
        </w:rPr>
        <w:t>合法合规履行企业义务的情况进行监督。若因违反本条规定，造成的一切后果由</w:t>
      </w:r>
      <w:r>
        <w:rPr>
          <w:rFonts w:hint="eastAsia" w:ascii="彩虹粗仿宋" w:hAnsi="宋体" w:eastAsia="彩虹粗仿宋"/>
          <w:sz w:val="32"/>
          <w:szCs w:val="32"/>
          <w:lang w:val="en-US" w:eastAsia="zh-CN"/>
        </w:rPr>
        <w:t>供应商</w:t>
      </w:r>
      <w:r>
        <w:rPr>
          <w:rFonts w:hint="default" w:ascii="彩虹粗仿宋" w:hAnsi="宋体" w:eastAsia="彩虹粗仿宋"/>
          <w:sz w:val="32"/>
          <w:szCs w:val="32"/>
          <w:lang w:val="en-US" w:eastAsia="zh-CN"/>
        </w:rPr>
        <w:t>承担全部责任。</w:t>
      </w:r>
    </w:p>
    <w:p>
      <w:pPr>
        <w:snapToGrid w:val="0"/>
        <w:spacing w:line="560" w:lineRule="exact"/>
        <w:ind w:firstLine="640"/>
        <w:jc w:val="left"/>
        <w:rPr>
          <w:rFonts w:hint="default" w:ascii="彩虹粗仿宋" w:hAnsi="宋体" w:eastAsia="彩虹粗仿宋"/>
          <w:sz w:val="32"/>
          <w:szCs w:val="32"/>
          <w:lang w:val="en-US" w:eastAsia="zh-CN"/>
        </w:rPr>
      </w:pPr>
      <w:r>
        <w:rPr>
          <w:rFonts w:hint="eastAsia" w:ascii="彩虹粗仿宋" w:hAnsi="宋体" w:eastAsia="彩虹粗仿宋"/>
          <w:sz w:val="32"/>
          <w:szCs w:val="32"/>
          <w:lang w:val="en-US" w:eastAsia="zh-CN"/>
        </w:rPr>
        <w:t>7.供应商</w:t>
      </w:r>
      <w:r>
        <w:rPr>
          <w:rFonts w:hint="default" w:ascii="彩虹粗仿宋" w:hAnsi="宋体" w:eastAsia="彩虹粗仿宋"/>
          <w:sz w:val="32"/>
          <w:szCs w:val="32"/>
          <w:lang w:val="en-US" w:eastAsia="zh-CN"/>
        </w:rPr>
        <w:t>应建立服务人员档案，</w:t>
      </w:r>
      <w:r>
        <w:rPr>
          <w:rFonts w:hint="eastAsia" w:ascii="彩虹粗仿宋" w:hAnsi="宋体" w:eastAsia="彩虹粗仿宋"/>
          <w:sz w:val="32"/>
          <w:szCs w:val="32"/>
          <w:lang w:val="en-US" w:eastAsia="zh-CN"/>
        </w:rPr>
        <w:t>我行</w:t>
      </w:r>
      <w:r>
        <w:rPr>
          <w:rFonts w:hint="default" w:ascii="彩虹粗仿宋" w:hAnsi="宋体" w:eastAsia="彩虹粗仿宋"/>
          <w:sz w:val="32"/>
          <w:szCs w:val="32"/>
          <w:lang w:val="en-US" w:eastAsia="zh-CN"/>
        </w:rPr>
        <w:t>有权对人员岗位配备进行审核，当</w:t>
      </w:r>
      <w:r>
        <w:rPr>
          <w:rFonts w:hint="eastAsia" w:ascii="彩虹粗仿宋" w:hAnsi="宋体" w:eastAsia="彩虹粗仿宋"/>
          <w:sz w:val="32"/>
          <w:szCs w:val="32"/>
          <w:lang w:val="en-US" w:eastAsia="zh-CN"/>
        </w:rPr>
        <w:t>我行</w:t>
      </w:r>
      <w:r>
        <w:rPr>
          <w:rFonts w:hint="default" w:ascii="彩虹粗仿宋" w:hAnsi="宋体" w:eastAsia="彩虹粗仿宋"/>
          <w:sz w:val="32"/>
          <w:szCs w:val="32"/>
          <w:lang w:val="en-US" w:eastAsia="zh-CN"/>
        </w:rPr>
        <w:t>认为服务人员不能满足服务需求时，有权提出更换要求，</w:t>
      </w:r>
      <w:r>
        <w:rPr>
          <w:rFonts w:hint="eastAsia" w:ascii="彩虹粗仿宋" w:hAnsi="宋体" w:eastAsia="彩虹粗仿宋"/>
          <w:sz w:val="32"/>
          <w:szCs w:val="32"/>
          <w:lang w:val="en-US" w:eastAsia="zh-CN"/>
        </w:rPr>
        <w:t>供应商</w:t>
      </w:r>
      <w:r>
        <w:rPr>
          <w:rFonts w:hint="default" w:ascii="彩虹粗仿宋" w:hAnsi="宋体" w:eastAsia="彩虹粗仿宋"/>
          <w:sz w:val="32"/>
          <w:szCs w:val="32"/>
          <w:lang w:val="en-US" w:eastAsia="zh-CN"/>
        </w:rPr>
        <w:t>应无条件予以接受，并提供不低于原要求的相关服务人员。</w:t>
      </w:r>
    </w:p>
    <w:p>
      <w:pPr>
        <w:widowControl/>
        <w:spacing w:line="360" w:lineRule="auto"/>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8.</w:t>
      </w:r>
      <w:r>
        <w:rPr>
          <w:rFonts w:hint="eastAsia" w:ascii="彩虹粗仿宋" w:hAnsi="宋体" w:eastAsia="彩虹粗仿宋" w:cs="Times New Roman"/>
          <w:snapToGrid w:val="0"/>
          <w:kern w:val="0"/>
          <w:sz w:val="32"/>
          <w:szCs w:val="32"/>
        </w:rPr>
        <w:t>供应商负责其办公场地防火防盗等安全工作，由于供应商原因引起的事故由供应商负责。</w:t>
      </w:r>
    </w:p>
    <w:p>
      <w:pPr>
        <w:widowControl/>
        <w:spacing w:line="360" w:lineRule="auto"/>
        <w:ind w:firstLine="640" w:firstLineChars="200"/>
        <w:rPr>
          <w:rFonts w:hint="eastAsia" w:ascii="彩虹黑体" w:hAnsi="彩虹黑体" w:eastAsia="彩虹黑体" w:cs="彩虹黑体"/>
          <w:snapToGrid w:val="0"/>
          <w:color w:val="auto"/>
          <w:kern w:val="0"/>
          <w:sz w:val="32"/>
          <w:szCs w:val="32"/>
          <w:lang w:val="en-US" w:eastAsia="zh-CN"/>
        </w:rPr>
      </w:pPr>
      <w:r>
        <w:rPr>
          <w:rFonts w:hint="eastAsia" w:ascii="彩虹黑体" w:hAnsi="彩虹黑体" w:eastAsia="彩虹黑体" w:cs="彩虹黑体"/>
          <w:snapToGrid w:val="0"/>
          <w:color w:val="auto"/>
          <w:kern w:val="0"/>
          <w:sz w:val="32"/>
          <w:szCs w:val="32"/>
          <w:lang w:val="en-US" w:eastAsia="zh-CN"/>
        </w:rPr>
        <w:t>五、服务数量要求</w:t>
      </w:r>
    </w:p>
    <w:p>
      <w:pPr>
        <w:widowControl/>
        <w:spacing w:line="360" w:lineRule="auto"/>
        <w:ind w:firstLine="640" w:firstLineChars="200"/>
        <w:jc w:val="left"/>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业务</w:t>
      </w:r>
      <w:r>
        <w:rPr>
          <w:rFonts w:ascii="彩虹粗仿宋" w:hAnsi="宋体" w:eastAsia="彩虹粗仿宋" w:cs="Times New Roman"/>
          <w:snapToGrid w:val="0"/>
          <w:kern w:val="0"/>
          <w:sz w:val="32"/>
          <w:szCs w:val="32"/>
        </w:rPr>
        <w:t>量</w:t>
      </w:r>
      <w:r>
        <w:rPr>
          <w:rFonts w:hint="eastAsia" w:ascii="彩虹粗仿宋" w:hAnsi="宋体" w:eastAsia="彩虹粗仿宋" w:cs="Times New Roman"/>
          <w:snapToGrid w:val="0"/>
          <w:kern w:val="0"/>
          <w:sz w:val="32"/>
          <w:szCs w:val="32"/>
        </w:rPr>
        <w:t>详</w:t>
      </w:r>
      <w:r>
        <w:rPr>
          <w:rFonts w:ascii="彩虹粗仿宋" w:hAnsi="宋体" w:eastAsia="彩虹粗仿宋" w:cs="Times New Roman"/>
          <w:snapToGrid w:val="0"/>
          <w:kern w:val="0"/>
          <w:sz w:val="32"/>
          <w:szCs w:val="32"/>
        </w:rPr>
        <w:t>见报价表</w:t>
      </w:r>
      <w:r>
        <w:rPr>
          <w:rFonts w:hint="eastAsia" w:ascii="彩虹粗仿宋" w:hAnsi="宋体" w:eastAsia="彩虹粗仿宋" w:cs="Times New Roman"/>
          <w:snapToGrid w:val="0"/>
          <w:kern w:val="0"/>
          <w:sz w:val="32"/>
          <w:szCs w:val="32"/>
        </w:rPr>
        <w:t>。服务人员数量预计为</w:t>
      </w: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人。</w:t>
      </w:r>
    </w:p>
    <w:p>
      <w:pPr>
        <w:spacing w:line="560" w:lineRule="exact"/>
        <w:ind w:firstLine="643" w:firstLineChars="200"/>
        <w:rPr>
          <w:rFonts w:ascii="彩虹粗仿宋" w:hAnsi="宋体" w:eastAsia="彩虹粗仿宋"/>
          <w:bCs/>
          <w:sz w:val="32"/>
          <w:szCs w:val="32"/>
        </w:rPr>
      </w:pPr>
      <w:r>
        <w:rPr>
          <w:rFonts w:hint="eastAsia" w:ascii="彩虹粗仿宋" w:hAnsi="宋体" w:eastAsia="彩虹粗仿宋"/>
          <w:b/>
          <w:bCs/>
          <w:sz w:val="32"/>
          <w:szCs w:val="32"/>
          <w:lang w:eastAsia="zh-CN"/>
        </w:rPr>
        <w:t>六</w:t>
      </w:r>
      <w:r>
        <w:rPr>
          <w:rFonts w:ascii="彩虹粗仿宋" w:hAnsi="宋体" w:eastAsia="彩虹粗仿宋"/>
          <w:b/>
          <w:bCs/>
          <w:sz w:val="32"/>
          <w:szCs w:val="32"/>
        </w:rPr>
        <w:t>、</w:t>
      </w:r>
      <w:r>
        <w:rPr>
          <w:rFonts w:hint="eastAsia" w:ascii="彩虹粗仿宋" w:hAnsi="宋体" w:eastAsia="彩虹粗仿宋"/>
          <w:b/>
          <w:bCs/>
          <w:sz w:val="32"/>
          <w:szCs w:val="32"/>
        </w:rPr>
        <w:t>服务</w:t>
      </w:r>
      <w:r>
        <w:rPr>
          <w:rFonts w:ascii="彩虹粗仿宋" w:hAnsi="宋体" w:eastAsia="彩虹粗仿宋"/>
          <w:b/>
          <w:bCs/>
          <w:sz w:val="32"/>
          <w:szCs w:val="32"/>
        </w:rPr>
        <w:t>供应安排</w:t>
      </w:r>
    </w:p>
    <w:p>
      <w:pPr>
        <w:spacing w:line="580" w:lineRule="exact"/>
        <w:ind w:firstLine="640" w:firstLineChars="200"/>
        <w:rPr>
          <w:rFonts w:hint="eastAsia" w:ascii="彩虹粗仿宋" w:eastAsia="彩虹粗仿宋"/>
          <w:bCs/>
          <w:sz w:val="32"/>
          <w:lang w:eastAsia="zh-CN"/>
        </w:rPr>
      </w:pPr>
      <w:r>
        <w:rPr>
          <w:rFonts w:hint="eastAsia" w:ascii="彩虹粗仿宋" w:eastAsia="彩虹粗仿宋"/>
          <w:bCs/>
          <w:sz w:val="32"/>
        </w:rPr>
        <w:t>1.工作</w:t>
      </w:r>
      <w:r>
        <w:rPr>
          <w:rFonts w:ascii="彩虹粗仿宋" w:eastAsia="彩虹粗仿宋"/>
          <w:bCs/>
          <w:sz w:val="32"/>
        </w:rPr>
        <w:t>地点：</w:t>
      </w:r>
      <w:r>
        <w:rPr>
          <w:rFonts w:hint="eastAsia" w:ascii="彩虹粗仿宋" w:hAnsi="宋体" w:eastAsia="彩虹粗仿宋"/>
          <w:sz w:val="32"/>
          <w:szCs w:val="32"/>
          <w:lang w:val="en-US" w:eastAsia="zh-CN"/>
        </w:rPr>
        <w:t>湛江</w:t>
      </w:r>
      <w:r>
        <w:rPr>
          <w:rFonts w:hint="eastAsia" w:ascii="彩虹粗仿宋" w:hAnsi="宋体" w:eastAsia="彩虹粗仿宋"/>
          <w:sz w:val="32"/>
          <w:szCs w:val="32"/>
        </w:rPr>
        <w:t>市住房公积金管理中心</w:t>
      </w:r>
      <w:r>
        <w:rPr>
          <w:rFonts w:hint="eastAsia" w:ascii="彩虹粗仿宋" w:eastAsia="彩虹粗仿宋"/>
          <w:bCs/>
          <w:sz w:val="32"/>
        </w:rPr>
        <w:t>，全天驻点办理窗口业务，办公时间为：周一至周五上午8:30—12:00、下午14:30—18:00（法定节假日除外）</w:t>
      </w:r>
      <w:r>
        <w:rPr>
          <w:rFonts w:hint="eastAsia" w:ascii="彩虹粗仿宋" w:eastAsia="彩虹粗仿宋"/>
          <w:bCs/>
          <w:sz w:val="32"/>
          <w:lang w:eastAsia="zh-CN"/>
        </w:rPr>
        <w:t>。</w:t>
      </w:r>
    </w:p>
    <w:p>
      <w:pPr>
        <w:spacing w:line="580" w:lineRule="exact"/>
        <w:ind w:firstLine="640" w:firstLineChars="200"/>
        <w:rPr>
          <w:rFonts w:ascii="彩虹粗仿宋" w:eastAsia="彩虹粗仿宋"/>
          <w:bCs/>
          <w:sz w:val="32"/>
        </w:rPr>
      </w:pPr>
      <w:r>
        <w:rPr>
          <w:rFonts w:hint="eastAsia" w:ascii="彩虹粗仿宋" w:eastAsia="彩虹粗仿宋"/>
          <w:bCs/>
          <w:sz w:val="32"/>
        </w:rPr>
        <w:t>2.</w:t>
      </w:r>
      <w:r>
        <w:rPr>
          <w:rFonts w:ascii="彩虹粗仿宋" w:eastAsia="彩虹粗仿宋"/>
          <w:bCs/>
          <w:sz w:val="32"/>
        </w:rPr>
        <w:t>服务期限</w:t>
      </w:r>
      <w:r>
        <w:rPr>
          <w:rFonts w:hint="eastAsia" w:ascii="彩虹粗仿宋" w:eastAsia="彩虹粗仿宋"/>
          <w:bCs/>
          <w:sz w:val="32"/>
        </w:rPr>
        <w:t>：</w:t>
      </w:r>
      <w:r>
        <w:rPr>
          <w:rFonts w:ascii="彩虹粗仿宋" w:eastAsia="彩虹粗仿宋"/>
          <w:bCs/>
          <w:sz w:val="32"/>
        </w:rPr>
        <w:t>2</w:t>
      </w:r>
      <w:r>
        <w:rPr>
          <w:rFonts w:hint="eastAsia" w:ascii="彩虹粗仿宋" w:eastAsia="彩虹粗仿宋"/>
          <w:bCs/>
          <w:sz w:val="32"/>
        </w:rPr>
        <w:t>年</w:t>
      </w:r>
    </w:p>
    <w:p>
      <w:pPr>
        <w:spacing w:line="560" w:lineRule="exact"/>
        <w:ind w:firstLine="643" w:firstLineChars="200"/>
        <w:rPr>
          <w:rFonts w:ascii="彩虹粗仿宋" w:hAnsi="宋体" w:eastAsia="彩虹粗仿宋"/>
          <w:b/>
          <w:bCs/>
          <w:sz w:val="32"/>
          <w:szCs w:val="32"/>
        </w:rPr>
      </w:pPr>
      <w:r>
        <w:rPr>
          <w:rFonts w:hint="eastAsia" w:ascii="彩虹粗仿宋" w:hAnsi="宋体" w:eastAsia="彩虹粗仿宋"/>
          <w:b/>
          <w:bCs/>
          <w:sz w:val="32"/>
          <w:szCs w:val="32"/>
          <w:lang w:eastAsia="zh-CN"/>
        </w:rPr>
        <w:t>七</w:t>
      </w:r>
      <w:r>
        <w:rPr>
          <w:rFonts w:ascii="彩虹粗仿宋" w:hAnsi="宋体" w:eastAsia="彩虹粗仿宋"/>
          <w:b/>
          <w:bCs/>
          <w:sz w:val="32"/>
          <w:szCs w:val="32"/>
        </w:rPr>
        <w:t>、</w:t>
      </w:r>
      <w:r>
        <w:rPr>
          <w:rFonts w:hint="eastAsia" w:ascii="彩虹粗仿宋" w:hAnsi="宋体" w:eastAsia="彩虹粗仿宋"/>
          <w:b/>
          <w:bCs/>
          <w:sz w:val="32"/>
          <w:szCs w:val="32"/>
        </w:rPr>
        <w:t>款项支付要求</w:t>
      </w:r>
    </w:p>
    <w:p>
      <w:pPr>
        <w:widowControl/>
        <w:spacing w:line="360" w:lineRule="auto"/>
        <w:ind w:firstLine="640" w:firstLineChars="200"/>
        <w:jc w:val="left"/>
        <w:rPr>
          <w:rFonts w:hint="eastAsia" w:ascii="彩虹粗仿宋" w:hAnsi="宋体" w:eastAsia="彩虹粗仿宋"/>
          <w:bCs/>
          <w:sz w:val="32"/>
          <w:szCs w:val="32"/>
        </w:rPr>
      </w:pPr>
      <w:r>
        <w:rPr>
          <w:rFonts w:hint="eastAsia" w:ascii="彩虹粗仿宋" w:hAnsi="宋体" w:eastAsia="彩虹粗仿宋" w:cs="Times New Roman"/>
          <w:snapToGrid w:val="0"/>
          <w:kern w:val="0"/>
          <w:sz w:val="32"/>
          <w:szCs w:val="32"/>
        </w:rPr>
        <w:t>每月第5个工作日内供应商提供上月服务数量统计表给我分行核实，我分行核实无误后，由供应商提供符合国家规定的增值税专用发票，我分行收到发票后在</w:t>
      </w:r>
      <w:r>
        <w:rPr>
          <w:rFonts w:hint="eastAsia" w:ascii="彩虹粗仿宋" w:hAnsi="宋体" w:eastAsia="彩虹粗仿宋" w:cs="Times New Roman"/>
          <w:snapToGrid w:val="0"/>
          <w:kern w:val="0"/>
          <w:sz w:val="32"/>
          <w:szCs w:val="32"/>
          <w:lang w:val="en-US" w:eastAsia="zh-CN"/>
        </w:rPr>
        <w:t>15</w:t>
      </w:r>
      <w:r>
        <w:rPr>
          <w:rFonts w:hint="eastAsia" w:ascii="彩虹粗仿宋" w:hAnsi="宋体" w:eastAsia="彩虹粗仿宋" w:cs="Times New Roman"/>
          <w:snapToGrid w:val="0"/>
          <w:kern w:val="0"/>
          <w:sz w:val="32"/>
          <w:szCs w:val="32"/>
        </w:rPr>
        <w:t>个工作日内将款项直接汇入供应商指定的本单位账户。</w:t>
      </w:r>
    </w:p>
    <w:p>
      <w:pPr>
        <w:spacing w:line="560" w:lineRule="exact"/>
        <w:ind w:firstLine="643" w:firstLineChars="200"/>
        <w:rPr>
          <w:rFonts w:ascii="彩虹粗仿宋" w:hAnsi="宋体" w:eastAsia="彩虹粗仿宋"/>
          <w:b/>
          <w:sz w:val="32"/>
          <w:szCs w:val="32"/>
        </w:rPr>
      </w:pPr>
      <w:r>
        <w:rPr>
          <w:rFonts w:hint="eastAsia" w:ascii="彩虹粗仿宋" w:hAnsi="宋体" w:eastAsia="彩虹粗仿宋"/>
          <w:b/>
          <w:sz w:val="32"/>
          <w:szCs w:val="32"/>
          <w:lang w:eastAsia="zh-CN"/>
        </w:rPr>
        <w:t>八</w:t>
      </w:r>
      <w:r>
        <w:rPr>
          <w:rFonts w:hint="eastAsia" w:ascii="彩虹粗仿宋" w:hAnsi="宋体" w:eastAsia="彩虹粗仿宋"/>
          <w:b/>
          <w:sz w:val="32"/>
          <w:szCs w:val="32"/>
        </w:rPr>
        <w:t>、报价要求</w:t>
      </w:r>
    </w:p>
    <w:p>
      <w:pPr>
        <w:widowControl/>
        <w:spacing w:line="360" w:lineRule="auto"/>
        <w:ind w:firstLine="640" w:firstLineChars="200"/>
        <w:jc w:val="left"/>
        <w:rPr>
          <w:rFonts w:ascii="彩虹粗仿宋" w:hAnsi="宋体" w:eastAsia="彩虹粗仿宋" w:cs="宋体"/>
          <w:kern w:val="0"/>
          <w:sz w:val="32"/>
          <w:szCs w:val="32"/>
        </w:rPr>
      </w:pPr>
      <w:r>
        <w:rPr>
          <w:rFonts w:hint="eastAsia" w:ascii="彩虹粗仿宋" w:hAnsi="宋体" w:eastAsia="彩虹粗仿宋" w:cs="宋体"/>
          <w:kern w:val="0"/>
          <w:sz w:val="32"/>
          <w:szCs w:val="32"/>
          <w:lang w:val="en-US" w:eastAsia="zh-CN"/>
        </w:rPr>
        <w:t>1.</w:t>
      </w:r>
      <w:r>
        <w:rPr>
          <w:rFonts w:hint="eastAsia" w:ascii="彩虹粗仿宋" w:hAnsi="宋体" w:eastAsia="彩虹粗仿宋" w:cs="宋体"/>
          <w:kern w:val="0"/>
          <w:sz w:val="32"/>
          <w:szCs w:val="32"/>
        </w:rPr>
        <w:t>报价应包含人力费用（员工工资、五险一金、福利费等）、税费、公司管理费等达到项目要求的一切相关费用。</w:t>
      </w:r>
    </w:p>
    <w:p>
      <w:pPr>
        <w:widowControl/>
        <w:spacing w:line="360" w:lineRule="auto"/>
        <w:ind w:firstLine="640" w:firstLineChars="200"/>
        <w:jc w:val="left"/>
        <w:rPr>
          <w:rFonts w:hint="eastAsia" w:ascii="彩虹粗仿宋" w:hAnsi="宋体" w:eastAsia="彩虹粗仿宋" w:cs="宋体"/>
          <w:kern w:val="0"/>
          <w:sz w:val="32"/>
          <w:szCs w:val="32"/>
        </w:rPr>
      </w:pPr>
      <w:r>
        <w:rPr>
          <w:rFonts w:hint="eastAsia" w:ascii="彩虹粗仿宋" w:hAnsi="宋体" w:eastAsia="彩虹粗仿宋" w:cs="宋体"/>
          <w:kern w:val="0"/>
          <w:sz w:val="32"/>
          <w:szCs w:val="32"/>
          <w:lang w:val="en-US" w:eastAsia="zh-CN"/>
        </w:rPr>
        <w:t>2.</w:t>
      </w:r>
      <w:r>
        <w:rPr>
          <w:rFonts w:hint="eastAsia" w:ascii="彩虹粗仿宋" w:hAnsi="宋体" w:eastAsia="彩虹粗仿宋" w:cs="宋体"/>
          <w:kern w:val="0"/>
          <w:sz w:val="32"/>
          <w:szCs w:val="32"/>
        </w:rPr>
        <w:t>报价</w:t>
      </w:r>
      <w:r>
        <w:rPr>
          <w:rFonts w:ascii="彩虹粗仿宋" w:hAnsi="宋体" w:eastAsia="彩虹粗仿宋" w:cs="宋体"/>
          <w:kern w:val="0"/>
          <w:sz w:val="32"/>
          <w:szCs w:val="32"/>
        </w:rPr>
        <w:t>表中的业务</w:t>
      </w:r>
      <w:r>
        <w:rPr>
          <w:rFonts w:hint="eastAsia" w:ascii="彩虹粗仿宋" w:hAnsi="宋体" w:eastAsia="彩虹粗仿宋" w:cs="宋体"/>
          <w:kern w:val="0"/>
          <w:sz w:val="32"/>
          <w:szCs w:val="32"/>
        </w:rPr>
        <w:t>量仅作为报价参考，不做为结算依据，服务费用结算金额以我分行实际发生的数量为准。</w:t>
      </w:r>
    </w:p>
    <w:p>
      <w:pPr>
        <w:widowControl/>
        <w:spacing w:line="360" w:lineRule="auto"/>
        <w:ind w:firstLine="640" w:firstLineChars="200"/>
        <w:rPr>
          <w:rFonts w:hint="eastAsia" w:ascii="彩虹黑体" w:hAnsi="彩虹黑体" w:eastAsia="彩虹黑体" w:cs="彩虹黑体"/>
          <w:snapToGrid w:val="0"/>
          <w:color w:val="auto"/>
          <w:kern w:val="0"/>
          <w:sz w:val="32"/>
          <w:szCs w:val="32"/>
          <w:lang w:val="en-US" w:eastAsia="zh-CN"/>
        </w:rPr>
      </w:pPr>
      <w:r>
        <w:rPr>
          <w:rFonts w:hint="eastAsia" w:ascii="彩虹黑体" w:hAnsi="彩虹黑体" w:eastAsia="彩虹黑体" w:cs="彩虹黑体"/>
          <w:snapToGrid w:val="0"/>
          <w:color w:val="auto"/>
          <w:kern w:val="0"/>
          <w:sz w:val="32"/>
          <w:szCs w:val="32"/>
          <w:lang w:val="en-US" w:eastAsia="zh-CN"/>
        </w:rPr>
        <w:t>九、供应商违约责任及索赔</w:t>
      </w:r>
    </w:p>
    <w:p>
      <w:pPr>
        <w:widowControl/>
        <w:spacing w:line="360" w:lineRule="auto"/>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1.</w:t>
      </w:r>
      <w:r>
        <w:rPr>
          <w:rFonts w:hint="eastAsia" w:ascii="彩虹粗仿宋" w:hAnsi="宋体" w:eastAsia="彩虹粗仿宋" w:cs="Times New Roman"/>
          <w:snapToGrid w:val="0"/>
          <w:kern w:val="0"/>
          <w:sz w:val="32"/>
          <w:szCs w:val="32"/>
        </w:rPr>
        <w:t>工作人员每年流动率不能大于</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0%（年人员流动的总次数/人员总数），否则合同期满前最后一个季度由我分行扣除服务费伍仟元。</w:t>
      </w:r>
    </w:p>
    <w:p>
      <w:pPr>
        <w:widowControl/>
        <w:spacing w:line="360" w:lineRule="auto"/>
        <w:ind w:firstLine="640" w:firstLineChars="200"/>
        <w:jc w:val="left"/>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因供应商原因造成住房公积金贷款资料丢失和客户投诉，由此引起的全部责任由供应商承担，我分行有权追究责任。</w:t>
      </w:r>
    </w:p>
    <w:p>
      <w:pPr>
        <w:widowControl/>
        <w:spacing w:line="360" w:lineRule="auto"/>
        <w:ind w:firstLine="640" w:firstLineChars="200"/>
        <w:jc w:val="left"/>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3.供应商在履行合同过程中获知我分行的资料信息，无论在合同期间或合同期满后，均应予以保密；供应商不得以任何方式向我分行同行业、其他组织或个人泄密、转让、许可使用及交换，更不能利用相关图像信息进行任何商业活动。因供应商违反我分行保密要求造成我分行和我分行客户信息外泄，我分行保留追究权利；造成我分行和我分行客户损失，供应商承担由此引起的全部责任。</w:t>
      </w:r>
    </w:p>
    <w:p>
      <w:pPr>
        <w:spacing w:line="560" w:lineRule="exact"/>
        <w:ind w:firstLine="643" w:firstLineChars="200"/>
        <w:rPr>
          <w:rFonts w:ascii="彩虹粗仿宋" w:hAnsi="宋体" w:eastAsia="彩虹粗仿宋"/>
          <w:b/>
          <w:sz w:val="32"/>
          <w:szCs w:val="32"/>
        </w:rPr>
      </w:pPr>
      <w:r>
        <w:rPr>
          <w:rFonts w:hint="eastAsia" w:ascii="彩虹粗仿宋" w:hAnsi="宋体" w:eastAsia="彩虹粗仿宋"/>
          <w:b/>
          <w:sz w:val="32"/>
          <w:szCs w:val="32"/>
        </w:rPr>
        <w:t>十、其他要求</w:t>
      </w:r>
    </w:p>
    <w:p>
      <w:pPr>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1.</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必须保证所递交的谈判文件、资格证明、产品资料、合同等文件内容的真实性、有效性，并愿意承担虚构数据、伪造资格证明等有损诚信行为导致的一切不利后果。</w:t>
      </w:r>
    </w:p>
    <w:p>
      <w:pPr>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2.</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必须保证所递交的谈判文件、资格证明、产品资料、合同等文件内容不存在侵犯第三方知识产权情形。</w:t>
      </w:r>
    </w:p>
    <w:p>
      <w:pPr>
        <w:spacing w:line="560" w:lineRule="exact"/>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3.</w:t>
      </w:r>
      <w:r>
        <w:rPr>
          <w:rFonts w:hint="eastAsia" w:ascii="彩虹粗仿宋" w:hAnsi="宋体" w:eastAsia="彩虹粗仿宋"/>
          <w:sz w:val="32"/>
          <w:szCs w:val="32"/>
          <w:lang w:eastAsia="zh-CN"/>
        </w:rPr>
        <w:t>供应商</w:t>
      </w:r>
      <w:r>
        <w:rPr>
          <w:rFonts w:hint="eastAsia" w:ascii="彩虹粗仿宋" w:eastAsia="彩虹粗仿宋"/>
          <w:bCs/>
          <w:sz w:val="32"/>
          <w:highlight w:val="none"/>
        </w:rPr>
        <w:t>应承担保密义务，与我行签署保密协议，</w:t>
      </w:r>
      <w:r>
        <w:rPr>
          <w:rFonts w:hint="eastAsia" w:ascii="彩虹粗仿宋" w:hAnsi="宋体" w:eastAsia="彩虹粗仿宋"/>
          <w:sz w:val="32"/>
          <w:szCs w:val="32"/>
        </w:rPr>
        <w:t>保证在项目履行过程中知悉或获得的所有有关的商业秘密、客户资料等信息（即“保密信息”）予以保密。包括保证对在服务过程中获知的企业信息、客户信息等，无论在服务期间或服务结束后，均予以保密；保证不得向第三方谈论招标人的客户以及与本项目协议有关的其他信息。</w:t>
      </w:r>
    </w:p>
    <w:p>
      <w:pPr>
        <w:spacing w:line="56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Malgun Gothic Semilight">
    <w:altName w:val="Droid Sans Fallback"/>
    <w:panose1 w:val="020B0502040204020203"/>
    <w:charset w:val="86"/>
    <w:family w:val="swiss"/>
    <w:pitch w:val="default"/>
    <w:sig w:usb0="00000000" w:usb1="00000000" w:usb2="00000012" w:usb3="00000000" w:csb0="203E01BD" w:csb1="D7FF0000"/>
  </w:font>
  <w:font w:name="Droid Sans Fallback">
    <w:panose1 w:val="020B0502000000000001"/>
    <w:charset w:val="86"/>
    <w:family w:val="auto"/>
    <w:pitch w:val="default"/>
    <w:sig w:usb0="910002FF" w:usb1="2BDFFCFB" w:usb2="00000036" w:usb3="00000000" w:csb0="203F01FF" w:csb1="D7FF0000"/>
  </w:font>
  <w:font w:name="等线">
    <w:altName w:val="宋体"/>
    <w:panose1 w:val="02010600030101010101"/>
    <w:charset w:val="86"/>
    <w:family w:val="auto"/>
    <w:pitch w:val="default"/>
    <w:sig w:usb0="00000000" w:usb1="00000000" w:usb2="00000016" w:usb3="00000000" w:csb0="0004000F" w:csb1="00000000"/>
  </w:font>
  <w:font w:name="方正宋体-人口信息-P2">
    <w:panose1 w:val="03000509000000000000"/>
    <w:charset w:val="86"/>
    <w:family w:val="auto"/>
    <w:pitch w:val="default"/>
    <w:sig w:usb0="10002003" w:usb1="BB1E0800" w:usb2="000A004E" w:usb3="00000000" w:csb0="003C0041" w:csb1="A0080000"/>
  </w:font>
  <w:font w:name="方正仿宋_GBK">
    <w:panose1 w:val="02000000000000000000"/>
    <w:charset w:val="86"/>
    <w:family w:val="auto"/>
    <w:pitch w:val="default"/>
    <w:sig w:usb0="00000001" w:usb1="08000000" w:usb2="00000000" w:usb3="00000000" w:csb0="00040000" w:csb1="00000000"/>
  </w:font>
  <w:font w:name="彩虹黑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027CE"/>
    <w:rsid w:val="000206E5"/>
    <w:rsid w:val="00035B31"/>
    <w:rsid w:val="00072B3F"/>
    <w:rsid w:val="001218DB"/>
    <w:rsid w:val="00123FAE"/>
    <w:rsid w:val="00155FDD"/>
    <w:rsid w:val="00221A5F"/>
    <w:rsid w:val="002309FF"/>
    <w:rsid w:val="002E09C8"/>
    <w:rsid w:val="002E710E"/>
    <w:rsid w:val="003609D6"/>
    <w:rsid w:val="00530C6E"/>
    <w:rsid w:val="00542D3F"/>
    <w:rsid w:val="00657F45"/>
    <w:rsid w:val="00740DAC"/>
    <w:rsid w:val="00821582"/>
    <w:rsid w:val="008D4665"/>
    <w:rsid w:val="0093107D"/>
    <w:rsid w:val="00AB58BF"/>
    <w:rsid w:val="00B662D8"/>
    <w:rsid w:val="00D873F9"/>
    <w:rsid w:val="00DA2C5A"/>
    <w:rsid w:val="00E45533"/>
    <w:rsid w:val="00E52834"/>
    <w:rsid w:val="00EB529C"/>
    <w:rsid w:val="00F511AD"/>
    <w:rsid w:val="03C32A57"/>
    <w:rsid w:val="0BBF37A4"/>
    <w:rsid w:val="188B7C13"/>
    <w:rsid w:val="1BF25DD5"/>
    <w:rsid w:val="371E6DEA"/>
    <w:rsid w:val="37DF9FA1"/>
    <w:rsid w:val="3DE78F98"/>
    <w:rsid w:val="3EFF0B8A"/>
    <w:rsid w:val="3FB6F6C7"/>
    <w:rsid w:val="3FFD7E1D"/>
    <w:rsid w:val="453E46AB"/>
    <w:rsid w:val="47B41151"/>
    <w:rsid w:val="4AEF317F"/>
    <w:rsid w:val="54FFFE9A"/>
    <w:rsid w:val="5FAE6DB8"/>
    <w:rsid w:val="67FEE627"/>
    <w:rsid w:val="6B4F5481"/>
    <w:rsid w:val="6BF7795A"/>
    <w:rsid w:val="6C179BDC"/>
    <w:rsid w:val="6E5B9360"/>
    <w:rsid w:val="6FB984FF"/>
    <w:rsid w:val="7B7F1A4B"/>
    <w:rsid w:val="7BFDC702"/>
    <w:rsid w:val="7DF91F5F"/>
    <w:rsid w:val="7F766D79"/>
    <w:rsid w:val="7F7C3E61"/>
    <w:rsid w:val="7FAFB939"/>
    <w:rsid w:val="7FB4E047"/>
    <w:rsid w:val="7FBFB498"/>
    <w:rsid w:val="8EBCE46C"/>
    <w:rsid w:val="9DE653B9"/>
    <w:rsid w:val="9F7C95DB"/>
    <w:rsid w:val="AF67FA07"/>
    <w:rsid w:val="B5F5756E"/>
    <w:rsid w:val="B73B55CD"/>
    <w:rsid w:val="B7FF613F"/>
    <w:rsid w:val="CAFE33FB"/>
    <w:rsid w:val="CFCB68BB"/>
    <w:rsid w:val="D59E8FC1"/>
    <w:rsid w:val="DEEFE327"/>
    <w:rsid w:val="DFAD3D1A"/>
    <w:rsid w:val="DFFF584E"/>
    <w:rsid w:val="E15F0699"/>
    <w:rsid w:val="EBFFA349"/>
    <w:rsid w:val="EFF763AF"/>
    <w:rsid w:val="FBE386A1"/>
    <w:rsid w:val="FD556ADB"/>
    <w:rsid w:val="FDBD6716"/>
    <w:rsid w:val="FF6E5233"/>
    <w:rsid w:val="FF7913DA"/>
    <w:rsid w:val="FF9F92F6"/>
    <w:rsid w:val="FFEFD8DA"/>
    <w:rsid w:val="FFF3EBDA"/>
    <w:rsid w:val="FFFF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21"/>
    <w:basedOn w:val="7"/>
    <w:qFormat/>
    <w:uiPriority w:val="0"/>
    <w:rPr>
      <w:rFonts w:hint="eastAsia" w:ascii="彩虹粗仿宋" w:hAnsi="彩虹粗仿宋" w:eastAsia="彩虹粗仿宋" w:cs="彩虹粗仿宋"/>
      <w:color w:val="000000"/>
      <w:sz w:val="20"/>
      <w:szCs w:val="20"/>
      <w:u w:val="none"/>
    </w:rPr>
  </w:style>
  <w:style w:type="character" w:customStyle="1" w:styleId="11">
    <w:name w:val="15"/>
    <w:qFormat/>
    <w:uiPriority w:val="0"/>
    <w:rPr>
      <w:rFonts w:hint="eastAsia" w:ascii="微软雅黑" w:hAnsi="微软雅黑" w:eastAsia="微软雅黑"/>
      <w:color w:val="000000"/>
      <w:sz w:val="21"/>
      <w:szCs w:val="21"/>
    </w:rPr>
  </w:style>
  <w:style w:type="character" w:customStyle="1" w:styleId="12">
    <w:name w:val="17"/>
    <w:qFormat/>
    <w:uiPriority w:val="0"/>
    <w:rPr>
      <w:rFonts w:hint="eastAsia" w:ascii="Malgun Gothic Semilight" w:hAnsi="Malgun Gothic Semilight" w:eastAsia="Malgun Gothic Semilight" w:cs="Malgun Gothic Semilight"/>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E2992BFC-F80D-4123-A3E3-7C300A9F2A35}">
  <ds:schemaRefs/>
</ds:datastoreItem>
</file>

<file path=docProps/app.xml><?xml version="1.0" encoding="utf-8"?>
<Properties xmlns="http://schemas.openxmlformats.org/officeDocument/2006/extended-properties" xmlns:vt="http://schemas.openxmlformats.org/officeDocument/2006/docPropsVTypes">
  <Template>Normal</Template>
  <Pages>5</Pages>
  <Words>278</Words>
  <Characters>1591</Characters>
  <Lines>13</Lines>
  <Paragraphs>3</Paragraphs>
  <TotalTime>4</TotalTime>
  <ScaleCrop>false</ScaleCrop>
  <LinksUpToDate>false</LinksUpToDate>
  <CharactersWithSpaces>1866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2025-09-25T03:36:00Z</dcterms:created>
  <dc:creator>供应商管理科</dc:creator>
  <cp:lastModifiedBy>ccb</cp:lastModifiedBy>
  <dcterms:modified xsi:type="dcterms:W3CDTF">2026-03-31T19:01:23Z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F51056015AD3486C94C1F54A4C7CD87E_13</vt:lpwstr>
  </property>
</Properties>
</file>