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应商须提供服务人员简历、学历证明材料（无格式要求）。供应商须提供《服务团队配置情况表》，《服务团队配置情况表》格式详见附件2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