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6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548"/>
        <w:gridCol w:w="940"/>
        <w:gridCol w:w="941"/>
      </w:tblGrid>
      <w:tr w14:paraId="2FBF4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22" w:type="dxa"/>
            <w:gridSpan w:val="4"/>
            <w:vAlign w:val="center"/>
          </w:tcPr>
          <w:p w14:paraId="606DE167">
            <w:pPr>
              <w:jc w:val="center"/>
            </w:pPr>
            <w:r>
              <w:rPr>
                <w:rFonts w:hint="eastAsia"/>
              </w:rPr>
              <w:t>综合评分法</w:t>
            </w:r>
          </w:p>
        </w:tc>
      </w:tr>
      <w:tr w14:paraId="06A56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vAlign w:val="center"/>
          </w:tcPr>
          <w:p w14:paraId="10BA3A44">
            <w:pPr>
              <w:jc w:val="center"/>
            </w:pPr>
            <w:r>
              <w:rPr>
                <w:rFonts w:hint="eastAsia"/>
              </w:rPr>
              <w:t>分值构成（总分100分）</w:t>
            </w:r>
          </w:p>
        </w:tc>
        <w:tc>
          <w:tcPr>
            <w:tcW w:w="6429" w:type="dxa"/>
            <w:gridSpan w:val="3"/>
            <w:vAlign w:val="center"/>
          </w:tcPr>
          <w:p w14:paraId="76C80C4E"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</w:rPr>
              <w:t>方案：50分</w:t>
            </w:r>
          </w:p>
          <w:p w14:paraId="500A5E71">
            <w:r>
              <w:rPr>
                <w:rFonts w:hint="eastAsia"/>
              </w:rPr>
              <w:t>2.人员配备及类似业绩：10分</w:t>
            </w:r>
          </w:p>
          <w:p w14:paraId="5827C6FC">
            <w:r>
              <w:rPr>
                <w:rFonts w:hint="eastAsia"/>
              </w:rPr>
              <w:t>3.参选报价：40分</w:t>
            </w:r>
          </w:p>
        </w:tc>
      </w:tr>
      <w:tr w14:paraId="037B5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vAlign w:val="center"/>
          </w:tcPr>
          <w:p w14:paraId="3D5F536A">
            <w:pPr>
              <w:jc w:val="center"/>
            </w:pPr>
            <w:r>
              <w:rPr>
                <w:rFonts w:hint="eastAsia"/>
              </w:rPr>
              <w:t>评分内容</w:t>
            </w:r>
          </w:p>
        </w:tc>
        <w:tc>
          <w:tcPr>
            <w:tcW w:w="4548" w:type="dxa"/>
            <w:vAlign w:val="center"/>
          </w:tcPr>
          <w:p w14:paraId="59995184">
            <w:pPr>
              <w:jc w:val="center"/>
            </w:pPr>
            <w:r>
              <w:rPr>
                <w:rFonts w:hint="eastAsia"/>
              </w:rPr>
              <w:t>分值构成</w:t>
            </w:r>
          </w:p>
        </w:tc>
        <w:tc>
          <w:tcPr>
            <w:tcW w:w="940" w:type="dxa"/>
            <w:vAlign w:val="center"/>
          </w:tcPr>
          <w:p w14:paraId="56E1C200">
            <w:r>
              <w:rPr>
                <w:rFonts w:hint="eastAsia"/>
              </w:rPr>
              <w:t>最高分</w:t>
            </w:r>
          </w:p>
        </w:tc>
        <w:tc>
          <w:tcPr>
            <w:tcW w:w="941" w:type="dxa"/>
            <w:vAlign w:val="center"/>
          </w:tcPr>
          <w:p w14:paraId="642AFC8A">
            <w:r>
              <w:rPr>
                <w:rFonts w:hint="eastAsia"/>
              </w:rPr>
              <w:t>最低分</w:t>
            </w:r>
          </w:p>
        </w:tc>
      </w:tr>
      <w:tr w14:paraId="210EB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093" w:type="dxa"/>
            <w:vMerge w:val="restart"/>
            <w:vAlign w:val="center"/>
          </w:tcPr>
          <w:p w14:paraId="298ACD36">
            <w:pPr>
              <w:jc w:val="center"/>
            </w:pP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</w:rPr>
              <w:t>方案</w:t>
            </w:r>
          </w:p>
          <w:p w14:paraId="195E13CB">
            <w:pPr>
              <w:jc w:val="center"/>
            </w:pPr>
            <w:r>
              <w:rPr>
                <w:rFonts w:hint="eastAsia"/>
              </w:rPr>
              <w:t>（满分50分）</w:t>
            </w:r>
          </w:p>
        </w:tc>
        <w:tc>
          <w:tcPr>
            <w:tcW w:w="4548" w:type="dxa"/>
            <w:vAlign w:val="center"/>
          </w:tcPr>
          <w:p w14:paraId="2384F3B8">
            <w:r>
              <w:rPr>
                <w:rFonts w:hint="eastAsia"/>
              </w:rPr>
              <w:t xml:space="preserve">1.本项目服务单位工作程序（40分） </w:t>
            </w:r>
          </w:p>
          <w:p w14:paraId="4D3B6022">
            <w:r>
              <w:rPr>
                <w:rFonts w:hint="eastAsia"/>
              </w:rPr>
              <w:t>（1）项目服务工作程序。（20分）</w:t>
            </w:r>
          </w:p>
          <w:p w14:paraId="182E1AA2">
            <w:r>
              <w:rPr>
                <w:rFonts w:hint="eastAsia"/>
              </w:rPr>
              <w:t>（2）本项目特点、难点、重点分析；（10 分）</w:t>
            </w:r>
          </w:p>
          <w:p w14:paraId="6E2EE896">
            <w:r>
              <w:rPr>
                <w:rFonts w:hint="eastAsia"/>
              </w:rPr>
              <w:t>（3）合理化建议。（10分）</w:t>
            </w:r>
          </w:p>
        </w:tc>
        <w:tc>
          <w:tcPr>
            <w:tcW w:w="940" w:type="dxa"/>
            <w:vAlign w:val="center"/>
          </w:tcPr>
          <w:p w14:paraId="36CE5C3C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941" w:type="dxa"/>
            <w:vAlign w:val="center"/>
          </w:tcPr>
          <w:p w14:paraId="78818186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EF9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vMerge w:val="continue"/>
            <w:vAlign w:val="center"/>
          </w:tcPr>
          <w:p w14:paraId="5D0710C2">
            <w:pPr>
              <w:jc w:val="center"/>
            </w:pPr>
          </w:p>
        </w:tc>
        <w:tc>
          <w:tcPr>
            <w:tcW w:w="4548" w:type="dxa"/>
            <w:vAlign w:val="center"/>
          </w:tcPr>
          <w:p w14:paraId="7A686373">
            <w:r>
              <w:rPr>
                <w:rFonts w:hint="eastAsia"/>
              </w:rPr>
              <w:t>1.服务单位质量保证措施（10分）</w:t>
            </w:r>
          </w:p>
          <w:p w14:paraId="0B7B23BF">
            <w:r>
              <w:rPr>
                <w:rFonts w:hint="eastAsia"/>
              </w:rPr>
              <w:t>（1）本项目成果质量、工期保证措施；（10分）</w:t>
            </w:r>
          </w:p>
        </w:tc>
        <w:tc>
          <w:tcPr>
            <w:tcW w:w="940" w:type="dxa"/>
            <w:vAlign w:val="center"/>
          </w:tcPr>
          <w:p w14:paraId="4983F11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41" w:type="dxa"/>
            <w:vAlign w:val="center"/>
          </w:tcPr>
          <w:p w14:paraId="427319D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C280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6E26A9E0">
            <w:pPr>
              <w:jc w:val="center"/>
            </w:pPr>
            <w:r>
              <w:rPr>
                <w:rFonts w:hint="eastAsia"/>
              </w:rPr>
              <w:t>人员配备及类似业绩（满分10分）</w:t>
            </w:r>
          </w:p>
        </w:tc>
        <w:tc>
          <w:tcPr>
            <w:tcW w:w="4548" w:type="dxa"/>
            <w:vAlign w:val="center"/>
          </w:tcPr>
          <w:p w14:paraId="6902FE0B">
            <w:r>
              <w:rPr>
                <w:rFonts w:hint="eastAsia"/>
              </w:rPr>
              <w:t>1.拟派人员（5分）</w:t>
            </w:r>
          </w:p>
          <w:p w14:paraId="3CB319A8">
            <w:r>
              <w:rPr>
                <w:rFonts w:hint="eastAsia"/>
              </w:rPr>
              <w:t>（1）项目负责人具备</w:t>
            </w:r>
            <w:r>
              <w:rPr>
                <w:rFonts w:hint="eastAsia"/>
                <w:lang w:val="en-US" w:eastAsia="zh-CN"/>
              </w:rPr>
              <w:t>房建类土建专业中级</w:t>
            </w:r>
            <w:r>
              <w:rPr>
                <w:rFonts w:hint="eastAsia"/>
              </w:rPr>
              <w:t>工程师执业资格的得5分；（5分）</w:t>
            </w:r>
          </w:p>
          <w:p w14:paraId="23A80494">
            <w:r>
              <w:rPr>
                <w:rFonts w:hint="eastAsia"/>
              </w:rPr>
              <w:t>证明材料：项目负责人的专业技术职称以及202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lang w:val="en-US" w:eastAsia="zh-CN"/>
              </w:rPr>
              <w:t>2026年2</w:t>
            </w:r>
            <w:bookmarkStart w:id="0" w:name="_GoBack"/>
            <w:bookmarkEnd w:id="0"/>
            <w:r>
              <w:rPr>
                <w:rFonts w:hint="eastAsia"/>
              </w:rPr>
              <w:t>月任意三个月社保缴纳证明（如为退休返聘员工，由参选单位提供工作证明）</w:t>
            </w:r>
          </w:p>
        </w:tc>
        <w:tc>
          <w:tcPr>
            <w:tcW w:w="940" w:type="dxa"/>
            <w:vAlign w:val="center"/>
          </w:tcPr>
          <w:p w14:paraId="6E72EE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41" w:type="dxa"/>
            <w:vAlign w:val="center"/>
          </w:tcPr>
          <w:p w14:paraId="329B8454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CB7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93" w:type="dxa"/>
            <w:vMerge w:val="continue"/>
            <w:vAlign w:val="center"/>
          </w:tcPr>
          <w:p w14:paraId="4D38FC02">
            <w:pPr>
              <w:jc w:val="center"/>
            </w:pPr>
          </w:p>
        </w:tc>
        <w:tc>
          <w:tcPr>
            <w:tcW w:w="4548" w:type="dxa"/>
            <w:vAlign w:val="center"/>
          </w:tcPr>
          <w:p w14:paraId="6C36BD41">
            <w:r>
              <w:rPr>
                <w:rFonts w:hint="eastAsia"/>
              </w:rPr>
              <w:t>1.近三年完成类似项目业绩（5分）</w:t>
            </w:r>
          </w:p>
          <w:p w14:paraId="634F6CE3">
            <w:r>
              <w:rPr>
                <w:rFonts w:hint="eastAsia"/>
              </w:rPr>
              <w:t>每提供一个类似项目业绩得1分，满分5分。</w:t>
            </w:r>
          </w:p>
          <w:p w14:paraId="1E52F4A6">
            <w:r>
              <w:rPr>
                <w:rFonts w:hint="eastAsia"/>
              </w:rPr>
              <w:t>证明材料：</w:t>
            </w:r>
            <w:r>
              <w:rPr>
                <w:rFonts w:hint="eastAsia"/>
                <w:lang w:val="en-US" w:eastAsia="zh-CN"/>
              </w:rPr>
              <w:t>2023年1月以来房建类基础设施项目设计合同。</w:t>
            </w:r>
          </w:p>
        </w:tc>
        <w:tc>
          <w:tcPr>
            <w:tcW w:w="940" w:type="dxa"/>
            <w:vAlign w:val="center"/>
          </w:tcPr>
          <w:p w14:paraId="1F9326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41" w:type="dxa"/>
            <w:vAlign w:val="center"/>
          </w:tcPr>
          <w:p w14:paraId="422888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1AB9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4" w:hRule="atLeast"/>
        </w:trPr>
        <w:tc>
          <w:tcPr>
            <w:tcW w:w="2093" w:type="dxa"/>
            <w:vAlign w:val="center"/>
          </w:tcPr>
          <w:p w14:paraId="72076D94">
            <w:pPr>
              <w:jc w:val="center"/>
            </w:pPr>
            <w:r>
              <w:rPr>
                <w:rFonts w:hint="eastAsia"/>
              </w:rPr>
              <w:t>参选报价（满分40分）</w:t>
            </w:r>
          </w:p>
        </w:tc>
        <w:tc>
          <w:tcPr>
            <w:tcW w:w="4548" w:type="dxa"/>
            <w:vAlign w:val="center"/>
          </w:tcPr>
          <w:p w14:paraId="1CF68E37">
            <w:r>
              <w:rPr>
                <w:rFonts w:hint="eastAsia"/>
              </w:rPr>
              <w:t>1.评标基准价的计算：</w:t>
            </w:r>
          </w:p>
          <w:p w14:paraId="4B6DF17E">
            <w:r>
              <w:rPr>
                <w:rFonts w:hint="eastAsia"/>
              </w:rPr>
              <w:t>所有参选单位的有效参选报价算术平均值即为基准价（如果参与评标价平均值计算的有效参选单位超过5家（不含）时，去掉1个最高值和1个最低值后取平均）。</w:t>
            </w:r>
          </w:p>
          <w:p w14:paraId="0EA779D7">
            <w:r>
              <w:rPr>
                <w:rFonts w:hint="eastAsia"/>
              </w:rPr>
              <w:t>2.参选单位以“元”为单位报价，报价保留小数点后两位。评标得分保留2位小数，小数点后第3位四舍五入。</w:t>
            </w:r>
          </w:p>
          <w:p w14:paraId="39295D3F">
            <w:r>
              <w:rPr>
                <w:rFonts w:hint="eastAsia"/>
              </w:rPr>
              <w:t>3.偏差率=（参选单位报价 - 评标基准价）/评标基准价×100%。</w:t>
            </w:r>
          </w:p>
          <w:p w14:paraId="4482B724">
            <w:r>
              <w:rPr>
                <w:rFonts w:hint="eastAsia"/>
              </w:rPr>
              <w:t>4.评标价得分计算公式示例：</w:t>
            </w:r>
          </w:p>
          <w:p w14:paraId="4FD301A3">
            <w:r>
              <w:rPr>
                <w:rFonts w:hint="eastAsia"/>
              </w:rPr>
              <w:t>（1）如果参选单位的评标价＞评标基准价，则评标价得分=F-偏差率×100×E1；</w:t>
            </w:r>
          </w:p>
          <w:p w14:paraId="47804721">
            <w:r>
              <w:rPr>
                <w:rFonts w:hint="eastAsia"/>
              </w:rPr>
              <w:t>（2）如果参选单位的评标价≤评标基准价，则评标价得分=F+偏差率×100×E2；</w:t>
            </w:r>
          </w:p>
          <w:p w14:paraId="17D558D0">
            <w:r>
              <w:rPr>
                <w:rFonts w:hint="eastAsia"/>
              </w:rPr>
              <w:t>其中：</w:t>
            </w:r>
          </w:p>
          <w:p w14:paraId="5B1DF841">
            <w:r>
              <w:rPr>
                <w:rFonts w:hint="eastAsia"/>
              </w:rPr>
              <w:t>F为参选报价满分值；</w:t>
            </w:r>
          </w:p>
          <w:p w14:paraId="2C4E9764">
            <w:r>
              <w:rPr>
                <w:rFonts w:hint="eastAsia"/>
              </w:rPr>
              <w:t>E1是评标价高于评标基准价的扣分值0.25；</w:t>
            </w:r>
          </w:p>
          <w:p w14:paraId="792AFD5E">
            <w:r>
              <w:rPr>
                <w:rFonts w:hint="eastAsia"/>
              </w:rPr>
              <w:t>E2是评标价低于评标基准价的扣分值0.1。</w:t>
            </w:r>
          </w:p>
        </w:tc>
        <w:tc>
          <w:tcPr>
            <w:tcW w:w="940" w:type="dxa"/>
            <w:vAlign w:val="center"/>
          </w:tcPr>
          <w:p w14:paraId="578871B6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941" w:type="dxa"/>
            <w:vAlign w:val="center"/>
          </w:tcPr>
          <w:p w14:paraId="1B0AC742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FF8F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522" w:type="dxa"/>
            <w:gridSpan w:val="4"/>
            <w:vAlign w:val="center"/>
          </w:tcPr>
          <w:p w14:paraId="153D502A">
            <w:r>
              <w:rPr>
                <w:rFonts w:hint="eastAsia"/>
              </w:rPr>
              <w:t>说明：若两家参选单位出现评分相同的情况，则参选价格较低的排名靠前。</w:t>
            </w:r>
          </w:p>
        </w:tc>
      </w:tr>
    </w:tbl>
    <w:p w14:paraId="5BC17D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MDg0ZGQ0YzI3MmZiNmM0MmRhY2M2OTIwZTk3NjYifQ=="/>
  </w:docVars>
  <w:rsids>
    <w:rsidRoot w:val="72271932"/>
    <w:rsid w:val="0041707C"/>
    <w:rsid w:val="004F175D"/>
    <w:rsid w:val="0067605F"/>
    <w:rsid w:val="00A17839"/>
    <w:rsid w:val="00BA7180"/>
    <w:rsid w:val="00FB2F52"/>
    <w:rsid w:val="013712F7"/>
    <w:rsid w:val="03B25809"/>
    <w:rsid w:val="0630278C"/>
    <w:rsid w:val="08A62C57"/>
    <w:rsid w:val="0C075F16"/>
    <w:rsid w:val="0E4D215A"/>
    <w:rsid w:val="110E097C"/>
    <w:rsid w:val="158204B6"/>
    <w:rsid w:val="162138D1"/>
    <w:rsid w:val="18154BDD"/>
    <w:rsid w:val="1D8174B6"/>
    <w:rsid w:val="24E12127"/>
    <w:rsid w:val="2B377C0A"/>
    <w:rsid w:val="2C3C1D0A"/>
    <w:rsid w:val="31282E5F"/>
    <w:rsid w:val="33B95F2F"/>
    <w:rsid w:val="34880F47"/>
    <w:rsid w:val="3A6C5593"/>
    <w:rsid w:val="3E5E4CD4"/>
    <w:rsid w:val="42283F25"/>
    <w:rsid w:val="43713C1A"/>
    <w:rsid w:val="441D1B7B"/>
    <w:rsid w:val="58BF6D7E"/>
    <w:rsid w:val="5E9D632C"/>
    <w:rsid w:val="61C36A07"/>
    <w:rsid w:val="62EA4DF0"/>
    <w:rsid w:val="67523592"/>
    <w:rsid w:val="6B9D3204"/>
    <w:rsid w:val="6C651B94"/>
    <w:rsid w:val="6CB16F8A"/>
    <w:rsid w:val="6FAD4B19"/>
    <w:rsid w:val="700E197C"/>
    <w:rsid w:val="72271932"/>
    <w:rsid w:val="754D7793"/>
    <w:rsid w:val="77C2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696</Words>
  <Characters>754</Characters>
  <Lines>5</Lines>
  <Paragraphs>1</Paragraphs>
  <TotalTime>14</TotalTime>
  <ScaleCrop>false</ScaleCrop>
  <LinksUpToDate>false</LinksUpToDate>
  <CharactersWithSpaces>758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2023-03-22T13:05:00Z</dcterms:created>
  <dc:creator>Adios</dc:creator>
  <cp:lastModifiedBy>缇捺彩</cp:lastModifiedBy>
  <dcterms:modified xsi:type="dcterms:W3CDTF">2026-02-02T02:25:05Z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421DC3A04C2D4C9E979E65528696FEC8</vt:lpwstr>
  </property>
  <property fmtid="{D5CDD505-2E9C-101B-9397-08002B2CF9AE}" pid="4" name="KSOTemplateDocerSaveRecord">
    <vt:lpwstr>eyJoZGlkIjoiYjMyZDU1MGUzZmM3MjhiMDQwMTRjNmE0OGVlZjI3Y2IiLCJ1c2VySWQiOiI1NDEwNTM4MTQifQ==</vt:lpwstr>
  </property>
</Properties>
</file>