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73" w:rsidRDefault="00F673E3" w:rsidP="00B946D6">
      <w:pPr>
        <w:pStyle w:val="1"/>
        <w:keepNext w:val="0"/>
        <w:adjustRightInd w:val="0"/>
        <w:snapToGrid w:val="0"/>
        <w:spacing w:beforeLines="50" w:line="360" w:lineRule="auto"/>
        <w:rPr>
          <w:rFonts w:ascii="黑体" w:eastAsia="黑体" w:hAnsi="华文中宋"/>
          <w:sz w:val="32"/>
          <w:szCs w:val="32"/>
        </w:rPr>
      </w:pPr>
      <w:bookmarkStart w:id="0" w:name="_Toc256000037"/>
      <w:r>
        <w:rPr>
          <w:rFonts w:ascii="黑体" w:eastAsia="黑体" w:hAnsi="华文中宋" w:hint="eastAsia"/>
          <w:sz w:val="32"/>
          <w:szCs w:val="32"/>
        </w:rPr>
        <w:t>湖南石化职院正版CAD软件租赁服务项目</w:t>
      </w:r>
    </w:p>
    <w:p w:rsidR="00A91573" w:rsidRDefault="00F673E3" w:rsidP="00B946D6">
      <w:pPr>
        <w:pStyle w:val="1"/>
        <w:keepNext w:val="0"/>
        <w:adjustRightInd w:val="0"/>
        <w:snapToGrid w:val="0"/>
        <w:spacing w:beforeLines="50" w:line="360" w:lineRule="auto"/>
        <w:rPr>
          <w:rFonts w:ascii="黑体" w:eastAsia="黑体" w:hAnsi="华文中宋"/>
          <w:sz w:val="32"/>
          <w:szCs w:val="32"/>
        </w:rPr>
      </w:pPr>
      <w:r>
        <w:rPr>
          <w:rFonts w:ascii="黑体" w:eastAsia="黑体" w:hAnsi="华文中宋" w:hint="eastAsia"/>
          <w:sz w:val="32"/>
          <w:szCs w:val="32"/>
        </w:rPr>
        <w:t>采购需求</w:t>
      </w:r>
      <w:bookmarkEnd w:id="0"/>
    </w:p>
    <w:p w:rsidR="00A91573" w:rsidRDefault="00F673E3" w:rsidP="00B946D6">
      <w:pPr>
        <w:pStyle w:val="0"/>
        <w:keepNext/>
        <w:keepLines/>
        <w:numPr>
          <w:ilvl w:val="0"/>
          <w:numId w:val="1"/>
        </w:numPr>
        <w:adjustRightInd w:val="0"/>
        <w:snapToGrid w:val="0"/>
        <w:spacing w:beforeLines="50" w:line="360" w:lineRule="auto"/>
        <w:jc w:val="center"/>
        <w:outlineLvl w:val="1"/>
        <w:rPr>
          <w:rFonts w:ascii="黑体" w:eastAsia="黑体" w:hAnsi="黑体"/>
          <w:b/>
          <w:bCs/>
          <w:sz w:val="28"/>
          <w:szCs w:val="28"/>
        </w:rPr>
      </w:pPr>
      <w:bookmarkStart w:id="1" w:name="_Toc29913942"/>
      <w:bookmarkStart w:id="2" w:name="_Toc19194"/>
      <w:bookmarkStart w:id="3" w:name="_Toc256000038"/>
      <w:bookmarkStart w:id="4" w:name="EB9baad02da2434c97bf3bd9a509fffe9a"/>
      <w:r>
        <w:rPr>
          <w:rFonts w:ascii="黑体" w:eastAsia="黑体" w:hAnsi="黑体" w:hint="eastAsia"/>
          <w:b/>
          <w:bCs/>
          <w:sz w:val="28"/>
          <w:szCs w:val="28"/>
        </w:rPr>
        <w:t>采购清单一览表</w:t>
      </w:r>
      <w:bookmarkStart w:id="5" w:name="_Toc29913943"/>
      <w:bookmarkStart w:id="6" w:name="_Toc10555"/>
      <w:bookmarkEnd w:id="1"/>
      <w:bookmarkEnd w:id="2"/>
      <w:bookmarkEnd w:id="3"/>
    </w:p>
    <w:p w:rsidR="00A91573" w:rsidRDefault="00F673E3">
      <w:pPr>
        <w:widowControl/>
        <w:spacing w:line="360" w:lineRule="auto"/>
        <w:jc w:val="left"/>
        <w:rPr>
          <w:b/>
          <w:sz w:val="28"/>
          <w:szCs w:val="28"/>
        </w:rPr>
      </w:pPr>
      <w:r>
        <w:rPr>
          <w:rFonts w:hint="eastAsia"/>
          <w:b/>
          <w:sz w:val="28"/>
          <w:szCs w:val="28"/>
        </w:rPr>
        <w:t>服务类采购清单</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2304"/>
        <w:gridCol w:w="2293"/>
        <w:gridCol w:w="725"/>
        <w:gridCol w:w="738"/>
        <w:gridCol w:w="1079"/>
        <w:gridCol w:w="1133"/>
        <w:gridCol w:w="1125"/>
      </w:tblGrid>
      <w:tr w:rsidR="00A91573">
        <w:trPr>
          <w:trHeight w:val="454"/>
          <w:jc w:val="center"/>
        </w:trPr>
        <w:tc>
          <w:tcPr>
            <w:tcW w:w="690" w:type="dxa"/>
            <w:tcMar>
              <w:left w:w="0" w:type="dxa"/>
              <w:right w:w="0" w:type="dxa"/>
            </w:tcMar>
            <w:vAlign w:val="center"/>
          </w:tcPr>
          <w:p w:rsidR="00A91573" w:rsidRDefault="00F673E3">
            <w:pPr>
              <w:jc w:val="center"/>
              <w:rPr>
                <w:rFonts w:ascii="宋体" w:hAnsi="宋体"/>
                <w:b/>
                <w:szCs w:val="21"/>
              </w:rPr>
            </w:pPr>
            <w:r>
              <w:rPr>
                <w:rFonts w:ascii="宋体" w:hAnsi="宋体" w:hint="eastAsia"/>
                <w:b/>
                <w:szCs w:val="21"/>
              </w:rPr>
              <w:t>序号</w:t>
            </w:r>
          </w:p>
        </w:tc>
        <w:tc>
          <w:tcPr>
            <w:tcW w:w="2304" w:type="dxa"/>
            <w:vAlign w:val="center"/>
          </w:tcPr>
          <w:p w:rsidR="00A91573" w:rsidRDefault="00F673E3">
            <w:pPr>
              <w:jc w:val="center"/>
              <w:rPr>
                <w:rFonts w:ascii="宋体" w:hAnsi="宋体"/>
                <w:b/>
                <w:szCs w:val="21"/>
              </w:rPr>
            </w:pPr>
            <w:r>
              <w:rPr>
                <w:rFonts w:hint="eastAsia"/>
                <w:b/>
                <w:szCs w:val="21"/>
              </w:rPr>
              <w:t>服务名称</w:t>
            </w:r>
          </w:p>
        </w:tc>
        <w:tc>
          <w:tcPr>
            <w:tcW w:w="2293" w:type="dxa"/>
            <w:vAlign w:val="center"/>
          </w:tcPr>
          <w:p w:rsidR="00A91573" w:rsidRDefault="00F673E3">
            <w:pPr>
              <w:jc w:val="center"/>
              <w:rPr>
                <w:rFonts w:ascii="宋体" w:hAnsi="宋体"/>
                <w:b/>
                <w:szCs w:val="21"/>
              </w:rPr>
            </w:pPr>
            <w:r>
              <w:rPr>
                <w:rFonts w:ascii="宋体" w:hAnsi="宋体" w:hint="eastAsia"/>
                <w:b/>
                <w:szCs w:val="21"/>
              </w:rPr>
              <w:t>服务标准</w:t>
            </w:r>
          </w:p>
        </w:tc>
        <w:tc>
          <w:tcPr>
            <w:tcW w:w="725" w:type="dxa"/>
            <w:vAlign w:val="center"/>
          </w:tcPr>
          <w:p w:rsidR="00A91573" w:rsidRDefault="00F673E3">
            <w:pPr>
              <w:jc w:val="center"/>
              <w:rPr>
                <w:rFonts w:ascii="宋体" w:hAnsi="宋体"/>
                <w:b/>
                <w:szCs w:val="21"/>
              </w:rPr>
            </w:pPr>
            <w:r>
              <w:rPr>
                <w:rFonts w:ascii="宋体" w:hAnsi="宋体" w:hint="eastAsia"/>
                <w:b/>
                <w:szCs w:val="21"/>
              </w:rPr>
              <w:t>单位</w:t>
            </w:r>
          </w:p>
        </w:tc>
        <w:tc>
          <w:tcPr>
            <w:tcW w:w="738" w:type="dxa"/>
            <w:vAlign w:val="center"/>
          </w:tcPr>
          <w:p w:rsidR="00A91573" w:rsidRDefault="00F673E3">
            <w:pPr>
              <w:jc w:val="center"/>
              <w:rPr>
                <w:rFonts w:ascii="宋体" w:hAnsi="宋体"/>
                <w:b/>
                <w:szCs w:val="21"/>
              </w:rPr>
            </w:pPr>
            <w:r>
              <w:rPr>
                <w:rFonts w:ascii="宋体" w:hAnsi="宋体" w:hint="eastAsia"/>
                <w:b/>
                <w:szCs w:val="21"/>
              </w:rPr>
              <w:t>数量</w:t>
            </w:r>
          </w:p>
        </w:tc>
        <w:tc>
          <w:tcPr>
            <w:tcW w:w="1079" w:type="dxa"/>
            <w:vAlign w:val="center"/>
          </w:tcPr>
          <w:p w:rsidR="00A91573" w:rsidRDefault="00F673E3">
            <w:pPr>
              <w:jc w:val="center"/>
              <w:rPr>
                <w:rFonts w:ascii="宋体" w:hAnsi="宋体"/>
                <w:b/>
                <w:szCs w:val="21"/>
              </w:rPr>
            </w:pPr>
            <w:r>
              <w:rPr>
                <w:rFonts w:ascii="宋体" w:hAnsi="宋体" w:hint="eastAsia"/>
                <w:b/>
                <w:szCs w:val="21"/>
              </w:rPr>
              <w:t>单价(元)</w:t>
            </w:r>
          </w:p>
        </w:tc>
        <w:tc>
          <w:tcPr>
            <w:tcW w:w="1133" w:type="dxa"/>
            <w:vAlign w:val="center"/>
          </w:tcPr>
          <w:p w:rsidR="00A91573" w:rsidRDefault="00F673E3">
            <w:pPr>
              <w:jc w:val="center"/>
              <w:rPr>
                <w:rFonts w:ascii="宋体" w:hAnsi="宋体"/>
                <w:b/>
                <w:szCs w:val="21"/>
              </w:rPr>
            </w:pPr>
            <w:r>
              <w:rPr>
                <w:rFonts w:ascii="宋体" w:hAnsi="宋体" w:hint="eastAsia"/>
                <w:b/>
                <w:szCs w:val="21"/>
              </w:rPr>
              <w:t>合价(元)</w:t>
            </w:r>
          </w:p>
        </w:tc>
        <w:tc>
          <w:tcPr>
            <w:tcW w:w="1125" w:type="dxa"/>
            <w:vAlign w:val="center"/>
          </w:tcPr>
          <w:p w:rsidR="00A91573" w:rsidRDefault="00F673E3">
            <w:pPr>
              <w:jc w:val="center"/>
              <w:rPr>
                <w:rFonts w:ascii="宋体" w:hAnsi="宋体"/>
                <w:b/>
                <w:szCs w:val="21"/>
              </w:rPr>
            </w:pPr>
            <w:r>
              <w:rPr>
                <w:rFonts w:ascii="宋体" w:hAnsi="宋体" w:hint="eastAsia"/>
                <w:b/>
                <w:szCs w:val="21"/>
              </w:rPr>
              <w:t>备注</w:t>
            </w:r>
          </w:p>
        </w:tc>
      </w:tr>
      <w:tr w:rsidR="00A91573">
        <w:trPr>
          <w:trHeight w:val="454"/>
          <w:jc w:val="center"/>
        </w:trPr>
        <w:tc>
          <w:tcPr>
            <w:tcW w:w="690" w:type="dxa"/>
            <w:vAlign w:val="center"/>
          </w:tcPr>
          <w:p w:rsidR="00A91573" w:rsidRDefault="00F673E3">
            <w:pPr>
              <w:jc w:val="center"/>
              <w:rPr>
                <w:szCs w:val="21"/>
              </w:rPr>
            </w:pPr>
            <w:r>
              <w:rPr>
                <w:rFonts w:hint="eastAsia"/>
                <w:szCs w:val="21"/>
              </w:rPr>
              <w:t>1</w:t>
            </w:r>
          </w:p>
        </w:tc>
        <w:tc>
          <w:tcPr>
            <w:tcW w:w="2304" w:type="dxa"/>
            <w:vAlign w:val="center"/>
          </w:tcPr>
          <w:p w:rsidR="00A91573" w:rsidRDefault="00F673E3">
            <w:pPr>
              <w:jc w:val="center"/>
              <w:rPr>
                <w:rFonts w:ascii="宋体" w:hAnsi="宋体"/>
                <w:spacing w:val="-6"/>
                <w:szCs w:val="21"/>
              </w:rPr>
            </w:pPr>
            <w:r>
              <w:rPr>
                <w:rFonts w:ascii="宋体" w:hAnsi="宋体" w:hint="eastAsia"/>
                <w:spacing w:val="-6"/>
                <w:szCs w:val="21"/>
              </w:rPr>
              <w:t>CAD软件租赁</w:t>
            </w:r>
          </w:p>
        </w:tc>
        <w:tc>
          <w:tcPr>
            <w:tcW w:w="2293" w:type="dxa"/>
            <w:vAlign w:val="center"/>
          </w:tcPr>
          <w:p w:rsidR="00A91573" w:rsidRDefault="00F673E3">
            <w:pPr>
              <w:wordWrap w:val="0"/>
              <w:topLinePunct/>
              <w:autoSpaceDE w:val="0"/>
              <w:autoSpaceDN w:val="0"/>
              <w:jc w:val="left"/>
              <w:rPr>
                <w:rFonts w:ascii="仿宋_GB2312" w:eastAsia="仿宋_GB2312" w:hAnsi="华文仿宋" w:cs="Arial"/>
                <w:color w:val="000000"/>
                <w:szCs w:val="21"/>
              </w:rPr>
            </w:pPr>
            <w:r>
              <w:rPr>
                <w:rFonts w:ascii="仿宋_GB2312" w:eastAsia="仿宋_GB2312" w:hAnsi="华文仿宋" w:cs="Arial" w:hint="eastAsia"/>
                <w:color w:val="000000"/>
                <w:szCs w:val="21"/>
              </w:rPr>
              <w:t xml:space="preserve">1.支持 </w:t>
            </w:r>
            <w:proofErr w:type="spellStart"/>
            <w:r>
              <w:rPr>
                <w:rFonts w:ascii="仿宋_GB2312" w:eastAsia="仿宋_GB2312" w:hAnsi="华文仿宋" w:cs="Arial" w:hint="eastAsia"/>
                <w:color w:val="000000"/>
                <w:szCs w:val="21"/>
              </w:rPr>
              <w:t>SolidWorks</w:t>
            </w:r>
            <w:proofErr w:type="spellEnd"/>
            <w:r>
              <w:rPr>
                <w:rFonts w:ascii="仿宋_GB2312" w:eastAsia="仿宋_GB2312" w:hAnsi="华文仿宋" w:cs="Arial" w:hint="eastAsia"/>
                <w:color w:val="000000"/>
                <w:szCs w:val="21"/>
              </w:rPr>
              <w:t>/</w:t>
            </w:r>
            <w:proofErr w:type="spellStart"/>
            <w:r>
              <w:rPr>
                <w:rFonts w:ascii="仿宋_GB2312" w:eastAsia="仿宋_GB2312" w:hAnsi="华文仿宋" w:cs="Arial" w:hint="eastAsia"/>
                <w:color w:val="000000"/>
                <w:szCs w:val="21"/>
              </w:rPr>
              <w:t>ProE</w:t>
            </w:r>
            <w:proofErr w:type="spellEnd"/>
            <w:r>
              <w:rPr>
                <w:rFonts w:ascii="仿宋_GB2312" w:eastAsia="仿宋_GB2312" w:hAnsi="华文仿宋" w:cs="Arial" w:hint="eastAsia"/>
                <w:color w:val="000000"/>
                <w:szCs w:val="21"/>
              </w:rPr>
              <w:t>/NX/</w:t>
            </w:r>
            <w:proofErr w:type="spellStart"/>
            <w:r>
              <w:rPr>
                <w:rFonts w:ascii="仿宋_GB2312" w:eastAsia="仿宋_GB2312" w:hAnsi="华文仿宋" w:cs="Arial" w:hint="eastAsia"/>
                <w:color w:val="000000"/>
                <w:szCs w:val="21"/>
              </w:rPr>
              <w:t>Catia</w:t>
            </w:r>
            <w:proofErr w:type="spellEnd"/>
            <w:r>
              <w:rPr>
                <w:rFonts w:ascii="仿宋_GB2312" w:eastAsia="仿宋_GB2312" w:hAnsi="华文仿宋" w:cs="Arial" w:hint="eastAsia"/>
                <w:color w:val="000000"/>
                <w:szCs w:val="21"/>
              </w:rPr>
              <w:t xml:space="preserve"> 等三维</w:t>
            </w:r>
          </w:p>
          <w:p w:rsidR="00A91573" w:rsidRDefault="00F673E3">
            <w:pPr>
              <w:wordWrap w:val="0"/>
              <w:topLinePunct/>
              <w:autoSpaceDE w:val="0"/>
              <w:autoSpaceDN w:val="0"/>
              <w:jc w:val="left"/>
              <w:rPr>
                <w:rFonts w:ascii="仿宋_GB2312" w:eastAsia="仿宋_GB2312" w:hAnsi="华文仿宋" w:cs="Arial"/>
                <w:color w:val="000000"/>
                <w:szCs w:val="21"/>
              </w:rPr>
            </w:pPr>
            <w:r>
              <w:rPr>
                <w:rFonts w:ascii="仿宋_GB2312" w:eastAsia="仿宋_GB2312" w:hAnsi="华文仿宋" w:cs="Arial" w:hint="eastAsia"/>
                <w:color w:val="000000"/>
                <w:szCs w:val="21"/>
              </w:rPr>
              <w:t>模型的数据导入。</w:t>
            </w:r>
          </w:p>
          <w:p w:rsidR="00A91573" w:rsidRDefault="00F673E3">
            <w:pPr>
              <w:wordWrap w:val="0"/>
              <w:topLinePunct/>
              <w:autoSpaceDE w:val="0"/>
              <w:autoSpaceDN w:val="0"/>
              <w:jc w:val="left"/>
              <w:rPr>
                <w:rFonts w:ascii="仿宋_GB2312" w:eastAsia="仿宋_GB2312" w:hAnsi="华文仿宋" w:cs="Arial"/>
                <w:color w:val="000000"/>
                <w:szCs w:val="21"/>
              </w:rPr>
            </w:pPr>
            <w:r>
              <w:rPr>
                <w:rFonts w:ascii="仿宋_GB2312" w:eastAsia="仿宋_GB2312" w:hAnsi="华文仿宋" w:cs="Arial" w:hint="eastAsia"/>
                <w:color w:val="000000"/>
                <w:szCs w:val="21"/>
              </w:rPr>
              <w:t>2.支持智能模块的自动检索、放置、替换及转换。</w:t>
            </w:r>
          </w:p>
          <w:p w:rsidR="00A91573" w:rsidRDefault="00F673E3">
            <w:pPr>
              <w:wordWrap w:val="0"/>
              <w:topLinePunct/>
              <w:autoSpaceDE w:val="0"/>
              <w:autoSpaceDN w:val="0"/>
              <w:jc w:val="left"/>
              <w:rPr>
                <w:rFonts w:ascii="仿宋_GB2312" w:eastAsia="仿宋_GB2312" w:hAnsi="华文仿宋" w:cs="Arial"/>
                <w:color w:val="000000"/>
                <w:szCs w:val="21"/>
              </w:rPr>
            </w:pPr>
            <w:r>
              <w:rPr>
                <w:rFonts w:ascii="仿宋_GB2312" w:eastAsia="仿宋_GB2312" w:hAnsi="华文仿宋" w:cs="Arial" w:hint="eastAsia"/>
                <w:color w:val="000000"/>
                <w:szCs w:val="21"/>
              </w:rPr>
              <w:t>3.在协同设计过程，需要支持什么时间及具体哪个用户对文件的哪些内容进行了更改的历史活动记录。</w:t>
            </w:r>
          </w:p>
          <w:p w:rsidR="00A91573" w:rsidRDefault="00F673E3">
            <w:pPr>
              <w:wordWrap w:val="0"/>
              <w:topLinePunct/>
              <w:autoSpaceDE w:val="0"/>
              <w:autoSpaceDN w:val="0"/>
              <w:jc w:val="left"/>
              <w:rPr>
                <w:rFonts w:ascii="仿宋_GB2312" w:eastAsia="仿宋_GB2312" w:hAnsi="华文仿宋" w:cs="Arial"/>
                <w:color w:val="000000"/>
                <w:szCs w:val="21"/>
              </w:rPr>
            </w:pPr>
            <w:r>
              <w:rPr>
                <w:rFonts w:ascii="仿宋_GB2312" w:eastAsia="仿宋_GB2312" w:hAnsi="华文仿宋" w:cs="Arial" w:hint="eastAsia"/>
                <w:color w:val="000000"/>
                <w:szCs w:val="21"/>
              </w:rPr>
              <w:t xml:space="preserve">4.支持图纸上手写标记或电子图纸 PDF 标记的自动识别并能将标记的内容导入到 </w:t>
            </w:r>
            <w:proofErr w:type="spellStart"/>
            <w:r>
              <w:rPr>
                <w:rFonts w:ascii="仿宋_GB2312" w:eastAsia="仿宋_GB2312" w:hAnsi="华文仿宋" w:cs="Arial" w:hint="eastAsia"/>
                <w:color w:val="000000"/>
                <w:szCs w:val="21"/>
              </w:rPr>
              <w:t>dwg</w:t>
            </w:r>
            <w:proofErr w:type="spellEnd"/>
            <w:r>
              <w:rPr>
                <w:rFonts w:ascii="仿宋_GB2312" w:eastAsia="仿宋_GB2312" w:hAnsi="华文仿宋" w:cs="Arial" w:hint="eastAsia"/>
                <w:color w:val="000000"/>
                <w:szCs w:val="21"/>
              </w:rPr>
              <w:t xml:space="preserve"> 图纸当中。</w:t>
            </w:r>
          </w:p>
          <w:p w:rsidR="00A91573" w:rsidRDefault="00F673E3">
            <w:pPr>
              <w:wordWrap w:val="0"/>
              <w:topLinePunct/>
              <w:autoSpaceDE w:val="0"/>
              <w:autoSpaceDN w:val="0"/>
              <w:jc w:val="left"/>
              <w:rPr>
                <w:rFonts w:ascii="仿宋_GB2312" w:eastAsia="仿宋_GB2312" w:hAnsi="华文仿宋" w:cs="Arial"/>
                <w:color w:val="000000"/>
                <w:szCs w:val="21"/>
              </w:rPr>
            </w:pPr>
            <w:r>
              <w:rPr>
                <w:rFonts w:ascii="仿宋_GB2312" w:eastAsia="仿宋_GB2312" w:hAnsi="华文仿宋" w:cs="Arial" w:hint="eastAsia"/>
                <w:color w:val="000000"/>
                <w:szCs w:val="21"/>
              </w:rPr>
              <w:t>5.支持元件符号&amp;型号库、原理图设计、接线图设计、</w:t>
            </w:r>
            <w:proofErr w:type="gramStart"/>
            <w:r>
              <w:rPr>
                <w:rFonts w:ascii="仿宋_GB2312" w:eastAsia="仿宋_GB2312" w:hAnsi="华文仿宋" w:cs="Arial" w:hint="eastAsia"/>
                <w:color w:val="000000"/>
                <w:szCs w:val="21"/>
              </w:rPr>
              <w:t>屏柜图设计</w:t>
            </w:r>
            <w:proofErr w:type="gramEnd"/>
            <w:r>
              <w:rPr>
                <w:rFonts w:ascii="仿宋_GB2312" w:eastAsia="仿宋_GB2312" w:hAnsi="华文仿宋" w:cs="Arial" w:hint="eastAsia"/>
                <w:color w:val="000000"/>
                <w:szCs w:val="21"/>
              </w:rPr>
              <w:t>、报表统计等。</w:t>
            </w:r>
          </w:p>
        </w:tc>
        <w:tc>
          <w:tcPr>
            <w:tcW w:w="725" w:type="dxa"/>
            <w:vAlign w:val="center"/>
          </w:tcPr>
          <w:p w:rsidR="00A91573" w:rsidRDefault="00F673E3">
            <w:pPr>
              <w:jc w:val="center"/>
              <w:rPr>
                <w:rFonts w:ascii="仿宋_GB2312" w:eastAsia="仿宋_GB2312" w:hAnsi="华文仿宋" w:cs="Arial"/>
                <w:color w:val="000000"/>
                <w:szCs w:val="21"/>
              </w:rPr>
            </w:pPr>
            <w:r>
              <w:rPr>
                <w:rFonts w:ascii="仿宋_GB2312" w:eastAsia="仿宋_GB2312" w:hAnsi="华文仿宋" w:cs="Arial" w:hint="eastAsia"/>
                <w:color w:val="000000"/>
                <w:szCs w:val="21"/>
              </w:rPr>
              <w:t>套</w:t>
            </w:r>
          </w:p>
        </w:tc>
        <w:tc>
          <w:tcPr>
            <w:tcW w:w="738" w:type="dxa"/>
            <w:vAlign w:val="center"/>
          </w:tcPr>
          <w:p w:rsidR="00A91573" w:rsidRDefault="00F673E3">
            <w:pPr>
              <w:jc w:val="center"/>
              <w:rPr>
                <w:rFonts w:ascii="仿宋_GB2312" w:eastAsia="仿宋_GB2312" w:hAnsi="华文仿宋" w:cs="Arial"/>
                <w:color w:val="000000"/>
                <w:szCs w:val="21"/>
              </w:rPr>
            </w:pPr>
            <w:r>
              <w:rPr>
                <w:rFonts w:ascii="仿宋_GB2312" w:eastAsia="仿宋_GB2312" w:hAnsi="华文仿宋" w:cs="Arial" w:hint="eastAsia"/>
                <w:color w:val="000000"/>
                <w:szCs w:val="21"/>
              </w:rPr>
              <w:t>7</w:t>
            </w:r>
          </w:p>
        </w:tc>
        <w:tc>
          <w:tcPr>
            <w:tcW w:w="1079" w:type="dxa"/>
            <w:vAlign w:val="center"/>
          </w:tcPr>
          <w:p w:rsidR="00A91573" w:rsidRDefault="00F673E3">
            <w:pPr>
              <w:jc w:val="center"/>
              <w:rPr>
                <w:rFonts w:ascii="仿宋_GB2312" w:eastAsia="仿宋_GB2312" w:hAnsi="华文仿宋" w:cs="Arial"/>
                <w:color w:val="000000"/>
                <w:szCs w:val="21"/>
              </w:rPr>
            </w:pPr>
            <w:r>
              <w:rPr>
                <w:rFonts w:ascii="仿宋_GB2312" w:eastAsia="仿宋_GB2312" w:hAnsi="华文仿宋" w:cs="Arial" w:hint="eastAsia"/>
                <w:color w:val="000000"/>
                <w:szCs w:val="21"/>
              </w:rPr>
              <w:t>14000</w:t>
            </w:r>
          </w:p>
        </w:tc>
        <w:tc>
          <w:tcPr>
            <w:tcW w:w="1133" w:type="dxa"/>
            <w:vAlign w:val="center"/>
          </w:tcPr>
          <w:p w:rsidR="00A91573" w:rsidRDefault="00F673E3">
            <w:pPr>
              <w:jc w:val="center"/>
              <w:rPr>
                <w:rFonts w:ascii="仿宋_GB2312" w:eastAsia="仿宋_GB2312" w:hAnsi="华文仿宋" w:cs="Arial"/>
                <w:color w:val="000000"/>
                <w:szCs w:val="21"/>
              </w:rPr>
            </w:pPr>
            <w:r>
              <w:rPr>
                <w:rFonts w:ascii="仿宋_GB2312" w:eastAsia="仿宋_GB2312" w:hAnsi="华文仿宋" w:cs="Arial" w:hint="eastAsia"/>
                <w:color w:val="000000"/>
                <w:szCs w:val="21"/>
              </w:rPr>
              <w:t>98000</w:t>
            </w:r>
          </w:p>
        </w:tc>
        <w:tc>
          <w:tcPr>
            <w:tcW w:w="1125" w:type="dxa"/>
            <w:vAlign w:val="center"/>
          </w:tcPr>
          <w:p w:rsidR="00A91573" w:rsidRDefault="00A91573">
            <w:pPr>
              <w:jc w:val="center"/>
              <w:rPr>
                <w:rFonts w:ascii="仿宋_GB2312" w:eastAsia="仿宋_GB2312" w:hAnsi="华文仿宋" w:cs="Arial"/>
                <w:color w:val="000000"/>
                <w:sz w:val="18"/>
                <w:szCs w:val="18"/>
              </w:rPr>
            </w:pPr>
          </w:p>
        </w:tc>
      </w:tr>
      <w:tr w:rsidR="00A91573">
        <w:trPr>
          <w:trHeight w:val="454"/>
          <w:jc w:val="center"/>
        </w:trPr>
        <w:tc>
          <w:tcPr>
            <w:tcW w:w="2994" w:type="dxa"/>
            <w:gridSpan w:val="2"/>
            <w:vAlign w:val="center"/>
          </w:tcPr>
          <w:p w:rsidR="00A91573" w:rsidRDefault="00F673E3">
            <w:pPr>
              <w:jc w:val="center"/>
              <w:rPr>
                <w:szCs w:val="21"/>
              </w:rPr>
            </w:pPr>
            <w:r>
              <w:rPr>
                <w:rFonts w:hint="eastAsia"/>
                <w:szCs w:val="21"/>
              </w:rPr>
              <w:t>合</w:t>
            </w:r>
            <w:r>
              <w:rPr>
                <w:rFonts w:hint="eastAsia"/>
                <w:szCs w:val="21"/>
              </w:rPr>
              <w:t xml:space="preserve">  </w:t>
            </w:r>
            <w:r>
              <w:rPr>
                <w:rFonts w:hint="eastAsia"/>
                <w:szCs w:val="21"/>
              </w:rPr>
              <w:t>计</w:t>
            </w:r>
          </w:p>
        </w:tc>
        <w:tc>
          <w:tcPr>
            <w:tcW w:w="2293" w:type="dxa"/>
            <w:vAlign w:val="center"/>
          </w:tcPr>
          <w:p w:rsidR="00A91573" w:rsidRDefault="00A91573">
            <w:pPr>
              <w:rPr>
                <w:szCs w:val="21"/>
              </w:rPr>
            </w:pPr>
          </w:p>
        </w:tc>
        <w:tc>
          <w:tcPr>
            <w:tcW w:w="725" w:type="dxa"/>
            <w:vAlign w:val="center"/>
          </w:tcPr>
          <w:p w:rsidR="00A91573" w:rsidRDefault="00A91573">
            <w:pPr>
              <w:rPr>
                <w:szCs w:val="21"/>
              </w:rPr>
            </w:pPr>
          </w:p>
        </w:tc>
        <w:tc>
          <w:tcPr>
            <w:tcW w:w="738" w:type="dxa"/>
            <w:vAlign w:val="center"/>
          </w:tcPr>
          <w:p w:rsidR="00A91573" w:rsidRDefault="00A91573">
            <w:pPr>
              <w:rPr>
                <w:szCs w:val="21"/>
              </w:rPr>
            </w:pPr>
          </w:p>
        </w:tc>
        <w:tc>
          <w:tcPr>
            <w:tcW w:w="1079" w:type="dxa"/>
            <w:vAlign w:val="center"/>
          </w:tcPr>
          <w:p w:rsidR="00A91573" w:rsidRDefault="00F673E3">
            <w:pPr>
              <w:rPr>
                <w:szCs w:val="21"/>
              </w:rPr>
            </w:pPr>
            <w:r>
              <w:rPr>
                <w:rFonts w:hint="eastAsia"/>
                <w:szCs w:val="21"/>
              </w:rPr>
              <w:t>14000</w:t>
            </w:r>
          </w:p>
        </w:tc>
        <w:tc>
          <w:tcPr>
            <w:tcW w:w="1133" w:type="dxa"/>
            <w:vAlign w:val="center"/>
          </w:tcPr>
          <w:p w:rsidR="00A91573" w:rsidRDefault="00F673E3">
            <w:pPr>
              <w:jc w:val="center"/>
              <w:rPr>
                <w:szCs w:val="21"/>
              </w:rPr>
            </w:pPr>
            <w:r>
              <w:rPr>
                <w:rFonts w:hint="eastAsia"/>
                <w:szCs w:val="21"/>
              </w:rPr>
              <w:t>98000</w:t>
            </w:r>
          </w:p>
        </w:tc>
        <w:tc>
          <w:tcPr>
            <w:tcW w:w="1125" w:type="dxa"/>
            <w:vAlign w:val="center"/>
          </w:tcPr>
          <w:p w:rsidR="00A91573" w:rsidRDefault="00A91573">
            <w:pPr>
              <w:rPr>
                <w:szCs w:val="21"/>
              </w:rPr>
            </w:pPr>
          </w:p>
        </w:tc>
      </w:tr>
    </w:tbl>
    <w:p w:rsidR="00A91573" w:rsidRDefault="00A91573" w:rsidP="00B946D6">
      <w:pPr>
        <w:pStyle w:val="0"/>
        <w:adjustRightInd w:val="0"/>
        <w:snapToGrid w:val="0"/>
        <w:spacing w:beforeLines="50" w:line="360" w:lineRule="auto"/>
        <w:ind w:firstLineChars="200" w:firstLine="562"/>
        <w:jc w:val="center"/>
        <w:rPr>
          <w:rFonts w:ascii="黑体" w:eastAsia="黑体" w:hAnsi="黑体"/>
          <w:b/>
          <w:bCs/>
          <w:sz w:val="28"/>
          <w:szCs w:val="28"/>
        </w:rPr>
      </w:pPr>
    </w:p>
    <w:p w:rsidR="00A91573" w:rsidRDefault="00A91573">
      <w:pPr>
        <w:widowControl/>
        <w:spacing w:line="360" w:lineRule="auto"/>
        <w:jc w:val="left"/>
        <w:rPr>
          <w:b/>
          <w:sz w:val="28"/>
          <w:szCs w:val="28"/>
        </w:rPr>
      </w:pPr>
    </w:p>
    <w:p w:rsidR="00A91573" w:rsidRDefault="00A91573">
      <w:pPr>
        <w:widowControl/>
        <w:spacing w:line="360" w:lineRule="auto"/>
        <w:jc w:val="left"/>
        <w:rPr>
          <w:b/>
          <w:sz w:val="28"/>
          <w:szCs w:val="28"/>
        </w:rPr>
      </w:pPr>
    </w:p>
    <w:bookmarkEnd w:id="4"/>
    <w:bookmarkEnd w:id="5"/>
    <w:bookmarkEnd w:id="6"/>
    <w:p w:rsidR="00A91573" w:rsidRDefault="00A91573">
      <w:pPr>
        <w:widowControl/>
        <w:shd w:val="clear" w:color="auto" w:fill="FFFFFF"/>
        <w:spacing w:line="500" w:lineRule="exact"/>
        <w:jc w:val="center"/>
        <w:rPr>
          <w:rFonts w:ascii="Arial" w:hAnsi="Arial" w:cs="Arial"/>
          <w:b/>
          <w:bCs/>
          <w:color w:val="000000" w:themeColor="text1"/>
          <w:kern w:val="0"/>
          <w:sz w:val="30"/>
          <w:szCs w:val="30"/>
        </w:rPr>
      </w:pPr>
    </w:p>
    <w:p w:rsidR="00A91573" w:rsidRDefault="00A91573" w:rsidP="00D3371B">
      <w:pPr>
        <w:pStyle w:val="a0"/>
        <w:ind w:firstLine="602"/>
        <w:rPr>
          <w:rFonts w:ascii="Arial" w:hAnsi="Arial" w:cs="Arial"/>
          <w:color w:val="000000" w:themeColor="text1"/>
          <w:kern w:val="0"/>
          <w:szCs w:val="30"/>
        </w:rPr>
      </w:pPr>
    </w:p>
    <w:p w:rsidR="00A91573" w:rsidRDefault="00A91573">
      <w:pPr>
        <w:widowControl/>
        <w:shd w:val="clear" w:color="auto" w:fill="FFFFFF"/>
        <w:spacing w:line="500" w:lineRule="exact"/>
        <w:rPr>
          <w:rFonts w:ascii="Arial" w:hAnsi="Arial" w:cs="Arial"/>
          <w:b/>
          <w:bCs/>
          <w:color w:val="000000" w:themeColor="text1"/>
          <w:kern w:val="0"/>
          <w:sz w:val="30"/>
          <w:szCs w:val="30"/>
        </w:rPr>
      </w:pPr>
    </w:p>
    <w:p w:rsidR="00A91573" w:rsidRDefault="00A91573">
      <w:pPr>
        <w:widowControl/>
        <w:shd w:val="clear" w:color="auto" w:fill="FFFFFF"/>
        <w:spacing w:line="500" w:lineRule="exact"/>
        <w:jc w:val="center"/>
        <w:rPr>
          <w:rFonts w:ascii="Arial" w:hAnsi="Arial" w:cs="Arial"/>
          <w:b/>
          <w:bCs/>
          <w:color w:val="000000" w:themeColor="text1"/>
          <w:kern w:val="0"/>
          <w:sz w:val="30"/>
          <w:szCs w:val="30"/>
        </w:rPr>
      </w:pPr>
    </w:p>
    <w:p w:rsidR="00A91573" w:rsidRDefault="00F673E3">
      <w:pPr>
        <w:widowControl/>
        <w:shd w:val="clear" w:color="auto" w:fill="FFFFFF"/>
        <w:spacing w:line="500" w:lineRule="exact"/>
        <w:jc w:val="center"/>
        <w:rPr>
          <w:rFonts w:ascii="Arial" w:hAnsi="Arial" w:cs="Arial"/>
          <w:b/>
          <w:bCs/>
          <w:color w:val="000000" w:themeColor="text1"/>
          <w:kern w:val="0"/>
          <w:sz w:val="30"/>
          <w:szCs w:val="30"/>
        </w:rPr>
      </w:pPr>
      <w:r>
        <w:rPr>
          <w:rFonts w:ascii="Arial" w:hAnsi="Arial" w:cs="Arial"/>
          <w:b/>
          <w:bCs/>
          <w:color w:val="000000" w:themeColor="text1"/>
          <w:kern w:val="0"/>
          <w:sz w:val="30"/>
          <w:szCs w:val="30"/>
        </w:rPr>
        <w:t>湖南</w:t>
      </w:r>
      <w:r>
        <w:rPr>
          <w:rFonts w:ascii="Arial" w:hAnsi="Arial" w:cs="Arial" w:hint="eastAsia"/>
          <w:b/>
          <w:bCs/>
          <w:color w:val="000000" w:themeColor="text1"/>
          <w:kern w:val="0"/>
          <w:sz w:val="30"/>
          <w:szCs w:val="30"/>
        </w:rPr>
        <w:t>石油化工职业技术</w:t>
      </w:r>
      <w:r>
        <w:rPr>
          <w:rFonts w:ascii="Arial" w:hAnsi="Arial" w:cs="Arial"/>
          <w:b/>
          <w:bCs/>
          <w:color w:val="000000" w:themeColor="text1"/>
          <w:kern w:val="0"/>
          <w:sz w:val="30"/>
          <w:szCs w:val="30"/>
        </w:rPr>
        <w:t>学院</w:t>
      </w:r>
    </w:p>
    <w:p w:rsidR="00A91573" w:rsidRDefault="00F673E3">
      <w:pPr>
        <w:widowControl/>
        <w:shd w:val="clear" w:color="auto" w:fill="FFFFFF"/>
        <w:spacing w:line="500" w:lineRule="exact"/>
        <w:jc w:val="center"/>
        <w:rPr>
          <w:rFonts w:ascii="Arial" w:hAnsi="Arial" w:cs="Arial"/>
          <w:b/>
          <w:bCs/>
          <w:color w:val="000000" w:themeColor="text1"/>
          <w:kern w:val="0"/>
          <w:sz w:val="30"/>
          <w:szCs w:val="30"/>
        </w:rPr>
      </w:pPr>
      <w:r>
        <w:rPr>
          <w:rFonts w:ascii="Arial" w:hAnsi="Arial" w:cs="Arial" w:hint="eastAsia"/>
          <w:b/>
          <w:bCs/>
          <w:color w:val="000000" w:themeColor="text1"/>
          <w:kern w:val="0"/>
          <w:sz w:val="30"/>
          <w:szCs w:val="30"/>
          <w:u w:val="single"/>
        </w:rPr>
        <w:t>正版</w:t>
      </w:r>
      <w:r>
        <w:rPr>
          <w:rFonts w:ascii="Arial" w:hAnsi="Arial" w:cs="Arial" w:hint="eastAsia"/>
          <w:b/>
          <w:bCs/>
          <w:color w:val="000000" w:themeColor="text1"/>
          <w:kern w:val="0"/>
          <w:sz w:val="30"/>
          <w:szCs w:val="30"/>
          <w:u w:val="single"/>
        </w:rPr>
        <w:t>CAD</w:t>
      </w:r>
      <w:r>
        <w:rPr>
          <w:rFonts w:ascii="Arial" w:hAnsi="Arial" w:cs="Arial" w:hint="eastAsia"/>
          <w:b/>
          <w:bCs/>
          <w:color w:val="000000" w:themeColor="text1"/>
          <w:kern w:val="0"/>
          <w:sz w:val="30"/>
          <w:szCs w:val="30"/>
          <w:u w:val="single"/>
        </w:rPr>
        <w:t>软件租赁服务</w:t>
      </w:r>
      <w:r>
        <w:rPr>
          <w:rFonts w:ascii="Arial" w:hAnsi="Arial" w:cs="Arial" w:hint="eastAsia"/>
          <w:b/>
          <w:bCs/>
          <w:color w:val="000000" w:themeColor="text1"/>
          <w:kern w:val="0"/>
          <w:sz w:val="30"/>
          <w:szCs w:val="30"/>
        </w:rPr>
        <w:t>项目电子卖场竞价商务需求</w:t>
      </w:r>
    </w:p>
    <w:tbl>
      <w:tblPr>
        <w:tblW w:w="5702" w:type="pct"/>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576"/>
        <w:gridCol w:w="1263"/>
        <w:gridCol w:w="7848"/>
      </w:tblGrid>
      <w:tr w:rsidR="00A91573">
        <w:trPr>
          <w:trHeight w:val="497"/>
        </w:trPr>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Arial"/>
                <w:b/>
                <w:color w:val="000000" w:themeColor="text1"/>
                <w:kern w:val="0"/>
                <w:sz w:val="18"/>
                <w:szCs w:val="18"/>
              </w:rPr>
            </w:pPr>
            <w:r>
              <w:rPr>
                <w:rFonts w:ascii="仿宋" w:eastAsia="仿宋" w:hAnsi="仿宋" w:cs="Arial"/>
                <w:b/>
                <w:color w:val="000000" w:themeColor="text1"/>
                <w:kern w:val="0"/>
                <w:sz w:val="18"/>
                <w:szCs w:val="18"/>
              </w:rPr>
              <w:t>序号</w:t>
            </w:r>
          </w:p>
        </w:tc>
        <w:tc>
          <w:tcPr>
            <w:tcW w:w="652" w:type="pct"/>
            <w:shd w:val="clear" w:color="auto" w:fill="FFFFFF"/>
            <w:vAlign w:val="center"/>
          </w:tcPr>
          <w:p w:rsidR="00A91573" w:rsidRDefault="00F673E3">
            <w:pPr>
              <w:wordWrap w:val="0"/>
              <w:jc w:val="center"/>
              <w:rPr>
                <w:rFonts w:ascii="仿宋" w:eastAsia="仿宋" w:hAnsi="仿宋" w:cs="Arial"/>
                <w:b/>
                <w:color w:val="000000" w:themeColor="text1"/>
                <w:kern w:val="0"/>
                <w:sz w:val="18"/>
                <w:szCs w:val="18"/>
              </w:rPr>
            </w:pPr>
            <w:r>
              <w:rPr>
                <w:rFonts w:ascii="仿宋" w:eastAsia="仿宋" w:hAnsi="仿宋" w:cs="Arial"/>
                <w:b/>
                <w:color w:val="000000" w:themeColor="text1"/>
                <w:kern w:val="0"/>
                <w:sz w:val="18"/>
                <w:szCs w:val="18"/>
              </w:rPr>
              <w:t>项目分类</w:t>
            </w:r>
          </w:p>
        </w:tc>
        <w:tc>
          <w:tcPr>
            <w:tcW w:w="4049"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Arial"/>
                <w:b/>
                <w:color w:val="000000" w:themeColor="text1"/>
                <w:kern w:val="0"/>
                <w:sz w:val="18"/>
                <w:szCs w:val="18"/>
              </w:rPr>
            </w:pPr>
            <w:r>
              <w:rPr>
                <w:rFonts w:ascii="仿宋" w:eastAsia="仿宋" w:hAnsi="仿宋" w:cs="Arial"/>
                <w:b/>
                <w:color w:val="000000" w:themeColor="text1"/>
                <w:kern w:val="0"/>
                <w:sz w:val="18"/>
                <w:szCs w:val="18"/>
              </w:rPr>
              <w:t>采购需求</w:t>
            </w:r>
          </w:p>
        </w:tc>
      </w:tr>
      <w:tr w:rsidR="00A91573">
        <w:trPr>
          <w:trHeight w:val="476"/>
        </w:trPr>
        <w:tc>
          <w:tcPr>
            <w:tcW w:w="297" w:type="pct"/>
            <w:shd w:val="clear" w:color="auto" w:fill="FFFFFF"/>
            <w:tcMar>
              <w:top w:w="47" w:type="dxa"/>
              <w:left w:w="94" w:type="dxa"/>
              <w:bottom w:w="47" w:type="dxa"/>
              <w:right w:w="94" w:type="dxa"/>
            </w:tcMar>
            <w:vAlign w:val="center"/>
          </w:tcPr>
          <w:p w:rsidR="00A91573" w:rsidRDefault="00F673E3">
            <w:pPr>
              <w:widowControl/>
              <w:jc w:val="center"/>
              <w:rPr>
                <w:rFonts w:ascii="仿宋" w:eastAsia="仿宋" w:hAnsi="仿宋" w:cs="Arial"/>
                <w:b/>
                <w:color w:val="000000" w:themeColor="text1"/>
                <w:kern w:val="0"/>
                <w:sz w:val="18"/>
                <w:szCs w:val="18"/>
              </w:rPr>
            </w:pPr>
            <w:proofErr w:type="gramStart"/>
            <w:r>
              <w:rPr>
                <w:rFonts w:ascii="仿宋" w:eastAsia="仿宋" w:hAnsi="仿宋" w:cs="Arial"/>
                <w:b/>
                <w:color w:val="000000" w:themeColor="text1"/>
                <w:kern w:val="0"/>
                <w:sz w:val="18"/>
                <w:szCs w:val="18"/>
              </w:rPr>
              <w:t>一</w:t>
            </w:r>
            <w:proofErr w:type="gramEnd"/>
          </w:p>
        </w:tc>
        <w:tc>
          <w:tcPr>
            <w:tcW w:w="652" w:type="pct"/>
            <w:shd w:val="clear" w:color="auto" w:fill="FFFFFF"/>
            <w:vAlign w:val="center"/>
          </w:tcPr>
          <w:p w:rsidR="00A91573" w:rsidRDefault="00F673E3">
            <w:pPr>
              <w:widowControl/>
              <w:jc w:val="center"/>
              <w:rPr>
                <w:rFonts w:ascii="仿宋" w:eastAsia="仿宋" w:hAnsi="仿宋" w:cs="Arial"/>
                <w:b/>
                <w:color w:val="000000" w:themeColor="text1"/>
                <w:kern w:val="0"/>
                <w:sz w:val="18"/>
                <w:szCs w:val="18"/>
              </w:rPr>
            </w:pPr>
            <w:r>
              <w:rPr>
                <w:rFonts w:ascii="仿宋" w:eastAsia="仿宋" w:hAnsi="仿宋" w:cs="Arial"/>
                <w:b/>
                <w:color w:val="000000" w:themeColor="text1"/>
                <w:kern w:val="0"/>
                <w:sz w:val="18"/>
                <w:szCs w:val="18"/>
              </w:rPr>
              <w:t>项目基本情况</w:t>
            </w:r>
          </w:p>
        </w:tc>
        <w:tc>
          <w:tcPr>
            <w:tcW w:w="4049" w:type="pct"/>
            <w:shd w:val="clear" w:color="auto" w:fill="FFFFFF"/>
            <w:tcMar>
              <w:top w:w="47" w:type="dxa"/>
              <w:left w:w="94" w:type="dxa"/>
              <w:bottom w:w="47" w:type="dxa"/>
              <w:right w:w="94" w:type="dxa"/>
            </w:tcMar>
            <w:vAlign w:val="center"/>
          </w:tcPr>
          <w:p w:rsidR="00A91573" w:rsidRDefault="00F673E3">
            <w:pPr>
              <w:rPr>
                <w:rFonts w:ascii="仿宋" w:eastAsia="仿宋" w:hAnsi="仿宋" w:cs="Arial"/>
                <w:color w:val="000000" w:themeColor="text1"/>
                <w:kern w:val="0"/>
                <w:sz w:val="18"/>
                <w:szCs w:val="18"/>
              </w:rPr>
            </w:pPr>
            <w:r>
              <w:rPr>
                <w:rFonts w:ascii="仿宋" w:eastAsia="仿宋" w:hAnsi="仿宋" w:cs="Arial" w:hint="eastAsia"/>
                <w:color w:val="000000" w:themeColor="text1"/>
                <w:kern w:val="0"/>
                <w:sz w:val="18"/>
                <w:szCs w:val="18"/>
              </w:rPr>
              <w:t>为贯彻落实国家知识产权保护战略及教育部关于推进使用正版软件的相关要求，保障信息安全，提升学校信息化管理的规范化水平，现申请购置7套CAD产品，用于7间教学公共机房，授权期限为1年。</w:t>
            </w:r>
          </w:p>
        </w:tc>
      </w:tr>
      <w:tr w:rsidR="00A91573">
        <w:trPr>
          <w:trHeight w:val="456"/>
        </w:trPr>
        <w:tc>
          <w:tcPr>
            <w:tcW w:w="297" w:type="pct"/>
            <w:shd w:val="clear" w:color="auto" w:fill="FFFFFF"/>
            <w:tcMar>
              <w:top w:w="47" w:type="dxa"/>
              <w:left w:w="94" w:type="dxa"/>
              <w:bottom w:w="47" w:type="dxa"/>
              <w:right w:w="94" w:type="dxa"/>
            </w:tcMar>
            <w:vAlign w:val="center"/>
          </w:tcPr>
          <w:p w:rsidR="00A91573" w:rsidRDefault="00F673E3">
            <w:pPr>
              <w:widowControl/>
              <w:jc w:val="center"/>
              <w:rPr>
                <w:rFonts w:ascii="仿宋" w:eastAsia="仿宋" w:hAnsi="仿宋" w:cs="仿宋"/>
                <w:b/>
                <w:bCs/>
                <w:color w:val="000000" w:themeColor="text1"/>
                <w:kern w:val="0"/>
                <w:sz w:val="18"/>
                <w:szCs w:val="18"/>
              </w:rPr>
            </w:pPr>
            <w:r>
              <w:rPr>
                <w:rFonts w:ascii="仿宋" w:eastAsia="仿宋" w:hAnsi="仿宋" w:cs="仿宋"/>
                <w:b/>
                <w:bCs/>
                <w:color w:val="000000" w:themeColor="text1"/>
                <w:kern w:val="0"/>
                <w:sz w:val="18"/>
                <w:szCs w:val="18"/>
              </w:rPr>
              <w:t>二</w:t>
            </w:r>
          </w:p>
        </w:tc>
        <w:tc>
          <w:tcPr>
            <w:tcW w:w="652" w:type="pct"/>
            <w:shd w:val="clear" w:color="auto" w:fill="FFFFFF"/>
            <w:vAlign w:val="center"/>
          </w:tcPr>
          <w:p w:rsidR="00A91573" w:rsidRDefault="00F673E3">
            <w:pPr>
              <w:widowControl/>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采购内容</w:t>
            </w:r>
          </w:p>
        </w:tc>
        <w:tc>
          <w:tcPr>
            <w:tcW w:w="4049" w:type="pct"/>
            <w:shd w:val="clear" w:color="auto" w:fill="FFFFFF"/>
            <w:tcMar>
              <w:top w:w="47" w:type="dxa"/>
              <w:left w:w="94" w:type="dxa"/>
              <w:bottom w:w="47" w:type="dxa"/>
              <w:right w:w="94" w:type="dxa"/>
            </w:tcMar>
            <w:vAlign w:val="center"/>
          </w:tcPr>
          <w:p w:rsidR="00A91573" w:rsidRDefault="00F673E3">
            <w:pPr>
              <w:spacing w:line="2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购置7套CAD产品用于教学公共机房，授权期限1年。</w:t>
            </w:r>
          </w:p>
        </w:tc>
      </w:tr>
      <w:tr w:rsidR="00A91573">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b/>
                <w:bCs/>
                <w:color w:val="000000" w:themeColor="text1"/>
                <w:kern w:val="0"/>
                <w:sz w:val="18"/>
                <w:szCs w:val="18"/>
              </w:rPr>
              <w:t>三</w:t>
            </w:r>
          </w:p>
        </w:tc>
        <w:tc>
          <w:tcPr>
            <w:tcW w:w="652" w:type="pct"/>
            <w:shd w:val="clear" w:color="auto" w:fill="FFFFFF"/>
            <w:vAlign w:val="center"/>
          </w:tcPr>
          <w:p w:rsidR="00A91573" w:rsidRDefault="00F673E3">
            <w:pPr>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采购控制价</w:t>
            </w:r>
          </w:p>
        </w:tc>
        <w:tc>
          <w:tcPr>
            <w:tcW w:w="4049" w:type="pct"/>
            <w:shd w:val="clear" w:color="auto" w:fill="FFFFFF"/>
            <w:tcMar>
              <w:top w:w="47" w:type="dxa"/>
              <w:left w:w="94" w:type="dxa"/>
              <w:bottom w:w="47" w:type="dxa"/>
              <w:right w:w="94" w:type="dxa"/>
            </w:tcMar>
            <w:vAlign w:val="center"/>
          </w:tcPr>
          <w:p w:rsidR="00A91573" w:rsidRDefault="00F673E3">
            <w:pPr>
              <w:spacing w:line="240" w:lineRule="exact"/>
              <w:rPr>
                <w:rFonts w:ascii="仿宋" w:eastAsia="仿宋" w:hAnsi="仿宋"/>
                <w:color w:val="000000" w:themeColor="text1"/>
                <w:sz w:val="18"/>
                <w:szCs w:val="18"/>
              </w:rPr>
            </w:pPr>
            <w:r>
              <w:rPr>
                <w:rFonts w:ascii="仿宋" w:eastAsia="仿宋" w:hAnsi="仿宋" w:hint="eastAsia"/>
                <w:color w:val="000000" w:themeColor="text1"/>
                <w:sz w:val="18"/>
                <w:szCs w:val="18"/>
              </w:rPr>
              <w:t>98000元</w:t>
            </w:r>
          </w:p>
        </w:tc>
      </w:tr>
      <w:tr w:rsidR="00A91573">
        <w:trPr>
          <w:trHeight w:val="472"/>
        </w:trPr>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b/>
                <w:bCs/>
                <w:color w:val="000000" w:themeColor="text1"/>
                <w:kern w:val="0"/>
                <w:sz w:val="18"/>
                <w:szCs w:val="18"/>
              </w:rPr>
              <w:t>四</w:t>
            </w:r>
          </w:p>
        </w:tc>
        <w:tc>
          <w:tcPr>
            <w:tcW w:w="652" w:type="pct"/>
            <w:shd w:val="clear" w:color="auto" w:fill="FFFFFF"/>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供应商资质要求</w:t>
            </w:r>
          </w:p>
        </w:tc>
        <w:tc>
          <w:tcPr>
            <w:tcW w:w="4049" w:type="pct"/>
            <w:shd w:val="clear" w:color="auto" w:fill="FFFFFF"/>
            <w:tcMar>
              <w:top w:w="47" w:type="dxa"/>
              <w:left w:w="94" w:type="dxa"/>
              <w:bottom w:w="47" w:type="dxa"/>
              <w:right w:w="94" w:type="dxa"/>
            </w:tcMar>
            <w:vAlign w:val="center"/>
          </w:tcPr>
          <w:p w:rsidR="00A91573" w:rsidRDefault="00F673E3">
            <w:pPr>
              <w:widowControl/>
              <w:shd w:val="clear" w:color="auto" w:fill="FFFFFF"/>
              <w:spacing w:line="240" w:lineRule="exact"/>
              <w:rPr>
                <w:rFonts w:ascii="仿宋" w:eastAsia="仿宋" w:hAnsi="仿宋" w:cs="仿宋"/>
                <w:bCs/>
                <w:color w:val="000000" w:themeColor="text1"/>
                <w:kern w:val="0"/>
                <w:sz w:val="18"/>
                <w:szCs w:val="18"/>
              </w:rPr>
            </w:pPr>
            <w:r>
              <w:rPr>
                <w:rFonts w:ascii="仿宋" w:eastAsia="仿宋" w:hAnsi="仿宋" w:cs="仿宋" w:hint="eastAsia"/>
                <w:bCs/>
                <w:color w:val="000000" w:themeColor="text1"/>
                <w:kern w:val="0"/>
                <w:sz w:val="18"/>
                <w:szCs w:val="18"/>
              </w:rPr>
              <w:t>无</w:t>
            </w:r>
          </w:p>
        </w:tc>
      </w:tr>
      <w:tr w:rsidR="00A91573">
        <w:trPr>
          <w:trHeight w:val="512"/>
        </w:trPr>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b/>
                <w:bCs/>
                <w:color w:val="000000" w:themeColor="text1"/>
                <w:kern w:val="0"/>
                <w:sz w:val="18"/>
                <w:szCs w:val="18"/>
              </w:rPr>
              <w:t>五</w:t>
            </w:r>
          </w:p>
        </w:tc>
        <w:tc>
          <w:tcPr>
            <w:tcW w:w="652" w:type="pct"/>
            <w:shd w:val="clear" w:color="auto" w:fill="FFFFFF"/>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供应</w:t>
            </w:r>
            <w:proofErr w:type="gramStart"/>
            <w:r>
              <w:rPr>
                <w:rFonts w:ascii="仿宋" w:eastAsia="仿宋" w:hAnsi="仿宋" w:cs="仿宋" w:hint="eastAsia"/>
                <w:b/>
                <w:bCs/>
                <w:color w:val="000000" w:themeColor="text1"/>
                <w:kern w:val="0"/>
                <w:sz w:val="18"/>
                <w:szCs w:val="18"/>
              </w:rPr>
              <w:t>商其他</w:t>
            </w:r>
            <w:proofErr w:type="gramEnd"/>
            <w:r>
              <w:rPr>
                <w:rFonts w:ascii="仿宋" w:eastAsia="仿宋" w:hAnsi="仿宋" w:cs="仿宋" w:hint="eastAsia"/>
                <w:b/>
                <w:bCs/>
                <w:color w:val="000000" w:themeColor="text1"/>
                <w:kern w:val="0"/>
                <w:sz w:val="18"/>
                <w:szCs w:val="18"/>
              </w:rPr>
              <w:t>要求</w:t>
            </w:r>
          </w:p>
        </w:tc>
        <w:tc>
          <w:tcPr>
            <w:tcW w:w="4049" w:type="pct"/>
            <w:shd w:val="clear" w:color="auto" w:fill="FFFFFF"/>
            <w:tcMar>
              <w:top w:w="47" w:type="dxa"/>
              <w:left w:w="94" w:type="dxa"/>
              <w:bottom w:w="47" w:type="dxa"/>
              <w:right w:w="94" w:type="dxa"/>
            </w:tcMar>
            <w:vAlign w:val="center"/>
          </w:tcPr>
          <w:p w:rsidR="00A91573" w:rsidRDefault="00F673E3">
            <w:pPr>
              <w:widowControl/>
              <w:shd w:val="clear" w:color="auto" w:fill="FFFFFF"/>
              <w:spacing w:line="240" w:lineRule="exact"/>
              <w:rPr>
                <w:rFonts w:ascii="仿宋" w:eastAsia="仿宋" w:hAnsi="仿宋" w:cs="仿宋"/>
                <w:bCs/>
                <w:color w:val="000000" w:themeColor="text1"/>
                <w:kern w:val="0"/>
                <w:sz w:val="18"/>
                <w:szCs w:val="18"/>
              </w:rPr>
            </w:pPr>
            <w:r>
              <w:rPr>
                <w:rFonts w:ascii="仿宋" w:eastAsia="仿宋" w:hAnsi="仿宋" w:cs="仿宋" w:hint="eastAsia"/>
                <w:bCs/>
                <w:color w:val="000000" w:themeColor="text1"/>
                <w:kern w:val="0"/>
                <w:sz w:val="18"/>
                <w:szCs w:val="18"/>
              </w:rPr>
              <w:t>无</w:t>
            </w:r>
          </w:p>
        </w:tc>
      </w:tr>
      <w:tr w:rsidR="00A91573">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b/>
                <w:bCs/>
                <w:color w:val="000000" w:themeColor="text1"/>
                <w:kern w:val="0"/>
                <w:sz w:val="18"/>
                <w:szCs w:val="18"/>
              </w:rPr>
              <w:t>六</w:t>
            </w:r>
          </w:p>
        </w:tc>
        <w:tc>
          <w:tcPr>
            <w:tcW w:w="652" w:type="pct"/>
            <w:shd w:val="clear" w:color="auto" w:fill="FFFFFF"/>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竞价响应文件制作要求</w:t>
            </w:r>
          </w:p>
        </w:tc>
        <w:tc>
          <w:tcPr>
            <w:tcW w:w="4049" w:type="pct"/>
            <w:shd w:val="clear" w:color="auto" w:fill="FFFFFF"/>
            <w:tcMar>
              <w:top w:w="47" w:type="dxa"/>
              <w:left w:w="94" w:type="dxa"/>
              <w:bottom w:w="47" w:type="dxa"/>
              <w:right w:w="94" w:type="dxa"/>
            </w:tcMar>
            <w:vAlign w:val="center"/>
          </w:tcPr>
          <w:p w:rsidR="00A91573" w:rsidRDefault="00F673E3">
            <w:pPr>
              <w:spacing w:line="2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包含但不限于：1.报价一览表。2.实施方案。3.竞标人的营业执照或法人登记证书复印件。4.相关的资质证明。5,响应偏离表。</w:t>
            </w:r>
          </w:p>
        </w:tc>
      </w:tr>
      <w:tr w:rsidR="00A91573">
        <w:trPr>
          <w:trHeight w:val="417"/>
        </w:trPr>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b/>
                <w:bCs/>
                <w:color w:val="000000" w:themeColor="text1"/>
                <w:kern w:val="0"/>
                <w:sz w:val="18"/>
                <w:szCs w:val="18"/>
              </w:rPr>
              <w:t>七</w:t>
            </w:r>
          </w:p>
        </w:tc>
        <w:tc>
          <w:tcPr>
            <w:tcW w:w="652" w:type="pct"/>
            <w:shd w:val="clear" w:color="auto" w:fill="FFFFFF"/>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有效竞价标准</w:t>
            </w:r>
          </w:p>
        </w:tc>
        <w:tc>
          <w:tcPr>
            <w:tcW w:w="4049" w:type="pct"/>
            <w:shd w:val="clear" w:color="auto" w:fill="FFFFFF"/>
            <w:tcMar>
              <w:top w:w="47" w:type="dxa"/>
              <w:left w:w="94" w:type="dxa"/>
              <w:bottom w:w="47" w:type="dxa"/>
              <w:right w:w="94" w:type="dxa"/>
            </w:tcMar>
            <w:vAlign w:val="center"/>
          </w:tcPr>
          <w:p w:rsidR="00A91573" w:rsidRDefault="00F673E3">
            <w:pPr>
              <w:spacing w:line="2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1.本项目要求所发生的一切费用均包含在总报价中，采购人除支付中标金额外，将不再支付任何其他费用。</w:t>
            </w:r>
          </w:p>
          <w:p w:rsidR="00BF4A33" w:rsidRDefault="00F673E3">
            <w:pPr>
              <w:spacing w:line="2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2.参与本项目投标报价即视为响应本项目所有技术要求和服务要求，否则视为无效</w:t>
            </w:r>
            <w:r w:rsidR="00431FFA">
              <w:rPr>
                <w:rFonts w:ascii="仿宋" w:eastAsia="仿宋" w:hAnsi="仿宋" w:cs="仿宋" w:hint="eastAsia"/>
                <w:color w:val="000000" w:themeColor="text1"/>
                <w:sz w:val="18"/>
                <w:szCs w:val="18"/>
              </w:rPr>
              <w:t>响应</w:t>
            </w:r>
            <w:r>
              <w:rPr>
                <w:rFonts w:ascii="仿宋" w:eastAsia="仿宋" w:hAnsi="仿宋" w:cs="仿宋" w:hint="eastAsia"/>
                <w:color w:val="000000" w:themeColor="text1"/>
                <w:sz w:val="18"/>
                <w:szCs w:val="18"/>
              </w:rPr>
              <w:t>。</w:t>
            </w:r>
          </w:p>
          <w:p w:rsidR="00A91573" w:rsidRDefault="00BF4A33">
            <w:pPr>
              <w:spacing w:line="240" w:lineRule="exact"/>
            </w:pPr>
            <w:r w:rsidRPr="00BF4A33">
              <w:rPr>
                <w:rFonts w:ascii="仿宋" w:eastAsia="仿宋" w:hAnsi="仿宋" w:cs="仿宋" w:hint="eastAsia"/>
                <w:color w:val="000000" w:themeColor="text1"/>
                <w:sz w:val="18"/>
                <w:szCs w:val="18"/>
              </w:rPr>
              <w:t>3.需提供响应文件，且响应文件包含以上5点内容</w:t>
            </w:r>
            <w:r w:rsidR="00431FFA">
              <w:rPr>
                <w:rFonts w:ascii="仿宋" w:eastAsia="仿宋" w:hAnsi="仿宋" w:cs="仿宋" w:hint="eastAsia"/>
                <w:color w:val="000000" w:themeColor="text1"/>
                <w:sz w:val="18"/>
                <w:szCs w:val="18"/>
              </w:rPr>
              <w:t>，否则为无效响应</w:t>
            </w:r>
            <w:r w:rsidRPr="00BF4A33">
              <w:rPr>
                <w:rFonts w:ascii="仿宋" w:eastAsia="仿宋" w:hAnsi="仿宋" w:cs="仿宋" w:hint="eastAsia"/>
                <w:color w:val="000000" w:themeColor="text1"/>
                <w:sz w:val="18"/>
                <w:szCs w:val="18"/>
              </w:rPr>
              <w:t>。</w:t>
            </w:r>
          </w:p>
        </w:tc>
      </w:tr>
      <w:tr w:rsidR="00A91573">
        <w:trPr>
          <w:trHeight w:val="276"/>
        </w:trPr>
        <w:tc>
          <w:tcPr>
            <w:tcW w:w="297" w:type="pct"/>
            <w:shd w:val="clear" w:color="auto" w:fill="FFFFFF"/>
            <w:tcMar>
              <w:top w:w="47" w:type="dxa"/>
              <w:left w:w="94" w:type="dxa"/>
              <w:bottom w:w="47" w:type="dxa"/>
              <w:right w:w="94" w:type="dxa"/>
            </w:tcMar>
            <w:vAlign w:val="center"/>
          </w:tcPr>
          <w:p w:rsidR="00A91573" w:rsidRDefault="00F673E3">
            <w:pPr>
              <w:spacing w:line="400" w:lineRule="exact"/>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八</w:t>
            </w:r>
          </w:p>
        </w:tc>
        <w:tc>
          <w:tcPr>
            <w:tcW w:w="652" w:type="pct"/>
            <w:shd w:val="clear" w:color="auto" w:fill="FFFFFF"/>
            <w:vAlign w:val="center"/>
          </w:tcPr>
          <w:p w:rsidR="00A91573" w:rsidRDefault="00F673E3">
            <w:pPr>
              <w:spacing w:line="400" w:lineRule="exact"/>
              <w:jc w:val="center"/>
              <w:rPr>
                <w:rFonts w:ascii="仿宋" w:eastAsia="仿宋" w:hAnsi="仿宋" w:cs="仿宋"/>
                <w:b/>
                <w:bCs/>
                <w:color w:val="000000" w:themeColor="text1"/>
                <w:kern w:val="0"/>
                <w:sz w:val="18"/>
                <w:szCs w:val="18"/>
              </w:rPr>
            </w:pPr>
            <w:r>
              <w:rPr>
                <w:rFonts w:ascii="仿宋" w:eastAsia="仿宋" w:hAnsi="仿宋"/>
                <w:b/>
                <w:color w:val="000000" w:themeColor="text1"/>
                <w:sz w:val="18"/>
                <w:szCs w:val="18"/>
              </w:rPr>
              <w:t>送货</w:t>
            </w:r>
            <w:r>
              <w:rPr>
                <w:rFonts w:ascii="仿宋" w:eastAsia="仿宋" w:hAnsi="仿宋" w:hint="eastAsia"/>
                <w:b/>
                <w:color w:val="000000" w:themeColor="text1"/>
                <w:sz w:val="18"/>
                <w:szCs w:val="18"/>
              </w:rPr>
              <w:t>要求</w:t>
            </w:r>
          </w:p>
        </w:tc>
        <w:tc>
          <w:tcPr>
            <w:tcW w:w="4049" w:type="pct"/>
            <w:shd w:val="clear" w:color="auto" w:fill="FFFFFF"/>
            <w:tcMar>
              <w:top w:w="47" w:type="dxa"/>
              <w:left w:w="94" w:type="dxa"/>
              <w:bottom w:w="47" w:type="dxa"/>
              <w:right w:w="94" w:type="dxa"/>
            </w:tcMar>
            <w:vAlign w:val="center"/>
          </w:tcPr>
          <w:p w:rsidR="00A91573" w:rsidRDefault="00F673E3">
            <w:pPr>
              <w:spacing w:line="240" w:lineRule="exact"/>
              <w:rPr>
                <w:rFonts w:ascii="仿宋" w:eastAsia="仿宋" w:hAnsi="仿宋" w:cs="仿宋"/>
                <w:bCs/>
                <w:color w:val="000000" w:themeColor="text1"/>
                <w:kern w:val="0"/>
                <w:sz w:val="18"/>
                <w:szCs w:val="18"/>
              </w:rPr>
            </w:pPr>
            <w:r>
              <w:rPr>
                <w:rFonts w:ascii="仿宋" w:eastAsia="仿宋" w:hAnsi="仿宋" w:cs="仿宋" w:hint="eastAsia"/>
                <w:bCs/>
                <w:color w:val="000000" w:themeColor="text1"/>
                <w:kern w:val="0"/>
                <w:sz w:val="18"/>
                <w:szCs w:val="18"/>
              </w:rPr>
              <w:t>免费上门安装并培训指导。</w:t>
            </w:r>
          </w:p>
        </w:tc>
      </w:tr>
      <w:tr w:rsidR="00A91573">
        <w:trPr>
          <w:trHeight w:val="340"/>
        </w:trPr>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九</w:t>
            </w:r>
          </w:p>
        </w:tc>
        <w:tc>
          <w:tcPr>
            <w:tcW w:w="652" w:type="pct"/>
            <w:shd w:val="clear" w:color="auto" w:fill="FFFFFF"/>
            <w:vAlign w:val="center"/>
          </w:tcPr>
          <w:p w:rsidR="00A91573" w:rsidRDefault="00F673E3">
            <w:pPr>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其他要求</w:t>
            </w:r>
          </w:p>
        </w:tc>
        <w:tc>
          <w:tcPr>
            <w:tcW w:w="4049" w:type="pct"/>
            <w:shd w:val="clear" w:color="auto" w:fill="FFFFFF"/>
            <w:tcMar>
              <w:top w:w="47" w:type="dxa"/>
              <w:left w:w="94" w:type="dxa"/>
              <w:bottom w:w="47" w:type="dxa"/>
              <w:right w:w="94" w:type="dxa"/>
            </w:tcMar>
            <w:vAlign w:val="center"/>
          </w:tcPr>
          <w:p w:rsidR="00A91573" w:rsidRDefault="00F673E3">
            <w:pPr>
              <w:pStyle w:val="a8"/>
              <w:shd w:val="clear" w:color="auto" w:fill="FFFFFF"/>
              <w:spacing w:before="0" w:beforeAutospacing="0" w:after="0" w:afterAutospacing="0" w:line="240" w:lineRule="exact"/>
              <w:jc w:val="both"/>
              <w:rPr>
                <w:rFonts w:ascii="仿宋" w:eastAsia="仿宋" w:hAnsi="仿宋" w:cs="仿宋"/>
                <w:bCs/>
                <w:color w:val="000000" w:themeColor="text1"/>
                <w:sz w:val="18"/>
                <w:szCs w:val="18"/>
              </w:rPr>
            </w:pPr>
            <w:r>
              <w:rPr>
                <w:rFonts w:ascii="仿宋" w:eastAsia="仿宋" w:hAnsi="仿宋" w:cs="仿宋" w:hint="eastAsia"/>
                <w:bCs/>
                <w:color w:val="000000" w:themeColor="text1"/>
                <w:sz w:val="18"/>
                <w:szCs w:val="18"/>
              </w:rPr>
              <w:t>无</w:t>
            </w:r>
          </w:p>
        </w:tc>
      </w:tr>
      <w:tr w:rsidR="00A91573">
        <w:trPr>
          <w:trHeight w:val="577"/>
        </w:trPr>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b/>
                <w:bCs/>
                <w:color w:val="000000" w:themeColor="text1"/>
                <w:kern w:val="0"/>
                <w:sz w:val="18"/>
                <w:szCs w:val="18"/>
              </w:rPr>
              <w:t>十</w:t>
            </w:r>
          </w:p>
        </w:tc>
        <w:tc>
          <w:tcPr>
            <w:tcW w:w="652" w:type="pct"/>
            <w:shd w:val="clear" w:color="auto" w:fill="FFFFFF"/>
            <w:vAlign w:val="center"/>
          </w:tcPr>
          <w:p w:rsidR="00A91573" w:rsidRDefault="00F673E3">
            <w:pPr>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付款方式</w:t>
            </w:r>
          </w:p>
        </w:tc>
        <w:tc>
          <w:tcPr>
            <w:tcW w:w="4049" w:type="pct"/>
            <w:shd w:val="clear" w:color="auto" w:fill="FFFFFF"/>
            <w:tcMar>
              <w:top w:w="47" w:type="dxa"/>
              <w:left w:w="94" w:type="dxa"/>
              <w:bottom w:w="47" w:type="dxa"/>
              <w:right w:w="94" w:type="dxa"/>
            </w:tcMar>
            <w:vAlign w:val="center"/>
          </w:tcPr>
          <w:p w:rsidR="00A91573" w:rsidRDefault="00B946D6" w:rsidP="00B946D6">
            <w:pPr>
              <w:spacing w:line="240" w:lineRule="exact"/>
              <w:rPr>
                <w:rFonts w:ascii="仿宋" w:eastAsia="仿宋" w:hAnsi="仿宋" w:cs="仿宋"/>
                <w:bCs/>
                <w:color w:val="000000" w:themeColor="text1"/>
                <w:kern w:val="0"/>
                <w:sz w:val="18"/>
                <w:szCs w:val="18"/>
              </w:rPr>
            </w:pPr>
            <w:r>
              <w:rPr>
                <w:rFonts w:ascii="仿宋" w:eastAsia="仿宋" w:hAnsi="仿宋" w:cs="仿宋" w:hint="eastAsia"/>
                <w:bCs/>
                <w:color w:val="000000" w:themeColor="text1"/>
                <w:kern w:val="0"/>
                <w:sz w:val="18"/>
                <w:szCs w:val="18"/>
              </w:rPr>
              <w:t>签订合同满足按照技术参数、软件正常运行的验收标准</w:t>
            </w:r>
            <w:proofErr w:type="gramStart"/>
            <w:r>
              <w:rPr>
                <w:rFonts w:ascii="仿宋" w:eastAsia="仿宋" w:hAnsi="仿宋" w:cs="仿宋" w:hint="eastAsia"/>
                <w:bCs/>
                <w:color w:val="000000" w:themeColor="text1"/>
                <w:kern w:val="0"/>
                <w:sz w:val="18"/>
                <w:szCs w:val="18"/>
              </w:rPr>
              <w:t>后1月</w:t>
            </w:r>
            <w:proofErr w:type="gramEnd"/>
            <w:r>
              <w:rPr>
                <w:rFonts w:ascii="仿宋" w:eastAsia="仿宋" w:hAnsi="仿宋" w:cs="仿宋" w:hint="eastAsia"/>
                <w:bCs/>
                <w:color w:val="000000" w:themeColor="text1"/>
                <w:kern w:val="0"/>
                <w:sz w:val="18"/>
                <w:szCs w:val="18"/>
              </w:rPr>
              <w:t>内全额支付</w:t>
            </w:r>
            <w:r w:rsidR="00D3371B" w:rsidRPr="00D3371B">
              <w:rPr>
                <w:rFonts w:ascii="仿宋" w:eastAsia="仿宋" w:hAnsi="仿宋" w:cs="仿宋" w:hint="eastAsia"/>
                <w:bCs/>
                <w:color w:val="000000" w:themeColor="text1"/>
                <w:kern w:val="0"/>
                <w:sz w:val="18"/>
                <w:szCs w:val="18"/>
              </w:rPr>
              <w:t>。</w:t>
            </w:r>
            <w:bookmarkStart w:id="7" w:name="_GoBack"/>
            <w:bookmarkEnd w:id="7"/>
          </w:p>
        </w:tc>
      </w:tr>
      <w:tr w:rsidR="00A91573">
        <w:trPr>
          <w:trHeight w:val="501"/>
        </w:trPr>
        <w:tc>
          <w:tcPr>
            <w:tcW w:w="297" w:type="pct"/>
            <w:shd w:val="clear" w:color="auto" w:fill="FFFFFF"/>
            <w:tcMar>
              <w:top w:w="47" w:type="dxa"/>
              <w:left w:w="94" w:type="dxa"/>
              <w:bottom w:w="47" w:type="dxa"/>
              <w:right w:w="94" w:type="dxa"/>
            </w:tcMar>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b/>
                <w:bCs/>
                <w:color w:val="000000" w:themeColor="text1"/>
                <w:kern w:val="0"/>
                <w:sz w:val="18"/>
                <w:szCs w:val="18"/>
              </w:rPr>
              <w:t>十</w:t>
            </w:r>
            <w:r>
              <w:rPr>
                <w:rFonts w:ascii="仿宋" w:eastAsia="仿宋" w:hAnsi="仿宋" w:cs="仿宋" w:hint="eastAsia"/>
                <w:b/>
                <w:bCs/>
                <w:color w:val="000000" w:themeColor="text1"/>
                <w:kern w:val="0"/>
                <w:sz w:val="18"/>
                <w:szCs w:val="18"/>
              </w:rPr>
              <w:t>一</w:t>
            </w:r>
          </w:p>
        </w:tc>
        <w:tc>
          <w:tcPr>
            <w:tcW w:w="652" w:type="pct"/>
            <w:shd w:val="clear" w:color="auto" w:fill="FFFFFF"/>
            <w:vAlign w:val="center"/>
          </w:tcPr>
          <w:p w:rsidR="00A91573" w:rsidRDefault="00F673E3">
            <w:pPr>
              <w:widowControl/>
              <w:wordWrap w:val="0"/>
              <w:jc w:val="center"/>
              <w:rPr>
                <w:rFonts w:ascii="仿宋" w:eastAsia="仿宋" w:hAnsi="仿宋" w:cs="仿宋"/>
                <w:b/>
                <w:bCs/>
                <w:color w:val="000000" w:themeColor="text1"/>
                <w:kern w:val="0"/>
                <w:sz w:val="18"/>
                <w:szCs w:val="18"/>
              </w:rPr>
            </w:pPr>
            <w:r>
              <w:rPr>
                <w:rFonts w:ascii="仿宋" w:eastAsia="仿宋" w:hAnsi="仿宋" w:cs="仿宋" w:hint="eastAsia"/>
                <w:b/>
                <w:bCs/>
                <w:color w:val="000000" w:themeColor="text1"/>
                <w:kern w:val="0"/>
                <w:sz w:val="18"/>
                <w:szCs w:val="18"/>
              </w:rPr>
              <w:t>其他需说明的情况</w:t>
            </w:r>
          </w:p>
        </w:tc>
        <w:tc>
          <w:tcPr>
            <w:tcW w:w="4049" w:type="pct"/>
            <w:shd w:val="clear" w:color="auto" w:fill="FFFFFF"/>
            <w:tcMar>
              <w:top w:w="47" w:type="dxa"/>
              <w:left w:w="94" w:type="dxa"/>
              <w:bottom w:w="47" w:type="dxa"/>
              <w:right w:w="94" w:type="dxa"/>
            </w:tcMar>
            <w:vAlign w:val="center"/>
          </w:tcPr>
          <w:p w:rsidR="00A91573" w:rsidRDefault="00F673E3">
            <w:pPr>
              <w:spacing w:line="2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无</w:t>
            </w:r>
          </w:p>
        </w:tc>
      </w:tr>
    </w:tbl>
    <w:p w:rsidR="00A91573" w:rsidRDefault="00A91573">
      <w:pPr>
        <w:spacing w:line="500" w:lineRule="exact"/>
        <w:rPr>
          <w:rFonts w:ascii="仿宋" w:eastAsia="仿宋" w:hAnsi="仿宋" w:cs="仿宋"/>
          <w:b/>
          <w:color w:val="000000" w:themeColor="text1"/>
          <w:sz w:val="30"/>
          <w:szCs w:val="30"/>
        </w:rPr>
      </w:pPr>
    </w:p>
    <w:p w:rsidR="00A91573" w:rsidRDefault="00A91573">
      <w:pPr>
        <w:spacing w:line="500" w:lineRule="exact"/>
        <w:rPr>
          <w:rFonts w:ascii="仿宋" w:eastAsia="仿宋" w:hAnsi="仿宋" w:cs="仿宋"/>
          <w:b/>
          <w:color w:val="000000" w:themeColor="text1"/>
          <w:sz w:val="30"/>
          <w:szCs w:val="30"/>
        </w:rPr>
      </w:pPr>
    </w:p>
    <w:p w:rsidR="00A91573" w:rsidRDefault="00A91573">
      <w:pPr>
        <w:spacing w:line="500" w:lineRule="exact"/>
        <w:rPr>
          <w:rFonts w:ascii="仿宋" w:eastAsia="仿宋" w:hAnsi="仿宋" w:cs="仿宋"/>
          <w:b/>
          <w:color w:val="000000" w:themeColor="text1"/>
          <w:sz w:val="30"/>
          <w:szCs w:val="30"/>
        </w:rPr>
      </w:pPr>
    </w:p>
    <w:p w:rsidR="00A91573" w:rsidRDefault="00F673E3">
      <w:pPr>
        <w:spacing w:line="500" w:lineRule="exact"/>
        <w:ind w:firstLineChars="1800" w:firstLine="5400"/>
        <w:jc w:val="right"/>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图书与信息资源中心</w:t>
      </w:r>
    </w:p>
    <w:p w:rsidR="00A91573" w:rsidRDefault="00F673E3">
      <w:pPr>
        <w:spacing w:line="500" w:lineRule="exact"/>
        <w:ind w:firstLineChars="1700" w:firstLine="5100"/>
        <w:jc w:val="right"/>
      </w:pPr>
      <w:r>
        <w:rPr>
          <w:rFonts w:ascii="仿宋" w:eastAsia="仿宋" w:hAnsi="仿宋" w:cs="仿宋" w:hint="eastAsia"/>
          <w:bCs/>
          <w:color w:val="000000" w:themeColor="text1"/>
          <w:sz w:val="30"/>
          <w:szCs w:val="30"/>
        </w:rPr>
        <w:t>2026年4月7日</w:t>
      </w:r>
    </w:p>
    <w:sectPr w:rsidR="00A91573" w:rsidSect="00A9157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FF3" w:rsidRDefault="00C47FF3" w:rsidP="00D3371B">
      <w:r>
        <w:separator/>
      </w:r>
    </w:p>
  </w:endnote>
  <w:endnote w:type="continuationSeparator" w:id="0">
    <w:p w:rsidR="00C47FF3" w:rsidRDefault="00C47FF3" w:rsidP="00D33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Bold r:id="rId1" w:subsetted="1" w:fontKey="{8DC5D01C-25D1-4EE2-926D-99257419013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embedRegular r:id="rId2" w:subsetted="1" w:fontKey="{99029950-91C3-4BEA-8543-703CC20E9EA8}"/>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A629D1CA-21CA-424B-97BD-D511723B00A4}"/>
    <w:embedBold r:id="rId4" w:subsetted="1" w:fontKey="{B2910A70-B5A6-48B9-BA68-4304A64275E2}"/>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FF3" w:rsidRDefault="00C47FF3" w:rsidP="00D3371B">
      <w:r>
        <w:separator/>
      </w:r>
    </w:p>
  </w:footnote>
  <w:footnote w:type="continuationSeparator" w:id="0">
    <w:p w:rsidR="00C47FF3" w:rsidRDefault="00C47FF3" w:rsidP="00D33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66C72"/>
    <w:multiLevelType w:val="singleLevel"/>
    <w:tmpl w:val="7D466C72"/>
    <w:lvl w:ilvl="0">
      <w:start w:val="1"/>
      <w:numFmt w:val="chineseCounting"/>
      <w:suff w:val="space"/>
      <w:lvlText w:val="第%1节"/>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kwMzViZDgyMzI0OGU0MjJiNmNkOTkzMTFhYzUyYzkifQ=="/>
  </w:docVars>
  <w:rsids>
    <w:rsidRoot w:val="001F3481"/>
    <w:rsid w:val="00162D80"/>
    <w:rsid w:val="001F3481"/>
    <w:rsid w:val="00271FB2"/>
    <w:rsid w:val="00431FFA"/>
    <w:rsid w:val="004F7971"/>
    <w:rsid w:val="00523BEB"/>
    <w:rsid w:val="00667A6B"/>
    <w:rsid w:val="007D6C89"/>
    <w:rsid w:val="00894CA3"/>
    <w:rsid w:val="00932F89"/>
    <w:rsid w:val="00967DCC"/>
    <w:rsid w:val="009902C2"/>
    <w:rsid w:val="009F1D4D"/>
    <w:rsid w:val="00A91573"/>
    <w:rsid w:val="00B460D0"/>
    <w:rsid w:val="00B946D6"/>
    <w:rsid w:val="00BB547D"/>
    <w:rsid w:val="00BF4A33"/>
    <w:rsid w:val="00C47FF3"/>
    <w:rsid w:val="00D3371B"/>
    <w:rsid w:val="00DB221D"/>
    <w:rsid w:val="00E922EC"/>
    <w:rsid w:val="00F673E3"/>
    <w:rsid w:val="021B1533"/>
    <w:rsid w:val="05CC0EC7"/>
    <w:rsid w:val="06F21FF5"/>
    <w:rsid w:val="146D51DC"/>
    <w:rsid w:val="152A4FA3"/>
    <w:rsid w:val="1E537319"/>
    <w:rsid w:val="24AE34FB"/>
    <w:rsid w:val="25782CB7"/>
    <w:rsid w:val="25FC2044"/>
    <w:rsid w:val="262241EA"/>
    <w:rsid w:val="29553353"/>
    <w:rsid w:val="2C932FD6"/>
    <w:rsid w:val="2EED1958"/>
    <w:rsid w:val="2FAA0D63"/>
    <w:rsid w:val="34AB5D52"/>
    <w:rsid w:val="37765CD1"/>
    <w:rsid w:val="3BB001C3"/>
    <w:rsid w:val="3DB74F50"/>
    <w:rsid w:val="3F966D63"/>
    <w:rsid w:val="42727D9C"/>
    <w:rsid w:val="4715340D"/>
    <w:rsid w:val="488364F8"/>
    <w:rsid w:val="49F800DB"/>
    <w:rsid w:val="4C1B3F7E"/>
    <w:rsid w:val="5199114B"/>
    <w:rsid w:val="528813D7"/>
    <w:rsid w:val="5CA4165E"/>
    <w:rsid w:val="5EC7115F"/>
    <w:rsid w:val="5FA23D0B"/>
    <w:rsid w:val="6272168B"/>
    <w:rsid w:val="688A1DD4"/>
    <w:rsid w:val="6D873E94"/>
    <w:rsid w:val="703567DD"/>
    <w:rsid w:val="704A05AE"/>
    <w:rsid w:val="7DD6446C"/>
    <w:rsid w:val="7F9720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91573"/>
    <w:pPr>
      <w:widowControl w:val="0"/>
      <w:jc w:val="both"/>
    </w:pPr>
    <w:rPr>
      <w:rFonts w:ascii="Times New Roman" w:hAnsi="Times New Roman"/>
      <w:kern w:val="2"/>
      <w:sz w:val="21"/>
      <w:szCs w:val="22"/>
    </w:rPr>
  </w:style>
  <w:style w:type="paragraph" w:styleId="1">
    <w:name w:val="heading 1"/>
    <w:basedOn w:val="a"/>
    <w:next w:val="a"/>
    <w:qFormat/>
    <w:rsid w:val="00A91573"/>
    <w:pPr>
      <w:keepNext/>
      <w:jc w:val="center"/>
      <w:outlineLvl w:val="0"/>
    </w:pPr>
    <w:rPr>
      <w:b/>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rsid w:val="00A91573"/>
    <w:pPr>
      <w:spacing w:before="120" w:after="120" w:line="360" w:lineRule="auto"/>
      <w:ind w:firstLineChars="200" w:firstLine="200"/>
      <w:jc w:val="center"/>
      <w:outlineLvl w:val="0"/>
    </w:pPr>
    <w:rPr>
      <w:rFonts w:ascii="Cambria" w:hAnsi="Cambria"/>
      <w:b/>
      <w:bCs/>
      <w:sz w:val="30"/>
      <w:szCs w:val="32"/>
    </w:rPr>
  </w:style>
  <w:style w:type="paragraph" w:styleId="a4">
    <w:name w:val="Body Text"/>
    <w:basedOn w:val="a"/>
    <w:qFormat/>
    <w:rsid w:val="00A91573"/>
    <w:pPr>
      <w:spacing w:after="120"/>
    </w:pPr>
  </w:style>
  <w:style w:type="paragraph" w:styleId="a5">
    <w:name w:val="Body Text Indent"/>
    <w:basedOn w:val="a"/>
    <w:qFormat/>
    <w:rsid w:val="00A91573"/>
    <w:pPr>
      <w:spacing w:after="120"/>
      <w:ind w:leftChars="200" w:left="420"/>
    </w:pPr>
  </w:style>
  <w:style w:type="paragraph" w:styleId="a6">
    <w:name w:val="footer"/>
    <w:basedOn w:val="a"/>
    <w:link w:val="Char"/>
    <w:qFormat/>
    <w:rsid w:val="00A91573"/>
    <w:pPr>
      <w:tabs>
        <w:tab w:val="center" w:pos="4153"/>
        <w:tab w:val="right" w:pos="8306"/>
      </w:tabs>
      <w:snapToGrid w:val="0"/>
      <w:jc w:val="left"/>
    </w:pPr>
    <w:rPr>
      <w:sz w:val="18"/>
      <w:szCs w:val="18"/>
    </w:rPr>
  </w:style>
  <w:style w:type="paragraph" w:styleId="a7">
    <w:name w:val="header"/>
    <w:basedOn w:val="a"/>
    <w:link w:val="Char0"/>
    <w:qFormat/>
    <w:rsid w:val="00A9157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A91573"/>
    <w:pPr>
      <w:widowControl/>
      <w:spacing w:before="100" w:beforeAutospacing="1" w:after="100" w:afterAutospacing="1"/>
      <w:jc w:val="left"/>
    </w:pPr>
    <w:rPr>
      <w:rFonts w:ascii="宋体" w:hAnsi="宋体" w:cs="宋体"/>
      <w:kern w:val="0"/>
      <w:sz w:val="24"/>
    </w:rPr>
  </w:style>
  <w:style w:type="paragraph" w:styleId="2">
    <w:name w:val="Body Text First Indent 2"/>
    <w:basedOn w:val="a5"/>
    <w:uiPriority w:val="99"/>
    <w:unhideWhenUsed/>
    <w:qFormat/>
    <w:rsid w:val="00A91573"/>
    <w:pPr>
      <w:ind w:firstLineChars="200" w:firstLine="420"/>
    </w:pPr>
  </w:style>
  <w:style w:type="paragraph" w:customStyle="1" w:styleId="0">
    <w:name w:val="正文_0"/>
    <w:next w:val="2"/>
    <w:qFormat/>
    <w:rsid w:val="00A91573"/>
    <w:pPr>
      <w:widowControl w:val="0"/>
      <w:jc w:val="both"/>
    </w:pPr>
    <w:rPr>
      <w:rFonts w:ascii="Times New Roman" w:hAnsi="Times New Roman"/>
      <w:kern w:val="2"/>
      <w:sz w:val="21"/>
      <w:szCs w:val="22"/>
    </w:rPr>
  </w:style>
  <w:style w:type="paragraph" w:customStyle="1" w:styleId="10">
    <w:name w:val="正文_1"/>
    <w:qFormat/>
    <w:rsid w:val="00A91573"/>
    <w:pPr>
      <w:widowControl w:val="0"/>
      <w:jc w:val="both"/>
    </w:pPr>
    <w:rPr>
      <w:rFonts w:ascii="Times New Roman" w:hAnsi="Times New Roman"/>
      <w:kern w:val="2"/>
      <w:sz w:val="21"/>
      <w:szCs w:val="22"/>
    </w:rPr>
  </w:style>
  <w:style w:type="paragraph" w:customStyle="1" w:styleId="3">
    <w:name w:val="正文_3"/>
    <w:qFormat/>
    <w:rsid w:val="00A91573"/>
    <w:pPr>
      <w:widowControl w:val="0"/>
      <w:jc w:val="both"/>
    </w:pPr>
    <w:rPr>
      <w:kern w:val="2"/>
      <w:sz w:val="21"/>
      <w:szCs w:val="22"/>
    </w:rPr>
  </w:style>
  <w:style w:type="paragraph" w:customStyle="1" w:styleId="30">
    <w:name w:val="正文_3_0"/>
    <w:qFormat/>
    <w:rsid w:val="00A91573"/>
    <w:pPr>
      <w:widowControl w:val="0"/>
      <w:jc w:val="both"/>
    </w:pPr>
    <w:rPr>
      <w:rFonts w:ascii="Times New Roman" w:hAnsi="Times New Roman"/>
      <w:kern w:val="2"/>
      <w:sz w:val="21"/>
      <w:szCs w:val="22"/>
    </w:rPr>
  </w:style>
  <w:style w:type="paragraph" w:customStyle="1" w:styleId="11">
    <w:name w:val="正文文本_1"/>
    <w:qFormat/>
    <w:rsid w:val="00A91573"/>
    <w:pPr>
      <w:widowControl w:val="0"/>
      <w:spacing w:after="120"/>
      <w:jc w:val="both"/>
    </w:pPr>
    <w:rPr>
      <w:rFonts w:ascii="Times New Roman" w:hAnsi="Times New Roman"/>
      <w:kern w:val="2"/>
      <w:sz w:val="21"/>
      <w:szCs w:val="22"/>
    </w:rPr>
  </w:style>
  <w:style w:type="paragraph" w:customStyle="1" w:styleId="000">
    <w:name w:val="正文_0_0_0"/>
    <w:next w:val="10"/>
    <w:qFormat/>
    <w:rsid w:val="00A91573"/>
    <w:pPr>
      <w:widowControl w:val="0"/>
      <w:jc w:val="both"/>
    </w:pPr>
    <w:rPr>
      <w:rFonts w:ascii="Times New Roman" w:hAnsi="Times New Roman"/>
      <w:kern w:val="2"/>
      <w:sz w:val="21"/>
      <w:szCs w:val="22"/>
    </w:rPr>
  </w:style>
  <w:style w:type="paragraph" w:customStyle="1" w:styleId="a9">
    <w:name w:val="表"/>
    <w:basedOn w:val="a"/>
    <w:next w:val="a"/>
    <w:uiPriority w:val="7"/>
    <w:qFormat/>
    <w:rsid w:val="00A91573"/>
    <w:pPr>
      <w:jc w:val="center"/>
    </w:pPr>
    <w:rPr>
      <w:szCs w:val="21"/>
    </w:rPr>
  </w:style>
  <w:style w:type="character" w:customStyle="1" w:styleId="Char0">
    <w:name w:val="页眉 Char"/>
    <w:basedOn w:val="a1"/>
    <w:link w:val="a7"/>
    <w:qFormat/>
    <w:rsid w:val="00A91573"/>
    <w:rPr>
      <w:rFonts w:ascii="Times New Roman" w:hAnsi="Times New Roman"/>
      <w:kern w:val="2"/>
      <w:sz w:val="18"/>
      <w:szCs w:val="18"/>
    </w:rPr>
  </w:style>
  <w:style w:type="character" w:customStyle="1" w:styleId="Char">
    <w:name w:val="页脚 Char"/>
    <w:basedOn w:val="a1"/>
    <w:link w:val="a6"/>
    <w:qFormat/>
    <w:rsid w:val="00A91573"/>
    <w:rPr>
      <w:rFonts w:ascii="Times New Roman" w:hAnsi="Times New Roman"/>
      <w:kern w:val="2"/>
      <w:sz w:val="18"/>
      <w:szCs w:val="18"/>
    </w:rPr>
  </w:style>
  <w:style w:type="paragraph" w:customStyle="1" w:styleId="12">
    <w:name w:val="列出段落1"/>
    <w:basedOn w:val="a"/>
    <w:uiPriority w:val="99"/>
    <w:qFormat/>
    <w:rsid w:val="00A91573"/>
    <w:pPr>
      <w:ind w:firstLineChars="200" w:firstLine="420"/>
    </w:pPr>
    <w:rPr>
      <w:rFonts w:ascii="Calibri" w:hAnsi="Calibri"/>
    </w:rPr>
  </w:style>
  <w:style w:type="character" w:customStyle="1" w:styleId="100">
    <w:name w:val="10"/>
    <w:basedOn w:val="a1"/>
    <w:qFormat/>
    <w:rsid w:val="00A91573"/>
    <w:rPr>
      <w:rFonts w:ascii="Calibri" w:hAnsi="Calibri" w:cs="Calibri" w:hint="defaul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131</Words>
  <Characters>752</Characters>
  <Application>Microsoft Office Word</Application>
  <DocSecurity>0</DocSecurity>
  <Lines>6</Lines>
  <Paragraphs>1</Paragraphs>
  <ScaleCrop>false</ScaleCrop>
  <Company>微软中国</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14</cp:revision>
  <dcterms:created xsi:type="dcterms:W3CDTF">2025-03-31T02:38:00Z</dcterms:created>
  <dcterms:modified xsi:type="dcterms:W3CDTF">2026-04-13T02:54:00Z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B95AB8B43A944D2A8B9E232FF6EF8B8A_13</vt:lpwstr>
  </property>
  <property fmtid="{D5CDD505-2E9C-101B-9397-08002B2CF9AE}" pid="4" name="KSOTemplateDocerSaveRecord">
    <vt:lpwstr>eyJoZGlkIjoiOTZkYmI4Y2NlMmFmMjMzZGY0MWFlNWRjMWE3ODA0NDQiLCJ1c2VySWQiOiIxNzY2MzQ4Njk5In0=</vt:lpwstr>
  </property>
</Properties>
</file>