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2845">
      <w:pPr>
        <w:jc w:val="center"/>
        <w:rPr>
          <w:rFonts w:ascii="宋体" w:hAnsi="宋体" w:cs="宋体"/>
          <w:b/>
          <w:bCs/>
          <w:color w:val="000000" w:themeColor="text1"/>
          <w:spacing w:val="26"/>
          <w:sz w:val="48"/>
          <w:szCs w:val="48"/>
          <w:highlight w:val="none"/>
          <w14:textFill>
            <w14:solidFill>
              <w14:schemeClr w14:val="tx1"/>
            </w14:solidFill>
          </w14:textFill>
        </w:rPr>
      </w:pPr>
    </w:p>
    <w:p w14:paraId="6E04382B">
      <w:pPr>
        <w:spacing w:line="480" w:lineRule="auto"/>
        <w:jc w:val="center"/>
        <w:rPr>
          <w:rFonts w:hint="eastAsia" w:ascii="宋体" w:hAnsi="宋体" w:eastAsia="宋体" w:cs="宋体"/>
          <w:b/>
          <w:bCs/>
          <w:color w:val="000000" w:themeColor="text1"/>
          <w:spacing w:val="26"/>
          <w:sz w:val="110"/>
          <w:szCs w:val="110"/>
          <w:highlight w:val="none"/>
          <w:lang w:eastAsia="zh-CN"/>
          <w14:textFill>
            <w14:solidFill>
              <w14:schemeClr w14:val="tx1"/>
            </w14:solidFill>
          </w14:textFill>
        </w:rPr>
      </w:pPr>
      <w:r>
        <w:rPr>
          <w:rFonts w:hint="eastAsia" w:ascii="宋体" w:hAnsi="宋体" w:cs="宋体"/>
          <w:b/>
          <w:bCs/>
          <w:color w:val="000000" w:themeColor="text1"/>
          <w:spacing w:val="26"/>
          <w:sz w:val="48"/>
          <w:szCs w:val="48"/>
          <w:highlight w:val="none"/>
          <w:lang w:eastAsia="zh-CN"/>
          <w14:textFill>
            <w14:solidFill>
              <w14:schemeClr w14:val="tx1"/>
            </w14:solidFill>
          </w14:textFill>
        </w:rPr>
        <w:t>半导体多芯片堆叠大尺寸封装基板产品制造项目厂房建设项目施工总承包</w:t>
      </w:r>
    </w:p>
    <w:p w14:paraId="783AD082">
      <w:pPr>
        <w:pStyle w:val="9"/>
        <w:rPr>
          <w:rFonts w:hAnsi="宋体" w:cs="宋体"/>
          <w:color w:val="000000" w:themeColor="text1"/>
          <w:highlight w:val="none"/>
          <w14:textFill>
            <w14:solidFill>
              <w14:schemeClr w14:val="tx1"/>
            </w14:solidFill>
          </w14:textFill>
        </w:rPr>
      </w:pPr>
    </w:p>
    <w:p w14:paraId="4530368B">
      <w:pPr>
        <w:spacing w:line="360" w:lineRule="auto"/>
        <w:jc w:val="center"/>
        <w:rPr>
          <w:rFonts w:ascii="宋体" w:hAnsi="宋体" w:cs="宋体"/>
          <w:b/>
          <w:bCs/>
          <w:color w:val="000000" w:themeColor="text1"/>
          <w:spacing w:val="26"/>
          <w:sz w:val="72"/>
          <w:szCs w:val="72"/>
          <w:highlight w:val="none"/>
          <w14:textFill>
            <w14:solidFill>
              <w14:schemeClr w14:val="tx1"/>
            </w14:solidFill>
          </w14:textFill>
        </w:rPr>
      </w:pPr>
    </w:p>
    <w:p w14:paraId="6F96A79D">
      <w:pPr>
        <w:spacing w:line="360" w:lineRule="auto"/>
        <w:jc w:val="center"/>
        <w:rPr>
          <w:rFonts w:ascii="宋体" w:hAnsi="宋体" w:cs="宋体"/>
          <w:b/>
          <w:bCs/>
          <w:color w:val="000000" w:themeColor="text1"/>
          <w:spacing w:val="26"/>
          <w:sz w:val="72"/>
          <w:szCs w:val="72"/>
          <w:highlight w:val="none"/>
          <w14:textFill>
            <w14:solidFill>
              <w14:schemeClr w14:val="tx1"/>
            </w14:solidFill>
          </w14:textFill>
        </w:rPr>
      </w:pPr>
    </w:p>
    <w:p w14:paraId="4AE51D7E">
      <w:pPr>
        <w:spacing w:line="360" w:lineRule="auto"/>
        <w:jc w:val="center"/>
        <w:rPr>
          <w:rFonts w:ascii="宋体" w:hAnsi="宋体" w:cs="宋体"/>
          <w:b/>
          <w:bCs/>
          <w:color w:val="000000" w:themeColor="text1"/>
          <w:spacing w:val="26"/>
          <w:sz w:val="72"/>
          <w:szCs w:val="72"/>
          <w:highlight w:val="none"/>
          <w14:textFill>
            <w14:solidFill>
              <w14:schemeClr w14:val="tx1"/>
            </w14:solidFill>
          </w14:textFill>
        </w:rPr>
      </w:pPr>
      <w:r>
        <w:rPr>
          <w:rFonts w:hint="eastAsia" w:ascii="宋体" w:hAnsi="宋体" w:cs="宋体"/>
          <w:b/>
          <w:bCs/>
          <w:color w:val="000000" w:themeColor="text1"/>
          <w:spacing w:val="26"/>
          <w:sz w:val="72"/>
          <w:szCs w:val="72"/>
          <w:highlight w:val="none"/>
          <w14:textFill>
            <w14:solidFill>
              <w14:schemeClr w14:val="tx1"/>
            </w14:solidFill>
          </w14:textFill>
        </w:rPr>
        <w:t>招标公告</w:t>
      </w:r>
    </w:p>
    <w:p w14:paraId="44238B6F">
      <w:pPr>
        <w:spacing w:line="360" w:lineRule="auto"/>
        <w:jc w:val="center"/>
        <w:rPr>
          <w:rFonts w:ascii="宋体" w:hAnsi="宋体" w:cs="宋体"/>
          <w:color w:val="000000" w:themeColor="text1"/>
          <w:sz w:val="32"/>
          <w:highlight w:val="none"/>
          <w14:textFill>
            <w14:solidFill>
              <w14:schemeClr w14:val="tx1"/>
            </w14:solidFill>
          </w14:textFill>
        </w:rPr>
      </w:pPr>
    </w:p>
    <w:p w14:paraId="053AAD9D">
      <w:pPr>
        <w:rPr>
          <w:rFonts w:ascii="宋体" w:hAnsi="宋体" w:cs="宋体"/>
          <w:color w:val="000000" w:themeColor="text1"/>
          <w:highlight w:val="none"/>
          <w14:textFill>
            <w14:solidFill>
              <w14:schemeClr w14:val="tx1"/>
            </w14:solidFill>
          </w14:textFill>
        </w:rPr>
      </w:pPr>
    </w:p>
    <w:p w14:paraId="6313D5A2">
      <w:pPr>
        <w:pStyle w:val="9"/>
        <w:rPr>
          <w:color w:val="000000" w:themeColor="text1"/>
          <w:highlight w:val="none"/>
          <w14:textFill>
            <w14:solidFill>
              <w14:schemeClr w14:val="tx1"/>
            </w14:solidFill>
          </w14:textFill>
        </w:rPr>
      </w:pPr>
    </w:p>
    <w:p w14:paraId="1E12F7FF">
      <w:pPr>
        <w:pStyle w:val="9"/>
        <w:rPr>
          <w:rFonts w:hAnsi="宋体" w:cs="宋体"/>
          <w:color w:val="000000" w:themeColor="text1"/>
          <w:highlight w:val="none"/>
          <w14:textFill>
            <w14:solidFill>
              <w14:schemeClr w14:val="tx1"/>
            </w14:solidFill>
          </w14:textFill>
        </w:rPr>
      </w:pPr>
    </w:p>
    <w:p w14:paraId="1EFC9144">
      <w:pPr>
        <w:pStyle w:val="9"/>
        <w:rPr>
          <w:rFonts w:hAnsi="宋体" w:cs="宋体"/>
          <w:color w:val="000000" w:themeColor="text1"/>
          <w:highlight w:val="none"/>
          <w14:textFill>
            <w14:solidFill>
              <w14:schemeClr w14:val="tx1"/>
            </w14:solidFill>
          </w14:textFill>
        </w:rPr>
      </w:pPr>
    </w:p>
    <w:p w14:paraId="3D81193F">
      <w:pPr>
        <w:spacing w:line="360" w:lineRule="auto"/>
        <w:rPr>
          <w:rFonts w:ascii="宋体" w:hAnsi="宋体" w:cs="宋体"/>
          <w:b/>
          <w:color w:val="000000" w:themeColor="text1"/>
          <w:sz w:val="30"/>
          <w:szCs w:val="30"/>
          <w:highlight w:val="none"/>
          <w14:textFill>
            <w14:solidFill>
              <w14:schemeClr w14:val="tx1"/>
            </w14:solidFill>
          </w14:textFill>
        </w:rPr>
      </w:pPr>
    </w:p>
    <w:p w14:paraId="54568552">
      <w:pPr>
        <w:pStyle w:val="9"/>
        <w:rPr>
          <w:rFonts w:hAnsi="宋体" w:cs="宋体"/>
          <w:b/>
          <w:color w:val="000000" w:themeColor="text1"/>
          <w:sz w:val="30"/>
          <w:szCs w:val="30"/>
          <w:highlight w:val="none"/>
          <w14:textFill>
            <w14:solidFill>
              <w14:schemeClr w14:val="tx1"/>
            </w14:solidFill>
          </w14:textFill>
        </w:rPr>
      </w:pPr>
    </w:p>
    <w:p w14:paraId="2FF0ABE4">
      <w:pPr>
        <w:pStyle w:val="9"/>
        <w:rPr>
          <w:rFonts w:hAnsi="宋体" w:cs="宋体"/>
          <w:b/>
          <w:color w:val="000000" w:themeColor="text1"/>
          <w:sz w:val="30"/>
          <w:szCs w:val="30"/>
          <w:highlight w:val="none"/>
          <w14:textFill>
            <w14:solidFill>
              <w14:schemeClr w14:val="tx1"/>
            </w14:solidFill>
          </w14:textFill>
        </w:rPr>
      </w:pPr>
    </w:p>
    <w:p w14:paraId="6F5725ED">
      <w:pPr>
        <w:pStyle w:val="9"/>
        <w:rPr>
          <w:rFonts w:hAnsi="宋体" w:cs="宋体"/>
          <w:b/>
          <w:color w:val="000000" w:themeColor="text1"/>
          <w:sz w:val="30"/>
          <w:szCs w:val="30"/>
          <w:highlight w:val="none"/>
          <w14:textFill>
            <w14:solidFill>
              <w14:schemeClr w14:val="tx1"/>
            </w14:solidFill>
          </w14:textFill>
        </w:rPr>
      </w:pPr>
    </w:p>
    <w:p w14:paraId="06DCF4D7">
      <w:pPr>
        <w:pStyle w:val="9"/>
        <w:rPr>
          <w:rFonts w:hAnsi="宋体" w:cs="宋体"/>
          <w:b/>
          <w:color w:val="000000" w:themeColor="text1"/>
          <w:sz w:val="30"/>
          <w:szCs w:val="30"/>
          <w:highlight w:val="none"/>
          <w14:textFill>
            <w14:solidFill>
              <w14:schemeClr w14:val="tx1"/>
            </w14:solidFill>
          </w14:textFill>
        </w:rPr>
      </w:pPr>
    </w:p>
    <w:p w14:paraId="58057EB5">
      <w:pPr>
        <w:pStyle w:val="9"/>
        <w:rPr>
          <w:color w:val="000000" w:themeColor="text1"/>
          <w:highlight w:val="none"/>
          <w14:textFill>
            <w14:solidFill>
              <w14:schemeClr w14:val="tx1"/>
            </w14:solidFill>
          </w14:textFill>
        </w:rPr>
      </w:pPr>
    </w:p>
    <w:p w14:paraId="14FB230A">
      <w:pPr>
        <w:spacing w:line="360" w:lineRule="auto"/>
        <w:ind w:left="0" w:leftChars="0" w:firstLine="0" w:firstLineChars="0"/>
        <w:jc w:val="left"/>
        <w:rPr>
          <w:rFonts w:hint="eastAsia" w:ascii="宋体" w:hAnsi="宋体" w:eastAsia="宋体" w:cs="宋体"/>
          <w:b/>
          <w:color w:val="000000" w:themeColor="text1"/>
          <w:sz w:val="32"/>
          <w:szCs w:val="32"/>
          <w:highlight w:val="none"/>
          <w:u w:val="singl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 标 单 位：</w:t>
      </w:r>
      <w:r>
        <w:rPr>
          <w:rFonts w:hint="eastAsia" w:ascii="宋体" w:hAnsi="宋体" w:cs="宋体"/>
          <w:b/>
          <w:color w:val="000000" w:themeColor="text1"/>
          <w:sz w:val="32"/>
          <w:szCs w:val="32"/>
          <w:highlight w:val="none"/>
          <w:u w:val="single"/>
          <w:lang w:eastAsia="zh-CN"/>
          <w14:textFill>
            <w14:solidFill>
              <w14:schemeClr w14:val="tx1"/>
            </w14:solidFill>
          </w14:textFill>
        </w:rPr>
        <w:t>广州广芯封装基板有限公司</w:t>
      </w:r>
    </w:p>
    <w:p w14:paraId="5CAB3D3C">
      <w:pPr>
        <w:spacing w:line="360" w:lineRule="auto"/>
        <w:ind w:firstLine="0" w:firstLineChars="0"/>
        <w:jc w:val="left"/>
        <w:rPr>
          <w:rFonts w:hint="eastAsia" w:ascii="宋体" w:hAnsi="宋体" w:eastAsia="宋体" w:cs="宋体"/>
          <w:b/>
          <w:color w:val="000000" w:themeColor="text1"/>
          <w:sz w:val="32"/>
          <w:szCs w:val="32"/>
          <w:highlight w:val="none"/>
          <w:u w:val="singl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招标代理单位：</w:t>
      </w:r>
      <w:r>
        <w:rPr>
          <w:rFonts w:hint="eastAsia" w:ascii="宋体" w:hAnsi="宋体" w:cs="宋体"/>
          <w:b/>
          <w:color w:val="000000" w:themeColor="text1"/>
          <w:sz w:val="32"/>
          <w:szCs w:val="32"/>
          <w:highlight w:val="none"/>
          <w:u w:val="single"/>
          <w:lang w:eastAsia="zh-CN"/>
          <w14:textFill>
            <w14:solidFill>
              <w14:schemeClr w14:val="tx1"/>
            </w14:solidFill>
          </w14:textFill>
        </w:rPr>
        <w:t>建成工程咨询股份有限公司</w:t>
      </w:r>
    </w:p>
    <w:p w14:paraId="0D6007CB">
      <w:pPr>
        <w:spacing w:line="360" w:lineRule="auto"/>
        <w:ind w:firstLine="0" w:firstLineChars="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日        期：</w:t>
      </w:r>
      <w:r>
        <w:rPr>
          <w:rFonts w:hint="eastAsia" w:ascii="宋体" w:hAnsi="宋体" w:cs="宋体"/>
          <w:b/>
          <w:color w:val="000000" w:themeColor="text1"/>
          <w:sz w:val="32"/>
          <w:szCs w:val="32"/>
          <w:highlight w:val="none"/>
          <w:u w:val="single"/>
          <w14:textFill>
            <w14:solidFill>
              <w14:schemeClr w14:val="tx1"/>
            </w14:solidFill>
          </w14:textFill>
        </w:rPr>
        <w:t>202</w:t>
      </w:r>
      <w:r>
        <w:rPr>
          <w:rFonts w:hint="eastAsia" w:ascii="宋体" w:hAnsi="宋体" w:cs="宋体"/>
          <w:b/>
          <w:color w:val="000000" w:themeColor="text1"/>
          <w:sz w:val="32"/>
          <w:szCs w:val="32"/>
          <w:highlight w:val="none"/>
          <w:u w:val="single"/>
          <w:lang w:val="en-US" w:eastAsia="zh-CN"/>
          <w14:textFill>
            <w14:solidFill>
              <w14:schemeClr w14:val="tx1"/>
            </w14:solidFill>
          </w14:textFill>
        </w:rPr>
        <w:t>5</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月</w:t>
      </w:r>
    </w:p>
    <w:p w14:paraId="298FF961">
      <w:pPr>
        <w:spacing w:line="360" w:lineRule="auto"/>
        <w:ind w:right="25" w:rightChars="12"/>
        <w:jc w:val="center"/>
        <w:rPr>
          <w:rFonts w:cs="宋体"/>
          <w:b/>
          <w:color w:val="000000" w:themeColor="text1"/>
          <w:sz w:val="32"/>
          <w:szCs w:val="32"/>
          <w:highlight w:val="none"/>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br w:type="page"/>
      </w:r>
    </w:p>
    <w:p w14:paraId="1C72042C">
      <w:pPr>
        <w:pStyle w:val="14"/>
        <w:spacing w:line="360" w:lineRule="auto"/>
        <w:ind w:right="25" w:rightChars="12"/>
        <w:jc w:val="center"/>
        <w:rPr>
          <w:rFonts w:eastAsia="宋体" w:cs="宋体"/>
          <w:b/>
          <w:color w:val="000000" w:themeColor="text1"/>
          <w:sz w:val="24"/>
          <w:highlight w:val="none"/>
          <w14:textFill>
            <w14:solidFill>
              <w14:schemeClr w14:val="tx1"/>
            </w14:solidFill>
          </w14:textFill>
        </w:rPr>
      </w:pPr>
      <w:r>
        <w:rPr>
          <w:rFonts w:hint="eastAsia" w:eastAsia="宋体" w:cs="宋体"/>
          <w:b/>
          <w:color w:val="000000" w:themeColor="text1"/>
          <w:sz w:val="32"/>
          <w:szCs w:val="32"/>
          <w:highlight w:val="none"/>
          <w:u w:val="none"/>
          <w:lang w:eastAsia="zh-CN"/>
          <w14:textFill>
            <w14:solidFill>
              <w14:schemeClr w14:val="tx1"/>
            </w14:solidFill>
          </w14:textFill>
        </w:rPr>
        <w:t>半导体多芯片堆叠大尺寸封装基板产品制造项目厂房建设项目施工总承包</w:t>
      </w:r>
      <w:r>
        <w:rPr>
          <w:rFonts w:hint="eastAsia" w:eastAsia="宋体" w:cs="宋体"/>
          <w:b/>
          <w:color w:val="000000" w:themeColor="text1"/>
          <w:sz w:val="32"/>
          <w:szCs w:val="32"/>
          <w:highlight w:val="none"/>
          <w:u w:val="none"/>
          <w14:textFill>
            <w14:solidFill>
              <w14:schemeClr w14:val="tx1"/>
            </w14:solidFill>
          </w14:textFill>
        </w:rPr>
        <w:t>招标公告</w:t>
      </w:r>
    </w:p>
    <w:p w14:paraId="31A75D47">
      <w:pPr>
        <w:pStyle w:val="15"/>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p>
    <w:p w14:paraId="6866C651">
      <w:pPr>
        <w:pStyle w:val="15"/>
        <w:snapToGrid w:val="0"/>
        <w:spacing w:before="0" w:beforeAutospacing="0" w:after="0" w:afterAutospacing="0" w:line="360" w:lineRule="auto"/>
        <w:ind w:firstLine="480" w:firstLineChars="200"/>
        <w:rPr>
          <w:color w:val="000000" w:themeColor="text1"/>
          <w:spacing w:val="-2"/>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根据</w:t>
      </w:r>
      <w:r>
        <w:rPr>
          <w:rFonts w:hint="eastAsia"/>
          <w:color w:val="000000" w:themeColor="text1"/>
          <w:highlight w:val="none"/>
          <w:u w:val="single"/>
          <w14:textFill>
            <w14:solidFill>
              <w14:schemeClr w14:val="tx1"/>
            </w14:solidFill>
          </w14:textFill>
        </w:rPr>
        <w:t>广东省企业投资项目备案证</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2510-440112-04-01-823561）</w:t>
      </w:r>
      <w:r>
        <w:rPr>
          <w:rFonts w:hint="eastAsia"/>
          <w:color w:val="000000" w:themeColor="text1"/>
          <w:highlight w:val="none"/>
          <w14:textFill>
            <w14:solidFill>
              <w14:schemeClr w14:val="tx1"/>
            </w14:solidFill>
          </w14:textFill>
        </w:rPr>
        <w:t>批准，并且图纸和技术资料满足施工需要，</w:t>
      </w:r>
      <w:r>
        <w:rPr>
          <w:rFonts w:hint="eastAsia"/>
          <w:color w:val="000000" w:themeColor="text1"/>
          <w:highlight w:val="none"/>
          <w:u w:val="single"/>
          <w:lang w:eastAsia="zh-CN"/>
          <w14:textFill>
            <w14:solidFill>
              <w14:schemeClr w14:val="tx1"/>
            </w14:solidFill>
          </w14:textFill>
        </w:rPr>
        <w:t>广州广芯封装基板有限公司</w:t>
      </w:r>
      <w:r>
        <w:rPr>
          <w:rFonts w:hint="eastAsia"/>
          <w:color w:val="000000" w:themeColor="text1"/>
          <w:highlight w:val="none"/>
          <w14:textFill>
            <w14:solidFill>
              <w14:schemeClr w14:val="tx1"/>
            </w14:solidFill>
          </w14:textFill>
        </w:rPr>
        <w:t>现对</w:t>
      </w:r>
      <w:r>
        <w:rPr>
          <w:rFonts w:hint="eastAsia"/>
          <w:color w:val="000000" w:themeColor="text1"/>
          <w:highlight w:val="none"/>
          <w:u w:val="single"/>
          <w:lang w:eastAsia="zh-CN"/>
          <w14:textFill>
            <w14:solidFill>
              <w14:schemeClr w14:val="tx1"/>
            </w14:solidFill>
          </w14:textFill>
        </w:rPr>
        <w:t>半导体多芯片堆叠大尺寸封装基板产品制造项目厂房建设项目施工总承包</w:t>
      </w:r>
      <w:r>
        <w:rPr>
          <w:rFonts w:hint="eastAsia"/>
          <w:color w:val="000000" w:themeColor="text1"/>
          <w:highlight w:val="none"/>
          <w14:textFill>
            <w14:solidFill>
              <w14:schemeClr w14:val="tx1"/>
            </w14:solidFill>
          </w14:textFill>
        </w:rPr>
        <w:t>进行公开招标，选定承包人。</w:t>
      </w:r>
    </w:p>
    <w:p w14:paraId="311C61EF">
      <w:pPr>
        <w:tabs>
          <w:tab w:val="center" w:pos="4415"/>
        </w:tabs>
        <w:spacing w:line="360" w:lineRule="auto"/>
        <w:ind w:firstLine="537" w:firstLineChars="224"/>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一、工程名称：</w:t>
      </w:r>
      <w:r>
        <w:rPr>
          <w:rFonts w:hint="eastAsia" w:ascii="宋体" w:hAnsi="宋体" w:cs="宋体"/>
          <w:color w:val="000000" w:themeColor="text1"/>
          <w:spacing w:val="-2"/>
          <w:sz w:val="24"/>
          <w:szCs w:val="24"/>
          <w:highlight w:val="none"/>
          <w:u w:val="single"/>
          <w:lang w:eastAsia="zh-CN"/>
          <w14:textFill>
            <w14:solidFill>
              <w14:schemeClr w14:val="tx1"/>
            </w14:solidFill>
          </w14:textFill>
        </w:rPr>
        <w:t>半导体多芯片堆叠大尺寸封装基板产品制造项目厂房建设项目施工总承包</w:t>
      </w:r>
    </w:p>
    <w:p w14:paraId="6DE61ADB">
      <w:pPr>
        <w:spacing w:line="360" w:lineRule="auto"/>
        <w:ind w:firstLine="1015" w:firstLineChars="423"/>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项目代码：</w:t>
      </w:r>
      <w:r>
        <w:rPr>
          <w:rFonts w:hint="eastAsia" w:ascii="宋体" w:hAnsi="宋体" w:cs="宋体"/>
          <w:color w:val="000000" w:themeColor="text1"/>
          <w:sz w:val="24"/>
          <w:szCs w:val="24"/>
          <w:highlight w:val="none"/>
          <w:u w:val="single"/>
          <w:lang w:val="en-US" w:eastAsia="zh-CN"/>
          <w14:textFill>
            <w14:solidFill>
              <w14:schemeClr w14:val="tx1"/>
            </w14:solidFill>
          </w14:textFill>
        </w:rPr>
        <w:t>2510-440112-04-01-823561</w:t>
      </w:r>
    </w:p>
    <w:p w14:paraId="3237E816">
      <w:pPr>
        <w:spacing w:line="360" w:lineRule="auto"/>
        <w:ind w:firstLine="537" w:firstLineChars="224"/>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二、招标单位：</w:t>
      </w:r>
      <w:r>
        <w:rPr>
          <w:rFonts w:hint="eastAsia" w:ascii="宋体" w:hAnsi="宋体" w:cs="宋体"/>
          <w:color w:val="000000" w:themeColor="text1"/>
          <w:spacing w:val="-2"/>
          <w:sz w:val="24"/>
          <w:szCs w:val="24"/>
          <w:highlight w:val="none"/>
          <w:u w:val="single"/>
          <w:lang w:eastAsia="zh-CN"/>
          <w14:textFill>
            <w14:solidFill>
              <w14:schemeClr w14:val="tx1"/>
            </w14:solidFill>
          </w14:textFill>
        </w:rPr>
        <w:t>广州广芯封装基板有限公司</w:t>
      </w:r>
    </w:p>
    <w:p w14:paraId="3F216FE6">
      <w:pPr>
        <w:spacing w:line="360" w:lineRule="auto"/>
        <w:ind w:firstLine="991" w:firstLineChars="413"/>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lang w:eastAsia="zh-CN"/>
          <w14:textFill>
            <w14:solidFill>
              <w14:schemeClr w14:val="tx1"/>
            </w14:solidFill>
          </w14:textFill>
        </w:rPr>
        <w:t>王</w:t>
      </w:r>
      <w:r>
        <w:rPr>
          <w:rFonts w:hint="eastAsia" w:ascii="宋体" w:hAnsi="宋体" w:cs="宋体"/>
          <w:color w:val="000000" w:themeColor="text1"/>
          <w:sz w:val="24"/>
          <w:szCs w:val="24"/>
          <w:highlight w:val="none"/>
          <w:u w:val="single"/>
          <w14:textFill>
            <w14:solidFill>
              <w14:schemeClr w14:val="tx1"/>
            </w14:solidFill>
          </w14:textFill>
        </w:rPr>
        <w:t>工</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联系电话：</w:t>
      </w:r>
      <w:r>
        <w:rPr>
          <w:rFonts w:hint="eastAsia" w:ascii="宋体" w:hAnsi="宋体" w:cs="宋体"/>
          <w:color w:val="000000" w:themeColor="text1"/>
          <w:sz w:val="24"/>
          <w:szCs w:val="24"/>
          <w:highlight w:val="none"/>
          <w:u w:val="single"/>
          <w:lang w:val="en-US" w:eastAsia="zh-CN"/>
          <w14:textFill>
            <w14:solidFill>
              <w14:schemeClr w14:val="tx1"/>
            </w14:solidFill>
          </w14:textFill>
        </w:rPr>
        <w:t>19952231571</w:t>
      </w:r>
    </w:p>
    <w:p w14:paraId="7A39916D">
      <w:pPr>
        <w:spacing w:line="360" w:lineRule="auto"/>
        <w:ind w:firstLine="991" w:firstLineChars="413"/>
        <w:rPr>
          <w:rFonts w:hint="eastAsia"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联系地址：</w:t>
      </w:r>
      <w:r>
        <w:rPr>
          <w:rFonts w:hint="eastAsia" w:ascii="宋体" w:hAnsi="宋体" w:cs="宋体"/>
          <w:color w:val="000000" w:themeColor="text1"/>
          <w:sz w:val="24"/>
          <w:szCs w:val="24"/>
          <w:highlight w:val="none"/>
          <w:lang w:val="en-US" w:eastAsia="zh-CN"/>
          <w14:textFill>
            <w14:solidFill>
              <w14:schemeClr w14:val="tx1"/>
            </w14:solidFill>
          </w14:textFill>
        </w:rPr>
        <w:t>广州市黄埔区九龙镇知新路1321号</w:t>
      </w:r>
    </w:p>
    <w:p w14:paraId="74B5FB9C">
      <w:pPr>
        <w:spacing w:line="360" w:lineRule="auto"/>
        <w:ind w:firstLine="991" w:firstLineChars="413"/>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w:t>
      </w:r>
      <w:r>
        <w:rPr>
          <w:rFonts w:hint="eastAsia" w:ascii="宋体" w:hAnsi="宋体" w:cs="宋体"/>
          <w:color w:val="000000" w:themeColor="text1"/>
          <w:sz w:val="24"/>
          <w:szCs w:val="24"/>
          <w:highlight w:val="none"/>
          <w:u w:val="single"/>
          <w:lang w:eastAsia="zh-CN"/>
          <w14:textFill>
            <w14:solidFill>
              <w14:schemeClr w14:val="tx1"/>
            </w14:solidFill>
          </w14:textFill>
        </w:rPr>
        <w:t>建成工程咨询股份有限公司</w:t>
      </w:r>
    </w:p>
    <w:p w14:paraId="24A291BC">
      <w:pPr>
        <w:spacing w:line="360" w:lineRule="auto"/>
        <w:ind w:firstLine="991" w:firstLineChars="413"/>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lang w:eastAsia="zh-CN"/>
          <w14:textFill>
            <w14:solidFill>
              <w14:schemeClr w14:val="tx1"/>
            </w14:solidFill>
          </w14:textFill>
        </w:rPr>
        <w:t>梁工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联系电话：</w:t>
      </w:r>
      <w:r>
        <w:rPr>
          <w:rFonts w:hint="eastAsia" w:ascii="宋体" w:hAnsi="宋体" w:cs="宋体"/>
          <w:color w:val="000000" w:themeColor="text1"/>
          <w:sz w:val="24"/>
          <w:szCs w:val="24"/>
          <w:highlight w:val="none"/>
          <w:u w:val="single"/>
          <w14:textFill>
            <w14:solidFill>
              <w14:schemeClr w14:val="tx1"/>
            </w14:solidFill>
          </w14:textFill>
        </w:rPr>
        <w:t>020-</w:t>
      </w:r>
      <w:r>
        <w:rPr>
          <w:rFonts w:hint="eastAsia" w:ascii="宋体" w:hAnsi="宋体" w:cs="宋体"/>
          <w:color w:val="000000" w:themeColor="text1"/>
          <w:sz w:val="24"/>
          <w:szCs w:val="24"/>
          <w:highlight w:val="none"/>
          <w:u w:val="single"/>
          <w:lang w:val="en-US" w:eastAsia="zh-CN"/>
          <w14:textFill>
            <w14:solidFill>
              <w14:schemeClr w14:val="tx1"/>
            </w14:solidFill>
          </w14:textFill>
        </w:rPr>
        <w:t>83630072</w:t>
      </w:r>
    </w:p>
    <w:p w14:paraId="1DB5AA2B">
      <w:pPr>
        <w:spacing w:line="360" w:lineRule="auto"/>
        <w:ind w:firstLine="991" w:firstLineChars="413"/>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联系地址：</w:t>
      </w:r>
      <w:r>
        <w:rPr>
          <w:rFonts w:hint="eastAsia" w:ascii="宋体" w:hAnsi="宋体"/>
          <w:bCs/>
          <w:color w:val="000000" w:themeColor="text1"/>
          <w:sz w:val="24"/>
          <w:szCs w:val="24"/>
          <w:highlight w:val="none"/>
          <w:u w:val="single"/>
          <w14:textFill>
            <w14:solidFill>
              <w14:schemeClr w14:val="tx1"/>
            </w14:solidFill>
          </w14:textFill>
        </w:rPr>
        <w:t>广州市越秀区</w:t>
      </w:r>
      <w:r>
        <w:rPr>
          <w:rFonts w:hint="eastAsia" w:ascii="宋体" w:hAnsi="宋体"/>
          <w:bCs/>
          <w:color w:val="000000" w:themeColor="text1"/>
          <w:sz w:val="24"/>
          <w:szCs w:val="24"/>
          <w:highlight w:val="none"/>
          <w:u w:val="single"/>
          <w:lang w:eastAsia="zh-CN"/>
          <w14:textFill>
            <w14:solidFill>
              <w14:schemeClr w14:val="tx1"/>
            </w14:solidFill>
          </w14:textFill>
        </w:rPr>
        <w:t>东风中路</w:t>
      </w:r>
      <w:r>
        <w:rPr>
          <w:rFonts w:hint="eastAsia" w:ascii="宋体" w:hAnsi="宋体"/>
          <w:bCs/>
          <w:color w:val="000000" w:themeColor="text1"/>
          <w:sz w:val="24"/>
          <w:szCs w:val="24"/>
          <w:highlight w:val="none"/>
          <w:u w:val="single"/>
          <w:lang w:val="en-US" w:eastAsia="zh-CN"/>
          <w14:textFill>
            <w14:solidFill>
              <w14:schemeClr w14:val="tx1"/>
            </w14:solidFill>
          </w14:textFill>
        </w:rPr>
        <w:t>318号22层。</w:t>
      </w:r>
    </w:p>
    <w:p w14:paraId="6C68A53F">
      <w:pPr>
        <w:spacing w:line="360" w:lineRule="auto"/>
        <w:ind w:firstLine="991" w:firstLineChars="413"/>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w:t>
      </w:r>
      <w:r>
        <w:rPr>
          <w:rFonts w:hint="eastAsia" w:ascii="宋体" w:hAnsi="宋体" w:cs="宋体"/>
          <w:bCs/>
          <w:color w:val="000000" w:themeColor="text1"/>
          <w:sz w:val="24"/>
          <w:szCs w:val="24"/>
          <w:highlight w:val="none"/>
          <w14:textFill>
            <w14:solidFill>
              <w14:schemeClr w14:val="tx1"/>
            </w14:solidFill>
          </w14:textFill>
        </w:rPr>
        <w:t>监督</w:t>
      </w:r>
      <w:r>
        <w:rPr>
          <w:rFonts w:hint="eastAsia" w:ascii="宋体" w:hAnsi="宋体" w:cs="宋体"/>
          <w:color w:val="000000" w:themeColor="text1"/>
          <w:sz w:val="24"/>
          <w:szCs w:val="24"/>
          <w:highlight w:val="none"/>
          <w14:textFill>
            <w14:solidFill>
              <w14:schemeClr w14:val="tx1"/>
            </w14:solidFill>
          </w14:textFill>
        </w:rPr>
        <w:t>机构：</w:t>
      </w:r>
      <w:r>
        <w:rPr>
          <w:rFonts w:hint="eastAsia" w:ascii="宋体" w:hAnsi="宋体" w:cs="宋体"/>
          <w:color w:val="000000" w:themeColor="text1"/>
          <w:sz w:val="24"/>
          <w:szCs w:val="24"/>
          <w:highlight w:val="none"/>
          <w:u w:val="single"/>
          <w:lang w:eastAsia="zh-CN"/>
          <w14:textFill>
            <w14:solidFill>
              <w14:schemeClr w14:val="tx1"/>
            </w14:solidFill>
          </w14:textFill>
        </w:rPr>
        <w:t>广州开发区建设工程招投标管理办公室（广州市黄埔区建设工程招投标管理办公室）</w:t>
      </w:r>
    </w:p>
    <w:p w14:paraId="76B9B6E1">
      <w:pPr>
        <w:spacing w:line="360" w:lineRule="auto"/>
        <w:ind w:firstLine="991" w:firstLineChars="413"/>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监督电话：</w:t>
      </w:r>
      <w:r>
        <w:rPr>
          <w:rFonts w:hint="eastAsia" w:ascii="宋体" w:hAnsi="宋体" w:cs="宋体"/>
          <w:color w:val="000000" w:themeColor="text1"/>
          <w:sz w:val="24"/>
          <w:szCs w:val="24"/>
          <w:highlight w:val="none"/>
          <w:u w:val="single"/>
          <w14:textFill>
            <w14:solidFill>
              <w14:schemeClr w14:val="tx1"/>
            </w14:solidFill>
          </w14:textFill>
        </w:rPr>
        <w:t>020-82181336</w:t>
      </w:r>
    </w:p>
    <w:p w14:paraId="0C2ADEC7">
      <w:pPr>
        <w:spacing w:line="360" w:lineRule="auto"/>
        <w:ind w:firstLine="991" w:firstLineChars="413"/>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联系地址：</w:t>
      </w:r>
      <w:r>
        <w:rPr>
          <w:rFonts w:hint="eastAsia" w:ascii="宋体" w:hAnsi="宋体" w:cs="宋体"/>
          <w:bCs/>
          <w:color w:val="000000" w:themeColor="text1"/>
          <w:sz w:val="24"/>
          <w:highlight w:val="none"/>
          <w:u w:val="single"/>
          <w14:textFill>
            <w14:solidFill>
              <w14:schemeClr w14:val="tx1"/>
            </w14:solidFill>
          </w14:textFill>
        </w:rPr>
        <w:t>广州市黄埔区水西路30号四楼</w:t>
      </w:r>
    </w:p>
    <w:p w14:paraId="1D464A08">
      <w:pPr>
        <w:numPr>
          <w:ilvl w:val="0"/>
          <w:numId w:val="1"/>
        </w:numPr>
        <w:spacing w:line="360" w:lineRule="auto"/>
        <w:ind w:firstLine="537" w:firstLineChars="224"/>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建设地点：</w:t>
      </w:r>
      <w:r>
        <w:rPr>
          <w:rFonts w:hint="eastAsia" w:ascii="宋体" w:hAnsi="宋体" w:cs="宋体"/>
          <w:color w:val="000000" w:themeColor="text1"/>
          <w:sz w:val="24"/>
          <w:szCs w:val="24"/>
          <w:highlight w:val="none"/>
          <w:u w:val="single"/>
          <w:lang w:val="en-US" w:eastAsia="zh-CN"/>
          <w14:textFill>
            <w14:solidFill>
              <w14:schemeClr w14:val="tx1"/>
            </w14:solidFill>
          </w14:textFill>
        </w:rPr>
        <w:t>广州市黄埔区九龙镇知新路1321号</w:t>
      </w:r>
      <w:r>
        <w:rPr>
          <w:rFonts w:hint="eastAsia" w:ascii="宋体" w:hAnsi="宋体"/>
          <w:color w:val="000000" w:themeColor="text1"/>
          <w:sz w:val="24"/>
          <w:szCs w:val="24"/>
          <w:highlight w:val="none"/>
          <w:u w:val="single"/>
          <w14:textFill>
            <w14:solidFill>
              <w14:schemeClr w14:val="tx1"/>
            </w14:solidFill>
          </w14:textFill>
        </w:rPr>
        <w:t>。</w:t>
      </w:r>
    </w:p>
    <w:p w14:paraId="22C312DF">
      <w:pPr>
        <w:spacing w:line="360" w:lineRule="auto"/>
        <w:ind w:firstLine="537" w:firstLineChars="22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四、项目概况：</w:t>
      </w:r>
    </w:p>
    <w:p w14:paraId="66BB2283">
      <w:pPr>
        <w:tabs>
          <w:tab w:val="left" w:pos="7513"/>
        </w:tabs>
        <w:spacing w:line="440" w:lineRule="exact"/>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本项目建设地点位于广州黄埔区中新知识城，总投资3.8亿元，均为基建投资。项目将建设封装基板专业工厂厂房1栋以及配套建筑1栋，用于生产半导体多芯片堆叠大尺寸封装基板产品。本项目占地面积约26050平方米，总建筑面积约104200平方米。本项目最大单项工程建筑面积为7.2704万平方米。</w:t>
      </w:r>
    </w:p>
    <w:p w14:paraId="62E7F85D">
      <w:pPr>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五、标段划分及各标段招标内容、规模和最高投标限价：</w:t>
      </w:r>
    </w:p>
    <w:p w14:paraId="62EE1FA7">
      <w:pPr>
        <w:spacing w:line="360" w:lineRule="auto"/>
        <w:ind w:firstLine="537" w:firstLineChars="224"/>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1、本次招划分为</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个标段</w:t>
      </w:r>
      <w:r>
        <w:rPr>
          <w:rFonts w:hint="eastAsia" w:ascii="宋体" w:hAnsi="宋体" w:cs="宋体"/>
          <w:b/>
          <w:bCs/>
          <w:color w:val="000000" w:themeColor="text1"/>
          <w:sz w:val="24"/>
          <w:szCs w:val="24"/>
          <w:highlight w:val="none"/>
          <w14:textFill>
            <w14:solidFill>
              <w14:schemeClr w14:val="tx1"/>
            </w14:solidFill>
          </w14:textFill>
        </w:rPr>
        <w:t>。</w:t>
      </w:r>
    </w:p>
    <w:p w14:paraId="64B89B65">
      <w:pPr>
        <w:autoSpaceDN w:val="0"/>
        <w:spacing w:line="360"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2、招标内容及规模：</w:t>
      </w:r>
      <w:r>
        <w:rPr>
          <w:rFonts w:hint="eastAsia" w:ascii="宋体" w:hAnsi="宋体" w:cs="宋体"/>
          <w:color w:val="000000" w:themeColor="text1"/>
          <w:sz w:val="24"/>
          <w:szCs w:val="24"/>
          <w:highlight w:val="none"/>
          <w:u w:val="single"/>
          <w:lang w:val="en-US" w:eastAsia="zh-CN"/>
          <w14:textFill>
            <w14:solidFill>
              <w14:schemeClr w14:val="tx1"/>
            </w14:solidFill>
          </w14:textFill>
        </w:rPr>
        <w:t>项目将建设封装基板专业工厂厂房1栋以及配套建筑1栋，用于生产半导体多芯片堆叠大尺寸封装基板产品。本项目占地面积约26050平方米，总建筑面积约104200平方米。本项目最大单项工程建筑面积为7.2704万平方米。</w:t>
      </w:r>
      <w:r>
        <w:rPr>
          <w:rFonts w:hint="eastAsia" w:ascii="宋体" w:hAnsi="宋体" w:cs="宋体"/>
          <w:color w:val="000000" w:themeColor="text1"/>
          <w:sz w:val="24"/>
          <w:szCs w:val="24"/>
          <w:highlight w:val="none"/>
          <w:u w:val="single"/>
          <w14:textFill>
            <w14:solidFill>
              <w14:schemeClr w14:val="tx1"/>
            </w14:solidFill>
          </w14:textFill>
        </w:rPr>
        <w:t>注：（具体以工程量清单、技术需求书及图纸为准）。</w:t>
      </w:r>
    </w:p>
    <w:p w14:paraId="3FA0E87C">
      <w:pPr>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3、最高投标限价：</w:t>
      </w:r>
      <w:r>
        <w:rPr>
          <w:rFonts w:hint="eastAsia" w:ascii="宋体" w:hAnsi="宋体" w:cs="宋体"/>
          <w:color w:val="000000" w:themeColor="text1"/>
          <w:sz w:val="24"/>
          <w:szCs w:val="24"/>
          <w:highlight w:val="none"/>
          <w:u w:val="single"/>
          <w14:textFill>
            <w14:solidFill>
              <w14:schemeClr w14:val="tx1"/>
            </w14:solidFill>
          </w14:textFill>
        </w:rPr>
        <w:t>193554173.96</w:t>
      </w:r>
      <w:r>
        <w:rPr>
          <w:rFonts w:hint="eastAsia" w:ascii="宋体" w:hAnsi="宋体" w:cs="宋体"/>
          <w:color w:val="000000" w:themeColor="text1"/>
          <w:sz w:val="24"/>
          <w:szCs w:val="24"/>
          <w:highlight w:val="none"/>
          <w:u w:val="single"/>
          <w14:textFill>
            <w14:solidFill>
              <w14:schemeClr w14:val="tx1"/>
            </w14:solidFill>
          </w14:textFill>
        </w:rPr>
        <w:t>元。详见招标人最终发出的《最高投标限价公布函》，投标价超过最高投标限价的投标文件将被拒绝。</w:t>
      </w:r>
    </w:p>
    <w:p w14:paraId="68F00C12">
      <w:pPr>
        <w:spacing w:line="360"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六、资金来源：</w:t>
      </w:r>
      <w:r>
        <w:rPr>
          <w:rFonts w:hint="eastAsia" w:ascii="宋体" w:hAnsi="宋体" w:cs="宋体"/>
          <w:color w:val="000000" w:themeColor="text1"/>
          <w:sz w:val="24"/>
          <w:szCs w:val="24"/>
          <w:highlight w:val="none"/>
          <w:u w:val="single"/>
          <w14:textFill>
            <w14:solidFill>
              <w14:schemeClr w14:val="tx1"/>
            </w14:solidFill>
          </w14:textFill>
        </w:rPr>
        <w:t>企业自筹资金</w:t>
      </w:r>
      <w:bookmarkStart w:id="0" w:name="_GoBack"/>
      <w:bookmarkEnd w:id="0"/>
    </w:p>
    <w:p w14:paraId="478B7C97">
      <w:pPr>
        <w:snapToGrid w:val="0"/>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公告发布日期、递交投标文件时间与开标时间：</w:t>
      </w:r>
    </w:p>
    <w:p w14:paraId="04009535">
      <w:pPr>
        <w:snapToGrid w:val="0"/>
        <w:spacing w:line="360" w:lineRule="auto"/>
        <w:ind w:left="239" w:leftChars="114" w:firstLine="297" w:firstLineChars="1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1、公告发布日期（含本日）：</w:t>
      </w:r>
      <w:r>
        <w:rPr>
          <w:rFonts w:hint="eastAsia" w:ascii="宋体" w:hAnsi="宋体" w:cs="宋体"/>
          <w:color w:val="000000" w:themeColor="text1"/>
          <w:sz w:val="24"/>
          <w:szCs w:val="24"/>
          <w:highlight w:val="none"/>
          <w:u w:val="single"/>
          <w:lang w:eastAsia="zh-CN"/>
          <w14:textFill>
            <w14:solidFill>
              <w14:schemeClr w14:val="tx1"/>
            </w14:solidFill>
          </w14:textFill>
        </w:rPr>
        <w:t>2025年</w:t>
      </w:r>
      <w:r>
        <w:rPr>
          <w:rFonts w:hint="eastAsia" w:ascii="宋体" w:hAnsi="宋体" w:cs="宋体"/>
          <w:color w:val="000000" w:themeColor="text1"/>
          <w:sz w:val="24"/>
          <w:szCs w:val="24"/>
          <w:highlight w:val="none"/>
          <w:u w:val="single"/>
          <w14:textFill>
            <w14:solidFill>
              <w14:schemeClr w14:val="tx1"/>
            </w14:solidFill>
          </w14:textFill>
        </w:rPr>
        <w:t xml:space="preserve">   月   日 00 时 00 分</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lang w:eastAsia="zh-CN"/>
          <w14:textFill>
            <w14:solidFill>
              <w14:schemeClr w14:val="tx1"/>
            </w14:solidFill>
          </w14:textFill>
        </w:rPr>
        <w:t>2025年</w:t>
      </w:r>
      <w:r>
        <w:rPr>
          <w:rFonts w:hint="eastAsia" w:ascii="宋体" w:hAnsi="宋体" w:cs="宋体"/>
          <w:color w:val="000000" w:themeColor="text1"/>
          <w:sz w:val="24"/>
          <w:szCs w:val="24"/>
          <w:highlight w:val="none"/>
          <w:u w:val="single"/>
          <w14:textFill>
            <w14:solidFill>
              <w14:schemeClr w14:val="tx1"/>
            </w14:solidFill>
          </w14:textFill>
        </w:rPr>
        <w:t xml:space="preserve">   月  日    时 00 分</w:t>
      </w:r>
    </w:p>
    <w:p w14:paraId="4A195A6E">
      <w:pPr>
        <w:snapToGrid w:val="0"/>
        <w:spacing w:line="360" w:lineRule="auto"/>
        <w:ind w:firstLine="537" w:firstLineChars="22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凡有意参加投标者，请登录</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交易平台网站下载电子招标文件。</w:t>
      </w:r>
    </w:p>
    <w:p w14:paraId="139BAC74">
      <w:pPr>
        <w:widowControl/>
        <w:snapToGrid w:val="0"/>
        <w:spacing w:line="360" w:lineRule="auto"/>
        <w:ind w:firstLine="537" w:firstLineChars="224"/>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注：发布招标公告的时间为招标公告发出之日起至投标截止时间止。</w:t>
      </w:r>
    </w:p>
    <w:p w14:paraId="6DC42117">
      <w:pPr>
        <w:widowControl/>
        <w:snapToGrid w:val="0"/>
        <w:spacing w:line="360" w:lineRule="auto"/>
        <w:ind w:firstLine="537" w:firstLineChars="224"/>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2、递交投标文件起始时间：</w:t>
      </w:r>
      <w:r>
        <w:rPr>
          <w:rFonts w:hint="eastAsia" w:ascii="宋体" w:hAnsi="宋体" w:cs="宋体"/>
          <w:color w:val="000000" w:themeColor="text1"/>
          <w:sz w:val="24"/>
          <w:szCs w:val="24"/>
          <w:highlight w:val="none"/>
          <w:u w:val="single"/>
          <w:lang w:eastAsia="zh-CN"/>
          <w14:textFill>
            <w14:solidFill>
              <w14:schemeClr w14:val="tx1"/>
            </w14:solidFill>
          </w14:textFill>
        </w:rPr>
        <w:t>2025年</w:t>
      </w:r>
      <w:r>
        <w:rPr>
          <w:rFonts w:hint="eastAsia" w:ascii="宋体" w:hAnsi="宋体" w:cs="宋体"/>
          <w:color w:val="000000" w:themeColor="text1"/>
          <w:sz w:val="24"/>
          <w:szCs w:val="24"/>
          <w:highlight w:val="none"/>
          <w:u w:val="single"/>
          <w14:textFill>
            <w14:solidFill>
              <w14:schemeClr w14:val="tx1"/>
            </w14:solidFill>
          </w14:textFill>
        </w:rPr>
        <w:t xml:space="preserve">   月  日 00 时 00 分</w:t>
      </w:r>
      <w:r>
        <w:rPr>
          <w:rFonts w:hint="eastAsia" w:ascii="宋体" w:hAnsi="宋体" w:cs="宋体"/>
          <w:color w:val="000000" w:themeColor="text1"/>
          <w:sz w:val="24"/>
          <w:szCs w:val="24"/>
          <w:highlight w:val="none"/>
          <w14:textFill>
            <w14:solidFill>
              <w14:schemeClr w14:val="tx1"/>
            </w14:solidFill>
          </w14:textFill>
        </w:rPr>
        <w:t>；</w:t>
      </w:r>
    </w:p>
    <w:p w14:paraId="12544AA2">
      <w:pPr>
        <w:widowControl/>
        <w:snapToGrid w:val="0"/>
        <w:spacing w:line="360" w:lineRule="auto"/>
        <w:ind w:firstLine="537" w:firstLineChars="224"/>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hint="eastAsia" w:ascii="宋体" w:hAnsi="宋体" w:cs="宋体"/>
          <w:color w:val="000000" w:themeColor="text1"/>
          <w:sz w:val="24"/>
          <w:szCs w:val="24"/>
          <w:highlight w:val="none"/>
          <w:u w:val="single"/>
          <w:lang w:eastAsia="zh-CN"/>
          <w14:textFill>
            <w14:solidFill>
              <w14:schemeClr w14:val="tx1"/>
            </w14:solidFill>
          </w14:textFill>
        </w:rPr>
        <w:t>2025年</w:t>
      </w:r>
      <w:r>
        <w:rPr>
          <w:rFonts w:hint="eastAsia" w:ascii="宋体" w:hAnsi="宋体" w:cs="宋体"/>
          <w:color w:val="000000" w:themeColor="text1"/>
          <w:sz w:val="24"/>
          <w:szCs w:val="24"/>
          <w:highlight w:val="none"/>
          <w:u w:val="single"/>
          <w14:textFill>
            <w14:solidFill>
              <w14:schemeClr w14:val="tx1"/>
            </w14:solidFill>
          </w14:textFill>
        </w:rPr>
        <w:t xml:space="preserve">   月  日    时 00 分</w:t>
      </w:r>
      <w:r>
        <w:rPr>
          <w:rFonts w:hint="eastAsia" w:ascii="宋体" w:hAnsi="宋体" w:cs="宋体"/>
          <w:color w:val="000000" w:themeColor="text1"/>
          <w:sz w:val="24"/>
          <w:szCs w:val="24"/>
          <w:highlight w:val="none"/>
          <w14:textFill>
            <w14:solidFill>
              <w14:schemeClr w14:val="tx1"/>
            </w14:solidFill>
          </w14:textFill>
        </w:rPr>
        <w:t>。</w:t>
      </w:r>
    </w:p>
    <w:p w14:paraId="353D14D2">
      <w:pPr>
        <w:widowControl/>
        <w:snapToGrid w:val="0"/>
        <w:spacing w:line="360" w:lineRule="auto"/>
        <w:ind w:firstLine="537" w:firstLineChars="224"/>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3、开标开始时间：</w:t>
      </w:r>
      <w:r>
        <w:rPr>
          <w:rFonts w:hint="eastAsia" w:ascii="宋体" w:hAnsi="宋体" w:cs="宋体"/>
          <w:color w:val="000000" w:themeColor="text1"/>
          <w:sz w:val="24"/>
          <w:szCs w:val="24"/>
          <w:highlight w:val="none"/>
          <w:u w:val="single"/>
          <w:lang w:eastAsia="zh-CN"/>
          <w14:textFill>
            <w14:solidFill>
              <w14:schemeClr w14:val="tx1"/>
            </w14:solidFill>
          </w14:textFill>
        </w:rPr>
        <w:t>2025年</w:t>
      </w:r>
      <w:r>
        <w:rPr>
          <w:rFonts w:hint="eastAsia" w:ascii="宋体" w:hAnsi="宋体" w:cs="宋体"/>
          <w:color w:val="000000" w:themeColor="text1"/>
          <w:sz w:val="24"/>
          <w:szCs w:val="24"/>
          <w:highlight w:val="none"/>
          <w:u w:val="single"/>
          <w14:textFill>
            <w14:solidFill>
              <w14:schemeClr w14:val="tx1"/>
            </w14:solidFill>
          </w14:textFill>
        </w:rPr>
        <w:t xml:space="preserve">   月   日    时 00 分</w:t>
      </w:r>
      <w:r>
        <w:rPr>
          <w:rFonts w:hint="eastAsia" w:ascii="宋体" w:hAnsi="宋体" w:cs="宋体"/>
          <w:color w:val="000000" w:themeColor="text1"/>
          <w:sz w:val="24"/>
          <w:szCs w:val="24"/>
          <w:highlight w:val="none"/>
          <w14:textFill>
            <w14:solidFill>
              <w14:schemeClr w14:val="tx1"/>
            </w14:solidFill>
          </w14:textFill>
        </w:rPr>
        <w:t>。</w:t>
      </w:r>
    </w:p>
    <w:p w14:paraId="040E6287">
      <w:pPr>
        <w:widowControl/>
        <w:snapToGrid w:val="0"/>
        <w:spacing w:line="360" w:lineRule="auto"/>
        <w:ind w:firstLine="537" w:firstLineChars="224"/>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4、递交投标文件截止时间与开标时间是否有变化，请密切留意招标答疑中的相关信息。递交投标文件截止时间后，开标时间因故推迟的，相关评标信息仍以原递交投标文件截止时间的信息为准。</w:t>
      </w:r>
    </w:p>
    <w:p w14:paraId="775F639A">
      <w:pPr>
        <w:widowControl/>
        <w:snapToGrid w:val="0"/>
        <w:spacing w:line="360" w:lineRule="auto"/>
        <w:ind w:firstLine="537" w:firstLineChars="224"/>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1E573A62">
      <w:pPr>
        <w:snapToGrid w:val="0"/>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5、投标人通过</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交易平台递交电子投标文件。投标人应在递交投标文件截止时间前，登录</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交易平台网站办理网上投标登记手续。按照交易平台关于全流程电子化项目的相关指南进行操作。详见：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广州交易集团有限公司（广州公共资源交易中心）网站最新指引</w:t>
      </w:r>
      <w:r>
        <w:rPr>
          <w:rFonts w:hint="eastAsia" w:ascii="宋体" w:hAnsi="宋体" w:cs="宋体"/>
          <w:color w:val="000000" w:themeColor="text1"/>
          <w:sz w:val="24"/>
          <w:szCs w:val="24"/>
          <w:highlight w:val="none"/>
          <w14:textFill>
            <w14:solidFill>
              <w14:schemeClr w14:val="tx1"/>
            </w14:solidFill>
          </w14:textFill>
        </w:rPr>
        <w:t>。</w:t>
      </w:r>
    </w:p>
    <w:p w14:paraId="13FAC837">
      <w:pPr>
        <w:snapToGrid w:val="0"/>
        <w:spacing w:line="360"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6、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p>
    <w:p w14:paraId="6EE7F7E8">
      <w:pPr>
        <w:snapToGrid w:val="0"/>
        <w:spacing w:line="360"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7、投标担保：本项目收取投标保证金。</w:t>
      </w:r>
    </w:p>
    <w:p w14:paraId="3D92D582">
      <w:pPr>
        <w:widowControl/>
        <w:snapToGrid w:val="0"/>
        <w:spacing w:line="360" w:lineRule="auto"/>
        <w:ind w:firstLine="537" w:firstLineChars="224"/>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八、招标文件获取方式：</w:t>
      </w:r>
    </w:p>
    <w:p w14:paraId="0C19D7AD">
      <w:pPr>
        <w:widowControl/>
        <w:snapToGrid w:val="0"/>
        <w:spacing w:line="360" w:lineRule="auto"/>
        <w:ind w:firstLine="537" w:firstLineChars="224"/>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本项目招标文件随招标公告一并在</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交易平台网站发布。招标文件</w:t>
      </w:r>
      <w:r>
        <w:rPr>
          <w:rFonts w:hint="eastAsia" w:ascii="宋体" w:hAnsi="宋体" w:cs="宋体"/>
          <w:color w:val="000000" w:themeColor="text1"/>
          <w:kern w:val="0"/>
          <w:sz w:val="24"/>
          <w:szCs w:val="24"/>
          <w:highlight w:val="none"/>
          <w14:textFill>
            <w14:solidFill>
              <w14:schemeClr w14:val="tx1"/>
            </w14:solidFill>
          </w14:textFill>
        </w:rPr>
        <w:t>一经在</w:t>
      </w:r>
      <w:r>
        <w:rPr>
          <w:rFonts w:hint="eastAsia" w:ascii="宋体" w:hAnsi="宋体" w:cs="宋体"/>
          <w:color w:val="000000" w:themeColor="text1"/>
          <w:sz w:val="24"/>
          <w:szCs w:val="24"/>
          <w:highlight w:val="none"/>
          <w:u w:val="single"/>
          <w14:textFill>
            <w14:solidFill>
              <w14:schemeClr w14:val="tx1"/>
            </w14:solidFill>
          </w14:textFill>
        </w:rPr>
        <w:t xml:space="preserve">广州交易集团有限公司（广州公共资源交易中心） </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发布，视为发售给投标人，招标文件由投标人自行在</w:t>
      </w:r>
      <w:r>
        <w:rPr>
          <w:rFonts w:hint="eastAsia" w:ascii="宋体" w:hAnsi="宋体" w:cs="宋体"/>
          <w:color w:val="000000" w:themeColor="text1"/>
          <w:sz w:val="24"/>
          <w:szCs w:val="24"/>
          <w:highlight w:val="none"/>
          <w:u w:val="single"/>
          <w14:textFill>
            <w14:solidFill>
              <w14:schemeClr w14:val="tx1"/>
            </w14:solidFill>
          </w14:textFill>
        </w:rPr>
        <w:t xml:space="preserve">广州交易集团有限公司（广州公共资源交易中心） </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网站下载。</w:t>
      </w:r>
    </w:p>
    <w:p w14:paraId="20461EBA">
      <w:pPr>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九、投标人合格条件：</w:t>
      </w:r>
    </w:p>
    <w:p w14:paraId="6A2DE9A5">
      <w:pPr>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1、投标人参加投标的意思表达清楚，投标人代表被授权有效。</w:t>
      </w:r>
    </w:p>
    <w:p w14:paraId="7FD3792F">
      <w:pPr>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2、投标人均具有独立法人资格，按国家法律经营。</w:t>
      </w:r>
    </w:p>
    <w:p w14:paraId="386A6EC2">
      <w:pPr>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3、投标人均持有建设行政主管部门颁发的有效期内的企业资质证书及安全生产许可证。</w:t>
      </w:r>
    </w:p>
    <w:p w14:paraId="089CC600">
      <w:pPr>
        <w:pStyle w:val="29"/>
        <w:ind w:firstLine="537" w:firstLineChars="224"/>
        <w:rPr>
          <w:rFonts w:ascii="宋体" w:hAnsi="宋体" w:eastAsia="宋体" w:cs="宋体"/>
          <w:i/>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4、投标人应具备以下资质：</w:t>
      </w:r>
    </w:p>
    <w:p w14:paraId="61E60DAF">
      <w:pPr>
        <w:pStyle w:val="6"/>
        <w:tabs>
          <w:tab w:val="left" w:pos="7867"/>
          <w:tab w:val="left" w:pos="9071"/>
          <w:tab w:val="left" w:pos="9313"/>
        </w:tabs>
        <w:kinsoku w:val="0"/>
        <w:overflowPunct w:val="0"/>
        <w:spacing w:after="0" w:line="360" w:lineRule="auto"/>
        <w:ind w:right="223" w:firstLine="533" w:firstLineChars="224"/>
        <w:rPr>
          <w:rFonts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投标人具有承接本工程所需的建筑工程</w:t>
      </w:r>
      <w:r>
        <w:rPr>
          <w:rFonts w:hint="eastAsia" w:ascii="宋体" w:hAnsi="宋体" w:eastAsia="宋体" w:cs="宋体"/>
          <w:color w:val="000000" w:themeColor="text1"/>
          <w:sz w:val="24"/>
          <w:szCs w:val="24"/>
          <w:highlight w:val="none"/>
          <w:u w:val="single"/>
          <w14:textFill>
            <w14:solidFill>
              <w14:schemeClr w14:val="tx1"/>
            </w14:solidFill>
          </w14:textFill>
        </w:rPr>
        <w:t>施工总承包壹级</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或以上</w:t>
      </w:r>
      <w:r>
        <w:rPr>
          <w:rFonts w:hint="eastAsia" w:ascii="宋体" w:hAnsi="宋体" w:eastAsia="宋体" w:cs="宋体"/>
          <w:color w:val="000000" w:themeColor="text1"/>
          <w:sz w:val="24"/>
          <w:szCs w:val="24"/>
          <w:highlight w:val="none"/>
          <w:u w:val="single"/>
          <w14:textFill>
            <w14:solidFill>
              <w14:schemeClr w14:val="tx1"/>
            </w14:solidFill>
          </w14:textFill>
        </w:rPr>
        <w:t>资质</w:t>
      </w:r>
      <w:r>
        <w:rPr>
          <w:rFonts w:hint="eastAsia" w:ascii="宋体" w:hAnsi="宋体" w:eastAsia="宋体" w:cs="宋体"/>
          <w:color w:val="000000" w:themeColor="text1"/>
          <w:sz w:val="24"/>
          <w:szCs w:val="24"/>
          <w:highlight w:val="none"/>
          <w14:textFill>
            <w14:solidFill>
              <w14:schemeClr w14:val="tx1"/>
            </w14:solidFill>
          </w14:textFill>
        </w:rPr>
        <w:t>；</w:t>
      </w:r>
    </w:p>
    <w:p w14:paraId="130BC1FD">
      <w:pPr>
        <w:pStyle w:val="6"/>
        <w:tabs>
          <w:tab w:val="left" w:pos="7867"/>
          <w:tab w:val="left" w:pos="9071"/>
          <w:tab w:val="left" w:pos="9313"/>
        </w:tabs>
        <w:kinsoku w:val="0"/>
        <w:overflowPunct w:val="0"/>
        <w:spacing w:after="0" w:line="360" w:lineRule="auto"/>
        <w:ind w:right="223" w:firstLine="537" w:firstLineChars="224"/>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投标人拟担任本工程项目负责人的人员为：建筑工程专业</w:t>
      </w:r>
      <w:r>
        <w:rPr>
          <w:rFonts w:hint="eastAsia" w:ascii="宋体" w:hAnsi="宋体" w:eastAsia="宋体" w:cs="宋体"/>
          <w:color w:val="000000" w:themeColor="text1"/>
          <w:sz w:val="24"/>
          <w:szCs w:val="24"/>
          <w:highlight w:val="none"/>
          <w:u w:val="single"/>
          <w14:textFill>
            <w14:solidFill>
              <w14:schemeClr w14:val="tx1"/>
            </w14:solidFill>
          </w14:textFill>
        </w:rPr>
        <w:t>壹级</w:t>
      </w:r>
      <w:r>
        <w:rPr>
          <w:rFonts w:hint="eastAsia" w:ascii="宋体" w:hAnsi="宋体" w:eastAsia="宋体" w:cs="宋体"/>
          <w:color w:val="000000" w:themeColor="text1"/>
          <w:sz w:val="24"/>
          <w:szCs w:val="24"/>
          <w:highlight w:val="none"/>
          <w14:textFill>
            <w14:solidFill>
              <w14:schemeClr w14:val="tx1"/>
            </w14:solidFill>
          </w14:textFill>
        </w:rPr>
        <w:t>注册建造师；</w:t>
      </w:r>
    </w:p>
    <w:p w14:paraId="73CEFA2D">
      <w:pPr>
        <w:autoSpaceDE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lang w:bidi="ar"/>
          <w14:textFill>
            <w14:solidFill>
              <w14:schemeClr w14:val="tx1"/>
            </w14:solidFill>
          </w14:textFill>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9273CC2">
      <w:pPr>
        <w:autoSpaceDE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w:t>
      </w:r>
      <w:r>
        <w:rPr>
          <w:rFonts w:hint="eastAsia" w:ascii="宋体" w:hAnsi="宋体" w:cs="宋体"/>
          <w:color w:val="000000" w:themeColor="text1"/>
          <w:sz w:val="24"/>
          <w:szCs w:val="24"/>
          <w:highlight w:val="none"/>
          <w:lang w:eastAsia="zh-CN" w:bidi="ar"/>
          <w14:textFill>
            <w14:solidFill>
              <w14:schemeClr w14:val="tx1"/>
            </w14:solidFill>
          </w14:textFill>
        </w:rPr>
        <w:t>、《广东省住房和城乡建设厅关于做好有关建设工程企业资质证书换领工作的通知》（粤建许函〔2024〕124号）</w:t>
      </w:r>
      <w:r>
        <w:rPr>
          <w:rFonts w:hint="eastAsia" w:ascii="宋体" w:hAnsi="宋体" w:cs="宋体"/>
          <w:color w:val="000000" w:themeColor="text1"/>
          <w:sz w:val="24"/>
          <w:szCs w:val="24"/>
          <w:highlight w:val="none"/>
          <w:lang w:bidi="ar"/>
          <w14:textFill>
            <w14:solidFill>
              <w14:schemeClr w14:val="tx1"/>
            </w14:solidFill>
          </w14:textFill>
        </w:rPr>
        <w:t>等相关规定。根据上述文件的要求，投标人需办理企业资质有效期延续的，应当按照相关规定及时办理。</w:t>
      </w:r>
    </w:p>
    <w:p w14:paraId="3E672ED7">
      <w:pPr>
        <w:autoSpaceDE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3E2D292">
      <w:pPr>
        <w:autoSpaceDE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4180203">
      <w:pPr>
        <w:autoSpaceDE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AD29C18">
      <w:pPr>
        <w:pStyle w:val="29"/>
        <w:numPr>
          <w:ilvl w:val="0"/>
          <w:numId w:val="2"/>
        </w:numPr>
        <w:ind w:firstLine="537" w:firstLineChars="224"/>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项目负责人持有安全生产考核合格证（B类）或建筑施工企业项目负责人安全生产考核合格证书；</w:t>
      </w:r>
    </w:p>
    <w:p w14:paraId="1E8EB102">
      <w:pPr>
        <w:pStyle w:val="29"/>
        <w:ind w:firstLine="537" w:firstLineChars="224"/>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6、投标人拟担任本工程技术负责人的资格要求为：</w:t>
      </w:r>
      <w:r>
        <w:rPr>
          <w:rFonts w:hint="eastAsia" w:ascii="宋体" w:hAnsi="宋体" w:eastAsia="宋体" w:cs="宋体"/>
          <w:color w:val="000000" w:themeColor="text1"/>
          <w:sz w:val="24"/>
          <w:szCs w:val="24"/>
          <w:highlight w:val="none"/>
          <w:u w:val="single"/>
          <w14:textFill>
            <w14:solidFill>
              <w14:schemeClr w14:val="tx1"/>
            </w14:solidFill>
          </w14:textFill>
        </w:rPr>
        <w:t>具有建筑工程相关专业高级或以上职称。</w:t>
      </w:r>
    </w:p>
    <w:p w14:paraId="286F46C8">
      <w:pPr>
        <w:spacing w:line="360" w:lineRule="auto"/>
        <w:ind w:firstLine="537" w:firstLineChars="224"/>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7、专职安全员须具有有效期内的安全生产考核合格证（C类）或建筑施工企业专职安全生产管理人员安全生产考核合格证书（C3）。</w:t>
      </w:r>
    </w:p>
    <w:p w14:paraId="7FDC0814">
      <w:pPr>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8、投标人已按照附件</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14:textFill>
            <w14:solidFill>
              <w14:schemeClr w14:val="tx1"/>
            </w14:solidFill>
          </w14:textFill>
        </w:rPr>
        <w:t xml:space="preserve">的内容签署盖章的投标人声明。 </w:t>
      </w:r>
    </w:p>
    <w:p w14:paraId="1750364C">
      <w:pPr>
        <w:spacing w:line="360" w:lineRule="auto"/>
        <w:ind w:firstLine="537" w:firstLineChars="224"/>
        <w:contextualSpacing/>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9、关于联合体投标：</w:t>
      </w:r>
      <w:r>
        <w:rPr>
          <w:rFonts w:hint="eastAsia" w:ascii="宋体" w:hAnsi="宋体" w:cs="宋体"/>
          <w:color w:val="000000" w:themeColor="text1"/>
          <w:sz w:val="24"/>
          <w:szCs w:val="24"/>
          <w:highlight w:val="none"/>
          <w:u w:val="single"/>
          <w14:textFill>
            <w14:solidFill>
              <w14:schemeClr w14:val="tx1"/>
            </w14:solidFill>
          </w14:textFill>
        </w:rPr>
        <w:t>本项目不接受联合体投标</w:t>
      </w:r>
      <w:r>
        <w:rPr>
          <w:rFonts w:hint="eastAsia" w:ascii="宋体" w:hAnsi="宋体" w:cs="宋体"/>
          <w:color w:val="000000" w:themeColor="text1"/>
          <w:sz w:val="24"/>
          <w:szCs w:val="24"/>
          <w:highlight w:val="none"/>
          <w14:textFill>
            <w14:solidFill>
              <w14:schemeClr w14:val="tx1"/>
            </w14:solidFill>
          </w14:textFill>
        </w:rPr>
        <w:t>。</w:t>
      </w:r>
    </w:p>
    <w:p w14:paraId="5D6AB90E">
      <w:pPr>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资格审查前，投标人（若为联合体投标，指联合体各方）须在广州市住房和城乡建设局建立企业信用档案，拟担任本工程项目负责人、专职安全员须是</w:t>
      </w:r>
      <w:r>
        <w:rPr>
          <w:rFonts w:hint="eastAsia" w:ascii="宋体" w:hAnsi="宋体"/>
          <w:color w:val="000000" w:themeColor="text1"/>
          <w:sz w:val="24"/>
          <w:highlight w:val="none"/>
          <w:u w:val="single"/>
          <w:lang w:val="en-US" w:eastAsia="zh-CN"/>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p>
    <w:p w14:paraId="1288CFFC">
      <w:pPr>
        <w:spacing w:line="360" w:lineRule="auto"/>
        <w:ind w:firstLine="537" w:firstLineChars="224"/>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、投标人未出现以下情形：与其它投标人的单位负责人为同一人或者存在控股、管理关系的（按投标人提供的《投标人声明》第</w:t>
      </w:r>
      <w:r>
        <w:rPr>
          <w:rFonts w:hint="eastAsia" w:ascii="宋体" w:hAnsi="宋体" w:cs="宋体"/>
          <w:color w:val="000000" w:themeColor="text1"/>
          <w:sz w:val="24"/>
          <w:szCs w:val="24"/>
          <w:highlight w:val="none"/>
          <w:lang w:eastAsia="zh-CN"/>
          <w14:textFill>
            <w14:solidFill>
              <w14:schemeClr w14:val="tx1"/>
            </w14:solidFill>
          </w14:textFill>
        </w:rPr>
        <w:t>九</w:t>
      </w:r>
      <w:r>
        <w:rPr>
          <w:rFonts w:hint="eastAsia" w:ascii="宋体" w:hAnsi="宋体" w:cs="宋体"/>
          <w:color w:val="000000" w:themeColor="text1"/>
          <w:sz w:val="24"/>
          <w:szCs w:val="24"/>
          <w:highlight w:val="none"/>
          <w14:textFill>
            <w14:solidFill>
              <w14:schemeClr w14:val="tx1"/>
            </w14:solidFill>
          </w14:textFill>
        </w:rPr>
        <w:t>条内容进行评审）。如不同投标人出现单位负责人为同一人或者存在控股、管理关系的情形，则</w:t>
      </w:r>
      <w:r>
        <w:rPr>
          <w:rFonts w:hint="eastAsia" w:ascii="宋体" w:hAnsi="宋体" w:cs="宋体"/>
          <w:color w:val="000000" w:themeColor="text1"/>
          <w:sz w:val="24"/>
          <w:szCs w:val="24"/>
          <w:highlight w:val="none"/>
          <w:u w:val="single"/>
          <w14:textFill>
            <w14:solidFill>
              <w14:schemeClr w14:val="tx1"/>
            </w14:solidFill>
          </w14:textFill>
        </w:rPr>
        <w:t>判定为无效标</w:t>
      </w:r>
      <w:r>
        <w:rPr>
          <w:rFonts w:hint="eastAsia" w:ascii="宋体" w:hAnsi="宋体" w:cs="宋体"/>
          <w:color w:val="000000" w:themeColor="text1"/>
          <w:sz w:val="24"/>
          <w:szCs w:val="24"/>
          <w:highlight w:val="none"/>
          <w14:textFill>
            <w14:solidFill>
              <w14:schemeClr w14:val="tx1"/>
            </w14:solidFill>
          </w14:textFill>
        </w:rPr>
        <w:t>。</w:t>
      </w:r>
    </w:p>
    <w:p w14:paraId="0D3717E7">
      <w:pPr>
        <w:spacing w:line="360" w:lineRule="auto"/>
        <w:ind w:firstLine="537" w:firstLineChars="224"/>
        <w:contextualSpacing/>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、投标人未被列入拖欠农民工工资失信联合惩戒对象名单</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注：投标人无需提供资料，资格审查时，按广州交易集团有限公司（广州公共资源交易中心）交易系统比对的结果进行评审</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w:t>
      </w:r>
    </w:p>
    <w:p w14:paraId="273D13D7">
      <w:pPr>
        <w:spacing w:line="360" w:lineRule="auto"/>
        <w:ind w:firstLine="537" w:firstLineChars="224"/>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注：未在招标公告第九条单列的资审合格条件，不作为资审不合格的依据。</w:t>
      </w:r>
    </w:p>
    <w:p w14:paraId="1DA2170E">
      <w:pPr>
        <w:spacing w:line="360" w:lineRule="auto"/>
        <w:ind w:firstLine="537" w:firstLineChars="224"/>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十、资格审查方式：</w:t>
      </w:r>
    </w:p>
    <w:p w14:paraId="477C3645">
      <w:pPr>
        <w:widowControl/>
        <w:spacing w:line="360" w:lineRule="auto"/>
        <w:ind w:firstLine="537" w:firstLineChars="224"/>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本工程采用资格后审方式，由评标委员会负责资格审查。</w:t>
      </w:r>
    </w:p>
    <w:p w14:paraId="192C2BAA">
      <w:pPr>
        <w:spacing w:line="360" w:lineRule="auto"/>
        <w:ind w:firstLine="537" w:firstLineChars="224"/>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十一、资格审查结果将在</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交易平台和广东省招标投标监管网公示，</w:t>
      </w:r>
      <w:r>
        <w:rPr>
          <w:rFonts w:hint="eastAsia" w:ascii="宋体" w:hAnsi="宋体" w:cs="宋体"/>
          <w:bCs/>
          <w:color w:val="000000" w:themeColor="text1"/>
          <w:sz w:val="24"/>
          <w:szCs w:val="24"/>
          <w:highlight w:val="none"/>
          <w14:textFill>
            <w14:solidFill>
              <w14:schemeClr w14:val="tx1"/>
            </w14:solidFill>
          </w14:textFill>
        </w:rPr>
        <w:t>公示时间不得少于3日。</w:t>
      </w:r>
    </w:p>
    <w:p w14:paraId="42596397">
      <w:pPr>
        <w:spacing w:line="360" w:lineRule="auto"/>
        <w:ind w:firstLine="537" w:firstLineChars="224"/>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十二、满足资格审查合格条件的投标人不足 3 名或通过有效性审查的投标人不足3名时为招标失败。招标人分析招标失败原因，修正招标方案，报有关管理部门核准后，重新组织招标。</w:t>
      </w:r>
    </w:p>
    <w:p w14:paraId="19FCE307">
      <w:pPr>
        <w:spacing w:line="360" w:lineRule="auto"/>
        <w:ind w:firstLine="537" w:firstLineChars="224"/>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CD44453">
      <w:pPr>
        <w:spacing w:line="360" w:lineRule="auto"/>
        <w:ind w:firstLine="537" w:firstLineChars="224"/>
        <w:contextualSpacing/>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四、投标文件全部采用电子文档，投标人按招标文件要求提交投标文件。若投标文件中的部分内容要求取自广州公共资源交易中心企业信息库的，则投标人选择平台中记录的该部分上传件将被视为投标人递交投标文件的一部分，不需重复提交。评标委员会对该部分资料的审查将以递交投标文件截止时间在广州公共资源交易中心企业信息库内上传件为依据。若招标人延长递交投标文件截止时间的，以上资料的评审时点也相应延长。投标人应及时维护其在广州公共资源交易中心企业信息库登记的信息及上传件，确保各项信息及上传件在有效期内。</w:t>
      </w:r>
    </w:p>
    <w:p w14:paraId="545496EF">
      <w:pPr>
        <w:pStyle w:val="9"/>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145C835E">
      <w:pPr>
        <w:spacing w:line="480"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十五、</w:t>
      </w:r>
      <w:r>
        <w:rPr>
          <w:rFonts w:hint="eastAsia" w:ascii="宋体" w:hAnsi="宋体" w:cs="宋体"/>
          <w:color w:val="000000" w:themeColor="text1"/>
          <w:sz w:val="24"/>
          <w:szCs w:val="24"/>
          <w:highlight w:val="none"/>
          <w:u w:val="single"/>
          <w14:textFill>
            <w14:solidFill>
              <w14:schemeClr w14:val="tx1"/>
            </w14:solidFill>
          </w14:textFill>
        </w:rPr>
        <w:t>潜在投标人或利害关系人对本招标公告及招标文件有异议的，应当在投标截止时间10日前向招标人书面提出。</w:t>
      </w:r>
    </w:p>
    <w:p w14:paraId="0F403DE6">
      <w:pPr>
        <w:spacing w:line="360" w:lineRule="auto"/>
        <w:ind w:firstLine="537" w:firstLineChars="224"/>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异议受理部门：</w:t>
      </w:r>
      <w:r>
        <w:rPr>
          <w:rFonts w:hint="eastAsia" w:ascii="宋体" w:hAnsi="宋体" w:cs="宋体"/>
          <w:color w:val="000000" w:themeColor="text1"/>
          <w:sz w:val="24"/>
          <w:szCs w:val="24"/>
          <w:highlight w:val="none"/>
          <w:u w:val="single"/>
          <w:lang w:eastAsia="zh-CN"/>
          <w14:textFill>
            <w14:solidFill>
              <w14:schemeClr w14:val="tx1"/>
            </w14:solidFill>
          </w14:textFill>
        </w:rPr>
        <w:t>广州广芯封装基板有限公司</w:t>
      </w:r>
    </w:p>
    <w:p w14:paraId="76937D03">
      <w:pPr>
        <w:spacing w:line="360"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异议受理电话：</w:t>
      </w:r>
      <w:r>
        <w:rPr>
          <w:rFonts w:hint="eastAsia" w:ascii="宋体" w:hAnsi="宋体" w:cs="宋体"/>
          <w:color w:val="000000" w:themeColor="text1"/>
          <w:sz w:val="24"/>
          <w:szCs w:val="24"/>
          <w:highlight w:val="none"/>
          <w:u w:val="single"/>
          <w:lang w:val="en-US" w:eastAsia="zh-CN"/>
          <w14:textFill>
            <w14:solidFill>
              <w14:schemeClr w14:val="tx1"/>
            </w14:solidFill>
          </w14:textFill>
        </w:rPr>
        <w:t>19952231571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联系人：</w:t>
      </w:r>
      <w:r>
        <w:rPr>
          <w:rFonts w:hint="eastAsia" w:ascii="宋体" w:hAnsi="宋体" w:cs="宋体"/>
          <w:color w:val="000000" w:themeColor="text1"/>
          <w:sz w:val="24"/>
          <w:szCs w:val="24"/>
          <w:highlight w:val="none"/>
          <w:u w:val="single"/>
          <w:lang w:eastAsia="zh-CN"/>
          <w14:textFill>
            <w14:solidFill>
              <w14:schemeClr w14:val="tx1"/>
            </w14:solidFill>
          </w14:textFill>
        </w:rPr>
        <w:t>王工</w:t>
      </w:r>
    </w:p>
    <w:p w14:paraId="564D60D1">
      <w:pPr>
        <w:spacing w:line="360" w:lineRule="auto"/>
        <w:ind w:firstLine="537"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lang w:val="en-US" w:eastAsia="zh-CN"/>
          <w14:textFill>
            <w14:solidFill>
              <w14:schemeClr w14:val="tx1"/>
            </w14:solidFill>
          </w14:textFill>
        </w:rPr>
        <w:t>广州市黄埔区九龙镇知新路1321号</w:t>
      </w:r>
    </w:p>
    <w:p w14:paraId="206EF2E6">
      <w:pPr>
        <w:spacing w:line="360" w:lineRule="auto"/>
        <w:ind w:firstLine="540" w:firstLineChars="224"/>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p>
    <w:p w14:paraId="1A9B0DD8">
      <w:pPr>
        <w:spacing w:line="48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0C4EF824">
      <w:pPr>
        <w:spacing w:line="48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14:paraId="7192291B">
      <w:pPr>
        <w:spacing w:line="480"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r>
        <w:rPr>
          <w:rFonts w:hint="eastAsia" w:ascii="宋体" w:hAnsi="宋体"/>
          <w:color w:val="000000" w:themeColor="text1"/>
          <w:sz w:val="24"/>
          <w:szCs w:val="24"/>
          <w:highlight w:val="none"/>
          <w:u w:val="single"/>
          <w14:textFill>
            <w14:solidFill>
              <w14:schemeClr w14:val="tx1"/>
            </w14:solidFill>
          </w14:textFill>
        </w:rPr>
        <w:t>如招标人需发布补充公告的，以最后发布的补充公告的时间起计算编制投标文件时间，并需在补充公告中明确说明</w:t>
      </w:r>
      <w:r>
        <w:rPr>
          <w:rFonts w:hint="eastAsia" w:ascii="宋体" w:hAnsi="宋体" w:cs="宋体"/>
          <w:color w:val="000000" w:themeColor="text1"/>
          <w:sz w:val="24"/>
          <w:szCs w:val="24"/>
          <w:highlight w:val="none"/>
          <w:u w:val="single"/>
          <w14:textFill>
            <w14:solidFill>
              <w14:schemeClr w14:val="tx1"/>
            </w14:solidFill>
          </w14:textFill>
        </w:rPr>
        <w:t>。</w:t>
      </w:r>
    </w:p>
    <w:p w14:paraId="4A2F654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特别提示：投标人在本项目招标人的工程项目中存在下列行为的，将被拒绝一定时期内参与招标人后续工程投标。（注：拒绝投标时限由招标人视严重程度确定，最低三个月起，自招标人发出通知之日起计）：</w:t>
      </w:r>
    </w:p>
    <w:p w14:paraId="294C3BC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1.将中标工程转包或者违法分包的;</w:t>
      </w:r>
    </w:p>
    <w:p w14:paraId="19AC619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2.在中标工程中不执行质量、安全生产相关规定的，造成质量或安全事故的；</w:t>
      </w:r>
    </w:p>
    <w:p w14:paraId="08A02B7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3.出让投标资格的；</w:t>
      </w:r>
    </w:p>
    <w:p w14:paraId="3D55085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4.存在围标或串标情形的;</w:t>
      </w:r>
    </w:p>
    <w:p w14:paraId="1F1639C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5.在投标文件中提供虚假材料的；</w:t>
      </w:r>
    </w:p>
    <w:p w14:paraId="2400FE7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 存在少放、不放业绩、奖项等客观评审资料，减少自身竞争力情形的；</w:t>
      </w:r>
    </w:p>
    <w:p w14:paraId="017BB6D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7.存在行贿情形的;</w:t>
      </w:r>
    </w:p>
    <w:p w14:paraId="374012E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8.拖欠农民工工资的；</w:t>
      </w:r>
    </w:p>
    <w:p w14:paraId="2B112A8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9.未按照国家、省、市有关建筑施工实名制管理和工人工资支付分账管理的规定执行，被行政监管部门处罚的；</w:t>
      </w:r>
    </w:p>
    <w:p w14:paraId="59AE3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.本项目投标时拟派的专职安全员在其他项目中有任职且在本项目开工前未完成更换确保专职安全员只在本项目上任职的;</w:t>
      </w:r>
    </w:p>
    <w:p w14:paraId="2279797E">
      <w:pPr>
        <w:rPr>
          <w:color w:val="000000" w:themeColor="text1"/>
          <w:highlight w:val="none"/>
          <w14:textFill>
            <w14:solidFill>
              <w14:schemeClr w14:val="tx1"/>
            </w14:solidFill>
          </w14:textFill>
        </w:rPr>
      </w:pPr>
    </w:p>
    <w:p w14:paraId="3486095D">
      <w:pPr>
        <w:spacing w:line="480" w:lineRule="auto"/>
        <w:ind w:right="-34" w:rightChars="-16" w:firstLine="2880" w:firstLineChars="1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招标单位：</w:t>
      </w:r>
      <w:r>
        <w:rPr>
          <w:rFonts w:hint="eastAsia" w:ascii="宋体" w:hAnsi="宋体" w:cs="宋体"/>
          <w:color w:val="000000" w:themeColor="text1"/>
          <w:sz w:val="24"/>
          <w:szCs w:val="24"/>
          <w:highlight w:val="none"/>
          <w:lang w:eastAsia="zh-CN"/>
          <w14:textFill>
            <w14:solidFill>
              <w14:schemeClr w14:val="tx1"/>
            </w14:solidFill>
          </w14:textFill>
        </w:rPr>
        <w:t>广州广芯封装基板有限公司</w:t>
      </w:r>
    </w:p>
    <w:p w14:paraId="76F2EEFB">
      <w:pPr>
        <w:spacing w:line="480" w:lineRule="auto"/>
        <w:ind w:right="-34" w:rightChars="-16" w:firstLine="2880" w:firstLineChars="1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w:t>
      </w:r>
      <w:r>
        <w:rPr>
          <w:rFonts w:hint="eastAsia" w:ascii="宋体" w:hAnsi="宋体" w:cs="宋体"/>
          <w:color w:val="000000" w:themeColor="text1"/>
          <w:sz w:val="24"/>
          <w:szCs w:val="24"/>
          <w:highlight w:val="none"/>
          <w:lang w:eastAsia="zh-CN"/>
          <w14:textFill>
            <w14:solidFill>
              <w14:schemeClr w14:val="tx1"/>
            </w14:solidFill>
          </w14:textFill>
        </w:rPr>
        <w:t>建成工程咨询股份有限公司</w:t>
      </w:r>
    </w:p>
    <w:p w14:paraId="66ED4D6E">
      <w:pPr>
        <w:spacing w:line="480" w:lineRule="auto"/>
        <w:ind w:right="-34" w:rightChars="-16" w:firstLine="3360" w:firstLineChars="14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  日</w:t>
      </w:r>
    </w:p>
    <w:p w14:paraId="605677D7">
      <w:pPr>
        <w:spacing w:line="360" w:lineRule="auto"/>
        <w:ind w:right="-34" w:rightChars="-16" w:firstLine="537" w:firstLineChars="224"/>
        <w:jc w:val="right"/>
        <w:rPr>
          <w:rFonts w:ascii="宋体" w:hAnsi="宋体" w:cs="宋体"/>
          <w:color w:val="000000" w:themeColor="text1"/>
          <w:sz w:val="24"/>
          <w:szCs w:val="24"/>
          <w:highlight w:val="none"/>
          <w14:textFill>
            <w14:solidFill>
              <w14:schemeClr w14:val="tx1"/>
            </w14:solidFill>
          </w14:textFill>
        </w:rPr>
        <w:sectPr>
          <w:headerReference r:id="rId3" w:type="default"/>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p>
    <w:p w14:paraId="6F193CE6">
      <w:pPr>
        <w:spacing w:line="360" w:lineRule="auto"/>
        <w:rPr>
          <w:rFonts w:hint="eastAsia" w:ascii="宋体" w:hAnsi="宋体" w:cs="宋体"/>
          <w:color w:val="000000" w:themeColor="text1"/>
          <w:sz w:val="24"/>
          <w:szCs w:val="24"/>
          <w:highlight w:val="none"/>
          <w14:textFill>
            <w14:solidFill>
              <w14:schemeClr w14:val="tx1"/>
            </w14:solidFill>
          </w14:textFill>
        </w:rPr>
      </w:pPr>
    </w:p>
    <w:p w14:paraId="7B0B1F6B">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14:textFill>
            <w14:solidFill>
              <w14:schemeClr w14:val="tx1"/>
            </w14:solidFill>
          </w14:textFill>
        </w:rPr>
        <w:t>：</w:t>
      </w:r>
    </w:p>
    <w:p w14:paraId="3F1525C8">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投标人</w:t>
      </w:r>
      <w:r>
        <w:rPr>
          <w:rFonts w:hint="eastAsia" w:ascii="宋体" w:hAnsi="宋体" w:cs="宋体"/>
          <w:b/>
          <w:color w:val="000000" w:themeColor="text1"/>
          <w:sz w:val="36"/>
          <w:szCs w:val="36"/>
          <w:highlight w:val="none"/>
          <w14:textFill>
            <w14:solidFill>
              <w14:schemeClr w14:val="tx1"/>
            </w14:solidFill>
          </w14:textFill>
        </w:rPr>
        <w:t>声明</w:t>
      </w:r>
    </w:p>
    <w:p w14:paraId="7F878534">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p>
    <w:p w14:paraId="1A4036C6">
      <w:pPr>
        <w:pStyle w:val="29"/>
        <w:spacing w:line="432"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广州市黄埔区住房和城乡建设局、</w:t>
      </w:r>
      <w:r>
        <w:rPr>
          <w:rFonts w:hint="eastAsia" w:ascii="宋体" w:hAnsi="宋体" w:eastAsia="宋体"/>
          <w:color w:val="000000" w:themeColor="text1"/>
          <w:sz w:val="24"/>
          <w:szCs w:val="24"/>
          <w:highlight w:val="none"/>
          <w:lang w:eastAsia="zh-CN"/>
          <w14:textFill>
            <w14:solidFill>
              <w14:schemeClr w14:val="tx1"/>
            </w14:solidFill>
          </w14:textFill>
        </w:rPr>
        <w:t>广州广芯封装基板有限公司、广州开发区建设工程招投标管理办公室（广州市黄埔区建设工程招投标管理办公室）</w:t>
      </w:r>
      <w:r>
        <w:rPr>
          <w:rFonts w:hint="eastAsia" w:ascii="宋体" w:hAnsi="宋体" w:eastAsia="宋体"/>
          <w:color w:val="000000" w:themeColor="text1"/>
          <w:sz w:val="24"/>
          <w:szCs w:val="24"/>
          <w:highlight w:val="none"/>
          <w14:textFill>
            <w14:solidFill>
              <w14:schemeClr w14:val="tx1"/>
            </w14:solidFill>
          </w14:textFill>
        </w:rPr>
        <w:t>：</w:t>
      </w:r>
    </w:p>
    <w:p w14:paraId="3B959B08">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本公司就参加</w:t>
      </w:r>
      <w:r>
        <w:rPr>
          <w:strike/>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投标工作，作出郑重声明：</w:t>
      </w:r>
    </w:p>
    <w:p w14:paraId="2192ECEB">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4C2E2EEB">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1EF16A1">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三、本公司不存在下列情形之一：</w:t>
      </w:r>
    </w:p>
    <w:p w14:paraId="3E6856B0">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（一）为招标人不具有独立法人资格的附属机构（单位）；</w:t>
      </w:r>
    </w:p>
    <w:p w14:paraId="0E91CF37">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（二）为本标段前期准备提供设计或咨询服务或者与本项目设计人或提供咨询服务的机构存在隶属关系的；</w:t>
      </w:r>
    </w:p>
    <w:p w14:paraId="13B25D26">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（三）为本标段监理人或者与本标段监理人存在隶属关系或者其他利害关系；</w:t>
      </w:r>
    </w:p>
    <w:p w14:paraId="014F50C1">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（四）为本标段的代建人；</w:t>
      </w:r>
    </w:p>
    <w:p w14:paraId="01BFD119">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（五）为本标段提供招标代理服务的；</w:t>
      </w:r>
    </w:p>
    <w:p w14:paraId="2AF25DCF">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（六）与本标段的监理人或代建人或招标代理机构同为一个法定代表人的；</w:t>
      </w:r>
    </w:p>
    <w:p w14:paraId="132BE9B9">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（七）与本标段的监理人或代建人或招标代理机构互相控股或参股的；</w:t>
      </w:r>
    </w:p>
    <w:p w14:paraId="28E3A4F3">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（八）与本标段的监理人或代建人或招标代理机构相互任职或工作的；</w:t>
      </w:r>
    </w:p>
    <w:p w14:paraId="450D2E04">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（九）与本标段的检测机构有隶属关系或者其他利害关系；</w:t>
      </w:r>
    </w:p>
    <w:p w14:paraId="3DDF6DF5">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（十）与招标人存在利害关系且可能影响招标公正性； </w:t>
      </w:r>
    </w:p>
    <w:p w14:paraId="058D8152">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（十一）被依法暂停或取消投标资格的；（</w:t>
      </w:r>
      <w:r>
        <w:rPr>
          <w:rFonts w:hint="eastAsia"/>
          <w:color w:val="000000" w:themeColor="text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olor w:val="000000" w:themeColor="text1"/>
          <w:highlight w:val="none"/>
          <w14:textFill>
            <w14:solidFill>
              <w14:schemeClr w14:val="tx1"/>
            </w14:solidFill>
          </w14:textFill>
        </w:rPr>
        <w:t xml:space="preserve">） </w:t>
      </w:r>
    </w:p>
    <w:p w14:paraId="247A9952">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（十二）被责令停产停业、暂扣或者吊销许可证、暂扣或者吊销执照的（</w:t>
      </w:r>
      <w:r>
        <w:rPr>
          <w:rFonts w:hint="eastAsia"/>
          <w:color w:val="000000" w:themeColor="text1"/>
          <w:highlight w:val="none"/>
          <w:lang w:val="zh-CN"/>
          <w14:textFill>
            <w14:solidFill>
              <w14:schemeClr w14:val="tx1"/>
            </w14:solidFill>
          </w14:textFill>
        </w:rPr>
        <w:t>本项事实应当以根据《中华人民共和国行政处罚法》依法作出并已经生效的行政处罚决定为认定依据。</w:t>
      </w:r>
      <w:r>
        <w:rPr>
          <w:rFonts w:hint="eastAsia"/>
          <w:color w:val="000000" w:themeColor="text1"/>
          <w:highlight w:val="none"/>
          <w14:textFill>
            <w14:solidFill>
              <w14:schemeClr w14:val="tx1"/>
            </w14:solidFill>
          </w14:textFill>
        </w:rPr>
        <w:t>）；</w:t>
      </w:r>
    </w:p>
    <w:p w14:paraId="229C06DA">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（十三）进入清算程序，或被宣布破产，或其他丧失履约能力的情形；</w:t>
      </w:r>
    </w:p>
    <w:p w14:paraId="32F9E717">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（十四）在最近三年内有严重违约或重大工程质量问题的；（</w:t>
      </w:r>
      <w:r>
        <w:rPr>
          <w:rFonts w:hint="eastAsia"/>
          <w:color w:val="000000" w:themeColor="text1"/>
          <w:highlight w:val="none"/>
          <w:lang w:val="zh-CN"/>
          <w14:textFill>
            <w14:solidFill>
              <w14:schemeClr w14:val="tx1"/>
            </w14:solidFill>
          </w14:textFill>
        </w:rPr>
        <w:t>“严重违约”事实应当以</w:t>
      </w:r>
      <w:r>
        <w:rPr>
          <w:rFonts w:hint="eastAsia"/>
          <w:color w:val="000000" w:themeColor="text1"/>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D547C5E">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（十五）法律法规规定的其他情形。</w:t>
      </w:r>
    </w:p>
    <w:p w14:paraId="302FDD0E">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14:textFill>
            <w14:solidFill>
              <w14:schemeClr w14:val="tx1"/>
            </w14:solidFill>
          </w14:textFill>
        </w:rPr>
        <w:t>本公司保证：本项目拟派的项目负责人投标截止时没有在其他在建项目中任施工单位项目负责人。</w:t>
      </w:r>
    </w:p>
    <w:p w14:paraId="3B5DC954">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55129B6">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D071CBF">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816901B">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5688952">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九、与本公司单位负责人为同一人或者与本公司存在控股、管理关系的其他单位包括：         。（注：本条由投标人如实填写，如有，应列出全部满足招标公告资质要求的相关单位的名称；如无，则填写“无”。）</w:t>
      </w:r>
    </w:p>
    <w:p w14:paraId="5649818E">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十、本公司拟委派专职安全员兼任本工程的工地余泥渣土运输与排放管理员，严格遵守建设工程余泥渣土运输与排放管理制度，执行“一不准进、三不准出”规定，选择合法的余泥渣土运输单位及排放点。</w:t>
      </w:r>
    </w:p>
    <w:p w14:paraId="39550B1B">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十一、本公司承诺，中标后将按招标人要求，积极响应广州市关于投身“百千万工程”的号召，主动参与建筑业结对帮扶。</w:t>
      </w:r>
    </w:p>
    <w:p w14:paraId="34F340E9">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3E3C30B">
      <w:pPr>
        <w:spacing w:line="360" w:lineRule="auto"/>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CC3076D">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特此声明</w:t>
      </w:r>
    </w:p>
    <w:p w14:paraId="301D1D18">
      <w:pPr>
        <w:spacing w:line="360" w:lineRule="auto"/>
        <w:ind w:firstLine="3570" w:firstLineChars="17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声明企业：</w:t>
      </w:r>
    </w:p>
    <w:p w14:paraId="6814C14E">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项目负责人签字：</w:t>
      </w:r>
    </w:p>
    <w:p w14:paraId="2CC8ABF4">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技术负责人签字：</w:t>
      </w:r>
    </w:p>
    <w:p w14:paraId="7085B791">
      <w:pPr>
        <w:spacing w:line="360" w:lineRule="auto"/>
        <w:ind w:firstLine="5670" w:firstLineChars="27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16B9E812">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7630219D">
      <w:pPr>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注：招标人应当要求投标人的项目负责人和技术负责人签字。</w:t>
      </w:r>
    </w:p>
    <w:p w14:paraId="45B7526D">
      <w:pPr>
        <w:spacing w:line="360" w:lineRule="auto"/>
        <w:jc w:val="both"/>
        <w:rPr>
          <w:color w:val="000000" w:themeColor="text1"/>
          <w:highlight w:val="none"/>
          <w14:textFill>
            <w14:solidFill>
              <w14:schemeClr w14:val="tx1"/>
            </w14:solidFill>
          </w14:textFill>
        </w:rPr>
      </w:pPr>
    </w:p>
    <w:p w14:paraId="7ADD9EB4">
      <w:pPr>
        <w:jc w:val="left"/>
        <w:rPr>
          <w:rFonts w:hint="eastAsia" w:ascii="宋体" w:hAnsi="宋体" w:eastAsia="宋体" w:cs="宋体"/>
          <w:color w:val="000000" w:themeColor="text1"/>
          <w:sz w:val="24"/>
          <w:szCs w:val="24"/>
          <w:highlight w:val="none"/>
          <w14:textFill>
            <w14:solidFill>
              <w14:schemeClr w14:val="tx1"/>
            </w14:solidFill>
          </w14:textFill>
        </w:rPr>
      </w:pPr>
    </w:p>
    <w:p w14:paraId="1091CE97">
      <w:pPr>
        <w:jc w:val="left"/>
        <w:rPr>
          <w:rFonts w:hint="eastAsia" w:ascii="宋体" w:hAnsi="宋体" w:eastAsia="宋体" w:cs="宋体"/>
          <w:color w:val="000000" w:themeColor="text1"/>
          <w:sz w:val="24"/>
          <w:szCs w:val="24"/>
          <w:highlight w:val="none"/>
          <w14:textFill>
            <w14:solidFill>
              <w14:schemeClr w14:val="tx1"/>
            </w14:solidFill>
          </w14:textFill>
        </w:rPr>
      </w:pPr>
    </w:p>
    <w:p w14:paraId="0F6CF51F">
      <w:pPr>
        <w:jc w:val="left"/>
        <w:rPr>
          <w:rFonts w:hint="eastAsia" w:ascii="宋体" w:hAnsi="宋体" w:eastAsia="宋体" w:cs="宋体"/>
          <w:color w:val="000000" w:themeColor="text1"/>
          <w:sz w:val="24"/>
          <w:szCs w:val="24"/>
          <w:highlight w:val="none"/>
          <w14:textFill>
            <w14:solidFill>
              <w14:schemeClr w14:val="tx1"/>
            </w14:solidFill>
          </w14:textFill>
        </w:rPr>
      </w:pPr>
    </w:p>
    <w:p w14:paraId="51E77EBE">
      <w:pPr>
        <w:jc w:val="left"/>
        <w:rPr>
          <w:rFonts w:hint="eastAsia" w:ascii="宋体" w:hAnsi="宋体" w:eastAsia="宋体" w:cs="宋体"/>
          <w:color w:val="000000" w:themeColor="text1"/>
          <w:sz w:val="24"/>
          <w:szCs w:val="24"/>
          <w:highlight w:val="none"/>
          <w14:textFill>
            <w14:solidFill>
              <w14:schemeClr w14:val="tx1"/>
            </w14:solidFill>
          </w14:textFill>
        </w:rPr>
      </w:pPr>
    </w:p>
    <w:p w14:paraId="6737F5E9">
      <w:pPr>
        <w:jc w:val="left"/>
        <w:rPr>
          <w:rFonts w:hint="eastAsia" w:ascii="宋体" w:hAnsi="宋体" w:eastAsia="宋体" w:cs="宋体"/>
          <w:color w:val="000000" w:themeColor="text1"/>
          <w:sz w:val="24"/>
          <w:szCs w:val="24"/>
          <w:highlight w:val="none"/>
          <w14:textFill>
            <w14:solidFill>
              <w14:schemeClr w14:val="tx1"/>
            </w14:solidFill>
          </w14:textFill>
        </w:rPr>
      </w:pPr>
    </w:p>
    <w:p w14:paraId="344B750B">
      <w:pPr>
        <w:jc w:val="left"/>
        <w:rPr>
          <w:rFonts w:hint="eastAsia" w:ascii="宋体" w:hAnsi="宋体" w:eastAsia="宋体" w:cs="宋体"/>
          <w:color w:val="000000" w:themeColor="text1"/>
          <w:sz w:val="24"/>
          <w:szCs w:val="24"/>
          <w:highlight w:val="none"/>
          <w14:textFill>
            <w14:solidFill>
              <w14:schemeClr w14:val="tx1"/>
            </w14:solidFill>
          </w14:textFill>
        </w:rPr>
      </w:pPr>
    </w:p>
    <w:p w14:paraId="558C6EFD">
      <w:pPr>
        <w:jc w:val="left"/>
        <w:rPr>
          <w:rFonts w:hint="eastAsia" w:ascii="宋体" w:hAnsi="宋体" w:eastAsia="宋体" w:cs="宋体"/>
          <w:color w:val="000000" w:themeColor="text1"/>
          <w:sz w:val="24"/>
          <w:szCs w:val="24"/>
          <w:highlight w:val="none"/>
          <w14:textFill>
            <w14:solidFill>
              <w14:schemeClr w14:val="tx1"/>
            </w14:solidFill>
          </w14:textFill>
        </w:rPr>
      </w:pPr>
    </w:p>
    <w:p w14:paraId="072C467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二</w:t>
      </w:r>
    </w:p>
    <w:p w14:paraId="273DEC5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（招标人红头文件出具）</w:t>
      </w:r>
    </w:p>
    <w:p w14:paraId="4051DD64">
      <w:pPr>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招标人声明</w:t>
      </w:r>
    </w:p>
    <w:p w14:paraId="02E7AD5D">
      <w:pPr>
        <w:rPr>
          <w:rFonts w:hint="eastAsia" w:ascii="宋体" w:hAnsi="宋体" w:eastAsia="宋体" w:cs="宋体"/>
          <w:color w:val="000000" w:themeColor="text1"/>
          <w:highlight w:val="none"/>
          <w14:textFill>
            <w14:solidFill>
              <w14:schemeClr w14:val="tx1"/>
            </w14:solidFill>
          </w14:textFill>
        </w:rPr>
      </w:pPr>
    </w:p>
    <w:p w14:paraId="718B0F12">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（本项目招标监管机构） </w:t>
      </w:r>
      <w:r>
        <w:rPr>
          <w:rFonts w:hint="eastAsia" w:ascii="宋体" w:hAnsi="宋体" w:eastAsia="宋体" w:cs="宋体"/>
          <w:color w:val="000000" w:themeColor="text1"/>
          <w:sz w:val="24"/>
          <w:szCs w:val="24"/>
          <w:highlight w:val="none"/>
          <w14:textFill>
            <w14:solidFill>
              <w14:schemeClr w14:val="tx1"/>
            </w14:solidFill>
          </w14:textFill>
        </w:rPr>
        <w:t>：</w:t>
      </w:r>
    </w:p>
    <w:p w14:paraId="03C37A2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项目进行公开招标，现就有关事项作出如下声明：</w:t>
      </w:r>
    </w:p>
    <w:p w14:paraId="09EB99CD">
      <w:pPr>
        <w:spacing w:line="360" w:lineRule="auto"/>
        <w:ind w:left="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一、本项目已具备法定招标条件。</w:t>
      </w:r>
    </w:p>
    <w:p w14:paraId="30C59A94">
      <w:pPr>
        <w:spacing w:line="360" w:lineRule="auto"/>
        <w:ind w:left="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二、本项目在招标计划、招标控制价、招标公告、资格预审文件、招标人代表选派、资格预审结果、招标文件、中标结果等关键事项中，已履行“三重一大”决策程序，在监管过程中将按照监管部门的要求提供。</w:t>
      </w:r>
    </w:p>
    <w:p w14:paraId="1765698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三、本次招标内容与政府有关部门的审批、核准或备案文件内容相符。</w:t>
      </w:r>
    </w:p>
    <w:p w14:paraId="2F25BE1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四、招标公告和招标文件均依法编制，无违法内容，不同所有制投标人都能参与本项目竞争，具有足够的竞争性。</w:t>
      </w:r>
    </w:p>
    <w:p w14:paraId="3889BDE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五、在本项目招标过程中我单位未与潜在投标人或利害相关人串通，未直接或者间接向潜在投标人泄露重要技术参数等信息，工作人员不存在收受贿赂等违法违规行为。</w:t>
      </w:r>
    </w:p>
    <w:p w14:paraId="27F35F7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2C82524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我单位承诺，如上述声明与事实不符，由我单位承担由此导致的一切法律责任，并自愿接受监督部门或机构的查处和公开通报。</w:t>
      </w:r>
    </w:p>
    <w:p w14:paraId="10307DB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866341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7D046F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A19970E">
      <w:pPr>
        <w:spacing w:line="360" w:lineRule="auto"/>
        <w:ind w:firstLine="4920" w:firstLineChars="20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（招标人公章）</w:t>
      </w:r>
    </w:p>
    <w:p w14:paraId="3890817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    月  日</w:t>
      </w:r>
    </w:p>
    <w:p w14:paraId="7CB87891">
      <w:pPr>
        <w:widowControl/>
        <w:jc w:val="left"/>
        <w:rPr>
          <w:rFonts w:hAnsi="宋体" w:cs="宋体"/>
          <w:color w:val="000000" w:themeColor="text1"/>
          <w:highlight w:val="none"/>
          <w14:textFill>
            <w14:solidFill>
              <w14:schemeClr w14:val="tx1"/>
            </w14:solidFill>
          </w14:textFill>
        </w:rPr>
      </w:pPr>
    </w:p>
    <w:sectPr>
      <w:headerReference r:id="rId5" w:type="default"/>
      <w:footerReference r:id="rId6" w:type="default"/>
      <w:pgSz w:w="11906" w:h="16838"/>
      <w:pgMar w:top="12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E6F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7BDE2135">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E3XtgO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7l30AAAAAIBAAAPAAAAAAAAAAEAIAAAACIAAABk&#10;cnMvZG93bnJldi54bWxQSwECFAAUAAAACACHTuJA8Tde2A4CAAAPBAAADgAAAAAAAAABACAAAAAf&#10;AQAAZHJzL2Uyb0RvYy54bWxQSwUGAAAAAAYABgBZAQAAnwUAAAAA&#10;">
              <v:fill on="f" focussize="0,0"/>
              <v:stroke on="f"/>
              <v:imagedata o:title=""/>
              <o:lock v:ext="edit" aspectratio="f"/>
              <v:textbox inset="0mm,0mm,0mm,0mm" style="mso-fit-shape-to-text:t;">
                <w:txbxContent>
                  <w:p w14:paraId="7BDE2135">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92579"/>
    </w:sdtPr>
    <w:sdtContent>
      <w:p w14:paraId="40B8C2A3">
        <w:pPr>
          <w:pStyle w:val="11"/>
          <w:jc w:val="center"/>
        </w:pPr>
        <w:r>
          <w:fldChar w:fldCharType="begin"/>
        </w:r>
        <w:r>
          <w:instrText xml:space="preserve">PAGE   \* MERGEFORMAT</w:instrText>
        </w:r>
        <w:r>
          <w:fldChar w:fldCharType="separate"/>
        </w:r>
        <w:r>
          <w:rPr>
            <w:lang w:val="zh-CN"/>
          </w:rPr>
          <w:t>7</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4F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D801">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7F9A6"/>
    <w:multiLevelType w:val="singleLevel"/>
    <w:tmpl w:val="BAE7F9A6"/>
    <w:lvl w:ilvl="0" w:tentative="0">
      <w:start w:val="5"/>
      <w:numFmt w:val="decimal"/>
      <w:suff w:val="nothing"/>
      <w:lvlText w:val="%1、"/>
      <w:lvlJc w:val="left"/>
    </w:lvl>
  </w:abstractNum>
  <w:abstractNum w:abstractNumId="1">
    <w:nsid w:val="E0188A87"/>
    <w:multiLevelType w:val="singleLevel"/>
    <w:tmpl w:val="E0188A8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ZjM1YzYzYzVmN2YzZTI3NzBlODYyNjIwODEyZTIifQ=="/>
  </w:docVars>
  <w:rsids>
    <w:rsidRoot w:val="00905343"/>
    <w:rsid w:val="00002FF7"/>
    <w:rsid w:val="00003E71"/>
    <w:rsid w:val="00021A7A"/>
    <w:rsid w:val="000343AE"/>
    <w:rsid w:val="00037DF0"/>
    <w:rsid w:val="000440EB"/>
    <w:rsid w:val="00045B7A"/>
    <w:rsid w:val="00047F31"/>
    <w:rsid w:val="000514B4"/>
    <w:rsid w:val="000639CD"/>
    <w:rsid w:val="00067A82"/>
    <w:rsid w:val="0007355F"/>
    <w:rsid w:val="0008720E"/>
    <w:rsid w:val="000A1AFE"/>
    <w:rsid w:val="000B0CF4"/>
    <w:rsid w:val="000B14DF"/>
    <w:rsid w:val="000E267B"/>
    <w:rsid w:val="000E6383"/>
    <w:rsid w:val="000F353F"/>
    <w:rsid w:val="00102518"/>
    <w:rsid w:val="0010268E"/>
    <w:rsid w:val="001059BC"/>
    <w:rsid w:val="001246AE"/>
    <w:rsid w:val="00130A5A"/>
    <w:rsid w:val="0014402E"/>
    <w:rsid w:val="00144BCF"/>
    <w:rsid w:val="00146183"/>
    <w:rsid w:val="00146454"/>
    <w:rsid w:val="00172B08"/>
    <w:rsid w:val="00181F24"/>
    <w:rsid w:val="001932D0"/>
    <w:rsid w:val="001A3846"/>
    <w:rsid w:val="001A68B5"/>
    <w:rsid w:val="001D3D3F"/>
    <w:rsid w:val="001D5D30"/>
    <w:rsid w:val="001E3B3E"/>
    <w:rsid w:val="001E6B18"/>
    <w:rsid w:val="0020261E"/>
    <w:rsid w:val="002028C6"/>
    <w:rsid w:val="002113D1"/>
    <w:rsid w:val="002114C0"/>
    <w:rsid w:val="00213435"/>
    <w:rsid w:val="00213C9C"/>
    <w:rsid w:val="00215179"/>
    <w:rsid w:val="00223B50"/>
    <w:rsid w:val="00231DEE"/>
    <w:rsid w:val="002358B1"/>
    <w:rsid w:val="0024521E"/>
    <w:rsid w:val="00246227"/>
    <w:rsid w:val="00263FB1"/>
    <w:rsid w:val="0027175E"/>
    <w:rsid w:val="0027244C"/>
    <w:rsid w:val="002765DB"/>
    <w:rsid w:val="002808A1"/>
    <w:rsid w:val="00285804"/>
    <w:rsid w:val="00285DF5"/>
    <w:rsid w:val="00297377"/>
    <w:rsid w:val="0029765C"/>
    <w:rsid w:val="00297F5A"/>
    <w:rsid w:val="002B0909"/>
    <w:rsid w:val="002B59BA"/>
    <w:rsid w:val="002C2410"/>
    <w:rsid w:val="002C2883"/>
    <w:rsid w:val="002E755F"/>
    <w:rsid w:val="002F3991"/>
    <w:rsid w:val="002F3D33"/>
    <w:rsid w:val="00311D44"/>
    <w:rsid w:val="00330720"/>
    <w:rsid w:val="003435A4"/>
    <w:rsid w:val="00343CA2"/>
    <w:rsid w:val="003443CB"/>
    <w:rsid w:val="00352EC3"/>
    <w:rsid w:val="00360A05"/>
    <w:rsid w:val="00376E87"/>
    <w:rsid w:val="00376EAA"/>
    <w:rsid w:val="00386599"/>
    <w:rsid w:val="00386A37"/>
    <w:rsid w:val="00392168"/>
    <w:rsid w:val="00397FC1"/>
    <w:rsid w:val="003A3FE7"/>
    <w:rsid w:val="003A442C"/>
    <w:rsid w:val="003A4CF1"/>
    <w:rsid w:val="003A6B31"/>
    <w:rsid w:val="003C4049"/>
    <w:rsid w:val="003D301D"/>
    <w:rsid w:val="003D6A09"/>
    <w:rsid w:val="003D708B"/>
    <w:rsid w:val="003E30D1"/>
    <w:rsid w:val="003E46D4"/>
    <w:rsid w:val="003E4BE6"/>
    <w:rsid w:val="004118F4"/>
    <w:rsid w:val="00415C4B"/>
    <w:rsid w:val="004171F5"/>
    <w:rsid w:val="00434BDA"/>
    <w:rsid w:val="004372B6"/>
    <w:rsid w:val="00441652"/>
    <w:rsid w:val="00442351"/>
    <w:rsid w:val="00456A31"/>
    <w:rsid w:val="00456CAD"/>
    <w:rsid w:val="00460AF4"/>
    <w:rsid w:val="00467B85"/>
    <w:rsid w:val="00471C36"/>
    <w:rsid w:val="00472B25"/>
    <w:rsid w:val="0047644A"/>
    <w:rsid w:val="00485293"/>
    <w:rsid w:val="00492D31"/>
    <w:rsid w:val="00497618"/>
    <w:rsid w:val="004A2ED4"/>
    <w:rsid w:val="004B5701"/>
    <w:rsid w:val="004B6A41"/>
    <w:rsid w:val="004C217F"/>
    <w:rsid w:val="004C2FB7"/>
    <w:rsid w:val="004C362E"/>
    <w:rsid w:val="004D22F7"/>
    <w:rsid w:val="004D4AEB"/>
    <w:rsid w:val="004D61E7"/>
    <w:rsid w:val="004D6972"/>
    <w:rsid w:val="004E0717"/>
    <w:rsid w:val="004F1983"/>
    <w:rsid w:val="004F565C"/>
    <w:rsid w:val="004F6931"/>
    <w:rsid w:val="00500D91"/>
    <w:rsid w:val="0050186E"/>
    <w:rsid w:val="00505578"/>
    <w:rsid w:val="005146AB"/>
    <w:rsid w:val="0051669D"/>
    <w:rsid w:val="00520F83"/>
    <w:rsid w:val="00522EF3"/>
    <w:rsid w:val="005237D3"/>
    <w:rsid w:val="00552AA8"/>
    <w:rsid w:val="00570EB7"/>
    <w:rsid w:val="0059141B"/>
    <w:rsid w:val="005B1EE5"/>
    <w:rsid w:val="005B3F91"/>
    <w:rsid w:val="005C460A"/>
    <w:rsid w:val="005C6E94"/>
    <w:rsid w:val="005E5155"/>
    <w:rsid w:val="005F15F6"/>
    <w:rsid w:val="00600A77"/>
    <w:rsid w:val="0060637C"/>
    <w:rsid w:val="006067F7"/>
    <w:rsid w:val="00610A06"/>
    <w:rsid w:val="006130A9"/>
    <w:rsid w:val="00615FFC"/>
    <w:rsid w:val="00624663"/>
    <w:rsid w:val="00632B03"/>
    <w:rsid w:val="006330C7"/>
    <w:rsid w:val="00640635"/>
    <w:rsid w:val="00650748"/>
    <w:rsid w:val="00651674"/>
    <w:rsid w:val="00653CAB"/>
    <w:rsid w:val="006754BB"/>
    <w:rsid w:val="0067651D"/>
    <w:rsid w:val="00691183"/>
    <w:rsid w:val="006B14F4"/>
    <w:rsid w:val="006B6429"/>
    <w:rsid w:val="006B678E"/>
    <w:rsid w:val="006B6BAA"/>
    <w:rsid w:val="006C17B8"/>
    <w:rsid w:val="006E1BFB"/>
    <w:rsid w:val="006E23B4"/>
    <w:rsid w:val="006E7805"/>
    <w:rsid w:val="00700153"/>
    <w:rsid w:val="00702432"/>
    <w:rsid w:val="00703F16"/>
    <w:rsid w:val="007226C0"/>
    <w:rsid w:val="007250B4"/>
    <w:rsid w:val="007345D3"/>
    <w:rsid w:val="007422A1"/>
    <w:rsid w:val="007453B0"/>
    <w:rsid w:val="007635C0"/>
    <w:rsid w:val="00786F17"/>
    <w:rsid w:val="00791153"/>
    <w:rsid w:val="0079771E"/>
    <w:rsid w:val="007A42AC"/>
    <w:rsid w:val="007A7D04"/>
    <w:rsid w:val="007B2A9A"/>
    <w:rsid w:val="007B5A5E"/>
    <w:rsid w:val="007D208C"/>
    <w:rsid w:val="007E0611"/>
    <w:rsid w:val="007E113A"/>
    <w:rsid w:val="007E5531"/>
    <w:rsid w:val="007E6799"/>
    <w:rsid w:val="007F0DA2"/>
    <w:rsid w:val="007F68ED"/>
    <w:rsid w:val="00806C77"/>
    <w:rsid w:val="008101E3"/>
    <w:rsid w:val="00812BCB"/>
    <w:rsid w:val="00817F2E"/>
    <w:rsid w:val="00825F9A"/>
    <w:rsid w:val="00847BAD"/>
    <w:rsid w:val="008521E5"/>
    <w:rsid w:val="00855AA3"/>
    <w:rsid w:val="00862F65"/>
    <w:rsid w:val="00863B52"/>
    <w:rsid w:val="00863C9C"/>
    <w:rsid w:val="0086675A"/>
    <w:rsid w:val="00867FFD"/>
    <w:rsid w:val="00875102"/>
    <w:rsid w:val="008C2C40"/>
    <w:rsid w:val="008C456E"/>
    <w:rsid w:val="008C477F"/>
    <w:rsid w:val="008D0347"/>
    <w:rsid w:val="008F1110"/>
    <w:rsid w:val="008F46EA"/>
    <w:rsid w:val="008F7E1A"/>
    <w:rsid w:val="00905343"/>
    <w:rsid w:val="009120E6"/>
    <w:rsid w:val="0091335D"/>
    <w:rsid w:val="0091429B"/>
    <w:rsid w:val="00920543"/>
    <w:rsid w:val="00921449"/>
    <w:rsid w:val="0092193D"/>
    <w:rsid w:val="00924615"/>
    <w:rsid w:val="00926A4C"/>
    <w:rsid w:val="00930B61"/>
    <w:rsid w:val="00931657"/>
    <w:rsid w:val="00936AD4"/>
    <w:rsid w:val="00941DB4"/>
    <w:rsid w:val="00943624"/>
    <w:rsid w:val="009461FF"/>
    <w:rsid w:val="00946FFA"/>
    <w:rsid w:val="009476D8"/>
    <w:rsid w:val="00950B0F"/>
    <w:rsid w:val="00980329"/>
    <w:rsid w:val="009841B0"/>
    <w:rsid w:val="0099730F"/>
    <w:rsid w:val="009D1ED9"/>
    <w:rsid w:val="009D7E42"/>
    <w:rsid w:val="009D7FC0"/>
    <w:rsid w:val="009E72F7"/>
    <w:rsid w:val="009F6447"/>
    <w:rsid w:val="00A10F23"/>
    <w:rsid w:val="00A163EB"/>
    <w:rsid w:val="00A25701"/>
    <w:rsid w:val="00A30135"/>
    <w:rsid w:val="00A42101"/>
    <w:rsid w:val="00A45332"/>
    <w:rsid w:val="00A53B5A"/>
    <w:rsid w:val="00A61F51"/>
    <w:rsid w:val="00A81B04"/>
    <w:rsid w:val="00AB397B"/>
    <w:rsid w:val="00AB512E"/>
    <w:rsid w:val="00AE025C"/>
    <w:rsid w:val="00AE1B3A"/>
    <w:rsid w:val="00AF5F53"/>
    <w:rsid w:val="00B11218"/>
    <w:rsid w:val="00B12D93"/>
    <w:rsid w:val="00B13BF3"/>
    <w:rsid w:val="00B4262D"/>
    <w:rsid w:val="00B5313F"/>
    <w:rsid w:val="00B74066"/>
    <w:rsid w:val="00B83497"/>
    <w:rsid w:val="00B93CE7"/>
    <w:rsid w:val="00BA27ED"/>
    <w:rsid w:val="00BD5E58"/>
    <w:rsid w:val="00BD71E5"/>
    <w:rsid w:val="00BF183C"/>
    <w:rsid w:val="00BF291C"/>
    <w:rsid w:val="00BF44F0"/>
    <w:rsid w:val="00BF46AD"/>
    <w:rsid w:val="00BF7B56"/>
    <w:rsid w:val="00C06115"/>
    <w:rsid w:val="00C231E0"/>
    <w:rsid w:val="00C2579C"/>
    <w:rsid w:val="00C2706C"/>
    <w:rsid w:val="00C27DFC"/>
    <w:rsid w:val="00C43A8A"/>
    <w:rsid w:val="00C44AEC"/>
    <w:rsid w:val="00C45513"/>
    <w:rsid w:val="00C458F5"/>
    <w:rsid w:val="00C45D0B"/>
    <w:rsid w:val="00C46429"/>
    <w:rsid w:val="00C50981"/>
    <w:rsid w:val="00C53545"/>
    <w:rsid w:val="00C60D8B"/>
    <w:rsid w:val="00C707EF"/>
    <w:rsid w:val="00C70F28"/>
    <w:rsid w:val="00C743E3"/>
    <w:rsid w:val="00C861A4"/>
    <w:rsid w:val="00C862CB"/>
    <w:rsid w:val="00C928C8"/>
    <w:rsid w:val="00CC7278"/>
    <w:rsid w:val="00CD2042"/>
    <w:rsid w:val="00CE2A1E"/>
    <w:rsid w:val="00CF4CC3"/>
    <w:rsid w:val="00D026A6"/>
    <w:rsid w:val="00D04268"/>
    <w:rsid w:val="00D10353"/>
    <w:rsid w:val="00D149B7"/>
    <w:rsid w:val="00D21D86"/>
    <w:rsid w:val="00D2306D"/>
    <w:rsid w:val="00D24330"/>
    <w:rsid w:val="00D412D7"/>
    <w:rsid w:val="00D60B82"/>
    <w:rsid w:val="00D61709"/>
    <w:rsid w:val="00D67893"/>
    <w:rsid w:val="00D7132C"/>
    <w:rsid w:val="00D7221D"/>
    <w:rsid w:val="00D726E4"/>
    <w:rsid w:val="00D732C3"/>
    <w:rsid w:val="00D76D52"/>
    <w:rsid w:val="00D8569E"/>
    <w:rsid w:val="00D86D5C"/>
    <w:rsid w:val="00D97DFE"/>
    <w:rsid w:val="00DC087B"/>
    <w:rsid w:val="00DC2C59"/>
    <w:rsid w:val="00DC3659"/>
    <w:rsid w:val="00DE3175"/>
    <w:rsid w:val="00DF4F60"/>
    <w:rsid w:val="00DF641D"/>
    <w:rsid w:val="00E050E6"/>
    <w:rsid w:val="00E06CC4"/>
    <w:rsid w:val="00E123DF"/>
    <w:rsid w:val="00E15BB6"/>
    <w:rsid w:val="00E30BE6"/>
    <w:rsid w:val="00E445C1"/>
    <w:rsid w:val="00E50E8C"/>
    <w:rsid w:val="00E51ECF"/>
    <w:rsid w:val="00E7081D"/>
    <w:rsid w:val="00E913FD"/>
    <w:rsid w:val="00EA7B93"/>
    <w:rsid w:val="00EB35A5"/>
    <w:rsid w:val="00EB3640"/>
    <w:rsid w:val="00EC3583"/>
    <w:rsid w:val="00F05F55"/>
    <w:rsid w:val="00F066FE"/>
    <w:rsid w:val="00F11DBE"/>
    <w:rsid w:val="00F151D2"/>
    <w:rsid w:val="00F22489"/>
    <w:rsid w:val="00F25184"/>
    <w:rsid w:val="00F34E30"/>
    <w:rsid w:val="00F35DF6"/>
    <w:rsid w:val="00F52130"/>
    <w:rsid w:val="00F53DC3"/>
    <w:rsid w:val="00F56550"/>
    <w:rsid w:val="00F75400"/>
    <w:rsid w:val="00F834A1"/>
    <w:rsid w:val="00F90BBC"/>
    <w:rsid w:val="00FA647B"/>
    <w:rsid w:val="00FB2DD6"/>
    <w:rsid w:val="00FB38B0"/>
    <w:rsid w:val="00FB4397"/>
    <w:rsid w:val="00FB6AF6"/>
    <w:rsid w:val="00FD5579"/>
    <w:rsid w:val="00FE0FFA"/>
    <w:rsid w:val="00FE3E2E"/>
    <w:rsid w:val="00FF06E8"/>
    <w:rsid w:val="00FF25B0"/>
    <w:rsid w:val="00FF62A9"/>
    <w:rsid w:val="01173C8C"/>
    <w:rsid w:val="018855FA"/>
    <w:rsid w:val="01E811AC"/>
    <w:rsid w:val="0278078C"/>
    <w:rsid w:val="04782719"/>
    <w:rsid w:val="04D05CEB"/>
    <w:rsid w:val="054F4E62"/>
    <w:rsid w:val="060317A8"/>
    <w:rsid w:val="0622592F"/>
    <w:rsid w:val="06601AEF"/>
    <w:rsid w:val="068800DD"/>
    <w:rsid w:val="06DE0A58"/>
    <w:rsid w:val="06DE46EF"/>
    <w:rsid w:val="07306273"/>
    <w:rsid w:val="073D4503"/>
    <w:rsid w:val="075B3FD2"/>
    <w:rsid w:val="079C5DDB"/>
    <w:rsid w:val="07DB3FCF"/>
    <w:rsid w:val="08450161"/>
    <w:rsid w:val="087B7D1C"/>
    <w:rsid w:val="088504E8"/>
    <w:rsid w:val="09AA6130"/>
    <w:rsid w:val="0A565CED"/>
    <w:rsid w:val="0B1F6E5F"/>
    <w:rsid w:val="0BF30920"/>
    <w:rsid w:val="0C3101D7"/>
    <w:rsid w:val="0C81582B"/>
    <w:rsid w:val="0C850028"/>
    <w:rsid w:val="0DB6770F"/>
    <w:rsid w:val="0E4F2D85"/>
    <w:rsid w:val="0E6D3CDD"/>
    <w:rsid w:val="0EAF197C"/>
    <w:rsid w:val="0EBA09E6"/>
    <w:rsid w:val="0ED14F3D"/>
    <w:rsid w:val="0F3862BC"/>
    <w:rsid w:val="0FAB7138"/>
    <w:rsid w:val="10E07179"/>
    <w:rsid w:val="12BB4547"/>
    <w:rsid w:val="137D744D"/>
    <w:rsid w:val="13A0194D"/>
    <w:rsid w:val="13DD6B9F"/>
    <w:rsid w:val="13E56991"/>
    <w:rsid w:val="14524026"/>
    <w:rsid w:val="14B03510"/>
    <w:rsid w:val="151217EE"/>
    <w:rsid w:val="16846935"/>
    <w:rsid w:val="168F2AA7"/>
    <w:rsid w:val="169D3553"/>
    <w:rsid w:val="18D94D16"/>
    <w:rsid w:val="192907FB"/>
    <w:rsid w:val="19531419"/>
    <w:rsid w:val="19A56496"/>
    <w:rsid w:val="1A045DC3"/>
    <w:rsid w:val="1A6B2093"/>
    <w:rsid w:val="1B7118D6"/>
    <w:rsid w:val="1B8D79B1"/>
    <w:rsid w:val="1BB76E65"/>
    <w:rsid w:val="1BED27C9"/>
    <w:rsid w:val="1C1F5136"/>
    <w:rsid w:val="1D570020"/>
    <w:rsid w:val="1DFB572F"/>
    <w:rsid w:val="1E371638"/>
    <w:rsid w:val="1EED01A0"/>
    <w:rsid w:val="1EF501D6"/>
    <w:rsid w:val="1F01713F"/>
    <w:rsid w:val="1F091C2E"/>
    <w:rsid w:val="1FD9558D"/>
    <w:rsid w:val="1FED72F9"/>
    <w:rsid w:val="20485C2A"/>
    <w:rsid w:val="20BC3755"/>
    <w:rsid w:val="20DD600B"/>
    <w:rsid w:val="20DE0153"/>
    <w:rsid w:val="21670939"/>
    <w:rsid w:val="22542658"/>
    <w:rsid w:val="22AE0FC2"/>
    <w:rsid w:val="22E162B6"/>
    <w:rsid w:val="23905B34"/>
    <w:rsid w:val="23DB4570"/>
    <w:rsid w:val="241F1A4B"/>
    <w:rsid w:val="242B6642"/>
    <w:rsid w:val="245C7C17"/>
    <w:rsid w:val="26546AA8"/>
    <w:rsid w:val="26A851C8"/>
    <w:rsid w:val="27612F18"/>
    <w:rsid w:val="27A174C3"/>
    <w:rsid w:val="28C457F0"/>
    <w:rsid w:val="297B3736"/>
    <w:rsid w:val="2A036A5D"/>
    <w:rsid w:val="2A26429A"/>
    <w:rsid w:val="2B904CB7"/>
    <w:rsid w:val="2C36451F"/>
    <w:rsid w:val="2D010586"/>
    <w:rsid w:val="2D0752AE"/>
    <w:rsid w:val="2E232138"/>
    <w:rsid w:val="2F6F7D2B"/>
    <w:rsid w:val="31B107F4"/>
    <w:rsid w:val="324A6C6D"/>
    <w:rsid w:val="334D5A38"/>
    <w:rsid w:val="33C632BA"/>
    <w:rsid w:val="33E62AC1"/>
    <w:rsid w:val="34E8371F"/>
    <w:rsid w:val="350C3926"/>
    <w:rsid w:val="354F7456"/>
    <w:rsid w:val="365E6B01"/>
    <w:rsid w:val="367F16CD"/>
    <w:rsid w:val="36A143ED"/>
    <w:rsid w:val="37060F75"/>
    <w:rsid w:val="37C97C8C"/>
    <w:rsid w:val="382E2509"/>
    <w:rsid w:val="38344792"/>
    <w:rsid w:val="38D429AD"/>
    <w:rsid w:val="38D62BC9"/>
    <w:rsid w:val="38D76B99"/>
    <w:rsid w:val="3A1B059E"/>
    <w:rsid w:val="3A433030"/>
    <w:rsid w:val="3A9B19D4"/>
    <w:rsid w:val="3AB536EC"/>
    <w:rsid w:val="3B4E2EEA"/>
    <w:rsid w:val="3B7D31C1"/>
    <w:rsid w:val="3BA745EB"/>
    <w:rsid w:val="3BB52F69"/>
    <w:rsid w:val="3C4F6F1A"/>
    <w:rsid w:val="3D9B1CEB"/>
    <w:rsid w:val="3DEB57F6"/>
    <w:rsid w:val="3DF257B2"/>
    <w:rsid w:val="3E2C300D"/>
    <w:rsid w:val="3ECA7DD5"/>
    <w:rsid w:val="3F09630C"/>
    <w:rsid w:val="3F174BBC"/>
    <w:rsid w:val="417A6C15"/>
    <w:rsid w:val="41A142DC"/>
    <w:rsid w:val="41A63C16"/>
    <w:rsid w:val="41AA4248"/>
    <w:rsid w:val="41E3601D"/>
    <w:rsid w:val="42A72EE0"/>
    <w:rsid w:val="42A93CE3"/>
    <w:rsid w:val="42BA0E65"/>
    <w:rsid w:val="43600DFA"/>
    <w:rsid w:val="44185B69"/>
    <w:rsid w:val="45C97E89"/>
    <w:rsid w:val="469D2F78"/>
    <w:rsid w:val="47945204"/>
    <w:rsid w:val="47CE28C1"/>
    <w:rsid w:val="47FF0B70"/>
    <w:rsid w:val="48581400"/>
    <w:rsid w:val="498F494D"/>
    <w:rsid w:val="4A7128A4"/>
    <w:rsid w:val="4ADD7DE7"/>
    <w:rsid w:val="4B0049B9"/>
    <w:rsid w:val="4B316836"/>
    <w:rsid w:val="4CEE7024"/>
    <w:rsid w:val="4CFE1D92"/>
    <w:rsid w:val="4D673998"/>
    <w:rsid w:val="4DDE48B8"/>
    <w:rsid w:val="4E557C94"/>
    <w:rsid w:val="4ED137BE"/>
    <w:rsid w:val="507265FA"/>
    <w:rsid w:val="509736F1"/>
    <w:rsid w:val="518472F1"/>
    <w:rsid w:val="51903C20"/>
    <w:rsid w:val="51EC63DD"/>
    <w:rsid w:val="51F42B99"/>
    <w:rsid w:val="52592F5E"/>
    <w:rsid w:val="53277E51"/>
    <w:rsid w:val="53285977"/>
    <w:rsid w:val="533E519B"/>
    <w:rsid w:val="53E977FC"/>
    <w:rsid w:val="544640D3"/>
    <w:rsid w:val="545950A8"/>
    <w:rsid w:val="54E12004"/>
    <w:rsid w:val="54E82DDB"/>
    <w:rsid w:val="55F11A60"/>
    <w:rsid w:val="561B7A15"/>
    <w:rsid w:val="568060D3"/>
    <w:rsid w:val="569425B7"/>
    <w:rsid w:val="56B34852"/>
    <w:rsid w:val="56E25B8C"/>
    <w:rsid w:val="57EF2F07"/>
    <w:rsid w:val="58021570"/>
    <w:rsid w:val="580D121A"/>
    <w:rsid w:val="58A27751"/>
    <w:rsid w:val="5A1C5669"/>
    <w:rsid w:val="5A4A2CAB"/>
    <w:rsid w:val="5A524EF0"/>
    <w:rsid w:val="5A9526F1"/>
    <w:rsid w:val="5B4A22D1"/>
    <w:rsid w:val="5B70610D"/>
    <w:rsid w:val="5C131074"/>
    <w:rsid w:val="5C5C01E3"/>
    <w:rsid w:val="5C981DBF"/>
    <w:rsid w:val="5D1F428F"/>
    <w:rsid w:val="5E124D3F"/>
    <w:rsid w:val="5E192EF8"/>
    <w:rsid w:val="5E5A4BCB"/>
    <w:rsid w:val="5F323B08"/>
    <w:rsid w:val="5F5007B1"/>
    <w:rsid w:val="600357A2"/>
    <w:rsid w:val="603F479F"/>
    <w:rsid w:val="60EB5DD7"/>
    <w:rsid w:val="60EE6452"/>
    <w:rsid w:val="6145586C"/>
    <w:rsid w:val="616F7F68"/>
    <w:rsid w:val="62AC3ECF"/>
    <w:rsid w:val="62F14DF3"/>
    <w:rsid w:val="6300792E"/>
    <w:rsid w:val="643B3844"/>
    <w:rsid w:val="64DE2339"/>
    <w:rsid w:val="66255D03"/>
    <w:rsid w:val="66424284"/>
    <w:rsid w:val="6672542F"/>
    <w:rsid w:val="669F60B0"/>
    <w:rsid w:val="67007A9B"/>
    <w:rsid w:val="67A26C35"/>
    <w:rsid w:val="69523151"/>
    <w:rsid w:val="6A633A0D"/>
    <w:rsid w:val="6B1104DF"/>
    <w:rsid w:val="6C6D0B73"/>
    <w:rsid w:val="6C7624D7"/>
    <w:rsid w:val="6D0D4104"/>
    <w:rsid w:val="6D4A4A10"/>
    <w:rsid w:val="6D691250"/>
    <w:rsid w:val="6DCD73EF"/>
    <w:rsid w:val="6DF50324"/>
    <w:rsid w:val="6ECC34B5"/>
    <w:rsid w:val="6F0F5AA8"/>
    <w:rsid w:val="70C44AD9"/>
    <w:rsid w:val="712437CA"/>
    <w:rsid w:val="723C0289"/>
    <w:rsid w:val="72700DDD"/>
    <w:rsid w:val="73150184"/>
    <w:rsid w:val="7324295D"/>
    <w:rsid w:val="73363E43"/>
    <w:rsid w:val="73685BF0"/>
    <w:rsid w:val="742F4651"/>
    <w:rsid w:val="746C354F"/>
    <w:rsid w:val="75601A37"/>
    <w:rsid w:val="75D80A91"/>
    <w:rsid w:val="75DE4A18"/>
    <w:rsid w:val="76495ADC"/>
    <w:rsid w:val="76880357"/>
    <w:rsid w:val="76B26141"/>
    <w:rsid w:val="76E76DE6"/>
    <w:rsid w:val="77802D47"/>
    <w:rsid w:val="77ED77AF"/>
    <w:rsid w:val="788E1C1B"/>
    <w:rsid w:val="79376AF8"/>
    <w:rsid w:val="795E7BAD"/>
    <w:rsid w:val="7A666AFD"/>
    <w:rsid w:val="7B5106F0"/>
    <w:rsid w:val="7B666562"/>
    <w:rsid w:val="7D3F51F2"/>
    <w:rsid w:val="7DC02102"/>
    <w:rsid w:val="7DF879F0"/>
    <w:rsid w:val="7E4236A5"/>
    <w:rsid w:val="7E5E5633"/>
    <w:rsid w:val="7E964933"/>
    <w:rsid w:val="7EE8052D"/>
    <w:rsid w:val="7EFA0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Default"/>
    <w:qFormat/>
    <w:uiPriority w:val="0"/>
    <w:pPr>
      <w:widowControl w:val="0"/>
      <w:autoSpaceDE w:val="0"/>
      <w:autoSpaceDN w:val="0"/>
      <w:adjustRightInd w:val="0"/>
    </w:pPr>
    <w:rPr>
      <w:rFonts w:ascii="Arial" w:hAnsi="Arial" w:eastAsia="Calibri" w:cs="Times New Roman"/>
      <w:color w:val="000000"/>
      <w:sz w:val="24"/>
      <w:szCs w:val="24"/>
      <w:lang w:val="en-US" w:eastAsia="zh-CN" w:bidi="ar-SA"/>
    </w:rPr>
  </w:style>
  <w:style w:type="paragraph" w:styleId="5">
    <w:name w:val="annotation text"/>
    <w:basedOn w:val="1"/>
    <w:link w:val="30"/>
    <w:semiHidden/>
    <w:unhideWhenUsed/>
    <w:qFormat/>
    <w:uiPriority w:val="99"/>
    <w:pPr>
      <w:jc w:val="left"/>
    </w:pPr>
  </w:style>
  <w:style w:type="paragraph" w:styleId="6">
    <w:name w:val="Body Text"/>
    <w:basedOn w:val="1"/>
    <w:next w:val="1"/>
    <w:link w:val="24"/>
    <w:qFormat/>
    <w:uiPriority w:val="0"/>
    <w:pPr>
      <w:spacing w:after="120"/>
    </w:pPr>
    <w:rPr>
      <w:rFonts w:asciiTheme="minorHAnsi" w:hAnsiTheme="minorHAnsi" w:eastAsiaTheme="minorEastAsia" w:cstheme="minorBidi"/>
    </w:rPr>
  </w:style>
  <w:style w:type="paragraph" w:styleId="7">
    <w:name w:val="Body Text Indent"/>
    <w:basedOn w:val="1"/>
    <w:next w:val="8"/>
    <w:qFormat/>
    <w:uiPriority w:val="0"/>
    <w:pPr>
      <w:ind w:firstLine="570"/>
    </w:pPr>
    <w:rPr>
      <w:sz w:val="28"/>
      <w:szCs w:val="20"/>
    </w:rPr>
  </w:style>
  <w:style w:type="paragraph" w:styleId="8">
    <w:name w:val="envelope return"/>
    <w:basedOn w:val="1"/>
    <w:qFormat/>
    <w:uiPriority w:val="0"/>
    <w:pPr>
      <w:snapToGrid w:val="0"/>
    </w:pPr>
    <w:rPr>
      <w:rFonts w:ascii="Arial" w:hAnsi="Arial"/>
      <w:szCs w:val="24"/>
    </w:rPr>
  </w:style>
  <w:style w:type="paragraph" w:styleId="9">
    <w:name w:val="Plain Text"/>
    <w:basedOn w:val="1"/>
    <w:qFormat/>
    <w:uiPriority w:val="0"/>
    <w:rPr>
      <w:rFonts w:ascii="宋体" w:hAnsi="Courier New"/>
      <w:szCs w:val="20"/>
    </w:rPr>
  </w:style>
  <w:style w:type="paragraph" w:styleId="10">
    <w:name w:val="Balloon Text"/>
    <w:basedOn w:val="1"/>
    <w:link w:val="3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jc w:val="left"/>
    </w:pPr>
    <w:rPr>
      <w:smallCaps/>
      <w:sz w:val="20"/>
      <w:szCs w:val="20"/>
    </w:rPr>
  </w:style>
  <w:style w:type="paragraph" w:styleId="14">
    <w:name w:val="Body Text 2"/>
    <w:basedOn w:val="1"/>
    <w:link w:val="25"/>
    <w:qFormat/>
    <w:uiPriority w:val="0"/>
    <w:rPr>
      <w:rFonts w:ascii="宋体" w:hAnsi="宋体" w:eastAsiaTheme="minorEastAsia" w:cstheme="minorBidi"/>
      <w:szCs w:val="24"/>
      <w:u w:val="single"/>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paragraph" w:styleId="17">
    <w:name w:val="Body Text First Indent 2"/>
    <w:basedOn w:val="7"/>
    <w:qFormat/>
    <w:uiPriority w:val="0"/>
    <w:pPr>
      <w:spacing w:after="120"/>
      <w:ind w:left="200" w:leftChars="200" w:firstLine="200" w:firstLineChars="200"/>
    </w:pPr>
    <w:rPr>
      <w:rFonts w:ascii="Calibri" w:hAnsi="Calibri"/>
      <w:color w:val="0D0D0D"/>
      <w:sz w:val="21"/>
      <w:szCs w:val="24"/>
      <w:lang w:eastAsia="en-US"/>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2"/>
    <w:qFormat/>
    <w:uiPriority w:val="0"/>
    <w:rPr>
      <w:sz w:val="18"/>
      <w:szCs w:val="18"/>
    </w:rPr>
  </w:style>
  <w:style w:type="character" w:customStyle="1" w:styleId="23">
    <w:name w:val="页脚 字符"/>
    <w:basedOn w:val="19"/>
    <w:link w:val="11"/>
    <w:qFormat/>
    <w:uiPriority w:val="99"/>
    <w:rPr>
      <w:sz w:val="18"/>
      <w:szCs w:val="18"/>
    </w:rPr>
  </w:style>
  <w:style w:type="character" w:customStyle="1" w:styleId="24">
    <w:name w:val="正文文本 字符"/>
    <w:link w:val="6"/>
    <w:qFormat/>
    <w:uiPriority w:val="0"/>
  </w:style>
  <w:style w:type="character" w:customStyle="1" w:styleId="25">
    <w:name w:val="正文文本 2 字符"/>
    <w:link w:val="14"/>
    <w:qFormat/>
    <w:uiPriority w:val="0"/>
    <w:rPr>
      <w:rFonts w:ascii="宋体" w:hAnsi="宋体"/>
      <w:szCs w:val="24"/>
      <w:u w:val="single"/>
    </w:rPr>
  </w:style>
  <w:style w:type="character" w:customStyle="1" w:styleId="26">
    <w:name w:val="正文文本 Char1"/>
    <w:basedOn w:val="19"/>
    <w:semiHidden/>
    <w:qFormat/>
    <w:uiPriority w:val="99"/>
    <w:rPr>
      <w:rFonts w:ascii="Times New Roman" w:hAnsi="Times New Roman" w:eastAsia="宋体" w:cs="Times New Roman"/>
    </w:rPr>
  </w:style>
  <w:style w:type="character" w:customStyle="1" w:styleId="27">
    <w:name w:val="正文文本 2 Char1"/>
    <w:basedOn w:val="19"/>
    <w:semiHidden/>
    <w:qFormat/>
    <w:uiPriority w:val="99"/>
    <w:rPr>
      <w:rFonts w:ascii="Times New Roman" w:hAnsi="Times New Roman" w:eastAsia="宋体" w:cs="Times New Roman"/>
    </w:rPr>
  </w:style>
  <w:style w:type="paragraph" w:customStyle="1" w:styleId="28">
    <w:name w:val="发文落款"/>
    <w:basedOn w:val="29"/>
    <w:qFormat/>
    <w:uiPriority w:val="0"/>
    <w:pPr>
      <w:ind w:left="4094" w:right="607" w:firstLine="0"/>
      <w:jc w:val="center"/>
    </w:p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批注文字 字符"/>
    <w:basedOn w:val="19"/>
    <w:link w:val="5"/>
    <w:semiHidden/>
    <w:qFormat/>
    <w:uiPriority w:val="99"/>
    <w:rPr>
      <w:rFonts w:ascii="Times New Roman" w:hAnsi="Times New Roman" w:eastAsia="宋体" w:cs="Times New Roman"/>
    </w:rPr>
  </w:style>
  <w:style w:type="character" w:customStyle="1" w:styleId="31">
    <w:name w:val="批注主题 字符"/>
    <w:basedOn w:val="30"/>
    <w:link w:val="16"/>
    <w:semiHidden/>
    <w:qFormat/>
    <w:uiPriority w:val="99"/>
    <w:rPr>
      <w:rFonts w:ascii="Times New Roman" w:hAnsi="Times New Roman" w:eastAsia="宋体" w:cs="Times New Roman"/>
      <w:b/>
      <w:bCs/>
    </w:rPr>
  </w:style>
  <w:style w:type="character" w:customStyle="1" w:styleId="32">
    <w:name w:val="批注框文本 字符"/>
    <w:basedOn w:val="19"/>
    <w:link w:val="10"/>
    <w:semiHidden/>
    <w:qFormat/>
    <w:uiPriority w:val="99"/>
    <w:rPr>
      <w:rFonts w:ascii="Times New Roman" w:hAnsi="Times New Roman" w:eastAsia="宋体" w:cs="Times New Roman"/>
      <w:sz w:val="18"/>
      <w:szCs w:val="18"/>
    </w:rPr>
  </w:style>
  <w:style w:type="paragraph" w:customStyle="1" w:styleId="33">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34">
    <w:name w:val="正文文本缩进 New New"/>
    <w:basedOn w:val="1"/>
    <w:qFormat/>
    <w:uiPriority w:val="0"/>
    <w:pPr>
      <w:spacing w:after="120"/>
      <w:ind w:left="420" w:leftChars="200"/>
    </w:pPr>
    <w:rPr>
      <w:rFonts w:eastAsia="楷体_GB231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8259</Words>
  <Characters>8699</Characters>
  <Lines>66</Lines>
  <Paragraphs>18</Paragraphs>
  <TotalTime>0</TotalTime>
  <ScaleCrop>false</ScaleCrop>
  <LinksUpToDate>false</LinksUpToDate>
  <CharactersWithSpaces>9022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2021-12-03T05:03:00Z</dcterms:created>
  <cp:lastPrinted>2023-09-01T10:49:00Z</cp:lastPrinted>
  <dcterms:modified xsi:type="dcterms:W3CDTF">2025-11-28T10:01:13Z</dcterms:modified>
  <dc:title>萝岗地铁车辆段上盖配套学校南校区建设项目施工总承包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B59455D38F38493D8B23C8C7C506974F_13</vt:lpwstr>
  </property>
  <property fmtid="{D5CDD505-2E9C-101B-9397-08002B2CF9AE}" pid="4" name="KSOTemplateDocerSaveRecord">
    <vt:lpwstr>eyJoZGlkIjoiZjg3MWUwMmZkYjYxMmRjYzJlMDAzZDVhNzNmNzM5MjkiLCJ1c2VySWQiOiIxOTI5NDk1MDIifQ==</vt:lpwstr>
  </property>
</Properties>
</file>