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EF712">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扬州大学附属医院出入口人脸识别系统建设项目询价文件</w:t>
      </w:r>
      <w:r>
        <w:rPr>
          <w:rFonts w:hint="eastAsia"/>
          <w:b/>
          <w:sz w:val="36"/>
          <w:szCs w:val="36"/>
          <w:lang w:eastAsia="zh-CN"/>
        </w:rPr>
        <w:t>（</w:t>
      </w:r>
      <w:r>
        <w:rPr>
          <w:rFonts w:hint="eastAsia"/>
          <w:b/>
          <w:sz w:val="36"/>
          <w:szCs w:val="36"/>
          <w:lang w:val="en-US" w:eastAsia="zh-CN"/>
        </w:rPr>
        <w:t>二次）</w:t>
      </w:r>
    </w:p>
    <w:p w14:paraId="40DC6AFD">
      <w:pPr>
        <w:pStyle w:val="15"/>
        <w:ind w:firstLine="0"/>
      </w:pPr>
    </w:p>
    <w:p w14:paraId="6E9D4D2F">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161F208E">
      <w:pPr>
        <w:spacing w:after="60" w:afterLines="25" w:line="520" w:lineRule="exact"/>
        <w:rPr>
          <w:rFonts w:ascii="宋体" w:hAnsi="宋体"/>
          <w:b/>
          <w:bCs/>
          <w:sz w:val="44"/>
          <w:szCs w:val="44"/>
        </w:rPr>
      </w:pPr>
    </w:p>
    <w:p w14:paraId="16E179E2">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14:paraId="07746536">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5</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12</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16</w:t>
      </w:r>
      <w:r>
        <w:rPr>
          <w:rFonts w:hint="eastAsia" w:asciiTheme="minorEastAsia" w:hAnsiTheme="minorEastAsia" w:eastAsiaTheme="minorEastAsia"/>
          <w:b/>
          <w:w w:val="90"/>
          <w:kern w:val="0"/>
          <w:sz w:val="32"/>
          <w:szCs w:val="32"/>
        </w:rPr>
        <w:t>日</w:t>
      </w:r>
      <w:bookmarkEnd w:id="0"/>
    </w:p>
    <w:p w14:paraId="60B4D9F9">
      <w:pPr>
        <w:rPr>
          <w:b/>
          <w:w w:val="90"/>
          <w:kern w:val="0"/>
        </w:rPr>
      </w:pPr>
    </w:p>
    <w:p w14:paraId="4B0A0371">
      <w:pPr>
        <w:spacing w:after="60" w:afterLines="25" w:line="520" w:lineRule="exact"/>
        <w:jc w:val="center"/>
        <w:rPr>
          <w:rFonts w:ascii="宋体" w:hAnsi="宋体"/>
          <w:b/>
          <w:bCs/>
          <w:sz w:val="44"/>
          <w:szCs w:val="44"/>
        </w:rPr>
      </w:pPr>
    </w:p>
    <w:p w14:paraId="41872A12">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6A94AC29">
      <w:pPr>
        <w:pStyle w:val="4"/>
      </w:pPr>
    </w:p>
    <w:p w14:paraId="2BD2001F">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5CD062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5A8C8800">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扬州大学附属医院出入口人脸识别系统建设</w:t>
      </w:r>
      <w:r>
        <w:rPr>
          <w:rFonts w:hint="eastAsia" w:ascii="宋体" w:hAnsi="宋体" w:cs="宋体"/>
          <w:snapToGrid w:val="0"/>
          <w:kern w:val="0"/>
          <w:sz w:val="24"/>
          <w:lang w:val="en-US" w:eastAsia="zh-CN"/>
        </w:rPr>
        <w:t>项目</w:t>
      </w:r>
      <w:r>
        <w:rPr>
          <w:rFonts w:hint="eastAsia" w:ascii="宋体" w:hAnsi="宋体" w:cs="宋体"/>
          <w:snapToGrid w:val="0"/>
          <w:kern w:val="0"/>
          <w:sz w:val="24"/>
        </w:rPr>
        <w:t>进行</w:t>
      </w:r>
      <w:r>
        <w:rPr>
          <w:rFonts w:hint="eastAsia" w:ascii="宋体" w:hAnsi="宋体" w:cs="宋体"/>
          <w:snapToGrid w:val="0"/>
          <w:kern w:val="0"/>
          <w:sz w:val="24"/>
          <w:lang w:val="en-US" w:eastAsia="zh-CN"/>
        </w:rPr>
        <w:t>公开询价</w:t>
      </w:r>
      <w:r>
        <w:rPr>
          <w:rFonts w:hint="eastAsia" w:ascii="宋体" w:hAnsi="宋体" w:cs="宋体"/>
          <w:snapToGrid w:val="0"/>
          <w:kern w:val="0"/>
          <w:sz w:val="24"/>
        </w:rPr>
        <w:t>。现诚邀</w:t>
      </w:r>
      <w:r>
        <w:rPr>
          <w:rFonts w:hint="eastAsia" w:ascii="宋体" w:hAnsi="宋体" w:cs="宋体"/>
          <w:snapToGrid w:val="0"/>
          <w:kern w:val="0"/>
          <w:sz w:val="24"/>
          <w:lang w:val="en-US" w:eastAsia="zh-CN"/>
        </w:rPr>
        <w:t>有资质和能力的单位</w:t>
      </w:r>
      <w:r>
        <w:rPr>
          <w:rFonts w:hint="eastAsia" w:ascii="宋体" w:hAnsi="宋体" w:cs="宋体"/>
          <w:snapToGrid w:val="0"/>
          <w:kern w:val="0"/>
          <w:sz w:val="24"/>
        </w:rPr>
        <w:t>对该项目进行</w:t>
      </w:r>
      <w:r>
        <w:rPr>
          <w:rFonts w:hint="eastAsia" w:ascii="宋体" w:hAnsi="宋体" w:cs="宋体"/>
          <w:snapToGrid w:val="0"/>
          <w:kern w:val="0"/>
          <w:sz w:val="24"/>
          <w:lang w:val="en-US" w:eastAsia="zh-CN"/>
        </w:rPr>
        <w:t>响应</w:t>
      </w:r>
      <w:r>
        <w:rPr>
          <w:rFonts w:hint="eastAsia" w:ascii="宋体" w:hAnsi="宋体" w:cs="宋体"/>
          <w:snapToGrid w:val="0"/>
          <w:kern w:val="0"/>
          <w:sz w:val="24"/>
        </w:rPr>
        <w:t>，并将有关项目概况及事宜告知如下：</w:t>
      </w:r>
    </w:p>
    <w:p w14:paraId="0CEC5B92">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1.项目名称：扬州大学附属医院出入口人脸识别系统建设项目</w:t>
      </w:r>
    </w:p>
    <w:p w14:paraId="4D4B26BC">
      <w:pPr>
        <w:adjustRightInd w:val="0"/>
        <w:snapToGrid w:val="0"/>
        <w:spacing w:line="440" w:lineRule="exact"/>
        <w:ind w:firstLine="480" w:firstLineChars="200"/>
        <w:contextualSpacing/>
        <w:rPr>
          <w:rFonts w:hint="default" w:ascii="宋体" w:hAnsi="宋体" w:eastAsia="宋体" w:cs="宋体"/>
          <w:snapToGrid w:val="0"/>
          <w:kern w:val="0"/>
          <w:sz w:val="24"/>
          <w:lang w:val="en-US" w:eastAsia="zh-CN"/>
        </w:rPr>
      </w:pPr>
      <w:r>
        <w:rPr>
          <w:rFonts w:hint="eastAsia" w:ascii="宋体" w:hAnsi="宋体" w:cs="宋体"/>
          <w:snapToGrid w:val="0"/>
          <w:kern w:val="0"/>
          <w:sz w:val="24"/>
        </w:rPr>
        <w:t>2.项目地点：扬州大学附属医院</w:t>
      </w:r>
      <w:r>
        <w:rPr>
          <w:rFonts w:hint="eastAsia" w:ascii="宋体" w:hAnsi="宋体" w:cs="宋体"/>
          <w:snapToGrid w:val="0"/>
          <w:kern w:val="0"/>
          <w:sz w:val="24"/>
          <w:lang w:val="en-US" w:eastAsia="zh-CN"/>
        </w:rPr>
        <w:t>西区医院</w:t>
      </w:r>
    </w:p>
    <w:p w14:paraId="5AB64A02">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w:t>
      </w:r>
      <w:r>
        <w:rPr>
          <w:rFonts w:hint="eastAsia" w:ascii="宋体" w:hAnsi="宋体" w:cs="宋体"/>
          <w:snapToGrid w:val="0"/>
          <w:kern w:val="0"/>
          <w:sz w:val="24"/>
          <w:lang w:val="en-US" w:eastAsia="zh-CN"/>
        </w:rPr>
        <w:t>响应</w:t>
      </w:r>
      <w:r>
        <w:rPr>
          <w:rFonts w:hint="eastAsia" w:ascii="宋体" w:hAnsi="宋体" w:cs="宋体"/>
          <w:snapToGrid w:val="0"/>
          <w:kern w:val="0"/>
          <w:sz w:val="24"/>
        </w:rPr>
        <w:t>报价高于最高限价作废标处理。</w:t>
      </w:r>
    </w:p>
    <w:p w14:paraId="707F12C8">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53172A31">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7AAC68F5">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1FC7465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20C5EC97">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3EB3D24C">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4AD2290B">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w:t>
      </w:r>
      <w:r>
        <w:rPr>
          <w:rFonts w:hint="eastAsia" w:ascii="宋体" w:hAnsi="宋体" w:cs="微软雅黑"/>
          <w:color w:val="000000"/>
          <w:sz w:val="24"/>
          <w:lang w:val="en-US" w:eastAsia="zh-CN"/>
        </w:rPr>
        <w:t>响应单位</w:t>
      </w:r>
      <w:r>
        <w:rPr>
          <w:rFonts w:hint="eastAsia" w:ascii="宋体" w:hAnsi="宋体" w:cs="微软雅黑"/>
          <w:color w:val="000000"/>
          <w:sz w:val="24"/>
        </w:rPr>
        <w:t>一经做出报价，即被视为认可以上要求，且不可撤回。否则本单位在此后的三年内，将拒绝该公司参加本单位的所有采购活动。</w:t>
      </w:r>
    </w:p>
    <w:p w14:paraId="5C9A9D6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7.投标报价采用固定总价方式，</w:t>
      </w:r>
      <w:r>
        <w:rPr>
          <w:rFonts w:hint="eastAsia" w:asciiTheme="minorEastAsia" w:hAnsiTheme="minorEastAsia" w:eastAsiaTheme="minorEastAsia"/>
          <w:sz w:val="24"/>
        </w:rPr>
        <w:t>所报价格是指为完成本次项目的全部价格，包括设备费、人员工资、验收、施工费、安装调试费、保险和税金等全部费用。</w:t>
      </w:r>
    </w:p>
    <w:p w14:paraId="746F484B">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14:paraId="2F76AFA7">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9.协议结算方式：本协议价款采用固定总价协议方式确定。</w:t>
      </w:r>
    </w:p>
    <w:p w14:paraId="305BA1BA">
      <w:pPr>
        <w:tabs>
          <w:tab w:val="left" w:pos="0"/>
        </w:tabs>
        <w:adjustRightInd w:val="0"/>
        <w:snapToGrid w:val="0"/>
        <w:spacing w:line="440" w:lineRule="exact"/>
        <w:ind w:firstLine="480" w:firstLineChars="200"/>
        <w:contextualSpacing/>
        <w:rPr>
          <w:rFonts w:asciiTheme="minorEastAsia" w:hAnsiTheme="minorEastAsia" w:eastAsiaTheme="minorEastAsia"/>
        </w:rPr>
      </w:pPr>
      <w:r>
        <w:rPr>
          <w:rFonts w:hint="eastAsia" w:ascii="宋体" w:hAnsi="宋体" w:cs="宋体"/>
          <w:snapToGrid w:val="0"/>
          <w:kern w:val="0"/>
          <w:sz w:val="24"/>
        </w:rPr>
        <w:t>10.项目款支付：项目实施完毕，验收合格后15天内，乙方向甲方出具发票，甲方自收到发票后15日内，支付合同总金额的90%，同时退还履约保证金，剩余10%作为质量保证金待质保期满一次付清，以上均不计利息</w:t>
      </w:r>
      <w:r>
        <w:rPr>
          <w:rFonts w:hint="eastAsia" w:asciiTheme="minorEastAsia" w:hAnsiTheme="minorEastAsia" w:eastAsiaTheme="minorEastAsia"/>
        </w:rPr>
        <w:t>。</w:t>
      </w:r>
    </w:p>
    <w:p w14:paraId="24088662">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11.标书送达时间：202</w:t>
      </w:r>
      <w:r>
        <w:rPr>
          <w:rFonts w:hint="eastAsia" w:ascii="宋体" w:hAnsi="宋体" w:cs="宋体"/>
          <w:snapToGrid w:val="0"/>
          <w:kern w:val="0"/>
          <w:sz w:val="24"/>
          <w:lang w:val="en-US" w:eastAsia="zh-CN"/>
        </w:rPr>
        <w:t>5</w:t>
      </w:r>
      <w:r>
        <w:rPr>
          <w:rFonts w:hint="eastAsia" w:ascii="宋体" w:hAnsi="宋体" w:cs="宋体"/>
          <w:snapToGrid w:val="0"/>
          <w:kern w:val="0"/>
          <w:sz w:val="24"/>
        </w:rPr>
        <w:t>年12月</w:t>
      </w:r>
      <w:r>
        <w:rPr>
          <w:rFonts w:hint="eastAsia" w:ascii="宋体" w:hAnsi="宋体" w:cs="宋体"/>
          <w:snapToGrid w:val="0"/>
          <w:kern w:val="0"/>
          <w:sz w:val="24"/>
          <w:lang w:val="en-US" w:eastAsia="zh-CN"/>
        </w:rPr>
        <w:t>2</w:t>
      </w:r>
      <w:r>
        <w:rPr>
          <w:rFonts w:hint="eastAsia" w:ascii="宋体" w:hAnsi="宋体" w:cs="宋体"/>
          <w:snapToGrid w:val="0"/>
          <w:kern w:val="0"/>
          <w:sz w:val="24"/>
        </w:rPr>
        <w:t>2日</w:t>
      </w:r>
      <w:r>
        <w:rPr>
          <w:rFonts w:ascii="宋体" w:hAnsi="宋体" w:cs="宋体"/>
          <w:snapToGrid w:val="0"/>
          <w:kern w:val="0"/>
          <w:sz w:val="24"/>
        </w:rPr>
        <w:t>9：00</w:t>
      </w:r>
      <w:r>
        <w:rPr>
          <w:rFonts w:hint="eastAsia" w:ascii="宋体" w:hAnsi="宋体" w:cs="宋体"/>
          <w:snapToGrid w:val="0"/>
          <w:kern w:val="0"/>
          <w:sz w:val="24"/>
        </w:rPr>
        <w:t>前</w:t>
      </w:r>
      <w:r>
        <w:rPr>
          <w:rFonts w:cs="宋体"/>
          <w:snapToGrid w:val="0"/>
          <w:kern w:val="0"/>
        </w:rPr>
        <w:t>（北京时间）</w:t>
      </w:r>
    </w:p>
    <w:p w14:paraId="67FBE285">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66D1F3FC">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联系人：张老师   联系电话：0514—</w:t>
      </w:r>
      <w:r>
        <w:rPr>
          <w:rFonts w:hint="eastAsia" w:cs="微软雅黑"/>
          <w:color w:val="000000"/>
          <w:lang w:val="en-US" w:eastAsia="zh-CN"/>
        </w:rPr>
        <w:t>82099552</w:t>
      </w:r>
    </w:p>
    <w:p w14:paraId="0CBE2533">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12.</w:t>
      </w:r>
      <w:r>
        <w:rPr>
          <w:rStyle w:val="32"/>
          <w:rFonts w:ascii="宋体" w:hAnsi="宋体"/>
          <w:sz w:val="24"/>
        </w:rPr>
        <w:t>开标有关信息</w:t>
      </w:r>
    </w:p>
    <w:p w14:paraId="295EC02F">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ascii="宋体" w:hAnsi="宋体"/>
          <w:b/>
          <w:sz w:val="24"/>
        </w:rPr>
        <w:t>202</w:t>
      </w:r>
      <w:r>
        <w:rPr>
          <w:rStyle w:val="32"/>
          <w:rFonts w:hint="eastAsia" w:ascii="宋体" w:hAnsi="宋体"/>
          <w:b/>
          <w:sz w:val="24"/>
          <w:lang w:val="en-US" w:eastAsia="zh-CN"/>
        </w:rPr>
        <w:t>5</w:t>
      </w:r>
      <w:r>
        <w:rPr>
          <w:rStyle w:val="32"/>
          <w:rFonts w:ascii="宋体" w:hAnsi="宋体"/>
          <w:b/>
          <w:sz w:val="24"/>
        </w:rPr>
        <w:t>年</w:t>
      </w:r>
      <w:r>
        <w:rPr>
          <w:rStyle w:val="32"/>
          <w:rFonts w:hint="eastAsia" w:ascii="宋体" w:hAnsi="宋体"/>
          <w:b/>
          <w:sz w:val="24"/>
        </w:rPr>
        <w:t>12</w:t>
      </w:r>
      <w:r>
        <w:rPr>
          <w:rStyle w:val="32"/>
          <w:rFonts w:ascii="宋体" w:hAnsi="宋体"/>
          <w:b/>
          <w:sz w:val="24"/>
        </w:rPr>
        <w:t>月</w:t>
      </w:r>
      <w:r>
        <w:rPr>
          <w:rStyle w:val="32"/>
          <w:rFonts w:hint="eastAsia" w:ascii="宋体" w:hAnsi="宋体"/>
          <w:b/>
          <w:sz w:val="24"/>
          <w:lang w:val="en-US" w:eastAsia="zh-CN"/>
        </w:rPr>
        <w:t>2</w:t>
      </w:r>
      <w:r>
        <w:rPr>
          <w:rStyle w:val="32"/>
          <w:rFonts w:hint="eastAsia" w:ascii="宋体" w:hAnsi="宋体"/>
          <w:b/>
          <w:sz w:val="24"/>
        </w:rPr>
        <w:t>2</w:t>
      </w:r>
      <w:r>
        <w:rPr>
          <w:rStyle w:val="32"/>
          <w:rFonts w:ascii="宋体" w:hAnsi="宋体"/>
          <w:b/>
          <w:sz w:val="24"/>
        </w:rPr>
        <w:t>日9：30（北</w:t>
      </w:r>
      <w:r>
        <w:rPr>
          <w:rStyle w:val="32"/>
          <w:rFonts w:ascii="宋体" w:hAnsi="宋体"/>
          <w:b/>
          <w:color w:val="000000"/>
          <w:sz w:val="24"/>
        </w:rPr>
        <w:t>京时间）</w:t>
      </w:r>
    </w:p>
    <w:p w14:paraId="59B15B75">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w:t>
      </w:r>
      <w:r>
        <w:rPr>
          <w:rFonts w:hint="eastAsia" w:ascii="宋体" w:hAnsi="宋体"/>
          <w:sz w:val="24"/>
          <w:lang w:val="en-US" w:eastAsia="zh-CN"/>
        </w:rPr>
        <w:t>412</w:t>
      </w:r>
    </w:p>
    <w:p w14:paraId="71C55393">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17661F87">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1C664A3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接收截止时间前将加盖公章的确认函扫描件发送至电子邮箱（50891671@qq.com），同时需与采购经办人（联系电话：0514-82981199-80465）确认是否收到《供应商参加投标确认函》。</w:t>
      </w:r>
    </w:p>
    <w:p w14:paraId="64F39844">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6</w:t>
      </w:r>
      <w:r>
        <w:rPr>
          <w:rFonts w:hint="eastAsia" w:ascii="宋体" w:hAnsi="宋体" w:cs="宋体"/>
          <w:snapToGrid w:val="0"/>
          <w:kern w:val="0"/>
          <w:sz w:val="24"/>
        </w:rPr>
        <w:t>.如有疑问，请贵方与采购人联络。</w:t>
      </w:r>
    </w:p>
    <w:p w14:paraId="3CAFB796">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616DDCF1">
      <w:pPr>
        <w:tabs>
          <w:tab w:val="left" w:pos="1080"/>
          <w:tab w:val="left" w:pos="1155"/>
        </w:tabs>
        <w:adjustRightInd w:val="0"/>
        <w:snapToGrid w:val="0"/>
        <w:spacing w:line="440" w:lineRule="exact"/>
        <w:ind w:firstLine="480" w:firstLineChars="200"/>
        <w:contextualSpacing/>
        <w:jc w:val="left"/>
        <w:rPr>
          <w:rFonts w:hint="default" w:eastAsia="宋体"/>
          <w:color w:val="787878"/>
          <w:sz w:val="22"/>
          <w:szCs w:val="22"/>
          <w:lang w:val="en-US" w:eastAsia="zh-CN"/>
        </w:rPr>
      </w:pPr>
      <w:r>
        <w:rPr>
          <w:rFonts w:hint="eastAsia" w:ascii="宋体" w:hAnsi="宋体" w:cs="宋体"/>
          <w:sz w:val="24"/>
        </w:rPr>
        <w:t>地    址</w:t>
      </w:r>
      <w:r>
        <w:rPr>
          <w:rFonts w:hint="eastAsia" w:ascii="宋体" w:hAnsi="宋体" w:cs="宋体"/>
          <w:snapToGrid w:val="0"/>
          <w:kern w:val="0"/>
          <w:sz w:val="24"/>
        </w:rPr>
        <w:t>：扬州市邗江中路368号</w:t>
      </w:r>
      <w:r>
        <w:rPr>
          <w:rFonts w:hint="eastAsia" w:ascii="宋体" w:hAnsi="宋体" w:cs="宋体"/>
          <w:snapToGrid w:val="0"/>
          <w:kern w:val="0"/>
          <w:sz w:val="24"/>
          <w:lang w:val="en-US" w:eastAsia="zh-CN"/>
        </w:rPr>
        <w:t xml:space="preserve">  行政楼403</w:t>
      </w:r>
    </w:p>
    <w:p w14:paraId="4990E95D">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1327C9B">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lang w:val="en-US" w:eastAsia="zh-CN"/>
        </w:rPr>
      </w:pPr>
      <w:r>
        <w:rPr>
          <w:rFonts w:hint="eastAsia" w:ascii="宋体" w:hAnsi="宋体" w:cs="宋体"/>
          <w:snapToGrid w:val="0"/>
          <w:kern w:val="0"/>
          <w:sz w:val="24"/>
        </w:rPr>
        <w:t>联系电话：0514—</w:t>
      </w:r>
      <w:r>
        <w:rPr>
          <w:rFonts w:hint="eastAsia" w:ascii="宋体" w:hAnsi="宋体" w:cs="宋体"/>
          <w:snapToGrid w:val="0"/>
          <w:kern w:val="0"/>
          <w:sz w:val="24"/>
          <w:lang w:val="en-US" w:eastAsia="zh-CN"/>
        </w:rPr>
        <w:t>82099552</w:t>
      </w:r>
    </w:p>
    <w:p w14:paraId="1ED93683">
      <w:pPr>
        <w:rPr>
          <w:rFonts w:ascii="宋体" w:hAnsi="宋体"/>
          <w:b/>
          <w:sz w:val="36"/>
          <w:szCs w:val="36"/>
        </w:rPr>
      </w:pPr>
    </w:p>
    <w:p w14:paraId="4F6543DA">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579DC9A6">
      <w:pPr>
        <w:jc w:val="center"/>
        <w:rPr>
          <w:rFonts w:ascii="宋体" w:hAnsi="宋体"/>
          <w:b/>
          <w:sz w:val="36"/>
          <w:szCs w:val="36"/>
        </w:rPr>
      </w:pPr>
      <w:r>
        <w:rPr>
          <w:rFonts w:hint="eastAsia" w:ascii="宋体" w:hAnsi="宋体"/>
          <w:b/>
          <w:sz w:val="36"/>
          <w:szCs w:val="36"/>
        </w:rPr>
        <w:t>二、项目需求</w:t>
      </w:r>
    </w:p>
    <w:p w14:paraId="311D8AA9">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3EF9598B">
      <w:pPr>
        <w:adjustRightInd w:val="0"/>
        <w:snapToGrid w:val="0"/>
        <w:spacing w:line="440" w:lineRule="exact"/>
        <w:ind w:firstLine="139" w:firstLineChars="58"/>
        <w:contextualSpacing/>
        <w:rPr>
          <w:rFonts w:ascii="宋体" w:hAnsi="宋体" w:cs="宋体"/>
          <w:sz w:val="24"/>
        </w:rPr>
      </w:pPr>
      <w:r>
        <w:rPr>
          <w:rFonts w:hint="eastAsia" w:ascii="宋体" w:hAnsi="宋体" w:cs="宋体"/>
          <w:snapToGrid w:val="0"/>
          <w:kern w:val="0"/>
          <w:sz w:val="24"/>
        </w:rPr>
        <w:t>1.1项目名称：</w:t>
      </w:r>
      <w:r>
        <w:rPr>
          <w:rFonts w:hint="eastAsia" w:ascii="宋体" w:hAnsi="宋体" w:cs="宋体"/>
          <w:sz w:val="24"/>
        </w:rPr>
        <w:t>扬州大学附属医院出入口人脸识别系统建设项目</w:t>
      </w:r>
    </w:p>
    <w:p w14:paraId="409BEFAF">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1.2项目地点：扬州大学附属医院</w:t>
      </w:r>
      <w:r>
        <w:rPr>
          <w:rFonts w:hint="eastAsia" w:ascii="宋体" w:hAnsi="宋体" w:cs="宋体"/>
          <w:snapToGrid w:val="0"/>
          <w:kern w:val="0"/>
          <w:sz w:val="24"/>
          <w:lang w:val="en-US" w:eastAsia="zh-CN"/>
        </w:rPr>
        <w:t>西区</w:t>
      </w:r>
    </w:p>
    <w:p w14:paraId="60FA40AC">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snapToGrid w:val="0"/>
          <w:kern w:val="0"/>
          <w:sz w:val="24"/>
          <w:lang w:val="en-US" w:eastAsia="zh-CN"/>
        </w:rPr>
        <w:t>4.8</w:t>
      </w:r>
      <w:r>
        <w:rPr>
          <w:rFonts w:hint="eastAsia" w:ascii="宋体" w:hAnsi="宋体" w:cs="宋体"/>
          <w:snapToGrid w:val="0"/>
          <w:kern w:val="0"/>
          <w:sz w:val="24"/>
        </w:rPr>
        <w:t>万元，投标报价高于最高限价作废标处理。</w:t>
      </w:r>
    </w:p>
    <w:p w14:paraId="5C1F42FA">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1.4工期要求：合同签订7个日历天内。</w:t>
      </w:r>
    </w:p>
    <w:p w14:paraId="754F276C">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p w14:paraId="1104236F">
      <w:pPr>
        <w:ind w:firstLine="720" w:firstLineChars="300"/>
        <w:rPr>
          <w:rFonts w:hint="eastAsia" w:ascii="宋体" w:hAnsi="宋体" w:cs="宋体"/>
          <w:sz w:val="24"/>
          <w:lang w:val="en-US" w:eastAsia="zh-CN"/>
        </w:rPr>
      </w:pPr>
      <w:r>
        <w:rPr>
          <w:rFonts w:hint="eastAsia" w:ascii="宋体" w:hAnsi="宋体" w:cs="宋体"/>
          <w:sz w:val="24"/>
          <w:lang w:val="en-US" w:eastAsia="zh-CN"/>
        </w:rPr>
        <w:t>1、西区医院人脸识别摄像机安装调试</w:t>
      </w:r>
    </w:p>
    <w:p w14:paraId="29271C63">
      <w:pPr>
        <w:ind w:firstLine="720" w:firstLineChars="300"/>
        <w:rPr>
          <w:rFonts w:hint="eastAsia" w:ascii="宋体" w:hAnsi="宋体"/>
          <w:lang w:val="en-US" w:eastAsia="zh-CN"/>
        </w:rPr>
      </w:pPr>
      <w:r>
        <w:rPr>
          <w:rFonts w:hint="eastAsia" w:ascii="宋体" w:hAnsi="宋体" w:cs="宋体"/>
          <w:sz w:val="24"/>
          <w:lang w:val="en-US" w:eastAsia="zh-CN"/>
        </w:rPr>
        <w:t>2、点位分布：一号岗亭北入口、门诊外东入口、三号岗亭北入口、西门入口、门诊</w:t>
      </w:r>
      <w:r>
        <w:rPr>
          <w:rFonts w:hint="eastAsia" w:ascii="宋体" w:hAnsi="宋体"/>
          <w:lang w:val="en-US" w:eastAsia="zh-CN"/>
        </w:rPr>
        <w:t>大厅、急诊大厅、住院大厅、住院电梯厅南入口、输液室东入口、总政楼大厅</w:t>
      </w:r>
      <w:r>
        <w:rPr>
          <w:rFonts w:hint="eastAsia" w:ascii="宋体" w:hAnsi="宋体"/>
        </w:rPr>
        <w:t>。</w:t>
      </w:r>
      <w:r>
        <w:rPr>
          <w:rFonts w:hint="eastAsia" w:ascii="宋体" w:hAnsi="宋体"/>
          <w:lang w:val="en-US" w:eastAsia="zh-CN"/>
        </w:rPr>
        <w:t>具体以现场实际情况为准。</w:t>
      </w:r>
    </w:p>
    <w:p w14:paraId="44E9DB20">
      <w:pPr>
        <w:ind w:firstLine="720" w:firstLineChars="300"/>
        <w:rPr>
          <w:rFonts w:hint="eastAsia" w:ascii="宋体" w:hAnsi="宋体" w:cs="宋体"/>
          <w:sz w:val="24"/>
          <w:lang w:val="en-US" w:eastAsia="zh-CN"/>
        </w:rPr>
      </w:pPr>
      <w:r>
        <w:rPr>
          <w:rFonts w:hint="eastAsia" w:ascii="宋体" w:hAnsi="宋体" w:cs="宋体"/>
          <w:sz w:val="24"/>
          <w:lang w:val="en-US" w:eastAsia="zh-CN"/>
        </w:rPr>
        <w:t>3.需能将医院现有的两台人脸网络摄像机（型号：DH-IPC-HF8449F-ZMVS）接入，并保持原有性能。</w:t>
      </w:r>
    </w:p>
    <w:p w14:paraId="74680A75">
      <w:pPr>
        <w:ind w:firstLine="720" w:firstLineChars="300"/>
        <w:rPr>
          <w:rFonts w:hint="default" w:ascii="宋体" w:hAnsi="宋体" w:cs="宋体"/>
          <w:sz w:val="24"/>
          <w:lang w:val="en-US" w:eastAsia="zh-CN"/>
        </w:rPr>
      </w:pPr>
      <w:r>
        <w:rPr>
          <w:rFonts w:hint="eastAsia" w:ascii="宋体" w:hAnsi="宋体" w:cs="宋体"/>
          <w:sz w:val="24"/>
          <w:lang w:val="en-US" w:eastAsia="zh-CN"/>
        </w:rPr>
        <w:t>4.需保留后续接入公安人脸识别网络摄像机能力（型号：DH-IPC-MFW88849-ZERH-E5）。</w:t>
      </w:r>
    </w:p>
    <w:p w14:paraId="72BDC0B1">
      <w:pPr>
        <w:pStyle w:val="2"/>
      </w:pPr>
    </w:p>
    <w:p w14:paraId="18F5FA9B">
      <w:pPr>
        <w:pStyle w:val="3"/>
      </w:pPr>
    </w:p>
    <w:p w14:paraId="044FB3C8"/>
    <w:p w14:paraId="11C79E04">
      <w:pPr>
        <w:pStyle w:val="2"/>
      </w:pPr>
    </w:p>
    <w:p w14:paraId="0A9F4297">
      <w:pPr>
        <w:pStyle w:val="3"/>
      </w:pPr>
    </w:p>
    <w:p w14:paraId="322D0050"/>
    <w:p w14:paraId="03835C76">
      <w:pPr>
        <w:pStyle w:val="2"/>
      </w:pPr>
    </w:p>
    <w:p w14:paraId="23035E29">
      <w:pPr>
        <w:pStyle w:val="3"/>
      </w:pPr>
    </w:p>
    <w:p w14:paraId="4668A5FD"/>
    <w:p w14:paraId="49453BFB">
      <w:pPr>
        <w:pStyle w:val="2"/>
      </w:pPr>
    </w:p>
    <w:p w14:paraId="230E9BF5">
      <w:pPr>
        <w:pStyle w:val="3"/>
      </w:pPr>
    </w:p>
    <w:p w14:paraId="470836E2"/>
    <w:p w14:paraId="25A7F46D">
      <w:pPr>
        <w:pStyle w:val="2"/>
      </w:pPr>
    </w:p>
    <w:p w14:paraId="2A616FCD">
      <w:pPr>
        <w:pStyle w:val="3"/>
      </w:pPr>
    </w:p>
    <w:p w14:paraId="60DAE7B6"/>
    <w:p w14:paraId="2DCCDA4A">
      <w:pPr>
        <w:pStyle w:val="2"/>
      </w:pPr>
    </w:p>
    <w:p w14:paraId="13F25A0D">
      <w:pPr>
        <w:pStyle w:val="3"/>
      </w:pPr>
    </w:p>
    <w:p w14:paraId="4C4395EE"/>
    <w:p w14:paraId="130BE43E">
      <w:pPr>
        <w:pStyle w:val="2"/>
      </w:pPr>
    </w:p>
    <w:p w14:paraId="6A76095E">
      <w:pPr>
        <w:pStyle w:val="3"/>
      </w:pPr>
    </w:p>
    <w:p w14:paraId="640B5403">
      <w:pPr>
        <w:rPr>
          <w:rFonts w:ascii="宋体" w:hAnsi="宋体"/>
        </w:rPr>
      </w:pPr>
    </w:p>
    <w:p w14:paraId="1F2FA22E">
      <w:pPr>
        <w:jc w:val="center"/>
        <w:rPr>
          <w:rFonts w:ascii="宋体" w:hAnsi="宋体"/>
          <w:b/>
          <w:sz w:val="36"/>
          <w:szCs w:val="36"/>
        </w:rPr>
      </w:pPr>
      <w:r>
        <w:rPr>
          <w:rFonts w:hint="eastAsia" w:ascii="宋体" w:hAnsi="宋体"/>
          <w:b/>
          <w:sz w:val="36"/>
          <w:szCs w:val="36"/>
        </w:rPr>
        <w:t>投标文件格式</w:t>
      </w:r>
    </w:p>
    <w:p w14:paraId="4C492B56">
      <w:pPr>
        <w:rPr>
          <w:rFonts w:ascii="宋体" w:hAnsi="宋体"/>
          <w:b/>
          <w:sz w:val="32"/>
          <w:szCs w:val="32"/>
        </w:rPr>
      </w:pPr>
    </w:p>
    <w:p w14:paraId="1ED294A1">
      <w:pPr>
        <w:pStyle w:val="15"/>
        <w:ind w:firstLine="0"/>
      </w:pPr>
    </w:p>
    <w:p w14:paraId="77B3FA18">
      <w:pPr>
        <w:jc w:val="center"/>
        <w:rPr>
          <w:rFonts w:ascii="宋体" w:hAnsi="宋体"/>
          <w:b/>
          <w:bCs/>
          <w:sz w:val="36"/>
          <w:szCs w:val="36"/>
        </w:rPr>
      </w:pPr>
      <w:r>
        <w:rPr>
          <w:rFonts w:hint="eastAsia" w:ascii="宋体" w:hAnsi="宋体"/>
          <w:b/>
          <w:bCs/>
          <w:sz w:val="36"/>
          <w:szCs w:val="36"/>
        </w:rPr>
        <w:t>投标文件</w:t>
      </w:r>
    </w:p>
    <w:p w14:paraId="394B60B2">
      <w:pPr>
        <w:pStyle w:val="15"/>
        <w:ind w:firstLine="0"/>
      </w:pPr>
    </w:p>
    <w:p w14:paraId="5750449F">
      <w:pPr>
        <w:rPr>
          <w:rFonts w:ascii="宋体" w:hAnsi="宋体"/>
          <w:u w:val="single"/>
        </w:rPr>
      </w:pPr>
    </w:p>
    <w:p w14:paraId="12D6A692">
      <w:pPr>
        <w:rPr>
          <w:rFonts w:ascii="宋体" w:hAnsi="宋体"/>
          <w:u w:val="single"/>
        </w:rPr>
      </w:pPr>
    </w:p>
    <w:p w14:paraId="63BA3D59">
      <w:pPr>
        <w:rPr>
          <w:rFonts w:ascii="宋体" w:hAnsi="宋体"/>
          <w:sz w:val="30"/>
          <w:u w:val="single"/>
        </w:rPr>
      </w:pPr>
    </w:p>
    <w:p w14:paraId="1B557079">
      <w:pPr>
        <w:rPr>
          <w:rFonts w:ascii="宋体" w:hAnsi="宋体"/>
          <w:sz w:val="30"/>
          <w:u w:val="single"/>
        </w:rPr>
      </w:pPr>
    </w:p>
    <w:p w14:paraId="0D834910">
      <w:pPr>
        <w:rPr>
          <w:rFonts w:ascii="宋体" w:hAnsi="宋体"/>
          <w:sz w:val="30"/>
          <w:u w:val="single"/>
        </w:rPr>
      </w:pPr>
    </w:p>
    <w:p w14:paraId="349439AA">
      <w:pPr>
        <w:spacing w:line="400" w:lineRule="exact"/>
        <w:rPr>
          <w:rFonts w:ascii="宋体" w:hAnsi="宋体"/>
          <w:sz w:val="30"/>
          <w:u w:val="single"/>
        </w:rPr>
      </w:pPr>
    </w:p>
    <w:p w14:paraId="1177E6F4">
      <w:pPr>
        <w:pStyle w:val="15"/>
        <w:ind w:firstLine="0"/>
      </w:pPr>
    </w:p>
    <w:p w14:paraId="42E36D2E">
      <w:pPr>
        <w:pStyle w:val="15"/>
        <w:ind w:firstLine="0"/>
      </w:pPr>
    </w:p>
    <w:p w14:paraId="4EEEACF0">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4441F585">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7EF9359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2147B7E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7325C628">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02262922">
      <w:pPr>
        <w:adjustRightInd w:val="0"/>
        <w:snapToGrid w:val="0"/>
        <w:spacing w:line="700" w:lineRule="exact"/>
        <w:ind w:firstLine="677" w:firstLineChars="242"/>
        <w:contextualSpacing/>
        <w:rPr>
          <w:sz w:val="28"/>
          <w:szCs w:val="28"/>
        </w:rPr>
      </w:pPr>
      <w:r>
        <w:rPr>
          <w:rFonts w:hint="eastAsia"/>
          <w:sz w:val="28"/>
          <w:szCs w:val="28"/>
        </w:rPr>
        <w:t>日       期：          年      月      日</w:t>
      </w:r>
    </w:p>
    <w:p w14:paraId="69109DC6">
      <w:pPr>
        <w:rPr>
          <w:b/>
          <w:sz w:val="36"/>
          <w:szCs w:val="36"/>
        </w:rPr>
      </w:pPr>
    </w:p>
    <w:p w14:paraId="14DF3A82">
      <w:pPr>
        <w:rPr>
          <w:b/>
          <w:sz w:val="36"/>
          <w:szCs w:val="36"/>
        </w:rPr>
      </w:pPr>
    </w:p>
    <w:p w14:paraId="53A4900F">
      <w:pPr>
        <w:pStyle w:val="15"/>
        <w:ind w:firstLine="0"/>
        <w:jc w:val="left"/>
      </w:pPr>
    </w:p>
    <w:p w14:paraId="2F348E37">
      <w:pPr>
        <w:jc w:val="center"/>
        <w:rPr>
          <w:rFonts w:ascii="宋体" w:hAnsi="宋体"/>
          <w:b/>
          <w:sz w:val="36"/>
          <w:szCs w:val="36"/>
          <w:u w:val="single"/>
        </w:rPr>
      </w:pPr>
      <w:r>
        <w:rPr>
          <w:rFonts w:hint="eastAsia"/>
          <w:b/>
          <w:sz w:val="36"/>
          <w:szCs w:val="36"/>
        </w:rPr>
        <w:t>目录</w:t>
      </w:r>
    </w:p>
    <w:p w14:paraId="303D815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613D48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620972FE">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3368B083">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67B74DC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16AB2A0D">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6.投标函原件；</w:t>
      </w:r>
    </w:p>
    <w:p w14:paraId="023083C9">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7.投标报价表；</w:t>
      </w:r>
    </w:p>
    <w:p w14:paraId="6CDE1F45">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14:paraId="6C4F5711">
      <w:pPr>
        <w:tabs>
          <w:tab w:val="left" w:pos="1300"/>
          <w:tab w:val="left" w:pos="1600"/>
        </w:tabs>
        <w:spacing w:line="560" w:lineRule="exact"/>
        <w:rPr>
          <w:rFonts w:ascii="宋体" w:hAnsi="宋体"/>
          <w:color w:val="000000"/>
          <w:szCs w:val="21"/>
          <w:u w:val="single"/>
        </w:rPr>
      </w:pPr>
    </w:p>
    <w:p w14:paraId="259B6F85">
      <w:pPr>
        <w:autoSpaceDE w:val="0"/>
        <w:autoSpaceDN w:val="0"/>
        <w:jc w:val="left"/>
        <w:rPr>
          <w:rFonts w:ascii="宋体" w:hAnsi="宋体" w:cs="宋体"/>
          <w:b/>
          <w:sz w:val="44"/>
          <w:szCs w:val="44"/>
        </w:rPr>
      </w:pPr>
    </w:p>
    <w:p w14:paraId="1DD151BA">
      <w:pPr>
        <w:autoSpaceDE w:val="0"/>
        <w:autoSpaceDN w:val="0"/>
        <w:jc w:val="left"/>
        <w:rPr>
          <w:rFonts w:ascii="宋体" w:hAnsi="宋体" w:cs="宋体"/>
          <w:b/>
          <w:sz w:val="44"/>
          <w:szCs w:val="44"/>
        </w:rPr>
      </w:pPr>
    </w:p>
    <w:p w14:paraId="79D3DBE8">
      <w:pPr>
        <w:autoSpaceDE w:val="0"/>
        <w:autoSpaceDN w:val="0"/>
        <w:jc w:val="left"/>
        <w:rPr>
          <w:rFonts w:ascii="宋体" w:hAnsi="宋体" w:cs="宋体"/>
          <w:b/>
          <w:sz w:val="44"/>
          <w:szCs w:val="44"/>
        </w:rPr>
      </w:pPr>
    </w:p>
    <w:p w14:paraId="7CF39817">
      <w:pPr>
        <w:autoSpaceDE w:val="0"/>
        <w:autoSpaceDN w:val="0"/>
        <w:jc w:val="left"/>
        <w:rPr>
          <w:rFonts w:ascii="宋体" w:hAnsi="宋体" w:cs="宋体"/>
          <w:b/>
          <w:sz w:val="44"/>
          <w:szCs w:val="44"/>
        </w:rPr>
      </w:pPr>
    </w:p>
    <w:p w14:paraId="684F48AA">
      <w:pPr>
        <w:autoSpaceDE w:val="0"/>
        <w:autoSpaceDN w:val="0"/>
        <w:jc w:val="left"/>
        <w:rPr>
          <w:rFonts w:ascii="宋体" w:hAnsi="宋体" w:cs="宋体"/>
          <w:b/>
          <w:sz w:val="44"/>
          <w:szCs w:val="44"/>
        </w:rPr>
      </w:pPr>
    </w:p>
    <w:p w14:paraId="0607B04F">
      <w:pPr>
        <w:autoSpaceDE w:val="0"/>
        <w:autoSpaceDN w:val="0"/>
        <w:jc w:val="left"/>
        <w:rPr>
          <w:rFonts w:ascii="宋体" w:hAnsi="宋体" w:cs="宋体"/>
          <w:b/>
          <w:sz w:val="44"/>
          <w:szCs w:val="44"/>
        </w:rPr>
      </w:pPr>
    </w:p>
    <w:p w14:paraId="6BAA22DF">
      <w:pPr>
        <w:autoSpaceDE w:val="0"/>
        <w:autoSpaceDN w:val="0"/>
        <w:jc w:val="left"/>
        <w:rPr>
          <w:rFonts w:ascii="宋体" w:hAnsi="宋体" w:cs="宋体"/>
          <w:b/>
          <w:sz w:val="44"/>
          <w:szCs w:val="44"/>
        </w:rPr>
      </w:pPr>
    </w:p>
    <w:p w14:paraId="4336E55C">
      <w:pPr>
        <w:autoSpaceDE w:val="0"/>
        <w:autoSpaceDN w:val="0"/>
        <w:jc w:val="left"/>
        <w:rPr>
          <w:rFonts w:ascii="宋体" w:hAnsi="宋体" w:cs="宋体"/>
          <w:b/>
          <w:sz w:val="44"/>
          <w:szCs w:val="44"/>
        </w:rPr>
      </w:pPr>
    </w:p>
    <w:p w14:paraId="249D7C7A">
      <w:pPr>
        <w:autoSpaceDE w:val="0"/>
        <w:autoSpaceDN w:val="0"/>
        <w:jc w:val="left"/>
        <w:rPr>
          <w:rFonts w:ascii="宋体" w:hAnsi="宋体" w:cs="宋体"/>
          <w:b/>
          <w:sz w:val="44"/>
          <w:szCs w:val="44"/>
        </w:rPr>
      </w:pPr>
    </w:p>
    <w:p w14:paraId="5E1E6BBA">
      <w:pPr>
        <w:autoSpaceDE w:val="0"/>
        <w:autoSpaceDN w:val="0"/>
        <w:jc w:val="left"/>
        <w:rPr>
          <w:rFonts w:ascii="宋体" w:hAnsi="宋体" w:cs="宋体"/>
          <w:b/>
          <w:sz w:val="44"/>
          <w:szCs w:val="44"/>
        </w:rPr>
      </w:pPr>
    </w:p>
    <w:p w14:paraId="7BEDEB12">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w:t>
      </w:r>
      <w:r>
        <w:rPr>
          <w:rFonts w:hint="eastAsia" w:ascii="楷体" w:hAnsi="楷体" w:eastAsia="楷体" w:cs="楷体"/>
          <w:b/>
          <w:color w:val="000000"/>
          <w:sz w:val="44"/>
          <w:szCs w:val="44"/>
          <w:lang w:val="en-US" w:eastAsia="zh-CN"/>
        </w:rPr>
        <w:t>调研</w:t>
      </w:r>
      <w:r>
        <w:rPr>
          <w:rFonts w:hint="eastAsia" w:ascii="楷体" w:hAnsi="楷体" w:eastAsia="楷体" w:cs="楷体"/>
          <w:b/>
          <w:color w:val="000000"/>
          <w:sz w:val="44"/>
          <w:szCs w:val="44"/>
        </w:rPr>
        <w:t>确认函</w:t>
      </w:r>
    </w:p>
    <w:p w14:paraId="4DD0080B">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177B364E">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w:t>
      </w:r>
      <w:r>
        <w:rPr>
          <w:rFonts w:hint="eastAsia" w:ascii="楷体_GB2312" w:eastAsia="楷体_GB2312"/>
          <w:sz w:val="32"/>
          <w:szCs w:val="32"/>
          <w:lang w:val="en-US" w:eastAsia="zh-CN"/>
        </w:rPr>
        <w:t>公开询价</w:t>
      </w:r>
      <w:r>
        <w:rPr>
          <w:rFonts w:hint="eastAsia" w:ascii="楷体_GB2312" w:eastAsia="楷体_GB2312"/>
          <w:sz w:val="32"/>
          <w:szCs w:val="32"/>
        </w:rPr>
        <w:t>，特发函确认。</w:t>
      </w:r>
    </w:p>
    <w:p w14:paraId="5C1A45B8">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0A3E5D8B">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7AA2B8DB">
      <w:pPr>
        <w:ind w:left="5280" w:hanging="5280" w:hangingChars="1650"/>
        <w:rPr>
          <w:rFonts w:hint="eastAsia" w:ascii="楷体_GB2312" w:eastAsia="楷体_GB2312"/>
          <w:sz w:val="32"/>
          <w:szCs w:val="32"/>
        </w:rPr>
      </w:pPr>
    </w:p>
    <w:p w14:paraId="590B522C">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2D42BFED">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6"/>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7EE9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8F5345F">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072B61D">
            <w:pPr>
              <w:jc w:val="center"/>
              <w:rPr>
                <w:rFonts w:hint="eastAsia" w:ascii="楷体" w:hAnsi="楷体" w:eastAsia="楷体" w:cs="楷体"/>
                <w:color w:val="000000"/>
                <w:sz w:val="28"/>
                <w:szCs w:val="28"/>
              </w:rPr>
            </w:pPr>
          </w:p>
        </w:tc>
      </w:tr>
      <w:tr w14:paraId="5CD2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E383892">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37865136">
            <w:pPr>
              <w:jc w:val="center"/>
              <w:rPr>
                <w:rFonts w:hint="eastAsia" w:ascii="楷体" w:hAnsi="楷体" w:eastAsia="楷体" w:cs="楷体"/>
                <w:color w:val="000000"/>
                <w:sz w:val="28"/>
                <w:szCs w:val="28"/>
              </w:rPr>
            </w:pPr>
          </w:p>
        </w:tc>
      </w:tr>
      <w:tr w14:paraId="34587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364BDC7">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4E200951">
            <w:pPr>
              <w:jc w:val="center"/>
              <w:rPr>
                <w:rFonts w:hint="eastAsia" w:ascii="楷体" w:hAnsi="楷体" w:eastAsia="楷体" w:cs="楷体"/>
                <w:color w:val="000000"/>
                <w:sz w:val="28"/>
                <w:szCs w:val="28"/>
              </w:rPr>
            </w:pPr>
          </w:p>
        </w:tc>
        <w:tc>
          <w:tcPr>
            <w:tcW w:w="1716" w:type="dxa"/>
            <w:noWrap w:val="0"/>
            <w:vAlign w:val="top"/>
          </w:tcPr>
          <w:p w14:paraId="6D4482C5">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03E5DD9F">
            <w:pPr>
              <w:jc w:val="center"/>
              <w:rPr>
                <w:rFonts w:hint="eastAsia" w:ascii="楷体" w:hAnsi="楷体" w:eastAsia="楷体" w:cs="楷体"/>
                <w:color w:val="000000"/>
                <w:sz w:val="28"/>
                <w:szCs w:val="28"/>
              </w:rPr>
            </w:pPr>
          </w:p>
        </w:tc>
      </w:tr>
      <w:tr w14:paraId="0C94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2D985E4">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39FAB4F0">
            <w:pPr>
              <w:jc w:val="center"/>
              <w:rPr>
                <w:rFonts w:hint="eastAsia" w:ascii="楷体" w:hAnsi="楷体" w:eastAsia="楷体" w:cs="楷体"/>
                <w:color w:val="000000"/>
                <w:sz w:val="28"/>
                <w:szCs w:val="28"/>
              </w:rPr>
            </w:pPr>
          </w:p>
        </w:tc>
        <w:tc>
          <w:tcPr>
            <w:tcW w:w="1716" w:type="dxa"/>
            <w:noWrap w:val="0"/>
            <w:vAlign w:val="top"/>
          </w:tcPr>
          <w:p w14:paraId="30CF9007">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61003668">
            <w:pPr>
              <w:jc w:val="center"/>
              <w:rPr>
                <w:rFonts w:hint="eastAsia" w:ascii="楷体" w:hAnsi="楷体" w:eastAsia="楷体" w:cs="楷体"/>
                <w:color w:val="000000"/>
                <w:sz w:val="28"/>
                <w:szCs w:val="28"/>
              </w:rPr>
            </w:pPr>
          </w:p>
        </w:tc>
      </w:tr>
      <w:tr w14:paraId="6FCD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3BC5FB6C">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1669F4BA">
            <w:pPr>
              <w:pStyle w:val="3"/>
              <w:rPr>
                <w:rFonts w:hint="eastAsia"/>
                <w:sz w:val="28"/>
                <w:szCs w:val="28"/>
              </w:rPr>
            </w:pPr>
          </w:p>
        </w:tc>
      </w:tr>
    </w:tbl>
    <w:p w14:paraId="7167FFFF">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调研</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12</w:t>
      </w:r>
      <w:r>
        <w:rPr>
          <w:rFonts w:hint="eastAsia" w:ascii="楷体_GB2312" w:eastAsia="楷体_GB2312"/>
          <w:sz w:val="28"/>
          <w:szCs w:val="28"/>
        </w:rPr>
        <w:t>月</w:t>
      </w:r>
      <w:r>
        <w:rPr>
          <w:rFonts w:hint="eastAsia" w:ascii="楷体_GB2312" w:eastAsia="楷体_GB2312"/>
          <w:sz w:val="28"/>
          <w:szCs w:val="28"/>
          <w:lang w:val="en-US" w:eastAsia="zh-CN"/>
        </w:rPr>
        <w:t>21</w:t>
      </w:r>
      <w:r>
        <w:rPr>
          <w:rFonts w:hint="eastAsia" w:ascii="楷体_GB2312" w:eastAsia="楷体_GB2312"/>
          <w:sz w:val="28"/>
          <w:szCs w:val="28"/>
        </w:rPr>
        <w:t>日</w:t>
      </w:r>
      <w:r>
        <w:rPr>
          <w:rFonts w:hint="eastAsia" w:ascii="楷体_GB2312" w:eastAsia="楷体_GB2312"/>
          <w:sz w:val="28"/>
          <w:szCs w:val="28"/>
          <w:lang w:val="en-US" w:eastAsia="zh-CN"/>
        </w:rPr>
        <w:t>17：30</w:t>
      </w:r>
      <w:r>
        <w:rPr>
          <w:rFonts w:hint="eastAsia" w:ascii="楷体_GB2312" w:eastAsia="楷体_GB2312"/>
          <w:sz w:val="28"/>
          <w:szCs w:val="28"/>
        </w:rPr>
        <w:t>前发送至电子邮箱（50891671@qq.com）（联系电话：0514-82099552）。</w:t>
      </w:r>
      <w:r>
        <w:rPr>
          <w:rFonts w:ascii="楷体_GB2312" w:eastAsia="楷体_GB2312"/>
          <w:sz w:val="28"/>
          <w:szCs w:val="28"/>
        </w:rPr>
        <w:t>邮件名称为投标公司名称+所投项目名称，未按规定格式填写发送视为无效报名。</w:t>
      </w:r>
    </w:p>
    <w:p w14:paraId="19938069">
      <w:pPr>
        <w:pStyle w:val="15"/>
        <w:rPr>
          <w:rFonts w:ascii="宋体" w:hAnsi="宋体" w:cs="宋体"/>
          <w:sz w:val="28"/>
          <w:szCs w:val="28"/>
        </w:rPr>
      </w:pPr>
    </w:p>
    <w:p w14:paraId="0EE5D2BF">
      <w:pPr>
        <w:adjustRightInd w:val="0"/>
        <w:snapToGrid w:val="0"/>
        <w:spacing w:line="440" w:lineRule="exact"/>
        <w:contextualSpacing/>
        <w:jc w:val="center"/>
        <w:rPr>
          <w:b/>
          <w:sz w:val="36"/>
          <w:szCs w:val="36"/>
        </w:rPr>
      </w:pPr>
      <w:r>
        <w:rPr>
          <w:rFonts w:hint="eastAsia"/>
          <w:b/>
          <w:sz w:val="36"/>
          <w:szCs w:val="36"/>
        </w:rPr>
        <w:t>（二）营业执照副本</w:t>
      </w:r>
    </w:p>
    <w:p w14:paraId="12D27F73">
      <w:pPr>
        <w:adjustRightInd w:val="0"/>
        <w:snapToGrid w:val="0"/>
        <w:spacing w:line="440" w:lineRule="exact"/>
        <w:contextualSpacing/>
      </w:pPr>
    </w:p>
    <w:p w14:paraId="21034A52">
      <w:pPr>
        <w:pStyle w:val="15"/>
      </w:pPr>
    </w:p>
    <w:p w14:paraId="67FE4DC1">
      <w:pPr>
        <w:pStyle w:val="15"/>
      </w:pPr>
    </w:p>
    <w:p w14:paraId="5AB27F9B">
      <w:pPr>
        <w:pStyle w:val="15"/>
      </w:pPr>
    </w:p>
    <w:p w14:paraId="2F9E9805">
      <w:pPr>
        <w:pStyle w:val="15"/>
      </w:pPr>
    </w:p>
    <w:p w14:paraId="3DB5FC03">
      <w:pPr>
        <w:pStyle w:val="15"/>
      </w:pPr>
    </w:p>
    <w:p w14:paraId="298628BA">
      <w:pPr>
        <w:pStyle w:val="15"/>
      </w:pPr>
    </w:p>
    <w:p w14:paraId="7E817CCA">
      <w:pPr>
        <w:pStyle w:val="15"/>
      </w:pPr>
    </w:p>
    <w:p w14:paraId="7A4FDA56">
      <w:pPr>
        <w:pStyle w:val="15"/>
      </w:pPr>
    </w:p>
    <w:p w14:paraId="1E296219">
      <w:pPr>
        <w:pStyle w:val="15"/>
      </w:pPr>
    </w:p>
    <w:p w14:paraId="519A8BB5">
      <w:pPr>
        <w:pStyle w:val="15"/>
      </w:pPr>
    </w:p>
    <w:p w14:paraId="4CEA795E">
      <w:pPr>
        <w:pStyle w:val="15"/>
      </w:pPr>
    </w:p>
    <w:p w14:paraId="68F0ED77">
      <w:pPr>
        <w:pStyle w:val="15"/>
      </w:pPr>
    </w:p>
    <w:p w14:paraId="59B44AF6">
      <w:pPr>
        <w:pStyle w:val="15"/>
      </w:pPr>
    </w:p>
    <w:p w14:paraId="5DC5B287">
      <w:pPr>
        <w:pStyle w:val="15"/>
      </w:pPr>
    </w:p>
    <w:p w14:paraId="6C0A20CE">
      <w:pPr>
        <w:pStyle w:val="15"/>
      </w:pPr>
    </w:p>
    <w:p w14:paraId="02AFB7BA">
      <w:pPr>
        <w:pStyle w:val="15"/>
      </w:pPr>
    </w:p>
    <w:p w14:paraId="245A0B44">
      <w:pPr>
        <w:pStyle w:val="15"/>
      </w:pPr>
    </w:p>
    <w:p w14:paraId="22BA3677">
      <w:pPr>
        <w:pStyle w:val="15"/>
      </w:pPr>
    </w:p>
    <w:p w14:paraId="22D773D6">
      <w:pPr>
        <w:pStyle w:val="15"/>
      </w:pPr>
    </w:p>
    <w:p w14:paraId="613AEA1C">
      <w:pPr>
        <w:adjustRightInd w:val="0"/>
        <w:snapToGrid w:val="0"/>
        <w:spacing w:line="440" w:lineRule="exact"/>
        <w:contextualSpacing/>
      </w:pPr>
    </w:p>
    <w:p w14:paraId="05474FC2">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F21ECA8">
      <w:pPr>
        <w:pStyle w:val="5"/>
        <w:spacing w:line="440" w:lineRule="exact"/>
        <w:ind w:firstLine="0" w:firstLineChars="0"/>
        <w:jc w:val="center"/>
        <w:rPr>
          <w:b/>
          <w:sz w:val="24"/>
        </w:rPr>
      </w:pPr>
      <w:r>
        <w:rPr>
          <w:rFonts w:hint="eastAsia"/>
          <w:b/>
          <w:sz w:val="24"/>
        </w:rPr>
        <w:t>(参考格式)</w:t>
      </w:r>
    </w:p>
    <w:p w14:paraId="4B580249">
      <w:pPr>
        <w:spacing w:after="319" w:afterLines="100" w:line="360" w:lineRule="auto"/>
        <w:jc w:val="center"/>
        <w:rPr>
          <w:rFonts w:ascii="宋体" w:hAnsi="宋体"/>
          <w:b/>
          <w:bCs/>
          <w:szCs w:val="21"/>
        </w:rPr>
      </w:pPr>
    </w:p>
    <w:p w14:paraId="74221C6A">
      <w:pPr>
        <w:spacing w:after="319" w:afterLines="100" w:line="360" w:lineRule="auto"/>
        <w:jc w:val="center"/>
        <w:rPr>
          <w:rFonts w:ascii="宋体" w:hAnsi="宋体"/>
          <w:b/>
          <w:bCs/>
          <w:sz w:val="24"/>
        </w:rPr>
      </w:pPr>
      <w:r>
        <w:rPr>
          <w:rFonts w:hint="eastAsia" w:ascii="宋体" w:hAnsi="宋体"/>
          <w:b/>
          <w:bCs/>
          <w:sz w:val="24"/>
        </w:rPr>
        <w:t>声  明</w:t>
      </w:r>
    </w:p>
    <w:p w14:paraId="6AEBE184">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4EBCE1CC">
      <w:pPr>
        <w:adjustRightInd w:val="0"/>
        <w:snapToGrid w:val="0"/>
        <w:spacing w:line="440" w:lineRule="exact"/>
        <w:contextualSpacing/>
        <w:rPr>
          <w:rFonts w:ascii="宋体" w:hAnsi="宋体"/>
          <w:bCs/>
          <w:sz w:val="24"/>
        </w:rPr>
      </w:pPr>
    </w:p>
    <w:p w14:paraId="6C6D583D">
      <w:pPr>
        <w:pStyle w:val="15"/>
        <w:rPr>
          <w:rFonts w:ascii="宋体" w:hAnsi="宋体"/>
          <w:bCs/>
          <w:sz w:val="24"/>
        </w:rPr>
      </w:pPr>
    </w:p>
    <w:p w14:paraId="716BAB81">
      <w:pPr>
        <w:pStyle w:val="15"/>
        <w:rPr>
          <w:rFonts w:ascii="宋体" w:hAnsi="宋体"/>
          <w:bCs/>
          <w:sz w:val="24"/>
        </w:rPr>
      </w:pPr>
    </w:p>
    <w:p w14:paraId="3A1F915D">
      <w:pPr>
        <w:pStyle w:val="15"/>
        <w:rPr>
          <w:rFonts w:ascii="宋体" w:hAnsi="宋体"/>
          <w:bCs/>
          <w:sz w:val="24"/>
        </w:rPr>
      </w:pPr>
    </w:p>
    <w:p w14:paraId="3A71BC0C">
      <w:pPr>
        <w:pStyle w:val="15"/>
        <w:rPr>
          <w:rFonts w:ascii="宋体" w:hAnsi="宋体"/>
          <w:bCs/>
          <w:sz w:val="24"/>
        </w:rPr>
      </w:pPr>
    </w:p>
    <w:p w14:paraId="618459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5A12EF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0AB28A4D">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57DDFC8F">
      <w:pPr>
        <w:pStyle w:val="9"/>
        <w:jc w:val="center"/>
        <w:rPr>
          <w:rFonts w:asciiTheme="minorEastAsia" w:hAnsiTheme="minorEastAsia" w:eastAsiaTheme="minorEastAsia"/>
          <w:b/>
          <w:sz w:val="36"/>
        </w:rPr>
      </w:pPr>
    </w:p>
    <w:p w14:paraId="3CAA7CE2">
      <w:pPr>
        <w:pStyle w:val="9"/>
        <w:jc w:val="center"/>
        <w:rPr>
          <w:rFonts w:asciiTheme="minorEastAsia" w:hAnsiTheme="minorEastAsia" w:eastAsiaTheme="minorEastAsia"/>
          <w:b/>
          <w:sz w:val="36"/>
        </w:rPr>
      </w:pPr>
    </w:p>
    <w:p w14:paraId="14F95354">
      <w:pPr>
        <w:pStyle w:val="9"/>
        <w:jc w:val="center"/>
        <w:rPr>
          <w:rFonts w:asciiTheme="minorEastAsia" w:hAnsiTheme="minorEastAsia" w:eastAsiaTheme="minorEastAsia"/>
          <w:b/>
          <w:sz w:val="36"/>
        </w:rPr>
      </w:pPr>
    </w:p>
    <w:p w14:paraId="0F61B7F2">
      <w:pPr>
        <w:pStyle w:val="9"/>
        <w:jc w:val="center"/>
        <w:rPr>
          <w:rFonts w:asciiTheme="minorEastAsia" w:hAnsiTheme="minorEastAsia" w:eastAsiaTheme="minorEastAsia"/>
          <w:b/>
          <w:sz w:val="36"/>
        </w:rPr>
      </w:pPr>
    </w:p>
    <w:p w14:paraId="6F9C8D3F">
      <w:pPr>
        <w:pStyle w:val="9"/>
        <w:jc w:val="center"/>
        <w:rPr>
          <w:rFonts w:asciiTheme="minorEastAsia" w:hAnsiTheme="minorEastAsia" w:eastAsiaTheme="minorEastAsia"/>
          <w:b/>
          <w:sz w:val="36"/>
        </w:rPr>
      </w:pPr>
    </w:p>
    <w:p w14:paraId="6664D9C6">
      <w:pPr>
        <w:pStyle w:val="9"/>
        <w:jc w:val="center"/>
        <w:rPr>
          <w:rFonts w:asciiTheme="minorEastAsia" w:hAnsiTheme="minorEastAsia" w:eastAsiaTheme="minorEastAsia"/>
          <w:b/>
          <w:sz w:val="36"/>
        </w:rPr>
      </w:pPr>
    </w:p>
    <w:p w14:paraId="63E74CE1">
      <w:pPr>
        <w:pStyle w:val="9"/>
        <w:jc w:val="center"/>
        <w:rPr>
          <w:rFonts w:asciiTheme="minorEastAsia" w:hAnsiTheme="minorEastAsia" w:eastAsiaTheme="minorEastAsia"/>
          <w:b/>
          <w:sz w:val="36"/>
        </w:rPr>
      </w:pPr>
    </w:p>
    <w:p w14:paraId="59112641">
      <w:pPr>
        <w:pStyle w:val="9"/>
        <w:jc w:val="center"/>
        <w:rPr>
          <w:rFonts w:asciiTheme="minorEastAsia" w:hAnsiTheme="minorEastAsia" w:eastAsiaTheme="minorEastAsia"/>
          <w:b/>
          <w:sz w:val="36"/>
        </w:rPr>
      </w:pPr>
    </w:p>
    <w:p w14:paraId="67E71F41">
      <w:pPr>
        <w:pStyle w:val="9"/>
        <w:jc w:val="center"/>
        <w:rPr>
          <w:rFonts w:asciiTheme="minorEastAsia" w:hAnsiTheme="minorEastAsia" w:eastAsiaTheme="minorEastAsia"/>
          <w:b/>
          <w:sz w:val="36"/>
        </w:rPr>
      </w:pPr>
    </w:p>
    <w:p w14:paraId="73CCA80A">
      <w:pPr>
        <w:pStyle w:val="9"/>
        <w:jc w:val="center"/>
        <w:rPr>
          <w:rFonts w:asciiTheme="minorEastAsia" w:hAnsiTheme="minorEastAsia" w:eastAsiaTheme="minorEastAsia"/>
          <w:b/>
          <w:sz w:val="36"/>
        </w:rPr>
      </w:pPr>
    </w:p>
    <w:p w14:paraId="19B7A5B7">
      <w:pPr>
        <w:pStyle w:val="9"/>
        <w:jc w:val="center"/>
        <w:rPr>
          <w:rFonts w:asciiTheme="minorEastAsia" w:hAnsiTheme="minorEastAsia" w:eastAsiaTheme="minorEastAsia"/>
          <w:b/>
          <w:sz w:val="36"/>
        </w:rPr>
      </w:pPr>
    </w:p>
    <w:p w14:paraId="03C88DBD">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7008F4C8">
      <w:pPr>
        <w:pStyle w:val="9"/>
        <w:jc w:val="center"/>
        <w:rPr>
          <w:rFonts w:asciiTheme="minorEastAsia" w:hAnsiTheme="minorEastAsia" w:eastAsiaTheme="minorEastAsia"/>
          <w:b/>
          <w:sz w:val="36"/>
        </w:rPr>
      </w:pPr>
    </w:p>
    <w:p w14:paraId="031B2FDE">
      <w:pPr>
        <w:pStyle w:val="9"/>
        <w:rPr>
          <w:rFonts w:asciiTheme="minorEastAsia" w:hAnsiTheme="minorEastAsia" w:eastAsiaTheme="minorEastAsia"/>
          <w:b/>
          <w:sz w:val="36"/>
        </w:rPr>
      </w:pPr>
    </w:p>
    <w:p w14:paraId="69DBB55A">
      <w:pPr>
        <w:pStyle w:val="9"/>
        <w:rPr>
          <w:rFonts w:asciiTheme="minorEastAsia" w:hAnsiTheme="minorEastAsia" w:eastAsiaTheme="minorEastAsia"/>
          <w:b/>
          <w:sz w:val="36"/>
        </w:rPr>
      </w:pPr>
    </w:p>
    <w:p w14:paraId="32D76D0D">
      <w:pPr>
        <w:pStyle w:val="9"/>
        <w:rPr>
          <w:rFonts w:asciiTheme="minorEastAsia" w:hAnsiTheme="minorEastAsia" w:eastAsiaTheme="minorEastAsia"/>
          <w:b/>
          <w:sz w:val="36"/>
        </w:rPr>
      </w:pPr>
    </w:p>
    <w:p w14:paraId="4F63A361">
      <w:pPr>
        <w:pStyle w:val="9"/>
        <w:rPr>
          <w:rFonts w:asciiTheme="minorEastAsia" w:hAnsiTheme="minorEastAsia" w:eastAsiaTheme="minorEastAsia"/>
          <w:b/>
          <w:sz w:val="36"/>
        </w:rPr>
      </w:pPr>
    </w:p>
    <w:p w14:paraId="40A4F829">
      <w:pPr>
        <w:pStyle w:val="9"/>
        <w:rPr>
          <w:rFonts w:asciiTheme="minorEastAsia" w:hAnsiTheme="minorEastAsia" w:eastAsiaTheme="minorEastAsia"/>
          <w:b/>
          <w:sz w:val="36"/>
        </w:rPr>
      </w:pPr>
    </w:p>
    <w:p w14:paraId="4D648932">
      <w:pPr>
        <w:pStyle w:val="9"/>
        <w:rPr>
          <w:rFonts w:asciiTheme="minorEastAsia" w:hAnsiTheme="minorEastAsia" w:eastAsiaTheme="minorEastAsia"/>
          <w:b/>
          <w:sz w:val="36"/>
        </w:rPr>
      </w:pPr>
    </w:p>
    <w:p w14:paraId="02B8D66D">
      <w:pPr>
        <w:pStyle w:val="9"/>
        <w:rPr>
          <w:rFonts w:asciiTheme="minorEastAsia" w:hAnsiTheme="minorEastAsia" w:eastAsiaTheme="minorEastAsia"/>
          <w:b/>
          <w:sz w:val="36"/>
        </w:rPr>
      </w:pPr>
    </w:p>
    <w:p w14:paraId="6A24F88E">
      <w:pPr>
        <w:pStyle w:val="9"/>
        <w:rPr>
          <w:rFonts w:asciiTheme="minorEastAsia" w:hAnsiTheme="minorEastAsia" w:eastAsiaTheme="minorEastAsia"/>
          <w:b/>
          <w:sz w:val="36"/>
        </w:rPr>
      </w:pPr>
    </w:p>
    <w:p w14:paraId="3B82D3B0">
      <w:pPr>
        <w:pStyle w:val="9"/>
        <w:rPr>
          <w:rFonts w:asciiTheme="minorEastAsia" w:hAnsiTheme="minorEastAsia" w:eastAsiaTheme="minorEastAsia"/>
          <w:b/>
          <w:sz w:val="36"/>
        </w:rPr>
      </w:pPr>
    </w:p>
    <w:p w14:paraId="7C5D2CE3">
      <w:pPr>
        <w:pStyle w:val="9"/>
        <w:rPr>
          <w:rFonts w:asciiTheme="minorEastAsia" w:hAnsiTheme="minorEastAsia" w:eastAsiaTheme="minorEastAsia"/>
          <w:b/>
          <w:sz w:val="36"/>
        </w:rPr>
      </w:pPr>
    </w:p>
    <w:p w14:paraId="4632E93B">
      <w:pPr>
        <w:pStyle w:val="9"/>
        <w:rPr>
          <w:rFonts w:asciiTheme="minorEastAsia" w:hAnsiTheme="minorEastAsia" w:eastAsiaTheme="minorEastAsia"/>
          <w:b/>
          <w:sz w:val="36"/>
        </w:rPr>
      </w:pPr>
    </w:p>
    <w:p w14:paraId="21AFE233">
      <w:pPr>
        <w:pStyle w:val="9"/>
        <w:rPr>
          <w:rFonts w:asciiTheme="minorEastAsia" w:hAnsiTheme="minorEastAsia" w:eastAsiaTheme="minorEastAsia"/>
          <w:b/>
          <w:sz w:val="36"/>
        </w:rPr>
      </w:pPr>
    </w:p>
    <w:p w14:paraId="12EFE390">
      <w:pPr>
        <w:pStyle w:val="9"/>
        <w:rPr>
          <w:rFonts w:asciiTheme="minorEastAsia" w:hAnsiTheme="minorEastAsia" w:eastAsiaTheme="minorEastAsia"/>
          <w:b/>
          <w:sz w:val="36"/>
        </w:rPr>
      </w:pPr>
    </w:p>
    <w:p w14:paraId="4E874C4D">
      <w:pPr>
        <w:pStyle w:val="9"/>
        <w:rPr>
          <w:rFonts w:asciiTheme="minorEastAsia" w:hAnsiTheme="minorEastAsia" w:eastAsiaTheme="minorEastAsia"/>
          <w:b/>
          <w:sz w:val="36"/>
        </w:rPr>
      </w:pPr>
    </w:p>
    <w:p w14:paraId="15E5163F">
      <w:pPr>
        <w:pStyle w:val="9"/>
        <w:rPr>
          <w:rFonts w:asciiTheme="minorEastAsia" w:hAnsiTheme="minorEastAsia" w:eastAsiaTheme="minorEastAsia"/>
          <w:b/>
          <w:sz w:val="36"/>
        </w:rPr>
      </w:pPr>
    </w:p>
    <w:p w14:paraId="6985AB08">
      <w:pPr>
        <w:pStyle w:val="9"/>
        <w:rPr>
          <w:rFonts w:asciiTheme="minorEastAsia" w:hAnsiTheme="minorEastAsia" w:eastAsiaTheme="minorEastAsia"/>
          <w:b/>
          <w:sz w:val="36"/>
        </w:rPr>
      </w:pPr>
    </w:p>
    <w:p w14:paraId="3440F32F">
      <w:pPr>
        <w:pStyle w:val="9"/>
        <w:rPr>
          <w:rFonts w:asciiTheme="minorEastAsia" w:hAnsiTheme="minorEastAsia" w:eastAsiaTheme="minorEastAsia"/>
          <w:b/>
          <w:sz w:val="36"/>
        </w:rPr>
      </w:pPr>
    </w:p>
    <w:p w14:paraId="0C1BE629">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3D9105BE">
      <w:pPr>
        <w:pStyle w:val="9"/>
        <w:rPr>
          <w:rFonts w:ascii="Times New Roman" w:hAnsi="Times New Roman"/>
          <w:b/>
          <w:sz w:val="36"/>
        </w:rPr>
      </w:pPr>
    </w:p>
    <w:p w14:paraId="7387BB65">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为我公司代理人。代理人在</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2F845148">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1459D72D">
      <w:pPr>
        <w:pStyle w:val="9"/>
        <w:adjustRightInd w:val="0"/>
        <w:snapToGrid w:val="0"/>
        <w:spacing w:line="440" w:lineRule="exact"/>
        <w:ind w:firstLine="420"/>
        <w:contextualSpacing/>
        <w:rPr>
          <w:rFonts w:asciiTheme="minorEastAsia" w:hAnsiTheme="minorEastAsia" w:eastAsiaTheme="minorEastAsia"/>
          <w:sz w:val="24"/>
          <w:szCs w:val="24"/>
        </w:rPr>
      </w:pPr>
    </w:p>
    <w:p w14:paraId="725AF624">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B425260">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3531E337">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359024E8">
      <w:pPr>
        <w:pStyle w:val="9"/>
        <w:adjustRightInd w:val="0"/>
        <w:snapToGrid w:val="0"/>
        <w:spacing w:line="500" w:lineRule="exact"/>
        <w:ind w:firstLine="420"/>
        <w:contextualSpacing/>
        <w:rPr>
          <w:rFonts w:asciiTheme="minorEastAsia" w:hAnsiTheme="minorEastAsia" w:eastAsiaTheme="minorEastAsia"/>
          <w:sz w:val="24"/>
          <w:szCs w:val="24"/>
        </w:rPr>
      </w:pPr>
    </w:p>
    <w:p w14:paraId="711C75CF">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0F1A2FD6">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30F61D9D">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3736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645177DA">
            <w:pPr>
              <w:adjustRightInd w:val="0"/>
              <w:snapToGrid w:val="0"/>
              <w:spacing w:line="440" w:lineRule="exact"/>
              <w:contextualSpacing/>
            </w:pPr>
          </w:p>
          <w:p w14:paraId="725539AE">
            <w:pPr>
              <w:pStyle w:val="4"/>
            </w:pPr>
          </w:p>
          <w:p w14:paraId="17EC8619"/>
          <w:p w14:paraId="4BA02FB8">
            <w:pPr>
              <w:pStyle w:val="4"/>
            </w:pPr>
          </w:p>
          <w:p w14:paraId="1845A30A"/>
          <w:p w14:paraId="732222DB">
            <w:pPr>
              <w:pStyle w:val="4"/>
            </w:pPr>
          </w:p>
          <w:p w14:paraId="6363964C"/>
          <w:p w14:paraId="4B7C839F">
            <w:pPr>
              <w:pStyle w:val="4"/>
            </w:pPr>
          </w:p>
          <w:p w14:paraId="662FE0A0"/>
          <w:p w14:paraId="6D919303">
            <w:pPr>
              <w:pStyle w:val="4"/>
            </w:pPr>
          </w:p>
          <w:p w14:paraId="292A74BF"/>
          <w:p w14:paraId="7CEC0F6A">
            <w:pPr>
              <w:pStyle w:val="4"/>
            </w:pPr>
          </w:p>
          <w:p w14:paraId="43399527"/>
          <w:p w14:paraId="41CF5964">
            <w:pPr>
              <w:pStyle w:val="4"/>
            </w:pPr>
          </w:p>
          <w:p w14:paraId="01CE4E22"/>
          <w:p w14:paraId="12511AEA">
            <w:pPr>
              <w:pStyle w:val="4"/>
            </w:pPr>
          </w:p>
        </w:tc>
        <w:tc>
          <w:tcPr>
            <w:tcW w:w="4937" w:type="dxa"/>
          </w:tcPr>
          <w:p w14:paraId="50C091AA">
            <w:pPr>
              <w:adjustRightInd w:val="0"/>
              <w:snapToGrid w:val="0"/>
              <w:spacing w:line="440" w:lineRule="exact"/>
              <w:contextualSpacing/>
            </w:pPr>
          </w:p>
        </w:tc>
      </w:tr>
    </w:tbl>
    <w:p w14:paraId="0502DC0E">
      <w:pPr>
        <w:adjustRightInd w:val="0"/>
        <w:snapToGrid w:val="0"/>
        <w:spacing w:line="440" w:lineRule="exact"/>
        <w:contextualSpacing/>
      </w:pPr>
    </w:p>
    <w:p w14:paraId="701FFC53"/>
    <w:p w14:paraId="4B5F6363">
      <w:pPr>
        <w:pStyle w:val="13"/>
        <w:rPr>
          <w:rFonts w:ascii="宋体" w:hAnsi="宋体"/>
          <w:kern w:val="0"/>
          <w:sz w:val="36"/>
          <w:szCs w:val="36"/>
        </w:rPr>
      </w:pPr>
    </w:p>
    <w:p w14:paraId="66D2F169">
      <w:pPr>
        <w:pStyle w:val="13"/>
        <w:rPr>
          <w:rFonts w:ascii="宋体" w:hAnsi="宋体"/>
          <w:sz w:val="36"/>
          <w:szCs w:val="36"/>
        </w:rPr>
      </w:pPr>
      <w:r>
        <w:rPr>
          <w:rFonts w:hint="eastAsia" w:ascii="宋体" w:hAnsi="宋体"/>
          <w:kern w:val="0"/>
          <w:sz w:val="36"/>
          <w:szCs w:val="36"/>
        </w:rPr>
        <w:t>（六）投标函</w:t>
      </w:r>
    </w:p>
    <w:p w14:paraId="6A537B35">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14:paraId="752C808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扬州大学附属医院出入口人脸识别系统建项目</w:t>
      </w:r>
      <w:r>
        <w:rPr>
          <w:rFonts w:hint="eastAsia" w:ascii="宋体" w:hAnsi="宋体"/>
          <w:sz w:val="24"/>
        </w:rPr>
        <w:t>询价</w:t>
      </w:r>
      <w:r>
        <w:rPr>
          <w:rFonts w:hint="eastAsia" w:ascii="宋体" w:hAnsi="宋体"/>
          <w:sz w:val="24"/>
          <w:lang w:val="en-US" w:eastAsia="zh-CN"/>
        </w:rPr>
        <w:t>文件</w:t>
      </w:r>
      <w:r>
        <w:rPr>
          <w:rFonts w:hint="eastAsia" w:ascii="宋体" w:hAnsi="宋体"/>
          <w:sz w:val="24"/>
        </w:rPr>
        <w:t>，我方针对该项目的投标报价为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w:t>
      </w:r>
      <w:r>
        <w:rPr>
          <w:rFonts w:hint="eastAsia" w:ascii="宋体" w:hAnsi="宋体"/>
          <w:sz w:val="24"/>
          <w:lang w:val="en-US" w:eastAsia="zh-CN"/>
        </w:rPr>
        <w:t xml:space="preserve">       </w:t>
      </w:r>
      <w:r>
        <w:rPr>
          <w:rFonts w:hint="eastAsia" w:ascii="宋体" w:hAnsi="宋体"/>
          <w:sz w:val="24"/>
        </w:rPr>
        <w:t>代表投标人（投标人名称）</w:t>
      </w:r>
      <w:r>
        <w:rPr>
          <w:rFonts w:hint="eastAsia" w:ascii="宋体" w:hAnsi="宋体"/>
          <w:sz w:val="24"/>
          <w:lang w:val="en-US" w:eastAsia="zh-CN"/>
        </w:rPr>
        <w:t xml:space="preserve">      </w:t>
      </w:r>
      <w:r>
        <w:rPr>
          <w:rFonts w:hint="eastAsia" w:ascii="宋体" w:hAnsi="宋体"/>
          <w:sz w:val="24"/>
        </w:rPr>
        <w:t>，提交</w:t>
      </w:r>
      <w:r>
        <w:rPr>
          <w:rFonts w:hint="eastAsia" w:ascii="宋体" w:hAnsi="宋体"/>
          <w:sz w:val="24"/>
          <w:lang w:val="en-US" w:eastAsia="zh-CN"/>
        </w:rPr>
        <w:t>询价</w:t>
      </w:r>
      <w:r>
        <w:rPr>
          <w:rFonts w:hint="eastAsia" w:ascii="宋体" w:hAnsi="宋体"/>
          <w:sz w:val="24"/>
        </w:rPr>
        <w:t>文件要求的全套</w:t>
      </w:r>
      <w:r>
        <w:rPr>
          <w:rFonts w:hint="eastAsia" w:ascii="宋体" w:hAnsi="宋体"/>
          <w:sz w:val="24"/>
          <w:lang w:val="en-US" w:eastAsia="zh-CN"/>
        </w:rPr>
        <w:t>响应</w:t>
      </w:r>
      <w:r>
        <w:rPr>
          <w:rFonts w:hint="eastAsia" w:ascii="宋体" w:hAnsi="宋体"/>
          <w:sz w:val="24"/>
        </w:rPr>
        <w:t>文件，包括：</w:t>
      </w:r>
    </w:p>
    <w:p w14:paraId="1594AF49">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536D8EAC">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1CA1A51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B47A18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lang w:val="en-US" w:eastAsia="zh-CN"/>
        </w:rPr>
        <w:t>询价文件</w:t>
      </w:r>
      <w:r>
        <w:rPr>
          <w:rFonts w:ascii="宋体" w:hAnsi="宋体"/>
          <w:kern w:val="20"/>
          <w:sz w:val="24"/>
        </w:rPr>
        <w:t>，包括修改文件（如有时）及有关附件。</w:t>
      </w:r>
    </w:p>
    <w:p w14:paraId="7C01833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lang w:val="en-US" w:eastAsia="zh-CN"/>
        </w:rPr>
        <w:t>询价文件</w:t>
      </w:r>
      <w:r>
        <w:rPr>
          <w:rFonts w:ascii="宋体" w:hAnsi="宋体"/>
          <w:kern w:val="20"/>
          <w:sz w:val="24"/>
        </w:rPr>
        <w:t>中规定的</w:t>
      </w:r>
      <w:r>
        <w:rPr>
          <w:rFonts w:hint="eastAsia" w:ascii="宋体" w:hAnsi="宋体"/>
          <w:kern w:val="20"/>
          <w:sz w:val="24"/>
        </w:rPr>
        <w:t>日期完成项目。</w:t>
      </w:r>
    </w:p>
    <w:p w14:paraId="243330E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w:t>
      </w:r>
      <w:r>
        <w:rPr>
          <w:rFonts w:hint="eastAsia" w:ascii="宋体" w:hAnsi="宋体"/>
          <w:kern w:val="20"/>
          <w:sz w:val="24"/>
          <w:lang w:val="en-US" w:eastAsia="zh-CN"/>
        </w:rPr>
        <w:t>响应</w:t>
      </w:r>
      <w:r>
        <w:rPr>
          <w:rFonts w:ascii="宋体" w:hAnsi="宋体"/>
          <w:kern w:val="20"/>
          <w:sz w:val="24"/>
        </w:rPr>
        <w:t>文件在</w:t>
      </w:r>
      <w:r>
        <w:rPr>
          <w:rFonts w:hint="eastAsia" w:ascii="宋体" w:hAnsi="宋体"/>
          <w:kern w:val="20"/>
          <w:sz w:val="24"/>
          <w:lang w:val="en-US" w:eastAsia="zh-CN"/>
        </w:rPr>
        <w:t>询价文件</w:t>
      </w:r>
      <w:r>
        <w:rPr>
          <w:rFonts w:ascii="宋体" w:hAnsi="宋体"/>
          <w:kern w:val="20"/>
          <w:sz w:val="24"/>
        </w:rPr>
        <w:t>规定的投标有效期内有效，在此期间内如果中标，我方将受此约束。</w:t>
      </w:r>
    </w:p>
    <w:p w14:paraId="0E581381">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w:t>
      </w:r>
      <w:r>
        <w:rPr>
          <w:rFonts w:hint="eastAsia" w:ascii="宋体" w:hAnsi="宋体"/>
          <w:kern w:val="20"/>
          <w:sz w:val="24"/>
          <w:lang w:val="en-US" w:eastAsia="zh-CN"/>
        </w:rPr>
        <w:t>巡检</w:t>
      </w:r>
      <w:r>
        <w:rPr>
          <w:rFonts w:ascii="宋体" w:hAnsi="宋体"/>
          <w:kern w:val="20"/>
          <w:sz w:val="24"/>
        </w:rPr>
        <w:t>和本</w:t>
      </w:r>
      <w:r>
        <w:rPr>
          <w:rFonts w:hint="eastAsia" w:ascii="宋体" w:hAnsi="宋体"/>
          <w:kern w:val="20"/>
          <w:sz w:val="24"/>
          <w:lang w:val="en-US" w:eastAsia="zh-CN"/>
        </w:rPr>
        <w:t>响应</w:t>
      </w:r>
      <w:r>
        <w:rPr>
          <w:rFonts w:ascii="宋体" w:hAnsi="宋体"/>
          <w:kern w:val="20"/>
          <w:sz w:val="24"/>
        </w:rPr>
        <w:t>文件将成为</w:t>
      </w:r>
      <w:r>
        <w:rPr>
          <w:rFonts w:hint="eastAsia" w:ascii="宋体" w:hAnsi="宋体"/>
          <w:kern w:val="20"/>
          <w:sz w:val="24"/>
        </w:rPr>
        <w:t>约束双方的</w:t>
      </w:r>
      <w:r>
        <w:rPr>
          <w:rFonts w:hint="eastAsia" w:ascii="宋体" w:hAnsi="宋体"/>
          <w:kern w:val="20"/>
          <w:sz w:val="24"/>
          <w:lang w:val="en-US" w:eastAsia="zh-CN"/>
        </w:rPr>
        <w:t>合同</w:t>
      </w:r>
      <w:r>
        <w:rPr>
          <w:rFonts w:hint="eastAsia" w:ascii="宋体" w:hAnsi="宋体"/>
          <w:kern w:val="20"/>
          <w:sz w:val="24"/>
        </w:rPr>
        <w:t>文件的组成部分。</w:t>
      </w:r>
    </w:p>
    <w:p w14:paraId="4E6946A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19B56139">
      <w:pPr>
        <w:adjustRightInd w:val="0"/>
        <w:snapToGrid w:val="0"/>
        <w:spacing w:line="440" w:lineRule="exact"/>
        <w:contextualSpacing/>
        <w:rPr>
          <w:rFonts w:ascii="宋体" w:hAnsi="宋体"/>
          <w:sz w:val="24"/>
        </w:rPr>
      </w:pPr>
    </w:p>
    <w:p w14:paraId="249886A2">
      <w:pPr>
        <w:spacing w:line="360" w:lineRule="auto"/>
        <w:rPr>
          <w:rFonts w:ascii="宋体" w:hAnsi="宋体"/>
          <w:sz w:val="22"/>
        </w:rPr>
      </w:pPr>
    </w:p>
    <w:p w14:paraId="0C39A738">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14:paraId="6D84FD4C">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14:paraId="38140FBE">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1EF97DED">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w:t>
      </w:r>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w:t>
      </w:r>
    </w:p>
    <w:p w14:paraId="0D3BF87F">
      <w:pPr>
        <w:adjustRightInd w:val="0"/>
        <w:snapToGrid w:val="0"/>
        <w:spacing w:line="500" w:lineRule="exact"/>
        <w:contextualSpacing/>
        <w:rPr>
          <w:rFonts w:ascii="宋体" w:hAnsi="宋体"/>
          <w:sz w:val="22"/>
        </w:rPr>
      </w:pPr>
    </w:p>
    <w:p w14:paraId="3CFFFC42">
      <w:pPr>
        <w:spacing w:line="340" w:lineRule="exact"/>
        <w:jc w:val="left"/>
        <w:rPr>
          <w:rFonts w:ascii="宋体" w:hAnsi="宋体"/>
          <w:b/>
          <w:sz w:val="32"/>
        </w:rPr>
      </w:pPr>
    </w:p>
    <w:p w14:paraId="460D705B">
      <w:pPr>
        <w:adjustRightInd w:val="0"/>
        <w:snapToGrid w:val="0"/>
        <w:spacing w:line="440" w:lineRule="exact"/>
        <w:contextualSpacing/>
        <w:rPr>
          <w:rFonts w:ascii="宋体" w:hAnsi="宋体"/>
        </w:rPr>
      </w:pPr>
    </w:p>
    <w:p w14:paraId="79F97216">
      <w:pPr>
        <w:pStyle w:val="4"/>
        <w:rPr>
          <w:rFonts w:ascii="宋体" w:hAnsi="宋体"/>
        </w:rPr>
      </w:pPr>
    </w:p>
    <w:p w14:paraId="163F9A6C">
      <w:pPr>
        <w:rPr>
          <w:rFonts w:ascii="宋体" w:hAnsi="宋体"/>
        </w:rPr>
      </w:pPr>
    </w:p>
    <w:p w14:paraId="2A45E906">
      <w:pPr>
        <w:pStyle w:val="4"/>
      </w:pPr>
    </w:p>
    <w:p w14:paraId="654AE8C5">
      <w:pPr>
        <w:adjustRightInd w:val="0"/>
        <w:snapToGrid w:val="0"/>
        <w:spacing w:line="440" w:lineRule="exact"/>
        <w:contextualSpacing/>
        <w:rPr>
          <w:rFonts w:ascii="宋体" w:hAnsi="宋体"/>
        </w:rPr>
      </w:pPr>
    </w:p>
    <w:p w14:paraId="289E6C22">
      <w:pPr>
        <w:spacing w:line="340" w:lineRule="exact"/>
        <w:jc w:val="left"/>
        <w:rPr>
          <w:rFonts w:ascii="宋体" w:hAnsi="宋体"/>
          <w:b/>
          <w:sz w:val="36"/>
          <w:szCs w:val="36"/>
        </w:rPr>
      </w:pPr>
    </w:p>
    <w:p w14:paraId="7DF92EEF">
      <w:pPr>
        <w:pStyle w:val="2"/>
      </w:pPr>
    </w:p>
    <w:p w14:paraId="4510BE3A">
      <w:pPr>
        <w:spacing w:line="340" w:lineRule="exact"/>
        <w:jc w:val="center"/>
        <w:rPr>
          <w:rFonts w:ascii="宋体" w:hAnsi="宋体"/>
          <w:b/>
          <w:sz w:val="36"/>
          <w:szCs w:val="36"/>
        </w:rPr>
      </w:pPr>
      <w:r>
        <w:rPr>
          <w:rFonts w:hint="eastAsia" w:ascii="宋体" w:hAnsi="宋体"/>
          <w:b/>
          <w:sz w:val="36"/>
          <w:szCs w:val="36"/>
        </w:rPr>
        <w:t>（七）报价表</w:t>
      </w:r>
    </w:p>
    <w:p w14:paraId="2CD4AF28">
      <w:pPr>
        <w:spacing w:line="340" w:lineRule="exact"/>
        <w:jc w:val="center"/>
        <w:rPr>
          <w:rFonts w:ascii="宋体" w:hAnsi="宋体"/>
          <w:b/>
          <w:sz w:val="32"/>
        </w:rPr>
      </w:pPr>
    </w:p>
    <w:p w14:paraId="5034B2AC">
      <w:pPr>
        <w:spacing w:line="360" w:lineRule="auto"/>
        <w:rPr>
          <w:rFonts w:eastAsia="黑体"/>
          <w:bCs/>
          <w:sz w:val="24"/>
        </w:rPr>
      </w:pPr>
      <w:r>
        <w:rPr>
          <w:rFonts w:hint="eastAsia" w:ascii="宋体" w:hAnsi="宋体" w:cs="宋体"/>
          <w:bCs/>
          <w:snapToGrid w:val="0"/>
          <w:kern w:val="0"/>
          <w:sz w:val="24"/>
        </w:rPr>
        <w:t xml:space="preserve">供应商名称（盖章）           </w:t>
      </w:r>
    </w:p>
    <w:tbl>
      <w:tblPr>
        <w:tblStyle w:val="16"/>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58F5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22AF10B4">
            <w:pPr>
              <w:pStyle w:val="2"/>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02AC4CC4">
            <w:pPr>
              <w:adjustRightInd w:val="0"/>
              <w:snapToGrid w:val="0"/>
              <w:spacing w:after="200" w:line="220" w:lineRule="atLeast"/>
              <w:jc w:val="center"/>
              <w:rPr>
                <w:rFonts w:ascii="宋体" w:hAnsi="宋体"/>
                <w:b/>
                <w:sz w:val="24"/>
              </w:rPr>
            </w:pPr>
            <w:r>
              <w:rPr>
                <w:rFonts w:hint="eastAsia" w:ascii="宋体" w:hAnsi="宋体"/>
                <w:b/>
                <w:sz w:val="24"/>
              </w:rPr>
              <w:t>响应</w:t>
            </w:r>
            <w:r>
              <w:rPr>
                <w:rFonts w:ascii="宋体" w:hAnsi="宋体"/>
                <w:b/>
                <w:sz w:val="24"/>
              </w:rPr>
              <w:t>总报价</w:t>
            </w:r>
          </w:p>
        </w:tc>
      </w:tr>
      <w:tr w14:paraId="071E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40498665">
            <w:pPr>
              <w:pStyle w:val="2"/>
              <w:adjustRightInd w:val="0"/>
              <w:snapToGrid w:val="0"/>
              <w:spacing w:line="440" w:lineRule="exact"/>
              <w:contextualSpacing/>
              <w:jc w:val="center"/>
              <w:rPr>
                <w:rFonts w:ascii="宋体" w:hAnsi="宋体"/>
                <w:b/>
                <w:kern w:val="2"/>
                <w:sz w:val="24"/>
                <w:szCs w:val="24"/>
              </w:rPr>
            </w:pPr>
            <w:r>
              <w:rPr>
                <w:rFonts w:hint="eastAsia" w:ascii="宋体" w:hAnsi="宋体" w:cs="宋体"/>
                <w:sz w:val="24"/>
              </w:rPr>
              <w:t>扬州大学附属医院扬州大学附属医院出入口人脸识别系统</w:t>
            </w:r>
            <w:r>
              <w:rPr>
                <w:rFonts w:hint="eastAsia" w:ascii="宋体" w:hAnsi="宋体" w:cs="宋体"/>
                <w:sz w:val="24"/>
                <w:lang w:val="en-US" w:eastAsia="zh-CN"/>
              </w:rPr>
              <w:t>建设</w:t>
            </w:r>
            <w:r>
              <w:rPr>
                <w:rFonts w:hint="eastAsia" w:ascii="宋体" w:hAnsi="宋体" w:cs="宋体"/>
                <w:sz w:val="24"/>
              </w:rPr>
              <w:t>项目</w:t>
            </w:r>
          </w:p>
        </w:tc>
        <w:tc>
          <w:tcPr>
            <w:tcW w:w="5412" w:type="dxa"/>
            <w:tcBorders>
              <w:top w:val="single" w:color="auto" w:sz="4" w:space="0"/>
              <w:left w:val="single" w:color="auto" w:sz="4" w:space="0"/>
              <w:bottom w:val="single" w:color="auto" w:sz="4" w:space="0"/>
              <w:right w:val="single" w:color="auto" w:sz="4" w:space="0"/>
            </w:tcBorders>
            <w:vAlign w:val="center"/>
          </w:tcPr>
          <w:p w14:paraId="7E760AB7">
            <w:pPr>
              <w:pStyle w:val="34"/>
              <w:spacing w:before="0" w:after="0" w:line="500" w:lineRule="exact"/>
              <w:ind w:firstLine="0"/>
              <w:rPr>
                <w:rFonts w:ascii="宋体" w:hAnsi="宋体"/>
              </w:rPr>
            </w:pPr>
            <w:r>
              <w:rPr>
                <w:rFonts w:ascii="宋体" w:hAnsi="宋体"/>
              </w:rPr>
              <w:t>大写：</w:t>
            </w:r>
          </w:p>
          <w:p w14:paraId="3D4FDAE7">
            <w:pPr>
              <w:pStyle w:val="34"/>
              <w:spacing w:before="0" w:after="0" w:line="500" w:lineRule="exact"/>
              <w:ind w:firstLine="0"/>
              <w:rPr>
                <w:rFonts w:ascii="宋体" w:hAnsi="宋体"/>
                <w:kern w:val="2"/>
              </w:rPr>
            </w:pPr>
            <w:r>
              <w:rPr>
                <w:rFonts w:ascii="宋体" w:hAnsi="宋体"/>
              </w:rPr>
              <w:t>小写：                          （人民币）</w:t>
            </w:r>
          </w:p>
        </w:tc>
      </w:tr>
      <w:tr w14:paraId="73FC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45278F9E">
            <w:pPr>
              <w:pStyle w:val="2"/>
              <w:adjustRightInd w:val="0"/>
              <w:snapToGrid w:val="0"/>
              <w:spacing w:line="440" w:lineRule="exact"/>
              <w:contextualSpacing/>
              <w:jc w:val="center"/>
              <w:rPr>
                <w:rFonts w:ascii="宋体" w:hAnsi="宋体"/>
                <w:kern w:val="2"/>
                <w:sz w:val="24"/>
                <w:szCs w:val="24"/>
              </w:rPr>
            </w:pPr>
            <w:r>
              <w:rPr>
                <w:rFonts w:hint="eastAsia" w:ascii="宋体" w:hAnsi="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17E55285">
            <w:pPr>
              <w:pStyle w:val="2"/>
              <w:adjustRightInd w:val="0"/>
              <w:snapToGrid w:val="0"/>
              <w:spacing w:line="440" w:lineRule="exact"/>
              <w:contextualSpacing/>
              <w:jc w:val="center"/>
              <w:rPr>
                <w:rFonts w:hint="default" w:ascii="宋体" w:hAnsi="宋体" w:eastAsia="楷体_GB2312"/>
                <w:kern w:val="2"/>
                <w:sz w:val="24"/>
                <w:szCs w:val="24"/>
                <w:lang w:val="en-US" w:eastAsia="zh-CN"/>
              </w:rPr>
            </w:pPr>
            <w:r>
              <w:rPr>
                <w:rFonts w:hint="eastAsia" w:ascii="宋体" w:hAnsi="宋体"/>
                <w:kern w:val="2"/>
                <w:sz w:val="24"/>
                <w:szCs w:val="24"/>
                <w:lang w:val="en-US" w:eastAsia="zh-CN"/>
              </w:rPr>
              <w:t>需具备将现有设备接入的功能</w:t>
            </w:r>
          </w:p>
        </w:tc>
      </w:tr>
    </w:tbl>
    <w:p w14:paraId="6EB7650E">
      <w:pPr>
        <w:adjustRightInd w:val="0"/>
        <w:snapToGrid w:val="0"/>
        <w:spacing w:line="600" w:lineRule="exact"/>
        <w:ind w:firstLine="643" w:firstLineChars="200"/>
        <w:rPr>
          <w:rFonts w:ascii="仿宋" w:hAnsi="仿宋" w:eastAsia="仿宋"/>
          <w:sz w:val="32"/>
          <w:szCs w:val="32"/>
        </w:rPr>
      </w:pPr>
      <w:r>
        <w:rPr>
          <w:rFonts w:hint="eastAsia" w:ascii="仿宋" w:hAnsi="仿宋" w:eastAsia="仿宋" w:cs="宋体"/>
          <w:b/>
          <w:sz w:val="32"/>
          <w:szCs w:val="32"/>
        </w:rPr>
        <w:t>价格构成、报价要求：</w:t>
      </w:r>
      <w:r>
        <w:rPr>
          <w:rFonts w:hint="eastAsia" w:ascii="仿宋" w:hAnsi="仿宋" w:eastAsia="仿宋" w:cs="宋体"/>
          <w:bCs/>
          <w:i/>
          <w:iCs/>
          <w:color w:val="FF0000"/>
          <w:sz w:val="32"/>
          <w:szCs w:val="32"/>
          <w:u w:val="single"/>
        </w:rPr>
        <w:t>本项目控制价</w:t>
      </w:r>
      <w:r>
        <w:rPr>
          <w:rFonts w:hint="eastAsia" w:ascii="仿宋" w:hAnsi="仿宋" w:eastAsia="仿宋" w:cs="宋体"/>
          <w:bCs/>
          <w:i/>
          <w:iCs/>
          <w:color w:val="FF0000"/>
          <w:sz w:val="32"/>
          <w:szCs w:val="32"/>
          <w:u w:val="single"/>
          <w:lang w:val="en-US" w:eastAsia="zh-CN"/>
        </w:rPr>
        <w:t>4.8</w:t>
      </w:r>
      <w:r>
        <w:rPr>
          <w:rFonts w:hint="eastAsia" w:ascii="仿宋" w:hAnsi="仿宋" w:eastAsia="仿宋" w:cs="宋体"/>
          <w:bCs/>
          <w:i/>
          <w:iCs/>
          <w:color w:val="FF0000"/>
          <w:sz w:val="32"/>
          <w:szCs w:val="32"/>
          <w:u w:val="single"/>
        </w:rPr>
        <w:t>万元，报价超过预算的为无效报价，按照无效响应处理。</w:t>
      </w:r>
      <w:r>
        <w:rPr>
          <w:rFonts w:hint="eastAsia" w:ascii="仿宋" w:hAnsi="仿宋" w:eastAsia="仿宋"/>
          <w:sz w:val="32"/>
          <w:szCs w:val="32"/>
        </w:rPr>
        <w:t>所有报价均用人民币表示,所报价格是</w:t>
      </w:r>
      <w:r>
        <w:rPr>
          <w:rFonts w:hint="eastAsia" w:ascii="仿宋" w:hAnsi="仿宋" w:eastAsia="仿宋"/>
          <w:color w:val="FF0000"/>
          <w:sz w:val="32"/>
          <w:szCs w:val="32"/>
        </w:rPr>
        <w:t>指为完成本次项目的全部价格，包括材料费、施工费、安装调试费、辅材、人员工资、验收、保险和税金等全部费用。</w:t>
      </w:r>
      <w:r>
        <w:rPr>
          <w:rFonts w:hint="eastAsia" w:ascii="仿宋" w:hAnsi="仿宋" w:eastAsia="仿宋"/>
          <w:b/>
          <w:sz w:val="32"/>
          <w:szCs w:val="32"/>
        </w:rPr>
        <w:t>上述报价为一次报出不再更改的价格。</w:t>
      </w:r>
    </w:p>
    <w:p w14:paraId="33A4A9AE">
      <w:pPr>
        <w:adjustRightInd w:val="0"/>
        <w:snapToGrid w:val="0"/>
        <w:spacing w:line="500" w:lineRule="exact"/>
        <w:contextualSpacing/>
        <w:rPr>
          <w:rFonts w:ascii="宋体" w:hAnsi="宋体" w:cs="宋体"/>
          <w:bCs/>
          <w:snapToGrid w:val="0"/>
          <w:kern w:val="0"/>
          <w:sz w:val="24"/>
        </w:rPr>
      </w:pPr>
    </w:p>
    <w:p w14:paraId="1C7D33D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4EF9CD9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7D177FF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BD084DE">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14:paraId="4314D86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4DE7D6C6">
      <w:pPr>
        <w:pStyle w:val="2"/>
      </w:pPr>
    </w:p>
    <w:p w14:paraId="74A15178">
      <w:pPr>
        <w:pStyle w:val="3"/>
      </w:pPr>
    </w:p>
    <w:p w14:paraId="1A759A71"/>
    <w:p w14:paraId="61976F6E">
      <w:pPr>
        <w:pStyle w:val="2"/>
      </w:pPr>
    </w:p>
    <w:p w14:paraId="72781454">
      <w:pPr>
        <w:rPr>
          <w:rFonts w:ascii="楷体_GB2312" w:eastAsia="楷体_GB2312"/>
          <w:b/>
          <w:bCs/>
          <w:sz w:val="30"/>
          <w:szCs w:val="30"/>
        </w:rPr>
      </w:pPr>
      <w:r>
        <w:rPr>
          <w:rFonts w:hint="eastAsia" w:ascii="楷体_GB2312" w:eastAsia="楷体_GB2312"/>
          <w:b/>
          <w:bCs/>
          <w:sz w:val="30"/>
          <w:szCs w:val="30"/>
        </w:rPr>
        <w:t>分项报价表</w:t>
      </w:r>
    </w:p>
    <w:tbl>
      <w:tblPr>
        <w:tblStyle w:val="16"/>
        <w:tblW w:w="11503" w:type="dxa"/>
        <w:jc w:val="center"/>
        <w:tblLayout w:type="autofit"/>
        <w:tblCellMar>
          <w:top w:w="0" w:type="dxa"/>
          <w:left w:w="108" w:type="dxa"/>
          <w:bottom w:w="0" w:type="dxa"/>
          <w:right w:w="108" w:type="dxa"/>
        </w:tblCellMar>
      </w:tblPr>
      <w:tblGrid>
        <w:gridCol w:w="897"/>
        <w:gridCol w:w="1302"/>
        <w:gridCol w:w="2856"/>
        <w:gridCol w:w="2856"/>
        <w:gridCol w:w="898"/>
        <w:gridCol w:w="898"/>
        <w:gridCol w:w="898"/>
        <w:gridCol w:w="898"/>
      </w:tblGrid>
      <w:tr w14:paraId="3E2752CD">
        <w:tblPrEx>
          <w:tblCellMar>
            <w:top w:w="0" w:type="dxa"/>
            <w:left w:w="108" w:type="dxa"/>
            <w:bottom w:w="0" w:type="dxa"/>
            <w:right w:w="108" w:type="dxa"/>
          </w:tblCellMar>
        </w:tblPrEx>
        <w:trPr>
          <w:trHeight w:val="270"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977F7">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302" w:type="dxa"/>
            <w:tcBorders>
              <w:top w:val="single" w:color="auto" w:sz="4" w:space="0"/>
              <w:left w:val="nil"/>
              <w:bottom w:val="single" w:color="auto" w:sz="4" w:space="0"/>
              <w:right w:val="single" w:color="auto" w:sz="4" w:space="0"/>
            </w:tcBorders>
            <w:shd w:val="clear" w:color="auto" w:fill="auto"/>
            <w:noWrap/>
            <w:vAlign w:val="center"/>
          </w:tcPr>
          <w:p w14:paraId="419D2D47">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5A34CE1A">
            <w:pPr>
              <w:widowControl/>
              <w:jc w:val="center"/>
              <w:rPr>
                <w:rFonts w:ascii="宋体" w:hAnsi="宋体" w:cs="宋体"/>
                <w:color w:val="000000"/>
                <w:kern w:val="0"/>
                <w:sz w:val="22"/>
                <w:szCs w:val="22"/>
              </w:rPr>
            </w:pPr>
            <w:r>
              <w:rPr>
                <w:rFonts w:hint="eastAsia" w:ascii="宋体" w:hAnsi="宋体" w:cs="宋体"/>
                <w:color w:val="000000"/>
                <w:kern w:val="0"/>
                <w:sz w:val="22"/>
                <w:szCs w:val="22"/>
              </w:rPr>
              <w:t>推荐品牌型号</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75196E51">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规格参数</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07AA511D">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6BEF2F37">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49AA433">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9F3797C">
            <w:pPr>
              <w:widowControl/>
              <w:jc w:val="center"/>
              <w:rPr>
                <w:rFonts w:ascii="宋体" w:hAnsi="宋体" w:cs="宋体"/>
                <w:color w:val="000000"/>
                <w:kern w:val="0"/>
                <w:sz w:val="22"/>
                <w:szCs w:val="22"/>
              </w:rPr>
            </w:pPr>
            <w:r>
              <w:rPr>
                <w:rFonts w:hint="eastAsia" w:ascii="宋体" w:hAnsi="宋体" w:cs="宋体"/>
                <w:color w:val="000000"/>
                <w:kern w:val="0"/>
                <w:sz w:val="22"/>
                <w:szCs w:val="22"/>
              </w:rPr>
              <w:t>金额</w:t>
            </w:r>
          </w:p>
        </w:tc>
      </w:tr>
      <w:tr w14:paraId="1938135B">
        <w:tblPrEx>
          <w:tblCellMar>
            <w:top w:w="0" w:type="dxa"/>
            <w:left w:w="108" w:type="dxa"/>
            <w:bottom w:w="0" w:type="dxa"/>
            <w:right w:w="108" w:type="dxa"/>
          </w:tblCellMar>
        </w:tblPrEx>
        <w:trPr>
          <w:trHeight w:val="54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FB7D3E7">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02" w:type="dxa"/>
            <w:tcBorders>
              <w:top w:val="nil"/>
              <w:left w:val="nil"/>
              <w:bottom w:val="single" w:color="auto" w:sz="4" w:space="0"/>
              <w:right w:val="single" w:color="auto" w:sz="4" w:space="0"/>
            </w:tcBorders>
            <w:shd w:val="clear" w:color="auto" w:fill="auto"/>
            <w:noWrap/>
            <w:vAlign w:val="center"/>
          </w:tcPr>
          <w:p w14:paraId="1EC6EDB6">
            <w:pPr>
              <w:widowControl/>
              <w:jc w:val="center"/>
              <w:rPr>
                <w:rFonts w:ascii="宋体" w:hAnsi="宋体" w:cs="宋体"/>
                <w:color w:val="000000"/>
                <w:kern w:val="0"/>
                <w:sz w:val="22"/>
                <w:szCs w:val="22"/>
              </w:rPr>
            </w:pPr>
            <w:r>
              <w:rPr>
                <w:rFonts w:hint="eastAsia" w:ascii="宋体" w:hAnsi="宋体" w:cs="宋体"/>
                <w:color w:val="000000"/>
                <w:kern w:val="0"/>
                <w:sz w:val="22"/>
                <w:szCs w:val="22"/>
              </w:rPr>
              <w:t>800万人脸抓拍变焦网络摄像机(含支架)</w:t>
            </w:r>
          </w:p>
        </w:tc>
        <w:tc>
          <w:tcPr>
            <w:tcW w:w="2856" w:type="dxa"/>
            <w:tcBorders>
              <w:top w:val="nil"/>
              <w:left w:val="nil"/>
              <w:bottom w:val="single" w:color="auto" w:sz="4" w:space="0"/>
              <w:right w:val="single" w:color="auto" w:sz="4" w:space="0"/>
            </w:tcBorders>
            <w:shd w:val="clear" w:color="auto" w:fill="auto"/>
            <w:noWrap/>
            <w:vAlign w:val="center"/>
          </w:tcPr>
          <w:p w14:paraId="31915E27">
            <w:pPr>
              <w:widowControl/>
              <w:jc w:val="both"/>
              <w:rPr>
                <w:rFonts w:ascii="宋体" w:hAnsi="宋体" w:cs="宋体"/>
                <w:color w:val="000000"/>
                <w:kern w:val="0"/>
                <w:sz w:val="22"/>
                <w:szCs w:val="22"/>
              </w:rPr>
            </w:pPr>
            <w:r>
              <w:rPr>
                <w:rFonts w:hint="eastAsia" w:ascii="宋体" w:hAnsi="宋体" w:cs="宋体"/>
                <w:color w:val="000000"/>
                <w:kern w:val="0"/>
                <w:sz w:val="22"/>
                <w:szCs w:val="22"/>
                <w:lang w:val="en-US" w:eastAsia="zh-CN"/>
              </w:rPr>
              <w:t>大华</w:t>
            </w:r>
            <w:r>
              <w:rPr>
                <w:rFonts w:hint="eastAsia" w:ascii="宋体" w:hAnsi="宋体" w:cs="宋体"/>
                <w:color w:val="000000"/>
                <w:kern w:val="0"/>
                <w:sz w:val="22"/>
                <w:szCs w:val="22"/>
              </w:rPr>
              <w:t>DH-IPC-HFW8843K2-ZRL-IL4</w:t>
            </w:r>
          </w:p>
        </w:tc>
        <w:tc>
          <w:tcPr>
            <w:tcW w:w="2856" w:type="dxa"/>
            <w:tcBorders>
              <w:top w:val="nil"/>
              <w:left w:val="nil"/>
              <w:bottom w:val="single" w:color="auto" w:sz="4" w:space="0"/>
              <w:right w:val="single" w:color="auto" w:sz="4" w:space="0"/>
            </w:tcBorders>
            <w:shd w:val="clear" w:color="auto" w:fill="auto"/>
            <w:vAlign w:val="center"/>
          </w:tcPr>
          <w:p w14:paraId="54CB904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参照</w:t>
            </w:r>
            <w:r>
              <w:rPr>
                <w:rFonts w:hint="eastAsia" w:ascii="宋体" w:hAnsi="宋体" w:cs="宋体"/>
                <w:color w:val="000000"/>
                <w:kern w:val="0"/>
                <w:sz w:val="22"/>
                <w:szCs w:val="22"/>
              </w:rPr>
              <w:t>DH-IPC-HFW8843K2-ZRL-IL4</w:t>
            </w:r>
            <w:r>
              <w:rPr>
                <w:rFonts w:hint="eastAsia" w:ascii="宋体" w:hAnsi="宋体" w:cs="宋体"/>
                <w:color w:val="000000"/>
                <w:kern w:val="0"/>
                <w:sz w:val="22"/>
                <w:szCs w:val="22"/>
                <w:lang w:val="en-US" w:eastAsia="zh-CN"/>
              </w:rPr>
              <w:t>参数要求</w:t>
            </w:r>
          </w:p>
        </w:tc>
        <w:tc>
          <w:tcPr>
            <w:tcW w:w="898" w:type="dxa"/>
            <w:tcBorders>
              <w:top w:val="nil"/>
              <w:left w:val="nil"/>
              <w:bottom w:val="single" w:color="auto" w:sz="4" w:space="0"/>
              <w:right w:val="single" w:color="auto" w:sz="4" w:space="0"/>
            </w:tcBorders>
            <w:shd w:val="clear" w:color="auto" w:fill="auto"/>
            <w:noWrap/>
            <w:vAlign w:val="center"/>
          </w:tcPr>
          <w:p w14:paraId="2BED03D3">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98" w:type="dxa"/>
            <w:tcBorders>
              <w:top w:val="nil"/>
              <w:left w:val="nil"/>
              <w:bottom w:val="single" w:color="auto" w:sz="4" w:space="0"/>
              <w:right w:val="single" w:color="auto" w:sz="4" w:space="0"/>
            </w:tcBorders>
            <w:shd w:val="clear" w:color="auto" w:fill="auto"/>
            <w:noWrap/>
            <w:vAlign w:val="center"/>
          </w:tcPr>
          <w:p w14:paraId="6728D03C">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w:t>
            </w:r>
          </w:p>
        </w:tc>
        <w:tc>
          <w:tcPr>
            <w:tcW w:w="898" w:type="dxa"/>
            <w:tcBorders>
              <w:top w:val="nil"/>
              <w:left w:val="nil"/>
              <w:bottom w:val="single" w:color="auto" w:sz="4" w:space="0"/>
              <w:right w:val="single" w:color="auto" w:sz="4" w:space="0"/>
            </w:tcBorders>
            <w:shd w:val="clear" w:color="auto" w:fill="auto"/>
            <w:noWrap/>
            <w:vAlign w:val="center"/>
          </w:tcPr>
          <w:p w14:paraId="07A34EF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2EA9B89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72D6FD6">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447E73B">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302" w:type="dxa"/>
            <w:tcBorders>
              <w:top w:val="nil"/>
              <w:left w:val="nil"/>
              <w:bottom w:val="single" w:color="auto" w:sz="4" w:space="0"/>
              <w:right w:val="single" w:color="auto" w:sz="4" w:space="0"/>
            </w:tcBorders>
            <w:shd w:val="clear" w:color="auto" w:fill="auto"/>
            <w:noWrap/>
            <w:vAlign w:val="center"/>
          </w:tcPr>
          <w:p w14:paraId="7F778A04">
            <w:pPr>
              <w:widowControl/>
              <w:jc w:val="both"/>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智能监控视频一体机</w:t>
            </w:r>
          </w:p>
        </w:tc>
        <w:tc>
          <w:tcPr>
            <w:tcW w:w="2856" w:type="dxa"/>
            <w:tcBorders>
              <w:top w:val="nil"/>
              <w:left w:val="nil"/>
              <w:bottom w:val="single" w:color="auto" w:sz="4" w:space="0"/>
              <w:right w:val="single" w:color="auto" w:sz="4" w:space="0"/>
            </w:tcBorders>
            <w:shd w:val="clear" w:color="auto" w:fill="auto"/>
            <w:noWrap/>
            <w:vAlign w:val="center"/>
          </w:tcPr>
          <w:p w14:paraId="6C3FB3B0">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大华</w:t>
            </w:r>
            <w:r>
              <w:rPr>
                <w:rFonts w:hint="eastAsia" w:ascii="宋体" w:hAnsi="宋体" w:cs="宋体"/>
                <w:color w:val="000000"/>
                <w:kern w:val="0"/>
                <w:sz w:val="22"/>
                <w:szCs w:val="22"/>
              </w:rPr>
              <w:t>DH-IVSS503-V2</w:t>
            </w:r>
          </w:p>
        </w:tc>
        <w:tc>
          <w:tcPr>
            <w:tcW w:w="2856" w:type="dxa"/>
            <w:tcBorders>
              <w:top w:val="nil"/>
              <w:left w:val="nil"/>
              <w:bottom w:val="single" w:color="auto" w:sz="4" w:space="0"/>
              <w:right w:val="single" w:color="auto" w:sz="4" w:space="0"/>
            </w:tcBorders>
            <w:shd w:val="clear" w:color="auto" w:fill="auto"/>
            <w:vAlign w:val="center"/>
          </w:tcPr>
          <w:p w14:paraId="1CD7DFE6">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参照DH-IVSS503-V2参数要求</w:t>
            </w:r>
          </w:p>
        </w:tc>
        <w:tc>
          <w:tcPr>
            <w:tcW w:w="898" w:type="dxa"/>
            <w:tcBorders>
              <w:top w:val="nil"/>
              <w:left w:val="nil"/>
              <w:bottom w:val="single" w:color="auto" w:sz="4" w:space="0"/>
              <w:right w:val="single" w:color="auto" w:sz="4" w:space="0"/>
            </w:tcBorders>
            <w:shd w:val="clear" w:color="auto" w:fill="auto"/>
            <w:noWrap/>
            <w:vAlign w:val="center"/>
          </w:tcPr>
          <w:p w14:paraId="724B59F9">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c>
          <w:tcPr>
            <w:tcW w:w="898" w:type="dxa"/>
            <w:tcBorders>
              <w:top w:val="nil"/>
              <w:left w:val="nil"/>
              <w:bottom w:val="single" w:color="auto" w:sz="4" w:space="0"/>
              <w:right w:val="single" w:color="auto" w:sz="4" w:space="0"/>
            </w:tcBorders>
            <w:shd w:val="clear" w:color="auto" w:fill="auto"/>
            <w:noWrap/>
            <w:vAlign w:val="center"/>
          </w:tcPr>
          <w:p w14:paraId="6F2DDA6A">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898" w:type="dxa"/>
            <w:tcBorders>
              <w:top w:val="nil"/>
              <w:left w:val="nil"/>
              <w:bottom w:val="single" w:color="auto" w:sz="4" w:space="0"/>
              <w:right w:val="single" w:color="auto" w:sz="4" w:space="0"/>
            </w:tcBorders>
            <w:shd w:val="clear" w:color="auto" w:fill="auto"/>
            <w:noWrap/>
            <w:vAlign w:val="center"/>
          </w:tcPr>
          <w:p w14:paraId="637832A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873D53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DCB55FA">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4546236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w:t>
            </w:r>
          </w:p>
        </w:tc>
        <w:tc>
          <w:tcPr>
            <w:tcW w:w="1302" w:type="dxa"/>
            <w:tcBorders>
              <w:top w:val="nil"/>
              <w:left w:val="nil"/>
              <w:bottom w:val="single" w:color="auto" w:sz="4" w:space="0"/>
              <w:right w:val="single" w:color="auto" w:sz="4" w:space="0"/>
            </w:tcBorders>
            <w:shd w:val="clear" w:color="auto" w:fill="auto"/>
            <w:noWrap/>
            <w:vAlign w:val="center"/>
          </w:tcPr>
          <w:p w14:paraId="26C75377">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六类网线</w:t>
            </w:r>
          </w:p>
        </w:tc>
        <w:tc>
          <w:tcPr>
            <w:tcW w:w="2856" w:type="dxa"/>
            <w:tcBorders>
              <w:top w:val="nil"/>
              <w:left w:val="nil"/>
              <w:bottom w:val="single" w:color="auto" w:sz="4" w:space="0"/>
              <w:right w:val="single" w:color="auto" w:sz="4" w:space="0"/>
            </w:tcBorders>
            <w:shd w:val="clear" w:color="auto" w:fill="auto"/>
            <w:noWrap/>
            <w:vAlign w:val="center"/>
          </w:tcPr>
          <w:p w14:paraId="6D7433E0">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天诚</w:t>
            </w:r>
          </w:p>
        </w:tc>
        <w:tc>
          <w:tcPr>
            <w:tcW w:w="2856" w:type="dxa"/>
            <w:tcBorders>
              <w:top w:val="nil"/>
              <w:left w:val="nil"/>
              <w:bottom w:val="single" w:color="auto" w:sz="4" w:space="0"/>
              <w:right w:val="single" w:color="auto" w:sz="4" w:space="0"/>
            </w:tcBorders>
            <w:shd w:val="clear" w:color="auto" w:fill="auto"/>
            <w:noWrap/>
            <w:vAlign w:val="center"/>
          </w:tcPr>
          <w:p w14:paraId="10052A0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国标六类网线</w:t>
            </w:r>
          </w:p>
        </w:tc>
        <w:tc>
          <w:tcPr>
            <w:tcW w:w="898" w:type="dxa"/>
            <w:tcBorders>
              <w:top w:val="nil"/>
              <w:left w:val="nil"/>
              <w:bottom w:val="single" w:color="auto" w:sz="4" w:space="0"/>
              <w:right w:val="single" w:color="auto" w:sz="4" w:space="0"/>
            </w:tcBorders>
            <w:shd w:val="clear" w:color="auto" w:fill="auto"/>
            <w:noWrap/>
            <w:vAlign w:val="center"/>
          </w:tcPr>
          <w:p w14:paraId="37CF769A">
            <w:pPr>
              <w:widowControl/>
              <w:jc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756441A9">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900</w:t>
            </w:r>
          </w:p>
        </w:tc>
        <w:tc>
          <w:tcPr>
            <w:tcW w:w="898" w:type="dxa"/>
            <w:tcBorders>
              <w:top w:val="nil"/>
              <w:left w:val="nil"/>
              <w:bottom w:val="single" w:color="auto" w:sz="4" w:space="0"/>
              <w:right w:val="single" w:color="auto" w:sz="4" w:space="0"/>
            </w:tcBorders>
            <w:shd w:val="clear" w:color="auto" w:fill="auto"/>
            <w:noWrap/>
            <w:vAlign w:val="center"/>
          </w:tcPr>
          <w:p w14:paraId="62586C79">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24039B6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DB57001">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7504C91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4</w:t>
            </w:r>
          </w:p>
        </w:tc>
        <w:tc>
          <w:tcPr>
            <w:tcW w:w="1302" w:type="dxa"/>
            <w:tcBorders>
              <w:top w:val="nil"/>
              <w:left w:val="nil"/>
              <w:bottom w:val="single" w:color="auto" w:sz="4" w:space="0"/>
              <w:right w:val="single" w:color="auto" w:sz="4" w:space="0"/>
            </w:tcBorders>
            <w:shd w:val="clear" w:color="auto" w:fill="auto"/>
            <w:noWrap/>
            <w:vAlign w:val="center"/>
          </w:tcPr>
          <w:p w14:paraId="44E75263">
            <w:pPr>
              <w:widowControl/>
              <w:jc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val="en-US" w:eastAsia="zh-CN"/>
              </w:rPr>
              <w:t>电源线</w:t>
            </w:r>
          </w:p>
        </w:tc>
        <w:tc>
          <w:tcPr>
            <w:tcW w:w="2856" w:type="dxa"/>
            <w:tcBorders>
              <w:top w:val="nil"/>
              <w:left w:val="nil"/>
              <w:bottom w:val="single" w:color="auto" w:sz="4" w:space="0"/>
              <w:right w:val="single" w:color="auto" w:sz="4" w:space="0"/>
            </w:tcBorders>
            <w:shd w:val="clear" w:color="auto" w:fill="auto"/>
            <w:noWrap/>
            <w:vAlign w:val="center"/>
          </w:tcPr>
          <w:p w14:paraId="0AA37E2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天诚</w:t>
            </w:r>
          </w:p>
        </w:tc>
        <w:tc>
          <w:tcPr>
            <w:tcW w:w="2856" w:type="dxa"/>
            <w:tcBorders>
              <w:top w:val="nil"/>
              <w:left w:val="nil"/>
              <w:bottom w:val="single" w:color="auto" w:sz="4" w:space="0"/>
              <w:right w:val="single" w:color="auto" w:sz="4" w:space="0"/>
            </w:tcBorders>
            <w:shd w:val="clear" w:color="auto" w:fill="auto"/>
            <w:noWrap/>
            <w:vAlign w:val="center"/>
          </w:tcPr>
          <w:p w14:paraId="79FFAB2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val="en-US" w:eastAsia="zh-CN"/>
              </w:rPr>
              <w:t>国标</w:t>
            </w:r>
            <w:r>
              <w:rPr>
                <w:rFonts w:hint="eastAsia" w:ascii="宋体" w:hAnsi="宋体" w:cs="宋体"/>
                <w:color w:val="000000"/>
                <w:kern w:val="0"/>
                <w:sz w:val="22"/>
                <w:szCs w:val="22"/>
              </w:rPr>
              <w:t>RVV2*1.0</w:t>
            </w:r>
          </w:p>
        </w:tc>
        <w:tc>
          <w:tcPr>
            <w:tcW w:w="898" w:type="dxa"/>
            <w:tcBorders>
              <w:top w:val="nil"/>
              <w:left w:val="nil"/>
              <w:bottom w:val="single" w:color="auto" w:sz="4" w:space="0"/>
              <w:right w:val="single" w:color="auto" w:sz="4" w:space="0"/>
            </w:tcBorders>
            <w:shd w:val="clear" w:color="auto" w:fill="auto"/>
            <w:noWrap/>
            <w:vAlign w:val="center"/>
          </w:tcPr>
          <w:p w14:paraId="46D3E488">
            <w:pPr>
              <w:widowControl/>
              <w:jc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0CEA3E64">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400</w:t>
            </w:r>
          </w:p>
        </w:tc>
        <w:tc>
          <w:tcPr>
            <w:tcW w:w="898" w:type="dxa"/>
            <w:tcBorders>
              <w:top w:val="nil"/>
              <w:left w:val="nil"/>
              <w:bottom w:val="single" w:color="auto" w:sz="4" w:space="0"/>
              <w:right w:val="single" w:color="auto" w:sz="4" w:space="0"/>
            </w:tcBorders>
            <w:shd w:val="clear" w:color="auto" w:fill="auto"/>
            <w:noWrap/>
            <w:vAlign w:val="center"/>
          </w:tcPr>
          <w:p w14:paraId="27452CDB">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6BB42D5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F6FEEA2">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69150DCF">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02" w:type="dxa"/>
            <w:tcBorders>
              <w:top w:val="nil"/>
              <w:left w:val="nil"/>
              <w:bottom w:val="single" w:color="auto" w:sz="4" w:space="0"/>
              <w:right w:val="single" w:color="auto" w:sz="4" w:space="0"/>
            </w:tcBorders>
            <w:shd w:val="clear" w:color="auto" w:fill="auto"/>
            <w:noWrap/>
            <w:vAlign w:val="center"/>
          </w:tcPr>
          <w:p w14:paraId="437CBD25">
            <w:pPr>
              <w:widowControl/>
              <w:jc w:val="center"/>
              <w:rPr>
                <w:rFonts w:ascii="宋体" w:hAnsi="宋体" w:cs="宋体"/>
                <w:color w:val="000000"/>
                <w:kern w:val="0"/>
                <w:sz w:val="22"/>
                <w:szCs w:val="22"/>
              </w:rPr>
            </w:pPr>
            <w:r>
              <w:rPr>
                <w:rFonts w:hint="eastAsia" w:ascii="宋体" w:hAnsi="宋体" w:cs="宋体"/>
                <w:color w:val="000000"/>
                <w:kern w:val="0"/>
                <w:sz w:val="22"/>
                <w:szCs w:val="22"/>
              </w:rPr>
              <w:t>POE供电模块</w:t>
            </w:r>
          </w:p>
        </w:tc>
        <w:tc>
          <w:tcPr>
            <w:tcW w:w="2856" w:type="dxa"/>
            <w:tcBorders>
              <w:top w:val="nil"/>
              <w:left w:val="nil"/>
              <w:bottom w:val="single" w:color="auto" w:sz="4" w:space="0"/>
              <w:right w:val="single" w:color="auto" w:sz="4" w:space="0"/>
            </w:tcBorders>
            <w:shd w:val="clear" w:color="auto" w:fill="auto"/>
            <w:noWrap/>
            <w:vAlign w:val="center"/>
          </w:tcPr>
          <w:p w14:paraId="3FF6D2CF">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大华</w:t>
            </w:r>
          </w:p>
        </w:tc>
        <w:tc>
          <w:tcPr>
            <w:tcW w:w="2856" w:type="dxa"/>
            <w:tcBorders>
              <w:top w:val="nil"/>
              <w:left w:val="nil"/>
              <w:bottom w:val="single" w:color="auto" w:sz="4" w:space="0"/>
              <w:right w:val="single" w:color="auto" w:sz="4" w:space="0"/>
            </w:tcBorders>
            <w:shd w:val="clear" w:color="auto" w:fill="auto"/>
            <w:noWrap/>
            <w:vAlign w:val="center"/>
          </w:tcPr>
          <w:p w14:paraId="1DC41E7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国标48V</w:t>
            </w:r>
            <w:r>
              <w:rPr>
                <w:rFonts w:hint="eastAsia" w:ascii="宋体" w:hAnsi="宋体" w:cs="宋体"/>
                <w:color w:val="000000"/>
                <w:kern w:val="0"/>
                <w:sz w:val="22"/>
                <w:szCs w:val="22"/>
                <w:lang w:eastAsia="zh-CN"/>
              </w:rPr>
              <w:t>，百兆POE  15.36W MAX</w:t>
            </w:r>
          </w:p>
        </w:tc>
        <w:tc>
          <w:tcPr>
            <w:tcW w:w="898" w:type="dxa"/>
            <w:tcBorders>
              <w:top w:val="nil"/>
              <w:left w:val="nil"/>
              <w:bottom w:val="single" w:color="auto" w:sz="4" w:space="0"/>
              <w:right w:val="single" w:color="auto" w:sz="4" w:space="0"/>
            </w:tcBorders>
            <w:shd w:val="clear" w:color="auto" w:fill="auto"/>
            <w:noWrap/>
            <w:vAlign w:val="center"/>
          </w:tcPr>
          <w:p w14:paraId="06D51C5E">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7DE525D6">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898" w:type="dxa"/>
            <w:tcBorders>
              <w:top w:val="nil"/>
              <w:left w:val="nil"/>
              <w:bottom w:val="single" w:color="auto" w:sz="4" w:space="0"/>
              <w:right w:val="single" w:color="auto" w:sz="4" w:space="0"/>
            </w:tcBorders>
            <w:shd w:val="clear" w:color="auto" w:fill="auto"/>
            <w:noWrap/>
            <w:vAlign w:val="center"/>
          </w:tcPr>
          <w:p w14:paraId="494F71B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BA8D01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98D918D">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44F5E4A">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1302" w:type="dxa"/>
            <w:tcBorders>
              <w:top w:val="nil"/>
              <w:left w:val="nil"/>
              <w:bottom w:val="single" w:color="auto" w:sz="4" w:space="0"/>
              <w:right w:val="single" w:color="auto" w:sz="4" w:space="0"/>
            </w:tcBorders>
            <w:shd w:val="clear" w:color="auto" w:fill="auto"/>
            <w:noWrap/>
            <w:vAlign w:val="center"/>
          </w:tcPr>
          <w:p w14:paraId="2B86CBC3">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立杆</w:t>
            </w:r>
          </w:p>
        </w:tc>
        <w:tc>
          <w:tcPr>
            <w:tcW w:w="2856" w:type="dxa"/>
            <w:tcBorders>
              <w:top w:val="nil"/>
              <w:left w:val="nil"/>
              <w:bottom w:val="single" w:color="auto" w:sz="4" w:space="0"/>
              <w:right w:val="single" w:color="auto" w:sz="4" w:space="0"/>
            </w:tcBorders>
            <w:shd w:val="clear" w:color="auto" w:fill="auto"/>
            <w:noWrap/>
            <w:vAlign w:val="center"/>
          </w:tcPr>
          <w:p w14:paraId="1B66F4E2">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61199EA2">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2.5米白色喷塑，壁厚2.0mm，114mm（高1米）转76mm（高1.5米）</w:t>
            </w:r>
          </w:p>
        </w:tc>
        <w:tc>
          <w:tcPr>
            <w:tcW w:w="898" w:type="dxa"/>
            <w:tcBorders>
              <w:top w:val="nil"/>
              <w:left w:val="nil"/>
              <w:bottom w:val="single" w:color="auto" w:sz="4" w:space="0"/>
              <w:right w:val="single" w:color="auto" w:sz="4" w:space="0"/>
            </w:tcBorders>
            <w:shd w:val="clear" w:color="auto" w:fill="auto"/>
            <w:noWrap/>
            <w:vAlign w:val="center"/>
          </w:tcPr>
          <w:p w14:paraId="0C4E2E0C">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根</w:t>
            </w:r>
          </w:p>
        </w:tc>
        <w:tc>
          <w:tcPr>
            <w:tcW w:w="898" w:type="dxa"/>
            <w:tcBorders>
              <w:top w:val="nil"/>
              <w:left w:val="nil"/>
              <w:bottom w:val="single" w:color="auto" w:sz="4" w:space="0"/>
              <w:right w:val="single" w:color="auto" w:sz="4" w:space="0"/>
            </w:tcBorders>
            <w:shd w:val="clear" w:color="auto" w:fill="auto"/>
            <w:noWrap/>
            <w:vAlign w:val="center"/>
          </w:tcPr>
          <w:p w14:paraId="360669B6">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244C26C7">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06E78F72">
            <w:pPr>
              <w:widowControl/>
              <w:jc w:val="center"/>
              <w:rPr>
                <w:rFonts w:hint="eastAsia" w:ascii="宋体" w:hAnsi="宋体" w:cs="宋体"/>
                <w:color w:val="000000"/>
                <w:kern w:val="0"/>
                <w:sz w:val="22"/>
                <w:szCs w:val="22"/>
              </w:rPr>
            </w:pPr>
          </w:p>
        </w:tc>
      </w:tr>
      <w:tr w14:paraId="249F5664">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141E4C84">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1302" w:type="dxa"/>
            <w:tcBorders>
              <w:top w:val="nil"/>
              <w:left w:val="nil"/>
              <w:bottom w:val="single" w:color="auto" w:sz="4" w:space="0"/>
              <w:right w:val="single" w:color="auto" w:sz="4" w:space="0"/>
            </w:tcBorders>
            <w:shd w:val="clear" w:color="auto" w:fill="auto"/>
            <w:noWrap/>
            <w:vAlign w:val="center"/>
          </w:tcPr>
          <w:p w14:paraId="0710EE1C">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立杆基础</w:t>
            </w:r>
          </w:p>
        </w:tc>
        <w:tc>
          <w:tcPr>
            <w:tcW w:w="2856" w:type="dxa"/>
            <w:tcBorders>
              <w:top w:val="nil"/>
              <w:left w:val="nil"/>
              <w:bottom w:val="single" w:color="auto" w:sz="4" w:space="0"/>
              <w:right w:val="single" w:color="auto" w:sz="4" w:space="0"/>
            </w:tcBorders>
            <w:shd w:val="clear" w:color="auto" w:fill="auto"/>
            <w:noWrap/>
            <w:vAlign w:val="center"/>
          </w:tcPr>
          <w:p w14:paraId="1E47AAFB">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0CAC82B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混凝土基础含（</w:t>
            </w:r>
            <w:r>
              <w:rPr>
                <w:rFonts w:hint="eastAsia" w:ascii="宋体" w:hAnsi="宋体" w:cs="宋体"/>
                <w:color w:val="000000"/>
                <w:kern w:val="0"/>
                <w:sz w:val="22"/>
                <w:szCs w:val="22"/>
              </w:rPr>
              <w:t>地笼大小对角线26cm</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深30cm</w:t>
            </w:r>
            <w:r>
              <w:rPr>
                <w:rFonts w:hint="eastAsia" w:ascii="宋体" w:hAnsi="宋体" w:cs="宋体"/>
                <w:color w:val="000000"/>
                <w:kern w:val="0"/>
                <w:sz w:val="22"/>
                <w:szCs w:val="22"/>
                <w:lang w:eastAsia="zh-CN"/>
              </w:rPr>
              <w:t>）</w:t>
            </w:r>
          </w:p>
        </w:tc>
        <w:tc>
          <w:tcPr>
            <w:tcW w:w="898" w:type="dxa"/>
            <w:tcBorders>
              <w:top w:val="nil"/>
              <w:left w:val="nil"/>
              <w:bottom w:val="single" w:color="auto" w:sz="4" w:space="0"/>
              <w:right w:val="single" w:color="auto" w:sz="4" w:space="0"/>
            </w:tcBorders>
            <w:shd w:val="clear" w:color="auto" w:fill="auto"/>
            <w:noWrap/>
            <w:vAlign w:val="center"/>
          </w:tcPr>
          <w:p w14:paraId="4CC743AE">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239BC285">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654E46A5">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3CCA484">
            <w:pPr>
              <w:widowControl/>
              <w:jc w:val="center"/>
              <w:rPr>
                <w:rFonts w:hint="eastAsia" w:ascii="宋体" w:hAnsi="宋体" w:cs="宋体"/>
                <w:color w:val="000000"/>
                <w:kern w:val="0"/>
                <w:sz w:val="22"/>
                <w:szCs w:val="22"/>
              </w:rPr>
            </w:pPr>
          </w:p>
        </w:tc>
      </w:tr>
      <w:tr w14:paraId="38E594C6">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078855CB">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1302" w:type="dxa"/>
            <w:tcBorders>
              <w:top w:val="nil"/>
              <w:left w:val="nil"/>
              <w:bottom w:val="single" w:color="auto" w:sz="4" w:space="0"/>
              <w:right w:val="single" w:color="auto" w:sz="4" w:space="0"/>
            </w:tcBorders>
            <w:shd w:val="clear" w:color="auto" w:fill="auto"/>
            <w:noWrap/>
            <w:vAlign w:val="center"/>
          </w:tcPr>
          <w:p w14:paraId="04AE20EC">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横杆</w:t>
            </w:r>
          </w:p>
        </w:tc>
        <w:tc>
          <w:tcPr>
            <w:tcW w:w="2856" w:type="dxa"/>
            <w:tcBorders>
              <w:top w:val="nil"/>
              <w:left w:val="nil"/>
              <w:bottom w:val="single" w:color="auto" w:sz="4" w:space="0"/>
              <w:right w:val="single" w:color="auto" w:sz="4" w:space="0"/>
            </w:tcBorders>
            <w:shd w:val="clear" w:color="auto" w:fill="auto"/>
            <w:noWrap/>
            <w:vAlign w:val="center"/>
          </w:tcPr>
          <w:p w14:paraId="28FCF4AE">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14AFF0F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1米白色喷塑，壁厚2.0mm</w:t>
            </w:r>
          </w:p>
        </w:tc>
        <w:tc>
          <w:tcPr>
            <w:tcW w:w="898" w:type="dxa"/>
            <w:tcBorders>
              <w:top w:val="nil"/>
              <w:left w:val="nil"/>
              <w:bottom w:val="single" w:color="auto" w:sz="4" w:space="0"/>
              <w:right w:val="single" w:color="auto" w:sz="4" w:space="0"/>
            </w:tcBorders>
            <w:shd w:val="clear" w:color="auto" w:fill="auto"/>
            <w:noWrap/>
            <w:vAlign w:val="center"/>
          </w:tcPr>
          <w:p w14:paraId="2BF77568">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333CE699">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772EE23B">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060CD226">
            <w:pPr>
              <w:widowControl/>
              <w:jc w:val="center"/>
              <w:rPr>
                <w:rFonts w:hint="eastAsia" w:ascii="宋体" w:hAnsi="宋体" w:cs="宋体"/>
                <w:color w:val="000000"/>
                <w:kern w:val="0"/>
                <w:sz w:val="22"/>
                <w:szCs w:val="22"/>
              </w:rPr>
            </w:pPr>
          </w:p>
        </w:tc>
      </w:tr>
      <w:tr w14:paraId="1BEAB6B1">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F04DAB8">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1302" w:type="dxa"/>
            <w:tcBorders>
              <w:top w:val="nil"/>
              <w:left w:val="nil"/>
              <w:bottom w:val="single" w:color="auto" w:sz="4" w:space="0"/>
              <w:right w:val="single" w:color="auto" w:sz="4" w:space="0"/>
            </w:tcBorders>
            <w:shd w:val="clear" w:color="auto" w:fill="auto"/>
            <w:noWrap/>
            <w:vAlign w:val="center"/>
          </w:tcPr>
          <w:p w14:paraId="4881E3CE">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汇聚箱</w:t>
            </w:r>
          </w:p>
        </w:tc>
        <w:tc>
          <w:tcPr>
            <w:tcW w:w="2856" w:type="dxa"/>
            <w:tcBorders>
              <w:top w:val="nil"/>
              <w:left w:val="nil"/>
              <w:bottom w:val="single" w:color="auto" w:sz="4" w:space="0"/>
              <w:right w:val="single" w:color="auto" w:sz="4" w:space="0"/>
            </w:tcBorders>
            <w:shd w:val="clear" w:color="auto" w:fill="auto"/>
            <w:noWrap/>
            <w:vAlign w:val="center"/>
          </w:tcPr>
          <w:p w14:paraId="60791EC3">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定制</w:t>
            </w:r>
          </w:p>
        </w:tc>
        <w:tc>
          <w:tcPr>
            <w:tcW w:w="2856" w:type="dxa"/>
            <w:tcBorders>
              <w:top w:val="nil"/>
              <w:left w:val="nil"/>
              <w:bottom w:val="single" w:color="auto" w:sz="4" w:space="0"/>
              <w:right w:val="single" w:color="auto" w:sz="4" w:space="0"/>
            </w:tcBorders>
            <w:shd w:val="clear" w:color="auto" w:fill="auto"/>
            <w:noWrap/>
            <w:vAlign w:val="center"/>
          </w:tcPr>
          <w:p w14:paraId="1D4A4FB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不锈钢挂箱，300*400*250mm</w:t>
            </w:r>
          </w:p>
        </w:tc>
        <w:tc>
          <w:tcPr>
            <w:tcW w:w="898" w:type="dxa"/>
            <w:tcBorders>
              <w:top w:val="nil"/>
              <w:left w:val="nil"/>
              <w:bottom w:val="single" w:color="auto" w:sz="4" w:space="0"/>
              <w:right w:val="single" w:color="auto" w:sz="4" w:space="0"/>
            </w:tcBorders>
            <w:shd w:val="clear" w:color="auto" w:fill="auto"/>
            <w:noWrap/>
            <w:vAlign w:val="center"/>
          </w:tcPr>
          <w:p w14:paraId="16FE219D">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72B5BE4A">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898" w:type="dxa"/>
            <w:tcBorders>
              <w:top w:val="nil"/>
              <w:left w:val="nil"/>
              <w:bottom w:val="single" w:color="auto" w:sz="4" w:space="0"/>
              <w:right w:val="single" w:color="auto" w:sz="4" w:space="0"/>
            </w:tcBorders>
            <w:shd w:val="clear" w:color="auto" w:fill="auto"/>
            <w:noWrap/>
            <w:vAlign w:val="center"/>
          </w:tcPr>
          <w:p w14:paraId="3C49ADD6">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699987CB">
            <w:pPr>
              <w:widowControl/>
              <w:jc w:val="center"/>
              <w:rPr>
                <w:rFonts w:hint="eastAsia" w:ascii="宋体" w:hAnsi="宋体" w:cs="宋体"/>
                <w:color w:val="000000"/>
                <w:kern w:val="0"/>
                <w:sz w:val="22"/>
                <w:szCs w:val="22"/>
              </w:rPr>
            </w:pPr>
          </w:p>
        </w:tc>
      </w:tr>
      <w:tr w14:paraId="175485AE">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1046F60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1302" w:type="dxa"/>
            <w:tcBorders>
              <w:top w:val="nil"/>
              <w:left w:val="nil"/>
              <w:bottom w:val="single" w:color="auto" w:sz="4" w:space="0"/>
              <w:right w:val="single" w:color="auto" w:sz="4" w:space="0"/>
            </w:tcBorders>
            <w:shd w:val="clear" w:color="auto" w:fill="auto"/>
            <w:noWrap/>
            <w:vAlign w:val="center"/>
          </w:tcPr>
          <w:p w14:paraId="7F662F7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PVC管</w:t>
            </w:r>
          </w:p>
        </w:tc>
        <w:tc>
          <w:tcPr>
            <w:tcW w:w="2856" w:type="dxa"/>
            <w:tcBorders>
              <w:top w:val="nil"/>
              <w:left w:val="nil"/>
              <w:bottom w:val="single" w:color="auto" w:sz="4" w:space="0"/>
              <w:right w:val="single" w:color="auto" w:sz="4" w:space="0"/>
            </w:tcBorders>
            <w:shd w:val="clear" w:color="auto" w:fill="auto"/>
            <w:noWrap/>
            <w:vAlign w:val="center"/>
          </w:tcPr>
          <w:p w14:paraId="66AAF6E4">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公元</w:t>
            </w:r>
          </w:p>
        </w:tc>
        <w:tc>
          <w:tcPr>
            <w:tcW w:w="2856" w:type="dxa"/>
            <w:tcBorders>
              <w:top w:val="nil"/>
              <w:left w:val="nil"/>
              <w:bottom w:val="single" w:color="auto" w:sz="4" w:space="0"/>
              <w:right w:val="single" w:color="auto" w:sz="4" w:space="0"/>
            </w:tcBorders>
            <w:shd w:val="clear" w:color="auto" w:fill="auto"/>
            <w:noWrap/>
            <w:vAlign w:val="center"/>
          </w:tcPr>
          <w:p w14:paraId="5D672CF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PVC材质，直径20cm</w:t>
            </w:r>
          </w:p>
        </w:tc>
        <w:tc>
          <w:tcPr>
            <w:tcW w:w="898" w:type="dxa"/>
            <w:tcBorders>
              <w:top w:val="nil"/>
              <w:left w:val="nil"/>
              <w:bottom w:val="single" w:color="auto" w:sz="4" w:space="0"/>
              <w:right w:val="single" w:color="auto" w:sz="4" w:space="0"/>
            </w:tcBorders>
            <w:shd w:val="clear" w:color="auto" w:fill="auto"/>
            <w:noWrap/>
            <w:vAlign w:val="center"/>
          </w:tcPr>
          <w:p w14:paraId="4092B893">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0E1360A4">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600</w:t>
            </w:r>
          </w:p>
        </w:tc>
        <w:tc>
          <w:tcPr>
            <w:tcW w:w="898" w:type="dxa"/>
            <w:tcBorders>
              <w:top w:val="nil"/>
              <w:left w:val="nil"/>
              <w:bottom w:val="single" w:color="auto" w:sz="4" w:space="0"/>
              <w:right w:val="single" w:color="auto" w:sz="4" w:space="0"/>
            </w:tcBorders>
            <w:shd w:val="clear" w:color="auto" w:fill="auto"/>
            <w:noWrap/>
            <w:vAlign w:val="center"/>
          </w:tcPr>
          <w:p w14:paraId="7CED7436">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8A96088">
            <w:pPr>
              <w:widowControl/>
              <w:jc w:val="center"/>
              <w:rPr>
                <w:rFonts w:hint="eastAsia" w:ascii="宋体" w:hAnsi="宋体" w:cs="宋体"/>
                <w:color w:val="000000"/>
                <w:kern w:val="0"/>
                <w:sz w:val="22"/>
                <w:szCs w:val="22"/>
              </w:rPr>
            </w:pPr>
          </w:p>
        </w:tc>
      </w:tr>
      <w:tr w14:paraId="64E30CD3">
        <w:tblPrEx>
          <w:tblCellMar>
            <w:top w:w="0" w:type="dxa"/>
            <w:left w:w="108" w:type="dxa"/>
            <w:bottom w:w="0" w:type="dxa"/>
            <w:right w:w="108" w:type="dxa"/>
          </w:tblCellMar>
        </w:tblPrEx>
        <w:trPr>
          <w:trHeight w:val="135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31DE1F7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w:t>
            </w:r>
          </w:p>
        </w:tc>
        <w:tc>
          <w:tcPr>
            <w:tcW w:w="1302" w:type="dxa"/>
            <w:tcBorders>
              <w:top w:val="nil"/>
              <w:left w:val="nil"/>
              <w:bottom w:val="single" w:color="auto" w:sz="4" w:space="0"/>
              <w:right w:val="single" w:color="auto" w:sz="4" w:space="0"/>
            </w:tcBorders>
            <w:shd w:val="clear" w:color="auto" w:fill="auto"/>
            <w:noWrap/>
            <w:vAlign w:val="center"/>
          </w:tcPr>
          <w:p w14:paraId="4D607774">
            <w:pPr>
              <w:widowControl/>
              <w:jc w:val="center"/>
              <w:rPr>
                <w:rFonts w:ascii="宋体" w:hAnsi="宋体" w:cs="宋体"/>
                <w:color w:val="000000"/>
                <w:kern w:val="0"/>
                <w:sz w:val="22"/>
                <w:szCs w:val="22"/>
              </w:rPr>
            </w:pPr>
            <w:r>
              <w:rPr>
                <w:rFonts w:hint="eastAsia" w:ascii="宋体" w:hAnsi="宋体" w:cs="宋体"/>
                <w:color w:val="000000"/>
                <w:kern w:val="0"/>
                <w:sz w:val="22"/>
                <w:szCs w:val="22"/>
              </w:rPr>
              <w:t>辅材、安装调试费</w:t>
            </w:r>
          </w:p>
        </w:tc>
        <w:tc>
          <w:tcPr>
            <w:tcW w:w="2856" w:type="dxa"/>
            <w:tcBorders>
              <w:top w:val="nil"/>
              <w:left w:val="nil"/>
              <w:bottom w:val="single" w:color="auto" w:sz="4" w:space="0"/>
              <w:right w:val="single" w:color="auto" w:sz="4" w:space="0"/>
            </w:tcBorders>
            <w:shd w:val="clear" w:color="auto" w:fill="auto"/>
            <w:noWrap/>
            <w:vAlign w:val="center"/>
          </w:tcPr>
          <w:p w14:paraId="11F45EF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56" w:type="dxa"/>
            <w:tcBorders>
              <w:top w:val="nil"/>
              <w:left w:val="nil"/>
              <w:bottom w:val="single" w:color="auto" w:sz="4" w:space="0"/>
              <w:right w:val="single" w:color="auto" w:sz="4" w:space="0"/>
            </w:tcBorders>
            <w:shd w:val="clear" w:color="auto" w:fill="auto"/>
            <w:vAlign w:val="center"/>
          </w:tcPr>
          <w:p w14:paraId="36E1376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含水晶头、束接、扎带等</w:t>
            </w:r>
            <w:r>
              <w:rPr>
                <w:rFonts w:hint="eastAsia" w:ascii="宋体" w:hAnsi="宋体" w:cs="宋体"/>
                <w:color w:val="000000"/>
                <w:kern w:val="0"/>
                <w:sz w:val="22"/>
                <w:szCs w:val="22"/>
                <w:lang w:val="en-US" w:eastAsia="zh-CN"/>
              </w:rPr>
              <w:t>所有与该项目相关材料费用</w:t>
            </w:r>
          </w:p>
        </w:tc>
        <w:tc>
          <w:tcPr>
            <w:tcW w:w="898" w:type="dxa"/>
            <w:tcBorders>
              <w:top w:val="nil"/>
              <w:left w:val="nil"/>
              <w:bottom w:val="single" w:color="auto" w:sz="4" w:space="0"/>
              <w:right w:val="single" w:color="auto" w:sz="4" w:space="0"/>
            </w:tcBorders>
            <w:shd w:val="clear" w:color="auto" w:fill="auto"/>
            <w:noWrap/>
            <w:vAlign w:val="center"/>
          </w:tcPr>
          <w:p w14:paraId="235E8890">
            <w:pPr>
              <w:widowControl/>
              <w:jc w:val="center"/>
              <w:rPr>
                <w:rFonts w:ascii="宋体" w:hAnsi="宋体" w:cs="宋体"/>
                <w:color w:val="000000"/>
                <w:kern w:val="0"/>
                <w:sz w:val="22"/>
                <w:szCs w:val="22"/>
              </w:rPr>
            </w:pPr>
            <w:r>
              <w:rPr>
                <w:rFonts w:hint="eastAsia" w:ascii="宋体" w:hAnsi="宋体" w:cs="宋体"/>
                <w:color w:val="000000"/>
                <w:kern w:val="0"/>
                <w:sz w:val="22"/>
                <w:szCs w:val="22"/>
              </w:rPr>
              <w:t>批</w:t>
            </w:r>
          </w:p>
        </w:tc>
        <w:tc>
          <w:tcPr>
            <w:tcW w:w="898" w:type="dxa"/>
            <w:tcBorders>
              <w:top w:val="nil"/>
              <w:left w:val="nil"/>
              <w:bottom w:val="single" w:color="auto" w:sz="4" w:space="0"/>
              <w:right w:val="single" w:color="auto" w:sz="4" w:space="0"/>
            </w:tcBorders>
            <w:shd w:val="clear" w:color="auto" w:fill="auto"/>
            <w:noWrap/>
            <w:vAlign w:val="center"/>
          </w:tcPr>
          <w:p w14:paraId="298841CF">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98" w:type="dxa"/>
            <w:tcBorders>
              <w:top w:val="nil"/>
              <w:left w:val="nil"/>
              <w:bottom w:val="single" w:color="auto" w:sz="4" w:space="0"/>
              <w:right w:val="single" w:color="auto" w:sz="4" w:space="0"/>
            </w:tcBorders>
            <w:shd w:val="clear" w:color="auto" w:fill="auto"/>
            <w:noWrap/>
            <w:vAlign w:val="center"/>
          </w:tcPr>
          <w:p w14:paraId="2077AB3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A033F9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2B49A30">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42054E0B">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302" w:type="dxa"/>
            <w:tcBorders>
              <w:top w:val="nil"/>
              <w:left w:val="nil"/>
              <w:bottom w:val="single" w:color="auto" w:sz="4" w:space="0"/>
              <w:right w:val="single" w:color="auto" w:sz="4" w:space="0"/>
            </w:tcBorders>
            <w:shd w:val="clear" w:color="auto" w:fill="auto"/>
            <w:noWrap/>
            <w:vAlign w:val="center"/>
          </w:tcPr>
          <w:p w14:paraId="6C30243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7508" w:type="dxa"/>
            <w:gridSpan w:val="4"/>
            <w:tcBorders>
              <w:top w:val="single" w:color="auto" w:sz="4" w:space="0"/>
              <w:left w:val="nil"/>
              <w:bottom w:val="single" w:color="auto" w:sz="4" w:space="0"/>
              <w:right w:val="nil"/>
            </w:tcBorders>
            <w:shd w:val="clear" w:color="auto" w:fill="auto"/>
            <w:noWrap/>
            <w:vAlign w:val="center"/>
          </w:tcPr>
          <w:p w14:paraId="253DCF6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61B8770F">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4941527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bl>
    <w:p w14:paraId="0CB4FE2B">
      <w:pPr>
        <w:widowControl/>
        <w:jc w:val="left"/>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注：所有设备接入医院现有监控网络，</w:t>
      </w:r>
      <w:r>
        <w:rPr>
          <w:rFonts w:hint="eastAsia" w:ascii="宋体" w:hAnsi="宋体" w:cs="宋体"/>
          <w:color w:val="000000"/>
          <w:kern w:val="0"/>
          <w:sz w:val="22"/>
          <w:szCs w:val="22"/>
        </w:rPr>
        <w:t>所报</w:t>
      </w:r>
      <w:r>
        <w:rPr>
          <w:rFonts w:hint="eastAsia" w:ascii="宋体" w:hAnsi="宋体" w:cs="宋体"/>
          <w:color w:val="000000"/>
          <w:kern w:val="0"/>
          <w:sz w:val="22"/>
          <w:szCs w:val="22"/>
          <w:lang w:val="en-US" w:eastAsia="zh-CN"/>
        </w:rPr>
        <w:t>规格</w:t>
      </w:r>
      <w:r>
        <w:rPr>
          <w:rFonts w:hint="eastAsia" w:ascii="宋体" w:hAnsi="宋体" w:cs="宋体"/>
          <w:color w:val="000000"/>
          <w:kern w:val="0"/>
          <w:sz w:val="22"/>
          <w:szCs w:val="22"/>
        </w:rPr>
        <w:t>型号</w:t>
      </w:r>
      <w:r>
        <w:rPr>
          <w:rFonts w:hint="eastAsia" w:ascii="宋体" w:hAnsi="宋体" w:cs="宋体"/>
          <w:color w:val="000000"/>
          <w:kern w:val="0"/>
          <w:sz w:val="22"/>
          <w:szCs w:val="22"/>
          <w:lang w:val="en-US" w:eastAsia="zh-CN"/>
        </w:rPr>
        <w:t>的参数</w:t>
      </w:r>
      <w:r>
        <w:rPr>
          <w:rFonts w:hint="eastAsia" w:ascii="宋体" w:hAnsi="宋体" w:cs="宋体"/>
          <w:color w:val="000000"/>
          <w:kern w:val="0"/>
          <w:sz w:val="22"/>
          <w:szCs w:val="22"/>
        </w:rPr>
        <w:t>不得低于推荐型号</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需具备将现有设备接入的功能。</w:t>
      </w:r>
    </w:p>
    <w:p w14:paraId="2F26FB3B">
      <w:pPr>
        <w:pStyle w:val="2"/>
      </w:pPr>
    </w:p>
    <w:p w14:paraId="0B640195">
      <w:pPr>
        <w:pStyle w:val="3"/>
      </w:pPr>
    </w:p>
    <w:p w14:paraId="4D38DF50"/>
    <w:p w14:paraId="7E0C814F">
      <w:pPr>
        <w:pStyle w:val="2"/>
      </w:pPr>
    </w:p>
    <w:p w14:paraId="71403991">
      <w:pPr>
        <w:pStyle w:val="3"/>
      </w:pPr>
    </w:p>
    <w:p w14:paraId="0621C4E6"/>
    <w:p w14:paraId="5B38131B">
      <w:pPr>
        <w:pStyle w:val="2"/>
      </w:pPr>
    </w:p>
    <w:p w14:paraId="22B65E31">
      <w:pPr>
        <w:pStyle w:val="3"/>
      </w:pPr>
    </w:p>
    <w:p w14:paraId="0C27002D">
      <w:pPr>
        <w:pStyle w:val="3"/>
      </w:pPr>
    </w:p>
    <w:p w14:paraId="7EC4EF35">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51659439">
      <w:pPr>
        <w:adjustRightInd w:val="0"/>
        <w:snapToGrid w:val="0"/>
        <w:spacing w:line="420" w:lineRule="exact"/>
        <w:ind w:firstLine="200"/>
        <w:contextualSpacing/>
        <w:rPr>
          <w:rFonts w:ascii="宋体" w:hAnsi="宋体" w:cs="宋体"/>
          <w:sz w:val="24"/>
        </w:rPr>
      </w:pPr>
      <w:r>
        <w:rPr>
          <w:rFonts w:hint="eastAsia" w:ascii="宋体" w:hAnsi="宋体" w:cs="宋体"/>
          <w:sz w:val="24"/>
          <w:lang w:val="en-US" w:eastAsia="zh-CN"/>
        </w:rPr>
        <w:t>审计</w:t>
      </w:r>
      <w:r>
        <w:rPr>
          <w:rFonts w:hint="eastAsia" w:ascii="宋体" w:hAnsi="宋体" w:cs="宋体"/>
          <w:sz w:val="24"/>
        </w:rPr>
        <w:t>编号：</w:t>
      </w:r>
    </w:p>
    <w:p w14:paraId="29D6EA85">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E12912D">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33CB5D78">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279E039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028B6E2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r>
        <w:rPr>
          <w:rFonts w:hint="eastAsia" w:ascii="宋体" w:hAnsi="宋体" w:cs="宋体"/>
          <w:sz w:val="24"/>
          <w:u w:val="single"/>
        </w:rPr>
        <w:t>扬州大学附属医院出入口人脸识别系统建设项目</w:t>
      </w:r>
    </w:p>
    <w:p w14:paraId="442E096C">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791A41AE">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6C3217D5">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78E6FEB3">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5FF40196">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商品交付甲方使用前所产生的一切费用，包括但不限于运输费、装卸费、保险费、材料费、包装费、杂费、加工费、增值税及其它税费、各种规费等直至完全交付甲方使用的所有费用、保修期内费用和利润。</w:t>
      </w:r>
    </w:p>
    <w:p w14:paraId="1BE6B3AE">
      <w:pPr>
        <w:pStyle w:val="8"/>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14:paraId="6A0ADD5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35802D15">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0F19D5B">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sz w:val="24"/>
          <w:lang w:val="en-US" w:eastAsia="zh-CN"/>
        </w:rPr>
        <w:t>项目</w:t>
      </w:r>
      <w:r>
        <w:rPr>
          <w:rFonts w:hint="eastAsia" w:ascii="宋体" w:hAnsi="宋体" w:cs="宋体"/>
          <w:sz w:val="24"/>
        </w:rPr>
        <w:t>验收合格一个月内，乙方凭甲方的验收单及开具的正规增值税发票等材料向甲方办理付款手续，甲方凭手续齐全的票据向乙方支付百分之九十的货款，余款作为质量保证金，待保修期</w:t>
      </w:r>
      <w:r>
        <w:rPr>
          <w:rFonts w:hint="eastAsia" w:ascii="宋体" w:hAnsi="宋体" w:cs="宋体"/>
          <w:kern w:val="0"/>
          <w:sz w:val="24"/>
        </w:rPr>
        <w:t>满后无质量问题且无违约行为予以支付。</w:t>
      </w:r>
      <w:r>
        <w:rPr>
          <w:rFonts w:hint="eastAsia" w:ascii="宋体" w:hAnsi="宋体" w:cs="宋体"/>
          <w:sz w:val="24"/>
        </w:rPr>
        <w:t>（以上均不计息）</w:t>
      </w:r>
    </w:p>
    <w:p w14:paraId="740E99F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5DBAF06C">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14:paraId="7388D18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68F6BB2A">
      <w:pPr>
        <w:pStyle w:val="14"/>
        <w:kinsoku w:val="0"/>
        <w:adjustRightInd w:val="0"/>
        <w:snapToGrid w:val="0"/>
        <w:spacing w:before="0" w:beforeAutospacing="0" w:after="0" w:afterAutospacing="0" w:line="420" w:lineRule="exact"/>
        <w:ind w:firstLine="480" w:firstLineChars="200"/>
        <w:contextualSpacing/>
        <w:rPr>
          <w:bCs/>
        </w:rPr>
      </w:pPr>
      <w:r>
        <w:t>1</w:t>
      </w:r>
      <w:r>
        <w:rPr>
          <w:rFonts w:hint="eastAsia"/>
        </w:rPr>
        <w:t>、</w:t>
      </w:r>
      <w:r>
        <w:t>合同签订前，</w:t>
      </w:r>
      <w:r>
        <w:rPr>
          <w:bCs/>
        </w:rPr>
        <w:t>乙方</w:t>
      </w:r>
      <w:r>
        <w:rPr>
          <w:rFonts w:hint="eastAsia"/>
          <w:bCs/>
        </w:rPr>
        <w:t>须向甲方缴纳合同额的10%，</w:t>
      </w:r>
      <w:r>
        <w:rPr>
          <w:bCs/>
        </w:rPr>
        <w:t>人民币</w:t>
      </w:r>
      <w:r>
        <w:rPr>
          <w:rFonts w:hint="eastAsia"/>
          <w:bCs/>
        </w:rPr>
        <w:t>（大写）</w:t>
      </w:r>
      <w:r>
        <w:rPr>
          <w:rFonts w:hint="eastAsia"/>
          <w:b/>
          <w:u w:val="single"/>
        </w:rPr>
        <w:t xml:space="preserve">          </w:t>
      </w:r>
      <w:r>
        <w:rPr>
          <w:rFonts w:hint="eastAsia"/>
          <w:bCs/>
        </w:rPr>
        <w:t>，</w:t>
      </w:r>
      <w:r>
        <w:rPr>
          <w:rFonts w:hint="eastAsia"/>
        </w:rPr>
        <w:t>￥：</w:t>
      </w:r>
      <w:r>
        <w:rPr>
          <w:rFonts w:hint="eastAsia"/>
          <w:b/>
          <w:bCs/>
          <w:u w:val="single"/>
        </w:rPr>
        <w:t xml:space="preserve">       </w:t>
      </w:r>
      <w:r>
        <w:rPr>
          <w:bCs/>
        </w:rPr>
        <w:t>元作为本合同的履约保证金。</w:t>
      </w:r>
      <w:r>
        <w:rPr>
          <w:rFonts w:hint="eastAsia"/>
          <w:bCs/>
        </w:rPr>
        <w:t>如果乙方未及时提交履约保证金，将被视为放弃中标资格，由此给甲方造成的损失，应予以赔偿。</w:t>
      </w:r>
    </w:p>
    <w:p w14:paraId="040E871D">
      <w:pPr>
        <w:kinsoku w:val="0"/>
        <w:autoSpaceDE w:val="0"/>
        <w:autoSpaceDN w:val="0"/>
        <w:adjustRightInd w:val="0"/>
        <w:snapToGrid w:val="0"/>
        <w:spacing w:line="420" w:lineRule="exact"/>
        <w:ind w:firstLine="480"/>
        <w:contextualSpacing/>
        <w:rPr>
          <w:rFonts w:ascii="宋体" w:hAnsi="宋体" w:cs="宋体"/>
          <w:sz w:val="24"/>
        </w:rPr>
      </w:pPr>
      <w:r>
        <w:rPr>
          <w:rFonts w:ascii="宋体" w:hAnsi="宋体" w:cs="宋体"/>
          <w:sz w:val="24"/>
        </w:rPr>
        <w:t>2</w:t>
      </w:r>
      <w:r>
        <w:rPr>
          <w:rFonts w:hint="eastAsia" w:ascii="宋体" w:hAnsi="宋体" w:cs="宋体"/>
          <w:sz w:val="24"/>
        </w:rPr>
        <w:t>、</w:t>
      </w:r>
      <w:r>
        <w:rPr>
          <w:rFonts w:hint="eastAsia" w:ascii="宋体" w:hAnsi="宋体"/>
          <w:sz w:val="24"/>
        </w:rPr>
        <w:t>履约保证金自</w:t>
      </w:r>
      <w:r>
        <w:rPr>
          <w:rFonts w:hint="eastAsia" w:ascii="宋体" w:hAnsi="宋体" w:cs="宋体"/>
          <w:sz w:val="24"/>
        </w:rPr>
        <w:t>本项目竣工验收合格后</w:t>
      </w:r>
      <w:r>
        <w:rPr>
          <w:rFonts w:hint="eastAsia" w:ascii="宋体" w:hAnsi="宋体"/>
          <w:sz w:val="24"/>
        </w:rPr>
        <w:t>且无违约行为由甲方退还给乙方，履约保证金不计利息。</w:t>
      </w:r>
    </w:p>
    <w:p w14:paraId="32B0907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785FB2D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0A03D198">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6F4D39D0">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5A0C71FB">
      <w:pPr>
        <w:widowControl/>
        <w:spacing w:line="440" w:lineRule="exact"/>
        <w:ind w:firstLine="480" w:firstLineChars="200"/>
        <w:jc w:val="left"/>
        <w:rPr>
          <w:rFonts w:ascii="宋体" w:hAnsi="宋体" w:cs="宋体"/>
          <w:kern w:val="0"/>
          <w:sz w:val="24"/>
        </w:rPr>
      </w:pPr>
      <w:r>
        <w:rPr>
          <w:rFonts w:hint="eastAsia" w:ascii="宋体" w:hAnsi="宋体" w:cs="宋体"/>
          <w:sz w:val="24"/>
        </w:rPr>
        <w:t>保修期</w:t>
      </w:r>
      <w:r>
        <w:rPr>
          <w:rFonts w:hint="eastAsia" w:ascii="宋体" w:hAnsi="宋体" w:cs="宋体"/>
          <w:sz w:val="24"/>
          <w:u w:val="single"/>
        </w:rPr>
        <w:t xml:space="preserve"> </w:t>
      </w:r>
      <w:r>
        <w:rPr>
          <w:rFonts w:hint="eastAsia" w:ascii="宋体" w:hAnsi="宋体" w:cs="宋体"/>
          <w:b/>
          <w:sz w:val="24"/>
          <w:u w:val="single"/>
        </w:rPr>
        <w:t xml:space="preserve"> </w:t>
      </w:r>
      <w:r>
        <w:rPr>
          <w:rFonts w:hint="eastAsia" w:ascii="宋体" w:hAnsi="宋体" w:cs="宋体"/>
          <w:b/>
          <w:sz w:val="24"/>
          <w:u w:val="single"/>
          <w:lang w:val="en-US" w:eastAsia="zh-CN"/>
        </w:rPr>
        <w:t>3</w:t>
      </w:r>
      <w:r>
        <w:rPr>
          <w:rFonts w:hint="eastAsia" w:ascii="宋体" w:hAnsi="宋体" w:cs="宋体"/>
          <w:b/>
          <w:sz w:val="24"/>
          <w:u w:val="single"/>
        </w:rPr>
        <w:t xml:space="preserve"> </w:t>
      </w:r>
      <w:r>
        <w:rPr>
          <w:rFonts w:ascii="宋体" w:hAnsi="宋体" w:cs="宋体"/>
          <w:b/>
          <w:sz w:val="24"/>
          <w:u w:val="single"/>
        </w:rPr>
        <w:t xml:space="preserve"> </w:t>
      </w:r>
      <w:r>
        <w:rPr>
          <w:rFonts w:hint="eastAsia" w:ascii="宋体" w:hAnsi="宋体" w:cs="宋体"/>
          <w:sz w:val="24"/>
        </w:rPr>
        <w:t>年，保修期自甲方验收合格之日起计算。保修期</w:t>
      </w:r>
      <w:r>
        <w:rPr>
          <w:rFonts w:hint="eastAsia" w:ascii="宋体" w:hAnsi="宋体" w:cs="宋体"/>
          <w:kern w:val="0"/>
          <w:sz w:val="24"/>
        </w:rPr>
        <w:t>内，乙方负责对其提供的商品实行免费维修。若同一质量问题经两次维修仍无法修复的，乙方负责包换。</w:t>
      </w:r>
      <w:r>
        <w:rPr>
          <w:rFonts w:hint="eastAsia" w:ascii="宋体" w:hAnsi="宋体" w:cs="宋体"/>
          <w:sz w:val="24"/>
        </w:rPr>
        <w:t>保修期</w:t>
      </w:r>
      <w:r>
        <w:rPr>
          <w:rFonts w:hint="eastAsia" w:ascii="宋体" w:hAnsi="宋体" w:cs="宋体"/>
          <w:kern w:val="0"/>
          <w:sz w:val="24"/>
        </w:rPr>
        <w:t>后，乙方仍提供维修服务，收取成本费（免收人工费，差旅费）。</w:t>
      </w:r>
    </w:p>
    <w:p w14:paraId="7BE037BF">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14:paraId="62E77087">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kern w:val="0"/>
          <w:sz w:val="24"/>
          <w:u w:val="single"/>
        </w:rPr>
        <w:t xml:space="preserve"> </w:t>
      </w:r>
      <w:r>
        <w:rPr>
          <w:rFonts w:ascii="宋体" w:hAnsi="宋体" w:cs="宋体"/>
          <w:b/>
          <w:kern w:val="0"/>
          <w:sz w:val="24"/>
          <w:u w:val="single"/>
        </w:rPr>
        <w:t>7</w:t>
      </w:r>
      <w:r>
        <w:rPr>
          <w:rFonts w:hint="eastAsia" w:ascii="宋体" w:hAnsi="宋体" w:cs="宋体"/>
          <w:kern w:val="0"/>
          <w:sz w:val="24"/>
        </w:rPr>
        <w:t>天内，按照合同约定将所供商品安全运至</w:t>
      </w:r>
      <w:r>
        <w:rPr>
          <w:rFonts w:hint="eastAsia" w:ascii="宋体" w:hAnsi="宋体" w:cs="宋体"/>
          <w:b/>
          <w:bCs/>
          <w:kern w:val="0"/>
          <w:sz w:val="24"/>
          <w:u w:val="single"/>
        </w:rPr>
        <w:t>扬州大学附属医院甲方指定地点</w:t>
      </w:r>
      <w:r>
        <w:rPr>
          <w:rFonts w:hint="eastAsia" w:ascii="宋体" w:hAnsi="宋体" w:cs="宋体"/>
          <w:kern w:val="0"/>
          <w:sz w:val="24"/>
        </w:rPr>
        <w:t>，并负责安装调试完毕后交甲方验收所供商品。</w:t>
      </w:r>
    </w:p>
    <w:p w14:paraId="4D425E77">
      <w:pPr>
        <w:pStyle w:val="8"/>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14:paraId="5E87C0AA">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02021749">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2777BC8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1BDBFAA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0211C3F7">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16C8BE5B">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343C49B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14:paraId="395E2EAF">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14:paraId="3E7D227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14:paraId="5E7E4B2C">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14:paraId="261FCD93">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5、验收过程中，甲方可以随机抽检成品实物委托国家认可的专业检测机构做相关检测（检测费用乙方承担），并由其出具质量检测报告，检测报告每项指标及技术参数均要达到询价文件要求。</w:t>
      </w:r>
    </w:p>
    <w:p w14:paraId="05D0859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6、如果检测未达标准，甲方有权提前解除合同，商品退回乙方，同时乙方赔偿甲方合同总价百分之五的损失。由于检测未达标造成合同解除，乙方承担违约责任。</w:t>
      </w:r>
    </w:p>
    <w:p w14:paraId="6C1753E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726F4C2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14:paraId="63B75D9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14:paraId="2F03D74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14:paraId="50BCDE3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14:paraId="63BDEC2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14:paraId="4870994D">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14:paraId="2CBD1B5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14:paraId="64157FF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7EAE5A0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6F9F5F2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0FFB856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14:paraId="7355F89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14:paraId="69DCCD80">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27C7233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4C2C24E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21128F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7183F81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14:paraId="5AF9956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14:paraId="5A3FDB0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3D6F8FF7">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67C360AA">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4E77850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5980B84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12D2BB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lang w:val="en-US" w:eastAsia="zh-CN"/>
        </w:rPr>
        <w:t>肆</w:t>
      </w:r>
      <w:r>
        <w:rPr>
          <w:rFonts w:hint="eastAsia" w:ascii="宋体" w:hAnsi="宋体" w:cs="宋体"/>
          <w:b/>
          <w:sz w:val="24"/>
          <w:u w:val="single"/>
        </w:rPr>
        <w:t xml:space="preserve"> </w:t>
      </w:r>
      <w:r>
        <w:rPr>
          <w:rFonts w:hint="eastAsia" w:ascii="宋体" w:hAnsi="宋体" w:cs="宋体"/>
          <w:sz w:val="24"/>
        </w:rPr>
        <w:t>份，甲，乙方</w:t>
      </w:r>
      <w:r>
        <w:rPr>
          <w:rFonts w:hint="eastAsia" w:ascii="宋体" w:hAnsi="宋体" w:cs="宋体"/>
          <w:sz w:val="24"/>
          <w:lang w:val="en-US" w:eastAsia="zh-CN"/>
        </w:rPr>
        <w:t>各</w:t>
      </w:r>
      <w:r>
        <w:rPr>
          <w:rFonts w:hint="eastAsia" w:ascii="宋体" w:hAnsi="宋体" w:cs="宋体"/>
          <w:sz w:val="24"/>
        </w:rPr>
        <w:t>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p>
    <w:p w14:paraId="45EBC8A5">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3C563B7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1EA9E17">
      <w:pPr>
        <w:spacing w:line="440" w:lineRule="exact"/>
        <w:contextualSpacing/>
        <w:rPr>
          <w:rFonts w:ascii="宋体" w:hAnsi="宋体" w:cs="宋体"/>
          <w:sz w:val="24"/>
        </w:rPr>
      </w:pPr>
    </w:p>
    <w:p w14:paraId="5B9611D6">
      <w:pPr>
        <w:pStyle w:val="8"/>
        <w:numPr>
          <w:ilvl w:val="0"/>
          <w:numId w:val="0"/>
        </w:numPr>
      </w:pPr>
    </w:p>
    <w:p w14:paraId="3AAFDFBC">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kern w:val="0"/>
          <w:sz w:val="24"/>
        </w:rPr>
        <w:t xml:space="preserve">扬州大学附属医院   </w:t>
      </w:r>
      <w:r>
        <w:rPr>
          <w:rFonts w:hint="eastAsia" w:ascii="宋体" w:hAnsi="宋体" w:cs="宋体"/>
          <w:kern w:val="0"/>
          <w:sz w:val="24"/>
        </w:rPr>
        <w:t xml:space="preserve">             乙方：</w:t>
      </w:r>
      <w:r>
        <w:rPr>
          <w:rFonts w:hint="eastAsia"/>
          <w:b/>
          <w:bCs/>
        </w:rPr>
        <w:t xml:space="preserve"> </w:t>
      </w:r>
    </w:p>
    <w:p w14:paraId="26407D6F">
      <w:pPr>
        <w:spacing w:line="440" w:lineRule="exact"/>
        <w:rPr>
          <w:rFonts w:ascii="宋体" w:hAnsi="宋体" w:cs="宋体"/>
          <w:kern w:val="0"/>
          <w:sz w:val="24"/>
        </w:rPr>
      </w:pPr>
      <w:r>
        <w:rPr>
          <w:rFonts w:hint="eastAsia" w:ascii="宋体" w:hAnsi="宋体" w:cs="宋体"/>
          <w:kern w:val="0"/>
          <w:sz w:val="24"/>
        </w:rPr>
        <w:t>法定代表人或授权签约人                法定代表人或授权签约人</w:t>
      </w:r>
    </w:p>
    <w:p w14:paraId="6EA556DB">
      <w:pPr>
        <w:widowControl/>
        <w:spacing w:line="440" w:lineRule="exact"/>
        <w:jc w:val="left"/>
        <w:rPr>
          <w:rFonts w:ascii="宋体" w:hAnsi="宋体" w:cs="宋体"/>
          <w:kern w:val="0"/>
          <w:sz w:val="24"/>
        </w:rPr>
      </w:pPr>
      <w:r>
        <w:rPr>
          <w:rFonts w:hint="eastAsia" w:ascii="宋体" w:hAnsi="宋体" w:cs="宋体"/>
          <w:kern w:val="0"/>
          <w:sz w:val="24"/>
        </w:rPr>
        <w:t>（签字）：                           （签字）：</w:t>
      </w:r>
    </w:p>
    <w:p w14:paraId="73A91E7B">
      <w:pPr>
        <w:widowControl/>
        <w:spacing w:line="440" w:lineRule="exact"/>
        <w:jc w:val="left"/>
        <w:rPr>
          <w:rFonts w:ascii="宋体" w:hAnsi="宋体" w:cs="宋体"/>
          <w:kern w:val="0"/>
          <w:sz w:val="24"/>
        </w:rPr>
      </w:pPr>
      <w:r>
        <w:rPr>
          <w:rFonts w:hint="eastAsia" w:ascii="宋体" w:hAnsi="宋体" w:cs="宋体"/>
          <w:kern w:val="0"/>
          <w:sz w:val="24"/>
        </w:rPr>
        <w:t xml:space="preserve">地    址：                            地    址： </w:t>
      </w:r>
    </w:p>
    <w:p w14:paraId="4ADF352D">
      <w:pPr>
        <w:widowControl/>
        <w:spacing w:line="440" w:lineRule="exact"/>
        <w:jc w:val="left"/>
        <w:rPr>
          <w:rFonts w:ascii="宋体" w:hAnsi="宋体" w:cs="宋体"/>
          <w:kern w:val="0"/>
          <w:sz w:val="24"/>
        </w:rPr>
      </w:pPr>
      <w:r>
        <w:rPr>
          <w:rFonts w:hint="eastAsia" w:ascii="宋体" w:hAnsi="宋体" w:cs="宋体"/>
          <w:kern w:val="0"/>
          <w:sz w:val="24"/>
        </w:rPr>
        <w:t>信用代码：                            邮    编：</w:t>
      </w:r>
    </w:p>
    <w:p w14:paraId="726BACF0">
      <w:pPr>
        <w:spacing w:line="440" w:lineRule="exact"/>
        <w:rPr>
          <w:rFonts w:ascii="宋体" w:hAnsi="宋体" w:cs="宋体"/>
          <w:kern w:val="0"/>
          <w:sz w:val="24"/>
        </w:rPr>
      </w:pPr>
      <w:r>
        <w:rPr>
          <w:rFonts w:hint="eastAsia" w:ascii="宋体" w:hAnsi="宋体" w:cs="宋体"/>
          <w:kern w:val="0"/>
          <w:sz w:val="24"/>
        </w:rPr>
        <w:t>电    话：</w:t>
      </w:r>
      <w:r>
        <w:rPr>
          <w:rFonts w:hint="eastAsia" w:ascii="宋体" w:hAnsi="宋体" w:cs="宋体"/>
          <w:kern w:val="0"/>
          <w:sz w:val="24"/>
          <w:lang w:val="en-US" w:eastAsia="zh-CN"/>
        </w:rPr>
        <w:t xml:space="preserve">             </w:t>
      </w:r>
      <w:r>
        <w:rPr>
          <w:rFonts w:hint="eastAsia" w:ascii="宋体" w:hAnsi="宋体" w:cs="宋体"/>
          <w:kern w:val="0"/>
          <w:sz w:val="24"/>
        </w:rPr>
        <w:t xml:space="preserve">               电    话：</w:t>
      </w:r>
    </w:p>
    <w:p w14:paraId="3B917C67">
      <w:pPr>
        <w:spacing w:line="440" w:lineRule="exact"/>
        <w:rPr>
          <w:rFonts w:ascii="宋体" w:hAnsi="宋体" w:cs="宋体"/>
          <w:kern w:val="0"/>
          <w:sz w:val="24"/>
        </w:rPr>
      </w:pPr>
      <w:r>
        <w:rPr>
          <w:rFonts w:hint="eastAsia" w:ascii="宋体" w:hAnsi="宋体" w:cs="宋体"/>
          <w:kern w:val="0"/>
          <w:sz w:val="24"/>
        </w:rPr>
        <w:t>开户银行：                            开户银行：</w:t>
      </w:r>
    </w:p>
    <w:p w14:paraId="585B60C5">
      <w:pPr>
        <w:spacing w:line="440" w:lineRule="exact"/>
        <w:rPr>
          <w:rFonts w:ascii="宋体" w:hAnsi="宋体" w:cs="宋体"/>
          <w:b/>
          <w:bCs/>
          <w:kern w:val="36"/>
          <w:sz w:val="24"/>
        </w:rPr>
      </w:pPr>
      <w:r>
        <w:rPr>
          <w:rFonts w:hint="eastAsia" w:ascii="宋体" w:hAnsi="宋体" w:cs="宋体"/>
          <w:kern w:val="0"/>
          <w:sz w:val="24"/>
        </w:rPr>
        <w:t>账    号：                            账    号：</w:t>
      </w:r>
    </w:p>
    <w:p w14:paraId="4CB21FB9">
      <w:pPr>
        <w:pStyle w:val="14"/>
        <w:shd w:val="clear" w:color="auto" w:fill="FFFFFF"/>
        <w:spacing w:before="0" w:beforeAutospacing="0" w:after="0" w:afterAutospacing="0" w:line="440" w:lineRule="exact"/>
        <w:jc w:val="both"/>
      </w:pPr>
      <w:r>
        <w:rPr>
          <w:rFonts w:hint="eastAsia"/>
        </w:rPr>
        <w:t>日    期：    年    月    日          日    期：    年     月    日</w:t>
      </w:r>
    </w:p>
    <w:p w14:paraId="27120226">
      <w:pPr>
        <w:tabs>
          <w:tab w:val="left" w:pos="3320"/>
          <w:tab w:val="center" w:pos="4596"/>
        </w:tabs>
        <w:spacing w:line="360" w:lineRule="exact"/>
        <w:jc w:val="left"/>
        <w:rPr>
          <w:rFonts w:ascii="宋体" w:hAnsi="宋体" w:cs="宋体"/>
          <w:bCs/>
          <w:kern w:val="36"/>
          <w:sz w:val="36"/>
          <w:szCs w:val="36"/>
        </w:rPr>
      </w:pPr>
    </w:p>
    <w:p w14:paraId="4DD8560C">
      <w:pPr>
        <w:tabs>
          <w:tab w:val="left" w:pos="3320"/>
          <w:tab w:val="center" w:pos="4596"/>
        </w:tabs>
        <w:spacing w:line="360" w:lineRule="exact"/>
        <w:jc w:val="left"/>
        <w:rPr>
          <w:rFonts w:ascii="宋体" w:hAnsi="宋体" w:cs="宋体"/>
          <w:bCs/>
          <w:kern w:val="36"/>
          <w:sz w:val="36"/>
          <w:szCs w:val="36"/>
        </w:rPr>
      </w:pPr>
    </w:p>
    <w:p w14:paraId="05177F83">
      <w:pPr>
        <w:pStyle w:val="8"/>
        <w:numPr>
          <w:ilvl w:val="0"/>
          <w:numId w:val="0"/>
        </w:numPr>
        <w:jc w:val="left"/>
      </w:pPr>
    </w:p>
    <w:p w14:paraId="76BBECA6">
      <w:pPr>
        <w:pStyle w:val="8"/>
        <w:numPr>
          <w:ilvl w:val="0"/>
          <w:numId w:val="0"/>
        </w:numPr>
        <w:jc w:val="left"/>
      </w:pPr>
    </w:p>
    <w:p w14:paraId="7FBD8B64">
      <w:pPr>
        <w:pStyle w:val="8"/>
        <w:numPr>
          <w:ilvl w:val="0"/>
          <w:numId w:val="0"/>
        </w:numPr>
        <w:jc w:val="left"/>
      </w:pPr>
    </w:p>
    <w:p w14:paraId="3615BAC8">
      <w:pPr>
        <w:tabs>
          <w:tab w:val="left" w:pos="3320"/>
          <w:tab w:val="center" w:pos="4596"/>
        </w:tabs>
        <w:spacing w:line="360" w:lineRule="exact"/>
        <w:jc w:val="left"/>
        <w:rPr>
          <w:rFonts w:ascii="宋体" w:hAnsi="宋体" w:cs="宋体"/>
          <w:bCs/>
          <w:kern w:val="36"/>
          <w:sz w:val="36"/>
          <w:szCs w:val="36"/>
        </w:rPr>
      </w:pPr>
    </w:p>
    <w:p w14:paraId="17B83EE2">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0E09906B">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p w14:paraId="17FD091C">
      <w:pPr>
        <w:rPr>
          <w:rFonts w:ascii="楷体_GB2312" w:eastAsia="楷体_GB2312"/>
          <w:b/>
          <w:bCs/>
          <w:sz w:val="30"/>
          <w:szCs w:val="30"/>
        </w:rPr>
      </w:pPr>
      <w:r>
        <w:rPr>
          <w:rFonts w:hint="eastAsia" w:ascii="楷体_GB2312" w:eastAsia="楷体_GB2312"/>
          <w:b/>
          <w:bCs/>
          <w:sz w:val="30"/>
          <w:szCs w:val="30"/>
        </w:rPr>
        <w:t>分项报价表</w:t>
      </w:r>
    </w:p>
    <w:tbl>
      <w:tblPr>
        <w:tblStyle w:val="16"/>
        <w:tblW w:w="11503" w:type="dxa"/>
        <w:jc w:val="center"/>
        <w:tblLayout w:type="autofit"/>
        <w:tblCellMar>
          <w:top w:w="0" w:type="dxa"/>
          <w:left w:w="108" w:type="dxa"/>
          <w:bottom w:w="0" w:type="dxa"/>
          <w:right w:w="108" w:type="dxa"/>
        </w:tblCellMar>
      </w:tblPr>
      <w:tblGrid>
        <w:gridCol w:w="897"/>
        <w:gridCol w:w="1302"/>
        <w:gridCol w:w="2856"/>
        <w:gridCol w:w="2856"/>
        <w:gridCol w:w="898"/>
        <w:gridCol w:w="898"/>
        <w:gridCol w:w="898"/>
        <w:gridCol w:w="898"/>
      </w:tblGrid>
      <w:tr w14:paraId="63EF9C92">
        <w:tblPrEx>
          <w:tblCellMar>
            <w:top w:w="0" w:type="dxa"/>
            <w:left w:w="108" w:type="dxa"/>
            <w:bottom w:w="0" w:type="dxa"/>
            <w:right w:w="108" w:type="dxa"/>
          </w:tblCellMar>
        </w:tblPrEx>
        <w:trPr>
          <w:trHeight w:val="270" w:hRule="atLeast"/>
          <w:jc w:val="center"/>
        </w:trPr>
        <w:tc>
          <w:tcPr>
            <w:tcW w:w="8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EE6C6A">
            <w:pPr>
              <w:widowControl/>
              <w:jc w:val="center"/>
              <w:rPr>
                <w:rFonts w:ascii="宋体" w:hAnsi="宋体" w:cs="宋体"/>
                <w:color w:val="000000"/>
                <w:kern w:val="0"/>
                <w:sz w:val="22"/>
                <w:szCs w:val="22"/>
              </w:rPr>
            </w:pPr>
            <w:r>
              <w:rPr>
                <w:rFonts w:hint="eastAsia" w:ascii="宋体" w:hAnsi="宋体" w:cs="宋体"/>
                <w:color w:val="000000"/>
                <w:kern w:val="0"/>
                <w:sz w:val="22"/>
                <w:szCs w:val="22"/>
              </w:rPr>
              <w:t>序号</w:t>
            </w:r>
          </w:p>
        </w:tc>
        <w:tc>
          <w:tcPr>
            <w:tcW w:w="1302" w:type="dxa"/>
            <w:tcBorders>
              <w:top w:val="single" w:color="auto" w:sz="4" w:space="0"/>
              <w:left w:val="nil"/>
              <w:bottom w:val="single" w:color="auto" w:sz="4" w:space="0"/>
              <w:right w:val="single" w:color="auto" w:sz="4" w:space="0"/>
            </w:tcBorders>
            <w:shd w:val="clear" w:color="auto" w:fill="auto"/>
            <w:noWrap/>
            <w:vAlign w:val="center"/>
          </w:tcPr>
          <w:p w14:paraId="370E7042">
            <w:pPr>
              <w:widowControl/>
              <w:jc w:val="center"/>
              <w:rPr>
                <w:rFonts w:ascii="宋体" w:hAnsi="宋体" w:cs="宋体"/>
                <w:color w:val="000000"/>
                <w:kern w:val="0"/>
                <w:sz w:val="22"/>
                <w:szCs w:val="22"/>
              </w:rPr>
            </w:pPr>
            <w:r>
              <w:rPr>
                <w:rFonts w:hint="eastAsia" w:ascii="宋体" w:hAnsi="宋体" w:cs="宋体"/>
                <w:color w:val="000000"/>
                <w:kern w:val="0"/>
                <w:sz w:val="22"/>
                <w:szCs w:val="22"/>
              </w:rPr>
              <w:t>名称</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6E12EC05">
            <w:pPr>
              <w:widowControl/>
              <w:jc w:val="center"/>
              <w:rPr>
                <w:rFonts w:ascii="宋体" w:hAnsi="宋体" w:cs="宋体"/>
                <w:color w:val="000000"/>
                <w:kern w:val="0"/>
                <w:sz w:val="22"/>
                <w:szCs w:val="22"/>
              </w:rPr>
            </w:pPr>
            <w:r>
              <w:rPr>
                <w:rFonts w:hint="eastAsia" w:ascii="宋体" w:hAnsi="宋体" w:cs="宋体"/>
                <w:color w:val="000000"/>
                <w:kern w:val="0"/>
                <w:sz w:val="22"/>
                <w:szCs w:val="22"/>
              </w:rPr>
              <w:t>品牌型号</w:t>
            </w:r>
          </w:p>
        </w:tc>
        <w:tc>
          <w:tcPr>
            <w:tcW w:w="2856" w:type="dxa"/>
            <w:tcBorders>
              <w:top w:val="single" w:color="auto" w:sz="4" w:space="0"/>
              <w:left w:val="nil"/>
              <w:bottom w:val="single" w:color="auto" w:sz="4" w:space="0"/>
              <w:right w:val="single" w:color="auto" w:sz="4" w:space="0"/>
            </w:tcBorders>
            <w:shd w:val="clear" w:color="auto" w:fill="auto"/>
            <w:noWrap/>
            <w:vAlign w:val="center"/>
          </w:tcPr>
          <w:p w14:paraId="2AD9AEC7">
            <w:pPr>
              <w:widowControl/>
              <w:jc w:val="center"/>
              <w:rPr>
                <w:rFonts w:ascii="宋体" w:hAnsi="宋体" w:cs="宋体"/>
                <w:color w:val="000000"/>
                <w:kern w:val="0"/>
                <w:sz w:val="22"/>
                <w:szCs w:val="22"/>
              </w:rPr>
            </w:pPr>
            <w:r>
              <w:rPr>
                <w:rFonts w:hint="eastAsia" w:ascii="宋体" w:hAnsi="宋体" w:cs="宋体"/>
                <w:color w:val="000000"/>
                <w:kern w:val="0"/>
                <w:sz w:val="22"/>
                <w:szCs w:val="22"/>
              </w:rPr>
              <w:t>规格参数</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014BFDFF">
            <w:pPr>
              <w:widowControl/>
              <w:jc w:val="center"/>
              <w:rPr>
                <w:rFonts w:ascii="宋体" w:hAnsi="宋体" w:cs="宋体"/>
                <w:color w:val="000000"/>
                <w:kern w:val="0"/>
                <w:sz w:val="22"/>
                <w:szCs w:val="22"/>
              </w:rPr>
            </w:pPr>
            <w:r>
              <w:rPr>
                <w:rFonts w:hint="eastAsia" w:ascii="宋体" w:hAnsi="宋体" w:cs="宋体"/>
                <w:color w:val="000000"/>
                <w:kern w:val="0"/>
                <w:sz w:val="22"/>
                <w:szCs w:val="22"/>
              </w:rPr>
              <w:t>单位</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A579B7B">
            <w:pPr>
              <w:widowControl/>
              <w:jc w:val="center"/>
              <w:rPr>
                <w:rFonts w:ascii="宋体" w:hAnsi="宋体" w:cs="宋体"/>
                <w:color w:val="000000"/>
                <w:kern w:val="0"/>
                <w:sz w:val="22"/>
                <w:szCs w:val="22"/>
              </w:rPr>
            </w:pPr>
            <w:r>
              <w:rPr>
                <w:rFonts w:hint="eastAsia" w:ascii="宋体" w:hAnsi="宋体" w:cs="宋体"/>
                <w:color w:val="000000"/>
                <w:kern w:val="0"/>
                <w:sz w:val="22"/>
                <w:szCs w:val="22"/>
              </w:rPr>
              <w:t>数量</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498649C5">
            <w:pPr>
              <w:widowControl/>
              <w:jc w:val="center"/>
              <w:rPr>
                <w:rFonts w:ascii="宋体" w:hAnsi="宋体" w:cs="宋体"/>
                <w:color w:val="000000"/>
                <w:kern w:val="0"/>
                <w:sz w:val="22"/>
                <w:szCs w:val="22"/>
              </w:rPr>
            </w:pPr>
            <w:r>
              <w:rPr>
                <w:rFonts w:hint="eastAsia" w:ascii="宋体" w:hAnsi="宋体" w:cs="宋体"/>
                <w:color w:val="000000"/>
                <w:kern w:val="0"/>
                <w:sz w:val="22"/>
                <w:szCs w:val="22"/>
              </w:rPr>
              <w:t>单价</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58AB68E4">
            <w:pPr>
              <w:widowControl/>
              <w:jc w:val="center"/>
              <w:rPr>
                <w:rFonts w:ascii="宋体" w:hAnsi="宋体" w:cs="宋体"/>
                <w:color w:val="000000"/>
                <w:kern w:val="0"/>
                <w:sz w:val="22"/>
                <w:szCs w:val="22"/>
              </w:rPr>
            </w:pPr>
            <w:r>
              <w:rPr>
                <w:rFonts w:hint="eastAsia" w:ascii="宋体" w:hAnsi="宋体" w:cs="宋体"/>
                <w:color w:val="000000"/>
                <w:kern w:val="0"/>
                <w:sz w:val="22"/>
                <w:szCs w:val="22"/>
              </w:rPr>
              <w:t>金额</w:t>
            </w:r>
          </w:p>
        </w:tc>
      </w:tr>
      <w:tr w14:paraId="14310F4E">
        <w:tblPrEx>
          <w:tblCellMar>
            <w:top w:w="0" w:type="dxa"/>
            <w:left w:w="108" w:type="dxa"/>
            <w:bottom w:w="0" w:type="dxa"/>
            <w:right w:w="108" w:type="dxa"/>
          </w:tblCellMar>
        </w:tblPrEx>
        <w:trPr>
          <w:trHeight w:val="54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9D3CB50">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02" w:type="dxa"/>
            <w:tcBorders>
              <w:top w:val="nil"/>
              <w:left w:val="nil"/>
              <w:bottom w:val="single" w:color="auto" w:sz="4" w:space="0"/>
              <w:right w:val="single" w:color="auto" w:sz="4" w:space="0"/>
            </w:tcBorders>
            <w:shd w:val="clear" w:color="auto" w:fill="auto"/>
            <w:noWrap/>
            <w:vAlign w:val="center"/>
          </w:tcPr>
          <w:p w14:paraId="362A306A">
            <w:pPr>
              <w:widowControl/>
              <w:jc w:val="center"/>
              <w:rPr>
                <w:rFonts w:ascii="宋体" w:hAnsi="宋体" w:cs="宋体"/>
                <w:color w:val="000000"/>
                <w:kern w:val="0"/>
                <w:sz w:val="22"/>
                <w:szCs w:val="22"/>
              </w:rPr>
            </w:pPr>
            <w:r>
              <w:rPr>
                <w:rFonts w:hint="eastAsia" w:ascii="宋体" w:hAnsi="宋体" w:cs="宋体"/>
                <w:color w:val="000000"/>
                <w:kern w:val="0"/>
                <w:sz w:val="22"/>
                <w:szCs w:val="22"/>
              </w:rPr>
              <w:t>800万人脸抓拍变焦网络摄像机(含支架)</w:t>
            </w:r>
          </w:p>
        </w:tc>
        <w:tc>
          <w:tcPr>
            <w:tcW w:w="2856" w:type="dxa"/>
            <w:tcBorders>
              <w:top w:val="nil"/>
              <w:left w:val="nil"/>
              <w:bottom w:val="single" w:color="auto" w:sz="4" w:space="0"/>
              <w:right w:val="single" w:color="auto" w:sz="4" w:space="0"/>
            </w:tcBorders>
            <w:shd w:val="clear" w:color="auto" w:fill="auto"/>
            <w:noWrap/>
            <w:vAlign w:val="center"/>
          </w:tcPr>
          <w:p w14:paraId="4C75208F">
            <w:pPr>
              <w:widowControl/>
              <w:jc w:val="both"/>
              <w:rPr>
                <w:rFonts w:ascii="宋体" w:hAnsi="宋体" w:cs="宋体"/>
                <w:color w:val="000000"/>
                <w:kern w:val="0"/>
                <w:sz w:val="22"/>
                <w:szCs w:val="22"/>
              </w:rPr>
            </w:pPr>
          </w:p>
        </w:tc>
        <w:tc>
          <w:tcPr>
            <w:tcW w:w="2856" w:type="dxa"/>
            <w:tcBorders>
              <w:top w:val="nil"/>
              <w:left w:val="nil"/>
              <w:bottom w:val="single" w:color="auto" w:sz="4" w:space="0"/>
              <w:right w:val="single" w:color="auto" w:sz="4" w:space="0"/>
            </w:tcBorders>
            <w:shd w:val="clear" w:color="auto" w:fill="auto"/>
            <w:vAlign w:val="center"/>
          </w:tcPr>
          <w:p w14:paraId="1012ED1C">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参照</w:t>
            </w:r>
            <w:r>
              <w:rPr>
                <w:rFonts w:hint="eastAsia" w:ascii="宋体" w:hAnsi="宋体" w:cs="宋体"/>
                <w:color w:val="000000"/>
                <w:kern w:val="0"/>
                <w:sz w:val="22"/>
                <w:szCs w:val="22"/>
              </w:rPr>
              <w:t>DH-IPC-HFW8843K2-ZRL-IL4</w:t>
            </w:r>
            <w:r>
              <w:rPr>
                <w:rFonts w:hint="eastAsia" w:ascii="宋体" w:hAnsi="宋体" w:cs="宋体"/>
                <w:color w:val="000000"/>
                <w:kern w:val="0"/>
                <w:sz w:val="22"/>
                <w:szCs w:val="22"/>
                <w:lang w:val="en-US" w:eastAsia="zh-CN"/>
              </w:rPr>
              <w:t>参数要求</w:t>
            </w:r>
          </w:p>
        </w:tc>
        <w:tc>
          <w:tcPr>
            <w:tcW w:w="898" w:type="dxa"/>
            <w:tcBorders>
              <w:top w:val="nil"/>
              <w:left w:val="nil"/>
              <w:bottom w:val="single" w:color="auto" w:sz="4" w:space="0"/>
              <w:right w:val="single" w:color="auto" w:sz="4" w:space="0"/>
            </w:tcBorders>
            <w:shd w:val="clear" w:color="auto" w:fill="auto"/>
            <w:noWrap/>
            <w:vAlign w:val="center"/>
          </w:tcPr>
          <w:p w14:paraId="551F6855">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898" w:type="dxa"/>
            <w:tcBorders>
              <w:top w:val="nil"/>
              <w:left w:val="nil"/>
              <w:bottom w:val="single" w:color="auto" w:sz="4" w:space="0"/>
              <w:right w:val="single" w:color="auto" w:sz="4" w:space="0"/>
            </w:tcBorders>
            <w:shd w:val="clear" w:color="auto" w:fill="auto"/>
            <w:noWrap/>
            <w:vAlign w:val="center"/>
          </w:tcPr>
          <w:p w14:paraId="7C65B9B8">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rPr>
              <w:t>1</w:t>
            </w:r>
            <w:r>
              <w:rPr>
                <w:rFonts w:hint="eastAsia" w:ascii="宋体" w:hAnsi="宋体" w:cs="宋体"/>
                <w:color w:val="000000"/>
                <w:kern w:val="0"/>
                <w:sz w:val="22"/>
                <w:szCs w:val="22"/>
                <w:lang w:val="en-US" w:eastAsia="zh-CN"/>
              </w:rPr>
              <w:t>0</w:t>
            </w:r>
          </w:p>
        </w:tc>
        <w:tc>
          <w:tcPr>
            <w:tcW w:w="898" w:type="dxa"/>
            <w:tcBorders>
              <w:top w:val="nil"/>
              <w:left w:val="nil"/>
              <w:bottom w:val="single" w:color="auto" w:sz="4" w:space="0"/>
              <w:right w:val="single" w:color="auto" w:sz="4" w:space="0"/>
            </w:tcBorders>
            <w:shd w:val="clear" w:color="auto" w:fill="auto"/>
            <w:noWrap/>
            <w:vAlign w:val="center"/>
          </w:tcPr>
          <w:p w14:paraId="6BBC5A2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3E49547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F8B6D03">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6FDEC661">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302" w:type="dxa"/>
            <w:tcBorders>
              <w:top w:val="nil"/>
              <w:left w:val="nil"/>
              <w:bottom w:val="single" w:color="auto" w:sz="4" w:space="0"/>
              <w:right w:val="single" w:color="auto" w:sz="4" w:space="0"/>
            </w:tcBorders>
            <w:shd w:val="clear" w:color="auto" w:fill="auto"/>
            <w:noWrap/>
            <w:vAlign w:val="center"/>
          </w:tcPr>
          <w:p w14:paraId="4FF0285F">
            <w:pPr>
              <w:widowControl/>
              <w:jc w:val="both"/>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智能监控视频一体机</w:t>
            </w:r>
          </w:p>
        </w:tc>
        <w:tc>
          <w:tcPr>
            <w:tcW w:w="2856" w:type="dxa"/>
            <w:tcBorders>
              <w:top w:val="nil"/>
              <w:left w:val="nil"/>
              <w:bottom w:val="single" w:color="auto" w:sz="4" w:space="0"/>
              <w:right w:val="single" w:color="auto" w:sz="4" w:space="0"/>
            </w:tcBorders>
            <w:shd w:val="clear" w:color="auto" w:fill="auto"/>
            <w:noWrap/>
            <w:vAlign w:val="center"/>
          </w:tcPr>
          <w:p w14:paraId="794F8B36">
            <w:pPr>
              <w:widowControl/>
              <w:jc w:val="center"/>
              <w:rPr>
                <w:rFonts w:ascii="宋体" w:hAnsi="宋体" w:cs="宋体"/>
                <w:color w:val="000000"/>
                <w:kern w:val="0"/>
                <w:sz w:val="22"/>
                <w:szCs w:val="22"/>
              </w:rPr>
            </w:pPr>
          </w:p>
        </w:tc>
        <w:tc>
          <w:tcPr>
            <w:tcW w:w="2856" w:type="dxa"/>
            <w:tcBorders>
              <w:top w:val="nil"/>
              <w:left w:val="nil"/>
              <w:bottom w:val="single" w:color="auto" w:sz="4" w:space="0"/>
              <w:right w:val="single" w:color="auto" w:sz="4" w:space="0"/>
            </w:tcBorders>
            <w:shd w:val="clear" w:color="auto" w:fill="auto"/>
            <w:vAlign w:val="center"/>
          </w:tcPr>
          <w:p w14:paraId="3E450B4D">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参照DH-IVSS503-V2参数要求</w:t>
            </w:r>
          </w:p>
        </w:tc>
        <w:tc>
          <w:tcPr>
            <w:tcW w:w="898" w:type="dxa"/>
            <w:tcBorders>
              <w:top w:val="nil"/>
              <w:left w:val="nil"/>
              <w:bottom w:val="single" w:color="auto" w:sz="4" w:space="0"/>
              <w:right w:val="single" w:color="auto" w:sz="4" w:space="0"/>
            </w:tcBorders>
            <w:shd w:val="clear" w:color="auto" w:fill="auto"/>
            <w:noWrap/>
            <w:vAlign w:val="center"/>
          </w:tcPr>
          <w:p w14:paraId="307B7A94">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套</w:t>
            </w:r>
          </w:p>
        </w:tc>
        <w:tc>
          <w:tcPr>
            <w:tcW w:w="898" w:type="dxa"/>
            <w:tcBorders>
              <w:top w:val="nil"/>
              <w:left w:val="nil"/>
              <w:bottom w:val="single" w:color="auto" w:sz="4" w:space="0"/>
              <w:right w:val="single" w:color="auto" w:sz="4" w:space="0"/>
            </w:tcBorders>
            <w:shd w:val="clear" w:color="auto" w:fill="auto"/>
            <w:noWrap/>
            <w:vAlign w:val="center"/>
          </w:tcPr>
          <w:p w14:paraId="254FB1D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898" w:type="dxa"/>
            <w:tcBorders>
              <w:top w:val="nil"/>
              <w:left w:val="nil"/>
              <w:bottom w:val="single" w:color="auto" w:sz="4" w:space="0"/>
              <w:right w:val="single" w:color="auto" w:sz="4" w:space="0"/>
            </w:tcBorders>
            <w:shd w:val="clear" w:color="auto" w:fill="auto"/>
            <w:noWrap/>
            <w:vAlign w:val="center"/>
          </w:tcPr>
          <w:p w14:paraId="070E81C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F12C71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902B18A">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38C513E0">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02" w:type="dxa"/>
            <w:tcBorders>
              <w:top w:val="nil"/>
              <w:left w:val="nil"/>
              <w:bottom w:val="single" w:color="auto" w:sz="4" w:space="0"/>
              <w:right w:val="single" w:color="auto" w:sz="4" w:space="0"/>
            </w:tcBorders>
            <w:shd w:val="clear" w:color="auto" w:fill="auto"/>
            <w:noWrap/>
            <w:vAlign w:val="center"/>
          </w:tcPr>
          <w:p w14:paraId="08A710CE">
            <w:pPr>
              <w:widowControl/>
              <w:jc w:val="center"/>
              <w:rPr>
                <w:rFonts w:ascii="宋体" w:hAnsi="宋体" w:cs="宋体"/>
                <w:color w:val="000000"/>
                <w:kern w:val="0"/>
                <w:sz w:val="22"/>
                <w:szCs w:val="22"/>
              </w:rPr>
            </w:pPr>
            <w:r>
              <w:rPr>
                <w:rFonts w:hint="eastAsia" w:ascii="宋体" w:hAnsi="宋体" w:cs="宋体"/>
                <w:color w:val="000000"/>
                <w:kern w:val="0"/>
                <w:sz w:val="22"/>
                <w:szCs w:val="22"/>
              </w:rPr>
              <w:t>六类网线</w:t>
            </w:r>
          </w:p>
        </w:tc>
        <w:tc>
          <w:tcPr>
            <w:tcW w:w="2856" w:type="dxa"/>
            <w:tcBorders>
              <w:top w:val="nil"/>
              <w:left w:val="nil"/>
              <w:bottom w:val="single" w:color="auto" w:sz="4" w:space="0"/>
              <w:right w:val="single" w:color="auto" w:sz="4" w:space="0"/>
            </w:tcBorders>
            <w:shd w:val="clear" w:color="auto" w:fill="auto"/>
            <w:noWrap/>
            <w:vAlign w:val="center"/>
          </w:tcPr>
          <w:p w14:paraId="5D48C70B">
            <w:pPr>
              <w:widowControl/>
              <w:jc w:val="center"/>
              <w:rPr>
                <w:rFonts w:hint="default" w:ascii="宋体" w:hAnsi="宋体" w:eastAsia="宋体" w:cs="宋体"/>
                <w:color w:val="000000"/>
                <w:kern w:val="0"/>
                <w:sz w:val="22"/>
                <w:szCs w:val="22"/>
                <w:lang w:val="en-US" w:eastAsia="zh-CN"/>
              </w:rPr>
            </w:pPr>
          </w:p>
        </w:tc>
        <w:tc>
          <w:tcPr>
            <w:tcW w:w="2856" w:type="dxa"/>
            <w:tcBorders>
              <w:top w:val="nil"/>
              <w:left w:val="nil"/>
              <w:bottom w:val="single" w:color="auto" w:sz="4" w:space="0"/>
              <w:right w:val="single" w:color="auto" w:sz="4" w:space="0"/>
            </w:tcBorders>
            <w:shd w:val="clear" w:color="auto" w:fill="auto"/>
            <w:noWrap/>
            <w:vAlign w:val="center"/>
          </w:tcPr>
          <w:p w14:paraId="6CDCE6E9">
            <w:pPr>
              <w:widowControl/>
              <w:jc w:val="center"/>
              <w:rPr>
                <w:rFonts w:ascii="宋体" w:hAnsi="宋体" w:cs="宋体"/>
                <w:color w:val="000000"/>
                <w:kern w:val="0"/>
                <w:sz w:val="22"/>
                <w:szCs w:val="22"/>
              </w:rPr>
            </w:pPr>
            <w:r>
              <w:rPr>
                <w:rFonts w:hint="eastAsia" w:ascii="宋体" w:hAnsi="宋体" w:cs="宋体"/>
                <w:color w:val="000000"/>
                <w:kern w:val="0"/>
                <w:sz w:val="22"/>
                <w:szCs w:val="22"/>
              </w:rPr>
              <w:t>国标六类网线</w:t>
            </w:r>
          </w:p>
        </w:tc>
        <w:tc>
          <w:tcPr>
            <w:tcW w:w="898" w:type="dxa"/>
            <w:tcBorders>
              <w:top w:val="nil"/>
              <w:left w:val="nil"/>
              <w:bottom w:val="single" w:color="auto" w:sz="4" w:space="0"/>
              <w:right w:val="single" w:color="auto" w:sz="4" w:space="0"/>
            </w:tcBorders>
            <w:shd w:val="clear" w:color="auto" w:fill="auto"/>
            <w:noWrap/>
            <w:vAlign w:val="center"/>
          </w:tcPr>
          <w:p w14:paraId="42BECC20">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0A12196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900</w:t>
            </w:r>
          </w:p>
        </w:tc>
        <w:tc>
          <w:tcPr>
            <w:tcW w:w="898" w:type="dxa"/>
            <w:tcBorders>
              <w:top w:val="nil"/>
              <w:left w:val="nil"/>
              <w:bottom w:val="single" w:color="auto" w:sz="4" w:space="0"/>
              <w:right w:val="single" w:color="auto" w:sz="4" w:space="0"/>
            </w:tcBorders>
            <w:shd w:val="clear" w:color="auto" w:fill="auto"/>
            <w:noWrap/>
            <w:vAlign w:val="center"/>
          </w:tcPr>
          <w:p w14:paraId="2F042A5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F6A7F8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3250FEC">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825D502">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302" w:type="dxa"/>
            <w:tcBorders>
              <w:top w:val="nil"/>
              <w:left w:val="nil"/>
              <w:bottom w:val="single" w:color="auto" w:sz="4" w:space="0"/>
              <w:right w:val="single" w:color="auto" w:sz="4" w:space="0"/>
            </w:tcBorders>
            <w:shd w:val="clear" w:color="auto" w:fill="auto"/>
            <w:noWrap/>
            <w:vAlign w:val="center"/>
          </w:tcPr>
          <w:p w14:paraId="1E656921">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电源线</w:t>
            </w:r>
          </w:p>
        </w:tc>
        <w:tc>
          <w:tcPr>
            <w:tcW w:w="2856" w:type="dxa"/>
            <w:tcBorders>
              <w:top w:val="nil"/>
              <w:left w:val="nil"/>
              <w:bottom w:val="single" w:color="auto" w:sz="4" w:space="0"/>
              <w:right w:val="single" w:color="auto" w:sz="4" w:space="0"/>
            </w:tcBorders>
            <w:shd w:val="clear" w:color="auto" w:fill="auto"/>
            <w:noWrap/>
            <w:vAlign w:val="center"/>
          </w:tcPr>
          <w:p w14:paraId="349E1CB0">
            <w:pPr>
              <w:widowControl/>
              <w:jc w:val="center"/>
              <w:rPr>
                <w:rFonts w:ascii="宋体" w:hAnsi="宋体" w:cs="宋体"/>
                <w:color w:val="000000"/>
                <w:kern w:val="0"/>
                <w:sz w:val="22"/>
                <w:szCs w:val="22"/>
              </w:rPr>
            </w:pPr>
          </w:p>
        </w:tc>
        <w:tc>
          <w:tcPr>
            <w:tcW w:w="2856" w:type="dxa"/>
            <w:tcBorders>
              <w:top w:val="nil"/>
              <w:left w:val="nil"/>
              <w:bottom w:val="single" w:color="auto" w:sz="4" w:space="0"/>
              <w:right w:val="single" w:color="auto" w:sz="4" w:space="0"/>
            </w:tcBorders>
            <w:shd w:val="clear" w:color="auto" w:fill="auto"/>
            <w:noWrap/>
            <w:vAlign w:val="center"/>
          </w:tcPr>
          <w:p w14:paraId="3664BA31">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国标</w:t>
            </w:r>
            <w:r>
              <w:rPr>
                <w:rFonts w:hint="eastAsia" w:ascii="宋体" w:hAnsi="宋体" w:cs="宋体"/>
                <w:color w:val="000000"/>
                <w:kern w:val="0"/>
                <w:sz w:val="22"/>
                <w:szCs w:val="22"/>
              </w:rPr>
              <w:t>RVV2*1.0</w:t>
            </w:r>
          </w:p>
        </w:tc>
        <w:tc>
          <w:tcPr>
            <w:tcW w:w="898" w:type="dxa"/>
            <w:tcBorders>
              <w:top w:val="nil"/>
              <w:left w:val="nil"/>
              <w:bottom w:val="single" w:color="auto" w:sz="4" w:space="0"/>
              <w:right w:val="single" w:color="auto" w:sz="4" w:space="0"/>
            </w:tcBorders>
            <w:shd w:val="clear" w:color="auto" w:fill="auto"/>
            <w:noWrap/>
            <w:vAlign w:val="center"/>
          </w:tcPr>
          <w:p w14:paraId="260CC68F">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67C0D71E">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400</w:t>
            </w:r>
          </w:p>
        </w:tc>
        <w:tc>
          <w:tcPr>
            <w:tcW w:w="898" w:type="dxa"/>
            <w:tcBorders>
              <w:top w:val="nil"/>
              <w:left w:val="nil"/>
              <w:bottom w:val="single" w:color="auto" w:sz="4" w:space="0"/>
              <w:right w:val="single" w:color="auto" w:sz="4" w:space="0"/>
            </w:tcBorders>
            <w:shd w:val="clear" w:color="auto" w:fill="auto"/>
            <w:noWrap/>
            <w:vAlign w:val="center"/>
          </w:tcPr>
          <w:p w14:paraId="7A1FB74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55BA51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7A66E99">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5B75DC6">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02" w:type="dxa"/>
            <w:tcBorders>
              <w:top w:val="nil"/>
              <w:left w:val="nil"/>
              <w:bottom w:val="single" w:color="auto" w:sz="4" w:space="0"/>
              <w:right w:val="single" w:color="auto" w:sz="4" w:space="0"/>
            </w:tcBorders>
            <w:shd w:val="clear" w:color="auto" w:fill="auto"/>
            <w:noWrap/>
            <w:vAlign w:val="center"/>
          </w:tcPr>
          <w:p w14:paraId="244F69A0">
            <w:pPr>
              <w:widowControl/>
              <w:jc w:val="center"/>
              <w:rPr>
                <w:rFonts w:ascii="宋体" w:hAnsi="宋体" w:cs="宋体"/>
                <w:color w:val="000000"/>
                <w:kern w:val="0"/>
                <w:sz w:val="22"/>
                <w:szCs w:val="22"/>
              </w:rPr>
            </w:pPr>
            <w:r>
              <w:rPr>
                <w:rFonts w:hint="eastAsia" w:ascii="宋体" w:hAnsi="宋体" w:cs="宋体"/>
                <w:color w:val="000000"/>
                <w:kern w:val="0"/>
                <w:sz w:val="22"/>
                <w:szCs w:val="22"/>
              </w:rPr>
              <w:t>POE供电模块</w:t>
            </w:r>
          </w:p>
        </w:tc>
        <w:tc>
          <w:tcPr>
            <w:tcW w:w="2856" w:type="dxa"/>
            <w:tcBorders>
              <w:top w:val="nil"/>
              <w:left w:val="nil"/>
              <w:bottom w:val="single" w:color="auto" w:sz="4" w:space="0"/>
              <w:right w:val="single" w:color="auto" w:sz="4" w:space="0"/>
            </w:tcBorders>
            <w:shd w:val="clear" w:color="auto" w:fill="auto"/>
            <w:noWrap/>
            <w:vAlign w:val="center"/>
          </w:tcPr>
          <w:p w14:paraId="207502E0">
            <w:pPr>
              <w:widowControl/>
              <w:jc w:val="center"/>
              <w:rPr>
                <w:rFonts w:hint="eastAsia" w:ascii="宋体" w:hAnsi="宋体" w:eastAsia="宋体" w:cs="宋体"/>
                <w:color w:val="000000"/>
                <w:kern w:val="0"/>
                <w:sz w:val="22"/>
                <w:szCs w:val="22"/>
                <w:lang w:val="en-US" w:eastAsia="zh-CN"/>
              </w:rPr>
            </w:pPr>
          </w:p>
        </w:tc>
        <w:tc>
          <w:tcPr>
            <w:tcW w:w="2856" w:type="dxa"/>
            <w:tcBorders>
              <w:top w:val="nil"/>
              <w:left w:val="nil"/>
              <w:bottom w:val="single" w:color="auto" w:sz="4" w:space="0"/>
              <w:right w:val="single" w:color="auto" w:sz="4" w:space="0"/>
            </w:tcBorders>
            <w:shd w:val="clear" w:color="auto" w:fill="auto"/>
            <w:noWrap/>
            <w:vAlign w:val="center"/>
          </w:tcPr>
          <w:p w14:paraId="65DB5E5D">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国标48V</w:t>
            </w:r>
            <w:r>
              <w:rPr>
                <w:rFonts w:hint="eastAsia" w:ascii="宋体" w:hAnsi="宋体" w:cs="宋体"/>
                <w:color w:val="000000"/>
                <w:kern w:val="0"/>
                <w:sz w:val="22"/>
                <w:szCs w:val="22"/>
                <w:lang w:eastAsia="zh-CN"/>
              </w:rPr>
              <w:t>，百兆POE  15.36W MAX</w:t>
            </w:r>
          </w:p>
        </w:tc>
        <w:tc>
          <w:tcPr>
            <w:tcW w:w="898" w:type="dxa"/>
            <w:tcBorders>
              <w:top w:val="nil"/>
              <w:left w:val="nil"/>
              <w:bottom w:val="single" w:color="auto" w:sz="4" w:space="0"/>
              <w:right w:val="single" w:color="auto" w:sz="4" w:space="0"/>
            </w:tcBorders>
            <w:shd w:val="clear" w:color="auto" w:fill="auto"/>
            <w:noWrap/>
            <w:vAlign w:val="center"/>
          </w:tcPr>
          <w:p w14:paraId="6D674CF5">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3BE58FE7">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898" w:type="dxa"/>
            <w:tcBorders>
              <w:top w:val="nil"/>
              <w:left w:val="nil"/>
              <w:bottom w:val="single" w:color="auto" w:sz="4" w:space="0"/>
              <w:right w:val="single" w:color="auto" w:sz="4" w:space="0"/>
            </w:tcBorders>
            <w:shd w:val="clear" w:color="auto" w:fill="auto"/>
            <w:noWrap/>
            <w:vAlign w:val="center"/>
          </w:tcPr>
          <w:p w14:paraId="451389D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1D75B12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097322A">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232150F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w:t>
            </w:r>
          </w:p>
        </w:tc>
        <w:tc>
          <w:tcPr>
            <w:tcW w:w="1302" w:type="dxa"/>
            <w:tcBorders>
              <w:top w:val="nil"/>
              <w:left w:val="nil"/>
              <w:bottom w:val="single" w:color="auto" w:sz="4" w:space="0"/>
              <w:right w:val="single" w:color="auto" w:sz="4" w:space="0"/>
            </w:tcBorders>
            <w:shd w:val="clear" w:color="auto" w:fill="auto"/>
            <w:noWrap/>
            <w:vAlign w:val="center"/>
          </w:tcPr>
          <w:p w14:paraId="3176D3A5">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立杆</w:t>
            </w:r>
          </w:p>
        </w:tc>
        <w:tc>
          <w:tcPr>
            <w:tcW w:w="2856" w:type="dxa"/>
            <w:tcBorders>
              <w:top w:val="nil"/>
              <w:left w:val="nil"/>
              <w:bottom w:val="single" w:color="auto" w:sz="4" w:space="0"/>
              <w:right w:val="single" w:color="auto" w:sz="4" w:space="0"/>
            </w:tcBorders>
            <w:shd w:val="clear" w:color="auto" w:fill="auto"/>
            <w:noWrap/>
            <w:vAlign w:val="center"/>
          </w:tcPr>
          <w:p w14:paraId="40B6E522">
            <w:pPr>
              <w:widowControl/>
              <w:jc w:val="center"/>
              <w:rPr>
                <w:rFonts w:hint="default" w:ascii="宋体" w:hAnsi="宋体" w:cs="宋体"/>
                <w:color w:val="000000"/>
                <w:kern w:val="0"/>
                <w:sz w:val="22"/>
                <w:szCs w:val="22"/>
                <w:lang w:val="en-US" w:eastAsia="zh-CN"/>
              </w:rPr>
            </w:pPr>
          </w:p>
        </w:tc>
        <w:tc>
          <w:tcPr>
            <w:tcW w:w="2856" w:type="dxa"/>
            <w:tcBorders>
              <w:top w:val="nil"/>
              <w:left w:val="nil"/>
              <w:bottom w:val="single" w:color="auto" w:sz="4" w:space="0"/>
              <w:right w:val="single" w:color="auto" w:sz="4" w:space="0"/>
            </w:tcBorders>
            <w:shd w:val="clear" w:color="auto" w:fill="auto"/>
            <w:noWrap/>
            <w:vAlign w:val="center"/>
          </w:tcPr>
          <w:p w14:paraId="7850A723">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2.5米白色喷塑，壁厚2.0mm，114mm（高1米）转76mm（高1.5米）</w:t>
            </w:r>
          </w:p>
        </w:tc>
        <w:tc>
          <w:tcPr>
            <w:tcW w:w="898" w:type="dxa"/>
            <w:tcBorders>
              <w:top w:val="nil"/>
              <w:left w:val="nil"/>
              <w:bottom w:val="single" w:color="auto" w:sz="4" w:space="0"/>
              <w:right w:val="single" w:color="auto" w:sz="4" w:space="0"/>
            </w:tcBorders>
            <w:shd w:val="clear" w:color="auto" w:fill="auto"/>
            <w:noWrap/>
            <w:vAlign w:val="center"/>
          </w:tcPr>
          <w:p w14:paraId="6FA8EE60">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根</w:t>
            </w:r>
          </w:p>
        </w:tc>
        <w:tc>
          <w:tcPr>
            <w:tcW w:w="898" w:type="dxa"/>
            <w:tcBorders>
              <w:top w:val="nil"/>
              <w:left w:val="nil"/>
              <w:bottom w:val="single" w:color="auto" w:sz="4" w:space="0"/>
              <w:right w:val="single" w:color="auto" w:sz="4" w:space="0"/>
            </w:tcBorders>
            <w:shd w:val="clear" w:color="auto" w:fill="auto"/>
            <w:noWrap/>
            <w:vAlign w:val="center"/>
          </w:tcPr>
          <w:p w14:paraId="45795B71">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63878A6E">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2DDC6EA6">
            <w:pPr>
              <w:widowControl/>
              <w:jc w:val="center"/>
              <w:rPr>
                <w:rFonts w:hint="eastAsia" w:ascii="宋体" w:hAnsi="宋体" w:cs="宋体"/>
                <w:color w:val="000000"/>
                <w:kern w:val="0"/>
                <w:sz w:val="22"/>
                <w:szCs w:val="22"/>
              </w:rPr>
            </w:pPr>
          </w:p>
        </w:tc>
      </w:tr>
      <w:tr w14:paraId="0467FFBF">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30C7D782">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7</w:t>
            </w:r>
          </w:p>
        </w:tc>
        <w:tc>
          <w:tcPr>
            <w:tcW w:w="1302" w:type="dxa"/>
            <w:tcBorders>
              <w:top w:val="nil"/>
              <w:left w:val="nil"/>
              <w:bottom w:val="single" w:color="auto" w:sz="4" w:space="0"/>
              <w:right w:val="single" w:color="auto" w:sz="4" w:space="0"/>
            </w:tcBorders>
            <w:shd w:val="clear" w:color="auto" w:fill="auto"/>
            <w:noWrap/>
            <w:vAlign w:val="center"/>
          </w:tcPr>
          <w:p w14:paraId="2850103D">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立杆基础</w:t>
            </w:r>
          </w:p>
        </w:tc>
        <w:tc>
          <w:tcPr>
            <w:tcW w:w="2856" w:type="dxa"/>
            <w:tcBorders>
              <w:top w:val="nil"/>
              <w:left w:val="nil"/>
              <w:bottom w:val="single" w:color="auto" w:sz="4" w:space="0"/>
              <w:right w:val="single" w:color="auto" w:sz="4" w:space="0"/>
            </w:tcBorders>
            <w:shd w:val="clear" w:color="auto" w:fill="auto"/>
            <w:noWrap/>
            <w:vAlign w:val="center"/>
          </w:tcPr>
          <w:p w14:paraId="32DADBCB">
            <w:pPr>
              <w:widowControl/>
              <w:jc w:val="center"/>
              <w:rPr>
                <w:rFonts w:hint="default" w:ascii="宋体" w:hAnsi="宋体" w:cs="宋体"/>
                <w:color w:val="000000"/>
                <w:kern w:val="0"/>
                <w:sz w:val="22"/>
                <w:szCs w:val="22"/>
                <w:lang w:val="en-US" w:eastAsia="zh-CN"/>
              </w:rPr>
            </w:pPr>
          </w:p>
        </w:tc>
        <w:tc>
          <w:tcPr>
            <w:tcW w:w="2856" w:type="dxa"/>
            <w:tcBorders>
              <w:top w:val="nil"/>
              <w:left w:val="nil"/>
              <w:bottom w:val="single" w:color="auto" w:sz="4" w:space="0"/>
              <w:right w:val="single" w:color="auto" w:sz="4" w:space="0"/>
            </w:tcBorders>
            <w:shd w:val="clear" w:color="auto" w:fill="auto"/>
            <w:noWrap/>
            <w:vAlign w:val="center"/>
          </w:tcPr>
          <w:p w14:paraId="3FE046D3">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混凝土基础含（</w:t>
            </w:r>
            <w:r>
              <w:rPr>
                <w:rFonts w:hint="eastAsia" w:ascii="宋体" w:hAnsi="宋体" w:cs="宋体"/>
                <w:color w:val="000000"/>
                <w:kern w:val="0"/>
                <w:sz w:val="22"/>
                <w:szCs w:val="22"/>
              </w:rPr>
              <w:t>地笼大小对角线26cm</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lang w:val="en-US" w:eastAsia="zh-CN"/>
              </w:rPr>
              <w:t>深30cm</w:t>
            </w:r>
            <w:r>
              <w:rPr>
                <w:rFonts w:hint="eastAsia" w:ascii="宋体" w:hAnsi="宋体" w:cs="宋体"/>
                <w:color w:val="000000"/>
                <w:kern w:val="0"/>
                <w:sz w:val="22"/>
                <w:szCs w:val="22"/>
                <w:lang w:eastAsia="zh-CN"/>
              </w:rPr>
              <w:t>）</w:t>
            </w:r>
          </w:p>
        </w:tc>
        <w:tc>
          <w:tcPr>
            <w:tcW w:w="898" w:type="dxa"/>
            <w:tcBorders>
              <w:top w:val="nil"/>
              <w:left w:val="nil"/>
              <w:bottom w:val="single" w:color="auto" w:sz="4" w:space="0"/>
              <w:right w:val="single" w:color="auto" w:sz="4" w:space="0"/>
            </w:tcBorders>
            <w:shd w:val="clear" w:color="auto" w:fill="auto"/>
            <w:noWrap/>
            <w:vAlign w:val="center"/>
          </w:tcPr>
          <w:p w14:paraId="2CEEDD2F">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1808568D">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0766054E">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6FBCE6A">
            <w:pPr>
              <w:widowControl/>
              <w:jc w:val="center"/>
              <w:rPr>
                <w:rFonts w:hint="eastAsia" w:ascii="宋体" w:hAnsi="宋体" w:cs="宋体"/>
                <w:color w:val="000000"/>
                <w:kern w:val="0"/>
                <w:sz w:val="22"/>
                <w:szCs w:val="22"/>
              </w:rPr>
            </w:pPr>
          </w:p>
        </w:tc>
      </w:tr>
      <w:tr w14:paraId="233740A5">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07A11AE2">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w:t>
            </w:r>
          </w:p>
        </w:tc>
        <w:tc>
          <w:tcPr>
            <w:tcW w:w="1302" w:type="dxa"/>
            <w:tcBorders>
              <w:top w:val="nil"/>
              <w:left w:val="nil"/>
              <w:bottom w:val="single" w:color="auto" w:sz="4" w:space="0"/>
              <w:right w:val="single" w:color="auto" w:sz="4" w:space="0"/>
            </w:tcBorders>
            <w:shd w:val="clear" w:color="auto" w:fill="auto"/>
            <w:noWrap/>
            <w:vAlign w:val="center"/>
          </w:tcPr>
          <w:p w14:paraId="266B8AD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横杆</w:t>
            </w:r>
          </w:p>
        </w:tc>
        <w:tc>
          <w:tcPr>
            <w:tcW w:w="2856" w:type="dxa"/>
            <w:tcBorders>
              <w:top w:val="nil"/>
              <w:left w:val="nil"/>
              <w:bottom w:val="single" w:color="auto" w:sz="4" w:space="0"/>
              <w:right w:val="single" w:color="auto" w:sz="4" w:space="0"/>
            </w:tcBorders>
            <w:shd w:val="clear" w:color="auto" w:fill="auto"/>
            <w:noWrap/>
            <w:vAlign w:val="center"/>
          </w:tcPr>
          <w:p w14:paraId="4AA0E32A">
            <w:pPr>
              <w:widowControl/>
              <w:jc w:val="center"/>
              <w:rPr>
                <w:rFonts w:hint="default" w:ascii="宋体" w:hAnsi="宋体" w:cs="宋体"/>
                <w:color w:val="000000"/>
                <w:kern w:val="0"/>
                <w:sz w:val="22"/>
                <w:szCs w:val="22"/>
                <w:lang w:val="en-US" w:eastAsia="zh-CN"/>
              </w:rPr>
            </w:pPr>
          </w:p>
        </w:tc>
        <w:tc>
          <w:tcPr>
            <w:tcW w:w="2856" w:type="dxa"/>
            <w:tcBorders>
              <w:top w:val="nil"/>
              <w:left w:val="nil"/>
              <w:bottom w:val="single" w:color="auto" w:sz="4" w:space="0"/>
              <w:right w:val="single" w:color="auto" w:sz="4" w:space="0"/>
            </w:tcBorders>
            <w:shd w:val="clear" w:color="auto" w:fill="auto"/>
            <w:noWrap/>
            <w:vAlign w:val="center"/>
          </w:tcPr>
          <w:p w14:paraId="19A4177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1米白色喷塑，壁厚2.0mm</w:t>
            </w:r>
          </w:p>
        </w:tc>
        <w:tc>
          <w:tcPr>
            <w:tcW w:w="898" w:type="dxa"/>
            <w:tcBorders>
              <w:top w:val="nil"/>
              <w:left w:val="nil"/>
              <w:bottom w:val="single" w:color="auto" w:sz="4" w:space="0"/>
              <w:right w:val="single" w:color="auto" w:sz="4" w:space="0"/>
            </w:tcBorders>
            <w:shd w:val="clear" w:color="auto" w:fill="auto"/>
            <w:noWrap/>
            <w:vAlign w:val="center"/>
          </w:tcPr>
          <w:p w14:paraId="6E855B8D">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22568E67">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4</w:t>
            </w:r>
          </w:p>
        </w:tc>
        <w:tc>
          <w:tcPr>
            <w:tcW w:w="898" w:type="dxa"/>
            <w:tcBorders>
              <w:top w:val="nil"/>
              <w:left w:val="nil"/>
              <w:bottom w:val="single" w:color="auto" w:sz="4" w:space="0"/>
              <w:right w:val="single" w:color="auto" w:sz="4" w:space="0"/>
            </w:tcBorders>
            <w:shd w:val="clear" w:color="auto" w:fill="auto"/>
            <w:noWrap/>
            <w:vAlign w:val="center"/>
          </w:tcPr>
          <w:p w14:paraId="2045999B">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0A6DFF4C">
            <w:pPr>
              <w:widowControl/>
              <w:jc w:val="center"/>
              <w:rPr>
                <w:rFonts w:hint="eastAsia" w:ascii="宋体" w:hAnsi="宋体" w:cs="宋体"/>
                <w:color w:val="000000"/>
                <w:kern w:val="0"/>
                <w:sz w:val="22"/>
                <w:szCs w:val="22"/>
              </w:rPr>
            </w:pPr>
          </w:p>
        </w:tc>
      </w:tr>
      <w:tr w14:paraId="0C327540">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02561A0">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w:t>
            </w:r>
          </w:p>
        </w:tc>
        <w:tc>
          <w:tcPr>
            <w:tcW w:w="1302" w:type="dxa"/>
            <w:tcBorders>
              <w:top w:val="nil"/>
              <w:left w:val="nil"/>
              <w:bottom w:val="single" w:color="auto" w:sz="4" w:space="0"/>
              <w:right w:val="single" w:color="auto" w:sz="4" w:space="0"/>
            </w:tcBorders>
            <w:shd w:val="clear" w:color="auto" w:fill="auto"/>
            <w:noWrap/>
            <w:vAlign w:val="center"/>
          </w:tcPr>
          <w:p w14:paraId="5EF10DE2">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汇聚箱</w:t>
            </w:r>
          </w:p>
        </w:tc>
        <w:tc>
          <w:tcPr>
            <w:tcW w:w="2856" w:type="dxa"/>
            <w:tcBorders>
              <w:top w:val="nil"/>
              <w:left w:val="nil"/>
              <w:bottom w:val="single" w:color="auto" w:sz="4" w:space="0"/>
              <w:right w:val="single" w:color="auto" w:sz="4" w:space="0"/>
            </w:tcBorders>
            <w:shd w:val="clear" w:color="auto" w:fill="auto"/>
            <w:noWrap/>
            <w:vAlign w:val="center"/>
          </w:tcPr>
          <w:p w14:paraId="70E0E19D">
            <w:pPr>
              <w:widowControl/>
              <w:jc w:val="center"/>
              <w:rPr>
                <w:rFonts w:hint="default" w:ascii="宋体" w:hAnsi="宋体" w:cs="宋体"/>
                <w:color w:val="000000"/>
                <w:kern w:val="0"/>
                <w:sz w:val="22"/>
                <w:szCs w:val="22"/>
                <w:lang w:val="en-US" w:eastAsia="zh-CN"/>
              </w:rPr>
            </w:pPr>
          </w:p>
        </w:tc>
        <w:tc>
          <w:tcPr>
            <w:tcW w:w="2856" w:type="dxa"/>
            <w:tcBorders>
              <w:top w:val="nil"/>
              <w:left w:val="nil"/>
              <w:bottom w:val="single" w:color="auto" w:sz="4" w:space="0"/>
              <w:right w:val="single" w:color="auto" w:sz="4" w:space="0"/>
            </w:tcBorders>
            <w:shd w:val="clear" w:color="auto" w:fill="auto"/>
            <w:noWrap/>
            <w:vAlign w:val="center"/>
          </w:tcPr>
          <w:p w14:paraId="4996786D">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不锈钢挂箱，300*400*250mm</w:t>
            </w:r>
          </w:p>
        </w:tc>
        <w:tc>
          <w:tcPr>
            <w:tcW w:w="898" w:type="dxa"/>
            <w:tcBorders>
              <w:top w:val="nil"/>
              <w:left w:val="nil"/>
              <w:bottom w:val="single" w:color="auto" w:sz="4" w:space="0"/>
              <w:right w:val="single" w:color="auto" w:sz="4" w:space="0"/>
            </w:tcBorders>
            <w:shd w:val="clear" w:color="auto" w:fill="auto"/>
            <w:noWrap/>
            <w:vAlign w:val="center"/>
          </w:tcPr>
          <w:p w14:paraId="386EBD9C">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个</w:t>
            </w:r>
          </w:p>
        </w:tc>
        <w:tc>
          <w:tcPr>
            <w:tcW w:w="898" w:type="dxa"/>
            <w:tcBorders>
              <w:top w:val="nil"/>
              <w:left w:val="nil"/>
              <w:bottom w:val="single" w:color="auto" w:sz="4" w:space="0"/>
              <w:right w:val="single" w:color="auto" w:sz="4" w:space="0"/>
            </w:tcBorders>
            <w:shd w:val="clear" w:color="auto" w:fill="auto"/>
            <w:noWrap/>
            <w:vAlign w:val="center"/>
          </w:tcPr>
          <w:p w14:paraId="19AB3796">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2</w:t>
            </w:r>
          </w:p>
        </w:tc>
        <w:tc>
          <w:tcPr>
            <w:tcW w:w="898" w:type="dxa"/>
            <w:tcBorders>
              <w:top w:val="nil"/>
              <w:left w:val="nil"/>
              <w:bottom w:val="single" w:color="auto" w:sz="4" w:space="0"/>
              <w:right w:val="single" w:color="auto" w:sz="4" w:space="0"/>
            </w:tcBorders>
            <w:shd w:val="clear" w:color="auto" w:fill="auto"/>
            <w:noWrap/>
            <w:vAlign w:val="center"/>
          </w:tcPr>
          <w:p w14:paraId="58B34167">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30BBC61A">
            <w:pPr>
              <w:widowControl/>
              <w:jc w:val="center"/>
              <w:rPr>
                <w:rFonts w:hint="eastAsia" w:ascii="宋体" w:hAnsi="宋体" w:cs="宋体"/>
                <w:color w:val="000000"/>
                <w:kern w:val="0"/>
                <w:sz w:val="22"/>
                <w:szCs w:val="22"/>
              </w:rPr>
            </w:pPr>
          </w:p>
        </w:tc>
      </w:tr>
      <w:tr w14:paraId="7935AD3C">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7C5B9420">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10</w:t>
            </w:r>
          </w:p>
        </w:tc>
        <w:tc>
          <w:tcPr>
            <w:tcW w:w="1302" w:type="dxa"/>
            <w:tcBorders>
              <w:top w:val="nil"/>
              <w:left w:val="nil"/>
              <w:bottom w:val="single" w:color="auto" w:sz="4" w:space="0"/>
              <w:right w:val="single" w:color="auto" w:sz="4" w:space="0"/>
            </w:tcBorders>
            <w:shd w:val="clear" w:color="auto" w:fill="auto"/>
            <w:noWrap/>
            <w:vAlign w:val="center"/>
          </w:tcPr>
          <w:p w14:paraId="647F8296">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PVC管</w:t>
            </w:r>
          </w:p>
        </w:tc>
        <w:tc>
          <w:tcPr>
            <w:tcW w:w="2856" w:type="dxa"/>
            <w:tcBorders>
              <w:top w:val="nil"/>
              <w:left w:val="nil"/>
              <w:bottom w:val="single" w:color="auto" w:sz="4" w:space="0"/>
              <w:right w:val="single" w:color="auto" w:sz="4" w:space="0"/>
            </w:tcBorders>
            <w:shd w:val="clear" w:color="auto" w:fill="auto"/>
            <w:noWrap/>
            <w:vAlign w:val="center"/>
          </w:tcPr>
          <w:p w14:paraId="7720FC02">
            <w:pPr>
              <w:widowControl/>
              <w:jc w:val="center"/>
              <w:rPr>
                <w:rFonts w:hint="default" w:ascii="宋体" w:hAnsi="宋体" w:cs="宋体"/>
                <w:color w:val="000000"/>
                <w:kern w:val="0"/>
                <w:sz w:val="22"/>
                <w:szCs w:val="22"/>
                <w:lang w:val="en-US" w:eastAsia="zh-CN"/>
              </w:rPr>
            </w:pPr>
          </w:p>
        </w:tc>
        <w:tc>
          <w:tcPr>
            <w:tcW w:w="2856" w:type="dxa"/>
            <w:tcBorders>
              <w:top w:val="nil"/>
              <w:left w:val="nil"/>
              <w:bottom w:val="single" w:color="auto" w:sz="4" w:space="0"/>
              <w:right w:val="single" w:color="auto" w:sz="4" w:space="0"/>
            </w:tcBorders>
            <w:shd w:val="clear" w:color="auto" w:fill="auto"/>
            <w:noWrap/>
            <w:vAlign w:val="center"/>
          </w:tcPr>
          <w:p w14:paraId="1B9AA268">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PVC材质，直径20cm</w:t>
            </w:r>
          </w:p>
        </w:tc>
        <w:tc>
          <w:tcPr>
            <w:tcW w:w="898" w:type="dxa"/>
            <w:tcBorders>
              <w:top w:val="nil"/>
              <w:left w:val="nil"/>
              <w:bottom w:val="single" w:color="auto" w:sz="4" w:space="0"/>
              <w:right w:val="single" w:color="auto" w:sz="4" w:space="0"/>
            </w:tcBorders>
            <w:shd w:val="clear" w:color="auto" w:fill="auto"/>
            <w:noWrap/>
            <w:vAlign w:val="center"/>
          </w:tcPr>
          <w:p w14:paraId="6AA91418">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米</w:t>
            </w:r>
          </w:p>
        </w:tc>
        <w:tc>
          <w:tcPr>
            <w:tcW w:w="898" w:type="dxa"/>
            <w:tcBorders>
              <w:top w:val="nil"/>
              <w:left w:val="nil"/>
              <w:bottom w:val="single" w:color="auto" w:sz="4" w:space="0"/>
              <w:right w:val="single" w:color="auto" w:sz="4" w:space="0"/>
            </w:tcBorders>
            <w:shd w:val="clear" w:color="auto" w:fill="auto"/>
            <w:noWrap/>
            <w:vAlign w:val="center"/>
          </w:tcPr>
          <w:p w14:paraId="43312AA5">
            <w:pPr>
              <w:widowControl/>
              <w:jc w:val="center"/>
              <w:rPr>
                <w:rFonts w:hint="default" w:ascii="宋体" w:hAnsi="宋体" w:cs="宋体"/>
                <w:color w:val="000000"/>
                <w:kern w:val="0"/>
                <w:sz w:val="22"/>
                <w:szCs w:val="22"/>
                <w:lang w:val="en-US" w:eastAsia="zh-CN"/>
              </w:rPr>
            </w:pPr>
            <w:r>
              <w:rPr>
                <w:rFonts w:hint="eastAsia" w:ascii="宋体" w:hAnsi="宋体" w:cs="宋体"/>
                <w:color w:val="000000"/>
                <w:kern w:val="0"/>
                <w:sz w:val="22"/>
                <w:szCs w:val="22"/>
                <w:lang w:val="en-US" w:eastAsia="zh-CN"/>
              </w:rPr>
              <w:t>600</w:t>
            </w:r>
          </w:p>
        </w:tc>
        <w:tc>
          <w:tcPr>
            <w:tcW w:w="898" w:type="dxa"/>
            <w:tcBorders>
              <w:top w:val="nil"/>
              <w:left w:val="nil"/>
              <w:bottom w:val="single" w:color="auto" w:sz="4" w:space="0"/>
              <w:right w:val="single" w:color="auto" w:sz="4" w:space="0"/>
            </w:tcBorders>
            <w:shd w:val="clear" w:color="auto" w:fill="auto"/>
            <w:noWrap/>
            <w:vAlign w:val="center"/>
          </w:tcPr>
          <w:p w14:paraId="26B58455">
            <w:pPr>
              <w:widowControl/>
              <w:jc w:val="center"/>
              <w:rPr>
                <w:rFonts w:hint="eastAsia" w:ascii="宋体" w:hAnsi="宋体" w:cs="宋体"/>
                <w:color w:val="000000"/>
                <w:kern w:val="0"/>
                <w:sz w:val="22"/>
                <w:szCs w:val="22"/>
              </w:rPr>
            </w:pPr>
          </w:p>
        </w:tc>
        <w:tc>
          <w:tcPr>
            <w:tcW w:w="898" w:type="dxa"/>
            <w:tcBorders>
              <w:top w:val="nil"/>
              <w:left w:val="nil"/>
              <w:bottom w:val="single" w:color="auto" w:sz="4" w:space="0"/>
              <w:right w:val="single" w:color="auto" w:sz="4" w:space="0"/>
            </w:tcBorders>
            <w:shd w:val="clear" w:color="auto" w:fill="auto"/>
            <w:noWrap/>
            <w:vAlign w:val="center"/>
          </w:tcPr>
          <w:p w14:paraId="7EE6B191">
            <w:pPr>
              <w:widowControl/>
              <w:jc w:val="center"/>
              <w:rPr>
                <w:rFonts w:hint="eastAsia" w:ascii="宋体" w:hAnsi="宋体" w:cs="宋体"/>
                <w:color w:val="000000"/>
                <w:kern w:val="0"/>
                <w:sz w:val="22"/>
                <w:szCs w:val="22"/>
              </w:rPr>
            </w:pPr>
          </w:p>
        </w:tc>
      </w:tr>
      <w:tr w14:paraId="13C58179">
        <w:tblPrEx>
          <w:tblCellMar>
            <w:top w:w="0" w:type="dxa"/>
            <w:left w:w="108" w:type="dxa"/>
            <w:bottom w:w="0" w:type="dxa"/>
            <w:right w:w="108" w:type="dxa"/>
          </w:tblCellMar>
        </w:tblPrEx>
        <w:trPr>
          <w:trHeight w:val="135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5A529405">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11</w:t>
            </w:r>
          </w:p>
        </w:tc>
        <w:tc>
          <w:tcPr>
            <w:tcW w:w="1302" w:type="dxa"/>
            <w:tcBorders>
              <w:top w:val="nil"/>
              <w:left w:val="nil"/>
              <w:bottom w:val="single" w:color="auto" w:sz="4" w:space="0"/>
              <w:right w:val="single" w:color="auto" w:sz="4" w:space="0"/>
            </w:tcBorders>
            <w:shd w:val="clear" w:color="auto" w:fill="auto"/>
            <w:noWrap/>
            <w:vAlign w:val="center"/>
          </w:tcPr>
          <w:p w14:paraId="3BB7381D">
            <w:pPr>
              <w:widowControl/>
              <w:jc w:val="center"/>
              <w:rPr>
                <w:rFonts w:ascii="宋体" w:hAnsi="宋体" w:cs="宋体"/>
                <w:color w:val="000000"/>
                <w:kern w:val="0"/>
                <w:sz w:val="22"/>
                <w:szCs w:val="22"/>
              </w:rPr>
            </w:pPr>
            <w:r>
              <w:rPr>
                <w:rFonts w:hint="eastAsia" w:ascii="宋体" w:hAnsi="宋体" w:cs="宋体"/>
                <w:color w:val="000000"/>
                <w:kern w:val="0"/>
                <w:sz w:val="22"/>
                <w:szCs w:val="22"/>
              </w:rPr>
              <w:t>辅材、安装调试费</w:t>
            </w:r>
          </w:p>
        </w:tc>
        <w:tc>
          <w:tcPr>
            <w:tcW w:w="2856" w:type="dxa"/>
            <w:tcBorders>
              <w:top w:val="nil"/>
              <w:left w:val="nil"/>
              <w:bottom w:val="single" w:color="auto" w:sz="4" w:space="0"/>
              <w:right w:val="single" w:color="auto" w:sz="4" w:space="0"/>
            </w:tcBorders>
            <w:shd w:val="clear" w:color="auto" w:fill="auto"/>
            <w:noWrap/>
            <w:vAlign w:val="center"/>
          </w:tcPr>
          <w:p w14:paraId="5C5F231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856" w:type="dxa"/>
            <w:tcBorders>
              <w:top w:val="nil"/>
              <w:left w:val="nil"/>
              <w:bottom w:val="single" w:color="auto" w:sz="4" w:space="0"/>
              <w:right w:val="single" w:color="auto" w:sz="4" w:space="0"/>
            </w:tcBorders>
            <w:shd w:val="clear" w:color="auto" w:fill="auto"/>
            <w:vAlign w:val="center"/>
          </w:tcPr>
          <w:p w14:paraId="56109BF5">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rPr>
              <w:t>含水晶头、束接、扎带等</w:t>
            </w:r>
            <w:r>
              <w:rPr>
                <w:rFonts w:hint="eastAsia" w:ascii="宋体" w:hAnsi="宋体" w:cs="宋体"/>
                <w:color w:val="000000"/>
                <w:kern w:val="0"/>
                <w:sz w:val="22"/>
                <w:szCs w:val="22"/>
                <w:lang w:val="en-US" w:eastAsia="zh-CN"/>
              </w:rPr>
              <w:t>所有与该项目相关材料费用</w:t>
            </w:r>
          </w:p>
        </w:tc>
        <w:tc>
          <w:tcPr>
            <w:tcW w:w="898" w:type="dxa"/>
            <w:tcBorders>
              <w:top w:val="nil"/>
              <w:left w:val="nil"/>
              <w:bottom w:val="single" w:color="auto" w:sz="4" w:space="0"/>
              <w:right w:val="single" w:color="auto" w:sz="4" w:space="0"/>
            </w:tcBorders>
            <w:shd w:val="clear" w:color="auto" w:fill="auto"/>
            <w:noWrap/>
            <w:vAlign w:val="center"/>
          </w:tcPr>
          <w:p w14:paraId="2EB3C21B">
            <w:pPr>
              <w:widowControl/>
              <w:jc w:val="center"/>
              <w:rPr>
                <w:rFonts w:ascii="宋体" w:hAnsi="宋体" w:cs="宋体"/>
                <w:color w:val="000000"/>
                <w:kern w:val="0"/>
                <w:sz w:val="22"/>
                <w:szCs w:val="22"/>
              </w:rPr>
            </w:pPr>
            <w:r>
              <w:rPr>
                <w:rFonts w:hint="eastAsia" w:ascii="宋体" w:hAnsi="宋体" w:cs="宋体"/>
                <w:color w:val="000000"/>
                <w:kern w:val="0"/>
                <w:sz w:val="22"/>
                <w:szCs w:val="22"/>
              </w:rPr>
              <w:t>批</w:t>
            </w:r>
          </w:p>
        </w:tc>
        <w:tc>
          <w:tcPr>
            <w:tcW w:w="898" w:type="dxa"/>
            <w:tcBorders>
              <w:top w:val="nil"/>
              <w:left w:val="nil"/>
              <w:bottom w:val="single" w:color="auto" w:sz="4" w:space="0"/>
              <w:right w:val="single" w:color="auto" w:sz="4" w:space="0"/>
            </w:tcBorders>
            <w:shd w:val="clear" w:color="auto" w:fill="auto"/>
            <w:noWrap/>
            <w:vAlign w:val="center"/>
          </w:tcPr>
          <w:p w14:paraId="1996453C">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898" w:type="dxa"/>
            <w:tcBorders>
              <w:top w:val="nil"/>
              <w:left w:val="nil"/>
              <w:bottom w:val="single" w:color="auto" w:sz="4" w:space="0"/>
              <w:right w:val="single" w:color="auto" w:sz="4" w:space="0"/>
            </w:tcBorders>
            <w:shd w:val="clear" w:color="auto" w:fill="auto"/>
            <w:noWrap/>
            <w:vAlign w:val="center"/>
          </w:tcPr>
          <w:p w14:paraId="4E77C45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42DF718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4BD24B0">
        <w:tblPrEx>
          <w:tblCellMar>
            <w:top w:w="0" w:type="dxa"/>
            <w:left w:w="108" w:type="dxa"/>
            <w:bottom w:w="0" w:type="dxa"/>
            <w:right w:w="108" w:type="dxa"/>
          </w:tblCellMar>
        </w:tblPrEx>
        <w:trPr>
          <w:trHeight w:val="270" w:hRule="atLeast"/>
          <w:jc w:val="center"/>
        </w:trPr>
        <w:tc>
          <w:tcPr>
            <w:tcW w:w="897" w:type="dxa"/>
            <w:tcBorders>
              <w:top w:val="nil"/>
              <w:left w:val="single" w:color="auto" w:sz="4" w:space="0"/>
              <w:bottom w:val="single" w:color="auto" w:sz="4" w:space="0"/>
              <w:right w:val="single" w:color="auto" w:sz="4" w:space="0"/>
            </w:tcBorders>
            <w:shd w:val="clear" w:color="auto" w:fill="auto"/>
            <w:noWrap/>
            <w:vAlign w:val="center"/>
          </w:tcPr>
          <w:p w14:paraId="019982A1">
            <w:pPr>
              <w:widowControl/>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12</w:t>
            </w:r>
          </w:p>
        </w:tc>
        <w:tc>
          <w:tcPr>
            <w:tcW w:w="1302" w:type="dxa"/>
            <w:tcBorders>
              <w:top w:val="nil"/>
              <w:left w:val="nil"/>
              <w:bottom w:val="single" w:color="auto" w:sz="4" w:space="0"/>
              <w:right w:val="single" w:color="auto" w:sz="4" w:space="0"/>
            </w:tcBorders>
            <w:shd w:val="clear" w:color="auto" w:fill="auto"/>
            <w:noWrap/>
            <w:vAlign w:val="center"/>
          </w:tcPr>
          <w:p w14:paraId="2E2529E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7508" w:type="dxa"/>
            <w:gridSpan w:val="4"/>
            <w:tcBorders>
              <w:top w:val="single" w:color="auto" w:sz="4" w:space="0"/>
              <w:left w:val="nil"/>
              <w:bottom w:val="single" w:color="auto" w:sz="4" w:space="0"/>
              <w:right w:val="nil"/>
            </w:tcBorders>
            <w:shd w:val="clear" w:color="auto" w:fill="auto"/>
            <w:noWrap/>
            <w:vAlign w:val="center"/>
          </w:tcPr>
          <w:p w14:paraId="2D4E873A">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758C8D4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898" w:type="dxa"/>
            <w:tcBorders>
              <w:top w:val="nil"/>
              <w:left w:val="nil"/>
              <w:bottom w:val="single" w:color="auto" w:sz="4" w:space="0"/>
              <w:right w:val="single" w:color="auto" w:sz="4" w:space="0"/>
            </w:tcBorders>
            <w:shd w:val="clear" w:color="auto" w:fill="auto"/>
            <w:noWrap/>
            <w:vAlign w:val="center"/>
          </w:tcPr>
          <w:p w14:paraId="0FA5A7D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r>
    </w:tbl>
    <w:p w14:paraId="0F5B7E48">
      <w:pPr>
        <w:pStyle w:val="8"/>
        <w:numPr>
          <w:ilvl w:val="0"/>
          <w:numId w:val="0"/>
        </w:numPr>
        <w:ind w:left="780"/>
        <w:jc w:val="center"/>
        <w:rPr>
          <w:rFonts w:ascii="宋体" w:hAnsi="宋体" w:cs="宋体"/>
          <w:b/>
          <w:bCs/>
          <w:kern w:val="36"/>
          <w:sz w:val="36"/>
          <w:szCs w:val="36"/>
        </w:rPr>
      </w:pPr>
    </w:p>
    <w:p w14:paraId="41E596AF">
      <w:pPr>
        <w:pStyle w:val="8"/>
        <w:numPr>
          <w:ilvl w:val="0"/>
          <w:numId w:val="0"/>
        </w:numPr>
        <w:ind w:left="780"/>
        <w:jc w:val="center"/>
        <w:rPr>
          <w:rFonts w:ascii="宋体" w:hAnsi="宋体" w:cs="宋体"/>
          <w:b/>
          <w:bCs/>
          <w:kern w:val="36"/>
          <w:sz w:val="36"/>
          <w:szCs w:val="36"/>
        </w:rPr>
      </w:pPr>
    </w:p>
    <w:p w14:paraId="0BE2A565">
      <w:pPr>
        <w:pStyle w:val="8"/>
        <w:numPr>
          <w:ilvl w:val="0"/>
          <w:numId w:val="0"/>
        </w:numPr>
        <w:ind w:left="780"/>
        <w:jc w:val="center"/>
        <w:rPr>
          <w:rFonts w:ascii="宋体" w:hAnsi="宋体" w:cs="宋体"/>
          <w:b/>
          <w:bCs/>
          <w:kern w:val="36"/>
          <w:sz w:val="36"/>
          <w:szCs w:val="36"/>
        </w:rPr>
      </w:pPr>
    </w:p>
    <w:p w14:paraId="597E895C">
      <w:pPr>
        <w:pStyle w:val="8"/>
        <w:numPr>
          <w:ilvl w:val="0"/>
          <w:numId w:val="0"/>
        </w:numPr>
        <w:ind w:left="780"/>
        <w:jc w:val="center"/>
        <w:rPr>
          <w:rFonts w:ascii="宋体" w:hAnsi="宋体" w:cs="宋体"/>
          <w:b/>
          <w:bCs/>
          <w:kern w:val="36"/>
          <w:sz w:val="36"/>
          <w:szCs w:val="36"/>
        </w:rPr>
      </w:pPr>
    </w:p>
    <w:p w14:paraId="5C93AE68">
      <w:pPr>
        <w:pStyle w:val="8"/>
        <w:numPr>
          <w:ilvl w:val="0"/>
          <w:numId w:val="0"/>
        </w:numPr>
        <w:ind w:left="780"/>
        <w:jc w:val="center"/>
        <w:rPr>
          <w:rFonts w:ascii="宋体" w:hAnsi="宋体" w:cs="宋体"/>
          <w:b/>
          <w:bCs/>
          <w:kern w:val="36"/>
          <w:sz w:val="36"/>
          <w:szCs w:val="36"/>
        </w:rPr>
      </w:pPr>
    </w:p>
    <w:p w14:paraId="72253A93">
      <w:pPr>
        <w:pStyle w:val="8"/>
        <w:numPr>
          <w:ilvl w:val="0"/>
          <w:numId w:val="0"/>
        </w:numPr>
        <w:ind w:left="780"/>
        <w:jc w:val="center"/>
        <w:rPr>
          <w:rFonts w:ascii="宋体" w:hAnsi="宋体" w:cs="宋体"/>
          <w:b/>
          <w:bCs/>
          <w:kern w:val="36"/>
          <w:sz w:val="36"/>
          <w:szCs w:val="36"/>
        </w:rPr>
      </w:pPr>
    </w:p>
    <w:p w14:paraId="11418FE4">
      <w:pPr>
        <w:pStyle w:val="8"/>
        <w:numPr>
          <w:ilvl w:val="0"/>
          <w:numId w:val="0"/>
        </w:numPr>
        <w:ind w:left="780"/>
        <w:jc w:val="center"/>
        <w:rPr>
          <w:rFonts w:ascii="宋体" w:hAnsi="宋体" w:cs="宋体"/>
          <w:b/>
          <w:bCs/>
          <w:kern w:val="36"/>
          <w:sz w:val="36"/>
          <w:szCs w:val="36"/>
        </w:rPr>
      </w:pPr>
    </w:p>
    <w:p w14:paraId="4B951F2F">
      <w:pPr>
        <w:pStyle w:val="8"/>
        <w:numPr>
          <w:ilvl w:val="0"/>
          <w:numId w:val="0"/>
        </w:numPr>
        <w:ind w:left="780"/>
        <w:jc w:val="center"/>
        <w:rPr>
          <w:rFonts w:ascii="宋体" w:hAnsi="宋体" w:cs="宋体"/>
          <w:b/>
          <w:bCs/>
          <w:kern w:val="36"/>
          <w:sz w:val="36"/>
          <w:szCs w:val="36"/>
        </w:rPr>
      </w:pPr>
    </w:p>
    <w:p w14:paraId="34658932">
      <w:pPr>
        <w:pStyle w:val="8"/>
        <w:numPr>
          <w:ilvl w:val="0"/>
          <w:numId w:val="0"/>
        </w:numPr>
        <w:ind w:left="780"/>
        <w:jc w:val="center"/>
        <w:rPr>
          <w:rFonts w:ascii="宋体" w:hAnsi="宋体" w:cs="宋体"/>
          <w:b/>
          <w:bCs/>
          <w:kern w:val="36"/>
          <w:sz w:val="36"/>
          <w:szCs w:val="36"/>
        </w:rPr>
      </w:pPr>
    </w:p>
    <w:p w14:paraId="106CA5AC">
      <w:pPr>
        <w:pStyle w:val="8"/>
        <w:numPr>
          <w:ilvl w:val="0"/>
          <w:numId w:val="0"/>
        </w:numPr>
        <w:ind w:left="780"/>
        <w:jc w:val="center"/>
        <w:rPr>
          <w:rFonts w:ascii="宋体" w:hAnsi="宋体" w:cs="宋体"/>
          <w:b/>
          <w:bCs/>
          <w:kern w:val="36"/>
          <w:sz w:val="36"/>
          <w:szCs w:val="36"/>
        </w:rPr>
      </w:pPr>
    </w:p>
    <w:p w14:paraId="4E837BB2">
      <w:pPr>
        <w:pStyle w:val="8"/>
        <w:numPr>
          <w:ilvl w:val="0"/>
          <w:numId w:val="0"/>
        </w:numPr>
        <w:jc w:val="both"/>
        <w:rPr>
          <w:rFonts w:hint="eastAsia" w:ascii="宋体" w:hAnsi="宋体" w:cs="宋体"/>
          <w:b/>
          <w:bCs/>
          <w:kern w:val="36"/>
          <w:sz w:val="36"/>
          <w:szCs w:val="36"/>
        </w:rPr>
      </w:pPr>
    </w:p>
    <w:p w14:paraId="2CB9DEE9">
      <w:pPr>
        <w:pStyle w:val="8"/>
        <w:numPr>
          <w:ilvl w:val="0"/>
          <w:numId w:val="0"/>
        </w:numPr>
        <w:ind w:left="780"/>
        <w:jc w:val="center"/>
        <w:rPr>
          <w:rFonts w:ascii="宋体" w:hAnsi="宋体" w:cs="宋体"/>
          <w:b/>
          <w:bCs/>
          <w:kern w:val="36"/>
          <w:sz w:val="36"/>
          <w:szCs w:val="36"/>
        </w:rPr>
      </w:pPr>
      <w:r>
        <w:rPr>
          <w:rFonts w:hint="eastAsia" w:ascii="宋体" w:hAnsi="宋体" w:cs="宋体"/>
          <w:b/>
          <w:bCs/>
          <w:kern w:val="36"/>
          <w:sz w:val="36"/>
          <w:szCs w:val="36"/>
        </w:rPr>
        <w:t>廉洁合作协议</w:t>
      </w:r>
    </w:p>
    <w:p w14:paraId="3ABF1405">
      <w:pPr>
        <w:adjustRightInd w:val="0"/>
        <w:snapToGrid w:val="0"/>
        <w:spacing w:line="340" w:lineRule="exact"/>
        <w:contextualSpacing/>
        <w:rPr>
          <w:rFonts w:ascii="宋体" w:hAnsi="宋体" w:cs="宋体"/>
          <w:b/>
          <w:kern w:val="0"/>
          <w:sz w:val="24"/>
        </w:rPr>
      </w:pPr>
      <w:r>
        <w:rPr>
          <w:rFonts w:hint="eastAsia" w:ascii="宋体" w:hAnsi="宋体" w:cs="宋体"/>
          <w:kern w:val="0"/>
          <w:sz w:val="24"/>
        </w:rPr>
        <w:t>甲方名称：</w:t>
      </w:r>
      <w:r>
        <w:rPr>
          <w:rFonts w:hint="eastAsia" w:ascii="宋体" w:hAnsi="宋体" w:cs="宋体"/>
          <w:b/>
          <w:bCs/>
          <w:kern w:val="0"/>
          <w:sz w:val="24"/>
        </w:rPr>
        <w:t>扬州大学附属医院</w:t>
      </w:r>
    </w:p>
    <w:p w14:paraId="26BF4411">
      <w:pPr>
        <w:adjustRightInd w:val="0"/>
        <w:snapToGrid w:val="0"/>
        <w:spacing w:line="340" w:lineRule="exact"/>
        <w:contextualSpacing/>
        <w:rPr>
          <w:b/>
          <w:bCs/>
        </w:rPr>
      </w:pPr>
      <w:r>
        <w:rPr>
          <w:rFonts w:hint="eastAsia" w:ascii="宋体" w:hAnsi="宋体" w:cs="宋体"/>
          <w:kern w:val="0"/>
          <w:sz w:val="24"/>
        </w:rPr>
        <w:t>乙方名称：</w:t>
      </w:r>
      <w:r>
        <w:rPr>
          <w:rFonts w:hint="eastAsia"/>
          <w:b/>
          <w:bCs/>
        </w:rPr>
        <w:t xml:space="preserve"> </w:t>
      </w:r>
    </w:p>
    <w:p w14:paraId="7DBB8D60">
      <w:pPr>
        <w:adjustRightInd w:val="0"/>
        <w:snapToGrid w:val="0"/>
        <w:spacing w:line="340" w:lineRule="exact"/>
        <w:ind w:firstLine="580" w:firstLineChars="242"/>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07BE284C">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4E923C63">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1FC06978">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46A1C42E">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252ECD90">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0070B93C">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4AC8F120">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45F8D13F">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八、乙方如发现甲方工作人员有违反上述协议者，应向甲方举报（甲方举报接待部门：监督检查室；举报电话：</w:t>
      </w:r>
      <w:r>
        <w:rPr>
          <w:rFonts w:hint="eastAsia" w:ascii="宋体" w:hAnsi="宋体" w:cs="宋体"/>
          <w:kern w:val="0"/>
          <w:sz w:val="24"/>
          <w:lang w:val="en-US" w:eastAsia="zh-CN"/>
        </w:rPr>
        <w:t xml:space="preserve">   </w:t>
      </w:r>
      <w:r>
        <w:rPr>
          <w:rFonts w:hint="eastAsia" w:ascii="宋体" w:hAnsi="宋体" w:cs="宋体"/>
          <w:kern w:val="0"/>
          <w:sz w:val="24"/>
        </w:rPr>
        <w:t>）。甲方不得找任何借口对乙方进行报复。甲方对举报属实和严格遵守廉洁协议的乙方，在同等条件下优先考虑与乙方继续合作。</w:t>
      </w:r>
    </w:p>
    <w:p w14:paraId="6214D826">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C649422">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7347A132">
      <w:pPr>
        <w:adjustRightInd w:val="0"/>
        <w:snapToGrid w:val="0"/>
        <w:spacing w:line="340" w:lineRule="exact"/>
        <w:ind w:firstLine="480" w:firstLineChars="200"/>
        <w:contextualSpacing/>
        <w:rPr>
          <w:rFonts w:ascii="宋体" w:hAnsi="宋体" w:cs="宋体"/>
          <w:kern w:val="0"/>
          <w:sz w:val="24"/>
        </w:rPr>
      </w:pPr>
      <w:r>
        <w:rPr>
          <w:rFonts w:hint="eastAsia" w:ascii="宋体" w:hAnsi="宋体" w:cs="宋体"/>
          <w:kern w:val="0"/>
          <w:sz w:val="24"/>
        </w:rPr>
        <w:t>十一、本协议一式</w:t>
      </w:r>
      <w:r>
        <w:rPr>
          <w:rFonts w:hint="eastAsia" w:ascii="宋体" w:hAnsi="宋体" w:cs="宋体"/>
          <w:kern w:val="0"/>
          <w:sz w:val="24"/>
          <w:lang w:val="en-US" w:eastAsia="zh-CN"/>
        </w:rPr>
        <w:t>肆</w:t>
      </w:r>
      <w:r>
        <w:rPr>
          <w:rFonts w:hint="eastAsia" w:ascii="宋体" w:hAnsi="宋体" w:cs="宋体"/>
          <w:kern w:val="0"/>
          <w:sz w:val="24"/>
        </w:rPr>
        <w:t>份，甲、乙</w:t>
      </w:r>
      <w:r>
        <w:rPr>
          <w:rFonts w:hint="eastAsia" w:ascii="宋体" w:hAnsi="宋体" w:cs="宋体"/>
          <w:kern w:val="0"/>
          <w:sz w:val="24"/>
          <w:lang w:val="en-US" w:eastAsia="zh-CN"/>
        </w:rPr>
        <w:t>双</w:t>
      </w:r>
      <w:r>
        <w:rPr>
          <w:rFonts w:hint="eastAsia" w:ascii="宋体" w:hAnsi="宋体" w:cs="宋体"/>
          <w:kern w:val="0"/>
          <w:sz w:val="24"/>
        </w:rPr>
        <w:t>方</w:t>
      </w:r>
      <w:r>
        <w:rPr>
          <w:rFonts w:hint="eastAsia" w:ascii="宋体" w:hAnsi="宋体" w:cs="宋体"/>
          <w:kern w:val="0"/>
          <w:sz w:val="24"/>
          <w:lang w:val="en-US" w:eastAsia="zh-CN"/>
        </w:rPr>
        <w:t>各</w:t>
      </w:r>
      <w:r>
        <w:rPr>
          <w:rFonts w:hint="eastAsia" w:ascii="宋体" w:hAnsi="宋体" w:cs="宋体"/>
          <w:kern w:val="0"/>
          <w:sz w:val="24"/>
        </w:rPr>
        <w:t>贰份，并从签订之日起生效。</w:t>
      </w:r>
    </w:p>
    <w:p w14:paraId="05EAA0A0">
      <w:pPr>
        <w:pStyle w:val="8"/>
        <w:numPr>
          <w:ilvl w:val="0"/>
          <w:numId w:val="0"/>
        </w:numPr>
      </w:pPr>
    </w:p>
    <w:p w14:paraId="5B3B2750">
      <w:pPr>
        <w:adjustRightInd w:val="0"/>
        <w:snapToGrid w:val="0"/>
        <w:spacing w:line="440" w:lineRule="exact"/>
        <w:ind w:left="6000" w:hanging="6000" w:hangingChars="25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kern w:val="0"/>
          <w:sz w:val="24"/>
        </w:rPr>
        <w:t xml:space="preserve">    乙方：（盖章）</w:t>
      </w:r>
    </w:p>
    <w:p w14:paraId="25CC4A13">
      <w:pPr>
        <w:adjustRightInd w:val="0"/>
        <w:snapToGrid w:val="0"/>
        <w:spacing w:line="340" w:lineRule="exact"/>
        <w:contextualSpacing/>
        <w:rPr>
          <w:rFonts w:ascii="宋体" w:hAnsi="宋体" w:cs="宋体"/>
          <w:kern w:val="0"/>
          <w:sz w:val="24"/>
        </w:rPr>
      </w:pPr>
      <w:r>
        <w:rPr>
          <w:rFonts w:hint="eastAsia" w:ascii="宋体" w:hAnsi="宋体" w:cs="宋体"/>
          <w:kern w:val="0"/>
          <w:sz w:val="24"/>
        </w:rPr>
        <w:t>法定代表人：                       法定代表人：</w:t>
      </w:r>
    </w:p>
    <w:p w14:paraId="09C3631F">
      <w:pPr>
        <w:adjustRightInd w:val="0"/>
        <w:snapToGrid w:val="0"/>
        <w:spacing w:line="340" w:lineRule="exact"/>
        <w:contextualSpacing/>
        <w:rPr>
          <w:rFonts w:ascii="宋体" w:hAnsi="宋体" w:cs="宋体"/>
          <w:kern w:val="0"/>
          <w:sz w:val="24"/>
        </w:rPr>
      </w:pPr>
      <w:r>
        <w:rPr>
          <w:rFonts w:hint="eastAsia" w:ascii="宋体" w:hAnsi="宋体" w:cs="宋体"/>
          <w:kern w:val="0"/>
          <w:sz w:val="24"/>
        </w:rPr>
        <w:t>（或授权签约人）：                （或授权签约人）：</w:t>
      </w:r>
    </w:p>
    <w:p w14:paraId="0B34028D">
      <w:pPr>
        <w:adjustRightInd w:val="0"/>
        <w:snapToGrid w:val="0"/>
        <w:spacing w:line="340" w:lineRule="exact"/>
        <w:contextualSpacing/>
        <w:rPr>
          <w:rFonts w:ascii="宋体" w:hAnsi="宋体" w:cs="宋体"/>
          <w:kern w:val="0"/>
          <w:sz w:val="24"/>
        </w:rPr>
      </w:pPr>
      <w:r>
        <w:rPr>
          <w:rFonts w:hint="eastAsia" w:ascii="宋体" w:hAnsi="宋体" w:cs="宋体"/>
          <w:kern w:val="0"/>
          <w:sz w:val="24"/>
        </w:rPr>
        <w:t>经办人：                           经办人：</w:t>
      </w:r>
    </w:p>
    <w:p w14:paraId="3B0B7AFB">
      <w:pPr>
        <w:adjustRightInd w:val="0"/>
        <w:snapToGrid w:val="0"/>
        <w:spacing w:line="340" w:lineRule="exact"/>
        <w:contextualSpacing/>
        <w:rPr>
          <w:rFonts w:ascii="宋体" w:hAnsi="宋体" w:cs="宋体"/>
          <w:kern w:val="0"/>
          <w:sz w:val="24"/>
        </w:rPr>
      </w:pPr>
      <w:r>
        <w:rPr>
          <w:rFonts w:hint="eastAsia" w:ascii="宋体" w:hAnsi="宋体" w:cs="宋体"/>
          <w:kern w:val="0"/>
          <w:sz w:val="24"/>
        </w:rPr>
        <w:t>日期:    年   月   日              日期：   年   月   日</w:t>
      </w:r>
    </w:p>
    <w:p w14:paraId="65821248">
      <w:pPr>
        <w:rPr>
          <w:rFonts w:ascii="宋体" w:hAnsi="宋体" w:cs="宋体"/>
          <w:b/>
          <w:color w:val="000000"/>
          <w:kern w:val="0"/>
          <w:sz w:val="24"/>
        </w:rPr>
      </w:pPr>
      <w:bookmarkStart w:id="1" w:name="_GoBack"/>
      <w:bookmarkEnd w:id="1"/>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汉仪劲楷简">
    <w:panose1 w:val="00020600040101010101"/>
    <w:charset w:val="86"/>
    <w:family w:val="auto"/>
    <w:pitch w:val="default"/>
    <w:sig w:usb0="A00002BF" w:usb1="18EF7CFA" w:usb2="00000016" w:usb3="00000000" w:csb0="00040000" w:csb1="00000000"/>
  </w:font>
  <w:font w:name="汉仪大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E76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AF64D20">
                          <w:pPr>
                            <w:pStyle w:val="11"/>
                          </w:pPr>
                          <w:r>
                            <w:fldChar w:fldCharType="begin"/>
                          </w:r>
                          <w:r>
                            <w:instrText xml:space="preserve"> PAGE  \* MERGEFORMAT </w:instrText>
                          </w:r>
                          <w:r>
                            <w:fldChar w:fldCharType="separate"/>
                          </w:r>
                          <w:r>
                            <w:t>19</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3AF64D20">
                    <w:pPr>
                      <w:pStyle w:val="11"/>
                    </w:pPr>
                    <w:r>
                      <w:fldChar w:fldCharType="begin"/>
                    </w:r>
                    <w:r>
                      <w:instrText xml:space="preserve"> PAGE  \* MERGEFORMAT </w:instrText>
                    </w:r>
                    <w:r>
                      <w:fldChar w:fldCharType="separate"/>
                    </w:r>
                    <w:r>
                      <w:t>19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F25B5"/>
    <w:rsid w:val="005F27C3"/>
    <w:rsid w:val="005F478C"/>
    <w:rsid w:val="005F6744"/>
    <w:rsid w:val="00601F07"/>
    <w:rsid w:val="006133FE"/>
    <w:rsid w:val="00615FD4"/>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26FD"/>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D4E3C51"/>
    <w:rsid w:val="0E126F52"/>
    <w:rsid w:val="0E2A13BF"/>
    <w:rsid w:val="0EE42777"/>
    <w:rsid w:val="110961DE"/>
    <w:rsid w:val="12635AA8"/>
    <w:rsid w:val="15D76399"/>
    <w:rsid w:val="172469D5"/>
    <w:rsid w:val="17407202"/>
    <w:rsid w:val="186D5CBC"/>
    <w:rsid w:val="19826916"/>
    <w:rsid w:val="1A965BFC"/>
    <w:rsid w:val="1BA41680"/>
    <w:rsid w:val="1C94789B"/>
    <w:rsid w:val="1CBF7DCF"/>
    <w:rsid w:val="1D762024"/>
    <w:rsid w:val="1E525F06"/>
    <w:rsid w:val="1EAC0AAC"/>
    <w:rsid w:val="1FF236E2"/>
    <w:rsid w:val="205648A9"/>
    <w:rsid w:val="20BE540C"/>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A06303A"/>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26701C"/>
    <w:rsid w:val="467B4C8A"/>
    <w:rsid w:val="48B5696C"/>
    <w:rsid w:val="4938256C"/>
    <w:rsid w:val="49AC543C"/>
    <w:rsid w:val="4ACD2A51"/>
    <w:rsid w:val="4B4053E3"/>
    <w:rsid w:val="4B8D08A2"/>
    <w:rsid w:val="4BD6274F"/>
    <w:rsid w:val="4C2279B2"/>
    <w:rsid w:val="4C472E7D"/>
    <w:rsid w:val="4CB85CB5"/>
    <w:rsid w:val="4E295D4C"/>
    <w:rsid w:val="4F717F10"/>
    <w:rsid w:val="501519DD"/>
    <w:rsid w:val="50303313"/>
    <w:rsid w:val="507C6263"/>
    <w:rsid w:val="508A0E56"/>
    <w:rsid w:val="510F701A"/>
    <w:rsid w:val="51673008"/>
    <w:rsid w:val="5199638E"/>
    <w:rsid w:val="51BD509B"/>
    <w:rsid w:val="537760B9"/>
    <w:rsid w:val="54AC3518"/>
    <w:rsid w:val="55733821"/>
    <w:rsid w:val="55F15547"/>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36E5B02"/>
    <w:rsid w:val="65F2258C"/>
    <w:rsid w:val="6646010A"/>
    <w:rsid w:val="66A07C1E"/>
    <w:rsid w:val="66AF19DA"/>
    <w:rsid w:val="6710513C"/>
    <w:rsid w:val="675A5AE8"/>
    <w:rsid w:val="677A6507"/>
    <w:rsid w:val="695C38CF"/>
    <w:rsid w:val="6D633984"/>
    <w:rsid w:val="6DF60098"/>
    <w:rsid w:val="6E1F0C2D"/>
    <w:rsid w:val="705B32F1"/>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365C02"/>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1"/>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6"/>
    <w:qFormat/>
    <w:uiPriority w:val="99"/>
    <w:rPr>
      <w:rFonts w:ascii="宋体" w:hAnsi="Courier New"/>
      <w:szCs w:val="20"/>
    </w:rPr>
  </w:style>
  <w:style w:type="paragraph" w:styleId="10">
    <w:name w:val="Balloon Text"/>
    <w:basedOn w:val="1"/>
    <w:link w:val="25"/>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qFormat/>
    <w:uiPriority w:val="0"/>
    <w:pPr>
      <w:ind w:firstLine="420"/>
    </w:p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222222"/>
      <w:u w:val="none"/>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正文（缩进）"/>
    <w:basedOn w:val="1"/>
    <w:qFormat/>
    <w:uiPriority w:val="0"/>
    <w:pPr>
      <w:ind w:firstLine="480" w:firstLineChars="200"/>
    </w:pPr>
  </w:style>
  <w:style w:type="paragraph" w:customStyle="1" w:styleId="22">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semiHidden/>
    <w:qFormat/>
    <w:uiPriority w:val="99"/>
    <w:rPr>
      <w:rFonts w:eastAsia="宋体"/>
      <w:kern w:val="2"/>
      <w:sz w:val="18"/>
      <w:szCs w:val="18"/>
    </w:rPr>
  </w:style>
  <w:style w:type="character" w:customStyle="1" w:styleId="24">
    <w:name w:val="页脚 Char"/>
    <w:basedOn w:val="18"/>
    <w:link w:val="11"/>
    <w:semiHidden/>
    <w:qFormat/>
    <w:uiPriority w:val="99"/>
    <w:rPr>
      <w:rFonts w:eastAsia="宋体"/>
      <w:kern w:val="2"/>
      <w:sz w:val="18"/>
      <w:szCs w:val="18"/>
    </w:rPr>
  </w:style>
  <w:style w:type="character" w:customStyle="1" w:styleId="25">
    <w:name w:val="批注框文本 Char"/>
    <w:basedOn w:val="18"/>
    <w:link w:val="10"/>
    <w:semiHidden/>
    <w:qFormat/>
    <w:uiPriority w:val="99"/>
    <w:rPr>
      <w:rFonts w:eastAsia="宋体"/>
      <w:kern w:val="2"/>
      <w:sz w:val="18"/>
      <w:szCs w:val="18"/>
    </w:rPr>
  </w:style>
  <w:style w:type="character" w:customStyle="1" w:styleId="26">
    <w:name w:val="纯文本 Char"/>
    <w:basedOn w:val="18"/>
    <w:link w:val="9"/>
    <w:qFormat/>
    <w:uiPriority w:val="99"/>
    <w:rPr>
      <w:rFonts w:ascii="宋体" w:hAnsi="Courier New" w:eastAsia="宋体"/>
      <w:kern w:val="2"/>
      <w:sz w:val="21"/>
    </w:rPr>
  </w:style>
  <w:style w:type="character" w:customStyle="1" w:styleId="27">
    <w:name w:val="副标题 Char"/>
    <w:qFormat/>
    <w:uiPriority w:val="0"/>
    <w:rPr>
      <w:rFonts w:ascii="Cambria" w:hAnsi="Cambria"/>
      <w:b/>
      <w:bCs/>
      <w:kern w:val="28"/>
      <w:sz w:val="32"/>
      <w:szCs w:val="32"/>
    </w:rPr>
  </w:style>
  <w:style w:type="character" w:customStyle="1" w:styleId="28">
    <w:name w:val="副标题 Char1"/>
    <w:basedOn w:val="18"/>
    <w:link w:val="13"/>
    <w:qFormat/>
    <w:uiPriority w:val="0"/>
    <w:rPr>
      <w:rFonts w:eastAsia="宋体" w:asciiTheme="majorHAnsi" w:hAnsiTheme="majorHAnsi" w:cstheme="majorBidi"/>
      <w:b/>
      <w:bCs/>
      <w:kern w:val="28"/>
      <w:sz w:val="32"/>
      <w:szCs w:val="32"/>
    </w:rPr>
  </w:style>
  <w:style w:type="paragraph" w:styleId="29">
    <w:name w:val="List Paragraph"/>
    <w:basedOn w:val="1"/>
    <w:unhideWhenUsed/>
    <w:qFormat/>
    <w:uiPriority w:val="99"/>
    <w:pPr>
      <w:ind w:firstLine="420" w:firstLineChars="200"/>
    </w:pPr>
  </w:style>
  <w:style w:type="paragraph" w:customStyle="1" w:styleId="30">
    <w:name w:val="普通文字"/>
    <w:basedOn w:val="1"/>
    <w:next w:val="1"/>
    <w:qFormat/>
    <w:uiPriority w:val="0"/>
    <w:rPr>
      <w:rFonts w:ascii="宋体"/>
      <w:kern w:val="0"/>
      <w:sz w:val="24"/>
      <w:u w:color="000000"/>
    </w:rPr>
  </w:style>
  <w:style w:type="character" w:customStyle="1" w:styleId="31">
    <w:name w:val="正文缩进 Char"/>
    <w:link w:val="5"/>
    <w:qFormat/>
    <w:uiPriority w:val="0"/>
    <w:rPr>
      <w:kern w:val="2"/>
      <w:sz w:val="21"/>
      <w:szCs w:val="24"/>
    </w:rPr>
  </w:style>
  <w:style w:type="character" w:customStyle="1" w:styleId="32">
    <w:name w:val="NormalCharacter"/>
    <w:qFormat/>
    <w:uiPriority w:val="0"/>
  </w:style>
  <w:style w:type="character" w:customStyle="1" w:styleId="33">
    <w:name w:val="font11"/>
    <w:basedOn w:val="18"/>
    <w:qFormat/>
    <w:uiPriority w:val="0"/>
    <w:rPr>
      <w:rFonts w:hint="eastAsia" w:ascii="宋体" w:hAnsi="宋体" w:eastAsia="宋体" w:cs="宋体"/>
      <w:b/>
      <w:bCs/>
      <w:color w:val="000000"/>
      <w:sz w:val="22"/>
      <w:szCs w:val="22"/>
      <w:u w:val="none"/>
    </w:rPr>
  </w:style>
  <w:style w:type="paragraph" w:customStyle="1" w:styleId="3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5">
    <w:name w:val="Blockquote Char Char"/>
    <w:link w:val="36"/>
    <w:qFormat/>
    <w:uiPriority w:val="0"/>
    <w:rPr>
      <w:sz w:val="24"/>
    </w:rPr>
  </w:style>
  <w:style w:type="paragraph" w:customStyle="1" w:styleId="36">
    <w:name w:val="Blockquote"/>
    <w:basedOn w:val="1"/>
    <w:link w:val="35"/>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E13A-9E63-4B5D-A842-8F2B6A40A35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21</Pages>
  <Words>6508</Words>
  <Characters>7003</Characters>
  <Lines>65</Lines>
  <Paragraphs>18</Paragraphs>
  <TotalTime>388</TotalTime>
  <ScaleCrop>false</ScaleCrop>
  <LinksUpToDate>false</LinksUpToDate>
  <CharactersWithSpaces>7834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2022-05-07T09:27:00Z</dcterms:created>
  <dc:creator>User</dc:creator>
  <cp:lastModifiedBy>张长君</cp:lastModifiedBy>
  <cp:lastPrinted>2025-12-01T09:22:00Z</cp:lastPrinted>
  <dcterms:modified xsi:type="dcterms:W3CDTF">2025-12-16T06:12:53Z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A1DAC28A50F347B68D0C2A2E30B9C7D5</vt:lpwstr>
  </property>
  <property fmtid="{D5CDD505-2E9C-101B-9397-08002B2CF9AE}" pid="4" name="KSOTemplateDocerSaveRecord">
    <vt:lpwstr>eyJoZGlkIjoiN2Y4ZDNhMDVmNDIzOTA1MDMwMTAyNmQxZjFhNzlmNGYiLCJ1c2VySWQiOiIxMjEwNDIxMzA4In0=</vt:lpwstr>
  </property>
</Properties>
</file>